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8F3B24" w14:textId="25CBCB30" w:rsidR="00E21033" w:rsidRDefault="00FC4764" w:rsidP="00FC4764">
      <w:pPr>
        <w:pStyle w:val="Title"/>
      </w:pPr>
      <w:r>
        <w:t>Quick Start Guide For Populating Test Devices</w:t>
      </w:r>
    </w:p>
    <w:p w14:paraId="3C48A1BA" w14:textId="77777777" w:rsidR="0063773C" w:rsidRDefault="0063773C" w:rsidP="00AF618F">
      <w:pPr>
        <w:pStyle w:val="Heading1"/>
        <w:numPr>
          <w:ilvl w:val="0"/>
          <w:numId w:val="0"/>
        </w:numPr>
        <w:spacing w:before="240"/>
        <w:ind w:left="432" w:hanging="432"/>
      </w:pPr>
      <w:r>
        <w:t>Introduction</w:t>
      </w:r>
    </w:p>
    <w:p w14:paraId="51508573" w14:textId="53BA1432" w:rsidR="0056667B" w:rsidRPr="0056667B" w:rsidRDefault="0056667B" w:rsidP="0056667B">
      <w:pPr>
        <w:rPr>
          <w:rFonts w:asciiTheme="minorHAnsi" w:hAnsiTheme="minorHAnsi"/>
        </w:rPr>
      </w:pPr>
      <w:r w:rsidRPr="0056667B">
        <w:rPr>
          <w:rFonts w:asciiTheme="minorHAnsi" w:hAnsiTheme="minorHAnsi"/>
        </w:rPr>
        <w:t xml:space="preserve">There are two strategies for populating test devices:  1) populate a new or previously sanitized device or 2) start with a used device and add content </w:t>
      </w:r>
      <w:r w:rsidR="00B4112B">
        <w:rPr>
          <w:rFonts w:asciiTheme="minorHAnsi" w:hAnsiTheme="minorHAnsi"/>
        </w:rPr>
        <w:t>as</w:t>
      </w:r>
      <w:r w:rsidRPr="0056667B">
        <w:rPr>
          <w:rFonts w:asciiTheme="minorHAnsi" w:hAnsiTheme="minorHAnsi"/>
        </w:rPr>
        <w:t xml:space="preserve"> needed.  This guide first describes the major data types and how to populate them onto the test device. </w:t>
      </w:r>
      <w:hyperlink w:anchor="_Appendix_A_–_3" w:history="1">
        <w:r w:rsidRPr="00860170">
          <w:rPr>
            <w:rStyle w:val="Hyperlink"/>
            <w:rFonts w:asciiTheme="minorHAnsi" w:hAnsiTheme="minorHAnsi"/>
          </w:rPr>
          <w:t>Appendix A</w:t>
        </w:r>
      </w:hyperlink>
      <w:r w:rsidRPr="0056667B">
        <w:rPr>
          <w:rFonts w:asciiTheme="minorHAnsi" w:hAnsiTheme="minorHAnsi"/>
        </w:rPr>
        <w:t xml:space="preserve"> is </w:t>
      </w:r>
      <w:r w:rsidR="000C457F">
        <w:rPr>
          <w:rFonts w:asciiTheme="minorHAnsi" w:hAnsiTheme="minorHAnsi"/>
        </w:rPr>
        <w:t xml:space="preserve">both </w:t>
      </w:r>
      <w:r w:rsidRPr="0056667B">
        <w:rPr>
          <w:rFonts w:asciiTheme="minorHAnsi" w:hAnsiTheme="minorHAnsi"/>
        </w:rPr>
        <w:t xml:space="preserve">a template that should be filled out </w:t>
      </w:r>
      <w:r w:rsidR="000C457F">
        <w:rPr>
          <w:rFonts w:asciiTheme="minorHAnsi" w:hAnsiTheme="minorHAnsi"/>
        </w:rPr>
        <w:t>for each</w:t>
      </w:r>
      <w:r w:rsidRPr="0056667B">
        <w:rPr>
          <w:rFonts w:asciiTheme="minorHAnsi" w:hAnsiTheme="minorHAnsi"/>
        </w:rPr>
        <w:t xml:space="preserve"> device to document the device’s content prior to testing</w:t>
      </w:r>
      <w:r w:rsidR="000C457F">
        <w:rPr>
          <w:rFonts w:asciiTheme="minorHAnsi" w:hAnsiTheme="minorHAnsi"/>
        </w:rPr>
        <w:t xml:space="preserve"> and a specification of properties that each data element should meet</w:t>
      </w:r>
      <w:r w:rsidRPr="0056667B">
        <w:rPr>
          <w:rFonts w:asciiTheme="minorHAnsi" w:hAnsiTheme="minorHAnsi"/>
        </w:rPr>
        <w:t xml:space="preserve">.  This </w:t>
      </w:r>
      <w:r w:rsidR="009669C4">
        <w:rPr>
          <w:rFonts w:asciiTheme="minorHAnsi" w:hAnsiTheme="minorHAnsi"/>
        </w:rPr>
        <w:t xml:space="preserve">“ground truth” provides the </w:t>
      </w:r>
      <w:r w:rsidRPr="0056667B">
        <w:rPr>
          <w:rFonts w:asciiTheme="minorHAnsi" w:hAnsiTheme="minorHAnsi"/>
        </w:rPr>
        <w:t>“</w:t>
      </w:r>
      <w:r w:rsidR="009669C4">
        <w:rPr>
          <w:rFonts w:asciiTheme="minorHAnsi" w:hAnsiTheme="minorHAnsi"/>
        </w:rPr>
        <w:t>expected results</w:t>
      </w:r>
      <w:r w:rsidRPr="0056667B">
        <w:rPr>
          <w:rFonts w:asciiTheme="minorHAnsi" w:hAnsiTheme="minorHAnsi"/>
        </w:rPr>
        <w:t xml:space="preserve">” for checking </w:t>
      </w:r>
      <w:r w:rsidR="009669C4">
        <w:rPr>
          <w:rFonts w:asciiTheme="minorHAnsi" w:hAnsiTheme="minorHAnsi"/>
        </w:rPr>
        <w:t xml:space="preserve">the ability of the tool being tested to obtain all of the device’s contents. </w:t>
      </w:r>
      <w:hyperlink w:anchor="_Appendix_B_–_2" w:history="1">
        <w:r w:rsidRPr="00860170">
          <w:rPr>
            <w:rStyle w:val="Hyperlink"/>
            <w:rFonts w:asciiTheme="minorHAnsi" w:hAnsiTheme="minorHAnsi"/>
          </w:rPr>
          <w:t>Appendix B</w:t>
        </w:r>
      </w:hyperlink>
      <w:r w:rsidRPr="0056667B">
        <w:rPr>
          <w:rFonts w:asciiTheme="minorHAnsi" w:hAnsiTheme="minorHAnsi"/>
        </w:rPr>
        <w:t xml:space="preserve"> is a sample of </w:t>
      </w:r>
      <w:r w:rsidR="001873B9">
        <w:rPr>
          <w:rFonts w:asciiTheme="minorHAnsi" w:hAnsiTheme="minorHAnsi"/>
        </w:rPr>
        <w:t xml:space="preserve">a </w:t>
      </w:r>
      <w:r w:rsidR="009669C4">
        <w:rPr>
          <w:rFonts w:asciiTheme="minorHAnsi" w:hAnsiTheme="minorHAnsi"/>
        </w:rPr>
        <w:t>template filled out with appropriate data elements.</w:t>
      </w:r>
    </w:p>
    <w:p w14:paraId="6FF6B6F7" w14:textId="77777777" w:rsidR="008669A1" w:rsidRPr="008954C6" w:rsidRDefault="008669A1" w:rsidP="008669A1">
      <w:pPr>
        <w:rPr>
          <w:rFonts w:asciiTheme="minorHAnsi" w:hAnsiTheme="minorHAnsi"/>
        </w:rPr>
      </w:pPr>
    </w:p>
    <w:p w14:paraId="2436EF2B" w14:textId="2475150F" w:rsidR="00496BD5" w:rsidRDefault="00496BD5" w:rsidP="00AF618F">
      <w:pPr>
        <w:rPr>
          <w:rFonts w:asciiTheme="minorHAnsi" w:eastAsia="Times New Roman" w:hAnsiTheme="minorHAnsi"/>
        </w:rPr>
      </w:pPr>
      <w:r w:rsidRPr="00496BD5">
        <w:rPr>
          <w:rFonts w:asciiTheme="minorHAnsi" w:eastAsia="Times New Roman" w:hAnsiTheme="minorHAnsi"/>
        </w:rPr>
        <w:t xml:space="preserve">This guide will step you through populating and documenting your test devices.  This needs to be done </w:t>
      </w:r>
      <w:r w:rsidR="0078137E">
        <w:rPr>
          <w:rFonts w:asciiTheme="minorHAnsi" w:eastAsia="Times New Roman" w:hAnsiTheme="minorHAnsi"/>
        </w:rPr>
        <w:t>for each</w:t>
      </w:r>
      <w:r w:rsidRPr="00496BD5">
        <w:rPr>
          <w:rFonts w:asciiTheme="minorHAnsi" w:eastAsia="Times New Roman" w:hAnsiTheme="minorHAnsi"/>
        </w:rPr>
        <w:t xml:space="preserve"> mobile device.  You should select data types that are </w:t>
      </w:r>
      <w:r w:rsidR="0078137E">
        <w:rPr>
          <w:rFonts w:asciiTheme="minorHAnsi" w:eastAsia="Times New Roman" w:hAnsiTheme="minorHAnsi"/>
        </w:rPr>
        <w:t xml:space="preserve">relevant to the cases seen in </w:t>
      </w:r>
      <w:r w:rsidRPr="00496BD5">
        <w:rPr>
          <w:rFonts w:asciiTheme="minorHAnsi" w:eastAsia="Times New Roman" w:hAnsiTheme="minorHAnsi"/>
        </w:rPr>
        <w:t xml:space="preserve">your lab. You do not need to include all of the data types.  You can include other </w:t>
      </w:r>
      <w:r w:rsidR="0078137E">
        <w:rPr>
          <w:rFonts w:asciiTheme="minorHAnsi" w:eastAsia="Times New Roman" w:hAnsiTheme="minorHAnsi"/>
        </w:rPr>
        <w:t xml:space="preserve">relevant </w:t>
      </w:r>
      <w:r w:rsidRPr="00496BD5">
        <w:rPr>
          <w:rFonts w:asciiTheme="minorHAnsi" w:eastAsia="Times New Roman" w:hAnsiTheme="minorHAnsi"/>
        </w:rPr>
        <w:t xml:space="preserve">data types by adding a section to </w:t>
      </w:r>
      <w:hyperlink w:anchor="Appendix A – Mobile Device Data Documentation" w:history="1">
        <w:r w:rsidRPr="00665546">
          <w:rPr>
            <w:rStyle w:val="Hyperlink"/>
            <w:rFonts w:asciiTheme="minorHAnsi" w:eastAsia="Times New Roman" w:hAnsiTheme="minorHAnsi"/>
          </w:rPr>
          <w:t>App</w:t>
        </w:r>
        <w:r w:rsidRPr="00665546">
          <w:rPr>
            <w:rStyle w:val="Hyperlink"/>
            <w:rFonts w:asciiTheme="minorHAnsi" w:eastAsia="Times New Roman" w:hAnsiTheme="minorHAnsi"/>
          </w:rPr>
          <w:t>e</w:t>
        </w:r>
        <w:r w:rsidRPr="00665546">
          <w:rPr>
            <w:rStyle w:val="Hyperlink"/>
            <w:rFonts w:asciiTheme="minorHAnsi" w:eastAsia="Times New Roman" w:hAnsiTheme="minorHAnsi"/>
          </w:rPr>
          <w:t>ndix A</w:t>
        </w:r>
      </w:hyperlink>
      <w:r w:rsidRPr="00496BD5">
        <w:rPr>
          <w:rFonts w:asciiTheme="minorHAnsi" w:eastAsia="Times New Roman" w:hAnsiTheme="minorHAnsi"/>
        </w:rPr>
        <w:t xml:space="preserve">.  </w:t>
      </w:r>
    </w:p>
    <w:p w14:paraId="615F9BE9" w14:textId="77777777" w:rsidR="00C667EA" w:rsidRDefault="00C667EA" w:rsidP="00AF618F">
      <w:pPr>
        <w:rPr>
          <w:rFonts w:asciiTheme="minorHAnsi" w:eastAsia="Times New Roman" w:hAnsiTheme="minorHAnsi"/>
        </w:rPr>
      </w:pPr>
    </w:p>
    <w:p w14:paraId="273B6545" w14:textId="1FA0082F" w:rsidR="00C667EA" w:rsidRPr="008954C6" w:rsidRDefault="00E60D7E" w:rsidP="00B6440B">
      <w:pPr>
        <w:rPr>
          <w:rFonts w:asciiTheme="minorHAnsi" w:hAnsiTheme="minorHAnsi"/>
        </w:rPr>
      </w:pPr>
      <w:r>
        <w:rPr>
          <w:rFonts w:asciiTheme="minorHAnsi" w:hAnsiTheme="minorHAnsi"/>
        </w:rPr>
        <w:t>U</w:t>
      </w:r>
      <w:r w:rsidR="00C667EA">
        <w:rPr>
          <w:rFonts w:asciiTheme="minorHAnsi" w:hAnsiTheme="minorHAnsi"/>
        </w:rPr>
        <w:t>sed devices may include numerous data elements</w:t>
      </w:r>
      <w:r w:rsidR="000D69E6">
        <w:rPr>
          <w:rFonts w:asciiTheme="minorHAnsi" w:hAnsiTheme="minorHAnsi"/>
        </w:rPr>
        <w:t xml:space="preserve"> (e.g., contact entries, </w:t>
      </w:r>
      <w:r w:rsidR="00A76FFF">
        <w:rPr>
          <w:rFonts w:asciiTheme="minorHAnsi" w:hAnsiTheme="minorHAnsi"/>
        </w:rPr>
        <w:t>call logs</w:t>
      </w:r>
      <w:r w:rsidR="001821BE">
        <w:rPr>
          <w:rFonts w:asciiTheme="minorHAnsi" w:hAnsiTheme="minorHAnsi"/>
        </w:rPr>
        <w:t xml:space="preserve">, </w:t>
      </w:r>
      <w:r w:rsidR="00A76FFF">
        <w:rPr>
          <w:rFonts w:asciiTheme="minorHAnsi" w:hAnsiTheme="minorHAnsi"/>
        </w:rPr>
        <w:t>text</w:t>
      </w:r>
      <w:r w:rsidR="001821BE">
        <w:rPr>
          <w:rFonts w:asciiTheme="minorHAnsi" w:hAnsiTheme="minorHAnsi"/>
        </w:rPr>
        <w:t xml:space="preserve"> messages, </w:t>
      </w:r>
      <w:r w:rsidR="000A6773">
        <w:rPr>
          <w:rFonts w:asciiTheme="minorHAnsi" w:hAnsiTheme="minorHAnsi"/>
        </w:rPr>
        <w:t xml:space="preserve">pictures, </w:t>
      </w:r>
      <w:r w:rsidR="001821BE">
        <w:rPr>
          <w:rFonts w:asciiTheme="minorHAnsi" w:hAnsiTheme="minorHAnsi"/>
        </w:rPr>
        <w:t>etc.</w:t>
      </w:r>
      <w:r w:rsidR="000D69E6">
        <w:rPr>
          <w:rFonts w:asciiTheme="minorHAnsi" w:hAnsiTheme="minorHAnsi"/>
        </w:rPr>
        <w:t>)</w:t>
      </w:r>
      <w:r>
        <w:rPr>
          <w:rFonts w:asciiTheme="minorHAnsi" w:hAnsiTheme="minorHAnsi"/>
        </w:rPr>
        <w:t xml:space="preserve">.  </w:t>
      </w:r>
      <w:r w:rsidR="003E149C">
        <w:rPr>
          <w:rFonts w:asciiTheme="minorHAnsi" w:hAnsiTheme="minorHAnsi"/>
        </w:rPr>
        <w:t xml:space="preserve">While a device may contain hundreds of </w:t>
      </w:r>
      <w:r w:rsidR="00EC44A2">
        <w:rPr>
          <w:rFonts w:asciiTheme="minorHAnsi" w:hAnsiTheme="minorHAnsi"/>
        </w:rPr>
        <w:t xml:space="preserve">a </w:t>
      </w:r>
      <w:r w:rsidR="003E149C">
        <w:rPr>
          <w:rFonts w:asciiTheme="minorHAnsi" w:hAnsiTheme="minorHAnsi"/>
        </w:rPr>
        <w:t>specific data type</w:t>
      </w:r>
      <w:r w:rsidR="00EC44A2">
        <w:rPr>
          <w:rFonts w:asciiTheme="minorHAnsi" w:hAnsiTheme="minorHAnsi"/>
        </w:rPr>
        <w:t xml:space="preserve"> (e.g., contact entries)</w:t>
      </w:r>
      <w:r w:rsidR="00C667EA">
        <w:rPr>
          <w:rFonts w:asciiTheme="minorHAnsi" w:hAnsiTheme="minorHAnsi"/>
        </w:rPr>
        <w:t xml:space="preserve">, users should concentrate on documenting </w:t>
      </w:r>
      <w:r w:rsidR="00691E75">
        <w:rPr>
          <w:rFonts w:asciiTheme="minorHAnsi" w:hAnsiTheme="minorHAnsi"/>
        </w:rPr>
        <w:t xml:space="preserve">a </w:t>
      </w:r>
      <w:r w:rsidR="003C64E5">
        <w:rPr>
          <w:rFonts w:asciiTheme="minorHAnsi" w:hAnsiTheme="minorHAnsi"/>
        </w:rPr>
        <w:t>representative</w:t>
      </w:r>
      <w:r w:rsidR="003E149C">
        <w:rPr>
          <w:rFonts w:asciiTheme="minorHAnsi" w:hAnsiTheme="minorHAnsi"/>
        </w:rPr>
        <w:t xml:space="preserve"> portion </w:t>
      </w:r>
      <w:r w:rsidR="00691E75">
        <w:rPr>
          <w:rFonts w:asciiTheme="minorHAnsi" w:hAnsiTheme="minorHAnsi"/>
        </w:rPr>
        <w:t xml:space="preserve">of </w:t>
      </w:r>
      <w:r w:rsidR="00C667EA">
        <w:rPr>
          <w:rFonts w:asciiTheme="minorHAnsi" w:hAnsiTheme="minorHAnsi"/>
        </w:rPr>
        <w:t xml:space="preserve">data </w:t>
      </w:r>
      <w:r w:rsidR="003E149C">
        <w:rPr>
          <w:rFonts w:asciiTheme="minorHAnsi" w:hAnsiTheme="minorHAnsi"/>
        </w:rPr>
        <w:t xml:space="preserve">elements </w:t>
      </w:r>
      <w:r w:rsidR="00A063FE">
        <w:rPr>
          <w:rFonts w:asciiTheme="minorHAnsi" w:hAnsiTheme="minorHAnsi"/>
        </w:rPr>
        <w:t xml:space="preserve">with the required data properties </w:t>
      </w:r>
      <w:r w:rsidR="003E149C">
        <w:rPr>
          <w:rFonts w:asciiTheme="minorHAnsi" w:hAnsiTheme="minorHAnsi"/>
        </w:rPr>
        <w:t>relevant to testing</w:t>
      </w:r>
      <w:r w:rsidR="00C667EA">
        <w:rPr>
          <w:rFonts w:asciiTheme="minorHAnsi" w:hAnsiTheme="minorHAnsi"/>
        </w:rPr>
        <w:t xml:space="preserve"> within </w:t>
      </w:r>
      <w:hyperlink w:anchor="Appendix A – Mobile Device Data Documentation" w:history="1">
        <w:r w:rsidR="00C667EA" w:rsidRPr="00665546">
          <w:rPr>
            <w:rStyle w:val="Hyperlink"/>
            <w:rFonts w:asciiTheme="minorHAnsi" w:hAnsiTheme="minorHAnsi"/>
          </w:rPr>
          <w:t xml:space="preserve">Appendix </w:t>
        </w:r>
        <w:r w:rsidR="00EC059A" w:rsidRPr="00665546">
          <w:rPr>
            <w:rStyle w:val="Hyperlink"/>
            <w:rFonts w:asciiTheme="minorHAnsi" w:hAnsiTheme="minorHAnsi"/>
          </w:rPr>
          <w:t>A</w:t>
        </w:r>
      </w:hyperlink>
      <w:r w:rsidR="00EC059A">
        <w:rPr>
          <w:rFonts w:asciiTheme="minorHAnsi" w:hAnsiTheme="minorHAnsi"/>
        </w:rPr>
        <w:t>.</w:t>
      </w:r>
      <w:r w:rsidR="00EC059A" w:rsidDel="00EC059A">
        <w:rPr>
          <w:rFonts w:asciiTheme="minorHAnsi" w:hAnsiTheme="minorHAnsi"/>
        </w:rPr>
        <w:t xml:space="preserve"> </w:t>
      </w:r>
      <w:r w:rsidR="00665546">
        <w:rPr>
          <w:rFonts w:asciiTheme="minorHAnsi" w:hAnsiTheme="minorHAnsi"/>
        </w:rPr>
        <w:t>You only need to populate data where the data element does not already exist.</w:t>
      </w:r>
    </w:p>
    <w:p w14:paraId="2AABFD49" w14:textId="77777777" w:rsidR="00496BD5" w:rsidRDefault="00496BD5" w:rsidP="00AF618F">
      <w:pPr>
        <w:rPr>
          <w:rFonts w:asciiTheme="minorHAnsi" w:eastAsia="Times New Roman" w:hAnsiTheme="minorHAnsi"/>
        </w:rPr>
      </w:pPr>
    </w:p>
    <w:p w14:paraId="2747E2FF" w14:textId="1A250DA2" w:rsidR="000142D8" w:rsidRPr="008954C6" w:rsidRDefault="000142D8" w:rsidP="000142D8">
      <w:pPr>
        <w:spacing w:after="120"/>
        <w:rPr>
          <w:rFonts w:asciiTheme="minorHAnsi" w:eastAsia="Times New Roman" w:hAnsiTheme="minorHAnsi"/>
        </w:rPr>
      </w:pPr>
      <w:r w:rsidRPr="008954C6">
        <w:rPr>
          <w:rFonts w:asciiTheme="minorHAnsi" w:eastAsia="Times New Roman" w:hAnsiTheme="minorHAnsi"/>
        </w:rPr>
        <w:t xml:space="preserve">The guide is divided into the </w:t>
      </w:r>
      <w:r w:rsidR="00AF4B96">
        <w:rPr>
          <w:rFonts w:asciiTheme="minorHAnsi" w:eastAsia="Times New Roman" w:hAnsiTheme="minorHAnsi"/>
        </w:rPr>
        <w:t>following sections and appendic</w:t>
      </w:r>
      <w:r w:rsidRPr="008954C6">
        <w:rPr>
          <w:rFonts w:asciiTheme="minorHAnsi" w:eastAsia="Times New Roman" w:hAnsiTheme="minorHAnsi"/>
        </w:rPr>
        <w:t>es</w:t>
      </w:r>
      <w:r w:rsidR="00E1469E">
        <w:rPr>
          <w:rFonts w:asciiTheme="minorHAnsi" w:eastAsia="Times New Roman" w:hAnsiTheme="minorHAnsi"/>
        </w:rPr>
        <w:t xml:space="preserve"> describ</w:t>
      </w:r>
      <w:r w:rsidR="005E6F7B">
        <w:rPr>
          <w:rFonts w:asciiTheme="minorHAnsi" w:eastAsia="Times New Roman" w:hAnsiTheme="minorHAnsi"/>
        </w:rPr>
        <w:t>ing</w:t>
      </w:r>
      <w:r w:rsidR="00E1469E">
        <w:rPr>
          <w:rFonts w:asciiTheme="minorHAnsi" w:eastAsia="Times New Roman" w:hAnsiTheme="minorHAnsi"/>
        </w:rPr>
        <w:t xml:space="preserve"> how to document/populate data for a mobile device</w:t>
      </w:r>
      <w:r w:rsidR="00FA5653">
        <w:rPr>
          <w:rFonts w:asciiTheme="minorHAnsi" w:eastAsia="Times New Roman" w:hAnsiTheme="minorHAnsi"/>
        </w:rPr>
        <w:t xml:space="preserve"> and </w:t>
      </w:r>
      <w:r w:rsidR="00F539AD">
        <w:rPr>
          <w:rFonts w:asciiTheme="minorHAnsi" w:eastAsia="Times New Roman" w:hAnsiTheme="minorHAnsi"/>
        </w:rPr>
        <w:t xml:space="preserve">a </w:t>
      </w:r>
      <w:r w:rsidR="00517021">
        <w:rPr>
          <w:rFonts w:asciiTheme="minorHAnsi" w:eastAsia="Times New Roman" w:hAnsiTheme="minorHAnsi"/>
        </w:rPr>
        <w:t>SIM/</w:t>
      </w:r>
      <w:r w:rsidR="00E1469E">
        <w:rPr>
          <w:rFonts w:asciiTheme="minorHAnsi" w:eastAsia="Times New Roman" w:hAnsiTheme="minorHAnsi"/>
        </w:rPr>
        <w:t>UICC</w:t>
      </w:r>
      <w:r w:rsidRPr="008954C6">
        <w:rPr>
          <w:rFonts w:asciiTheme="minorHAnsi" w:eastAsia="Times New Roman" w:hAnsiTheme="minorHAnsi"/>
        </w:rPr>
        <w:t>:</w:t>
      </w:r>
    </w:p>
    <w:p w14:paraId="0BDC13ED" w14:textId="1D005391" w:rsidR="000142D8" w:rsidRPr="00E1469E" w:rsidRDefault="000142D8" w:rsidP="000142D8">
      <w:pPr>
        <w:pStyle w:val="ListParagraph"/>
        <w:numPr>
          <w:ilvl w:val="0"/>
          <w:numId w:val="8"/>
        </w:numPr>
        <w:rPr>
          <w:rFonts w:eastAsia="Times New Roman"/>
        </w:rPr>
      </w:pPr>
      <w:r w:rsidRPr="008954C6">
        <w:rPr>
          <w:rFonts w:eastAsia="Times New Roman"/>
        </w:rPr>
        <w:t>Section 1</w:t>
      </w:r>
      <w:r w:rsidR="00E1469E">
        <w:rPr>
          <w:rFonts w:eastAsia="Times New Roman"/>
        </w:rPr>
        <w:t>:</w:t>
      </w:r>
      <w:r w:rsidR="007A4B0D">
        <w:rPr>
          <w:rFonts w:eastAsia="Times New Roman"/>
        </w:rPr>
        <w:t xml:space="preserve"> </w:t>
      </w:r>
      <w:r w:rsidR="001553B2">
        <w:rPr>
          <w:rFonts w:eastAsia="Times New Roman"/>
        </w:rPr>
        <w:t>Document Device Data</w:t>
      </w:r>
    </w:p>
    <w:p w14:paraId="14F522EC" w14:textId="3092AFC1" w:rsidR="000142D8" w:rsidRPr="00E1469E" w:rsidRDefault="000142D8" w:rsidP="000142D8">
      <w:pPr>
        <w:pStyle w:val="ListParagraph"/>
        <w:numPr>
          <w:ilvl w:val="0"/>
          <w:numId w:val="8"/>
        </w:numPr>
        <w:rPr>
          <w:rFonts w:eastAsia="Times New Roman"/>
        </w:rPr>
      </w:pPr>
      <w:r w:rsidRPr="008954C6">
        <w:rPr>
          <w:rFonts w:eastAsia="Times New Roman"/>
        </w:rPr>
        <w:t>Section 2</w:t>
      </w:r>
      <w:r w:rsidR="00E1469E">
        <w:rPr>
          <w:rFonts w:eastAsia="Times New Roman"/>
        </w:rPr>
        <w:t>: P</w:t>
      </w:r>
      <w:r w:rsidR="00AA21A4" w:rsidRPr="000D488A">
        <w:rPr>
          <w:rFonts w:eastAsia="Times New Roman"/>
        </w:rPr>
        <w:t>e</w:t>
      </w:r>
      <w:r w:rsidR="00FC0813" w:rsidRPr="000D488A">
        <w:rPr>
          <w:rFonts w:eastAsia="Times New Roman"/>
        </w:rPr>
        <w:t xml:space="preserve">rsonal </w:t>
      </w:r>
      <w:r w:rsidR="00E1469E">
        <w:rPr>
          <w:rFonts w:eastAsia="Times New Roman"/>
        </w:rPr>
        <w:t>I</w:t>
      </w:r>
      <w:r w:rsidR="00E1469E" w:rsidRPr="000D488A">
        <w:rPr>
          <w:rFonts w:eastAsia="Times New Roman"/>
        </w:rPr>
        <w:t xml:space="preserve">nformation </w:t>
      </w:r>
      <w:r w:rsidR="00E1469E">
        <w:rPr>
          <w:rFonts w:eastAsia="Times New Roman"/>
        </w:rPr>
        <w:t>M</w:t>
      </w:r>
      <w:r w:rsidR="00E1469E" w:rsidRPr="000D488A">
        <w:rPr>
          <w:rFonts w:eastAsia="Times New Roman"/>
        </w:rPr>
        <w:t xml:space="preserve">anagement </w:t>
      </w:r>
      <w:r w:rsidR="00361FC8" w:rsidRPr="00E1469E">
        <w:rPr>
          <w:rFonts w:eastAsia="Times New Roman"/>
        </w:rPr>
        <w:t>(PIM</w:t>
      </w:r>
      <w:r w:rsidR="00E007D3">
        <w:rPr>
          <w:rFonts w:eastAsia="Times New Roman"/>
        </w:rPr>
        <w:t>)</w:t>
      </w:r>
      <w:r w:rsidR="00361FC8" w:rsidRPr="00E1469E">
        <w:rPr>
          <w:rFonts w:eastAsia="Times New Roman"/>
        </w:rPr>
        <w:t xml:space="preserve"> Data: Contacts, Calendar &amp; Memos</w:t>
      </w:r>
    </w:p>
    <w:p w14:paraId="3F1C26F8" w14:textId="27E975E6" w:rsidR="00722E5C" w:rsidRDefault="000142D8" w:rsidP="000142D8">
      <w:pPr>
        <w:pStyle w:val="ListParagraph"/>
        <w:numPr>
          <w:ilvl w:val="0"/>
          <w:numId w:val="8"/>
        </w:numPr>
        <w:rPr>
          <w:rFonts w:eastAsia="Times New Roman"/>
        </w:rPr>
      </w:pPr>
      <w:r w:rsidRPr="00754C23">
        <w:rPr>
          <w:rFonts w:eastAsia="Times New Roman"/>
        </w:rPr>
        <w:t>Section 3</w:t>
      </w:r>
      <w:r w:rsidR="005E6F7B">
        <w:rPr>
          <w:rFonts w:eastAsia="Times New Roman"/>
        </w:rPr>
        <w:t>:</w:t>
      </w:r>
      <w:r w:rsidRPr="00754C23">
        <w:rPr>
          <w:rFonts w:eastAsia="Times New Roman"/>
        </w:rPr>
        <w:t xml:space="preserve"> </w:t>
      </w:r>
      <w:r w:rsidR="00E007D3">
        <w:rPr>
          <w:rFonts w:eastAsia="Times New Roman"/>
        </w:rPr>
        <w:t>Stand-alone Data Files</w:t>
      </w:r>
    </w:p>
    <w:p w14:paraId="6C7D12F3" w14:textId="1CF9DDA4" w:rsidR="000142D8" w:rsidRPr="00E1469E" w:rsidRDefault="000142D8" w:rsidP="000142D8">
      <w:pPr>
        <w:pStyle w:val="ListParagraph"/>
        <w:numPr>
          <w:ilvl w:val="0"/>
          <w:numId w:val="8"/>
        </w:numPr>
        <w:rPr>
          <w:rFonts w:eastAsia="Times New Roman"/>
        </w:rPr>
      </w:pPr>
      <w:r w:rsidRPr="00754C23">
        <w:rPr>
          <w:rFonts w:eastAsia="Times New Roman"/>
        </w:rPr>
        <w:t>Section 4</w:t>
      </w:r>
      <w:r w:rsidR="005E6F7B">
        <w:rPr>
          <w:rFonts w:eastAsia="Times New Roman"/>
        </w:rPr>
        <w:t>:</w:t>
      </w:r>
      <w:r w:rsidRPr="00754C23">
        <w:rPr>
          <w:rFonts w:eastAsia="Times New Roman"/>
        </w:rPr>
        <w:t xml:space="preserve"> </w:t>
      </w:r>
      <w:r w:rsidR="00E007D3">
        <w:rPr>
          <w:rFonts w:eastAsia="Times New Roman"/>
        </w:rPr>
        <w:t>Call Logs</w:t>
      </w:r>
    </w:p>
    <w:p w14:paraId="519B0261" w14:textId="21E1DE5E" w:rsidR="005B6D7E" w:rsidRPr="00E1469E" w:rsidRDefault="005B6D7E" w:rsidP="005B6D7E">
      <w:pPr>
        <w:pStyle w:val="ListParagraph"/>
        <w:numPr>
          <w:ilvl w:val="0"/>
          <w:numId w:val="8"/>
        </w:numPr>
        <w:rPr>
          <w:rFonts w:eastAsia="Times New Roman"/>
        </w:rPr>
      </w:pPr>
      <w:r w:rsidRPr="00754C23">
        <w:rPr>
          <w:rFonts w:eastAsia="Times New Roman"/>
        </w:rPr>
        <w:t xml:space="preserve">Section </w:t>
      </w:r>
      <w:r>
        <w:rPr>
          <w:rFonts w:eastAsia="Times New Roman"/>
        </w:rPr>
        <w:t>5</w:t>
      </w:r>
      <w:r w:rsidR="005E6F7B">
        <w:rPr>
          <w:rFonts w:eastAsia="Times New Roman"/>
        </w:rPr>
        <w:t>:</w:t>
      </w:r>
      <w:r w:rsidRPr="00754C23">
        <w:rPr>
          <w:rFonts w:eastAsia="Times New Roman"/>
        </w:rPr>
        <w:t xml:space="preserve"> </w:t>
      </w:r>
      <w:r w:rsidR="00E007D3">
        <w:rPr>
          <w:rFonts w:eastAsia="Times New Roman"/>
        </w:rPr>
        <w:t>Text Messages</w:t>
      </w:r>
    </w:p>
    <w:p w14:paraId="12FAD9D9" w14:textId="628B3F06" w:rsidR="00A023E7" w:rsidRPr="00E1469E" w:rsidRDefault="00A023E7" w:rsidP="00A023E7">
      <w:pPr>
        <w:pStyle w:val="ListParagraph"/>
        <w:numPr>
          <w:ilvl w:val="0"/>
          <w:numId w:val="8"/>
        </w:numPr>
        <w:rPr>
          <w:rFonts w:eastAsia="Times New Roman"/>
        </w:rPr>
      </w:pPr>
      <w:r w:rsidRPr="00754C23">
        <w:rPr>
          <w:rFonts w:eastAsia="Times New Roman"/>
        </w:rPr>
        <w:t xml:space="preserve">Section </w:t>
      </w:r>
      <w:r>
        <w:rPr>
          <w:rFonts w:eastAsia="Times New Roman"/>
        </w:rPr>
        <w:t>6</w:t>
      </w:r>
      <w:r w:rsidR="005E6F7B">
        <w:rPr>
          <w:rFonts w:eastAsia="Times New Roman"/>
        </w:rPr>
        <w:t>:</w:t>
      </w:r>
      <w:r w:rsidRPr="00754C23">
        <w:rPr>
          <w:rFonts w:eastAsia="Times New Roman"/>
        </w:rPr>
        <w:t xml:space="preserve"> </w:t>
      </w:r>
      <w:r w:rsidR="00E007D3">
        <w:rPr>
          <w:rFonts w:eastAsia="Times New Roman"/>
        </w:rPr>
        <w:t>MMS Messages</w:t>
      </w:r>
    </w:p>
    <w:p w14:paraId="174B85DF" w14:textId="33DE1C2E" w:rsidR="008909F4" w:rsidRPr="00E1469E" w:rsidRDefault="008909F4" w:rsidP="008909F4">
      <w:pPr>
        <w:pStyle w:val="ListParagraph"/>
        <w:numPr>
          <w:ilvl w:val="0"/>
          <w:numId w:val="8"/>
        </w:numPr>
        <w:rPr>
          <w:rFonts w:eastAsia="Times New Roman"/>
        </w:rPr>
      </w:pPr>
      <w:r w:rsidRPr="00754C23">
        <w:rPr>
          <w:rFonts w:eastAsia="Times New Roman"/>
        </w:rPr>
        <w:t xml:space="preserve">Section </w:t>
      </w:r>
      <w:r>
        <w:rPr>
          <w:rFonts w:eastAsia="Times New Roman"/>
        </w:rPr>
        <w:t>7</w:t>
      </w:r>
      <w:r w:rsidR="005E6F7B">
        <w:rPr>
          <w:rFonts w:eastAsia="Times New Roman"/>
        </w:rPr>
        <w:t>:</w:t>
      </w:r>
      <w:r w:rsidRPr="00754C23">
        <w:rPr>
          <w:rFonts w:eastAsia="Times New Roman"/>
        </w:rPr>
        <w:t xml:space="preserve"> </w:t>
      </w:r>
      <w:r w:rsidR="00E007D3">
        <w:rPr>
          <w:rFonts w:eastAsia="Times New Roman"/>
        </w:rPr>
        <w:t>Location Data</w:t>
      </w:r>
    </w:p>
    <w:p w14:paraId="251918BD" w14:textId="789D48DD" w:rsidR="008909F4" w:rsidRPr="00E1469E" w:rsidRDefault="008909F4" w:rsidP="008909F4">
      <w:pPr>
        <w:pStyle w:val="ListParagraph"/>
        <w:numPr>
          <w:ilvl w:val="0"/>
          <w:numId w:val="8"/>
        </w:numPr>
        <w:rPr>
          <w:rFonts w:eastAsia="Times New Roman"/>
        </w:rPr>
      </w:pPr>
      <w:r w:rsidRPr="00754C23">
        <w:rPr>
          <w:rFonts w:eastAsia="Times New Roman"/>
        </w:rPr>
        <w:t xml:space="preserve">Section </w:t>
      </w:r>
      <w:r>
        <w:rPr>
          <w:rFonts w:eastAsia="Times New Roman"/>
        </w:rPr>
        <w:t>8</w:t>
      </w:r>
      <w:r w:rsidR="005E6F7B">
        <w:rPr>
          <w:rFonts w:eastAsia="Times New Roman"/>
        </w:rPr>
        <w:t>:</w:t>
      </w:r>
      <w:r w:rsidRPr="00754C23">
        <w:rPr>
          <w:rFonts w:eastAsia="Times New Roman"/>
        </w:rPr>
        <w:t xml:space="preserve"> </w:t>
      </w:r>
      <w:r w:rsidR="00E007D3">
        <w:rPr>
          <w:rFonts w:eastAsia="Times New Roman"/>
        </w:rPr>
        <w:t>Browser/Email Data</w:t>
      </w:r>
    </w:p>
    <w:p w14:paraId="02E73514" w14:textId="7D250DE3" w:rsidR="008909F4" w:rsidRDefault="008909F4" w:rsidP="008909F4">
      <w:pPr>
        <w:pStyle w:val="ListParagraph"/>
        <w:numPr>
          <w:ilvl w:val="0"/>
          <w:numId w:val="8"/>
        </w:numPr>
        <w:rPr>
          <w:rFonts w:eastAsia="Times New Roman"/>
        </w:rPr>
      </w:pPr>
      <w:r w:rsidRPr="00754C23">
        <w:rPr>
          <w:rFonts w:eastAsia="Times New Roman"/>
        </w:rPr>
        <w:t xml:space="preserve">Section </w:t>
      </w:r>
      <w:r>
        <w:rPr>
          <w:rFonts w:eastAsia="Times New Roman"/>
        </w:rPr>
        <w:t>9</w:t>
      </w:r>
      <w:r w:rsidR="005E6F7B">
        <w:rPr>
          <w:rFonts w:eastAsia="Times New Roman"/>
        </w:rPr>
        <w:t>:</w:t>
      </w:r>
      <w:r w:rsidRPr="00754C23">
        <w:rPr>
          <w:rFonts w:eastAsia="Times New Roman"/>
        </w:rPr>
        <w:t xml:space="preserve"> </w:t>
      </w:r>
      <w:r w:rsidR="00E007D3">
        <w:rPr>
          <w:rFonts w:eastAsia="Times New Roman"/>
        </w:rPr>
        <w:t>Social Media Data</w:t>
      </w:r>
    </w:p>
    <w:p w14:paraId="0489D397" w14:textId="5BE7B9F7" w:rsidR="00121613" w:rsidRDefault="00121613" w:rsidP="00121613">
      <w:pPr>
        <w:pStyle w:val="ListParagraph"/>
        <w:numPr>
          <w:ilvl w:val="0"/>
          <w:numId w:val="8"/>
        </w:numPr>
        <w:rPr>
          <w:rFonts w:eastAsia="Times New Roman"/>
        </w:rPr>
      </w:pPr>
      <w:r w:rsidRPr="00754C23">
        <w:rPr>
          <w:rFonts w:eastAsia="Times New Roman"/>
        </w:rPr>
        <w:t xml:space="preserve">Section </w:t>
      </w:r>
      <w:r>
        <w:rPr>
          <w:rFonts w:eastAsia="Times New Roman"/>
        </w:rPr>
        <w:t>10</w:t>
      </w:r>
      <w:r w:rsidR="005E6F7B">
        <w:rPr>
          <w:rFonts w:eastAsia="Times New Roman"/>
        </w:rPr>
        <w:t>:</w:t>
      </w:r>
      <w:r w:rsidRPr="00754C23">
        <w:rPr>
          <w:rFonts w:eastAsia="Times New Roman"/>
        </w:rPr>
        <w:t xml:space="preserve"> </w:t>
      </w:r>
      <w:r w:rsidR="00E007D3">
        <w:rPr>
          <w:rFonts w:eastAsia="Times New Roman"/>
        </w:rPr>
        <w:t>Other Applications of Interest</w:t>
      </w:r>
    </w:p>
    <w:p w14:paraId="374FDEA7" w14:textId="29AC9905" w:rsidR="005B6D7E" w:rsidRPr="00D91A39" w:rsidRDefault="002E38DC" w:rsidP="002F05CB">
      <w:pPr>
        <w:pStyle w:val="ListParagraph"/>
        <w:numPr>
          <w:ilvl w:val="0"/>
          <w:numId w:val="8"/>
        </w:numPr>
        <w:rPr>
          <w:rFonts w:eastAsia="Times New Roman"/>
        </w:rPr>
      </w:pPr>
      <w:r w:rsidRPr="00D91A39">
        <w:rPr>
          <w:rFonts w:eastAsia="Times New Roman"/>
        </w:rPr>
        <w:t>Section 11</w:t>
      </w:r>
      <w:r w:rsidR="005E6F7B">
        <w:rPr>
          <w:rFonts w:eastAsia="Times New Roman"/>
        </w:rPr>
        <w:t>:</w:t>
      </w:r>
      <w:r w:rsidRPr="00D91A39">
        <w:rPr>
          <w:rFonts w:eastAsia="Times New Roman"/>
        </w:rPr>
        <w:t xml:space="preserve"> </w:t>
      </w:r>
      <w:r w:rsidR="00E007D3">
        <w:rPr>
          <w:rFonts w:eastAsia="Times New Roman"/>
        </w:rPr>
        <w:t>SIM/</w:t>
      </w:r>
      <w:r w:rsidRPr="000D488A">
        <w:rPr>
          <w:rFonts w:eastAsia="Times New Roman"/>
        </w:rPr>
        <w:t xml:space="preserve">UICC </w:t>
      </w:r>
      <w:r w:rsidR="00E007D3">
        <w:rPr>
          <w:rFonts w:eastAsia="Times New Roman"/>
        </w:rPr>
        <w:t>C</w:t>
      </w:r>
      <w:r w:rsidRPr="000D488A">
        <w:rPr>
          <w:rFonts w:eastAsia="Times New Roman"/>
        </w:rPr>
        <w:t>ard</w:t>
      </w:r>
    </w:p>
    <w:p w14:paraId="154CD83C" w14:textId="4BEA663E" w:rsidR="000142D8" w:rsidRPr="008954C6" w:rsidRDefault="005521F5" w:rsidP="000142D8">
      <w:pPr>
        <w:pStyle w:val="ListParagraph"/>
        <w:numPr>
          <w:ilvl w:val="0"/>
          <w:numId w:val="8"/>
        </w:numPr>
        <w:rPr>
          <w:rFonts w:eastAsia="Times New Roman"/>
        </w:rPr>
      </w:pPr>
      <w:hyperlink w:anchor="_Appendix_A_–_2" w:history="1">
        <w:r w:rsidR="000142D8" w:rsidRPr="008954C6">
          <w:rPr>
            <w:rStyle w:val="Hyperlink"/>
            <w:rFonts w:eastAsia="Times New Roman"/>
          </w:rPr>
          <w:t>Appendix A</w:t>
        </w:r>
      </w:hyperlink>
      <w:r w:rsidR="005E6F7B">
        <w:rPr>
          <w:rFonts w:eastAsia="Times New Roman"/>
        </w:rPr>
        <w:t>:</w:t>
      </w:r>
      <w:r w:rsidR="00B243A4">
        <w:rPr>
          <w:rFonts w:eastAsia="Times New Roman"/>
        </w:rPr>
        <w:t xml:space="preserve"> </w:t>
      </w:r>
      <w:r w:rsidR="00E007D3">
        <w:rPr>
          <w:rFonts w:eastAsia="Times New Roman"/>
        </w:rPr>
        <w:t xml:space="preserve">Mobile Device Data Documentation - </w:t>
      </w:r>
      <w:r w:rsidR="00B46217">
        <w:rPr>
          <w:rFonts w:eastAsia="Times New Roman"/>
        </w:rPr>
        <w:t>p</w:t>
      </w:r>
      <w:r w:rsidR="00E1469E" w:rsidRPr="008954C6">
        <w:rPr>
          <w:rFonts w:eastAsia="Times New Roman"/>
        </w:rPr>
        <w:t xml:space="preserve">rovides </w:t>
      </w:r>
      <w:r w:rsidR="000142D8" w:rsidRPr="008954C6">
        <w:rPr>
          <w:rFonts w:eastAsia="Times New Roman"/>
        </w:rPr>
        <w:t xml:space="preserve">users with </w:t>
      </w:r>
      <w:r w:rsidR="009E25B5">
        <w:rPr>
          <w:rFonts w:eastAsia="Times New Roman"/>
        </w:rPr>
        <w:t xml:space="preserve">guidance on specific data properties for each data element type and </w:t>
      </w:r>
      <w:r w:rsidR="000142D8" w:rsidRPr="008954C6">
        <w:rPr>
          <w:rFonts w:eastAsia="Times New Roman"/>
        </w:rPr>
        <w:t xml:space="preserve">a blank </w:t>
      </w:r>
      <w:r w:rsidR="000142D8" w:rsidRPr="008954C6">
        <w:rPr>
          <w:rFonts w:eastAsia="Times New Roman"/>
        </w:rPr>
        <w:lastRenderedPageBreak/>
        <w:t xml:space="preserve">template to </w:t>
      </w:r>
      <w:r w:rsidR="00513BB7">
        <w:rPr>
          <w:rFonts w:eastAsia="Times New Roman"/>
        </w:rPr>
        <w:t xml:space="preserve">be used to </w:t>
      </w:r>
      <w:r w:rsidR="000142D8" w:rsidRPr="008954C6">
        <w:rPr>
          <w:rFonts w:eastAsia="Times New Roman"/>
        </w:rPr>
        <w:t>document target mobile device</w:t>
      </w:r>
      <w:r w:rsidR="00513BB7">
        <w:rPr>
          <w:rFonts w:eastAsia="Times New Roman"/>
        </w:rPr>
        <w:t>s</w:t>
      </w:r>
      <w:r w:rsidR="00DE1FD5">
        <w:rPr>
          <w:rFonts w:eastAsia="Times New Roman"/>
        </w:rPr>
        <w:t xml:space="preserve"> and</w:t>
      </w:r>
      <w:r w:rsidR="000142D8" w:rsidRPr="008954C6">
        <w:rPr>
          <w:rFonts w:eastAsia="Times New Roman"/>
        </w:rPr>
        <w:t>/</w:t>
      </w:r>
      <w:r w:rsidR="00DE1FD5">
        <w:rPr>
          <w:rFonts w:eastAsia="Times New Roman"/>
        </w:rPr>
        <w:t xml:space="preserve">or </w:t>
      </w:r>
      <w:r w:rsidR="00723A0D">
        <w:rPr>
          <w:rFonts w:eastAsia="Times New Roman"/>
        </w:rPr>
        <w:t>SIM/</w:t>
      </w:r>
      <w:r w:rsidR="000142D8" w:rsidRPr="008954C6">
        <w:rPr>
          <w:rFonts w:eastAsia="Times New Roman"/>
        </w:rPr>
        <w:t>UICC</w:t>
      </w:r>
      <w:r w:rsidR="00513BB7">
        <w:rPr>
          <w:rFonts w:eastAsia="Times New Roman"/>
        </w:rPr>
        <w:t xml:space="preserve"> data</w:t>
      </w:r>
      <w:r w:rsidR="000142D8" w:rsidRPr="008954C6">
        <w:rPr>
          <w:rFonts w:eastAsia="Times New Roman"/>
        </w:rPr>
        <w:t>.</w:t>
      </w:r>
    </w:p>
    <w:p w14:paraId="40103543" w14:textId="0304117C" w:rsidR="000142D8" w:rsidRDefault="005521F5">
      <w:pPr>
        <w:pStyle w:val="ListParagraph"/>
        <w:numPr>
          <w:ilvl w:val="0"/>
          <w:numId w:val="8"/>
        </w:numPr>
        <w:rPr>
          <w:rFonts w:eastAsia="Times New Roman"/>
        </w:rPr>
      </w:pPr>
      <w:hyperlink w:anchor="_Appendix_B_–_1" w:history="1">
        <w:r w:rsidR="000142D8" w:rsidRPr="008954C6">
          <w:rPr>
            <w:rStyle w:val="Hyperlink"/>
            <w:rFonts w:eastAsia="Times New Roman"/>
          </w:rPr>
          <w:t>Appendix B</w:t>
        </w:r>
      </w:hyperlink>
      <w:r w:rsidR="005E6F7B">
        <w:rPr>
          <w:rFonts w:eastAsia="Times New Roman"/>
        </w:rPr>
        <w:t>:</w:t>
      </w:r>
      <w:r w:rsidR="00B243A4">
        <w:rPr>
          <w:rFonts w:eastAsia="Times New Roman"/>
        </w:rPr>
        <w:t xml:space="preserve"> </w:t>
      </w:r>
      <w:r w:rsidR="00E007D3">
        <w:rPr>
          <w:rFonts w:eastAsia="Times New Roman"/>
        </w:rPr>
        <w:t xml:space="preserve">Mobile Device Data Example - </w:t>
      </w:r>
      <w:r w:rsidR="00A15369">
        <w:rPr>
          <w:rFonts w:eastAsia="Times New Roman"/>
        </w:rPr>
        <w:t>o</w:t>
      </w:r>
      <w:r w:rsidR="00A15369" w:rsidRPr="008954C6">
        <w:rPr>
          <w:rFonts w:eastAsia="Times New Roman"/>
        </w:rPr>
        <w:t>ffers</w:t>
      </w:r>
      <w:r w:rsidR="00E1469E" w:rsidRPr="008954C6">
        <w:rPr>
          <w:rFonts w:eastAsia="Times New Roman"/>
        </w:rPr>
        <w:t xml:space="preserve"> </w:t>
      </w:r>
      <w:r w:rsidR="00EC3069">
        <w:rPr>
          <w:rFonts w:eastAsia="Times New Roman"/>
        </w:rPr>
        <w:t xml:space="preserve">example data values that </w:t>
      </w:r>
      <w:r w:rsidR="000142D8" w:rsidRPr="008954C6">
        <w:rPr>
          <w:rFonts w:eastAsia="Times New Roman"/>
        </w:rPr>
        <w:t>may be used to populate a target mobile device</w:t>
      </w:r>
      <w:r w:rsidR="00B16BC1">
        <w:rPr>
          <w:rFonts w:eastAsia="Times New Roman"/>
        </w:rPr>
        <w:t xml:space="preserve"> and</w:t>
      </w:r>
      <w:r w:rsidR="000142D8" w:rsidRPr="008954C6">
        <w:rPr>
          <w:rFonts w:eastAsia="Times New Roman"/>
        </w:rPr>
        <w:t>/</w:t>
      </w:r>
      <w:r w:rsidR="00B16BC1">
        <w:rPr>
          <w:rFonts w:eastAsia="Times New Roman"/>
        </w:rPr>
        <w:t xml:space="preserve">or </w:t>
      </w:r>
      <w:r w:rsidR="00A15369">
        <w:rPr>
          <w:rFonts w:eastAsia="Times New Roman"/>
        </w:rPr>
        <w:t>SIM/</w:t>
      </w:r>
      <w:r w:rsidR="000142D8" w:rsidRPr="008954C6">
        <w:rPr>
          <w:rFonts w:eastAsia="Times New Roman"/>
        </w:rPr>
        <w:t>UICC.</w:t>
      </w:r>
    </w:p>
    <w:p w14:paraId="2CBB5613" w14:textId="77777777" w:rsidR="00A3797A" w:rsidRDefault="00A3797A" w:rsidP="00AF618F">
      <w:pPr>
        <w:pStyle w:val="ListParagraph"/>
        <w:rPr>
          <w:rFonts w:eastAsia="Times New Roman"/>
        </w:rPr>
      </w:pPr>
    </w:p>
    <w:p w14:paraId="1490659B" w14:textId="67ABD68F" w:rsidR="006D4F61" w:rsidRPr="00AF618F" w:rsidRDefault="006D4F61" w:rsidP="00AF618F">
      <w:pPr>
        <w:spacing w:after="120"/>
        <w:rPr>
          <w:i/>
        </w:rPr>
      </w:pPr>
      <w:r w:rsidRPr="00AF618F">
        <w:rPr>
          <w:rFonts w:asciiTheme="minorHAnsi" w:hAnsiTheme="minorHAnsi"/>
          <w:i/>
        </w:rPr>
        <w:t xml:space="preserve">NOTE: </w:t>
      </w:r>
      <w:r w:rsidR="00AA027E" w:rsidRPr="00AF618F">
        <w:rPr>
          <w:rFonts w:asciiTheme="minorHAnsi" w:hAnsiTheme="minorHAnsi"/>
          <w:i/>
        </w:rPr>
        <w:t>The status of d</w:t>
      </w:r>
      <w:r w:rsidRPr="00AF618F">
        <w:rPr>
          <w:rFonts w:asciiTheme="minorHAnsi" w:hAnsiTheme="minorHAnsi"/>
          <w:i/>
        </w:rPr>
        <w:t>ata populated onto a mobile device</w:t>
      </w:r>
      <w:r w:rsidR="007E2EB1" w:rsidRPr="00AF618F">
        <w:rPr>
          <w:rFonts w:asciiTheme="minorHAnsi" w:hAnsiTheme="minorHAnsi"/>
          <w:i/>
        </w:rPr>
        <w:t xml:space="preserve"> and/or a </w:t>
      </w:r>
      <w:r w:rsidR="002A519E">
        <w:rPr>
          <w:rFonts w:asciiTheme="minorHAnsi" w:hAnsiTheme="minorHAnsi"/>
          <w:i/>
        </w:rPr>
        <w:t>SIM/</w:t>
      </w:r>
      <w:r w:rsidRPr="00AF618F">
        <w:rPr>
          <w:rFonts w:asciiTheme="minorHAnsi" w:hAnsiTheme="minorHAnsi"/>
          <w:i/>
        </w:rPr>
        <w:t xml:space="preserve">UICC may either </w:t>
      </w:r>
      <w:r w:rsidR="00AA027E" w:rsidRPr="00AF618F">
        <w:rPr>
          <w:rFonts w:asciiTheme="minorHAnsi" w:hAnsiTheme="minorHAnsi"/>
          <w:i/>
        </w:rPr>
        <w:t xml:space="preserve">be classified as </w:t>
      </w:r>
      <w:r w:rsidRPr="00AF618F">
        <w:rPr>
          <w:rFonts w:asciiTheme="minorHAnsi" w:hAnsiTheme="minorHAnsi"/>
          <w:i/>
        </w:rPr>
        <w:t xml:space="preserve">Active or Deleted. </w:t>
      </w:r>
      <w:r w:rsidR="00AA027E" w:rsidRPr="00AF618F">
        <w:rPr>
          <w:rFonts w:asciiTheme="minorHAnsi" w:hAnsiTheme="minorHAnsi"/>
          <w:i/>
        </w:rPr>
        <w:t xml:space="preserve">Deleted data objects may be recovered by a mobile forensic tool if they are not overwritten. </w:t>
      </w:r>
      <w:r w:rsidR="00E2538F">
        <w:rPr>
          <w:rFonts w:asciiTheme="minorHAnsi" w:hAnsiTheme="minorHAnsi"/>
          <w:i/>
        </w:rPr>
        <w:t>To prevent overwriting of data objects that are intended to be recovered, d</w:t>
      </w:r>
      <w:r w:rsidRPr="00AF618F">
        <w:rPr>
          <w:rFonts w:asciiTheme="minorHAnsi" w:hAnsiTheme="minorHAnsi"/>
          <w:i/>
        </w:rPr>
        <w:t>o NOT delete data</w:t>
      </w:r>
      <w:r w:rsidR="004C1F26" w:rsidRPr="00AF618F">
        <w:rPr>
          <w:rFonts w:asciiTheme="minorHAnsi" w:hAnsiTheme="minorHAnsi"/>
          <w:i/>
        </w:rPr>
        <w:t xml:space="preserve"> objects populated onto a mobile devie and/or </w:t>
      </w:r>
      <w:r w:rsidR="002A519E">
        <w:rPr>
          <w:rFonts w:asciiTheme="minorHAnsi" w:hAnsiTheme="minorHAnsi"/>
          <w:i/>
        </w:rPr>
        <w:t>SIM/</w:t>
      </w:r>
      <w:r w:rsidR="004C1F26" w:rsidRPr="00AF618F">
        <w:rPr>
          <w:rFonts w:asciiTheme="minorHAnsi" w:hAnsiTheme="minorHAnsi"/>
          <w:i/>
        </w:rPr>
        <w:t>UICC</w:t>
      </w:r>
      <w:r w:rsidRPr="00AF618F">
        <w:rPr>
          <w:rFonts w:asciiTheme="minorHAnsi" w:hAnsiTheme="minorHAnsi"/>
          <w:i/>
        </w:rPr>
        <w:t xml:space="preserve"> until </w:t>
      </w:r>
      <w:r w:rsidR="004C1F26" w:rsidRPr="00AF618F">
        <w:rPr>
          <w:rFonts w:asciiTheme="minorHAnsi" w:hAnsiTheme="minorHAnsi"/>
          <w:i/>
        </w:rPr>
        <w:t>data population has been completed.</w:t>
      </w:r>
    </w:p>
    <w:p w14:paraId="5A61D45C" w14:textId="0156FE76" w:rsidR="002902EA" w:rsidRPr="008954C6" w:rsidRDefault="009379D3" w:rsidP="0062628D">
      <w:pPr>
        <w:rPr>
          <w:rFonts w:asciiTheme="minorHAnsi" w:hAnsiTheme="minorHAnsi"/>
        </w:rPr>
      </w:pPr>
      <w:r w:rsidRPr="008954C6">
        <w:rPr>
          <w:rFonts w:asciiTheme="minorHAnsi" w:hAnsiTheme="minorHAnsi"/>
        </w:rPr>
        <w:t xml:space="preserve">For a more in-depth view on data population </w:t>
      </w:r>
      <w:r w:rsidR="004D141B">
        <w:rPr>
          <w:rFonts w:asciiTheme="minorHAnsi" w:hAnsiTheme="minorHAnsi"/>
        </w:rPr>
        <w:t>refer to CFTT’s</w:t>
      </w:r>
      <w:r w:rsidRPr="008954C6">
        <w:rPr>
          <w:rFonts w:asciiTheme="minorHAnsi" w:hAnsiTheme="minorHAnsi"/>
        </w:rPr>
        <w:t xml:space="preserve"> </w:t>
      </w:r>
      <w:hyperlink r:id="rId8" w:history="1">
        <w:r w:rsidRPr="008954C6">
          <w:rPr>
            <w:rStyle w:val="Hyperlink"/>
            <w:rFonts w:asciiTheme="minorHAnsi" w:hAnsiTheme="minorHAnsi"/>
          </w:rPr>
          <w:t>Mobile Device Data Population Setup Guide</w:t>
        </w:r>
      </w:hyperlink>
      <w:r w:rsidR="00C1767D" w:rsidRPr="008954C6">
        <w:rPr>
          <w:rFonts w:asciiTheme="minorHAnsi" w:hAnsiTheme="minorHAnsi"/>
        </w:rPr>
        <w:t>.</w:t>
      </w:r>
      <w:r w:rsidR="002902EA" w:rsidRPr="008954C6">
        <w:rPr>
          <w:rFonts w:asciiTheme="minorHAnsi" w:hAnsiTheme="minorHAnsi"/>
        </w:rPr>
        <w:t xml:space="preserve">  </w:t>
      </w:r>
    </w:p>
    <w:p w14:paraId="6A22E782" w14:textId="77777777" w:rsidR="00FC4764" w:rsidRDefault="0063773C" w:rsidP="0063773C">
      <w:pPr>
        <w:pStyle w:val="Heading1"/>
      </w:pPr>
      <w:r>
        <w:t xml:space="preserve">Document Device Data </w:t>
      </w:r>
    </w:p>
    <w:p w14:paraId="603EBD47" w14:textId="59D82302" w:rsidR="00505780" w:rsidRPr="008954C6" w:rsidRDefault="00F00A26" w:rsidP="00544841">
      <w:pPr>
        <w:ind w:left="450"/>
        <w:rPr>
          <w:rFonts w:asciiTheme="minorHAnsi" w:hAnsiTheme="minorHAnsi"/>
        </w:rPr>
      </w:pPr>
      <w:r>
        <w:rPr>
          <w:rFonts w:asciiTheme="minorHAnsi" w:hAnsiTheme="minorHAnsi"/>
        </w:rPr>
        <w:t xml:space="preserve">Document the equipment (i.e., IMEI) and subscriber (i.e., MSISDN/phone number) </w:t>
      </w:r>
      <w:r w:rsidR="009A15B1">
        <w:rPr>
          <w:rFonts w:asciiTheme="minorHAnsi" w:hAnsiTheme="minorHAnsi"/>
        </w:rPr>
        <w:t xml:space="preserve">data </w:t>
      </w:r>
      <w:r w:rsidR="00501A0F" w:rsidRPr="008954C6">
        <w:rPr>
          <w:rFonts w:asciiTheme="minorHAnsi" w:hAnsiTheme="minorHAnsi"/>
        </w:rPr>
        <w:t xml:space="preserve">by </w:t>
      </w:r>
      <w:r w:rsidR="002E07F0" w:rsidRPr="008954C6">
        <w:rPr>
          <w:rFonts w:asciiTheme="minorHAnsi" w:hAnsiTheme="minorHAnsi"/>
        </w:rPr>
        <w:t>navigating to the mobile device</w:t>
      </w:r>
      <w:r w:rsidR="002D4D33" w:rsidRPr="008954C6">
        <w:rPr>
          <w:rFonts w:asciiTheme="minorHAnsi" w:hAnsiTheme="minorHAnsi"/>
        </w:rPr>
        <w:t xml:space="preserve"> </w:t>
      </w:r>
      <w:r w:rsidR="00786EA7" w:rsidRPr="00786EA7">
        <w:rPr>
          <w:rFonts w:asciiTheme="minorHAnsi" w:hAnsiTheme="minorHAnsi"/>
          <w:i/>
        </w:rPr>
        <w:t>S</w:t>
      </w:r>
      <w:r w:rsidR="002D4D33" w:rsidRPr="00786EA7">
        <w:rPr>
          <w:rFonts w:asciiTheme="minorHAnsi" w:hAnsiTheme="minorHAnsi"/>
          <w:i/>
        </w:rPr>
        <w:t>ettings</w:t>
      </w:r>
      <w:r w:rsidR="002D4D33" w:rsidRPr="008954C6">
        <w:rPr>
          <w:rFonts w:asciiTheme="minorHAnsi" w:hAnsiTheme="minorHAnsi"/>
        </w:rPr>
        <w:t xml:space="preserve"> menu</w:t>
      </w:r>
      <w:r>
        <w:rPr>
          <w:rFonts w:asciiTheme="minorHAnsi" w:hAnsiTheme="minorHAnsi"/>
        </w:rPr>
        <w:t xml:space="preserve">.  The </w:t>
      </w:r>
      <w:r w:rsidR="00786EA7" w:rsidRPr="00786EA7">
        <w:rPr>
          <w:rFonts w:asciiTheme="minorHAnsi" w:hAnsiTheme="minorHAnsi"/>
          <w:i/>
        </w:rPr>
        <w:t>S</w:t>
      </w:r>
      <w:r w:rsidRPr="00786EA7">
        <w:rPr>
          <w:rFonts w:asciiTheme="minorHAnsi" w:hAnsiTheme="minorHAnsi"/>
          <w:i/>
        </w:rPr>
        <w:t>ettings</w:t>
      </w:r>
      <w:r>
        <w:rPr>
          <w:rFonts w:asciiTheme="minorHAnsi" w:hAnsiTheme="minorHAnsi"/>
        </w:rPr>
        <w:t xml:space="preserve"> menu is</w:t>
      </w:r>
      <w:r w:rsidR="002D4D33" w:rsidRPr="008954C6">
        <w:rPr>
          <w:rFonts w:asciiTheme="minorHAnsi" w:hAnsiTheme="minorHAnsi"/>
        </w:rPr>
        <w:t xml:space="preserve"> often identified </w:t>
      </w:r>
      <w:r w:rsidR="005D7B39" w:rsidRPr="008954C6">
        <w:rPr>
          <w:rFonts w:asciiTheme="minorHAnsi" w:hAnsiTheme="minorHAnsi"/>
        </w:rPr>
        <w:t xml:space="preserve">by </w:t>
      </w:r>
      <w:r w:rsidR="002D4D33" w:rsidRPr="008954C6">
        <w:rPr>
          <w:rFonts w:asciiTheme="minorHAnsi" w:hAnsiTheme="minorHAnsi"/>
        </w:rPr>
        <w:t xml:space="preserve">a </w:t>
      </w:r>
      <w:r w:rsidR="002E07F0" w:rsidRPr="008954C6">
        <w:rPr>
          <w:rFonts w:asciiTheme="minorHAnsi" w:hAnsiTheme="minorHAnsi"/>
        </w:rPr>
        <w:t>gear shaped icon</w:t>
      </w:r>
      <w:r w:rsidR="002D4D33" w:rsidRPr="008954C6">
        <w:rPr>
          <w:rFonts w:asciiTheme="minorHAnsi" w:hAnsiTheme="minorHAnsi"/>
        </w:rPr>
        <w:t xml:space="preserve">.  </w:t>
      </w:r>
      <w:r w:rsidR="00A078D2">
        <w:rPr>
          <w:rFonts w:asciiTheme="minorHAnsi" w:hAnsiTheme="minorHAnsi"/>
        </w:rPr>
        <w:t xml:space="preserve">Equipment and subscriber data may be in </w:t>
      </w:r>
      <w:r w:rsidR="00505780" w:rsidRPr="008954C6">
        <w:rPr>
          <w:rFonts w:asciiTheme="minorHAnsi" w:hAnsiTheme="minorHAnsi"/>
        </w:rPr>
        <w:t>a subfolder</w:t>
      </w:r>
      <w:r w:rsidR="00A078D2">
        <w:rPr>
          <w:rFonts w:asciiTheme="minorHAnsi" w:hAnsiTheme="minorHAnsi"/>
        </w:rPr>
        <w:t xml:space="preserve"> </w:t>
      </w:r>
      <w:r w:rsidR="00505780" w:rsidRPr="008954C6">
        <w:rPr>
          <w:rFonts w:asciiTheme="minorHAnsi" w:hAnsiTheme="minorHAnsi"/>
        </w:rPr>
        <w:t xml:space="preserve">such as </w:t>
      </w:r>
      <w:r w:rsidR="00505780" w:rsidRPr="008954C6">
        <w:rPr>
          <w:rFonts w:asciiTheme="minorHAnsi" w:hAnsiTheme="minorHAnsi"/>
          <w:i/>
        </w:rPr>
        <w:t>General</w:t>
      </w:r>
      <w:r w:rsidR="00505780" w:rsidRPr="008954C6">
        <w:rPr>
          <w:rFonts w:asciiTheme="minorHAnsi" w:hAnsiTheme="minorHAnsi"/>
        </w:rPr>
        <w:t xml:space="preserve"> or </w:t>
      </w:r>
      <w:r w:rsidR="00505780" w:rsidRPr="008954C6">
        <w:rPr>
          <w:rFonts w:asciiTheme="minorHAnsi" w:hAnsiTheme="minorHAnsi"/>
          <w:i/>
        </w:rPr>
        <w:t>About Phone</w:t>
      </w:r>
      <w:r w:rsidR="00505780" w:rsidRPr="008954C6">
        <w:rPr>
          <w:rFonts w:asciiTheme="minorHAnsi" w:hAnsiTheme="minorHAnsi"/>
        </w:rPr>
        <w:t>.</w:t>
      </w:r>
    </w:p>
    <w:p w14:paraId="57BBA75B" w14:textId="77777777" w:rsidR="00505780" w:rsidRPr="008954C6" w:rsidRDefault="00505780" w:rsidP="0063773C">
      <w:pPr>
        <w:rPr>
          <w:rFonts w:asciiTheme="minorHAnsi" w:hAnsiTheme="minorHAnsi"/>
        </w:rPr>
      </w:pPr>
    </w:p>
    <w:p w14:paraId="1AA93434" w14:textId="1D4BC689" w:rsidR="00505780" w:rsidRPr="00FD40BA" w:rsidRDefault="00505780" w:rsidP="00544841">
      <w:pPr>
        <w:ind w:left="450"/>
        <w:rPr>
          <w:rFonts w:asciiTheme="minorHAnsi" w:hAnsiTheme="minorHAnsi"/>
          <w:b/>
          <w:i/>
        </w:rPr>
      </w:pPr>
      <w:r w:rsidRPr="00FD40BA">
        <w:rPr>
          <w:rFonts w:asciiTheme="minorHAnsi" w:hAnsiTheme="minorHAnsi"/>
          <w:b/>
          <w:i/>
        </w:rPr>
        <w:t xml:space="preserve">Note: For mobile devices that allow for easy battery removal - the IMEI is also </w:t>
      </w:r>
      <w:r w:rsidR="003707C8" w:rsidRPr="00FD40BA">
        <w:rPr>
          <w:rFonts w:asciiTheme="minorHAnsi" w:hAnsiTheme="minorHAnsi"/>
          <w:b/>
          <w:i/>
        </w:rPr>
        <w:t>commonly</w:t>
      </w:r>
      <w:r w:rsidRPr="00FD40BA">
        <w:rPr>
          <w:rFonts w:asciiTheme="minorHAnsi" w:hAnsiTheme="minorHAnsi"/>
          <w:b/>
          <w:i/>
        </w:rPr>
        <w:t xml:space="preserve"> located on a sticker within the battery cavity beneath the battery. </w:t>
      </w:r>
      <w:r w:rsidR="00B27093" w:rsidRPr="00FD40BA">
        <w:rPr>
          <w:rFonts w:asciiTheme="minorHAnsi" w:hAnsiTheme="minorHAnsi"/>
          <w:b/>
          <w:i/>
        </w:rPr>
        <w:t>For some makes/model</w:t>
      </w:r>
      <w:r w:rsidR="00D4510A" w:rsidRPr="00FD40BA">
        <w:rPr>
          <w:rFonts w:asciiTheme="minorHAnsi" w:hAnsiTheme="minorHAnsi"/>
          <w:b/>
          <w:i/>
        </w:rPr>
        <w:t>s</w:t>
      </w:r>
      <w:r w:rsidR="00B27093" w:rsidRPr="00FD40BA">
        <w:rPr>
          <w:rFonts w:asciiTheme="minorHAnsi" w:hAnsiTheme="minorHAnsi"/>
          <w:b/>
          <w:i/>
        </w:rPr>
        <w:t xml:space="preserve"> of mobile devices the IMEI can be retrieved by entering: *#06#</w:t>
      </w:r>
      <w:r w:rsidRPr="00FD40BA">
        <w:rPr>
          <w:rFonts w:asciiTheme="minorHAnsi" w:hAnsiTheme="minorHAnsi"/>
          <w:b/>
          <w:i/>
        </w:rPr>
        <w:t xml:space="preserve"> on the keypad.</w:t>
      </w:r>
    </w:p>
    <w:p w14:paraId="223F44AB" w14:textId="77777777" w:rsidR="00505780" w:rsidRPr="008954C6" w:rsidRDefault="00505780" w:rsidP="0062628D">
      <w:pPr>
        <w:rPr>
          <w:rFonts w:asciiTheme="minorHAnsi" w:hAnsiTheme="minorHAnsi"/>
        </w:rPr>
      </w:pPr>
    </w:p>
    <w:p w14:paraId="32F59D54" w14:textId="5D771554" w:rsidR="00E27437" w:rsidRDefault="00E27437" w:rsidP="0070602F">
      <w:pPr>
        <w:ind w:left="450"/>
        <w:rPr>
          <w:i/>
        </w:rPr>
      </w:pPr>
      <w:r w:rsidRPr="008954C6">
        <w:rPr>
          <w:rFonts w:asciiTheme="minorHAnsi" w:hAnsiTheme="minorHAnsi"/>
        </w:rPr>
        <w:t xml:space="preserve">Document </w:t>
      </w:r>
      <w:r w:rsidR="00C15C86">
        <w:rPr>
          <w:rFonts w:asciiTheme="minorHAnsi" w:hAnsiTheme="minorHAnsi"/>
        </w:rPr>
        <w:t>Device Data</w:t>
      </w:r>
      <w:r w:rsidRPr="008954C6">
        <w:rPr>
          <w:rFonts w:asciiTheme="minorHAnsi" w:hAnsiTheme="minorHAnsi"/>
        </w:rPr>
        <w:t xml:space="preserve"> in </w:t>
      </w:r>
      <w:hyperlink w:anchor="_Appendix_A_–" w:history="1">
        <w:r w:rsidRPr="008954C6">
          <w:rPr>
            <w:rStyle w:val="Hyperlink"/>
            <w:rFonts w:asciiTheme="minorHAnsi" w:hAnsiTheme="minorHAnsi"/>
          </w:rPr>
          <w:t>Appendix A</w:t>
        </w:r>
      </w:hyperlink>
      <w:r w:rsidRPr="008954C6">
        <w:rPr>
          <w:rFonts w:asciiTheme="minorHAnsi" w:hAnsiTheme="minorHAnsi"/>
        </w:rPr>
        <w:t xml:space="preserve">. </w:t>
      </w:r>
    </w:p>
    <w:p w14:paraId="75CE41C2" w14:textId="074FB2FB" w:rsidR="00E236F5" w:rsidRDefault="00E236F5" w:rsidP="007A4B0D">
      <w:pPr>
        <w:pStyle w:val="Heading1"/>
      </w:pPr>
      <w:r>
        <w:t>P</w:t>
      </w:r>
      <w:r w:rsidR="00485105">
        <w:t>ersonal Information Management (P</w:t>
      </w:r>
      <w:r>
        <w:t>IM</w:t>
      </w:r>
      <w:r w:rsidR="00485105">
        <w:t>)</w:t>
      </w:r>
      <w:r>
        <w:t xml:space="preserve"> Data: Contacts, Calendar &amp; Memos</w:t>
      </w:r>
    </w:p>
    <w:p w14:paraId="17513099" w14:textId="7582A23C" w:rsidR="007A4B0D" w:rsidRDefault="00485105" w:rsidP="00544841">
      <w:pPr>
        <w:ind w:left="450"/>
        <w:rPr>
          <w:rFonts w:asciiTheme="minorHAnsi" w:hAnsiTheme="minorHAnsi"/>
        </w:rPr>
      </w:pPr>
      <w:r w:rsidRPr="008954C6">
        <w:rPr>
          <w:rFonts w:asciiTheme="minorHAnsi" w:hAnsiTheme="minorHAnsi"/>
        </w:rPr>
        <w:t xml:space="preserve">Populating PIM data onto a mobile device does </w:t>
      </w:r>
      <w:r w:rsidR="00E236F5" w:rsidRPr="008954C6">
        <w:rPr>
          <w:rFonts w:asciiTheme="minorHAnsi" w:hAnsiTheme="minorHAnsi"/>
        </w:rPr>
        <w:t xml:space="preserve">not require an active cellular subscription.  </w:t>
      </w:r>
      <w:r w:rsidR="007A4B0D" w:rsidRPr="008954C6">
        <w:rPr>
          <w:rFonts w:asciiTheme="minorHAnsi" w:hAnsiTheme="minorHAnsi"/>
        </w:rPr>
        <w:t>Although, if network connectivity can be established, synchronization of supported data elements with a</w:t>
      </w:r>
      <w:r w:rsidR="00BB24DB">
        <w:rPr>
          <w:rFonts w:asciiTheme="minorHAnsi" w:hAnsiTheme="minorHAnsi"/>
        </w:rPr>
        <w:t>n</w:t>
      </w:r>
      <w:r w:rsidR="007A4B0D" w:rsidRPr="008954C6">
        <w:rPr>
          <w:rFonts w:asciiTheme="minorHAnsi" w:hAnsiTheme="minorHAnsi"/>
        </w:rPr>
        <w:t xml:space="preserve"> email account speeds up this process.  </w:t>
      </w:r>
    </w:p>
    <w:p w14:paraId="4F4C072C" w14:textId="77777777" w:rsidR="007A4B0D" w:rsidRDefault="007A4B0D" w:rsidP="0062628D">
      <w:pPr>
        <w:ind w:left="576"/>
        <w:rPr>
          <w:rFonts w:asciiTheme="minorHAnsi" w:hAnsiTheme="minorHAnsi"/>
        </w:rPr>
      </w:pPr>
    </w:p>
    <w:p w14:paraId="6C14E253" w14:textId="589D24A9" w:rsidR="0045308D" w:rsidRPr="008954C6" w:rsidRDefault="0092357F" w:rsidP="0070602F">
      <w:pPr>
        <w:ind w:left="450"/>
        <w:rPr>
          <w:rFonts w:asciiTheme="minorHAnsi" w:hAnsiTheme="minorHAnsi"/>
        </w:rPr>
      </w:pPr>
      <w:r>
        <w:rPr>
          <w:rFonts w:asciiTheme="minorHAnsi" w:hAnsiTheme="minorHAnsi"/>
        </w:rPr>
        <w:t>Different</w:t>
      </w:r>
      <w:r w:rsidR="004C5E70" w:rsidRPr="008954C6">
        <w:rPr>
          <w:rFonts w:asciiTheme="minorHAnsi" w:hAnsiTheme="minorHAnsi"/>
        </w:rPr>
        <w:t xml:space="preserve"> </w:t>
      </w:r>
      <w:r w:rsidR="00E236F5" w:rsidRPr="008954C6">
        <w:rPr>
          <w:rFonts w:asciiTheme="minorHAnsi" w:hAnsiTheme="minorHAnsi"/>
        </w:rPr>
        <w:t xml:space="preserve">methods exist for </w:t>
      </w:r>
      <w:r w:rsidR="002B3A73">
        <w:rPr>
          <w:rFonts w:asciiTheme="minorHAnsi" w:hAnsiTheme="minorHAnsi"/>
        </w:rPr>
        <w:t xml:space="preserve">data </w:t>
      </w:r>
      <w:r w:rsidR="00E236F5" w:rsidRPr="008954C6">
        <w:rPr>
          <w:rFonts w:asciiTheme="minorHAnsi" w:hAnsiTheme="minorHAnsi"/>
        </w:rPr>
        <w:t>populati</w:t>
      </w:r>
      <w:r w:rsidR="002B3A73">
        <w:rPr>
          <w:rFonts w:asciiTheme="minorHAnsi" w:hAnsiTheme="minorHAnsi"/>
        </w:rPr>
        <w:t>on</w:t>
      </w:r>
      <w:r w:rsidR="004F6ADF">
        <w:rPr>
          <w:rFonts w:asciiTheme="minorHAnsi" w:hAnsiTheme="minorHAnsi"/>
        </w:rPr>
        <w:t>, such as</w:t>
      </w:r>
      <w:r w:rsidR="00E236F5" w:rsidRPr="008954C6">
        <w:rPr>
          <w:rFonts w:asciiTheme="minorHAnsi" w:hAnsiTheme="minorHAnsi"/>
        </w:rPr>
        <w:t xml:space="preserve"> manual </w:t>
      </w:r>
      <w:r w:rsidR="0045308D" w:rsidRPr="008954C6">
        <w:rPr>
          <w:rFonts w:asciiTheme="minorHAnsi" w:hAnsiTheme="minorHAnsi"/>
        </w:rPr>
        <w:t xml:space="preserve">input </w:t>
      </w:r>
      <w:r w:rsidR="004F6ADF">
        <w:rPr>
          <w:rFonts w:asciiTheme="minorHAnsi" w:hAnsiTheme="minorHAnsi"/>
        </w:rPr>
        <w:t>or</w:t>
      </w:r>
      <w:r w:rsidR="00E236F5" w:rsidRPr="008954C6">
        <w:rPr>
          <w:rFonts w:asciiTheme="minorHAnsi" w:hAnsiTheme="minorHAnsi"/>
        </w:rPr>
        <w:t xml:space="preserve"> synchronization with an email account</w:t>
      </w:r>
      <w:r w:rsidR="004F6ADF">
        <w:rPr>
          <w:rFonts w:asciiTheme="minorHAnsi" w:hAnsiTheme="minorHAnsi"/>
        </w:rPr>
        <w:t>.</w:t>
      </w:r>
      <w:r w:rsidR="00485105" w:rsidRPr="008954C6">
        <w:rPr>
          <w:rFonts w:asciiTheme="minorHAnsi" w:hAnsiTheme="minorHAnsi"/>
        </w:rPr>
        <w:t xml:space="preserve"> </w:t>
      </w:r>
    </w:p>
    <w:p w14:paraId="1F34B703" w14:textId="77777777" w:rsidR="0045308D" w:rsidRPr="008954C6" w:rsidRDefault="0045308D" w:rsidP="00E236F5">
      <w:pPr>
        <w:rPr>
          <w:rFonts w:asciiTheme="minorHAnsi" w:hAnsiTheme="minorHAnsi"/>
        </w:rPr>
      </w:pPr>
    </w:p>
    <w:p w14:paraId="6F15AD76" w14:textId="5A502140" w:rsidR="00D355AB" w:rsidRDefault="00485105" w:rsidP="0070602F">
      <w:pPr>
        <w:ind w:left="450"/>
        <w:rPr>
          <w:rFonts w:asciiTheme="minorHAnsi" w:hAnsiTheme="minorHAnsi"/>
        </w:rPr>
      </w:pPr>
      <w:r w:rsidRPr="008954C6">
        <w:rPr>
          <w:rFonts w:asciiTheme="minorHAnsi" w:hAnsiTheme="minorHAnsi"/>
        </w:rPr>
        <w:t xml:space="preserve">Synchronizing data from an existing email account to a mobile device requires </w:t>
      </w:r>
      <w:r w:rsidR="007A7FF7">
        <w:rPr>
          <w:rFonts w:asciiTheme="minorHAnsi" w:hAnsiTheme="minorHAnsi"/>
        </w:rPr>
        <w:t xml:space="preserve">network </w:t>
      </w:r>
      <w:r w:rsidRPr="008954C6">
        <w:rPr>
          <w:rFonts w:asciiTheme="minorHAnsi" w:hAnsiTheme="minorHAnsi"/>
        </w:rPr>
        <w:t>connecti</w:t>
      </w:r>
      <w:r w:rsidR="009B5C10" w:rsidRPr="008954C6">
        <w:rPr>
          <w:rFonts w:asciiTheme="minorHAnsi" w:hAnsiTheme="minorHAnsi"/>
        </w:rPr>
        <w:t>v</w:t>
      </w:r>
      <w:r w:rsidRPr="008954C6">
        <w:rPr>
          <w:rFonts w:asciiTheme="minorHAnsi" w:hAnsiTheme="minorHAnsi"/>
        </w:rPr>
        <w:t xml:space="preserve">ity.  Support for this method will vary based on make/model of </w:t>
      </w:r>
      <w:r w:rsidR="0062081E">
        <w:rPr>
          <w:rFonts w:asciiTheme="minorHAnsi" w:hAnsiTheme="minorHAnsi"/>
        </w:rPr>
        <w:t xml:space="preserve">the </w:t>
      </w:r>
      <w:r w:rsidRPr="008954C6">
        <w:rPr>
          <w:rFonts w:asciiTheme="minorHAnsi" w:hAnsiTheme="minorHAnsi"/>
        </w:rPr>
        <w:t>device.</w:t>
      </w:r>
    </w:p>
    <w:p w14:paraId="78D35CF1" w14:textId="77777777" w:rsidR="00E236F5" w:rsidRPr="008954C6" w:rsidRDefault="00E236F5" w:rsidP="00E236F5">
      <w:pPr>
        <w:rPr>
          <w:rFonts w:asciiTheme="minorHAnsi" w:hAnsiTheme="minorHAnsi"/>
        </w:rPr>
      </w:pPr>
    </w:p>
    <w:p w14:paraId="30EE6062" w14:textId="48BDE22F" w:rsidR="00E95496" w:rsidRDefault="00E95496" w:rsidP="0070602F">
      <w:pPr>
        <w:ind w:left="450"/>
        <w:rPr>
          <w:rFonts w:asciiTheme="minorHAnsi" w:hAnsiTheme="minorHAnsi"/>
          <w:b/>
          <w:i/>
        </w:rPr>
      </w:pPr>
      <w:r w:rsidRPr="000D488A">
        <w:rPr>
          <w:rFonts w:asciiTheme="minorHAnsi" w:hAnsiTheme="minorHAnsi"/>
          <w:b/>
          <w:i/>
        </w:rPr>
        <w:t xml:space="preserve">Note: Synchronization of Contacts, Calendar and Memos </w:t>
      </w:r>
      <w:r w:rsidR="00485105" w:rsidRPr="000D488A">
        <w:rPr>
          <w:rFonts w:asciiTheme="minorHAnsi" w:hAnsiTheme="minorHAnsi"/>
          <w:b/>
          <w:i/>
        </w:rPr>
        <w:t>with an exis</w:t>
      </w:r>
      <w:r w:rsidR="0079769F" w:rsidRPr="000D488A">
        <w:rPr>
          <w:rFonts w:asciiTheme="minorHAnsi" w:hAnsiTheme="minorHAnsi"/>
          <w:b/>
          <w:i/>
        </w:rPr>
        <w:t>t</w:t>
      </w:r>
      <w:r w:rsidR="00485105" w:rsidRPr="000D488A">
        <w:rPr>
          <w:rFonts w:asciiTheme="minorHAnsi" w:hAnsiTheme="minorHAnsi"/>
          <w:b/>
          <w:i/>
        </w:rPr>
        <w:t>in</w:t>
      </w:r>
      <w:r w:rsidR="0079769F" w:rsidRPr="000D488A">
        <w:rPr>
          <w:rFonts w:asciiTheme="minorHAnsi" w:hAnsiTheme="minorHAnsi"/>
          <w:b/>
          <w:i/>
        </w:rPr>
        <w:t>g</w:t>
      </w:r>
      <w:r w:rsidR="00485105" w:rsidRPr="000D488A">
        <w:rPr>
          <w:rFonts w:asciiTheme="minorHAnsi" w:hAnsiTheme="minorHAnsi"/>
          <w:b/>
          <w:i/>
        </w:rPr>
        <w:t xml:space="preserve"> email account</w:t>
      </w:r>
      <w:r w:rsidRPr="000D488A">
        <w:rPr>
          <w:rFonts w:asciiTheme="minorHAnsi" w:hAnsiTheme="minorHAnsi"/>
          <w:b/>
          <w:i/>
        </w:rPr>
        <w:t xml:space="preserve"> may be accomplished by </w:t>
      </w:r>
      <w:r w:rsidR="0062081E" w:rsidRPr="000D488A">
        <w:rPr>
          <w:rFonts w:asciiTheme="minorHAnsi" w:hAnsiTheme="minorHAnsi"/>
          <w:b/>
          <w:i/>
        </w:rPr>
        <w:t>enabling</w:t>
      </w:r>
      <w:r w:rsidRPr="000D488A">
        <w:rPr>
          <w:rFonts w:asciiTheme="minorHAnsi" w:hAnsiTheme="minorHAnsi"/>
          <w:b/>
          <w:i/>
        </w:rPr>
        <w:t xml:space="preserve"> specific data types within the mobile devices email client settings. </w:t>
      </w:r>
      <w:r w:rsidR="0062081E" w:rsidRPr="000D488A">
        <w:rPr>
          <w:rFonts w:asciiTheme="minorHAnsi" w:hAnsiTheme="minorHAnsi"/>
          <w:b/>
          <w:i/>
        </w:rPr>
        <w:t>Once this data is enabled, a</w:t>
      </w:r>
      <w:r w:rsidR="00B430CA" w:rsidRPr="000D488A">
        <w:rPr>
          <w:rFonts w:asciiTheme="minorHAnsi" w:hAnsiTheme="minorHAnsi"/>
          <w:b/>
          <w:i/>
        </w:rPr>
        <w:t xml:space="preserve">nd </w:t>
      </w:r>
      <w:r w:rsidR="00485105" w:rsidRPr="000D488A">
        <w:rPr>
          <w:rFonts w:asciiTheme="minorHAnsi" w:hAnsiTheme="minorHAnsi"/>
          <w:b/>
          <w:i/>
        </w:rPr>
        <w:t xml:space="preserve">the </w:t>
      </w:r>
      <w:r w:rsidR="00485105" w:rsidRPr="000D488A">
        <w:rPr>
          <w:rFonts w:asciiTheme="minorHAnsi" w:hAnsiTheme="minorHAnsi"/>
          <w:b/>
          <w:i/>
        </w:rPr>
        <w:lastRenderedPageBreak/>
        <w:t xml:space="preserve">email account </w:t>
      </w:r>
      <w:r w:rsidR="00B430CA" w:rsidRPr="000D488A">
        <w:rPr>
          <w:rFonts w:asciiTheme="minorHAnsi" w:hAnsiTheme="minorHAnsi"/>
          <w:b/>
          <w:i/>
        </w:rPr>
        <w:t xml:space="preserve">is accessed </w:t>
      </w:r>
      <w:r w:rsidR="00485105" w:rsidRPr="000D488A">
        <w:rPr>
          <w:rFonts w:asciiTheme="minorHAnsi" w:hAnsiTheme="minorHAnsi"/>
          <w:b/>
          <w:i/>
        </w:rPr>
        <w:t>from the mobile device</w:t>
      </w:r>
      <w:r w:rsidR="00B430CA" w:rsidRPr="000D488A">
        <w:rPr>
          <w:rFonts w:asciiTheme="minorHAnsi" w:hAnsiTheme="minorHAnsi"/>
          <w:b/>
          <w:i/>
        </w:rPr>
        <w:t xml:space="preserve">, </w:t>
      </w:r>
      <w:r w:rsidR="00485105" w:rsidRPr="000D488A">
        <w:rPr>
          <w:rFonts w:asciiTheme="minorHAnsi" w:hAnsiTheme="minorHAnsi"/>
          <w:b/>
          <w:i/>
        </w:rPr>
        <w:t>the sync process</w:t>
      </w:r>
      <w:r w:rsidR="009F1362">
        <w:rPr>
          <w:rFonts w:asciiTheme="minorHAnsi" w:hAnsiTheme="minorHAnsi"/>
          <w:b/>
          <w:i/>
        </w:rPr>
        <w:t xml:space="preserve"> should occur</w:t>
      </w:r>
      <w:r w:rsidR="00485105" w:rsidRPr="000D488A">
        <w:rPr>
          <w:rFonts w:asciiTheme="minorHAnsi" w:hAnsiTheme="minorHAnsi"/>
          <w:b/>
          <w:i/>
        </w:rPr>
        <w:t xml:space="preserve">. </w:t>
      </w:r>
      <w:r w:rsidRPr="000D488A">
        <w:rPr>
          <w:rFonts w:asciiTheme="minorHAnsi" w:hAnsiTheme="minorHAnsi"/>
          <w:b/>
          <w:i/>
        </w:rPr>
        <w:t xml:space="preserve">It is recommended to set up a unique email account designed specifically for </w:t>
      </w:r>
      <w:r w:rsidR="00B430CA" w:rsidRPr="000D488A">
        <w:rPr>
          <w:rFonts w:asciiTheme="minorHAnsi" w:hAnsiTheme="minorHAnsi"/>
          <w:b/>
          <w:i/>
        </w:rPr>
        <w:t>data synchronization</w:t>
      </w:r>
      <w:r w:rsidRPr="000D488A">
        <w:rPr>
          <w:rFonts w:asciiTheme="minorHAnsi" w:hAnsiTheme="minorHAnsi"/>
          <w:b/>
          <w:i/>
        </w:rPr>
        <w:t>.</w:t>
      </w:r>
    </w:p>
    <w:p w14:paraId="26243F82" w14:textId="77777777" w:rsidR="00072AD1" w:rsidRDefault="00072AD1" w:rsidP="0070602F">
      <w:pPr>
        <w:ind w:left="450"/>
        <w:rPr>
          <w:rFonts w:asciiTheme="minorHAnsi" w:hAnsiTheme="minorHAnsi"/>
          <w:b/>
          <w:i/>
        </w:rPr>
      </w:pPr>
    </w:p>
    <w:p w14:paraId="57A51E70" w14:textId="7EB0F408" w:rsidR="00072AD1" w:rsidRPr="000D488A" w:rsidRDefault="00072AD1" w:rsidP="0070602F">
      <w:pPr>
        <w:ind w:left="450"/>
        <w:rPr>
          <w:rFonts w:asciiTheme="minorHAnsi" w:hAnsiTheme="minorHAnsi"/>
          <w:b/>
          <w:i/>
        </w:rPr>
      </w:pPr>
      <w:r w:rsidRPr="00072AD1">
        <w:rPr>
          <w:rFonts w:asciiTheme="minorHAnsi" w:hAnsiTheme="minorHAnsi"/>
          <w:b/>
          <w:i/>
        </w:rPr>
        <w:t>Note: Non-Latin text (Non-English, e.g., Chinese, Arabic, Russian, etc.) can be readily created with language translation tools from a web-browser and then copied and pasted.</w:t>
      </w:r>
    </w:p>
    <w:p w14:paraId="3E442FC6" w14:textId="77777777" w:rsidR="00E236F5" w:rsidRPr="008954C6" w:rsidRDefault="00E236F5" w:rsidP="0062628D">
      <w:pPr>
        <w:rPr>
          <w:rFonts w:asciiTheme="minorHAnsi" w:hAnsiTheme="minorHAnsi"/>
        </w:rPr>
      </w:pPr>
    </w:p>
    <w:p w14:paraId="445DB340" w14:textId="17F87C61" w:rsidR="0045308D" w:rsidRDefault="00485105" w:rsidP="0070602F">
      <w:pPr>
        <w:ind w:firstLine="450"/>
      </w:pPr>
      <w:r w:rsidRPr="008954C6">
        <w:rPr>
          <w:rFonts w:asciiTheme="minorHAnsi" w:hAnsiTheme="minorHAnsi"/>
        </w:rPr>
        <w:t xml:space="preserve">Document the PIM data in </w:t>
      </w:r>
      <w:hyperlink w:anchor="_Appendix_A_–" w:history="1">
        <w:r w:rsidRPr="008954C6">
          <w:rPr>
            <w:rStyle w:val="Hyperlink"/>
            <w:rFonts w:asciiTheme="minorHAnsi" w:hAnsiTheme="minorHAnsi"/>
          </w:rPr>
          <w:t>Appendix A</w:t>
        </w:r>
      </w:hyperlink>
      <w:r w:rsidRPr="008954C6">
        <w:rPr>
          <w:rFonts w:asciiTheme="minorHAnsi" w:hAnsiTheme="minorHAnsi"/>
        </w:rPr>
        <w:t>.</w:t>
      </w:r>
    </w:p>
    <w:p w14:paraId="6E7DA197" w14:textId="6AA0FEB6" w:rsidR="00E236F5" w:rsidRDefault="00E236F5" w:rsidP="007A4B0D">
      <w:pPr>
        <w:pStyle w:val="Heading1"/>
      </w:pPr>
      <w:r>
        <w:t xml:space="preserve">Stand-alone </w:t>
      </w:r>
      <w:r w:rsidR="009F1362">
        <w:t>Data Files</w:t>
      </w:r>
      <w:r w:rsidR="00D123AD">
        <w:t xml:space="preserve"> </w:t>
      </w:r>
    </w:p>
    <w:p w14:paraId="087950B9" w14:textId="343A67BD" w:rsidR="00ED38B9" w:rsidRPr="008954C6" w:rsidRDefault="00ED38B9" w:rsidP="0070602F">
      <w:pPr>
        <w:ind w:left="450"/>
        <w:rPr>
          <w:rFonts w:asciiTheme="minorHAnsi" w:hAnsiTheme="minorHAnsi"/>
        </w:rPr>
      </w:pPr>
      <w:r w:rsidRPr="008954C6">
        <w:rPr>
          <w:rFonts w:asciiTheme="minorHAnsi" w:hAnsiTheme="minorHAnsi"/>
        </w:rPr>
        <w:t xml:space="preserve">Stand-alone data files </w:t>
      </w:r>
      <w:r w:rsidR="00F6249A">
        <w:rPr>
          <w:rFonts w:asciiTheme="minorHAnsi" w:hAnsiTheme="minorHAnsi"/>
        </w:rPr>
        <w:t xml:space="preserve">(e.g., audio, </w:t>
      </w:r>
      <w:r w:rsidR="008030A6">
        <w:rPr>
          <w:rFonts w:asciiTheme="minorHAnsi" w:hAnsiTheme="minorHAnsi"/>
        </w:rPr>
        <w:t xml:space="preserve">graphic, </w:t>
      </w:r>
      <w:r w:rsidR="00F6249A">
        <w:rPr>
          <w:rFonts w:asciiTheme="minorHAnsi" w:hAnsiTheme="minorHAnsi"/>
        </w:rPr>
        <w:t xml:space="preserve">video) can be populated onto a mobile device using its native applications (i.e., camera, microphone). </w:t>
      </w:r>
    </w:p>
    <w:p w14:paraId="7C2508E9" w14:textId="77777777" w:rsidR="00ED38B9" w:rsidRPr="008954C6" w:rsidRDefault="00ED38B9" w:rsidP="0062628D">
      <w:pPr>
        <w:ind w:left="576"/>
        <w:rPr>
          <w:rFonts w:asciiTheme="minorHAnsi" w:hAnsiTheme="minorHAnsi"/>
        </w:rPr>
      </w:pPr>
    </w:p>
    <w:p w14:paraId="3C751338" w14:textId="26A48E2B" w:rsidR="00B430CA" w:rsidRPr="000D488A" w:rsidRDefault="00B430CA" w:rsidP="00B430CA">
      <w:pPr>
        <w:ind w:left="450"/>
        <w:rPr>
          <w:rFonts w:asciiTheme="minorHAnsi" w:hAnsiTheme="minorHAnsi"/>
          <w:b/>
          <w:i/>
        </w:rPr>
      </w:pPr>
      <w:r w:rsidRPr="000D488A">
        <w:rPr>
          <w:rFonts w:asciiTheme="minorHAnsi" w:hAnsiTheme="minorHAnsi"/>
          <w:b/>
          <w:i/>
        </w:rPr>
        <w:t>Note: If the mobile device has network connectivity, stand-alone files (audio, graphic, video</w:t>
      </w:r>
      <w:r w:rsidR="00454030">
        <w:rPr>
          <w:rFonts w:asciiTheme="minorHAnsi" w:hAnsiTheme="minorHAnsi"/>
          <w:b/>
          <w:i/>
        </w:rPr>
        <w:t>, documents, etc.</w:t>
      </w:r>
      <w:r w:rsidRPr="000D488A">
        <w:rPr>
          <w:rFonts w:asciiTheme="minorHAnsi" w:hAnsiTheme="minorHAnsi"/>
          <w:b/>
          <w:i/>
        </w:rPr>
        <w:t xml:space="preserve">) may be populated onto the target mobile device by downloading them from an email account.  </w:t>
      </w:r>
    </w:p>
    <w:p w14:paraId="219415C8" w14:textId="77777777" w:rsidR="0076056A" w:rsidRPr="008954C6" w:rsidRDefault="0076056A" w:rsidP="0062628D">
      <w:pPr>
        <w:ind w:left="576"/>
        <w:rPr>
          <w:rFonts w:asciiTheme="minorHAnsi" w:hAnsiTheme="minorHAnsi"/>
        </w:rPr>
      </w:pPr>
    </w:p>
    <w:p w14:paraId="02A4CBB7" w14:textId="32213029" w:rsidR="008954C6" w:rsidRDefault="0076056A" w:rsidP="0070602F">
      <w:pPr>
        <w:ind w:firstLine="450"/>
        <w:rPr>
          <w:rFonts w:asciiTheme="minorHAnsi" w:hAnsiTheme="minorHAnsi"/>
        </w:rPr>
      </w:pPr>
      <w:r w:rsidRPr="008954C6">
        <w:rPr>
          <w:rFonts w:asciiTheme="minorHAnsi" w:hAnsiTheme="minorHAnsi"/>
        </w:rPr>
        <w:t xml:space="preserve">Document </w:t>
      </w:r>
      <w:r w:rsidR="00C15C86">
        <w:rPr>
          <w:rFonts w:asciiTheme="minorHAnsi" w:hAnsiTheme="minorHAnsi"/>
        </w:rPr>
        <w:t>S</w:t>
      </w:r>
      <w:r w:rsidR="00C15C86" w:rsidRPr="008954C6">
        <w:rPr>
          <w:rFonts w:asciiTheme="minorHAnsi" w:hAnsiTheme="minorHAnsi"/>
        </w:rPr>
        <w:t>tand</w:t>
      </w:r>
      <w:r w:rsidRPr="008954C6">
        <w:rPr>
          <w:rFonts w:asciiTheme="minorHAnsi" w:hAnsiTheme="minorHAnsi"/>
        </w:rPr>
        <w:t xml:space="preserve">-alone </w:t>
      </w:r>
      <w:r w:rsidR="00C15C86">
        <w:rPr>
          <w:rFonts w:asciiTheme="minorHAnsi" w:hAnsiTheme="minorHAnsi"/>
        </w:rPr>
        <w:t>Data F</w:t>
      </w:r>
      <w:r w:rsidRPr="008954C6">
        <w:rPr>
          <w:rFonts w:asciiTheme="minorHAnsi" w:hAnsiTheme="minorHAnsi"/>
        </w:rPr>
        <w:t>ile</w:t>
      </w:r>
      <w:r w:rsidR="00C15C86">
        <w:rPr>
          <w:rFonts w:asciiTheme="minorHAnsi" w:hAnsiTheme="minorHAnsi"/>
        </w:rPr>
        <w:t>s</w:t>
      </w:r>
      <w:r w:rsidRPr="008954C6">
        <w:rPr>
          <w:rFonts w:asciiTheme="minorHAnsi" w:hAnsiTheme="minorHAnsi"/>
        </w:rPr>
        <w:t xml:space="preserve"> in </w:t>
      </w:r>
      <w:hyperlink w:anchor="_Appendix_A_–" w:history="1">
        <w:r w:rsidRPr="008954C6">
          <w:rPr>
            <w:rStyle w:val="Hyperlink"/>
            <w:rFonts w:asciiTheme="minorHAnsi" w:hAnsiTheme="minorHAnsi"/>
          </w:rPr>
          <w:t>Appendix A</w:t>
        </w:r>
      </w:hyperlink>
      <w:r w:rsidRPr="008954C6">
        <w:rPr>
          <w:rFonts w:asciiTheme="minorHAnsi" w:hAnsiTheme="minorHAnsi"/>
        </w:rPr>
        <w:t>.</w:t>
      </w:r>
    </w:p>
    <w:p w14:paraId="0CA9D73F" w14:textId="77777777" w:rsidR="00D7237E" w:rsidRDefault="00D7237E" w:rsidP="007A4B0D">
      <w:pPr>
        <w:pStyle w:val="Heading1"/>
      </w:pPr>
      <w:r>
        <w:t>Call Logs</w:t>
      </w:r>
    </w:p>
    <w:p w14:paraId="2FD738D8" w14:textId="275CEE30" w:rsidR="00FE64DF" w:rsidRDefault="00FE64DF" w:rsidP="0049574B">
      <w:pPr>
        <w:ind w:left="450"/>
        <w:rPr>
          <w:rFonts w:asciiTheme="minorHAnsi" w:hAnsiTheme="minorHAnsi"/>
        </w:rPr>
      </w:pPr>
      <w:r w:rsidRPr="008954C6">
        <w:rPr>
          <w:rFonts w:asciiTheme="minorHAnsi" w:hAnsiTheme="minorHAnsi"/>
        </w:rPr>
        <w:t xml:space="preserve">When populating mobile devices with call log data, it is </w:t>
      </w:r>
      <w:r w:rsidR="003C2EE3" w:rsidRPr="008954C6">
        <w:rPr>
          <w:rFonts w:asciiTheme="minorHAnsi" w:hAnsiTheme="minorHAnsi"/>
        </w:rPr>
        <w:t>useful</w:t>
      </w:r>
      <w:r w:rsidRPr="008954C6">
        <w:rPr>
          <w:rFonts w:asciiTheme="minorHAnsi" w:hAnsiTheme="minorHAnsi"/>
        </w:rPr>
        <w:t xml:space="preserve"> to obtain two devices. A sending device</w:t>
      </w:r>
      <w:r w:rsidR="003C2EE3" w:rsidRPr="008954C6">
        <w:rPr>
          <w:rFonts w:asciiTheme="minorHAnsi" w:hAnsiTheme="minorHAnsi"/>
        </w:rPr>
        <w:t>,</w:t>
      </w:r>
      <w:r w:rsidRPr="008954C6">
        <w:rPr>
          <w:rFonts w:asciiTheme="minorHAnsi" w:hAnsiTheme="minorHAnsi"/>
        </w:rPr>
        <w:t xml:space="preserve"> and a </w:t>
      </w:r>
      <w:r w:rsidR="00D67169">
        <w:rPr>
          <w:rFonts w:asciiTheme="minorHAnsi" w:hAnsiTheme="minorHAnsi"/>
        </w:rPr>
        <w:t xml:space="preserve">target </w:t>
      </w:r>
      <w:r w:rsidRPr="008954C6">
        <w:rPr>
          <w:rFonts w:asciiTheme="minorHAnsi" w:hAnsiTheme="minorHAnsi"/>
        </w:rPr>
        <w:t>device.</w:t>
      </w:r>
      <w:r w:rsidR="00EB073A" w:rsidRPr="008954C6">
        <w:rPr>
          <w:rFonts w:asciiTheme="minorHAnsi" w:hAnsiTheme="minorHAnsi"/>
        </w:rPr>
        <w:t xml:space="preserve"> Missed calls are populated onto the target device by placing a call from </w:t>
      </w:r>
      <w:r w:rsidR="00D67169">
        <w:rPr>
          <w:rFonts w:asciiTheme="minorHAnsi" w:hAnsiTheme="minorHAnsi"/>
        </w:rPr>
        <w:t>a sending device</w:t>
      </w:r>
      <w:r w:rsidR="00EB073A" w:rsidRPr="008954C6">
        <w:rPr>
          <w:rFonts w:asciiTheme="minorHAnsi" w:hAnsiTheme="minorHAnsi"/>
        </w:rPr>
        <w:t xml:space="preserve"> and not answering from the target device.  Incoming calls are populated by answering the call from the target device and </w:t>
      </w:r>
      <w:r w:rsidR="00AB4370" w:rsidRPr="008954C6">
        <w:rPr>
          <w:rFonts w:asciiTheme="minorHAnsi" w:hAnsiTheme="minorHAnsi"/>
        </w:rPr>
        <w:t>documenting</w:t>
      </w:r>
      <w:r w:rsidR="00EB073A" w:rsidRPr="008954C6">
        <w:rPr>
          <w:rFonts w:asciiTheme="minorHAnsi" w:hAnsiTheme="minorHAnsi"/>
        </w:rPr>
        <w:t xml:space="preserve"> the date/time and the duration of the call.  Outgoing calls are placed from the target device to secondary lines.</w:t>
      </w:r>
    </w:p>
    <w:p w14:paraId="5CAD41CB" w14:textId="77777777" w:rsidR="001B2F24" w:rsidRDefault="001B2F24" w:rsidP="0049574B">
      <w:pPr>
        <w:ind w:left="450"/>
        <w:rPr>
          <w:rFonts w:asciiTheme="minorHAnsi" w:hAnsiTheme="minorHAnsi"/>
        </w:rPr>
      </w:pPr>
    </w:p>
    <w:p w14:paraId="708F3E9C" w14:textId="6D6A892D" w:rsidR="001B2F24" w:rsidRDefault="001B2F24" w:rsidP="001B2F24">
      <w:pPr>
        <w:ind w:firstLine="450"/>
        <w:rPr>
          <w:rFonts w:asciiTheme="minorHAnsi" w:hAnsiTheme="minorHAnsi"/>
        </w:rPr>
      </w:pPr>
      <w:r w:rsidRPr="008954C6">
        <w:rPr>
          <w:rFonts w:asciiTheme="minorHAnsi" w:hAnsiTheme="minorHAnsi"/>
        </w:rPr>
        <w:t xml:space="preserve">Document </w:t>
      </w:r>
      <w:r>
        <w:rPr>
          <w:rFonts w:asciiTheme="minorHAnsi" w:hAnsiTheme="minorHAnsi"/>
        </w:rPr>
        <w:t>Call Log</w:t>
      </w:r>
      <w:r w:rsidR="00C15C86">
        <w:rPr>
          <w:rFonts w:asciiTheme="minorHAnsi" w:hAnsiTheme="minorHAnsi"/>
        </w:rPr>
        <w:t>s</w:t>
      </w:r>
      <w:r>
        <w:rPr>
          <w:rFonts w:asciiTheme="minorHAnsi" w:hAnsiTheme="minorHAnsi"/>
        </w:rPr>
        <w:t xml:space="preserve"> </w:t>
      </w:r>
      <w:r w:rsidRPr="008954C6">
        <w:rPr>
          <w:rFonts w:asciiTheme="minorHAnsi" w:hAnsiTheme="minorHAnsi"/>
        </w:rPr>
        <w:t xml:space="preserve">in </w:t>
      </w:r>
      <w:hyperlink w:anchor="_Appendix_A_–" w:history="1">
        <w:r w:rsidRPr="008954C6">
          <w:rPr>
            <w:rStyle w:val="Hyperlink"/>
            <w:rFonts w:asciiTheme="minorHAnsi" w:hAnsiTheme="minorHAnsi"/>
          </w:rPr>
          <w:t>Appendix A</w:t>
        </w:r>
      </w:hyperlink>
      <w:r w:rsidRPr="008954C6">
        <w:rPr>
          <w:rFonts w:asciiTheme="minorHAnsi" w:hAnsiTheme="minorHAnsi"/>
        </w:rPr>
        <w:t>.</w:t>
      </w:r>
    </w:p>
    <w:p w14:paraId="6AB3335F" w14:textId="77777777" w:rsidR="00D7237E" w:rsidRDefault="00D7237E" w:rsidP="007A4B0D">
      <w:pPr>
        <w:pStyle w:val="Heading1"/>
      </w:pPr>
      <w:r>
        <w:t>Text Messages</w:t>
      </w:r>
    </w:p>
    <w:p w14:paraId="1E7A03A0" w14:textId="2C4A974A" w:rsidR="00D66A9A" w:rsidRDefault="00E34529">
      <w:pPr>
        <w:ind w:left="450"/>
        <w:rPr>
          <w:rFonts w:asciiTheme="minorHAnsi" w:hAnsiTheme="minorHAnsi"/>
        </w:rPr>
      </w:pPr>
      <w:r w:rsidRPr="008954C6">
        <w:rPr>
          <w:rFonts w:asciiTheme="minorHAnsi" w:hAnsiTheme="minorHAnsi"/>
        </w:rPr>
        <w:t>P</w:t>
      </w:r>
      <w:r w:rsidR="00CD5BFB" w:rsidRPr="008954C6">
        <w:rPr>
          <w:rFonts w:asciiTheme="minorHAnsi" w:hAnsiTheme="minorHAnsi"/>
        </w:rPr>
        <w:t>opulating mobile devices with text messages</w:t>
      </w:r>
      <w:r w:rsidRPr="008954C6">
        <w:rPr>
          <w:rFonts w:asciiTheme="minorHAnsi" w:hAnsiTheme="minorHAnsi"/>
        </w:rPr>
        <w:t xml:space="preserve"> require</w:t>
      </w:r>
      <w:r w:rsidR="00360F4D">
        <w:rPr>
          <w:rFonts w:asciiTheme="minorHAnsi" w:hAnsiTheme="minorHAnsi"/>
        </w:rPr>
        <w:t>s</w:t>
      </w:r>
      <w:r w:rsidRPr="008954C6">
        <w:rPr>
          <w:rFonts w:asciiTheme="minorHAnsi" w:hAnsiTheme="minorHAnsi"/>
        </w:rPr>
        <w:t xml:space="preserve"> </w:t>
      </w:r>
      <w:r w:rsidR="00CD5BFB" w:rsidRPr="008954C6">
        <w:rPr>
          <w:rFonts w:asciiTheme="minorHAnsi" w:hAnsiTheme="minorHAnsi"/>
        </w:rPr>
        <w:t xml:space="preserve">two </w:t>
      </w:r>
      <w:r w:rsidRPr="008954C6">
        <w:rPr>
          <w:rFonts w:asciiTheme="minorHAnsi" w:hAnsiTheme="minorHAnsi"/>
        </w:rPr>
        <w:t xml:space="preserve">mobile </w:t>
      </w:r>
      <w:r w:rsidR="00CD5BFB" w:rsidRPr="008954C6">
        <w:rPr>
          <w:rFonts w:asciiTheme="minorHAnsi" w:hAnsiTheme="minorHAnsi"/>
        </w:rPr>
        <w:t>devices. A sending device</w:t>
      </w:r>
      <w:r w:rsidRPr="008954C6">
        <w:rPr>
          <w:rFonts w:asciiTheme="minorHAnsi" w:hAnsiTheme="minorHAnsi"/>
        </w:rPr>
        <w:t>,</w:t>
      </w:r>
      <w:r w:rsidR="00CD5BFB" w:rsidRPr="008954C6">
        <w:rPr>
          <w:rFonts w:asciiTheme="minorHAnsi" w:hAnsiTheme="minorHAnsi"/>
        </w:rPr>
        <w:t xml:space="preserve"> and a </w:t>
      </w:r>
      <w:r w:rsidR="001B2F24">
        <w:rPr>
          <w:rFonts w:asciiTheme="minorHAnsi" w:hAnsiTheme="minorHAnsi"/>
        </w:rPr>
        <w:t>target</w:t>
      </w:r>
      <w:r w:rsidR="00CD5BFB" w:rsidRPr="008954C6">
        <w:rPr>
          <w:rFonts w:asciiTheme="minorHAnsi" w:hAnsiTheme="minorHAnsi"/>
        </w:rPr>
        <w:t xml:space="preserve"> device.</w:t>
      </w:r>
      <w:r w:rsidR="00AE44B1" w:rsidRPr="008954C6">
        <w:rPr>
          <w:rFonts w:asciiTheme="minorHAnsi" w:hAnsiTheme="minorHAnsi"/>
        </w:rPr>
        <w:t xml:space="preserve">  </w:t>
      </w:r>
      <w:r w:rsidR="00C429D8" w:rsidRPr="008954C6">
        <w:rPr>
          <w:rFonts w:asciiTheme="minorHAnsi" w:hAnsiTheme="minorHAnsi"/>
        </w:rPr>
        <w:t xml:space="preserve">Text messages may be categorized as either Short Messages Service (SMS) or Enhanced Message Service (EMS) messages. </w:t>
      </w:r>
    </w:p>
    <w:p w14:paraId="2A66FFC1" w14:textId="77777777" w:rsidR="00D66A9A" w:rsidRDefault="00D66A9A">
      <w:pPr>
        <w:ind w:left="450"/>
        <w:rPr>
          <w:rFonts w:asciiTheme="minorHAnsi" w:hAnsiTheme="minorHAnsi"/>
        </w:rPr>
      </w:pPr>
    </w:p>
    <w:p w14:paraId="4C6E55EC" w14:textId="77777777" w:rsidR="00D66A9A" w:rsidRDefault="00C429D8">
      <w:pPr>
        <w:ind w:left="450"/>
        <w:rPr>
          <w:rFonts w:asciiTheme="minorHAnsi" w:hAnsiTheme="minorHAnsi"/>
        </w:rPr>
      </w:pPr>
      <w:r w:rsidRPr="008954C6">
        <w:rPr>
          <w:rFonts w:asciiTheme="minorHAnsi" w:hAnsiTheme="minorHAnsi"/>
        </w:rPr>
        <w:t xml:space="preserve">SMS messages are soley textual based messages containing less than 160 characters.  EMS messages are an extension of SMS and support text messages over 160 characters. </w:t>
      </w:r>
    </w:p>
    <w:p w14:paraId="0430083A" w14:textId="77777777" w:rsidR="00D66A9A" w:rsidRDefault="00D66A9A">
      <w:pPr>
        <w:ind w:left="450"/>
        <w:rPr>
          <w:rFonts w:asciiTheme="minorHAnsi" w:hAnsiTheme="minorHAnsi"/>
        </w:rPr>
      </w:pPr>
    </w:p>
    <w:p w14:paraId="41B854DD" w14:textId="77777777" w:rsidR="00D66A9A" w:rsidRDefault="00AE44B1">
      <w:pPr>
        <w:ind w:left="450"/>
        <w:rPr>
          <w:rFonts w:asciiTheme="minorHAnsi" w:hAnsiTheme="minorHAnsi"/>
        </w:rPr>
      </w:pPr>
      <w:r w:rsidRPr="008954C6">
        <w:rPr>
          <w:rFonts w:asciiTheme="minorHAnsi" w:hAnsiTheme="minorHAnsi"/>
        </w:rPr>
        <w:t>Incoming messages are populated onto the target device by sending the message from a se</w:t>
      </w:r>
      <w:r w:rsidR="001B2F24">
        <w:rPr>
          <w:rFonts w:asciiTheme="minorHAnsi" w:hAnsiTheme="minorHAnsi"/>
        </w:rPr>
        <w:t xml:space="preserve">nding </w:t>
      </w:r>
      <w:r w:rsidRPr="008954C6">
        <w:rPr>
          <w:rFonts w:asciiTheme="minorHAnsi" w:hAnsiTheme="minorHAnsi"/>
        </w:rPr>
        <w:t xml:space="preserve">device.  </w:t>
      </w:r>
      <w:r w:rsidR="001B2F24" w:rsidRPr="000D488A">
        <w:rPr>
          <w:rFonts w:asciiTheme="minorHAnsi" w:hAnsiTheme="minorHAnsi"/>
        </w:rPr>
        <w:t xml:space="preserve">Outgoing messages are populated by sending </w:t>
      </w:r>
      <w:r w:rsidR="001B2F24">
        <w:rPr>
          <w:rFonts w:asciiTheme="minorHAnsi" w:hAnsiTheme="minorHAnsi"/>
        </w:rPr>
        <w:t>a</w:t>
      </w:r>
      <w:r w:rsidR="001B2F24" w:rsidRPr="000D488A">
        <w:rPr>
          <w:rFonts w:asciiTheme="minorHAnsi" w:hAnsiTheme="minorHAnsi"/>
        </w:rPr>
        <w:t xml:space="preserve"> message </w:t>
      </w:r>
      <w:r w:rsidR="001B2F24">
        <w:rPr>
          <w:rFonts w:asciiTheme="minorHAnsi" w:hAnsiTheme="minorHAnsi"/>
        </w:rPr>
        <w:t xml:space="preserve">from the target device </w:t>
      </w:r>
      <w:r w:rsidR="001B2F24" w:rsidRPr="000D488A">
        <w:rPr>
          <w:rFonts w:asciiTheme="minorHAnsi" w:hAnsiTheme="minorHAnsi"/>
        </w:rPr>
        <w:t xml:space="preserve">to a secondary device.  </w:t>
      </w:r>
    </w:p>
    <w:p w14:paraId="2907ECA9" w14:textId="77777777" w:rsidR="00D66A9A" w:rsidRDefault="00D66A9A">
      <w:pPr>
        <w:ind w:left="450"/>
        <w:rPr>
          <w:rFonts w:asciiTheme="minorHAnsi" w:hAnsiTheme="minorHAnsi"/>
        </w:rPr>
      </w:pPr>
    </w:p>
    <w:p w14:paraId="756EB141" w14:textId="000A79D7" w:rsidR="001B2F24" w:rsidRPr="006D4F61" w:rsidRDefault="006D4F61">
      <w:pPr>
        <w:ind w:left="450"/>
        <w:rPr>
          <w:rFonts w:asciiTheme="minorHAnsi" w:hAnsiTheme="minorHAnsi"/>
        </w:rPr>
      </w:pPr>
      <w:r>
        <w:rPr>
          <w:rFonts w:asciiTheme="minorHAnsi" w:hAnsiTheme="minorHAnsi"/>
        </w:rPr>
        <w:t>In addition to the text message, document phone numbers</w:t>
      </w:r>
      <w:r w:rsidR="00D66A9A">
        <w:rPr>
          <w:rFonts w:asciiTheme="minorHAnsi" w:hAnsiTheme="minorHAnsi"/>
        </w:rPr>
        <w:t xml:space="preserve">, </w:t>
      </w:r>
      <w:r>
        <w:rPr>
          <w:rFonts w:asciiTheme="minorHAnsi" w:hAnsiTheme="minorHAnsi"/>
        </w:rPr>
        <w:t>date/time</w:t>
      </w:r>
      <w:r w:rsidR="00D66A9A">
        <w:rPr>
          <w:rFonts w:asciiTheme="minorHAnsi" w:hAnsiTheme="minorHAnsi"/>
        </w:rPr>
        <w:t xml:space="preserve">, and the status (i.e., </w:t>
      </w:r>
      <w:r w:rsidR="00777E9E">
        <w:rPr>
          <w:rFonts w:asciiTheme="minorHAnsi" w:hAnsiTheme="minorHAnsi"/>
        </w:rPr>
        <w:t>read, unread, deleted</w:t>
      </w:r>
      <w:r w:rsidR="00D66A9A">
        <w:rPr>
          <w:rFonts w:asciiTheme="minorHAnsi" w:hAnsiTheme="minorHAnsi"/>
        </w:rPr>
        <w:t>)</w:t>
      </w:r>
      <w:r w:rsidR="001B2F24" w:rsidRPr="000D488A">
        <w:rPr>
          <w:rFonts w:asciiTheme="minorHAnsi" w:hAnsiTheme="minorHAnsi"/>
        </w:rPr>
        <w:t xml:space="preserve">.  </w:t>
      </w:r>
    </w:p>
    <w:p w14:paraId="4B5B24F8" w14:textId="77777777" w:rsidR="001B2F24" w:rsidRPr="001B2F24" w:rsidRDefault="001B2F24">
      <w:pPr>
        <w:ind w:left="450"/>
        <w:rPr>
          <w:rFonts w:asciiTheme="minorHAnsi" w:hAnsiTheme="minorHAnsi"/>
        </w:rPr>
      </w:pPr>
    </w:p>
    <w:p w14:paraId="323EC5A7" w14:textId="2CF0E4DB" w:rsidR="001B2F24" w:rsidRDefault="001B2F24">
      <w:pPr>
        <w:ind w:left="450"/>
        <w:rPr>
          <w:rFonts w:asciiTheme="minorHAnsi" w:hAnsiTheme="minorHAnsi"/>
          <w:b/>
          <w:i/>
        </w:rPr>
      </w:pPr>
      <w:r w:rsidRPr="000D488A">
        <w:rPr>
          <w:rFonts w:asciiTheme="minorHAnsi" w:hAnsiTheme="minorHAnsi"/>
          <w:b/>
          <w:i/>
        </w:rPr>
        <w:t xml:space="preserve">Note: </w:t>
      </w:r>
      <w:r>
        <w:rPr>
          <w:rFonts w:asciiTheme="minorHAnsi" w:hAnsiTheme="minorHAnsi"/>
          <w:b/>
          <w:i/>
        </w:rPr>
        <w:t xml:space="preserve">Text messages are categorized with a </w:t>
      </w:r>
      <w:r w:rsidR="0089398B">
        <w:rPr>
          <w:rFonts w:asciiTheme="minorHAnsi" w:hAnsiTheme="minorHAnsi"/>
          <w:b/>
          <w:i/>
        </w:rPr>
        <w:t>status</w:t>
      </w:r>
      <w:r>
        <w:rPr>
          <w:rFonts w:asciiTheme="minorHAnsi" w:hAnsiTheme="minorHAnsi"/>
          <w:b/>
          <w:i/>
        </w:rPr>
        <w:t xml:space="preserve"> of either: Read</w:t>
      </w:r>
      <w:r w:rsidR="00467FF0">
        <w:rPr>
          <w:rFonts w:asciiTheme="minorHAnsi" w:hAnsiTheme="minorHAnsi"/>
          <w:b/>
          <w:i/>
        </w:rPr>
        <w:t xml:space="preserve">, </w:t>
      </w:r>
      <w:r>
        <w:rPr>
          <w:rFonts w:asciiTheme="minorHAnsi" w:hAnsiTheme="minorHAnsi"/>
          <w:b/>
          <w:i/>
        </w:rPr>
        <w:t>Unrea</w:t>
      </w:r>
      <w:r w:rsidR="00467FF0">
        <w:rPr>
          <w:rFonts w:asciiTheme="minorHAnsi" w:hAnsiTheme="minorHAnsi"/>
          <w:b/>
          <w:i/>
        </w:rPr>
        <w:t>d, or Deleted</w:t>
      </w:r>
      <w:r>
        <w:rPr>
          <w:rFonts w:asciiTheme="minorHAnsi" w:hAnsiTheme="minorHAnsi"/>
          <w:b/>
          <w:i/>
        </w:rPr>
        <w:t>.</w:t>
      </w:r>
      <w:r w:rsidRPr="001B2F24">
        <w:rPr>
          <w:rFonts w:asciiTheme="minorHAnsi" w:hAnsiTheme="minorHAnsi"/>
          <w:b/>
          <w:i/>
        </w:rPr>
        <w:t xml:space="preserve"> </w:t>
      </w:r>
      <w:r w:rsidRPr="000B1291">
        <w:rPr>
          <w:rFonts w:asciiTheme="minorHAnsi" w:hAnsiTheme="minorHAnsi"/>
          <w:b/>
          <w:i/>
        </w:rPr>
        <w:t xml:space="preserve">To establish messages with a status of read, open and observe the message on the screen. </w:t>
      </w:r>
      <w:r>
        <w:rPr>
          <w:rFonts w:asciiTheme="minorHAnsi" w:hAnsiTheme="minorHAnsi"/>
          <w:b/>
          <w:i/>
        </w:rPr>
        <w:t>Messages with a status of Unread are accomplished by not reading/opening the message.</w:t>
      </w:r>
      <w:r w:rsidRPr="000B1291">
        <w:rPr>
          <w:rFonts w:asciiTheme="minorHAnsi" w:hAnsiTheme="minorHAnsi"/>
          <w:b/>
          <w:i/>
        </w:rPr>
        <w:t xml:space="preserve"> </w:t>
      </w:r>
      <w:r w:rsidR="00467FF0">
        <w:rPr>
          <w:rFonts w:asciiTheme="minorHAnsi" w:hAnsiTheme="minorHAnsi"/>
          <w:b/>
          <w:i/>
        </w:rPr>
        <w:t>Messages with a status of Deleted are accomplished by deleting a specific message after the phone has been entirely populated.</w:t>
      </w:r>
    </w:p>
    <w:p w14:paraId="15C5783F" w14:textId="77777777" w:rsidR="006D4F61" w:rsidRDefault="006D4F61" w:rsidP="00D7237E">
      <w:pPr>
        <w:rPr>
          <w:rFonts w:asciiTheme="minorHAnsi" w:hAnsiTheme="minorHAnsi"/>
          <w:b/>
        </w:rPr>
      </w:pPr>
    </w:p>
    <w:p w14:paraId="53A2D610" w14:textId="5DC64189" w:rsidR="006D4F61" w:rsidRDefault="006D4F61" w:rsidP="006D4F61">
      <w:pPr>
        <w:ind w:firstLine="450"/>
        <w:rPr>
          <w:rFonts w:asciiTheme="minorHAnsi" w:hAnsiTheme="minorHAnsi"/>
        </w:rPr>
      </w:pPr>
      <w:r w:rsidRPr="008954C6">
        <w:rPr>
          <w:rFonts w:asciiTheme="minorHAnsi" w:hAnsiTheme="minorHAnsi"/>
        </w:rPr>
        <w:t xml:space="preserve">Document </w:t>
      </w:r>
      <w:r>
        <w:rPr>
          <w:rFonts w:asciiTheme="minorHAnsi" w:hAnsiTheme="minorHAnsi"/>
        </w:rPr>
        <w:t>Text Message</w:t>
      </w:r>
      <w:r w:rsidR="00C15C86">
        <w:rPr>
          <w:rFonts w:asciiTheme="minorHAnsi" w:hAnsiTheme="minorHAnsi"/>
        </w:rPr>
        <w:t>s</w:t>
      </w:r>
      <w:r>
        <w:rPr>
          <w:rFonts w:asciiTheme="minorHAnsi" w:hAnsiTheme="minorHAnsi"/>
        </w:rPr>
        <w:t xml:space="preserve"> </w:t>
      </w:r>
      <w:r w:rsidRPr="008954C6">
        <w:rPr>
          <w:rFonts w:asciiTheme="minorHAnsi" w:hAnsiTheme="minorHAnsi"/>
        </w:rPr>
        <w:t xml:space="preserve">in </w:t>
      </w:r>
      <w:hyperlink w:anchor="_Appendix_A_–" w:history="1">
        <w:r w:rsidRPr="008954C6">
          <w:rPr>
            <w:rStyle w:val="Hyperlink"/>
            <w:rFonts w:asciiTheme="minorHAnsi" w:hAnsiTheme="minorHAnsi"/>
          </w:rPr>
          <w:t>Appendix A</w:t>
        </w:r>
      </w:hyperlink>
      <w:r w:rsidRPr="008954C6">
        <w:rPr>
          <w:rFonts w:asciiTheme="minorHAnsi" w:hAnsiTheme="minorHAnsi"/>
        </w:rPr>
        <w:t>.</w:t>
      </w:r>
    </w:p>
    <w:p w14:paraId="08A6D16D" w14:textId="77777777" w:rsidR="00D7237E" w:rsidRDefault="00D7237E" w:rsidP="007A4B0D">
      <w:pPr>
        <w:pStyle w:val="Heading1"/>
      </w:pPr>
      <w:r>
        <w:t>MMS Messages</w:t>
      </w:r>
    </w:p>
    <w:p w14:paraId="182FFFE4" w14:textId="19CD164A" w:rsidR="00404EE6" w:rsidRDefault="006D4F61">
      <w:pPr>
        <w:ind w:left="450"/>
        <w:rPr>
          <w:rFonts w:asciiTheme="minorHAnsi" w:hAnsiTheme="minorHAnsi"/>
        </w:rPr>
      </w:pPr>
      <w:r>
        <w:rPr>
          <w:rFonts w:asciiTheme="minorHAnsi" w:hAnsiTheme="minorHAnsi"/>
        </w:rPr>
        <w:t xml:space="preserve">MMS messages are populated onto the target device similar to text messages as described above in Section </w:t>
      </w:r>
      <w:r w:rsidR="00C15C86">
        <w:rPr>
          <w:rFonts w:asciiTheme="minorHAnsi" w:hAnsiTheme="minorHAnsi"/>
        </w:rPr>
        <w:t>5</w:t>
      </w:r>
      <w:r>
        <w:rPr>
          <w:rFonts w:asciiTheme="minorHAnsi" w:hAnsiTheme="minorHAnsi"/>
        </w:rPr>
        <w:t xml:space="preserve">. </w:t>
      </w:r>
      <w:r w:rsidR="0058597B" w:rsidRPr="008954C6">
        <w:rPr>
          <w:rFonts w:asciiTheme="minorHAnsi" w:hAnsiTheme="minorHAnsi"/>
        </w:rPr>
        <w:t xml:space="preserve">MMS messages </w:t>
      </w:r>
      <w:r>
        <w:rPr>
          <w:rFonts w:asciiTheme="minorHAnsi" w:hAnsiTheme="minorHAnsi"/>
        </w:rPr>
        <w:t>contain</w:t>
      </w:r>
      <w:r w:rsidR="0058597B" w:rsidRPr="008954C6">
        <w:rPr>
          <w:rFonts w:asciiTheme="minorHAnsi" w:hAnsiTheme="minorHAnsi"/>
        </w:rPr>
        <w:t xml:space="preserve"> either an audio, graphic or </w:t>
      </w:r>
      <w:r w:rsidR="00404EE6">
        <w:rPr>
          <w:rFonts w:asciiTheme="minorHAnsi" w:hAnsiTheme="minorHAnsi"/>
        </w:rPr>
        <w:t xml:space="preserve">a </w:t>
      </w:r>
      <w:r w:rsidR="0058597B" w:rsidRPr="008954C6">
        <w:rPr>
          <w:rFonts w:asciiTheme="minorHAnsi" w:hAnsiTheme="minorHAnsi"/>
        </w:rPr>
        <w:t>video attachment</w:t>
      </w:r>
      <w:r w:rsidR="00404EE6">
        <w:rPr>
          <w:rFonts w:asciiTheme="minorHAnsi" w:hAnsiTheme="minorHAnsi"/>
        </w:rPr>
        <w:t xml:space="preserve"> -</w:t>
      </w:r>
      <w:r w:rsidR="0058597B" w:rsidRPr="008954C6">
        <w:rPr>
          <w:rFonts w:asciiTheme="minorHAnsi" w:hAnsiTheme="minorHAnsi"/>
        </w:rPr>
        <w:t xml:space="preserve"> with or without a text message.  </w:t>
      </w:r>
    </w:p>
    <w:p w14:paraId="22103074" w14:textId="77777777" w:rsidR="00404EE6" w:rsidRDefault="00404EE6">
      <w:pPr>
        <w:ind w:left="450"/>
        <w:rPr>
          <w:rFonts w:asciiTheme="minorHAnsi" w:hAnsiTheme="minorHAnsi"/>
        </w:rPr>
      </w:pPr>
    </w:p>
    <w:p w14:paraId="6D440AA8" w14:textId="7A9B8443" w:rsidR="00404EE6" w:rsidRDefault="0058597B">
      <w:pPr>
        <w:ind w:left="450"/>
        <w:rPr>
          <w:rFonts w:asciiTheme="minorHAnsi" w:hAnsiTheme="minorHAnsi"/>
        </w:rPr>
      </w:pPr>
      <w:r w:rsidRPr="008954C6">
        <w:rPr>
          <w:rFonts w:asciiTheme="minorHAnsi" w:hAnsiTheme="minorHAnsi"/>
        </w:rPr>
        <w:t xml:space="preserve">Incoming MMS messages are </w:t>
      </w:r>
      <w:r w:rsidR="00404EE6">
        <w:rPr>
          <w:rFonts w:asciiTheme="minorHAnsi" w:hAnsiTheme="minorHAnsi"/>
        </w:rPr>
        <w:t xml:space="preserve">populated onto the target device by sending MMS (audio, graphic, video) messages from a sending device. Outgoing MMS messages </w:t>
      </w:r>
      <w:r w:rsidR="007C3569">
        <w:rPr>
          <w:rFonts w:asciiTheme="minorHAnsi" w:hAnsiTheme="minorHAnsi"/>
        </w:rPr>
        <w:t xml:space="preserve">can be </w:t>
      </w:r>
      <w:r w:rsidR="00404EE6">
        <w:rPr>
          <w:rFonts w:asciiTheme="minorHAnsi" w:hAnsiTheme="minorHAnsi"/>
        </w:rPr>
        <w:t>created using native applications (i.e., camera</w:t>
      </w:r>
      <w:r w:rsidR="00C15C86">
        <w:rPr>
          <w:rFonts w:asciiTheme="minorHAnsi" w:hAnsiTheme="minorHAnsi"/>
        </w:rPr>
        <w:t>, microphone</w:t>
      </w:r>
      <w:r w:rsidR="00404EE6">
        <w:rPr>
          <w:rFonts w:asciiTheme="minorHAnsi" w:hAnsiTheme="minorHAnsi"/>
        </w:rPr>
        <w:t>) and populated by sending a message from the target device to a secondary device.</w:t>
      </w:r>
      <w:r w:rsidR="00404EE6" w:rsidRPr="00404EE6">
        <w:rPr>
          <w:rFonts w:asciiTheme="minorHAnsi" w:hAnsiTheme="minorHAnsi"/>
        </w:rPr>
        <w:t xml:space="preserve"> </w:t>
      </w:r>
      <w:r w:rsidR="00404EE6">
        <w:rPr>
          <w:rFonts w:asciiTheme="minorHAnsi" w:hAnsiTheme="minorHAnsi"/>
        </w:rPr>
        <w:t>In addition to the text message, document phone numbers</w:t>
      </w:r>
      <w:r w:rsidR="00C15C86">
        <w:rPr>
          <w:rFonts w:asciiTheme="minorHAnsi" w:hAnsiTheme="minorHAnsi"/>
        </w:rPr>
        <w:t xml:space="preserve">, </w:t>
      </w:r>
      <w:r w:rsidR="00404EE6" w:rsidRPr="009327A5">
        <w:rPr>
          <w:rFonts w:asciiTheme="minorHAnsi" w:hAnsiTheme="minorHAnsi"/>
        </w:rPr>
        <w:t>date/time</w:t>
      </w:r>
      <w:r w:rsidR="00C15C86">
        <w:rPr>
          <w:rFonts w:asciiTheme="minorHAnsi" w:hAnsiTheme="minorHAnsi"/>
        </w:rPr>
        <w:t>, and the status (i.e., read, unread, deleted)</w:t>
      </w:r>
      <w:r w:rsidR="00404EE6" w:rsidRPr="009327A5">
        <w:rPr>
          <w:rFonts w:asciiTheme="minorHAnsi" w:hAnsiTheme="minorHAnsi"/>
        </w:rPr>
        <w:t xml:space="preserve">.  </w:t>
      </w:r>
    </w:p>
    <w:p w14:paraId="359A1131" w14:textId="30A4E658" w:rsidR="006D4F61" w:rsidRDefault="006D4F61" w:rsidP="0049574B">
      <w:pPr>
        <w:ind w:left="450"/>
        <w:rPr>
          <w:rFonts w:asciiTheme="minorHAnsi" w:hAnsiTheme="minorHAnsi"/>
        </w:rPr>
      </w:pPr>
    </w:p>
    <w:p w14:paraId="66CC6D5A" w14:textId="7056D78C" w:rsidR="00C15C86" w:rsidRDefault="006D4F61" w:rsidP="00C15C86">
      <w:pPr>
        <w:ind w:left="450"/>
        <w:rPr>
          <w:rFonts w:asciiTheme="minorHAnsi" w:hAnsiTheme="minorHAnsi"/>
          <w:b/>
          <w:i/>
        </w:rPr>
      </w:pPr>
      <w:r w:rsidRPr="009327A5">
        <w:rPr>
          <w:rFonts w:asciiTheme="minorHAnsi" w:hAnsiTheme="minorHAnsi"/>
          <w:b/>
          <w:i/>
        </w:rPr>
        <w:t xml:space="preserve">Note: </w:t>
      </w:r>
      <w:r>
        <w:rPr>
          <w:rFonts w:asciiTheme="minorHAnsi" w:hAnsiTheme="minorHAnsi"/>
          <w:b/>
          <w:i/>
        </w:rPr>
        <w:t xml:space="preserve">MMS messages are categorized with a </w:t>
      </w:r>
      <w:r w:rsidR="00B03F0F">
        <w:rPr>
          <w:rFonts w:asciiTheme="minorHAnsi" w:hAnsiTheme="minorHAnsi"/>
          <w:b/>
          <w:i/>
        </w:rPr>
        <w:t xml:space="preserve">status </w:t>
      </w:r>
      <w:r>
        <w:rPr>
          <w:rFonts w:asciiTheme="minorHAnsi" w:hAnsiTheme="minorHAnsi"/>
          <w:b/>
          <w:i/>
        </w:rPr>
        <w:t>of either: Read or Unread.</w:t>
      </w:r>
      <w:r w:rsidRPr="001B2F24">
        <w:rPr>
          <w:rFonts w:asciiTheme="minorHAnsi" w:hAnsiTheme="minorHAnsi"/>
          <w:b/>
          <w:i/>
        </w:rPr>
        <w:t xml:space="preserve"> </w:t>
      </w:r>
      <w:r w:rsidRPr="000B1291">
        <w:rPr>
          <w:rFonts w:asciiTheme="minorHAnsi" w:hAnsiTheme="minorHAnsi"/>
          <w:b/>
          <w:i/>
        </w:rPr>
        <w:t xml:space="preserve">To establish messages with a status of read, open and observe the message on the screen. </w:t>
      </w:r>
      <w:r>
        <w:rPr>
          <w:rFonts w:asciiTheme="minorHAnsi" w:hAnsiTheme="minorHAnsi"/>
          <w:b/>
          <w:i/>
        </w:rPr>
        <w:t>Messages with a status of Unread are accomplished by not reading/opening the message.</w:t>
      </w:r>
      <w:r w:rsidRPr="000B1291">
        <w:rPr>
          <w:rFonts w:asciiTheme="minorHAnsi" w:hAnsiTheme="minorHAnsi"/>
          <w:b/>
          <w:i/>
        </w:rPr>
        <w:t xml:space="preserve"> </w:t>
      </w:r>
      <w:r w:rsidR="00C15C86">
        <w:rPr>
          <w:rFonts w:asciiTheme="minorHAnsi" w:hAnsiTheme="minorHAnsi"/>
          <w:b/>
          <w:i/>
        </w:rPr>
        <w:t>Messages with a status of Deleted are accomplished by deleting a specific message after the phone has been entirely populated.</w:t>
      </w:r>
    </w:p>
    <w:p w14:paraId="656B2A32" w14:textId="77777777" w:rsidR="006D4F61" w:rsidRDefault="006D4F61" w:rsidP="006D4F61">
      <w:pPr>
        <w:ind w:firstLine="450"/>
        <w:rPr>
          <w:rFonts w:asciiTheme="minorHAnsi" w:hAnsiTheme="minorHAnsi"/>
        </w:rPr>
      </w:pPr>
    </w:p>
    <w:p w14:paraId="3A1E97A5" w14:textId="41A73BC1" w:rsidR="006D4F61" w:rsidRDefault="006D4F61" w:rsidP="006D4F61">
      <w:pPr>
        <w:ind w:firstLine="450"/>
        <w:rPr>
          <w:rFonts w:asciiTheme="minorHAnsi" w:hAnsiTheme="minorHAnsi"/>
        </w:rPr>
      </w:pPr>
      <w:r w:rsidRPr="008954C6">
        <w:rPr>
          <w:rFonts w:asciiTheme="minorHAnsi" w:hAnsiTheme="minorHAnsi"/>
        </w:rPr>
        <w:t xml:space="preserve">Document </w:t>
      </w:r>
      <w:r>
        <w:rPr>
          <w:rFonts w:asciiTheme="minorHAnsi" w:hAnsiTheme="minorHAnsi"/>
        </w:rPr>
        <w:t>MMS Message</w:t>
      </w:r>
      <w:r w:rsidR="00C15C86">
        <w:rPr>
          <w:rFonts w:asciiTheme="minorHAnsi" w:hAnsiTheme="minorHAnsi"/>
        </w:rPr>
        <w:t>s</w:t>
      </w:r>
      <w:r>
        <w:rPr>
          <w:rFonts w:asciiTheme="minorHAnsi" w:hAnsiTheme="minorHAnsi"/>
        </w:rPr>
        <w:t xml:space="preserve"> </w:t>
      </w:r>
      <w:r w:rsidRPr="008954C6">
        <w:rPr>
          <w:rFonts w:asciiTheme="minorHAnsi" w:hAnsiTheme="minorHAnsi"/>
        </w:rPr>
        <w:t xml:space="preserve">in </w:t>
      </w:r>
      <w:hyperlink w:anchor="_Appendix_A_–" w:history="1">
        <w:r w:rsidRPr="008954C6">
          <w:rPr>
            <w:rStyle w:val="Hyperlink"/>
            <w:rFonts w:asciiTheme="minorHAnsi" w:hAnsiTheme="minorHAnsi"/>
          </w:rPr>
          <w:t>Appendix A</w:t>
        </w:r>
      </w:hyperlink>
      <w:r w:rsidRPr="008954C6">
        <w:rPr>
          <w:rFonts w:asciiTheme="minorHAnsi" w:hAnsiTheme="minorHAnsi"/>
        </w:rPr>
        <w:t>.</w:t>
      </w:r>
    </w:p>
    <w:p w14:paraId="1ECE32BE" w14:textId="77777777" w:rsidR="00D7237E" w:rsidRDefault="00D7237E" w:rsidP="007A4B0D">
      <w:pPr>
        <w:pStyle w:val="Heading1"/>
      </w:pPr>
      <w:r>
        <w:t>Location Data</w:t>
      </w:r>
    </w:p>
    <w:p w14:paraId="041432A1" w14:textId="2A92F1F4" w:rsidR="00853691" w:rsidRDefault="00853691">
      <w:pPr>
        <w:ind w:left="450"/>
        <w:rPr>
          <w:rFonts w:asciiTheme="minorHAnsi" w:hAnsiTheme="minorHAnsi"/>
        </w:rPr>
      </w:pPr>
      <w:r>
        <w:rPr>
          <w:rFonts w:asciiTheme="minorHAnsi" w:hAnsiTheme="minorHAnsi"/>
        </w:rPr>
        <w:t>Location related data is populated onto a mobile device by enabling location services.  Initiate a GPS related application from the target device</w:t>
      </w:r>
      <w:r w:rsidR="00C15AE2">
        <w:rPr>
          <w:rFonts w:asciiTheme="minorHAnsi" w:hAnsiTheme="minorHAnsi"/>
        </w:rPr>
        <w:t xml:space="preserve">, enter a destination and begin the route.  </w:t>
      </w:r>
    </w:p>
    <w:p w14:paraId="5F4099D6" w14:textId="77777777" w:rsidR="00C15AE2" w:rsidRDefault="00C15AE2">
      <w:pPr>
        <w:ind w:left="450"/>
        <w:rPr>
          <w:rFonts w:asciiTheme="minorHAnsi" w:hAnsiTheme="minorHAnsi"/>
        </w:rPr>
      </w:pPr>
    </w:p>
    <w:p w14:paraId="1880214B" w14:textId="0D63EA91" w:rsidR="00C15AE2" w:rsidRDefault="00C15AE2" w:rsidP="00C15AE2">
      <w:pPr>
        <w:ind w:left="450"/>
        <w:rPr>
          <w:rFonts w:asciiTheme="minorHAnsi" w:hAnsiTheme="minorHAnsi"/>
        </w:rPr>
      </w:pPr>
      <w:r>
        <w:rPr>
          <w:rFonts w:asciiTheme="minorHAnsi" w:hAnsiTheme="minorHAnsi"/>
        </w:rPr>
        <w:t>Pictures and videos may also contain location related data. The mobile device’s camera security settings will determine if this fea</w:t>
      </w:r>
      <w:r w:rsidR="000B5CE3">
        <w:rPr>
          <w:rFonts w:asciiTheme="minorHAnsi" w:hAnsiTheme="minorHAnsi"/>
        </w:rPr>
        <w:t>ture is supported.  For devices</w:t>
      </w:r>
      <w:r>
        <w:rPr>
          <w:rFonts w:asciiTheme="minorHAnsi" w:hAnsiTheme="minorHAnsi"/>
        </w:rPr>
        <w:t xml:space="preserve"> supporting “geotagged” pictures and video, populate the target device by taking photographs and video while documenting the location.</w:t>
      </w:r>
    </w:p>
    <w:p w14:paraId="49C5D59A" w14:textId="21ECAE7D" w:rsidR="006D4F61" w:rsidRDefault="006D4F61" w:rsidP="0049574B">
      <w:pPr>
        <w:ind w:left="450"/>
        <w:rPr>
          <w:rFonts w:asciiTheme="minorHAnsi" w:hAnsiTheme="minorHAnsi"/>
        </w:rPr>
      </w:pPr>
    </w:p>
    <w:p w14:paraId="32A7BEEF" w14:textId="324D7F46" w:rsidR="006D4F61" w:rsidRDefault="006D4F61" w:rsidP="006D4F61">
      <w:pPr>
        <w:ind w:firstLine="450"/>
        <w:rPr>
          <w:rFonts w:asciiTheme="minorHAnsi" w:hAnsiTheme="minorHAnsi"/>
        </w:rPr>
      </w:pPr>
      <w:r w:rsidRPr="008954C6">
        <w:rPr>
          <w:rFonts w:asciiTheme="minorHAnsi" w:hAnsiTheme="minorHAnsi"/>
        </w:rPr>
        <w:t xml:space="preserve">Document </w:t>
      </w:r>
      <w:r>
        <w:rPr>
          <w:rFonts w:asciiTheme="minorHAnsi" w:hAnsiTheme="minorHAnsi"/>
        </w:rPr>
        <w:t xml:space="preserve">Location </w:t>
      </w:r>
      <w:r w:rsidR="00C15C86">
        <w:rPr>
          <w:rFonts w:asciiTheme="minorHAnsi" w:hAnsiTheme="minorHAnsi"/>
        </w:rPr>
        <w:t>Data</w:t>
      </w:r>
      <w:r w:rsidR="00C15C86" w:rsidRPr="008954C6">
        <w:rPr>
          <w:rFonts w:asciiTheme="minorHAnsi" w:hAnsiTheme="minorHAnsi"/>
        </w:rPr>
        <w:t xml:space="preserve"> </w:t>
      </w:r>
      <w:r w:rsidRPr="008954C6">
        <w:rPr>
          <w:rFonts w:asciiTheme="minorHAnsi" w:hAnsiTheme="minorHAnsi"/>
        </w:rPr>
        <w:t xml:space="preserve">in </w:t>
      </w:r>
      <w:hyperlink w:anchor="_Appendix_A_–" w:history="1">
        <w:r w:rsidRPr="008954C6">
          <w:rPr>
            <w:rStyle w:val="Hyperlink"/>
            <w:rFonts w:asciiTheme="minorHAnsi" w:hAnsiTheme="minorHAnsi"/>
          </w:rPr>
          <w:t>Appendix A</w:t>
        </w:r>
      </w:hyperlink>
      <w:r w:rsidRPr="008954C6">
        <w:rPr>
          <w:rFonts w:asciiTheme="minorHAnsi" w:hAnsiTheme="minorHAnsi"/>
        </w:rPr>
        <w:t>.</w:t>
      </w:r>
    </w:p>
    <w:p w14:paraId="4F5513B2" w14:textId="2452A853" w:rsidR="00D7237E" w:rsidRDefault="003B33CE" w:rsidP="007A4B0D">
      <w:pPr>
        <w:pStyle w:val="Heading1"/>
      </w:pPr>
      <w:r>
        <w:t xml:space="preserve">Browser/Email </w:t>
      </w:r>
      <w:r w:rsidR="00D7237E">
        <w:t>Data</w:t>
      </w:r>
    </w:p>
    <w:p w14:paraId="67F8A4CA" w14:textId="1315BDC4" w:rsidR="00E34529" w:rsidRPr="008954C6" w:rsidRDefault="00F66C56" w:rsidP="0049574B">
      <w:pPr>
        <w:ind w:left="450"/>
        <w:rPr>
          <w:rFonts w:asciiTheme="minorHAnsi" w:hAnsiTheme="minorHAnsi"/>
        </w:rPr>
      </w:pPr>
      <w:r w:rsidRPr="008954C6">
        <w:rPr>
          <w:rFonts w:asciiTheme="minorHAnsi" w:hAnsiTheme="minorHAnsi"/>
        </w:rPr>
        <w:t xml:space="preserve">Internet related data </w:t>
      </w:r>
      <w:r w:rsidR="00E34529" w:rsidRPr="008954C6">
        <w:rPr>
          <w:rFonts w:asciiTheme="minorHAnsi" w:hAnsiTheme="minorHAnsi"/>
        </w:rPr>
        <w:t>may</w:t>
      </w:r>
      <w:r w:rsidRPr="008954C6">
        <w:rPr>
          <w:rFonts w:asciiTheme="minorHAnsi" w:hAnsiTheme="minorHAnsi"/>
        </w:rPr>
        <w:t xml:space="preserve"> be populated onto mobile devices </w:t>
      </w:r>
      <w:r w:rsidR="009B2EE8" w:rsidRPr="008954C6">
        <w:rPr>
          <w:rFonts w:asciiTheme="minorHAnsi" w:hAnsiTheme="minorHAnsi"/>
        </w:rPr>
        <w:t xml:space="preserve">by opening </w:t>
      </w:r>
      <w:r w:rsidR="00051D86">
        <w:rPr>
          <w:rFonts w:asciiTheme="minorHAnsi" w:hAnsiTheme="minorHAnsi"/>
        </w:rPr>
        <w:t>a</w:t>
      </w:r>
      <w:r w:rsidR="009B2EE8" w:rsidRPr="008954C6">
        <w:rPr>
          <w:rFonts w:asciiTheme="minorHAnsi" w:hAnsiTheme="minorHAnsi"/>
        </w:rPr>
        <w:t xml:space="preserve"> browser on the device </w:t>
      </w:r>
      <w:r w:rsidRPr="008954C6">
        <w:rPr>
          <w:rFonts w:asciiTheme="minorHAnsi" w:hAnsiTheme="minorHAnsi"/>
        </w:rPr>
        <w:t>(e.g., Chrome, Safari)</w:t>
      </w:r>
      <w:r w:rsidR="009B2EE8" w:rsidRPr="008954C6">
        <w:rPr>
          <w:rFonts w:asciiTheme="minorHAnsi" w:hAnsiTheme="minorHAnsi"/>
        </w:rPr>
        <w:t xml:space="preserve">.  The following data elements: Internet history, bookmarks are </w:t>
      </w:r>
      <w:r w:rsidR="006D4E9E">
        <w:rPr>
          <w:rFonts w:asciiTheme="minorHAnsi" w:hAnsiTheme="minorHAnsi"/>
        </w:rPr>
        <w:t xml:space="preserve">populated onto the target device </w:t>
      </w:r>
      <w:r w:rsidR="009B2EE8" w:rsidRPr="008954C6">
        <w:rPr>
          <w:rFonts w:asciiTheme="minorHAnsi" w:hAnsiTheme="minorHAnsi"/>
        </w:rPr>
        <w:t xml:space="preserve">by </w:t>
      </w:r>
      <w:r w:rsidR="006D4E9E">
        <w:rPr>
          <w:rFonts w:asciiTheme="minorHAnsi" w:hAnsiTheme="minorHAnsi"/>
        </w:rPr>
        <w:t>visiting and bookmarking selected</w:t>
      </w:r>
      <w:r w:rsidR="00226F83" w:rsidRPr="008954C6">
        <w:rPr>
          <w:rFonts w:asciiTheme="minorHAnsi" w:hAnsiTheme="minorHAnsi"/>
        </w:rPr>
        <w:t xml:space="preserve"> </w:t>
      </w:r>
      <w:r w:rsidR="009B2EE8" w:rsidRPr="008954C6">
        <w:rPr>
          <w:rFonts w:asciiTheme="minorHAnsi" w:hAnsiTheme="minorHAnsi"/>
        </w:rPr>
        <w:t xml:space="preserve">URLs.  </w:t>
      </w:r>
    </w:p>
    <w:p w14:paraId="32484B6C" w14:textId="77777777" w:rsidR="00E34529" w:rsidRPr="008954C6" w:rsidRDefault="00E34529">
      <w:pPr>
        <w:ind w:left="576"/>
        <w:rPr>
          <w:rFonts w:asciiTheme="minorHAnsi" w:hAnsiTheme="minorHAnsi"/>
        </w:rPr>
      </w:pPr>
    </w:p>
    <w:p w14:paraId="75F92574" w14:textId="42FDDC29" w:rsidR="009B2EE8" w:rsidRPr="008954C6" w:rsidRDefault="009B2EE8" w:rsidP="0049574B">
      <w:pPr>
        <w:ind w:left="450"/>
        <w:rPr>
          <w:rFonts w:asciiTheme="minorHAnsi" w:hAnsiTheme="minorHAnsi"/>
        </w:rPr>
      </w:pPr>
      <w:r w:rsidRPr="008954C6">
        <w:rPr>
          <w:rFonts w:asciiTheme="minorHAnsi" w:hAnsiTheme="minorHAnsi"/>
        </w:rPr>
        <w:t>Email related data may be populated onto supported devices by opening a</w:t>
      </w:r>
      <w:r w:rsidR="00133AEC">
        <w:rPr>
          <w:rFonts w:asciiTheme="minorHAnsi" w:hAnsiTheme="minorHAnsi"/>
        </w:rPr>
        <w:t>n</w:t>
      </w:r>
      <w:r w:rsidRPr="008954C6">
        <w:rPr>
          <w:rFonts w:asciiTheme="minorHAnsi" w:hAnsiTheme="minorHAnsi"/>
        </w:rPr>
        <w:t xml:space="preserve"> email client and sending</w:t>
      </w:r>
      <w:r w:rsidR="00226F83" w:rsidRPr="008954C6">
        <w:rPr>
          <w:rFonts w:asciiTheme="minorHAnsi" w:hAnsiTheme="minorHAnsi"/>
        </w:rPr>
        <w:t>/</w:t>
      </w:r>
      <w:r w:rsidRPr="008954C6">
        <w:rPr>
          <w:rFonts w:asciiTheme="minorHAnsi" w:hAnsiTheme="minorHAnsi"/>
        </w:rPr>
        <w:t>receiving email</w:t>
      </w:r>
      <w:r w:rsidR="00133AEC">
        <w:rPr>
          <w:rFonts w:asciiTheme="minorHAnsi" w:hAnsiTheme="minorHAnsi"/>
        </w:rPr>
        <w:t>s</w:t>
      </w:r>
      <w:r w:rsidRPr="008954C6">
        <w:rPr>
          <w:rFonts w:asciiTheme="minorHAnsi" w:hAnsiTheme="minorHAnsi"/>
        </w:rPr>
        <w:t xml:space="preserve"> </w:t>
      </w:r>
      <w:r w:rsidR="00226F83" w:rsidRPr="008954C6">
        <w:rPr>
          <w:rFonts w:asciiTheme="minorHAnsi" w:hAnsiTheme="minorHAnsi"/>
        </w:rPr>
        <w:t>to/</w:t>
      </w:r>
      <w:r w:rsidRPr="008954C6">
        <w:rPr>
          <w:rFonts w:asciiTheme="minorHAnsi" w:hAnsiTheme="minorHAnsi"/>
        </w:rPr>
        <w:t xml:space="preserve">from the device. </w:t>
      </w:r>
    </w:p>
    <w:p w14:paraId="59C9D5F0" w14:textId="666C01D7" w:rsidR="00332787" w:rsidRPr="008954C6" w:rsidRDefault="00332787">
      <w:pPr>
        <w:ind w:left="576"/>
        <w:rPr>
          <w:rFonts w:asciiTheme="minorHAnsi" w:hAnsiTheme="minorHAnsi"/>
        </w:rPr>
      </w:pPr>
    </w:p>
    <w:p w14:paraId="7E131157" w14:textId="667757AF" w:rsidR="006D4F61" w:rsidRDefault="006D4F61" w:rsidP="000D488A">
      <w:pPr>
        <w:ind w:left="450"/>
        <w:rPr>
          <w:rFonts w:asciiTheme="minorHAnsi" w:hAnsiTheme="minorHAnsi"/>
        </w:rPr>
      </w:pPr>
      <w:r w:rsidRPr="008954C6">
        <w:rPr>
          <w:rFonts w:asciiTheme="minorHAnsi" w:hAnsiTheme="minorHAnsi"/>
        </w:rPr>
        <w:t xml:space="preserve">Document </w:t>
      </w:r>
      <w:r w:rsidR="00C15C86">
        <w:rPr>
          <w:rFonts w:asciiTheme="minorHAnsi" w:hAnsiTheme="minorHAnsi"/>
        </w:rPr>
        <w:t>Browser/Email</w:t>
      </w:r>
      <w:r>
        <w:rPr>
          <w:rFonts w:asciiTheme="minorHAnsi" w:hAnsiTheme="minorHAnsi"/>
        </w:rPr>
        <w:t xml:space="preserve"> </w:t>
      </w:r>
      <w:r w:rsidR="00C15C86">
        <w:rPr>
          <w:rFonts w:asciiTheme="minorHAnsi" w:hAnsiTheme="minorHAnsi"/>
        </w:rPr>
        <w:t>Data</w:t>
      </w:r>
      <w:r w:rsidR="00C15C86" w:rsidRPr="008954C6">
        <w:rPr>
          <w:rFonts w:asciiTheme="minorHAnsi" w:hAnsiTheme="minorHAnsi"/>
        </w:rPr>
        <w:t xml:space="preserve"> </w:t>
      </w:r>
      <w:r w:rsidRPr="008954C6">
        <w:rPr>
          <w:rFonts w:asciiTheme="minorHAnsi" w:hAnsiTheme="minorHAnsi"/>
        </w:rPr>
        <w:t xml:space="preserve">in </w:t>
      </w:r>
      <w:hyperlink w:anchor="_Appendix_A_–" w:history="1">
        <w:r w:rsidRPr="008954C6">
          <w:rPr>
            <w:rStyle w:val="Hyperlink"/>
            <w:rFonts w:asciiTheme="minorHAnsi" w:hAnsiTheme="minorHAnsi"/>
          </w:rPr>
          <w:t>Appendix A</w:t>
        </w:r>
      </w:hyperlink>
      <w:r w:rsidRPr="008954C6">
        <w:rPr>
          <w:rFonts w:asciiTheme="minorHAnsi" w:hAnsiTheme="minorHAnsi"/>
        </w:rPr>
        <w:t>.</w:t>
      </w:r>
    </w:p>
    <w:p w14:paraId="0DE17885" w14:textId="77777777" w:rsidR="00D7237E" w:rsidRDefault="00D7237E" w:rsidP="007A4B0D">
      <w:pPr>
        <w:pStyle w:val="Heading1"/>
      </w:pPr>
      <w:r>
        <w:t>Social Media Data</w:t>
      </w:r>
    </w:p>
    <w:p w14:paraId="0256E856" w14:textId="420B068C" w:rsidR="00E72D33" w:rsidRDefault="00F66C56">
      <w:pPr>
        <w:ind w:left="450"/>
        <w:rPr>
          <w:rFonts w:asciiTheme="minorHAnsi" w:hAnsiTheme="minorHAnsi"/>
        </w:rPr>
      </w:pPr>
      <w:r w:rsidRPr="008954C6">
        <w:rPr>
          <w:rFonts w:asciiTheme="minorHAnsi" w:hAnsiTheme="minorHAnsi"/>
        </w:rPr>
        <w:t>M</w:t>
      </w:r>
      <w:r w:rsidR="00847D2A">
        <w:rPr>
          <w:rFonts w:asciiTheme="minorHAnsi" w:hAnsiTheme="minorHAnsi"/>
        </w:rPr>
        <w:t xml:space="preserve">obile devices </w:t>
      </w:r>
      <w:r w:rsidR="00815239">
        <w:rPr>
          <w:rFonts w:asciiTheme="minorHAnsi" w:hAnsiTheme="minorHAnsi"/>
        </w:rPr>
        <w:t>support</w:t>
      </w:r>
      <w:r w:rsidRPr="008954C6">
        <w:rPr>
          <w:rFonts w:asciiTheme="minorHAnsi" w:hAnsiTheme="minorHAnsi"/>
        </w:rPr>
        <w:t xml:space="preserve"> </w:t>
      </w:r>
      <w:r w:rsidR="00815239">
        <w:rPr>
          <w:rFonts w:asciiTheme="minorHAnsi" w:hAnsiTheme="minorHAnsi"/>
        </w:rPr>
        <w:t>a variety of</w:t>
      </w:r>
      <w:r w:rsidR="00BC076E" w:rsidRPr="008954C6">
        <w:rPr>
          <w:rFonts w:asciiTheme="minorHAnsi" w:hAnsiTheme="minorHAnsi"/>
        </w:rPr>
        <w:t xml:space="preserve"> social media applications </w:t>
      </w:r>
      <w:r w:rsidRPr="008954C6">
        <w:rPr>
          <w:rFonts w:asciiTheme="minorHAnsi" w:hAnsiTheme="minorHAnsi"/>
        </w:rPr>
        <w:t xml:space="preserve">such as: Facebook, LinkedIn, Twitter, </w:t>
      </w:r>
      <w:r w:rsidR="008F1957" w:rsidRPr="008954C6">
        <w:rPr>
          <w:rFonts w:asciiTheme="minorHAnsi" w:hAnsiTheme="minorHAnsi"/>
        </w:rPr>
        <w:t xml:space="preserve">and </w:t>
      </w:r>
      <w:r w:rsidR="00E00CF7" w:rsidRPr="008954C6">
        <w:rPr>
          <w:rFonts w:asciiTheme="minorHAnsi" w:hAnsiTheme="minorHAnsi"/>
        </w:rPr>
        <w:t>Instagram</w:t>
      </w:r>
      <w:r w:rsidR="00304131" w:rsidRPr="008954C6">
        <w:rPr>
          <w:rFonts w:asciiTheme="minorHAnsi" w:hAnsiTheme="minorHAnsi"/>
        </w:rPr>
        <w:t>.</w:t>
      </w:r>
      <w:r w:rsidR="00BC076E" w:rsidRPr="008954C6">
        <w:rPr>
          <w:rFonts w:asciiTheme="minorHAnsi" w:hAnsiTheme="minorHAnsi"/>
        </w:rPr>
        <w:t xml:space="preserve"> </w:t>
      </w:r>
    </w:p>
    <w:p w14:paraId="593A4390" w14:textId="77777777" w:rsidR="00E72D33" w:rsidRDefault="00E72D33">
      <w:pPr>
        <w:ind w:left="450"/>
        <w:rPr>
          <w:rFonts w:asciiTheme="minorHAnsi" w:hAnsiTheme="minorHAnsi"/>
        </w:rPr>
      </w:pPr>
    </w:p>
    <w:p w14:paraId="7743A525" w14:textId="0B6BB9F5" w:rsidR="00F66C56" w:rsidRPr="008954C6" w:rsidRDefault="00F66C56" w:rsidP="00B56920">
      <w:pPr>
        <w:ind w:left="450"/>
        <w:rPr>
          <w:rFonts w:asciiTheme="minorHAnsi" w:hAnsiTheme="minorHAnsi"/>
        </w:rPr>
      </w:pPr>
      <w:r w:rsidRPr="008954C6">
        <w:rPr>
          <w:rFonts w:asciiTheme="minorHAnsi" w:hAnsiTheme="minorHAnsi"/>
        </w:rPr>
        <w:t xml:space="preserve">Individual social media accounts can </w:t>
      </w:r>
      <w:r w:rsidR="004056DD">
        <w:rPr>
          <w:rFonts w:asciiTheme="minorHAnsi" w:hAnsiTheme="minorHAnsi"/>
        </w:rPr>
        <w:t>be</w:t>
      </w:r>
      <w:r w:rsidRPr="008954C6">
        <w:rPr>
          <w:rFonts w:asciiTheme="minorHAnsi" w:hAnsiTheme="minorHAnsi"/>
        </w:rPr>
        <w:t xml:space="preserve"> </w:t>
      </w:r>
      <w:r w:rsidRPr="00075B7C">
        <w:rPr>
          <w:rFonts w:asciiTheme="minorHAnsi" w:hAnsiTheme="minorHAnsi"/>
        </w:rPr>
        <w:t>create</w:t>
      </w:r>
      <w:r w:rsidR="00BC076E" w:rsidRPr="00075B7C">
        <w:rPr>
          <w:rFonts w:asciiTheme="minorHAnsi" w:hAnsiTheme="minorHAnsi"/>
        </w:rPr>
        <w:t>d</w:t>
      </w:r>
      <w:r w:rsidR="00BC076E" w:rsidRPr="008954C6">
        <w:rPr>
          <w:rFonts w:asciiTheme="minorHAnsi" w:hAnsiTheme="minorHAnsi"/>
        </w:rPr>
        <w:t xml:space="preserve"> from</w:t>
      </w:r>
      <w:r w:rsidR="00E72D33">
        <w:rPr>
          <w:rFonts w:asciiTheme="minorHAnsi" w:hAnsiTheme="minorHAnsi"/>
        </w:rPr>
        <w:t xml:space="preserve"> either</w:t>
      </w:r>
      <w:r w:rsidR="00BC076E" w:rsidRPr="008954C6">
        <w:rPr>
          <w:rFonts w:asciiTheme="minorHAnsi" w:hAnsiTheme="minorHAnsi"/>
        </w:rPr>
        <w:t xml:space="preserve"> </w:t>
      </w:r>
      <w:r w:rsidR="00E72D33">
        <w:rPr>
          <w:rFonts w:asciiTheme="minorHAnsi" w:hAnsiTheme="minorHAnsi"/>
        </w:rPr>
        <w:t xml:space="preserve">a </w:t>
      </w:r>
      <w:r w:rsidR="00BC076E" w:rsidRPr="008954C6">
        <w:rPr>
          <w:rFonts w:asciiTheme="minorHAnsi" w:hAnsiTheme="minorHAnsi"/>
        </w:rPr>
        <w:t xml:space="preserve">personal computer </w:t>
      </w:r>
      <w:r w:rsidR="00E72D33">
        <w:rPr>
          <w:rFonts w:asciiTheme="minorHAnsi" w:hAnsiTheme="minorHAnsi"/>
        </w:rPr>
        <w:t xml:space="preserve">or mobile device with </w:t>
      </w:r>
      <w:r w:rsidRPr="008954C6">
        <w:rPr>
          <w:rFonts w:asciiTheme="minorHAnsi" w:hAnsiTheme="minorHAnsi"/>
        </w:rPr>
        <w:t xml:space="preserve">network </w:t>
      </w:r>
      <w:r w:rsidR="00E72D33">
        <w:rPr>
          <w:rFonts w:asciiTheme="minorHAnsi" w:hAnsiTheme="minorHAnsi"/>
        </w:rPr>
        <w:t>connectivity</w:t>
      </w:r>
      <w:r w:rsidRPr="008954C6">
        <w:rPr>
          <w:rFonts w:asciiTheme="minorHAnsi" w:hAnsiTheme="minorHAnsi"/>
        </w:rPr>
        <w:t>.</w:t>
      </w:r>
      <w:r w:rsidR="004056DD">
        <w:rPr>
          <w:rFonts w:asciiTheme="minorHAnsi" w:hAnsiTheme="minorHAnsi"/>
        </w:rPr>
        <w:t xml:space="preserve">  I</w:t>
      </w:r>
      <w:r w:rsidR="004056DD" w:rsidRPr="008954C6">
        <w:rPr>
          <w:rFonts w:asciiTheme="minorHAnsi" w:hAnsiTheme="minorHAnsi"/>
        </w:rPr>
        <w:t>t is recommended to create two social media accounts (e.g., mobile_1, mobile_2).</w:t>
      </w:r>
      <w:r w:rsidR="004056DD">
        <w:rPr>
          <w:rFonts w:asciiTheme="minorHAnsi" w:hAnsiTheme="minorHAnsi"/>
        </w:rPr>
        <w:t xml:space="preserve"> </w:t>
      </w:r>
      <w:r w:rsidR="0036026A">
        <w:rPr>
          <w:rFonts w:asciiTheme="minorHAnsi" w:hAnsiTheme="minorHAnsi"/>
        </w:rPr>
        <w:t>C</w:t>
      </w:r>
      <w:r w:rsidRPr="008954C6">
        <w:rPr>
          <w:rFonts w:asciiTheme="minorHAnsi" w:hAnsiTheme="minorHAnsi"/>
        </w:rPr>
        <w:t>reati</w:t>
      </w:r>
      <w:r w:rsidR="0036026A">
        <w:rPr>
          <w:rFonts w:asciiTheme="minorHAnsi" w:hAnsiTheme="minorHAnsi"/>
        </w:rPr>
        <w:t>ng</w:t>
      </w:r>
      <w:r w:rsidRPr="008954C6">
        <w:rPr>
          <w:rFonts w:asciiTheme="minorHAnsi" w:hAnsiTheme="minorHAnsi"/>
        </w:rPr>
        <w:t xml:space="preserve"> two accounts </w:t>
      </w:r>
      <w:r w:rsidR="0036026A">
        <w:rPr>
          <w:rFonts w:asciiTheme="minorHAnsi" w:hAnsiTheme="minorHAnsi"/>
        </w:rPr>
        <w:t>provides</w:t>
      </w:r>
      <w:r w:rsidRPr="008954C6">
        <w:rPr>
          <w:rFonts w:asciiTheme="minorHAnsi" w:hAnsiTheme="minorHAnsi"/>
        </w:rPr>
        <w:t xml:space="preserve"> the user </w:t>
      </w:r>
      <w:r w:rsidR="0036026A">
        <w:rPr>
          <w:rFonts w:asciiTheme="minorHAnsi" w:hAnsiTheme="minorHAnsi"/>
        </w:rPr>
        <w:t xml:space="preserve">with the ability to populate the target device with dialogue such as personal messages (PMs) between </w:t>
      </w:r>
      <w:r w:rsidR="004056DD">
        <w:rPr>
          <w:rFonts w:asciiTheme="minorHAnsi" w:hAnsiTheme="minorHAnsi"/>
        </w:rPr>
        <w:t xml:space="preserve">the two </w:t>
      </w:r>
      <w:r w:rsidR="0036026A">
        <w:rPr>
          <w:rFonts w:asciiTheme="minorHAnsi" w:hAnsiTheme="minorHAnsi"/>
        </w:rPr>
        <w:t>accounts.  In addition to PMs</w:t>
      </w:r>
      <w:r w:rsidR="004056DD">
        <w:rPr>
          <w:rFonts w:asciiTheme="minorHAnsi" w:hAnsiTheme="minorHAnsi"/>
        </w:rPr>
        <w:t xml:space="preserve">; </w:t>
      </w:r>
      <w:r w:rsidR="008F5BD7">
        <w:rPr>
          <w:rFonts w:asciiTheme="minorHAnsi" w:hAnsiTheme="minorHAnsi"/>
        </w:rPr>
        <w:t xml:space="preserve">faux </w:t>
      </w:r>
      <w:r w:rsidR="004056DD">
        <w:rPr>
          <w:rFonts w:asciiTheme="minorHAnsi" w:hAnsiTheme="minorHAnsi"/>
        </w:rPr>
        <w:t xml:space="preserve">profile information (e.g., high school, college, employer, current city, hometown), picture albums, </w:t>
      </w:r>
      <w:r w:rsidRPr="008954C6">
        <w:rPr>
          <w:rFonts w:asciiTheme="minorHAnsi" w:hAnsiTheme="minorHAnsi"/>
        </w:rPr>
        <w:t xml:space="preserve">status updates, </w:t>
      </w:r>
      <w:r w:rsidR="0036026A">
        <w:rPr>
          <w:rFonts w:asciiTheme="minorHAnsi" w:hAnsiTheme="minorHAnsi"/>
        </w:rPr>
        <w:t xml:space="preserve">profile pictures, video, etc. should be created </w:t>
      </w:r>
      <w:r w:rsidR="004056DD">
        <w:rPr>
          <w:rFonts w:asciiTheme="minorHAnsi" w:hAnsiTheme="minorHAnsi"/>
        </w:rPr>
        <w:t>by accessing both</w:t>
      </w:r>
      <w:r w:rsidR="0036026A">
        <w:rPr>
          <w:rFonts w:asciiTheme="minorHAnsi" w:hAnsiTheme="minorHAnsi"/>
        </w:rPr>
        <w:t xml:space="preserve"> accounts </w:t>
      </w:r>
      <w:r w:rsidR="004056DD">
        <w:rPr>
          <w:rFonts w:asciiTheme="minorHAnsi" w:hAnsiTheme="minorHAnsi"/>
        </w:rPr>
        <w:t xml:space="preserve">(for </w:t>
      </w:r>
      <w:r w:rsidR="00B10C01">
        <w:rPr>
          <w:rFonts w:asciiTheme="minorHAnsi" w:hAnsiTheme="minorHAnsi"/>
        </w:rPr>
        <w:t xml:space="preserve">each </w:t>
      </w:r>
      <w:r w:rsidR="004056DD">
        <w:rPr>
          <w:rFonts w:asciiTheme="minorHAnsi" w:hAnsiTheme="minorHAnsi"/>
        </w:rPr>
        <w:t xml:space="preserve">social media app) on the target device.  </w:t>
      </w:r>
    </w:p>
    <w:p w14:paraId="15A3695F" w14:textId="77777777" w:rsidR="00BC076E" w:rsidRPr="008954C6" w:rsidRDefault="00BC076E" w:rsidP="00F66C56">
      <w:pPr>
        <w:ind w:left="432"/>
        <w:rPr>
          <w:rFonts w:asciiTheme="minorHAnsi" w:hAnsiTheme="minorHAnsi"/>
        </w:rPr>
      </w:pPr>
    </w:p>
    <w:p w14:paraId="1DD94C87" w14:textId="64D0B2E5" w:rsidR="00585FCE" w:rsidRDefault="006A3361" w:rsidP="00B56920">
      <w:pPr>
        <w:ind w:left="450"/>
        <w:rPr>
          <w:rFonts w:asciiTheme="minorHAnsi" w:hAnsiTheme="minorHAnsi"/>
        </w:rPr>
      </w:pPr>
      <w:r w:rsidRPr="008954C6">
        <w:rPr>
          <w:rFonts w:asciiTheme="minorHAnsi" w:hAnsiTheme="minorHAnsi"/>
        </w:rPr>
        <w:t>Available features of each</w:t>
      </w:r>
      <w:r w:rsidR="00F66C56" w:rsidRPr="008954C6">
        <w:rPr>
          <w:rFonts w:asciiTheme="minorHAnsi" w:hAnsiTheme="minorHAnsi"/>
        </w:rPr>
        <w:t xml:space="preserve"> social media application </w:t>
      </w:r>
      <w:r w:rsidR="004056DD">
        <w:rPr>
          <w:rFonts w:asciiTheme="minorHAnsi" w:hAnsiTheme="minorHAnsi"/>
        </w:rPr>
        <w:t>will vary.</w:t>
      </w:r>
      <w:r w:rsidR="00F66C56" w:rsidRPr="008954C6">
        <w:rPr>
          <w:rFonts w:asciiTheme="minorHAnsi" w:hAnsiTheme="minorHAnsi"/>
        </w:rPr>
        <w:t xml:space="preserve"> Typically, </w:t>
      </w:r>
      <w:r w:rsidR="004056DD">
        <w:rPr>
          <w:rFonts w:asciiTheme="minorHAnsi" w:hAnsiTheme="minorHAnsi"/>
        </w:rPr>
        <w:t>a</w:t>
      </w:r>
      <w:r w:rsidR="00BC076E" w:rsidRPr="008954C6">
        <w:rPr>
          <w:rFonts w:asciiTheme="minorHAnsi" w:hAnsiTheme="minorHAnsi"/>
        </w:rPr>
        <w:t>pplication</w:t>
      </w:r>
      <w:r w:rsidR="004056DD">
        <w:rPr>
          <w:rFonts w:asciiTheme="minorHAnsi" w:hAnsiTheme="minorHAnsi"/>
        </w:rPr>
        <w:t>s</w:t>
      </w:r>
      <w:r w:rsidR="00BC076E" w:rsidRPr="008954C6">
        <w:rPr>
          <w:rFonts w:asciiTheme="minorHAnsi" w:hAnsiTheme="minorHAnsi"/>
        </w:rPr>
        <w:t xml:space="preserve"> provide users with </w:t>
      </w:r>
      <w:r w:rsidR="00F66C56" w:rsidRPr="008954C6">
        <w:rPr>
          <w:rFonts w:asciiTheme="minorHAnsi" w:hAnsiTheme="minorHAnsi"/>
        </w:rPr>
        <w:t xml:space="preserve">the ability to </w:t>
      </w:r>
      <w:r w:rsidR="008F5BD7">
        <w:rPr>
          <w:rFonts w:asciiTheme="minorHAnsi" w:hAnsiTheme="minorHAnsi"/>
        </w:rPr>
        <w:t>create</w:t>
      </w:r>
      <w:r w:rsidR="008F5BD7" w:rsidRPr="008954C6">
        <w:rPr>
          <w:rFonts w:asciiTheme="minorHAnsi" w:hAnsiTheme="minorHAnsi"/>
        </w:rPr>
        <w:t xml:space="preserve"> </w:t>
      </w:r>
      <w:r w:rsidR="00F66C56" w:rsidRPr="008954C6">
        <w:rPr>
          <w:rFonts w:asciiTheme="minorHAnsi" w:hAnsiTheme="minorHAnsi"/>
        </w:rPr>
        <w:t>a profile (picture, background info</w:t>
      </w:r>
      <w:r w:rsidR="00BC076E" w:rsidRPr="008954C6">
        <w:rPr>
          <w:rFonts w:asciiTheme="minorHAnsi" w:hAnsiTheme="minorHAnsi"/>
        </w:rPr>
        <w:t>rmation</w:t>
      </w:r>
      <w:r w:rsidR="008F5BD7">
        <w:rPr>
          <w:rFonts w:asciiTheme="minorHAnsi" w:hAnsiTheme="minorHAnsi"/>
        </w:rPr>
        <w:t>, etc.</w:t>
      </w:r>
      <w:r w:rsidR="00BC076E" w:rsidRPr="008954C6">
        <w:rPr>
          <w:rFonts w:asciiTheme="minorHAnsi" w:hAnsiTheme="minorHAnsi"/>
        </w:rPr>
        <w:t xml:space="preserve">) of the account and </w:t>
      </w:r>
      <w:r w:rsidR="00F66C56" w:rsidRPr="008954C6">
        <w:rPr>
          <w:rFonts w:asciiTheme="minorHAnsi" w:hAnsiTheme="minorHAnsi"/>
        </w:rPr>
        <w:t>to share status information that may or may not include</w:t>
      </w:r>
      <w:r w:rsidRPr="008954C6">
        <w:rPr>
          <w:rFonts w:asciiTheme="minorHAnsi" w:hAnsiTheme="minorHAnsi"/>
        </w:rPr>
        <w:t>:</w:t>
      </w:r>
      <w:r w:rsidR="00F66C56" w:rsidRPr="008954C6">
        <w:rPr>
          <w:rFonts w:asciiTheme="minorHAnsi" w:hAnsiTheme="minorHAnsi"/>
        </w:rPr>
        <w:t xml:space="preserve"> pictures, video or audio</w:t>
      </w:r>
      <w:r w:rsidR="00FE5255" w:rsidRPr="008954C6">
        <w:rPr>
          <w:rFonts w:asciiTheme="minorHAnsi" w:hAnsiTheme="minorHAnsi"/>
        </w:rPr>
        <w:t xml:space="preserve"> </w:t>
      </w:r>
      <w:r w:rsidR="00F66C56" w:rsidRPr="008954C6">
        <w:rPr>
          <w:rFonts w:asciiTheme="minorHAnsi" w:hAnsiTheme="minorHAnsi"/>
        </w:rPr>
        <w:t>files.</w:t>
      </w:r>
    </w:p>
    <w:p w14:paraId="36568FFA" w14:textId="77777777" w:rsidR="006D4F61" w:rsidRDefault="006D4F61" w:rsidP="00B56920">
      <w:pPr>
        <w:ind w:left="450"/>
        <w:rPr>
          <w:rFonts w:asciiTheme="minorHAnsi" w:hAnsiTheme="minorHAnsi"/>
        </w:rPr>
      </w:pPr>
    </w:p>
    <w:p w14:paraId="5C1CB170" w14:textId="07B284BC" w:rsidR="006D4F61" w:rsidRDefault="006D4F61" w:rsidP="006D4F61">
      <w:pPr>
        <w:ind w:firstLine="450"/>
        <w:rPr>
          <w:rFonts w:asciiTheme="minorHAnsi" w:hAnsiTheme="minorHAnsi"/>
        </w:rPr>
      </w:pPr>
      <w:r w:rsidRPr="008954C6">
        <w:rPr>
          <w:rFonts w:asciiTheme="minorHAnsi" w:hAnsiTheme="minorHAnsi"/>
        </w:rPr>
        <w:t xml:space="preserve">Document </w:t>
      </w:r>
      <w:r>
        <w:rPr>
          <w:rFonts w:asciiTheme="minorHAnsi" w:hAnsiTheme="minorHAnsi"/>
        </w:rPr>
        <w:t xml:space="preserve">Social Media </w:t>
      </w:r>
      <w:r w:rsidR="008F5BD7">
        <w:rPr>
          <w:rFonts w:asciiTheme="minorHAnsi" w:hAnsiTheme="minorHAnsi"/>
        </w:rPr>
        <w:t>Data</w:t>
      </w:r>
      <w:r w:rsidR="008F5BD7" w:rsidRPr="008954C6">
        <w:rPr>
          <w:rFonts w:asciiTheme="minorHAnsi" w:hAnsiTheme="minorHAnsi"/>
        </w:rPr>
        <w:t xml:space="preserve"> </w:t>
      </w:r>
      <w:r w:rsidRPr="008954C6">
        <w:rPr>
          <w:rFonts w:asciiTheme="minorHAnsi" w:hAnsiTheme="minorHAnsi"/>
        </w:rPr>
        <w:t xml:space="preserve">in </w:t>
      </w:r>
      <w:hyperlink w:anchor="_Appendix_A_–" w:history="1">
        <w:r w:rsidRPr="008954C6">
          <w:rPr>
            <w:rStyle w:val="Hyperlink"/>
            <w:rFonts w:asciiTheme="minorHAnsi" w:hAnsiTheme="minorHAnsi"/>
          </w:rPr>
          <w:t>Appendix A</w:t>
        </w:r>
      </w:hyperlink>
      <w:r w:rsidRPr="008954C6">
        <w:rPr>
          <w:rFonts w:asciiTheme="minorHAnsi" w:hAnsiTheme="minorHAnsi"/>
        </w:rPr>
        <w:t>.</w:t>
      </w:r>
    </w:p>
    <w:p w14:paraId="2A6C6A16" w14:textId="77777777" w:rsidR="009F1362" w:rsidRDefault="009F1362" w:rsidP="009F1362">
      <w:pPr>
        <w:pStyle w:val="Heading1"/>
      </w:pPr>
      <w:r>
        <w:t>Other Applications of Interest</w:t>
      </w:r>
    </w:p>
    <w:p w14:paraId="1C2E9421" w14:textId="2C2FFD43" w:rsidR="009F1362" w:rsidRPr="008954C6" w:rsidRDefault="00701544" w:rsidP="009F1362">
      <w:pPr>
        <w:ind w:left="450"/>
        <w:rPr>
          <w:rFonts w:asciiTheme="minorHAnsi" w:hAnsiTheme="minorHAnsi"/>
        </w:rPr>
      </w:pPr>
      <w:r>
        <w:rPr>
          <w:rFonts w:asciiTheme="minorHAnsi" w:hAnsiTheme="minorHAnsi"/>
        </w:rPr>
        <w:t>Other types of app</w:t>
      </w:r>
      <w:r w:rsidR="00C478F0">
        <w:rPr>
          <w:rFonts w:asciiTheme="minorHAnsi" w:hAnsiTheme="minorHAnsi"/>
        </w:rPr>
        <w:t>lication</w:t>
      </w:r>
      <w:r>
        <w:rPr>
          <w:rFonts w:asciiTheme="minorHAnsi" w:hAnsiTheme="minorHAnsi"/>
        </w:rPr>
        <w:t xml:space="preserve"> related data (not covered </w:t>
      </w:r>
      <w:r w:rsidR="0009038C">
        <w:rPr>
          <w:rFonts w:asciiTheme="minorHAnsi" w:hAnsiTheme="minorHAnsi"/>
        </w:rPr>
        <w:t>in</w:t>
      </w:r>
      <w:r>
        <w:rPr>
          <w:rFonts w:asciiTheme="minorHAnsi" w:hAnsiTheme="minorHAnsi"/>
        </w:rPr>
        <w:t xml:space="preserve"> sections </w:t>
      </w:r>
      <w:r w:rsidR="00FD71EF">
        <w:rPr>
          <w:rFonts w:asciiTheme="minorHAnsi" w:hAnsiTheme="minorHAnsi"/>
        </w:rPr>
        <w:t>1</w:t>
      </w:r>
      <w:r>
        <w:rPr>
          <w:rFonts w:asciiTheme="minorHAnsi" w:hAnsiTheme="minorHAnsi"/>
        </w:rPr>
        <w:t xml:space="preserve"> - 9) may be populated to a mobile device </w:t>
      </w:r>
      <w:r w:rsidR="009F1362">
        <w:rPr>
          <w:rFonts w:asciiTheme="minorHAnsi" w:hAnsiTheme="minorHAnsi"/>
        </w:rPr>
        <w:t xml:space="preserve">(e.g., </w:t>
      </w:r>
      <w:r w:rsidR="001363CE">
        <w:rPr>
          <w:rFonts w:asciiTheme="minorHAnsi" w:hAnsiTheme="minorHAnsi"/>
        </w:rPr>
        <w:t>reminders, wallet, cloud storage, productivity, organization, etc.</w:t>
      </w:r>
      <w:r w:rsidR="009F1362">
        <w:rPr>
          <w:rFonts w:asciiTheme="minorHAnsi" w:hAnsiTheme="minorHAnsi"/>
        </w:rPr>
        <w:t>)</w:t>
      </w:r>
      <w:r w:rsidR="009F1362" w:rsidRPr="008954C6">
        <w:rPr>
          <w:rFonts w:asciiTheme="minorHAnsi" w:hAnsiTheme="minorHAnsi"/>
        </w:rPr>
        <w:t>.</w:t>
      </w:r>
      <w:r w:rsidR="00335D27">
        <w:rPr>
          <w:rFonts w:asciiTheme="minorHAnsi" w:hAnsiTheme="minorHAnsi"/>
        </w:rPr>
        <w:t xml:space="preserve"> Consider populating a mobile device with app</w:t>
      </w:r>
      <w:r w:rsidR="00A95D67">
        <w:rPr>
          <w:rFonts w:asciiTheme="minorHAnsi" w:hAnsiTheme="minorHAnsi"/>
        </w:rPr>
        <w:t>lication</w:t>
      </w:r>
      <w:r w:rsidR="00335D27">
        <w:rPr>
          <w:rFonts w:asciiTheme="minorHAnsi" w:hAnsiTheme="minorHAnsi"/>
        </w:rPr>
        <w:t xml:space="preserve"> data critical to your casework.</w:t>
      </w:r>
      <w:r w:rsidR="009F1362" w:rsidRPr="008954C6">
        <w:rPr>
          <w:rFonts w:asciiTheme="minorHAnsi" w:hAnsiTheme="minorHAnsi"/>
        </w:rPr>
        <w:t xml:space="preserve"> </w:t>
      </w:r>
      <w:r w:rsidR="0047459B">
        <w:rPr>
          <w:rFonts w:asciiTheme="minorHAnsi" w:hAnsiTheme="minorHAnsi"/>
        </w:rPr>
        <w:t>Selection of app</w:t>
      </w:r>
      <w:r w:rsidR="00A95D67">
        <w:rPr>
          <w:rFonts w:asciiTheme="minorHAnsi" w:hAnsiTheme="minorHAnsi"/>
        </w:rPr>
        <w:t>s</w:t>
      </w:r>
      <w:r w:rsidR="0047459B">
        <w:rPr>
          <w:rFonts w:asciiTheme="minorHAnsi" w:hAnsiTheme="minorHAnsi"/>
        </w:rPr>
        <w:t xml:space="preserve"> should focus on </w:t>
      </w:r>
      <w:r w:rsidR="00A95D67">
        <w:rPr>
          <w:rFonts w:asciiTheme="minorHAnsi" w:hAnsiTheme="minorHAnsi"/>
        </w:rPr>
        <w:t>ones</w:t>
      </w:r>
      <w:r w:rsidR="0047459B">
        <w:rPr>
          <w:rFonts w:asciiTheme="minorHAnsi" w:hAnsiTheme="minorHAnsi"/>
        </w:rPr>
        <w:t xml:space="preserve"> that are not covered in </w:t>
      </w:r>
      <w:r w:rsidR="00A95D67">
        <w:rPr>
          <w:rFonts w:asciiTheme="minorHAnsi" w:hAnsiTheme="minorHAnsi"/>
        </w:rPr>
        <w:t xml:space="preserve">previous </w:t>
      </w:r>
      <w:r w:rsidR="0047459B">
        <w:rPr>
          <w:rFonts w:asciiTheme="minorHAnsi" w:hAnsiTheme="minorHAnsi"/>
        </w:rPr>
        <w:t xml:space="preserve">sections. </w:t>
      </w:r>
    </w:p>
    <w:p w14:paraId="41F56A10" w14:textId="77777777" w:rsidR="009F1362" w:rsidRPr="008954C6" w:rsidRDefault="009F1362" w:rsidP="009F1362">
      <w:pPr>
        <w:ind w:left="576"/>
        <w:rPr>
          <w:rFonts w:asciiTheme="minorHAnsi" w:hAnsiTheme="minorHAnsi"/>
        </w:rPr>
      </w:pPr>
    </w:p>
    <w:p w14:paraId="7EF2CADD" w14:textId="368E7F1B" w:rsidR="009F1362" w:rsidRPr="0058597B" w:rsidRDefault="00C478F0" w:rsidP="009F1362">
      <w:pPr>
        <w:ind w:firstLine="450"/>
      </w:pPr>
      <w:r>
        <w:rPr>
          <w:rFonts w:asciiTheme="minorHAnsi" w:hAnsiTheme="minorHAnsi"/>
        </w:rPr>
        <w:lastRenderedPageBreak/>
        <w:t>Document Other Applications of Interest</w:t>
      </w:r>
      <w:r w:rsidR="009F1362" w:rsidRPr="008954C6">
        <w:rPr>
          <w:rFonts w:asciiTheme="minorHAnsi" w:hAnsiTheme="minorHAnsi"/>
        </w:rPr>
        <w:t xml:space="preserve"> in </w:t>
      </w:r>
      <w:hyperlink w:anchor="_Appendix_A_–" w:history="1">
        <w:r w:rsidR="009F1362" w:rsidRPr="008954C6">
          <w:rPr>
            <w:rStyle w:val="Hyperlink"/>
            <w:rFonts w:asciiTheme="minorHAnsi" w:hAnsiTheme="minorHAnsi"/>
          </w:rPr>
          <w:t>Appendix A</w:t>
        </w:r>
      </w:hyperlink>
      <w:r w:rsidR="009F1362" w:rsidRPr="008954C6">
        <w:rPr>
          <w:rFonts w:asciiTheme="minorHAnsi" w:hAnsiTheme="minorHAnsi"/>
        </w:rPr>
        <w:t>.</w:t>
      </w:r>
    </w:p>
    <w:p w14:paraId="34599216" w14:textId="03516FB1" w:rsidR="00585FCE" w:rsidRDefault="00585FCE" w:rsidP="00585FCE">
      <w:pPr>
        <w:pStyle w:val="Heading1"/>
      </w:pPr>
      <w:r>
        <w:t>SIM</w:t>
      </w:r>
      <w:r w:rsidR="00FE5255">
        <w:t>/UICC</w:t>
      </w:r>
      <w:r>
        <w:t xml:space="preserve"> Card</w:t>
      </w:r>
    </w:p>
    <w:p w14:paraId="4FA8AA0B" w14:textId="29668F5E" w:rsidR="00183709" w:rsidRDefault="00D4510A" w:rsidP="00B56920">
      <w:pPr>
        <w:ind w:left="450"/>
        <w:rPr>
          <w:rFonts w:asciiTheme="minorHAnsi" w:hAnsiTheme="minorHAnsi"/>
        </w:rPr>
      </w:pPr>
      <w:r w:rsidRPr="008954C6">
        <w:rPr>
          <w:rFonts w:asciiTheme="minorHAnsi" w:hAnsiTheme="minorHAnsi"/>
        </w:rPr>
        <w:t xml:space="preserve">The </w:t>
      </w:r>
      <w:r w:rsidR="004531FA" w:rsidRPr="008954C6">
        <w:rPr>
          <w:rFonts w:asciiTheme="minorHAnsi" w:hAnsiTheme="minorHAnsi"/>
        </w:rPr>
        <w:t>make and model</w:t>
      </w:r>
      <w:r w:rsidR="000D4643">
        <w:rPr>
          <w:rFonts w:asciiTheme="minorHAnsi" w:hAnsiTheme="minorHAnsi"/>
        </w:rPr>
        <w:t xml:space="preserve"> of</w:t>
      </w:r>
      <w:r w:rsidR="004531FA" w:rsidRPr="008954C6">
        <w:rPr>
          <w:rFonts w:asciiTheme="minorHAnsi" w:hAnsiTheme="minorHAnsi"/>
        </w:rPr>
        <w:t xml:space="preserve"> </w:t>
      </w:r>
      <w:r w:rsidR="00D430D6">
        <w:rPr>
          <w:rFonts w:asciiTheme="minorHAnsi" w:hAnsiTheme="minorHAnsi"/>
        </w:rPr>
        <w:t>a</w:t>
      </w:r>
      <w:r w:rsidR="004531FA" w:rsidRPr="008954C6">
        <w:rPr>
          <w:rFonts w:asciiTheme="minorHAnsi" w:hAnsiTheme="minorHAnsi"/>
        </w:rPr>
        <w:t xml:space="preserve"> mobile device determines if data i.e., Contacts/Abbreviated Dialling Numbers (ADN), Last Numbers Dialled (LND) and text (SMS</w:t>
      </w:r>
      <w:r w:rsidR="00A95D67">
        <w:rPr>
          <w:rFonts w:asciiTheme="minorHAnsi" w:hAnsiTheme="minorHAnsi"/>
        </w:rPr>
        <w:t xml:space="preserve">, </w:t>
      </w:r>
      <w:r w:rsidR="004531FA" w:rsidRPr="008954C6">
        <w:rPr>
          <w:rFonts w:asciiTheme="minorHAnsi" w:hAnsiTheme="minorHAnsi"/>
        </w:rPr>
        <w:t xml:space="preserve">EMS) messages may be stored on </w:t>
      </w:r>
      <w:r w:rsidR="005E389C">
        <w:rPr>
          <w:rFonts w:asciiTheme="minorHAnsi" w:hAnsiTheme="minorHAnsi"/>
        </w:rPr>
        <w:t>a</w:t>
      </w:r>
      <w:r w:rsidR="005E389C" w:rsidRPr="008954C6">
        <w:rPr>
          <w:rFonts w:asciiTheme="minorHAnsi" w:hAnsiTheme="minorHAnsi"/>
        </w:rPr>
        <w:t xml:space="preserve"> </w:t>
      </w:r>
      <w:r w:rsidR="00FB6FB6">
        <w:rPr>
          <w:rFonts w:asciiTheme="minorHAnsi" w:hAnsiTheme="minorHAnsi"/>
        </w:rPr>
        <w:t>SIM/</w:t>
      </w:r>
      <w:r w:rsidR="00FE5255" w:rsidRPr="008954C6">
        <w:rPr>
          <w:rFonts w:asciiTheme="minorHAnsi" w:hAnsiTheme="minorHAnsi"/>
        </w:rPr>
        <w:t>UICC</w:t>
      </w:r>
      <w:r w:rsidR="004531FA" w:rsidRPr="008954C6">
        <w:rPr>
          <w:rFonts w:asciiTheme="minorHAnsi" w:hAnsiTheme="minorHAnsi"/>
        </w:rPr>
        <w:t xml:space="preserve">.  Newer devices typically store this information within the mobile device internal memory. </w:t>
      </w:r>
    </w:p>
    <w:p w14:paraId="7CC4A5B7" w14:textId="77777777" w:rsidR="00183709" w:rsidRDefault="00183709" w:rsidP="00B56920">
      <w:pPr>
        <w:ind w:left="450"/>
        <w:rPr>
          <w:rFonts w:asciiTheme="minorHAnsi" w:hAnsiTheme="minorHAnsi"/>
        </w:rPr>
      </w:pPr>
    </w:p>
    <w:p w14:paraId="6912BC30" w14:textId="4E981563" w:rsidR="001278B7" w:rsidRDefault="00585FCE" w:rsidP="00B56920">
      <w:pPr>
        <w:ind w:left="450"/>
        <w:rPr>
          <w:rFonts w:asciiTheme="minorHAnsi" w:hAnsiTheme="minorHAnsi"/>
        </w:rPr>
      </w:pPr>
      <w:r w:rsidRPr="008954C6">
        <w:rPr>
          <w:rFonts w:asciiTheme="minorHAnsi" w:hAnsiTheme="minorHAnsi"/>
        </w:rPr>
        <w:t xml:space="preserve">If the </w:t>
      </w:r>
      <w:r w:rsidR="00183709">
        <w:rPr>
          <w:rFonts w:asciiTheme="minorHAnsi" w:hAnsiTheme="minorHAnsi"/>
        </w:rPr>
        <w:t xml:space="preserve">target </w:t>
      </w:r>
      <w:r w:rsidRPr="008954C6">
        <w:rPr>
          <w:rFonts w:asciiTheme="minorHAnsi" w:hAnsiTheme="minorHAnsi"/>
        </w:rPr>
        <w:t>device has a SIM</w:t>
      </w:r>
      <w:r w:rsidR="00A95D67">
        <w:rPr>
          <w:rFonts w:asciiTheme="minorHAnsi" w:hAnsiTheme="minorHAnsi"/>
        </w:rPr>
        <w:t>/UICC</w:t>
      </w:r>
      <w:r w:rsidRPr="008954C6">
        <w:rPr>
          <w:rFonts w:asciiTheme="minorHAnsi" w:hAnsiTheme="minorHAnsi"/>
        </w:rPr>
        <w:t xml:space="preserve"> card</w:t>
      </w:r>
      <w:r w:rsidR="004531FA" w:rsidRPr="008954C6">
        <w:rPr>
          <w:rFonts w:asciiTheme="minorHAnsi" w:hAnsiTheme="minorHAnsi"/>
        </w:rPr>
        <w:t xml:space="preserve"> capable of storing ADNs, LNDs, SMS, EMS data</w:t>
      </w:r>
      <w:r w:rsidR="00D4510A" w:rsidRPr="008954C6">
        <w:rPr>
          <w:rFonts w:asciiTheme="minorHAnsi" w:hAnsiTheme="minorHAnsi"/>
        </w:rPr>
        <w:t>;</w:t>
      </w:r>
      <w:r w:rsidRPr="008954C6">
        <w:rPr>
          <w:rFonts w:asciiTheme="minorHAnsi" w:hAnsiTheme="minorHAnsi"/>
        </w:rPr>
        <w:t xml:space="preserve"> </w:t>
      </w:r>
      <w:r w:rsidR="00183709">
        <w:rPr>
          <w:rFonts w:asciiTheme="minorHAnsi" w:hAnsiTheme="minorHAnsi"/>
        </w:rPr>
        <w:t xml:space="preserve">manually populate the </w:t>
      </w:r>
      <w:r w:rsidR="00825B34">
        <w:rPr>
          <w:rFonts w:asciiTheme="minorHAnsi" w:hAnsiTheme="minorHAnsi"/>
        </w:rPr>
        <w:t>SIM/</w:t>
      </w:r>
      <w:r w:rsidR="00183709">
        <w:rPr>
          <w:rFonts w:asciiTheme="minorHAnsi" w:hAnsiTheme="minorHAnsi"/>
        </w:rPr>
        <w:t>UICC by performing the following:</w:t>
      </w:r>
    </w:p>
    <w:p w14:paraId="05157E5D" w14:textId="77777777" w:rsidR="001278B7" w:rsidRDefault="001278B7" w:rsidP="00B56920">
      <w:pPr>
        <w:ind w:left="450"/>
        <w:rPr>
          <w:rFonts w:asciiTheme="minorHAnsi" w:hAnsiTheme="minorHAnsi"/>
        </w:rPr>
      </w:pPr>
    </w:p>
    <w:p w14:paraId="75E63B14" w14:textId="6A3C401D" w:rsidR="00B84CA9" w:rsidRPr="008954C6" w:rsidRDefault="00B84CA9" w:rsidP="000D488A">
      <w:pPr>
        <w:pStyle w:val="ListParagraph"/>
        <w:numPr>
          <w:ilvl w:val="0"/>
          <w:numId w:val="9"/>
        </w:numPr>
      </w:pPr>
      <w:r w:rsidRPr="008954C6">
        <w:t xml:space="preserve">Export Contact information from the internal memory of the </w:t>
      </w:r>
      <w:r w:rsidR="00F5045E">
        <w:t>device</w:t>
      </w:r>
      <w:r w:rsidRPr="008954C6">
        <w:t xml:space="preserve"> to the SIM</w:t>
      </w:r>
      <w:r w:rsidR="00F5045E">
        <w:t>/UICC</w:t>
      </w:r>
      <w:r w:rsidRPr="008954C6">
        <w:t>.  This typically is done by clicking on a Contact</w:t>
      </w:r>
      <w:r w:rsidR="00F5045E">
        <w:t>/Address book entry</w:t>
      </w:r>
      <w:r w:rsidRPr="008954C6">
        <w:t xml:space="preserve"> and selecting copy/export and selecting the SIM as the location.</w:t>
      </w:r>
    </w:p>
    <w:p w14:paraId="1C7572D1" w14:textId="02CD9EBC" w:rsidR="00B84CA9" w:rsidRPr="008954C6" w:rsidRDefault="00B84CA9" w:rsidP="000D488A">
      <w:pPr>
        <w:pStyle w:val="ListParagraph"/>
        <w:numPr>
          <w:ilvl w:val="0"/>
          <w:numId w:val="9"/>
        </w:numPr>
      </w:pPr>
      <w:r w:rsidRPr="008954C6">
        <w:t>LNDs – place outgoing calls</w:t>
      </w:r>
      <w:r w:rsidR="00183709">
        <w:t xml:space="preserve"> from the target device</w:t>
      </w:r>
      <w:r w:rsidRPr="008954C6">
        <w:t xml:space="preserve">.  </w:t>
      </w:r>
    </w:p>
    <w:p w14:paraId="60C27BD7" w14:textId="7E9586AF" w:rsidR="00B84CA9" w:rsidRPr="008954C6" w:rsidRDefault="00B84CA9" w:rsidP="000D488A">
      <w:pPr>
        <w:pStyle w:val="ListParagraph"/>
        <w:numPr>
          <w:ilvl w:val="0"/>
          <w:numId w:val="9"/>
        </w:numPr>
      </w:pPr>
      <w:r w:rsidRPr="008954C6">
        <w:t xml:space="preserve">Incoming </w:t>
      </w:r>
      <w:r w:rsidR="00183709">
        <w:t>t</w:t>
      </w:r>
      <w:r w:rsidR="00183709" w:rsidRPr="008954C6">
        <w:t xml:space="preserve">ext </w:t>
      </w:r>
      <w:r w:rsidRPr="008954C6">
        <w:t>messages (SMS, EMS) – send messages from a secondary device</w:t>
      </w:r>
      <w:r w:rsidR="00183709">
        <w:t xml:space="preserve"> to the target device</w:t>
      </w:r>
      <w:r w:rsidRPr="008954C6">
        <w:t xml:space="preserve">. </w:t>
      </w:r>
    </w:p>
    <w:p w14:paraId="2F1AD71D" w14:textId="77777777" w:rsidR="00F11C78" w:rsidRPr="008954C6" w:rsidRDefault="00F11C78" w:rsidP="00F11C78">
      <w:pPr>
        <w:rPr>
          <w:rFonts w:asciiTheme="minorHAnsi" w:hAnsiTheme="minorHAnsi"/>
        </w:rPr>
      </w:pPr>
    </w:p>
    <w:p w14:paraId="5F391BD4" w14:textId="2143CE79" w:rsidR="00FE5255" w:rsidRPr="000D488A" w:rsidRDefault="00FE5255" w:rsidP="00B56920">
      <w:pPr>
        <w:ind w:left="450"/>
        <w:rPr>
          <w:rFonts w:asciiTheme="minorHAnsi" w:hAnsiTheme="minorHAnsi"/>
          <w:b/>
          <w:i/>
        </w:rPr>
      </w:pPr>
      <w:r w:rsidRPr="000D488A">
        <w:rPr>
          <w:rFonts w:asciiTheme="minorHAnsi" w:hAnsiTheme="minorHAnsi"/>
          <w:b/>
          <w:i/>
        </w:rPr>
        <w:t xml:space="preserve">Note: </w:t>
      </w:r>
      <w:r w:rsidR="00A8022C">
        <w:rPr>
          <w:rFonts w:asciiTheme="minorHAnsi" w:hAnsiTheme="minorHAnsi"/>
          <w:b/>
          <w:i/>
        </w:rPr>
        <w:t>Document s</w:t>
      </w:r>
      <w:r w:rsidR="001278B7" w:rsidRPr="000D488A">
        <w:rPr>
          <w:rFonts w:asciiTheme="minorHAnsi" w:hAnsiTheme="minorHAnsi"/>
          <w:b/>
          <w:i/>
        </w:rPr>
        <w:t>ubs</w:t>
      </w:r>
      <w:r w:rsidR="00436AE5">
        <w:rPr>
          <w:rFonts w:asciiTheme="minorHAnsi" w:hAnsiTheme="minorHAnsi"/>
          <w:b/>
          <w:i/>
        </w:rPr>
        <w:t>c</w:t>
      </w:r>
      <w:r w:rsidR="001278B7" w:rsidRPr="000D488A">
        <w:rPr>
          <w:rFonts w:asciiTheme="minorHAnsi" w:hAnsiTheme="minorHAnsi"/>
          <w:b/>
          <w:i/>
        </w:rPr>
        <w:t>riber and equipment related data</w:t>
      </w:r>
      <w:r w:rsidR="00304131" w:rsidRPr="000D488A">
        <w:rPr>
          <w:rFonts w:asciiTheme="minorHAnsi" w:hAnsiTheme="minorHAnsi"/>
          <w:b/>
          <w:i/>
        </w:rPr>
        <w:t xml:space="preserve"> (e.g., ICCID, IMSI) </w:t>
      </w:r>
      <w:r w:rsidR="00A8022C">
        <w:rPr>
          <w:rFonts w:asciiTheme="minorHAnsi" w:hAnsiTheme="minorHAnsi"/>
          <w:b/>
          <w:i/>
        </w:rPr>
        <w:t xml:space="preserve">after successfully acquiring the contents of the target </w:t>
      </w:r>
      <w:r w:rsidR="00290DF1">
        <w:rPr>
          <w:rFonts w:asciiTheme="minorHAnsi" w:hAnsiTheme="minorHAnsi"/>
          <w:b/>
          <w:i/>
        </w:rPr>
        <w:t>SIM/</w:t>
      </w:r>
      <w:r w:rsidR="00A8022C">
        <w:rPr>
          <w:rFonts w:asciiTheme="minorHAnsi" w:hAnsiTheme="minorHAnsi"/>
          <w:b/>
          <w:i/>
        </w:rPr>
        <w:t>UICC</w:t>
      </w:r>
      <w:r w:rsidRPr="000D488A">
        <w:rPr>
          <w:rFonts w:asciiTheme="minorHAnsi" w:hAnsiTheme="minorHAnsi"/>
          <w:b/>
          <w:i/>
        </w:rPr>
        <w:t>.</w:t>
      </w:r>
    </w:p>
    <w:p w14:paraId="4F2E24F3" w14:textId="77777777" w:rsidR="00FE5255" w:rsidRPr="008954C6" w:rsidRDefault="00FE5255" w:rsidP="000F229F">
      <w:pPr>
        <w:rPr>
          <w:rFonts w:asciiTheme="minorHAnsi" w:hAnsiTheme="minorHAnsi"/>
        </w:rPr>
      </w:pPr>
    </w:p>
    <w:p w14:paraId="079048E2" w14:textId="247478D2" w:rsidR="00FE5255" w:rsidRDefault="00FE5255">
      <w:pPr>
        <w:rPr>
          <w:rFonts w:asciiTheme="minorHAnsi" w:hAnsiTheme="minorHAnsi"/>
        </w:rPr>
      </w:pPr>
      <w:r w:rsidRPr="008954C6">
        <w:rPr>
          <w:rFonts w:asciiTheme="minorHAnsi" w:hAnsiTheme="minorHAnsi"/>
        </w:rPr>
        <w:t xml:space="preserve">Document SIM/UICC </w:t>
      </w:r>
      <w:r w:rsidR="00F5045E">
        <w:rPr>
          <w:rFonts w:asciiTheme="minorHAnsi" w:hAnsiTheme="minorHAnsi"/>
        </w:rPr>
        <w:t>Card</w:t>
      </w:r>
      <w:r w:rsidRPr="008954C6">
        <w:rPr>
          <w:rFonts w:asciiTheme="minorHAnsi" w:hAnsiTheme="minorHAnsi"/>
        </w:rPr>
        <w:t xml:space="preserve"> in </w:t>
      </w:r>
      <w:hyperlink w:anchor="_Appendix_A_–" w:history="1">
        <w:r w:rsidRPr="008954C6">
          <w:rPr>
            <w:rStyle w:val="Hyperlink"/>
            <w:rFonts w:asciiTheme="minorHAnsi" w:hAnsiTheme="minorHAnsi"/>
          </w:rPr>
          <w:t>Appendix A</w:t>
        </w:r>
      </w:hyperlink>
      <w:r w:rsidRPr="008954C6">
        <w:rPr>
          <w:rFonts w:asciiTheme="minorHAnsi" w:hAnsiTheme="minorHAnsi"/>
        </w:rPr>
        <w:t>.</w:t>
      </w:r>
    </w:p>
    <w:p w14:paraId="551BB07C" w14:textId="224E5DD7" w:rsidR="00286BBB" w:rsidRDefault="00286BBB">
      <w:pPr>
        <w:rPr>
          <w:rFonts w:asciiTheme="minorHAnsi" w:hAnsiTheme="minorHAnsi"/>
        </w:rPr>
      </w:pPr>
      <w:r>
        <w:rPr>
          <w:rFonts w:asciiTheme="minorHAnsi" w:hAnsiTheme="minorHAnsi"/>
        </w:rPr>
        <w:br w:type="page"/>
      </w:r>
    </w:p>
    <w:p w14:paraId="33C2B61F" w14:textId="7BDDDA70" w:rsidR="002902EA" w:rsidRDefault="00AD736C" w:rsidP="008954C6">
      <w:pPr>
        <w:pStyle w:val="Heading1"/>
        <w:numPr>
          <w:ilvl w:val="0"/>
          <w:numId w:val="0"/>
        </w:numPr>
        <w:ind w:left="432" w:hanging="432"/>
      </w:pPr>
      <w:bookmarkStart w:id="0" w:name="_Appendix_A_–"/>
      <w:bookmarkStart w:id="1" w:name="_Appendix_A_–_1"/>
      <w:bookmarkStart w:id="2" w:name="_Appendix_A_–_2"/>
      <w:bookmarkStart w:id="3" w:name="_Appendix_A_–_3"/>
      <w:bookmarkEnd w:id="0"/>
      <w:bookmarkEnd w:id="1"/>
      <w:bookmarkEnd w:id="2"/>
      <w:bookmarkEnd w:id="3"/>
      <w:r>
        <w:lastRenderedPageBreak/>
        <w:t xml:space="preserve">Appendix A – </w:t>
      </w:r>
      <w:r w:rsidR="00E27437">
        <w:t xml:space="preserve">Mobile Device </w:t>
      </w:r>
      <w:r>
        <w:t>Data Documentation</w:t>
      </w:r>
      <w:r w:rsidR="00A44FE4">
        <w:t xml:space="preserve"> </w:t>
      </w:r>
    </w:p>
    <w:p w14:paraId="2083EA60" w14:textId="77777777" w:rsidR="00A44FE4" w:rsidRDefault="00A44FE4" w:rsidP="00A44FE4">
      <w:pPr>
        <w:rPr>
          <w:lang w:eastAsia="ja-JP"/>
        </w:rPr>
      </w:pPr>
    </w:p>
    <w:p w14:paraId="18CC48AA" w14:textId="13EA5BB7" w:rsidR="00286BBB" w:rsidRDefault="00286BBB" w:rsidP="00A44FE4">
      <w:pPr>
        <w:rPr>
          <w:lang w:eastAsia="ja-JP"/>
        </w:rPr>
      </w:pPr>
      <w:r>
        <w:rPr>
          <w:lang w:eastAsia="ja-JP"/>
        </w:rPr>
        <w:t>Appendix A provides the user with the ability to document data contained on a mobile device</w:t>
      </w:r>
      <w:r w:rsidR="008A6B43">
        <w:rPr>
          <w:lang w:eastAsia="ja-JP"/>
        </w:rPr>
        <w:t xml:space="preserve"> and/or SIM/UICC</w:t>
      </w:r>
      <w:r>
        <w:rPr>
          <w:lang w:eastAsia="ja-JP"/>
        </w:rPr>
        <w:t xml:space="preserve">.  </w:t>
      </w:r>
      <w:r w:rsidR="00822545">
        <w:t xml:space="preserve">To record each mobile device a separate appendix </w:t>
      </w:r>
      <w:r w:rsidR="00675CA8">
        <w:t>A</w:t>
      </w:r>
      <w:bookmarkStart w:id="4" w:name="_GoBack"/>
      <w:bookmarkEnd w:id="4"/>
      <w:r w:rsidR="00822545">
        <w:t xml:space="preserve"> should be used each time</w:t>
      </w:r>
      <w:r w:rsidR="00822545" w:rsidRPr="001A4E5C">
        <w:t>.</w:t>
      </w:r>
    </w:p>
    <w:p w14:paraId="3FD9923F" w14:textId="77777777" w:rsidR="00286BBB" w:rsidRDefault="00286BBB" w:rsidP="00A44FE4">
      <w:pPr>
        <w:rPr>
          <w:lang w:eastAsia="ja-JP"/>
        </w:rPr>
      </w:pPr>
    </w:p>
    <w:p w14:paraId="072BBB59" w14:textId="12769964" w:rsidR="004D676B" w:rsidRPr="008E1491" w:rsidRDefault="008E1491" w:rsidP="00A44FE4">
      <w:pPr>
        <w:rPr>
          <w:i/>
          <w:lang w:eastAsia="ja-JP"/>
        </w:rPr>
      </w:pPr>
      <w:r w:rsidRPr="008E1491">
        <w:rPr>
          <w:i/>
          <w:lang w:eastAsia="ja-JP"/>
        </w:rPr>
        <w:t>Note: If the following tables do not contain grid-lines, highlight the individual table, select Borders and Shading and add the grid-lines.</w:t>
      </w:r>
    </w:p>
    <w:p w14:paraId="33BEEE65" w14:textId="77777777" w:rsidR="004D676B" w:rsidRDefault="004D676B" w:rsidP="00A44FE4">
      <w:pPr>
        <w:rPr>
          <w:lang w:eastAsia="ja-JP"/>
        </w:rPr>
      </w:pPr>
    </w:p>
    <w:p w14:paraId="02936094" w14:textId="77777777" w:rsidR="00A44FE4" w:rsidRPr="0062628D" w:rsidRDefault="00A44FE4" w:rsidP="00A44FE4">
      <w:pPr>
        <w:rPr>
          <w:b/>
        </w:rPr>
      </w:pPr>
      <w:r w:rsidRPr="0062628D">
        <w:rPr>
          <w:b/>
        </w:rPr>
        <w:t>Equipment and Subscriber-related data:</w:t>
      </w:r>
    </w:p>
    <w:tbl>
      <w:tblPr>
        <w:tblStyle w:val="TableGrid"/>
        <w:tblW w:w="0" w:type="auto"/>
        <w:tblLook w:val="04A0" w:firstRow="1" w:lastRow="0" w:firstColumn="1" w:lastColumn="0" w:noHBand="0" w:noVBand="1"/>
      </w:tblPr>
      <w:tblGrid>
        <w:gridCol w:w="2358"/>
        <w:gridCol w:w="6498"/>
      </w:tblGrid>
      <w:tr w:rsidR="00A44FE4" w14:paraId="30DDE83A" w14:textId="77777777" w:rsidTr="002D1B00">
        <w:tc>
          <w:tcPr>
            <w:tcW w:w="2358" w:type="dxa"/>
          </w:tcPr>
          <w:p w14:paraId="6AECBCAB" w14:textId="77777777" w:rsidR="00A44FE4" w:rsidRPr="0063773C" w:rsidRDefault="00A44FE4" w:rsidP="002D1B00">
            <w:pPr>
              <w:jc w:val="center"/>
              <w:rPr>
                <w:b/>
              </w:rPr>
            </w:pPr>
            <w:r w:rsidRPr="0063773C">
              <w:rPr>
                <w:b/>
              </w:rPr>
              <w:t>Data Element</w:t>
            </w:r>
          </w:p>
        </w:tc>
        <w:tc>
          <w:tcPr>
            <w:tcW w:w="6498" w:type="dxa"/>
          </w:tcPr>
          <w:p w14:paraId="170EE117" w14:textId="77777777" w:rsidR="00A44FE4" w:rsidRPr="0063773C" w:rsidRDefault="00A44FE4" w:rsidP="002D1B00">
            <w:pPr>
              <w:jc w:val="center"/>
              <w:rPr>
                <w:b/>
              </w:rPr>
            </w:pPr>
            <w:r w:rsidRPr="0063773C">
              <w:rPr>
                <w:b/>
              </w:rPr>
              <w:t>Data Value</w:t>
            </w:r>
          </w:p>
        </w:tc>
      </w:tr>
      <w:tr w:rsidR="00286BBB" w14:paraId="49B542DC" w14:textId="77777777" w:rsidTr="002D1B00">
        <w:tc>
          <w:tcPr>
            <w:tcW w:w="2358" w:type="dxa"/>
          </w:tcPr>
          <w:p w14:paraId="0B4A8E1B" w14:textId="49D2D0DB" w:rsidR="00286BBB" w:rsidRPr="00AF618F" w:rsidRDefault="00286BBB" w:rsidP="00AF618F">
            <w:r w:rsidRPr="00AF618F">
              <w:t>Device Make/Model</w:t>
            </w:r>
          </w:p>
        </w:tc>
        <w:tc>
          <w:tcPr>
            <w:tcW w:w="6498" w:type="dxa"/>
          </w:tcPr>
          <w:p w14:paraId="741AD637" w14:textId="77777777" w:rsidR="00286BBB" w:rsidRPr="00953D6B" w:rsidRDefault="00286BBB" w:rsidP="00075B7C"/>
          <w:p w14:paraId="463A6804" w14:textId="77777777" w:rsidR="00A848D1" w:rsidRPr="00075B7C" w:rsidRDefault="00A848D1" w:rsidP="00075B7C"/>
        </w:tc>
      </w:tr>
      <w:tr w:rsidR="00A44FE4" w14:paraId="02BEA05D" w14:textId="77777777" w:rsidTr="002D1B00">
        <w:tc>
          <w:tcPr>
            <w:tcW w:w="2358" w:type="dxa"/>
          </w:tcPr>
          <w:p w14:paraId="4C22CDBD" w14:textId="77777777" w:rsidR="00A44FE4" w:rsidRDefault="00A44FE4" w:rsidP="002D1B00">
            <w:r>
              <w:t>IMEI/MEID/ESN</w:t>
            </w:r>
          </w:p>
        </w:tc>
        <w:tc>
          <w:tcPr>
            <w:tcW w:w="6498" w:type="dxa"/>
          </w:tcPr>
          <w:p w14:paraId="5EAE5740" w14:textId="77777777" w:rsidR="00A44FE4" w:rsidRDefault="00A44FE4" w:rsidP="002D1B00"/>
          <w:p w14:paraId="6E3BAF3D" w14:textId="77777777" w:rsidR="00A848D1" w:rsidRDefault="00A848D1" w:rsidP="002D1B00"/>
        </w:tc>
      </w:tr>
      <w:tr w:rsidR="00A44FE4" w14:paraId="6C4A612B" w14:textId="77777777" w:rsidTr="002D1B00">
        <w:tc>
          <w:tcPr>
            <w:tcW w:w="2358" w:type="dxa"/>
          </w:tcPr>
          <w:p w14:paraId="661AC428" w14:textId="77777777" w:rsidR="00A44FE4" w:rsidRDefault="00A44FE4" w:rsidP="002D1B00">
            <w:r>
              <w:t>MSISDN / MIN</w:t>
            </w:r>
            <w:r w:rsidDel="00E25BB6">
              <w:t xml:space="preserve"> </w:t>
            </w:r>
          </w:p>
        </w:tc>
        <w:tc>
          <w:tcPr>
            <w:tcW w:w="6498" w:type="dxa"/>
          </w:tcPr>
          <w:p w14:paraId="71DD75A3" w14:textId="77777777" w:rsidR="00A44FE4" w:rsidRDefault="00A44FE4" w:rsidP="002D1B00"/>
          <w:p w14:paraId="2BE43177" w14:textId="77777777" w:rsidR="00A848D1" w:rsidRDefault="00A848D1" w:rsidP="002D1B00"/>
        </w:tc>
      </w:tr>
    </w:tbl>
    <w:p w14:paraId="635A948C" w14:textId="77777777" w:rsidR="00F12AD3" w:rsidRDefault="00F12AD3" w:rsidP="00A44FE4"/>
    <w:p w14:paraId="1F641F1B" w14:textId="77777777" w:rsidR="00A44FE4" w:rsidRPr="0062628D" w:rsidRDefault="00A44FE4" w:rsidP="00A44FE4">
      <w:pPr>
        <w:rPr>
          <w:b/>
        </w:rPr>
      </w:pPr>
      <w:r w:rsidRPr="0062628D">
        <w:rPr>
          <w:b/>
        </w:rPr>
        <w:t>PIM data:</w:t>
      </w:r>
    </w:p>
    <w:tbl>
      <w:tblPr>
        <w:tblStyle w:val="TableGrid"/>
        <w:tblW w:w="8838" w:type="dxa"/>
        <w:tblLook w:val="04A0" w:firstRow="1" w:lastRow="0" w:firstColumn="1" w:lastColumn="0" w:noHBand="0" w:noVBand="1"/>
      </w:tblPr>
      <w:tblGrid>
        <w:gridCol w:w="2214"/>
        <w:gridCol w:w="2394"/>
        <w:gridCol w:w="4230"/>
      </w:tblGrid>
      <w:tr w:rsidR="00A44FE4" w:rsidRPr="00AF2169" w14:paraId="2F6183C4" w14:textId="77777777" w:rsidTr="00075B7C">
        <w:trPr>
          <w:trHeight w:val="296"/>
          <w:tblHeader/>
        </w:trPr>
        <w:tc>
          <w:tcPr>
            <w:tcW w:w="2214" w:type="dxa"/>
          </w:tcPr>
          <w:p w14:paraId="5F0A1BAF" w14:textId="1EEDF83A" w:rsidR="00A44FE4" w:rsidRPr="00AF2169" w:rsidRDefault="00A44FE4" w:rsidP="002D1B00">
            <w:pPr>
              <w:rPr>
                <w:b/>
              </w:rPr>
            </w:pPr>
            <w:r w:rsidRPr="00AF2169">
              <w:rPr>
                <w:b/>
              </w:rPr>
              <w:t>Data Objects</w:t>
            </w:r>
          </w:p>
        </w:tc>
        <w:tc>
          <w:tcPr>
            <w:tcW w:w="2394" w:type="dxa"/>
          </w:tcPr>
          <w:p w14:paraId="21D4F05A" w14:textId="41E0B1A8" w:rsidR="00A44FE4" w:rsidRPr="00AF2169" w:rsidRDefault="00A44FE4" w:rsidP="00D811B8">
            <w:pPr>
              <w:rPr>
                <w:b/>
              </w:rPr>
            </w:pPr>
            <w:r w:rsidRPr="00AF2169">
              <w:rPr>
                <w:b/>
              </w:rPr>
              <w:t xml:space="preserve"> Data </w:t>
            </w:r>
            <w:r w:rsidR="00D811B8">
              <w:rPr>
                <w:b/>
              </w:rPr>
              <w:t>Properties</w:t>
            </w:r>
          </w:p>
        </w:tc>
        <w:tc>
          <w:tcPr>
            <w:tcW w:w="4230" w:type="dxa"/>
          </w:tcPr>
          <w:p w14:paraId="01157621" w14:textId="77777777" w:rsidR="00A44FE4" w:rsidRPr="00AF2169" w:rsidRDefault="00A44FE4" w:rsidP="002D1B00">
            <w:pPr>
              <w:rPr>
                <w:b/>
              </w:rPr>
            </w:pPr>
            <w:r w:rsidRPr="00AF2169">
              <w:rPr>
                <w:b/>
              </w:rPr>
              <w:t xml:space="preserve"> Data Value</w:t>
            </w:r>
          </w:p>
        </w:tc>
      </w:tr>
      <w:tr w:rsidR="00A44FE4" w:rsidRPr="00296673" w14:paraId="16F2CF7B" w14:textId="77777777" w:rsidTr="00AF618F">
        <w:tc>
          <w:tcPr>
            <w:tcW w:w="2214" w:type="dxa"/>
            <w:vMerge w:val="restart"/>
          </w:tcPr>
          <w:p w14:paraId="4B08BD63" w14:textId="104FCFD9" w:rsidR="00A44FE4" w:rsidRPr="00296673" w:rsidRDefault="008A0B04" w:rsidP="003526EF">
            <w:r>
              <w:t>Contacts/</w:t>
            </w:r>
            <w:r w:rsidR="00A44FE4">
              <w:t>Address Book Entries</w:t>
            </w:r>
          </w:p>
        </w:tc>
        <w:tc>
          <w:tcPr>
            <w:tcW w:w="2394" w:type="dxa"/>
          </w:tcPr>
          <w:p w14:paraId="29565360" w14:textId="77777777" w:rsidR="00A44FE4" w:rsidRPr="00296673" w:rsidRDefault="00A44FE4" w:rsidP="002D1B00">
            <w:r>
              <w:t>Regular length (up to 50 chars)</w:t>
            </w:r>
          </w:p>
        </w:tc>
        <w:tc>
          <w:tcPr>
            <w:tcW w:w="4230" w:type="dxa"/>
          </w:tcPr>
          <w:p w14:paraId="6FC941EB" w14:textId="77777777" w:rsidR="00A44FE4" w:rsidRPr="00296673" w:rsidRDefault="00A44FE4" w:rsidP="002D1B00"/>
        </w:tc>
      </w:tr>
      <w:tr w:rsidR="00A44FE4" w:rsidRPr="00296673" w14:paraId="67349A9B" w14:textId="77777777" w:rsidTr="00AF618F">
        <w:tc>
          <w:tcPr>
            <w:tcW w:w="2214" w:type="dxa"/>
            <w:vMerge/>
          </w:tcPr>
          <w:p w14:paraId="7C0E65F1" w14:textId="77777777" w:rsidR="00A44FE4" w:rsidRPr="00296673" w:rsidRDefault="00A44FE4" w:rsidP="002D1B00"/>
        </w:tc>
        <w:tc>
          <w:tcPr>
            <w:tcW w:w="2394" w:type="dxa"/>
          </w:tcPr>
          <w:p w14:paraId="4F69BA99" w14:textId="77777777" w:rsidR="00A44FE4" w:rsidRDefault="00A44FE4" w:rsidP="002D1B00">
            <w:r>
              <w:t>Maximum length</w:t>
            </w:r>
          </w:p>
          <w:p w14:paraId="262856BA" w14:textId="77777777" w:rsidR="00A44FE4" w:rsidRPr="00296673" w:rsidRDefault="00A44FE4" w:rsidP="002D1B00">
            <w:r>
              <w:t>(over 50 chars)</w:t>
            </w:r>
          </w:p>
        </w:tc>
        <w:tc>
          <w:tcPr>
            <w:tcW w:w="4230" w:type="dxa"/>
          </w:tcPr>
          <w:p w14:paraId="7493DA8F" w14:textId="77777777" w:rsidR="00A44FE4" w:rsidRPr="00296673" w:rsidRDefault="00A44FE4" w:rsidP="002D1B00"/>
        </w:tc>
      </w:tr>
      <w:tr w:rsidR="00A44FE4" w:rsidRPr="00296673" w14:paraId="69445D66" w14:textId="77777777" w:rsidTr="00AF618F">
        <w:tc>
          <w:tcPr>
            <w:tcW w:w="2214" w:type="dxa"/>
            <w:vMerge/>
          </w:tcPr>
          <w:p w14:paraId="681C137C" w14:textId="77777777" w:rsidR="00A44FE4" w:rsidRPr="00296673" w:rsidRDefault="00A44FE4" w:rsidP="002D1B00"/>
        </w:tc>
        <w:tc>
          <w:tcPr>
            <w:tcW w:w="2394" w:type="dxa"/>
          </w:tcPr>
          <w:p w14:paraId="18245A76" w14:textId="77777777" w:rsidR="00A44FE4" w:rsidRDefault="00A44FE4" w:rsidP="002D1B00">
            <w:r>
              <w:t>Special character</w:t>
            </w:r>
          </w:p>
          <w:p w14:paraId="45AF0F3F" w14:textId="77777777" w:rsidR="00A44FE4" w:rsidRPr="00296673" w:rsidRDefault="00A44FE4" w:rsidP="002D1B00">
            <w:r>
              <w:t>(!, @, #, $, %, ^, &amp;, *)</w:t>
            </w:r>
          </w:p>
        </w:tc>
        <w:tc>
          <w:tcPr>
            <w:tcW w:w="4230" w:type="dxa"/>
          </w:tcPr>
          <w:p w14:paraId="67E8CE6F" w14:textId="77777777" w:rsidR="00A44FE4" w:rsidRPr="00296673" w:rsidRDefault="00A44FE4" w:rsidP="002D1B00"/>
        </w:tc>
      </w:tr>
      <w:tr w:rsidR="00A44FE4" w:rsidRPr="00296673" w14:paraId="3AAB5A35" w14:textId="77777777" w:rsidTr="00AF618F">
        <w:tc>
          <w:tcPr>
            <w:tcW w:w="2214" w:type="dxa"/>
            <w:vMerge/>
          </w:tcPr>
          <w:p w14:paraId="7EC01387" w14:textId="77777777" w:rsidR="00A44FE4" w:rsidRPr="00296673" w:rsidRDefault="00A44FE4" w:rsidP="002D1B00"/>
        </w:tc>
        <w:tc>
          <w:tcPr>
            <w:tcW w:w="2394" w:type="dxa"/>
          </w:tcPr>
          <w:p w14:paraId="29BA1D74" w14:textId="77777777" w:rsidR="00A44FE4" w:rsidRDefault="00A44FE4" w:rsidP="002D1B00">
            <w:r>
              <w:t>Blank name</w:t>
            </w:r>
          </w:p>
        </w:tc>
        <w:tc>
          <w:tcPr>
            <w:tcW w:w="4230" w:type="dxa"/>
          </w:tcPr>
          <w:p w14:paraId="36603D93" w14:textId="77777777" w:rsidR="00A44FE4" w:rsidRDefault="00A44FE4" w:rsidP="002D1B00"/>
          <w:p w14:paraId="6408A4E9" w14:textId="77777777" w:rsidR="00A848D1" w:rsidRPr="00296673" w:rsidRDefault="00A848D1" w:rsidP="002D1B00"/>
        </w:tc>
      </w:tr>
      <w:tr w:rsidR="00A44FE4" w:rsidRPr="00296673" w14:paraId="7CC4C96A" w14:textId="77777777" w:rsidTr="00AF618F">
        <w:tc>
          <w:tcPr>
            <w:tcW w:w="2214" w:type="dxa"/>
            <w:vMerge/>
          </w:tcPr>
          <w:p w14:paraId="5AB07BBE" w14:textId="77777777" w:rsidR="00A44FE4" w:rsidRPr="00296673" w:rsidRDefault="00A44FE4" w:rsidP="002D1B00"/>
        </w:tc>
        <w:tc>
          <w:tcPr>
            <w:tcW w:w="2394" w:type="dxa"/>
          </w:tcPr>
          <w:p w14:paraId="3F8815B8" w14:textId="009107F1" w:rsidR="00A44FE4" w:rsidRDefault="00A44FE4">
            <w:r>
              <w:t xml:space="preserve">Regular length with </w:t>
            </w:r>
            <w:r w:rsidR="00766DE6">
              <w:t>multiple metadata objects (e.g.,</w:t>
            </w:r>
            <w:r w:rsidR="00264470">
              <w:t xml:space="preserve"> graphic, </w:t>
            </w:r>
            <w:r>
              <w:t>email</w:t>
            </w:r>
            <w:r w:rsidR="00264470">
              <w:t>, URL, Address</w:t>
            </w:r>
            <w:r w:rsidR="00766DE6">
              <w:t>, Birthday) supported by the device</w:t>
            </w:r>
          </w:p>
        </w:tc>
        <w:tc>
          <w:tcPr>
            <w:tcW w:w="4230" w:type="dxa"/>
          </w:tcPr>
          <w:p w14:paraId="62B60AAF" w14:textId="77777777" w:rsidR="00A44FE4" w:rsidRPr="00296673" w:rsidRDefault="00A44FE4" w:rsidP="002D1B00"/>
        </w:tc>
      </w:tr>
      <w:tr w:rsidR="00A44FE4" w:rsidRPr="00296673" w14:paraId="517AABFB" w14:textId="77777777" w:rsidTr="00AF618F">
        <w:tc>
          <w:tcPr>
            <w:tcW w:w="2214" w:type="dxa"/>
            <w:vMerge/>
          </w:tcPr>
          <w:p w14:paraId="0C3DC94B" w14:textId="77777777" w:rsidR="00A44FE4" w:rsidRPr="00296673" w:rsidRDefault="00A44FE4" w:rsidP="002D1B00"/>
        </w:tc>
        <w:tc>
          <w:tcPr>
            <w:tcW w:w="2394" w:type="dxa"/>
          </w:tcPr>
          <w:p w14:paraId="39600BC0" w14:textId="77777777" w:rsidR="00A44FE4" w:rsidRDefault="00A44FE4" w:rsidP="002D1B00">
            <w:r>
              <w:t>Non-Latin entry</w:t>
            </w:r>
          </w:p>
        </w:tc>
        <w:tc>
          <w:tcPr>
            <w:tcW w:w="4230" w:type="dxa"/>
          </w:tcPr>
          <w:p w14:paraId="111ADF54" w14:textId="77777777" w:rsidR="00A44FE4" w:rsidRDefault="00A44FE4" w:rsidP="002D1B00"/>
          <w:p w14:paraId="34AFA5DC" w14:textId="77777777" w:rsidR="00A848D1" w:rsidRPr="00296673" w:rsidRDefault="00A848D1" w:rsidP="002D1B00"/>
        </w:tc>
      </w:tr>
      <w:tr w:rsidR="00A44FE4" w:rsidRPr="00296673" w14:paraId="2CCA04B9" w14:textId="77777777" w:rsidTr="00AF618F">
        <w:tc>
          <w:tcPr>
            <w:tcW w:w="2214" w:type="dxa"/>
            <w:vMerge/>
          </w:tcPr>
          <w:p w14:paraId="6A24ABD3" w14:textId="77777777" w:rsidR="00A44FE4" w:rsidRPr="00296673" w:rsidRDefault="00A44FE4" w:rsidP="002D1B00"/>
        </w:tc>
        <w:tc>
          <w:tcPr>
            <w:tcW w:w="2394" w:type="dxa"/>
          </w:tcPr>
          <w:p w14:paraId="1BE0B038" w14:textId="77777777" w:rsidR="00A44FE4" w:rsidRDefault="00A44FE4" w:rsidP="002D1B00">
            <w:r>
              <w:t>Contact groups</w:t>
            </w:r>
          </w:p>
        </w:tc>
        <w:tc>
          <w:tcPr>
            <w:tcW w:w="4230" w:type="dxa"/>
          </w:tcPr>
          <w:p w14:paraId="522C5D95" w14:textId="77777777" w:rsidR="00A44FE4" w:rsidRDefault="00A44FE4" w:rsidP="002D1B00"/>
          <w:p w14:paraId="15D523C5" w14:textId="77777777" w:rsidR="00143A5B" w:rsidRPr="00296673" w:rsidRDefault="00143A5B" w:rsidP="002D1B00"/>
        </w:tc>
      </w:tr>
      <w:tr w:rsidR="00A44FE4" w:rsidRPr="00296673" w14:paraId="250DE686" w14:textId="77777777" w:rsidTr="00AF618F">
        <w:tc>
          <w:tcPr>
            <w:tcW w:w="2214" w:type="dxa"/>
            <w:vMerge/>
          </w:tcPr>
          <w:p w14:paraId="5D2403F9" w14:textId="77777777" w:rsidR="00A44FE4" w:rsidRPr="00296673" w:rsidRDefault="00A44FE4" w:rsidP="002D1B00"/>
        </w:tc>
        <w:tc>
          <w:tcPr>
            <w:tcW w:w="2394" w:type="dxa"/>
          </w:tcPr>
          <w:p w14:paraId="49B94E55" w14:textId="77777777" w:rsidR="00A44FE4" w:rsidRDefault="00A44FE4" w:rsidP="002D1B00">
            <w:r>
              <w:t>Deleted entry</w:t>
            </w:r>
          </w:p>
        </w:tc>
        <w:tc>
          <w:tcPr>
            <w:tcW w:w="4230" w:type="dxa"/>
          </w:tcPr>
          <w:p w14:paraId="0688D98A" w14:textId="77777777" w:rsidR="00A44FE4" w:rsidRDefault="00A44FE4" w:rsidP="002D1B00"/>
          <w:p w14:paraId="64FEFBC7" w14:textId="77777777" w:rsidR="00A848D1" w:rsidRPr="00296673" w:rsidRDefault="00A848D1" w:rsidP="002D1B00"/>
        </w:tc>
      </w:tr>
      <w:tr w:rsidR="00C90176" w:rsidRPr="00296673" w14:paraId="67F08542" w14:textId="77777777" w:rsidTr="00AF618F">
        <w:tc>
          <w:tcPr>
            <w:tcW w:w="2214" w:type="dxa"/>
            <w:vMerge w:val="restart"/>
          </w:tcPr>
          <w:p w14:paraId="2151655E" w14:textId="49B67097" w:rsidR="00C90176" w:rsidRPr="00296673" w:rsidRDefault="00C90176">
            <w:r>
              <w:t xml:space="preserve">Calendar </w:t>
            </w:r>
            <w:r w:rsidR="00195967">
              <w:t>data</w:t>
            </w:r>
          </w:p>
        </w:tc>
        <w:tc>
          <w:tcPr>
            <w:tcW w:w="2394" w:type="dxa"/>
          </w:tcPr>
          <w:p w14:paraId="4AAA93F3" w14:textId="6C4969E9" w:rsidR="00C90176" w:rsidRDefault="00C90176" w:rsidP="002D1B00">
            <w:r>
              <w:t>Regular length</w:t>
            </w:r>
            <w:r w:rsidR="00EA7FAD">
              <w:t xml:space="preserve"> entry</w:t>
            </w:r>
          </w:p>
          <w:p w14:paraId="0CFAB217" w14:textId="77777777" w:rsidR="00C90176" w:rsidRPr="00296673" w:rsidRDefault="00C90176" w:rsidP="002D1B00">
            <w:r>
              <w:t>(up to 50 chars)</w:t>
            </w:r>
          </w:p>
        </w:tc>
        <w:tc>
          <w:tcPr>
            <w:tcW w:w="4230" w:type="dxa"/>
          </w:tcPr>
          <w:p w14:paraId="088EC38C" w14:textId="77777777" w:rsidR="00C90176" w:rsidRPr="00296673" w:rsidRDefault="00C90176" w:rsidP="002D1B00"/>
        </w:tc>
      </w:tr>
      <w:tr w:rsidR="00C90176" w:rsidRPr="00296673" w14:paraId="67004AB7" w14:textId="77777777" w:rsidTr="00AF618F">
        <w:tc>
          <w:tcPr>
            <w:tcW w:w="2214" w:type="dxa"/>
            <w:vMerge/>
          </w:tcPr>
          <w:p w14:paraId="1135260C" w14:textId="77777777" w:rsidR="00C90176" w:rsidRPr="00296673" w:rsidRDefault="00C90176" w:rsidP="002D1B00"/>
        </w:tc>
        <w:tc>
          <w:tcPr>
            <w:tcW w:w="2394" w:type="dxa"/>
          </w:tcPr>
          <w:p w14:paraId="30A0B614" w14:textId="45588377" w:rsidR="00C90176" w:rsidRPr="00296673" w:rsidRDefault="00C90176">
            <w:r>
              <w:t>Maxi</w:t>
            </w:r>
            <w:r w:rsidR="00AC73EC">
              <w:t>m</w:t>
            </w:r>
            <w:r>
              <w:t>um length entry (100+ characters)</w:t>
            </w:r>
          </w:p>
        </w:tc>
        <w:tc>
          <w:tcPr>
            <w:tcW w:w="4230" w:type="dxa"/>
          </w:tcPr>
          <w:p w14:paraId="2075EC8B" w14:textId="77777777" w:rsidR="00C90176" w:rsidRPr="00296673" w:rsidRDefault="00C90176" w:rsidP="002D1B00"/>
        </w:tc>
      </w:tr>
      <w:tr w:rsidR="00C90176" w:rsidRPr="00296673" w14:paraId="7B10B330" w14:textId="77777777" w:rsidTr="00AF618F">
        <w:tc>
          <w:tcPr>
            <w:tcW w:w="2214" w:type="dxa"/>
            <w:vMerge/>
          </w:tcPr>
          <w:p w14:paraId="113F2D7E" w14:textId="77777777" w:rsidR="00C90176" w:rsidRPr="00296673" w:rsidRDefault="00C90176" w:rsidP="002D1B00"/>
        </w:tc>
        <w:tc>
          <w:tcPr>
            <w:tcW w:w="2394" w:type="dxa"/>
          </w:tcPr>
          <w:p w14:paraId="3FC0FA8A" w14:textId="1AEF8CF3" w:rsidR="00C90176" w:rsidRPr="00296673" w:rsidRDefault="00C90176" w:rsidP="002D1B00">
            <w:r>
              <w:t>Special character</w:t>
            </w:r>
            <w:r w:rsidR="00766DE6">
              <w:t xml:space="preserve"> entry</w:t>
            </w:r>
          </w:p>
        </w:tc>
        <w:tc>
          <w:tcPr>
            <w:tcW w:w="4230" w:type="dxa"/>
          </w:tcPr>
          <w:p w14:paraId="695849B6" w14:textId="77777777" w:rsidR="00C90176" w:rsidRPr="00296673" w:rsidRDefault="00C90176" w:rsidP="002D1B00"/>
        </w:tc>
      </w:tr>
      <w:tr w:rsidR="00C90176" w:rsidRPr="00296673" w14:paraId="47C965FA" w14:textId="77777777" w:rsidTr="00AF618F">
        <w:tc>
          <w:tcPr>
            <w:tcW w:w="2214" w:type="dxa"/>
            <w:vMerge/>
          </w:tcPr>
          <w:p w14:paraId="4AB7441A" w14:textId="77777777" w:rsidR="00C90176" w:rsidRPr="00296673" w:rsidRDefault="00C90176" w:rsidP="002D1B00"/>
        </w:tc>
        <w:tc>
          <w:tcPr>
            <w:tcW w:w="2394" w:type="dxa"/>
          </w:tcPr>
          <w:p w14:paraId="73BC8976" w14:textId="72FF15C6" w:rsidR="00C90176" w:rsidRPr="00296673" w:rsidRDefault="00C90176" w:rsidP="002D1B00">
            <w:r>
              <w:t xml:space="preserve">Blank </w:t>
            </w:r>
            <w:r w:rsidR="00766DE6">
              <w:t xml:space="preserve">title </w:t>
            </w:r>
            <w:r>
              <w:t>entry</w:t>
            </w:r>
          </w:p>
        </w:tc>
        <w:tc>
          <w:tcPr>
            <w:tcW w:w="4230" w:type="dxa"/>
          </w:tcPr>
          <w:p w14:paraId="6F2D0863" w14:textId="77777777" w:rsidR="00C90176" w:rsidRDefault="00C90176" w:rsidP="002D1B00"/>
          <w:p w14:paraId="22F262EA" w14:textId="77777777" w:rsidR="00A848D1" w:rsidRPr="00296673" w:rsidRDefault="00A848D1" w:rsidP="002D1B00"/>
        </w:tc>
      </w:tr>
      <w:tr w:rsidR="00C90176" w:rsidRPr="00296673" w14:paraId="48F59887" w14:textId="77777777" w:rsidTr="00AF618F">
        <w:tc>
          <w:tcPr>
            <w:tcW w:w="2214" w:type="dxa"/>
            <w:vMerge/>
          </w:tcPr>
          <w:p w14:paraId="534E9905" w14:textId="77777777" w:rsidR="00C90176" w:rsidRPr="00296673" w:rsidRDefault="00C90176" w:rsidP="002D1B00"/>
        </w:tc>
        <w:tc>
          <w:tcPr>
            <w:tcW w:w="2394" w:type="dxa"/>
          </w:tcPr>
          <w:p w14:paraId="09512D76" w14:textId="10E961A4" w:rsidR="00C90176" w:rsidRDefault="00C90176" w:rsidP="002D1B00">
            <w:r>
              <w:t>Deleted entry</w:t>
            </w:r>
          </w:p>
        </w:tc>
        <w:tc>
          <w:tcPr>
            <w:tcW w:w="4230" w:type="dxa"/>
          </w:tcPr>
          <w:p w14:paraId="39F09DDB" w14:textId="77777777" w:rsidR="00C90176" w:rsidRDefault="00C90176" w:rsidP="002D1B00"/>
          <w:p w14:paraId="0A49B6C7" w14:textId="77777777" w:rsidR="00A848D1" w:rsidRPr="00296673" w:rsidRDefault="00A848D1" w:rsidP="002D1B00"/>
        </w:tc>
      </w:tr>
      <w:tr w:rsidR="00195967" w:rsidRPr="00296673" w14:paraId="3315E760" w14:textId="77777777" w:rsidTr="00AF618F">
        <w:tc>
          <w:tcPr>
            <w:tcW w:w="2214" w:type="dxa"/>
            <w:vMerge w:val="restart"/>
          </w:tcPr>
          <w:p w14:paraId="462B96C1" w14:textId="0ECE2993" w:rsidR="00195967" w:rsidRPr="00296673" w:rsidRDefault="00195967" w:rsidP="002D1B00">
            <w:r>
              <w:t>Memo data</w:t>
            </w:r>
          </w:p>
        </w:tc>
        <w:tc>
          <w:tcPr>
            <w:tcW w:w="2394" w:type="dxa"/>
          </w:tcPr>
          <w:p w14:paraId="11434561" w14:textId="0DC4877F" w:rsidR="00195967" w:rsidRDefault="00195967" w:rsidP="002D1B00">
            <w:r>
              <w:t>Regular length entry (100 characters or less)</w:t>
            </w:r>
          </w:p>
        </w:tc>
        <w:tc>
          <w:tcPr>
            <w:tcW w:w="4230" w:type="dxa"/>
          </w:tcPr>
          <w:p w14:paraId="5CC956DB" w14:textId="77777777" w:rsidR="00195967" w:rsidRPr="00296673" w:rsidRDefault="00195967" w:rsidP="002D1B00"/>
        </w:tc>
      </w:tr>
      <w:tr w:rsidR="00195967" w:rsidRPr="00296673" w14:paraId="6C1B8FD9" w14:textId="77777777" w:rsidTr="00AF618F">
        <w:tc>
          <w:tcPr>
            <w:tcW w:w="2214" w:type="dxa"/>
            <w:vMerge/>
          </w:tcPr>
          <w:p w14:paraId="62E92E02" w14:textId="77777777" w:rsidR="00195967" w:rsidRPr="00296673" w:rsidRDefault="00195967" w:rsidP="002D1B00"/>
        </w:tc>
        <w:tc>
          <w:tcPr>
            <w:tcW w:w="2394" w:type="dxa"/>
          </w:tcPr>
          <w:p w14:paraId="2696E1F6" w14:textId="478ECACF" w:rsidR="00195967" w:rsidRDefault="00195967" w:rsidP="002D1B00">
            <w:r>
              <w:t>Maximum length entry (1000 characters+)</w:t>
            </w:r>
          </w:p>
        </w:tc>
        <w:tc>
          <w:tcPr>
            <w:tcW w:w="4230" w:type="dxa"/>
          </w:tcPr>
          <w:p w14:paraId="4CD2F109" w14:textId="77777777" w:rsidR="00195967" w:rsidRDefault="00195967" w:rsidP="002D1B00"/>
          <w:p w14:paraId="5375D35D" w14:textId="77777777" w:rsidR="00F40382" w:rsidRDefault="00F40382" w:rsidP="002D1B00"/>
          <w:p w14:paraId="7CB99F63" w14:textId="77777777" w:rsidR="00F40382" w:rsidRDefault="00F40382" w:rsidP="002D1B00"/>
          <w:p w14:paraId="5C1CC2C5" w14:textId="77777777" w:rsidR="00F40382" w:rsidRDefault="00F40382" w:rsidP="002D1B00"/>
          <w:p w14:paraId="5668EC36" w14:textId="77777777" w:rsidR="00F40382" w:rsidRDefault="00F40382" w:rsidP="002D1B00"/>
          <w:p w14:paraId="05676F0A" w14:textId="77777777" w:rsidR="00F40382" w:rsidRPr="00296673" w:rsidRDefault="00F40382" w:rsidP="002D1B00"/>
        </w:tc>
      </w:tr>
      <w:tr w:rsidR="00195967" w:rsidRPr="00296673" w14:paraId="41B84CDB" w14:textId="77777777" w:rsidTr="00AF618F">
        <w:tc>
          <w:tcPr>
            <w:tcW w:w="2214" w:type="dxa"/>
            <w:vMerge/>
          </w:tcPr>
          <w:p w14:paraId="44F24D66" w14:textId="77777777" w:rsidR="00195967" w:rsidRPr="00296673" w:rsidRDefault="00195967" w:rsidP="002D1B00"/>
        </w:tc>
        <w:tc>
          <w:tcPr>
            <w:tcW w:w="2394" w:type="dxa"/>
          </w:tcPr>
          <w:p w14:paraId="1E9010CF" w14:textId="17CF629A" w:rsidR="00195967" w:rsidRDefault="00195967" w:rsidP="002D1B00">
            <w:r>
              <w:t>Deleted entry (100-1000 characters)</w:t>
            </w:r>
          </w:p>
        </w:tc>
        <w:tc>
          <w:tcPr>
            <w:tcW w:w="4230" w:type="dxa"/>
          </w:tcPr>
          <w:p w14:paraId="17E18502" w14:textId="77777777" w:rsidR="00195967" w:rsidRPr="00296673" w:rsidRDefault="00195967" w:rsidP="002D1B00"/>
        </w:tc>
      </w:tr>
    </w:tbl>
    <w:p w14:paraId="58A34AB8" w14:textId="77777777" w:rsidR="00297106" w:rsidRDefault="00297106" w:rsidP="00A44FE4"/>
    <w:p w14:paraId="0AEAF61E" w14:textId="77777777" w:rsidR="00D6004E" w:rsidRPr="0062628D" w:rsidRDefault="00D6004E" w:rsidP="00D6004E">
      <w:pPr>
        <w:rPr>
          <w:b/>
        </w:rPr>
      </w:pPr>
      <w:r>
        <w:rPr>
          <w:b/>
        </w:rPr>
        <w:t>Stand-alone data files:</w:t>
      </w:r>
    </w:p>
    <w:tbl>
      <w:tblPr>
        <w:tblStyle w:val="TableGrid"/>
        <w:tblW w:w="8838" w:type="dxa"/>
        <w:tblLook w:val="04A0" w:firstRow="1" w:lastRow="0" w:firstColumn="1" w:lastColumn="0" w:noHBand="0" w:noVBand="1"/>
      </w:tblPr>
      <w:tblGrid>
        <w:gridCol w:w="2106"/>
        <w:gridCol w:w="2322"/>
        <w:gridCol w:w="4410"/>
      </w:tblGrid>
      <w:tr w:rsidR="00D6004E" w:rsidRPr="00AF2169" w14:paraId="2B1E6018" w14:textId="77777777" w:rsidTr="00075B7C">
        <w:trPr>
          <w:tblHeader/>
        </w:trPr>
        <w:tc>
          <w:tcPr>
            <w:tcW w:w="2106" w:type="dxa"/>
          </w:tcPr>
          <w:p w14:paraId="72F08B6D" w14:textId="77777777" w:rsidR="00D6004E" w:rsidRPr="00AF2169" w:rsidRDefault="00D6004E" w:rsidP="00BF773D">
            <w:pPr>
              <w:rPr>
                <w:b/>
              </w:rPr>
            </w:pPr>
            <w:r w:rsidRPr="00AF2169">
              <w:rPr>
                <w:b/>
              </w:rPr>
              <w:t>Data Objects</w:t>
            </w:r>
          </w:p>
        </w:tc>
        <w:tc>
          <w:tcPr>
            <w:tcW w:w="2322" w:type="dxa"/>
          </w:tcPr>
          <w:p w14:paraId="1121CD16" w14:textId="77777777" w:rsidR="00D6004E" w:rsidRPr="00AF2169" w:rsidRDefault="00D6004E" w:rsidP="00BF773D">
            <w:pPr>
              <w:rPr>
                <w:b/>
              </w:rPr>
            </w:pPr>
            <w:r w:rsidRPr="00AF2169">
              <w:rPr>
                <w:b/>
              </w:rPr>
              <w:t xml:space="preserve"> Data </w:t>
            </w:r>
            <w:r>
              <w:rPr>
                <w:b/>
              </w:rPr>
              <w:t>Properties</w:t>
            </w:r>
          </w:p>
        </w:tc>
        <w:tc>
          <w:tcPr>
            <w:tcW w:w="4410" w:type="dxa"/>
          </w:tcPr>
          <w:p w14:paraId="58C57B77" w14:textId="77777777" w:rsidR="00D6004E" w:rsidRPr="00AF2169" w:rsidRDefault="00D6004E" w:rsidP="00BF773D">
            <w:pPr>
              <w:rPr>
                <w:b/>
              </w:rPr>
            </w:pPr>
            <w:r w:rsidRPr="00AF2169">
              <w:rPr>
                <w:b/>
              </w:rPr>
              <w:t xml:space="preserve"> Data </w:t>
            </w:r>
            <w:r>
              <w:rPr>
                <w:b/>
              </w:rPr>
              <w:t>description/contents</w:t>
            </w:r>
          </w:p>
        </w:tc>
      </w:tr>
      <w:tr w:rsidR="00D6004E" w:rsidRPr="00296673" w14:paraId="3A935225" w14:textId="77777777" w:rsidTr="00075B7C">
        <w:tc>
          <w:tcPr>
            <w:tcW w:w="2106" w:type="dxa"/>
            <w:vMerge w:val="restart"/>
          </w:tcPr>
          <w:p w14:paraId="475946B8" w14:textId="77777777" w:rsidR="00D6004E" w:rsidRPr="00296673" w:rsidRDefault="00D6004E" w:rsidP="00BF773D">
            <w:r>
              <w:t>Stand-alone files</w:t>
            </w:r>
          </w:p>
        </w:tc>
        <w:tc>
          <w:tcPr>
            <w:tcW w:w="2322" w:type="dxa"/>
            <w:vMerge w:val="restart"/>
          </w:tcPr>
          <w:p w14:paraId="46FADE0E" w14:textId="77777777" w:rsidR="00D6004E" w:rsidRPr="00296673" w:rsidRDefault="00D6004E" w:rsidP="00BF773D">
            <w:r>
              <w:t>Audio</w:t>
            </w:r>
          </w:p>
          <w:p w14:paraId="2125976E" w14:textId="77777777" w:rsidR="00D6004E" w:rsidRPr="00296673" w:rsidRDefault="00D6004E" w:rsidP="00BF773D"/>
        </w:tc>
        <w:tc>
          <w:tcPr>
            <w:tcW w:w="4410" w:type="dxa"/>
          </w:tcPr>
          <w:p w14:paraId="3A2F105B" w14:textId="77777777" w:rsidR="00D6004E" w:rsidRPr="00296673" w:rsidRDefault="00D6004E" w:rsidP="00BF773D">
            <w:r>
              <w:t>mp3</w:t>
            </w:r>
          </w:p>
        </w:tc>
      </w:tr>
      <w:tr w:rsidR="00D6004E" w:rsidRPr="00296673" w14:paraId="2641844E" w14:textId="77777777" w:rsidTr="00075B7C">
        <w:tc>
          <w:tcPr>
            <w:tcW w:w="2106" w:type="dxa"/>
            <w:vMerge/>
          </w:tcPr>
          <w:p w14:paraId="40C31C2D" w14:textId="77777777" w:rsidR="00D6004E" w:rsidRPr="00296673" w:rsidRDefault="00D6004E" w:rsidP="00BF773D"/>
        </w:tc>
        <w:tc>
          <w:tcPr>
            <w:tcW w:w="2322" w:type="dxa"/>
            <w:vMerge/>
          </w:tcPr>
          <w:p w14:paraId="181CAFCF" w14:textId="77777777" w:rsidR="00D6004E" w:rsidRPr="00296673" w:rsidRDefault="00D6004E" w:rsidP="00BF773D"/>
        </w:tc>
        <w:tc>
          <w:tcPr>
            <w:tcW w:w="4410" w:type="dxa"/>
          </w:tcPr>
          <w:p w14:paraId="1F915A4A" w14:textId="77777777" w:rsidR="00D6004E" w:rsidRPr="00296673" w:rsidRDefault="00D6004E" w:rsidP="00BF773D">
            <w:r>
              <w:t>wav</w:t>
            </w:r>
          </w:p>
        </w:tc>
      </w:tr>
      <w:tr w:rsidR="00D6004E" w:rsidRPr="00296673" w14:paraId="4CED0712" w14:textId="77777777" w:rsidTr="00075B7C">
        <w:tc>
          <w:tcPr>
            <w:tcW w:w="2106" w:type="dxa"/>
            <w:vMerge/>
          </w:tcPr>
          <w:p w14:paraId="3A7D5963" w14:textId="77777777" w:rsidR="00D6004E" w:rsidRPr="00296673" w:rsidRDefault="00D6004E" w:rsidP="00BF773D"/>
        </w:tc>
        <w:tc>
          <w:tcPr>
            <w:tcW w:w="2322" w:type="dxa"/>
            <w:vMerge/>
          </w:tcPr>
          <w:p w14:paraId="75DAF584" w14:textId="77777777" w:rsidR="00D6004E" w:rsidRPr="00296673" w:rsidRDefault="00D6004E" w:rsidP="00BF773D"/>
        </w:tc>
        <w:tc>
          <w:tcPr>
            <w:tcW w:w="4410" w:type="dxa"/>
          </w:tcPr>
          <w:p w14:paraId="6C09BEE3" w14:textId="77777777" w:rsidR="00D6004E" w:rsidRPr="00296673" w:rsidRDefault="00D6004E" w:rsidP="00BF773D">
            <w:r>
              <w:t>ogg</w:t>
            </w:r>
          </w:p>
        </w:tc>
      </w:tr>
      <w:tr w:rsidR="00D6004E" w:rsidRPr="00296673" w14:paraId="4528BFCB" w14:textId="77777777" w:rsidTr="00075B7C">
        <w:tc>
          <w:tcPr>
            <w:tcW w:w="2106" w:type="dxa"/>
            <w:vMerge/>
          </w:tcPr>
          <w:p w14:paraId="3C351A13" w14:textId="77777777" w:rsidR="00D6004E" w:rsidRPr="00296673" w:rsidRDefault="00D6004E" w:rsidP="00BF773D"/>
        </w:tc>
        <w:tc>
          <w:tcPr>
            <w:tcW w:w="2322" w:type="dxa"/>
            <w:vMerge/>
          </w:tcPr>
          <w:p w14:paraId="5C363141" w14:textId="77777777" w:rsidR="00D6004E" w:rsidRDefault="00D6004E" w:rsidP="00BF773D"/>
        </w:tc>
        <w:tc>
          <w:tcPr>
            <w:tcW w:w="4410" w:type="dxa"/>
          </w:tcPr>
          <w:p w14:paraId="260C691A" w14:textId="77777777" w:rsidR="00D6004E" w:rsidRPr="00296673" w:rsidRDefault="00D6004E" w:rsidP="00BF773D">
            <w:r>
              <w:t>wma</w:t>
            </w:r>
          </w:p>
        </w:tc>
      </w:tr>
      <w:tr w:rsidR="00D6004E" w:rsidRPr="00296673" w14:paraId="63F1A126" w14:textId="77777777" w:rsidTr="00075B7C">
        <w:tc>
          <w:tcPr>
            <w:tcW w:w="2106" w:type="dxa"/>
            <w:vMerge/>
          </w:tcPr>
          <w:p w14:paraId="4752B52C" w14:textId="77777777" w:rsidR="00D6004E" w:rsidRPr="00296673" w:rsidRDefault="00D6004E" w:rsidP="00BF773D"/>
        </w:tc>
        <w:tc>
          <w:tcPr>
            <w:tcW w:w="2322" w:type="dxa"/>
            <w:vMerge w:val="restart"/>
          </w:tcPr>
          <w:p w14:paraId="4AFD3E70" w14:textId="77777777" w:rsidR="00D6004E" w:rsidRDefault="00D6004E" w:rsidP="00BF773D">
            <w:r>
              <w:t>Graphic</w:t>
            </w:r>
          </w:p>
          <w:p w14:paraId="70512647" w14:textId="77777777" w:rsidR="00D6004E" w:rsidRDefault="00D6004E" w:rsidP="00BF773D"/>
        </w:tc>
        <w:tc>
          <w:tcPr>
            <w:tcW w:w="4410" w:type="dxa"/>
          </w:tcPr>
          <w:p w14:paraId="74365897" w14:textId="77777777" w:rsidR="00D6004E" w:rsidRPr="00296673" w:rsidRDefault="00D6004E" w:rsidP="00BF773D">
            <w:r>
              <w:t>bmp</w:t>
            </w:r>
          </w:p>
        </w:tc>
      </w:tr>
      <w:tr w:rsidR="00D6004E" w:rsidRPr="00296673" w14:paraId="4DAE78FF" w14:textId="77777777" w:rsidTr="00075B7C">
        <w:tc>
          <w:tcPr>
            <w:tcW w:w="2106" w:type="dxa"/>
            <w:vMerge/>
          </w:tcPr>
          <w:p w14:paraId="47C0183B" w14:textId="77777777" w:rsidR="00D6004E" w:rsidRPr="00296673" w:rsidRDefault="00D6004E" w:rsidP="00BF773D"/>
        </w:tc>
        <w:tc>
          <w:tcPr>
            <w:tcW w:w="2322" w:type="dxa"/>
            <w:vMerge/>
          </w:tcPr>
          <w:p w14:paraId="2F6E58B7" w14:textId="77777777" w:rsidR="00D6004E" w:rsidRDefault="00D6004E" w:rsidP="00BF773D"/>
        </w:tc>
        <w:tc>
          <w:tcPr>
            <w:tcW w:w="4410" w:type="dxa"/>
          </w:tcPr>
          <w:p w14:paraId="374E30AF" w14:textId="77777777" w:rsidR="00D6004E" w:rsidRPr="00296673" w:rsidRDefault="00D6004E" w:rsidP="00BF773D">
            <w:r>
              <w:t>gif</w:t>
            </w:r>
          </w:p>
        </w:tc>
      </w:tr>
      <w:tr w:rsidR="00D6004E" w:rsidRPr="00296673" w14:paraId="3B984DF2" w14:textId="77777777" w:rsidTr="00075B7C">
        <w:tc>
          <w:tcPr>
            <w:tcW w:w="2106" w:type="dxa"/>
            <w:vMerge/>
          </w:tcPr>
          <w:p w14:paraId="3964BD28" w14:textId="77777777" w:rsidR="00D6004E" w:rsidRPr="00296673" w:rsidRDefault="00D6004E" w:rsidP="00BF773D"/>
        </w:tc>
        <w:tc>
          <w:tcPr>
            <w:tcW w:w="2322" w:type="dxa"/>
            <w:vMerge/>
          </w:tcPr>
          <w:p w14:paraId="68B97E4C" w14:textId="77777777" w:rsidR="00D6004E" w:rsidRDefault="00D6004E" w:rsidP="00BF773D"/>
        </w:tc>
        <w:tc>
          <w:tcPr>
            <w:tcW w:w="4410" w:type="dxa"/>
          </w:tcPr>
          <w:p w14:paraId="2F2F107D" w14:textId="77777777" w:rsidR="00D6004E" w:rsidRPr="00296673" w:rsidRDefault="00D6004E" w:rsidP="00BF773D">
            <w:r>
              <w:t>jpg</w:t>
            </w:r>
          </w:p>
        </w:tc>
      </w:tr>
      <w:tr w:rsidR="00D6004E" w:rsidRPr="00296673" w14:paraId="53161444" w14:textId="77777777" w:rsidTr="00075B7C">
        <w:tc>
          <w:tcPr>
            <w:tcW w:w="2106" w:type="dxa"/>
            <w:vMerge/>
          </w:tcPr>
          <w:p w14:paraId="5CF32224" w14:textId="77777777" w:rsidR="00D6004E" w:rsidRPr="00296673" w:rsidRDefault="00D6004E" w:rsidP="00BF773D"/>
        </w:tc>
        <w:tc>
          <w:tcPr>
            <w:tcW w:w="2322" w:type="dxa"/>
            <w:vMerge/>
          </w:tcPr>
          <w:p w14:paraId="7671A820" w14:textId="77777777" w:rsidR="00D6004E" w:rsidRDefault="00D6004E" w:rsidP="00BF773D"/>
        </w:tc>
        <w:tc>
          <w:tcPr>
            <w:tcW w:w="4410" w:type="dxa"/>
          </w:tcPr>
          <w:p w14:paraId="014BC6CB" w14:textId="77777777" w:rsidR="00D6004E" w:rsidRPr="00296673" w:rsidRDefault="00D6004E" w:rsidP="00BF773D">
            <w:r>
              <w:t>png</w:t>
            </w:r>
          </w:p>
        </w:tc>
      </w:tr>
      <w:tr w:rsidR="00D6004E" w:rsidRPr="00296673" w14:paraId="476B6731" w14:textId="77777777" w:rsidTr="00075B7C">
        <w:tc>
          <w:tcPr>
            <w:tcW w:w="2106" w:type="dxa"/>
            <w:vMerge/>
          </w:tcPr>
          <w:p w14:paraId="1114493A" w14:textId="77777777" w:rsidR="00D6004E" w:rsidRPr="00296673" w:rsidRDefault="00D6004E" w:rsidP="00BF773D"/>
        </w:tc>
        <w:tc>
          <w:tcPr>
            <w:tcW w:w="2322" w:type="dxa"/>
            <w:vMerge w:val="restart"/>
          </w:tcPr>
          <w:p w14:paraId="5249F0D0" w14:textId="77777777" w:rsidR="00D6004E" w:rsidRDefault="00D6004E" w:rsidP="00BF773D">
            <w:r>
              <w:t>Video</w:t>
            </w:r>
          </w:p>
        </w:tc>
        <w:tc>
          <w:tcPr>
            <w:tcW w:w="4410" w:type="dxa"/>
          </w:tcPr>
          <w:p w14:paraId="79A844FC" w14:textId="77777777" w:rsidR="00D6004E" w:rsidRPr="00296673" w:rsidRDefault="00D6004E" w:rsidP="00BF773D">
            <w:r>
              <w:t>avi</w:t>
            </w:r>
          </w:p>
        </w:tc>
      </w:tr>
      <w:tr w:rsidR="00D6004E" w:rsidRPr="00296673" w14:paraId="5203C60C" w14:textId="77777777" w:rsidTr="00075B7C">
        <w:tc>
          <w:tcPr>
            <w:tcW w:w="2106" w:type="dxa"/>
            <w:vMerge/>
          </w:tcPr>
          <w:p w14:paraId="7E628F26" w14:textId="77777777" w:rsidR="00D6004E" w:rsidRPr="00296673" w:rsidRDefault="00D6004E" w:rsidP="00BF773D"/>
        </w:tc>
        <w:tc>
          <w:tcPr>
            <w:tcW w:w="2322" w:type="dxa"/>
            <w:vMerge/>
          </w:tcPr>
          <w:p w14:paraId="261AA888" w14:textId="77777777" w:rsidR="00D6004E" w:rsidRDefault="00D6004E" w:rsidP="00BF773D"/>
        </w:tc>
        <w:tc>
          <w:tcPr>
            <w:tcW w:w="4410" w:type="dxa"/>
          </w:tcPr>
          <w:p w14:paraId="67C02978" w14:textId="77777777" w:rsidR="00D6004E" w:rsidRPr="00296673" w:rsidRDefault="00D6004E" w:rsidP="00BF773D">
            <w:r>
              <w:t>flv</w:t>
            </w:r>
          </w:p>
        </w:tc>
      </w:tr>
      <w:tr w:rsidR="00D6004E" w:rsidRPr="00296673" w14:paraId="06249284" w14:textId="77777777" w:rsidTr="00075B7C">
        <w:tc>
          <w:tcPr>
            <w:tcW w:w="2106" w:type="dxa"/>
            <w:vMerge/>
          </w:tcPr>
          <w:p w14:paraId="75D191F3" w14:textId="77777777" w:rsidR="00D6004E" w:rsidRPr="00296673" w:rsidRDefault="00D6004E" w:rsidP="00BF773D"/>
        </w:tc>
        <w:tc>
          <w:tcPr>
            <w:tcW w:w="2322" w:type="dxa"/>
            <w:vMerge/>
          </w:tcPr>
          <w:p w14:paraId="03D8FE15" w14:textId="77777777" w:rsidR="00D6004E" w:rsidRDefault="00D6004E" w:rsidP="00BF773D"/>
        </w:tc>
        <w:tc>
          <w:tcPr>
            <w:tcW w:w="4410" w:type="dxa"/>
          </w:tcPr>
          <w:p w14:paraId="36982733" w14:textId="77777777" w:rsidR="00D6004E" w:rsidRPr="00296673" w:rsidRDefault="00D6004E" w:rsidP="00BF773D">
            <w:r>
              <w:t>mov</w:t>
            </w:r>
          </w:p>
        </w:tc>
      </w:tr>
      <w:tr w:rsidR="00D6004E" w:rsidRPr="00296673" w14:paraId="2986CEE6" w14:textId="77777777" w:rsidTr="00075B7C">
        <w:tc>
          <w:tcPr>
            <w:tcW w:w="2106" w:type="dxa"/>
            <w:vMerge/>
          </w:tcPr>
          <w:p w14:paraId="44159444" w14:textId="77777777" w:rsidR="00D6004E" w:rsidRPr="00296673" w:rsidRDefault="00D6004E" w:rsidP="00BF773D"/>
        </w:tc>
        <w:tc>
          <w:tcPr>
            <w:tcW w:w="2322" w:type="dxa"/>
            <w:vMerge/>
          </w:tcPr>
          <w:p w14:paraId="0AE5C508" w14:textId="77777777" w:rsidR="00D6004E" w:rsidRDefault="00D6004E" w:rsidP="00BF773D"/>
        </w:tc>
        <w:tc>
          <w:tcPr>
            <w:tcW w:w="4410" w:type="dxa"/>
          </w:tcPr>
          <w:p w14:paraId="2BC46C98" w14:textId="77777777" w:rsidR="00D6004E" w:rsidRPr="00296673" w:rsidRDefault="00D6004E" w:rsidP="00BF773D">
            <w:r>
              <w:t>mp4</w:t>
            </w:r>
          </w:p>
        </w:tc>
      </w:tr>
      <w:tr w:rsidR="00D6004E" w:rsidRPr="00296673" w14:paraId="7700D033" w14:textId="77777777" w:rsidTr="00075B7C">
        <w:tc>
          <w:tcPr>
            <w:tcW w:w="2106" w:type="dxa"/>
            <w:vMerge/>
          </w:tcPr>
          <w:p w14:paraId="33BC1291" w14:textId="77777777" w:rsidR="00D6004E" w:rsidRPr="00296673" w:rsidRDefault="00D6004E" w:rsidP="00BF773D"/>
        </w:tc>
        <w:tc>
          <w:tcPr>
            <w:tcW w:w="2322" w:type="dxa"/>
            <w:vMerge w:val="restart"/>
          </w:tcPr>
          <w:p w14:paraId="51210351" w14:textId="77777777" w:rsidR="00D6004E" w:rsidRDefault="00D6004E" w:rsidP="00BF773D">
            <w:r>
              <w:t>Documents</w:t>
            </w:r>
          </w:p>
        </w:tc>
        <w:tc>
          <w:tcPr>
            <w:tcW w:w="4410" w:type="dxa"/>
          </w:tcPr>
          <w:p w14:paraId="7A890E91" w14:textId="77777777" w:rsidR="00D6004E" w:rsidRDefault="00D6004E" w:rsidP="00BF773D">
            <w:r>
              <w:t>txt</w:t>
            </w:r>
          </w:p>
        </w:tc>
      </w:tr>
      <w:tr w:rsidR="00D6004E" w:rsidRPr="00296673" w14:paraId="79E3B53B" w14:textId="77777777" w:rsidTr="00075B7C">
        <w:tc>
          <w:tcPr>
            <w:tcW w:w="2106" w:type="dxa"/>
            <w:vMerge/>
          </w:tcPr>
          <w:p w14:paraId="75403AB9" w14:textId="77777777" w:rsidR="00D6004E" w:rsidRPr="00296673" w:rsidRDefault="00D6004E" w:rsidP="00BF773D"/>
        </w:tc>
        <w:tc>
          <w:tcPr>
            <w:tcW w:w="2322" w:type="dxa"/>
            <w:vMerge/>
          </w:tcPr>
          <w:p w14:paraId="3C19B156" w14:textId="77777777" w:rsidR="00D6004E" w:rsidRDefault="00D6004E" w:rsidP="00BF773D"/>
        </w:tc>
        <w:tc>
          <w:tcPr>
            <w:tcW w:w="4410" w:type="dxa"/>
          </w:tcPr>
          <w:p w14:paraId="40B4F9E6" w14:textId="77777777" w:rsidR="00D6004E" w:rsidRDefault="00D6004E" w:rsidP="00BF773D">
            <w:r>
              <w:t>doc</w:t>
            </w:r>
          </w:p>
        </w:tc>
      </w:tr>
      <w:tr w:rsidR="00D6004E" w:rsidRPr="00296673" w14:paraId="3FA1AC8C" w14:textId="77777777" w:rsidTr="00075B7C">
        <w:tc>
          <w:tcPr>
            <w:tcW w:w="2106" w:type="dxa"/>
            <w:vMerge/>
          </w:tcPr>
          <w:p w14:paraId="2FAC9FFB" w14:textId="77777777" w:rsidR="00D6004E" w:rsidRPr="00296673" w:rsidRDefault="00D6004E" w:rsidP="00BF773D"/>
        </w:tc>
        <w:tc>
          <w:tcPr>
            <w:tcW w:w="2322" w:type="dxa"/>
            <w:vMerge/>
          </w:tcPr>
          <w:p w14:paraId="0C822A4B" w14:textId="77777777" w:rsidR="00D6004E" w:rsidRDefault="00D6004E" w:rsidP="00BF773D"/>
        </w:tc>
        <w:tc>
          <w:tcPr>
            <w:tcW w:w="4410" w:type="dxa"/>
          </w:tcPr>
          <w:p w14:paraId="789D2502" w14:textId="77777777" w:rsidR="00D6004E" w:rsidRDefault="00D6004E" w:rsidP="00BF773D">
            <w:r>
              <w:t>pdf</w:t>
            </w:r>
          </w:p>
        </w:tc>
      </w:tr>
      <w:tr w:rsidR="00D6004E" w:rsidRPr="00296673" w14:paraId="2D14429A" w14:textId="77777777" w:rsidTr="00075B7C">
        <w:tc>
          <w:tcPr>
            <w:tcW w:w="2106" w:type="dxa"/>
            <w:vMerge/>
          </w:tcPr>
          <w:p w14:paraId="38654336" w14:textId="77777777" w:rsidR="00D6004E" w:rsidRPr="00296673" w:rsidRDefault="00D6004E" w:rsidP="00BF773D"/>
        </w:tc>
        <w:tc>
          <w:tcPr>
            <w:tcW w:w="2322" w:type="dxa"/>
            <w:vMerge/>
          </w:tcPr>
          <w:p w14:paraId="1FD04BFB" w14:textId="77777777" w:rsidR="00D6004E" w:rsidRDefault="00D6004E" w:rsidP="00BF773D"/>
        </w:tc>
        <w:tc>
          <w:tcPr>
            <w:tcW w:w="4410" w:type="dxa"/>
          </w:tcPr>
          <w:p w14:paraId="14FF9C1A" w14:textId="77777777" w:rsidR="00D6004E" w:rsidRDefault="00D6004E" w:rsidP="00BF773D">
            <w:r>
              <w:t>ppt</w:t>
            </w:r>
          </w:p>
        </w:tc>
      </w:tr>
      <w:tr w:rsidR="00D6004E" w:rsidRPr="00296673" w14:paraId="7BA732AB" w14:textId="77777777" w:rsidTr="00075B7C">
        <w:tc>
          <w:tcPr>
            <w:tcW w:w="2106" w:type="dxa"/>
          </w:tcPr>
          <w:p w14:paraId="7D4BC769" w14:textId="77777777" w:rsidR="00D6004E" w:rsidRPr="00296673" w:rsidRDefault="00D6004E" w:rsidP="00BF773D"/>
        </w:tc>
        <w:tc>
          <w:tcPr>
            <w:tcW w:w="2322" w:type="dxa"/>
          </w:tcPr>
          <w:p w14:paraId="5F2E138F" w14:textId="77777777" w:rsidR="00D6004E" w:rsidRDefault="00D6004E" w:rsidP="00BF773D">
            <w:r>
              <w:t>Audio – Deleted</w:t>
            </w:r>
          </w:p>
        </w:tc>
        <w:tc>
          <w:tcPr>
            <w:tcW w:w="4410" w:type="dxa"/>
          </w:tcPr>
          <w:p w14:paraId="05B13E14" w14:textId="77777777" w:rsidR="00D6004E" w:rsidRDefault="00D6004E" w:rsidP="00BF773D"/>
        </w:tc>
      </w:tr>
      <w:tr w:rsidR="00D6004E" w:rsidRPr="00296673" w14:paraId="77D058D0" w14:textId="77777777" w:rsidTr="00075B7C">
        <w:tc>
          <w:tcPr>
            <w:tcW w:w="2106" w:type="dxa"/>
          </w:tcPr>
          <w:p w14:paraId="584FCD2B" w14:textId="77777777" w:rsidR="00D6004E" w:rsidRPr="00296673" w:rsidRDefault="00D6004E" w:rsidP="00BF773D"/>
        </w:tc>
        <w:tc>
          <w:tcPr>
            <w:tcW w:w="2322" w:type="dxa"/>
          </w:tcPr>
          <w:p w14:paraId="087EDEFD" w14:textId="77777777" w:rsidR="00D6004E" w:rsidRDefault="00D6004E" w:rsidP="00BF773D">
            <w:r>
              <w:t>Graphic – Deleted</w:t>
            </w:r>
          </w:p>
        </w:tc>
        <w:tc>
          <w:tcPr>
            <w:tcW w:w="4410" w:type="dxa"/>
          </w:tcPr>
          <w:p w14:paraId="063D46C3" w14:textId="77777777" w:rsidR="00D6004E" w:rsidRDefault="00D6004E" w:rsidP="00BF773D"/>
        </w:tc>
      </w:tr>
      <w:tr w:rsidR="00D6004E" w:rsidRPr="00296673" w14:paraId="2860A23B" w14:textId="77777777" w:rsidTr="00075B7C">
        <w:tc>
          <w:tcPr>
            <w:tcW w:w="2106" w:type="dxa"/>
          </w:tcPr>
          <w:p w14:paraId="0EEC29B0" w14:textId="77777777" w:rsidR="00D6004E" w:rsidRPr="00296673" w:rsidRDefault="00D6004E" w:rsidP="00BF773D"/>
        </w:tc>
        <w:tc>
          <w:tcPr>
            <w:tcW w:w="2322" w:type="dxa"/>
          </w:tcPr>
          <w:p w14:paraId="1507FDD0" w14:textId="77777777" w:rsidR="00D6004E" w:rsidRDefault="00D6004E" w:rsidP="00BF773D">
            <w:r>
              <w:t>Video – Deleted</w:t>
            </w:r>
          </w:p>
        </w:tc>
        <w:tc>
          <w:tcPr>
            <w:tcW w:w="4410" w:type="dxa"/>
          </w:tcPr>
          <w:p w14:paraId="6EA0C2DE" w14:textId="77777777" w:rsidR="00D6004E" w:rsidRDefault="00D6004E" w:rsidP="00BF773D"/>
        </w:tc>
      </w:tr>
      <w:tr w:rsidR="00D6004E" w:rsidRPr="00296673" w14:paraId="5BA4C5EB" w14:textId="77777777" w:rsidTr="00075B7C">
        <w:tc>
          <w:tcPr>
            <w:tcW w:w="2106" w:type="dxa"/>
          </w:tcPr>
          <w:p w14:paraId="1E3C7459" w14:textId="77777777" w:rsidR="00D6004E" w:rsidRPr="00296673" w:rsidRDefault="00D6004E" w:rsidP="00BF773D"/>
        </w:tc>
        <w:tc>
          <w:tcPr>
            <w:tcW w:w="2322" w:type="dxa"/>
          </w:tcPr>
          <w:p w14:paraId="104835AE" w14:textId="77777777" w:rsidR="00D6004E" w:rsidRDefault="00D6004E" w:rsidP="00BF773D">
            <w:r>
              <w:t>Documents – Deleted</w:t>
            </w:r>
          </w:p>
        </w:tc>
        <w:tc>
          <w:tcPr>
            <w:tcW w:w="4410" w:type="dxa"/>
          </w:tcPr>
          <w:p w14:paraId="3D40024B" w14:textId="77777777" w:rsidR="00D6004E" w:rsidRDefault="00D6004E" w:rsidP="00BF773D"/>
        </w:tc>
      </w:tr>
    </w:tbl>
    <w:p w14:paraId="2AA67BED" w14:textId="52FF51B7" w:rsidR="00FC3FE2" w:rsidRDefault="00FC3FE2" w:rsidP="00A44FE4"/>
    <w:p w14:paraId="27EEC71A" w14:textId="77777777" w:rsidR="00FC3FE2" w:rsidRDefault="00FC3FE2">
      <w:r>
        <w:br w:type="page"/>
      </w:r>
    </w:p>
    <w:p w14:paraId="14852594" w14:textId="77777777" w:rsidR="007F7976" w:rsidRDefault="007F7976" w:rsidP="00A44FE4"/>
    <w:p w14:paraId="45C911CD" w14:textId="41CE2A66" w:rsidR="00A44FE4" w:rsidRDefault="00C81030" w:rsidP="00A44FE4">
      <w:r>
        <w:rPr>
          <w:b/>
        </w:rPr>
        <w:t>Call Log data:</w:t>
      </w:r>
    </w:p>
    <w:tbl>
      <w:tblPr>
        <w:tblStyle w:val="TableGrid"/>
        <w:tblW w:w="8838" w:type="dxa"/>
        <w:tblLook w:val="04A0" w:firstRow="1" w:lastRow="0" w:firstColumn="1" w:lastColumn="0" w:noHBand="0" w:noVBand="1"/>
      </w:tblPr>
      <w:tblGrid>
        <w:gridCol w:w="2214"/>
        <w:gridCol w:w="2214"/>
        <w:gridCol w:w="4410"/>
      </w:tblGrid>
      <w:tr w:rsidR="00195967" w:rsidRPr="00AF2169" w14:paraId="0D3F07FC" w14:textId="77777777" w:rsidTr="00075B7C">
        <w:trPr>
          <w:tblHeader/>
        </w:trPr>
        <w:tc>
          <w:tcPr>
            <w:tcW w:w="2214" w:type="dxa"/>
          </w:tcPr>
          <w:p w14:paraId="44373B80" w14:textId="228CBA91" w:rsidR="00195967" w:rsidRPr="00AF2169" w:rsidRDefault="00195967" w:rsidP="00F12AD3">
            <w:pPr>
              <w:rPr>
                <w:b/>
              </w:rPr>
            </w:pPr>
            <w:r w:rsidRPr="00AF2169">
              <w:rPr>
                <w:b/>
              </w:rPr>
              <w:t>Data Objects</w:t>
            </w:r>
          </w:p>
        </w:tc>
        <w:tc>
          <w:tcPr>
            <w:tcW w:w="2214" w:type="dxa"/>
          </w:tcPr>
          <w:p w14:paraId="15F2782B" w14:textId="77777777" w:rsidR="00195967" w:rsidRPr="00AF2169" w:rsidRDefault="00195967" w:rsidP="00F12AD3">
            <w:pPr>
              <w:rPr>
                <w:b/>
              </w:rPr>
            </w:pPr>
            <w:r w:rsidRPr="00AF2169">
              <w:rPr>
                <w:b/>
              </w:rPr>
              <w:t xml:space="preserve"> Data </w:t>
            </w:r>
            <w:r>
              <w:rPr>
                <w:b/>
              </w:rPr>
              <w:t>Properties</w:t>
            </w:r>
          </w:p>
        </w:tc>
        <w:tc>
          <w:tcPr>
            <w:tcW w:w="4410" w:type="dxa"/>
          </w:tcPr>
          <w:p w14:paraId="11F8B4DC" w14:textId="77777777" w:rsidR="00195967" w:rsidRPr="00AF2169" w:rsidRDefault="00195967" w:rsidP="00F12AD3">
            <w:pPr>
              <w:rPr>
                <w:b/>
              </w:rPr>
            </w:pPr>
            <w:r w:rsidRPr="00AF2169">
              <w:rPr>
                <w:b/>
              </w:rPr>
              <w:t xml:space="preserve"> Data Value</w:t>
            </w:r>
            <w:r>
              <w:rPr>
                <w:b/>
              </w:rPr>
              <w:t>/Date/Time/Duration</w:t>
            </w:r>
          </w:p>
        </w:tc>
      </w:tr>
      <w:tr w:rsidR="00195967" w:rsidRPr="00296673" w14:paraId="4DD43EB2" w14:textId="77777777" w:rsidTr="00F12AD3">
        <w:tc>
          <w:tcPr>
            <w:tcW w:w="2214" w:type="dxa"/>
            <w:vMerge w:val="restart"/>
          </w:tcPr>
          <w:p w14:paraId="4621FA88" w14:textId="77777777" w:rsidR="00195967" w:rsidRPr="00296673" w:rsidRDefault="00195967" w:rsidP="00F12AD3">
            <w:r>
              <w:t>Call Logs</w:t>
            </w:r>
          </w:p>
        </w:tc>
        <w:tc>
          <w:tcPr>
            <w:tcW w:w="2214" w:type="dxa"/>
            <w:vMerge w:val="restart"/>
          </w:tcPr>
          <w:p w14:paraId="2094FEC9" w14:textId="60E57665" w:rsidR="00195967" w:rsidRPr="00296673" w:rsidRDefault="00EA5E07" w:rsidP="00F12AD3">
            <w:r>
              <w:t xml:space="preserve">Incoming </w:t>
            </w:r>
            <w:r w:rsidR="00195967">
              <w:t>Calls</w:t>
            </w:r>
          </w:p>
          <w:p w14:paraId="0EFF3486" w14:textId="77777777" w:rsidR="00195967" w:rsidRPr="00296673" w:rsidRDefault="00195967" w:rsidP="00F12AD3"/>
        </w:tc>
        <w:tc>
          <w:tcPr>
            <w:tcW w:w="4410" w:type="dxa"/>
          </w:tcPr>
          <w:p w14:paraId="6F8EA170" w14:textId="749A0EB5" w:rsidR="00195967" w:rsidRPr="00296673" w:rsidRDefault="00195967" w:rsidP="00F12AD3"/>
        </w:tc>
      </w:tr>
      <w:tr w:rsidR="00195967" w:rsidRPr="00296673" w14:paraId="283BA69F" w14:textId="77777777" w:rsidTr="00F12AD3">
        <w:tc>
          <w:tcPr>
            <w:tcW w:w="2214" w:type="dxa"/>
            <w:vMerge/>
          </w:tcPr>
          <w:p w14:paraId="627619FD" w14:textId="77777777" w:rsidR="00195967" w:rsidRPr="00296673" w:rsidRDefault="00195967" w:rsidP="00F12AD3"/>
        </w:tc>
        <w:tc>
          <w:tcPr>
            <w:tcW w:w="2214" w:type="dxa"/>
            <w:vMerge/>
          </w:tcPr>
          <w:p w14:paraId="67CFEB41" w14:textId="77777777" w:rsidR="00195967" w:rsidRPr="00296673" w:rsidRDefault="00195967" w:rsidP="00F12AD3"/>
        </w:tc>
        <w:tc>
          <w:tcPr>
            <w:tcW w:w="4410" w:type="dxa"/>
          </w:tcPr>
          <w:p w14:paraId="2E810F7B" w14:textId="55333A87" w:rsidR="00195967" w:rsidRPr="00296673" w:rsidRDefault="00195967" w:rsidP="00F12AD3"/>
        </w:tc>
      </w:tr>
      <w:tr w:rsidR="00195967" w:rsidRPr="00296673" w14:paraId="0C009926" w14:textId="77777777" w:rsidTr="00F12AD3">
        <w:tc>
          <w:tcPr>
            <w:tcW w:w="2214" w:type="dxa"/>
            <w:vMerge/>
          </w:tcPr>
          <w:p w14:paraId="1373D970" w14:textId="77777777" w:rsidR="00195967" w:rsidRPr="00296673" w:rsidRDefault="00195967" w:rsidP="00F12AD3"/>
        </w:tc>
        <w:tc>
          <w:tcPr>
            <w:tcW w:w="2214" w:type="dxa"/>
            <w:vMerge/>
          </w:tcPr>
          <w:p w14:paraId="5E694F97" w14:textId="77777777" w:rsidR="00195967" w:rsidRDefault="00195967" w:rsidP="00F12AD3"/>
        </w:tc>
        <w:tc>
          <w:tcPr>
            <w:tcW w:w="4410" w:type="dxa"/>
          </w:tcPr>
          <w:p w14:paraId="091F2CA6" w14:textId="295921CA" w:rsidR="00195967" w:rsidRPr="00296673" w:rsidRDefault="00195967" w:rsidP="00F12AD3"/>
        </w:tc>
      </w:tr>
      <w:tr w:rsidR="00195967" w:rsidRPr="00296673" w14:paraId="3F569C78" w14:textId="77777777" w:rsidTr="00F12AD3">
        <w:tc>
          <w:tcPr>
            <w:tcW w:w="2214" w:type="dxa"/>
            <w:vMerge/>
          </w:tcPr>
          <w:p w14:paraId="0E000D2A" w14:textId="77777777" w:rsidR="00195967" w:rsidRPr="00296673" w:rsidRDefault="00195967" w:rsidP="00F12AD3"/>
        </w:tc>
        <w:tc>
          <w:tcPr>
            <w:tcW w:w="2214" w:type="dxa"/>
            <w:vMerge w:val="restart"/>
          </w:tcPr>
          <w:p w14:paraId="3305CD3D" w14:textId="5DFBF43B" w:rsidR="00195967" w:rsidRDefault="00EA5E07" w:rsidP="00F12AD3">
            <w:r>
              <w:t xml:space="preserve">Outgoing </w:t>
            </w:r>
            <w:r w:rsidR="00195967">
              <w:t>Calls</w:t>
            </w:r>
          </w:p>
          <w:p w14:paraId="009F73DB" w14:textId="77777777" w:rsidR="00195967" w:rsidRDefault="00195967" w:rsidP="00F12AD3"/>
        </w:tc>
        <w:tc>
          <w:tcPr>
            <w:tcW w:w="4410" w:type="dxa"/>
          </w:tcPr>
          <w:p w14:paraId="002C521C" w14:textId="3F0669F7" w:rsidR="00195967" w:rsidRPr="00296673" w:rsidRDefault="00195967" w:rsidP="00F12AD3"/>
        </w:tc>
      </w:tr>
      <w:tr w:rsidR="00195967" w:rsidRPr="00296673" w14:paraId="7F16283D" w14:textId="77777777" w:rsidTr="00F12AD3">
        <w:tc>
          <w:tcPr>
            <w:tcW w:w="2214" w:type="dxa"/>
            <w:vMerge/>
          </w:tcPr>
          <w:p w14:paraId="78BD7195" w14:textId="77777777" w:rsidR="00195967" w:rsidRPr="00296673" w:rsidRDefault="00195967" w:rsidP="00F12AD3"/>
        </w:tc>
        <w:tc>
          <w:tcPr>
            <w:tcW w:w="2214" w:type="dxa"/>
            <w:vMerge/>
          </w:tcPr>
          <w:p w14:paraId="16BB483C" w14:textId="77777777" w:rsidR="00195967" w:rsidRDefault="00195967" w:rsidP="00F12AD3"/>
        </w:tc>
        <w:tc>
          <w:tcPr>
            <w:tcW w:w="4410" w:type="dxa"/>
          </w:tcPr>
          <w:p w14:paraId="29CED6E0" w14:textId="748DA02B" w:rsidR="00195967" w:rsidRPr="00296673" w:rsidRDefault="00195967" w:rsidP="00F12AD3"/>
        </w:tc>
      </w:tr>
      <w:tr w:rsidR="00195967" w:rsidRPr="00296673" w14:paraId="4E7C8FB1" w14:textId="77777777" w:rsidTr="00F12AD3">
        <w:tc>
          <w:tcPr>
            <w:tcW w:w="2214" w:type="dxa"/>
            <w:vMerge/>
          </w:tcPr>
          <w:p w14:paraId="10129656" w14:textId="77777777" w:rsidR="00195967" w:rsidRPr="00296673" w:rsidRDefault="00195967" w:rsidP="00F12AD3"/>
        </w:tc>
        <w:tc>
          <w:tcPr>
            <w:tcW w:w="2214" w:type="dxa"/>
            <w:vMerge/>
          </w:tcPr>
          <w:p w14:paraId="341E238E" w14:textId="77777777" w:rsidR="00195967" w:rsidRDefault="00195967" w:rsidP="00F12AD3"/>
        </w:tc>
        <w:tc>
          <w:tcPr>
            <w:tcW w:w="4410" w:type="dxa"/>
          </w:tcPr>
          <w:p w14:paraId="0346CEEA" w14:textId="4C2D2245" w:rsidR="00195967" w:rsidRPr="00296673" w:rsidRDefault="00195967" w:rsidP="00F12AD3"/>
        </w:tc>
      </w:tr>
      <w:tr w:rsidR="00E21045" w:rsidRPr="00296673" w14:paraId="07AE293C" w14:textId="77777777" w:rsidTr="00F12AD3">
        <w:tc>
          <w:tcPr>
            <w:tcW w:w="2214" w:type="dxa"/>
            <w:vMerge/>
          </w:tcPr>
          <w:p w14:paraId="1BA16B59" w14:textId="77777777" w:rsidR="00E21045" w:rsidRPr="00296673" w:rsidRDefault="00E21045" w:rsidP="00F12AD3"/>
        </w:tc>
        <w:tc>
          <w:tcPr>
            <w:tcW w:w="2214" w:type="dxa"/>
            <w:vMerge w:val="restart"/>
          </w:tcPr>
          <w:p w14:paraId="1A9FEAFC" w14:textId="77777777" w:rsidR="00E21045" w:rsidRDefault="00E21045" w:rsidP="00F12AD3">
            <w:r>
              <w:t>Missed Calls</w:t>
            </w:r>
          </w:p>
        </w:tc>
        <w:tc>
          <w:tcPr>
            <w:tcW w:w="4410" w:type="dxa"/>
          </w:tcPr>
          <w:p w14:paraId="04067B20" w14:textId="495F8FF4" w:rsidR="00E21045" w:rsidRPr="00296673" w:rsidRDefault="00E21045" w:rsidP="00F12AD3"/>
        </w:tc>
      </w:tr>
      <w:tr w:rsidR="00E21045" w:rsidRPr="00296673" w14:paraId="325FE28E" w14:textId="77777777" w:rsidTr="00F12AD3">
        <w:tc>
          <w:tcPr>
            <w:tcW w:w="2214" w:type="dxa"/>
            <w:vMerge/>
          </w:tcPr>
          <w:p w14:paraId="022AE7DD" w14:textId="77777777" w:rsidR="00E21045" w:rsidRPr="00296673" w:rsidRDefault="00E21045" w:rsidP="00F12AD3"/>
        </w:tc>
        <w:tc>
          <w:tcPr>
            <w:tcW w:w="2214" w:type="dxa"/>
            <w:vMerge/>
          </w:tcPr>
          <w:p w14:paraId="430DCB72" w14:textId="77777777" w:rsidR="00E21045" w:rsidRDefault="00E21045" w:rsidP="00F12AD3"/>
        </w:tc>
        <w:tc>
          <w:tcPr>
            <w:tcW w:w="4410" w:type="dxa"/>
          </w:tcPr>
          <w:p w14:paraId="0342BD2C" w14:textId="77777777" w:rsidR="00E21045" w:rsidRPr="00296673" w:rsidRDefault="00E21045" w:rsidP="00F12AD3"/>
        </w:tc>
      </w:tr>
      <w:tr w:rsidR="00E21045" w:rsidRPr="00296673" w14:paraId="783F70D0" w14:textId="77777777" w:rsidTr="00F12AD3">
        <w:tc>
          <w:tcPr>
            <w:tcW w:w="2214" w:type="dxa"/>
            <w:vMerge/>
          </w:tcPr>
          <w:p w14:paraId="440E4847" w14:textId="77777777" w:rsidR="00E21045" w:rsidRPr="00296673" w:rsidRDefault="00E21045" w:rsidP="00F12AD3"/>
        </w:tc>
        <w:tc>
          <w:tcPr>
            <w:tcW w:w="2214" w:type="dxa"/>
            <w:vMerge/>
          </w:tcPr>
          <w:p w14:paraId="72F7A5DB" w14:textId="77777777" w:rsidR="00E21045" w:rsidRDefault="00E21045" w:rsidP="00F12AD3"/>
        </w:tc>
        <w:tc>
          <w:tcPr>
            <w:tcW w:w="4410" w:type="dxa"/>
          </w:tcPr>
          <w:p w14:paraId="21A2A923" w14:textId="77777777" w:rsidR="00E21045" w:rsidRPr="00296673" w:rsidRDefault="00E21045" w:rsidP="00F12AD3"/>
        </w:tc>
      </w:tr>
      <w:tr w:rsidR="00E21045" w:rsidRPr="00296673" w14:paraId="7B7B7720" w14:textId="77777777" w:rsidTr="00F12AD3">
        <w:tc>
          <w:tcPr>
            <w:tcW w:w="2214" w:type="dxa"/>
            <w:vMerge/>
          </w:tcPr>
          <w:p w14:paraId="399EECE6" w14:textId="77777777" w:rsidR="00E21045" w:rsidRPr="00296673" w:rsidRDefault="00E21045" w:rsidP="00F12AD3"/>
        </w:tc>
        <w:tc>
          <w:tcPr>
            <w:tcW w:w="2214" w:type="dxa"/>
          </w:tcPr>
          <w:p w14:paraId="20F30B5F" w14:textId="20044F1F" w:rsidR="00E21045" w:rsidRDefault="00E21045" w:rsidP="00F12AD3">
            <w:r>
              <w:t>Incoming – Deleted</w:t>
            </w:r>
          </w:p>
        </w:tc>
        <w:tc>
          <w:tcPr>
            <w:tcW w:w="4410" w:type="dxa"/>
          </w:tcPr>
          <w:p w14:paraId="270810DB" w14:textId="77777777" w:rsidR="00E21045" w:rsidRPr="00296673" w:rsidRDefault="00E21045" w:rsidP="00F12AD3"/>
        </w:tc>
      </w:tr>
      <w:tr w:rsidR="00195967" w:rsidRPr="00296673" w14:paraId="0B7DB8F1" w14:textId="77777777" w:rsidTr="00F12AD3">
        <w:tc>
          <w:tcPr>
            <w:tcW w:w="2214" w:type="dxa"/>
            <w:vMerge/>
          </w:tcPr>
          <w:p w14:paraId="3F709586" w14:textId="77777777" w:rsidR="00195967" w:rsidRPr="00296673" w:rsidRDefault="00195967" w:rsidP="00F12AD3"/>
        </w:tc>
        <w:tc>
          <w:tcPr>
            <w:tcW w:w="2214" w:type="dxa"/>
          </w:tcPr>
          <w:p w14:paraId="5D250E65" w14:textId="20C7D8E6" w:rsidR="00195967" w:rsidRDefault="00E21045" w:rsidP="00F12AD3">
            <w:r>
              <w:t>Outgoing – Deleted</w:t>
            </w:r>
          </w:p>
        </w:tc>
        <w:tc>
          <w:tcPr>
            <w:tcW w:w="4410" w:type="dxa"/>
          </w:tcPr>
          <w:p w14:paraId="71A614ED" w14:textId="16693DB7" w:rsidR="00195967" w:rsidRPr="00296673" w:rsidRDefault="00195967" w:rsidP="00F12AD3"/>
        </w:tc>
      </w:tr>
      <w:tr w:rsidR="00195967" w:rsidRPr="00296673" w14:paraId="3D8DBA10" w14:textId="77777777" w:rsidTr="00F12AD3">
        <w:tc>
          <w:tcPr>
            <w:tcW w:w="2214" w:type="dxa"/>
            <w:vMerge/>
          </w:tcPr>
          <w:p w14:paraId="712CBE4E" w14:textId="77777777" w:rsidR="00195967" w:rsidRPr="00296673" w:rsidRDefault="00195967" w:rsidP="00F12AD3"/>
        </w:tc>
        <w:tc>
          <w:tcPr>
            <w:tcW w:w="2214" w:type="dxa"/>
          </w:tcPr>
          <w:p w14:paraId="5C8D9E7C" w14:textId="72A2133B" w:rsidR="00195967" w:rsidRDefault="00E21045" w:rsidP="00F12AD3">
            <w:r>
              <w:t>Missed – Deleted</w:t>
            </w:r>
          </w:p>
        </w:tc>
        <w:tc>
          <w:tcPr>
            <w:tcW w:w="4410" w:type="dxa"/>
          </w:tcPr>
          <w:p w14:paraId="4005E778" w14:textId="1DB7C7EE" w:rsidR="00195967" w:rsidRPr="00296673" w:rsidRDefault="00195967" w:rsidP="00F12AD3"/>
        </w:tc>
      </w:tr>
    </w:tbl>
    <w:p w14:paraId="2501B7DF" w14:textId="77777777" w:rsidR="00F12AD3" w:rsidRDefault="00F12AD3" w:rsidP="00A44FE4"/>
    <w:p w14:paraId="18104BC3" w14:textId="6932D032" w:rsidR="00195967" w:rsidRDefault="00C639A0" w:rsidP="00A44FE4">
      <w:pPr>
        <w:rPr>
          <w:b/>
        </w:rPr>
      </w:pPr>
      <w:r>
        <w:rPr>
          <w:b/>
        </w:rPr>
        <w:t>Text Messages:</w:t>
      </w:r>
    </w:p>
    <w:tbl>
      <w:tblPr>
        <w:tblStyle w:val="TableGrid"/>
        <w:tblW w:w="8838" w:type="dxa"/>
        <w:tblLook w:val="04A0" w:firstRow="1" w:lastRow="0" w:firstColumn="1" w:lastColumn="0" w:noHBand="0" w:noVBand="1"/>
      </w:tblPr>
      <w:tblGrid>
        <w:gridCol w:w="2214"/>
        <w:gridCol w:w="2214"/>
        <w:gridCol w:w="4410"/>
      </w:tblGrid>
      <w:tr w:rsidR="00C639A0" w:rsidRPr="00AF2169" w14:paraId="794673E0" w14:textId="77777777" w:rsidTr="00075B7C">
        <w:trPr>
          <w:tblHeader/>
        </w:trPr>
        <w:tc>
          <w:tcPr>
            <w:tcW w:w="2214" w:type="dxa"/>
          </w:tcPr>
          <w:p w14:paraId="203AB1E9" w14:textId="77777777" w:rsidR="00C639A0" w:rsidRPr="00AF2169" w:rsidRDefault="00C639A0" w:rsidP="00F12AD3">
            <w:pPr>
              <w:rPr>
                <w:b/>
              </w:rPr>
            </w:pPr>
            <w:r w:rsidRPr="00AF2169">
              <w:rPr>
                <w:b/>
              </w:rPr>
              <w:t>Data Objects</w:t>
            </w:r>
          </w:p>
        </w:tc>
        <w:tc>
          <w:tcPr>
            <w:tcW w:w="2214" w:type="dxa"/>
          </w:tcPr>
          <w:p w14:paraId="06C7FDDB" w14:textId="77777777" w:rsidR="00C639A0" w:rsidRPr="00AF2169" w:rsidRDefault="00C639A0" w:rsidP="00F12AD3">
            <w:pPr>
              <w:rPr>
                <w:b/>
              </w:rPr>
            </w:pPr>
            <w:r w:rsidRPr="00AF2169">
              <w:rPr>
                <w:b/>
              </w:rPr>
              <w:t xml:space="preserve"> Data </w:t>
            </w:r>
            <w:r>
              <w:rPr>
                <w:b/>
              </w:rPr>
              <w:t>Properties</w:t>
            </w:r>
          </w:p>
        </w:tc>
        <w:tc>
          <w:tcPr>
            <w:tcW w:w="4410" w:type="dxa"/>
          </w:tcPr>
          <w:p w14:paraId="4162759A" w14:textId="53166396" w:rsidR="00C639A0" w:rsidRPr="00AF2169" w:rsidRDefault="00C639A0" w:rsidP="009814AF">
            <w:pPr>
              <w:rPr>
                <w:b/>
              </w:rPr>
            </w:pPr>
            <w:r w:rsidRPr="00AF2169">
              <w:rPr>
                <w:b/>
              </w:rPr>
              <w:t>Data Value</w:t>
            </w:r>
            <w:r w:rsidR="003D6EEF">
              <w:rPr>
                <w:b/>
              </w:rPr>
              <w:t>/</w:t>
            </w:r>
            <w:r w:rsidR="00E83765">
              <w:rPr>
                <w:b/>
              </w:rPr>
              <w:t>Sender/Receiver</w:t>
            </w:r>
            <w:r w:rsidR="00324716">
              <w:rPr>
                <w:b/>
              </w:rPr>
              <w:t xml:space="preserve"> phone number</w:t>
            </w:r>
            <w:r w:rsidR="0090192E">
              <w:rPr>
                <w:b/>
              </w:rPr>
              <w:t>/</w:t>
            </w:r>
            <w:r w:rsidR="00E83765">
              <w:rPr>
                <w:b/>
              </w:rPr>
              <w:t>Date/Time</w:t>
            </w:r>
          </w:p>
        </w:tc>
      </w:tr>
      <w:tr w:rsidR="00C639A0" w:rsidRPr="00296673" w14:paraId="1375B6E6" w14:textId="77777777" w:rsidTr="00075B7C">
        <w:tc>
          <w:tcPr>
            <w:tcW w:w="2214" w:type="dxa"/>
            <w:vMerge w:val="restart"/>
          </w:tcPr>
          <w:p w14:paraId="1ED85DE6" w14:textId="77777777" w:rsidR="00C639A0" w:rsidRDefault="00C639A0" w:rsidP="00F12AD3">
            <w:r>
              <w:t>SMS/EMS Messages</w:t>
            </w:r>
          </w:p>
          <w:p w14:paraId="6D970E67" w14:textId="77777777" w:rsidR="00C639A0" w:rsidRPr="00296673" w:rsidRDefault="00C639A0" w:rsidP="00F12AD3"/>
        </w:tc>
        <w:tc>
          <w:tcPr>
            <w:tcW w:w="2214" w:type="dxa"/>
          </w:tcPr>
          <w:p w14:paraId="57107B0E" w14:textId="77777777" w:rsidR="00C639A0" w:rsidRPr="00296673" w:rsidRDefault="00C639A0" w:rsidP="00F12AD3">
            <w:r>
              <w:t>Incoming SMS/Read</w:t>
            </w:r>
          </w:p>
          <w:p w14:paraId="2E4DA8D2" w14:textId="77777777" w:rsidR="00C639A0" w:rsidRPr="00296673" w:rsidRDefault="00C639A0" w:rsidP="00F12AD3"/>
        </w:tc>
        <w:tc>
          <w:tcPr>
            <w:tcW w:w="4410" w:type="dxa"/>
          </w:tcPr>
          <w:p w14:paraId="745246DE" w14:textId="5D69EAA0" w:rsidR="00C639A0" w:rsidRPr="00296673" w:rsidRDefault="00C639A0" w:rsidP="00F12AD3"/>
        </w:tc>
      </w:tr>
      <w:tr w:rsidR="00C639A0" w:rsidRPr="00296673" w14:paraId="070C7517" w14:textId="77777777" w:rsidTr="00075B7C">
        <w:tc>
          <w:tcPr>
            <w:tcW w:w="2214" w:type="dxa"/>
            <w:vMerge/>
          </w:tcPr>
          <w:p w14:paraId="25F65FF6" w14:textId="77777777" w:rsidR="00C639A0" w:rsidRPr="00296673" w:rsidRDefault="00C639A0" w:rsidP="00F12AD3"/>
        </w:tc>
        <w:tc>
          <w:tcPr>
            <w:tcW w:w="2214" w:type="dxa"/>
          </w:tcPr>
          <w:p w14:paraId="6D415EB2" w14:textId="2E47E50C" w:rsidR="00C639A0" w:rsidRDefault="00C639A0" w:rsidP="00F12AD3">
            <w:r>
              <w:t>Incoming SMS/Unread</w:t>
            </w:r>
          </w:p>
        </w:tc>
        <w:tc>
          <w:tcPr>
            <w:tcW w:w="4410" w:type="dxa"/>
          </w:tcPr>
          <w:p w14:paraId="224FFF33" w14:textId="77777777" w:rsidR="00C639A0" w:rsidRDefault="00C639A0" w:rsidP="00F12AD3"/>
          <w:p w14:paraId="429E7A41" w14:textId="77777777" w:rsidR="00D62F4F" w:rsidRDefault="00D62F4F" w:rsidP="00F12AD3"/>
          <w:p w14:paraId="7FDAC6E0" w14:textId="435ADB82" w:rsidR="00D62F4F" w:rsidRPr="00296673" w:rsidRDefault="00D62F4F" w:rsidP="00F12AD3"/>
        </w:tc>
      </w:tr>
      <w:tr w:rsidR="00C639A0" w:rsidRPr="00296673" w14:paraId="68B38B11" w14:textId="77777777" w:rsidTr="00075B7C">
        <w:tc>
          <w:tcPr>
            <w:tcW w:w="2214" w:type="dxa"/>
            <w:vMerge/>
          </w:tcPr>
          <w:p w14:paraId="03F4B49F" w14:textId="77777777" w:rsidR="00C639A0" w:rsidRPr="00296673" w:rsidRDefault="00C639A0" w:rsidP="00F12AD3"/>
        </w:tc>
        <w:tc>
          <w:tcPr>
            <w:tcW w:w="2214" w:type="dxa"/>
          </w:tcPr>
          <w:p w14:paraId="5DC1F341" w14:textId="77777777" w:rsidR="00C639A0" w:rsidRDefault="00C639A0" w:rsidP="00F12AD3">
            <w:r>
              <w:t>Incoming SMS/Deleted</w:t>
            </w:r>
          </w:p>
        </w:tc>
        <w:tc>
          <w:tcPr>
            <w:tcW w:w="4410" w:type="dxa"/>
          </w:tcPr>
          <w:p w14:paraId="5A4AB8AC" w14:textId="77777777" w:rsidR="00C639A0" w:rsidRDefault="00C639A0" w:rsidP="00F12AD3"/>
          <w:p w14:paraId="7F9B75FF" w14:textId="77777777" w:rsidR="00D62F4F" w:rsidRDefault="00D62F4F" w:rsidP="00F12AD3"/>
          <w:p w14:paraId="749DE6FE" w14:textId="1EC182B8" w:rsidR="00D62F4F" w:rsidRPr="00296673" w:rsidRDefault="00D62F4F" w:rsidP="00F12AD3"/>
        </w:tc>
      </w:tr>
      <w:tr w:rsidR="00C639A0" w:rsidRPr="00296673" w14:paraId="2741E1BB" w14:textId="77777777" w:rsidTr="00075B7C">
        <w:tc>
          <w:tcPr>
            <w:tcW w:w="2214" w:type="dxa"/>
            <w:vMerge/>
          </w:tcPr>
          <w:p w14:paraId="4AEB017D" w14:textId="77777777" w:rsidR="00C639A0" w:rsidRPr="00296673" w:rsidRDefault="00C639A0" w:rsidP="00F12AD3"/>
        </w:tc>
        <w:tc>
          <w:tcPr>
            <w:tcW w:w="2214" w:type="dxa"/>
          </w:tcPr>
          <w:p w14:paraId="34A4EAFB" w14:textId="172ACB10" w:rsidR="00C639A0" w:rsidRDefault="00C639A0" w:rsidP="00F12AD3">
            <w:r>
              <w:t>Incoming EMS/Read (160 characters +)</w:t>
            </w:r>
          </w:p>
        </w:tc>
        <w:tc>
          <w:tcPr>
            <w:tcW w:w="4410" w:type="dxa"/>
          </w:tcPr>
          <w:p w14:paraId="35D77F78" w14:textId="76719FA7" w:rsidR="00C639A0" w:rsidRPr="00296673" w:rsidRDefault="00C639A0" w:rsidP="00F12AD3"/>
        </w:tc>
      </w:tr>
      <w:tr w:rsidR="00C639A0" w:rsidRPr="00296673" w14:paraId="0D25E184" w14:textId="77777777" w:rsidTr="00075B7C">
        <w:tc>
          <w:tcPr>
            <w:tcW w:w="2214" w:type="dxa"/>
            <w:vMerge/>
          </w:tcPr>
          <w:p w14:paraId="257D932F" w14:textId="77777777" w:rsidR="00C639A0" w:rsidRPr="00296673" w:rsidRDefault="00C639A0" w:rsidP="00F12AD3"/>
        </w:tc>
        <w:tc>
          <w:tcPr>
            <w:tcW w:w="2214" w:type="dxa"/>
          </w:tcPr>
          <w:p w14:paraId="5D843A27" w14:textId="6EE186BF" w:rsidR="00C639A0" w:rsidRDefault="00C639A0" w:rsidP="00F12AD3">
            <w:r>
              <w:t>Incoming EMS/Unread (160 characters +)</w:t>
            </w:r>
          </w:p>
        </w:tc>
        <w:tc>
          <w:tcPr>
            <w:tcW w:w="4410" w:type="dxa"/>
          </w:tcPr>
          <w:p w14:paraId="34B7E055" w14:textId="1EDD3456" w:rsidR="00C639A0" w:rsidRPr="00296673" w:rsidRDefault="00C639A0" w:rsidP="00F12AD3"/>
        </w:tc>
      </w:tr>
      <w:tr w:rsidR="00C639A0" w:rsidRPr="00296673" w14:paraId="41C8B91B" w14:textId="77777777" w:rsidTr="00075B7C">
        <w:tc>
          <w:tcPr>
            <w:tcW w:w="2214" w:type="dxa"/>
            <w:vMerge/>
          </w:tcPr>
          <w:p w14:paraId="0149471E" w14:textId="77777777" w:rsidR="00C639A0" w:rsidRPr="00296673" w:rsidRDefault="00C639A0" w:rsidP="00F12AD3"/>
        </w:tc>
        <w:tc>
          <w:tcPr>
            <w:tcW w:w="2214" w:type="dxa"/>
          </w:tcPr>
          <w:p w14:paraId="733A0C48" w14:textId="2D080C32" w:rsidR="00C639A0" w:rsidRDefault="00C639A0" w:rsidP="00F12AD3">
            <w:r>
              <w:t>Incoming EMS/Deleted (160 characters +)</w:t>
            </w:r>
          </w:p>
        </w:tc>
        <w:tc>
          <w:tcPr>
            <w:tcW w:w="4410" w:type="dxa"/>
          </w:tcPr>
          <w:p w14:paraId="14F623D1" w14:textId="1BC8EA9B" w:rsidR="00C639A0" w:rsidRPr="00296673" w:rsidRDefault="00C639A0" w:rsidP="00F12AD3"/>
        </w:tc>
      </w:tr>
      <w:tr w:rsidR="00C639A0" w:rsidRPr="00296673" w14:paraId="5DBE8B8D" w14:textId="77777777" w:rsidTr="00075B7C">
        <w:tc>
          <w:tcPr>
            <w:tcW w:w="2214" w:type="dxa"/>
            <w:vMerge/>
          </w:tcPr>
          <w:p w14:paraId="4C7212C8" w14:textId="77777777" w:rsidR="00C639A0" w:rsidRPr="00296673" w:rsidRDefault="00C639A0" w:rsidP="00F12AD3"/>
        </w:tc>
        <w:tc>
          <w:tcPr>
            <w:tcW w:w="2214" w:type="dxa"/>
          </w:tcPr>
          <w:p w14:paraId="4F47518E" w14:textId="25D558B9" w:rsidR="00C639A0" w:rsidRDefault="00C639A0" w:rsidP="00DA3463">
            <w:r>
              <w:t>Outgoing SMS</w:t>
            </w:r>
          </w:p>
        </w:tc>
        <w:tc>
          <w:tcPr>
            <w:tcW w:w="4410" w:type="dxa"/>
          </w:tcPr>
          <w:p w14:paraId="464CC3CD" w14:textId="77777777" w:rsidR="00C639A0" w:rsidRDefault="00C639A0" w:rsidP="00F12AD3"/>
          <w:p w14:paraId="78430CB2" w14:textId="77777777" w:rsidR="00F40382" w:rsidRDefault="00F40382" w:rsidP="00F12AD3"/>
          <w:p w14:paraId="7E1098B0" w14:textId="05DCF927" w:rsidR="00D62F4F" w:rsidRDefault="00D62F4F" w:rsidP="00F12AD3"/>
        </w:tc>
      </w:tr>
      <w:tr w:rsidR="00C639A0" w:rsidRPr="00296673" w14:paraId="7869BA1D" w14:textId="77777777" w:rsidTr="00075B7C">
        <w:tc>
          <w:tcPr>
            <w:tcW w:w="2214" w:type="dxa"/>
            <w:vMerge/>
          </w:tcPr>
          <w:p w14:paraId="71FC848D" w14:textId="77777777" w:rsidR="00C639A0" w:rsidRPr="00296673" w:rsidRDefault="00C639A0" w:rsidP="00F12AD3"/>
        </w:tc>
        <w:tc>
          <w:tcPr>
            <w:tcW w:w="2214" w:type="dxa"/>
          </w:tcPr>
          <w:p w14:paraId="7F75F760" w14:textId="04B96A28" w:rsidR="00C639A0" w:rsidRDefault="00C639A0" w:rsidP="00F12AD3">
            <w:r>
              <w:t xml:space="preserve">Outgoing group </w:t>
            </w:r>
            <w:r w:rsidR="00170EDD">
              <w:t>SMS</w:t>
            </w:r>
          </w:p>
        </w:tc>
        <w:tc>
          <w:tcPr>
            <w:tcW w:w="4410" w:type="dxa"/>
          </w:tcPr>
          <w:p w14:paraId="3A12CF63" w14:textId="77777777" w:rsidR="00C639A0" w:rsidRDefault="00C639A0" w:rsidP="00F12AD3"/>
          <w:p w14:paraId="3083E723" w14:textId="77777777" w:rsidR="00D62F4F" w:rsidRDefault="00D62F4F" w:rsidP="00F12AD3"/>
          <w:p w14:paraId="6BA01C47" w14:textId="094F1388" w:rsidR="00D62F4F" w:rsidRDefault="00D62F4F" w:rsidP="00F12AD3"/>
        </w:tc>
      </w:tr>
      <w:tr w:rsidR="00C639A0" w:rsidRPr="00296673" w14:paraId="4AE3C93A" w14:textId="77777777" w:rsidTr="00075B7C">
        <w:tc>
          <w:tcPr>
            <w:tcW w:w="2214" w:type="dxa"/>
            <w:vMerge/>
          </w:tcPr>
          <w:p w14:paraId="0B15E126" w14:textId="77777777" w:rsidR="00C639A0" w:rsidRPr="00296673" w:rsidRDefault="00C639A0" w:rsidP="00F12AD3"/>
        </w:tc>
        <w:tc>
          <w:tcPr>
            <w:tcW w:w="2214" w:type="dxa"/>
          </w:tcPr>
          <w:p w14:paraId="616B36F5" w14:textId="77777777" w:rsidR="00C639A0" w:rsidRDefault="00C639A0" w:rsidP="00F12AD3">
            <w:r>
              <w:t>Outgoing SMS/Deleted</w:t>
            </w:r>
          </w:p>
        </w:tc>
        <w:tc>
          <w:tcPr>
            <w:tcW w:w="4410" w:type="dxa"/>
          </w:tcPr>
          <w:p w14:paraId="066AF5BA" w14:textId="77777777" w:rsidR="00C639A0" w:rsidRDefault="00C639A0" w:rsidP="00F12AD3"/>
          <w:p w14:paraId="50619A7D" w14:textId="77777777" w:rsidR="00D62F4F" w:rsidRDefault="00D62F4F" w:rsidP="00F12AD3"/>
          <w:p w14:paraId="69285222" w14:textId="39C11BDF" w:rsidR="00D62F4F" w:rsidRDefault="00D62F4F" w:rsidP="00F12AD3"/>
        </w:tc>
      </w:tr>
      <w:tr w:rsidR="00C639A0" w:rsidRPr="00296673" w14:paraId="1CEB0BE9" w14:textId="77777777" w:rsidTr="00075B7C">
        <w:tc>
          <w:tcPr>
            <w:tcW w:w="2214" w:type="dxa"/>
            <w:vMerge/>
          </w:tcPr>
          <w:p w14:paraId="1FAB9EF9" w14:textId="77777777" w:rsidR="00C639A0" w:rsidRPr="00296673" w:rsidRDefault="00C639A0" w:rsidP="00F12AD3"/>
        </w:tc>
        <w:tc>
          <w:tcPr>
            <w:tcW w:w="2214" w:type="dxa"/>
          </w:tcPr>
          <w:p w14:paraId="15FE7553" w14:textId="582A35CE" w:rsidR="00C639A0" w:rsidRDefault="00C639A0" w:rsidP="00F12AD3">
            <w:r>
              <w:t>Outgoing EMS (160 characters +)</w:t>
            </w:r>
          </w:p>
        </w:tc>
        <w:tc>
          <w:tcPr>
            <w:tcW w:w="4410" w:type="dxa"/>
          </w:tcPr>
          <w:p w14:paraId="3FB2B5AA" w14:textId="77777777" w:rsidR="00C639A0" w:rsidRDefault="00C639A0" w:rsidP="00F12AD3"/>
          <w:p w14:paraId="45F020BC" w14:textId="77777777" w:rsidR="00B801EB" w:rsidRDefault="00B801EB" w:rsidP="00F12AD3"/>
          <w:p w14:paraId="5DE7B3D6" w14:textId="688A3964" w:rsidR="00B801EB" w:rsidRDefault="00B801EB" w:rsidP="00F12AD3"/>
        </w:tc>
      </w:tr>
      <w:tr w:rsidR="00C639A0" w:rsidRPr="00296673" w14:paraId="193AB674" w14:textId="77777777" w:rsidTr="00075B7C">
        <w:tc>
          <w:tcPr>
            <w:tcW w:w="2214" w:type="dxa"/>
            <w:vMerge/>
          </w:tcPr>
          <w:p w14:paraId="0034A418" w14:textId="77777777" w:rsidR="00C639A0" w:rsidRPr="00296673" w:rsidRDefault="00C639A0" w:rsidP="00F12AD3"/>
        </w:tc>
        <w:tc>
          <w:tcPr>
            <w:tcW w:w="2214" w:type="dxa"/>
          </w:tcPr>
          <w:p w14:paraId="7E87D3E7" w14:textId="6574C9D1" w:rsidR="00C639A0" w:rsidRDefault="00C639A0" w:rsidP="00C44A43">
            <w:r>
              <w:t>Outgoing group EMS</w:t>
            </w:r>
            <w:r w:rsidR="006440B9">
              <w:t xml:space="preserve"> </w:t>
            </w:r>
            <w:r>
              <w:t>(160 characters +)</w:t>
            </w:r>
          </w:p>
        </w:tc>
        <w:tc>
          <w:tcPr>
            <w:tcW w:w="4410" w:type="dxa"/>
          </w:tcPr>
          <w:p w14:paraId="3BD9450C" w14:textId="3F364F48" w:rsidR="00C639A0" w:rsidRDefault="00C639A0" w:rsidP="00F12AD3"/>
        </w:tc>
      </w:tr>
      <w:tr w:rsidR="00C639A0" w:rsidRPr="00296673" w14:paraId="5E93DA84" w14:textId="77777777" w:rsidTr="00075B7C">
        <w:tc>
          <w:tcPr>
            <w:tcW w:w="2214" w:type="dxa"/>
            <w:vMerge/>
          </w:tcPr>
          <w:p w14:paraId="7C76327D" w14:textId="77777777" w:rsidR="00C639A0" w:rsidRPr="00296673" w:rsidRDefault="00C639A0" w:rsidP="00F12AD3"/>
        </w:tc>
        <w:tc>
          <w:tcPr>
            <w:tcW w:w="2214" w:type="dxa"/>
          </w:tcPr>
          <w:p w14:paraId="3BF6B88C" w14:textId="77777777" w:rsidR="00C44A43" w:rsidRDefault="00C639A0" w:rsidP="00C44A43">
            <w:r>
              <w:t xml:space="preserve">Outgoing </w:t>
            </w:r>
          </w:p>
          <w:p w14:paraId="5D7BE802" w14:textId="6609C32F" w:rsidR="00C639A0" w:rsidRDefault="00C639A0" w:rsidP="00C44A43">
            <w:r>
              <w:t>EMS</w:t>
            </w:r>
            <w:r w:rsidR="00C44A43">
              <w:t>/Deleted</w:t>
            </w:r>
            <w:r>
              <w:t xml:space="preserve"> (160 characters +)</w:t>
            </w:r>
          </w:p>
        </w:tc>
        <w:tc>
          <w:tcPr>
            <w:tcW w:w="4410" w:type="dxa"/>
          </w:tcPr>
          <w:p w14:paraId="758085A4" w14:textId="21149940" w:rsidR="00C639A0" w:rsidRDefault="00C639A0" w:rsidP="00F12AD3"/>
        </w:tc>
      </w:tr>
    </w:tbl>
    <w:p w14:paraId="30CAAAEF" w14:textId="77777777" w:rsidR="00F12AD3" w:rsidRDefault="00F12AD3" w:rsidP="00C639A0">
      <w:pPr>
        <w:rPr>
          <w:b/>
        </w:rPr>
      </w:pPr>
    </w:p>
    <w:p w14:paraId="1E496A69" w14:textId="77777777" w:rsidR="00C639A0" w:rsidRPr="00C91C9E" w:rsidRDefault="00C639A0" w:rsidP="00C639A0">
      <w:pPr>
        <w:rPr>
          <w:b/>
        </w:rPr>
      </w:pPr>
      <w:r>
        <w:rPr>
          <w:b/>
        </w:rPr>
        <w:t>Multi-media Messges:</w:t>
      </w:r>
    </w:p>
    <w:tbl>
      <w:tblPr>
        <w:tblStyle w:val="TableGrid"/>
        <w:tblW w:w="8838" w:type="dxa"/>
        <w:tblLook w:val="04A0" w:firstRow="1" w:lastRow="0" w:firstColumn="1" w:lastColumn="0" w:noHBand="0" w:noVBand="1"/>
      </w:tblPr>
      <w:tblGrid>
        <w:gridCol w:w="2214"/>
        <w:gridCol w:w="2214"/>
        <w:gridCol w:w="4410"/>
      </w:tblGrid>
      <w:tr w:rsidR="00C639A0" w:rsidRPr="00AF2169" w14:paraId="3BFF09D3" w14:textId="77777777" w:rsidTr="00075B7C">
        <w:trPr>
          <w:tblHeader/>
        </w:trPr>
        <w:tc>
          <w:tcPr>
            <w:tcW w:w="2214" w:type="dxa"/>
          </w:tcPr>
          <w:p w14:paraId="0183F885" w14:textId="77777777" w:rsidR="00C639A0" w:rsidRPr="00AF2169" w:rsidRDefault="00C639A0" w:rsidP="00F12AD3">
            <w:pPr>
              <w:rPr>
                <w:b/>
              </w:rPr>
            </w:pPr>
            <w:r w:rsidRPr="00AF2169">
              <w:rPr>
                <w:b/>
              </w:rPr>
              <w:t>Data Objects</w:t>
            </w:r>
          </w:p>
        </w:tc>
        <w:tc>
          <w:tcPr>
            <w:tcW w:w="2214" w:type="dxa"/>
          </w:tcPr>
          <w:p w14:paraId="3EE1A689" w14:textId="77777777" w:rsidR="00C639A0" w:rsidRPr="00AF2169" w:rsidRDefault="00C639A0" w:rsidP="00F12AD3">
            <w:pPr>
              <w:rPr>
                <w:b/>
              </w:rPr>
            </w:pPr>
            <w:r w:rsidRPr="00AF2169">
              <w:rPr>
                <w:b/>
              </w:rPr>
              <w:t xml:space="preserve"> Data </w:t>
            </w:r>
            <w:r>
              <w:rPr>
                <w:b/>
              </w:rPr>
              <w:t>Properties</w:t>
            </w:r>
          </w:p>
        </w:tc>
        <w:tc>
          <w:tcPr>
            <w:tcW w:w="4410" w:type="dxa"/>
          </w:tcPr>
          <w:p w14:paraId="71BEB3A7" w14:textId="6A16BBB6" w:rsidR="00C639A0" w:rsidRPr="00AF2169" w:rsidRDefault="00C639A0" w:rsidP="009814AF">
            <w:pPr>
              <w:rPr>
                <w:b/>
              </w:rPr>
            </w:pPr>
            <w:r w:rsidRPr="00AF2169">
              <w:rPr>
                <w:b/>
              </w:rPr>
              <w:t xml:space="preserve"> </w:t>
            </w:r>
            <w:r w:rsidR="00E83765" w:rsidRPr="00AF2169">
              <w:rPr>
                <w:b/>
              </w:rPr>
              <w:t>Data Value</w:t>
            </w:r>
            <w:r w:rsidR="007218A5">
              <w:rPr>
                <w:b/>
              </w:rPr>
              <w:t>/</w:t>
            </w:r>
            <w:r w:rsidR="00E83765">
              <w:rPr>
                <w:b/>
              </w:rPr>
              <w:t>Sender/Receiver</w:t>
            </w:r>
            <w:r w:rsidR="00324716">
              <w:rPr>
                <w:b/>
              </w:rPr>
              <w:t xml:space="preserve"> phone number</w:t>
            </w:r>
            <w:r w:rsidR="007218A5">
              <w:rPr>
                <w:b/>
              </w:rPr>
              <w:t>/</w:t>
            </w:r>
            <w:r w:rsidR="00E83765">
              <w:rPr>
                <w:b/>
              </w:rPr>
              <w:t>Date/Time</w:t>
            </w:r>
          </w:p>
        </w:tc>
      </w:tr>
      <w:tr w:rsidR="00C639A0" w:rsidRPr="00296673" w14:paraId="7DE14DA9" w14:textId="77777777" w:rsidTr="00F12AD3">
        <w:tc>
          <w:tcPr>
            <w:tcW w:w="2214" w:type="dxa"/>
            <w:vMerge w:val="restart"/>
          </w:tcPr>
          <w:p w14:paraId="4228BCBE" w14:textId="77777777" w:rsidR="00C639A0" w:rsidRDefault="00C639A0" w:rsidP="00F12AD3">
            <w:r>
              <w:t>MMS Messages</w:t>
            </w:r>
          </w:p>
          <w:p w14:paraId="2FDD9DBD" w14:textId="77777777" w:rsidR="00C639A0" w:rsidRPr="00296673" w:rsidRDefault="00C639A0" w:rsidP="00F12AD3"/>
        </w:tc>
        <w:tc>
          <w:tcPr>
            <w:tcW w:w="2214" w:type="dxa"/>
          </w:tcPr>
          <w:p w14:paraId="6AE23D08" w14:textId="763176C2" w:rsidR="00C639A0" w:rsidRPr="00296673" w:rsidRDefault="00C639A0" w:rsidP="00F12AD3">
            <w:r>
              <w:t>Incoming audio MMS</w:t>
            </w:r>
          </w:p>
        </w:tc>
        <w:tc>
          <w:tcPr>
            <w:tcW w:w="4410" w:type="dxa"/>
          </w:tcPr>
          <w:p w14:paraId="044C4AE1" w14:textId="707F3A11" w:rsidR="00C639A0" w:rsidRPr="00075B7C" w:rsidRDefault="00C639A0" w:rsidP="00F12AD3"/>
        </w:tc>
      </w:tr>
      <w:tr w:rsidR="00C639A0" w:rsidRPr="00296673" w14:paraId="006C665E" w14:textId="77777777" w:rsidTr="00F12AD3">
        <w:tc>
          <w:tcPr>
            <w:tcW w:w="2214" w:type="dxa"/>
            <w:vMerge/>
          </w:tcPr>
          <w:p w14:paraId="476D47E0" w14:textId="77777777" w:rsidR="00C639A0" w:rsidRPr="00296673" w:rsidRDefault="00C639A0" w:rsidP="00F12AD3"/>
        </w:tc>
        <w:tc>
          <w:tcPr>
            <w:tcW w:w="2214" w:type="dxa"/>
          </w:tcPr>
          <w:p w14:paraId="1C0596E5" w14:textId="62A5E0CB" w:rsidR="00C639A0" w:rsidRDefault="00C639A0" w:rsidP="00F12AD3">
            <w:r>
              <w:t>Incoming graphic MMS</w:t>
            </w:r>
          </w:p>
        </w:tc>
        <w:tc>
          <w:tcPr>
            <w:tcW w:w="4410" w:type="dxa"/>
          </w:tcPr>
          <w:p w14:paraId="1D7A85D1" w14:textId="4303E63B" w:rsidR="00C639A0" w:rsidRPr="00075B7C" w:rsidRDefault="00C639A0" w:rsidP="00F12AD3"/>
        </w:tc>
      </w:tr>
      <w:tr w:rsidR="00C639A0" w:rsidRPr="00296673" w14:paraId="3D754799" w14:textId="77777777" w:rsidTr="00F12AD3">
        <w:tc>
          <w:tcPr>
            <w:tcW w:w="2214" w:type="dxa"/>
            <w:vMerge/>
          </w:tcPr>
          <w:p w14:paraId="599FC38B" w14:textId="77777777" w:rsidR="00C639A0" w:rsidRPr="00296673" w:rsidRDefault="00C639A0" w:rsidP="00F12AD3"/>
        </w:tc>
        <w:tc>
          <w:tcPr>
            <w:tcW w:w="2214" w:type="dxa"/>
          </w:tcPr>
          <w:p w14:paraId="611D8975" w14:textId="77777777" w:rsidR="00C639A0" w:rsidRDefault="00C639A0" w:rsidP="00F12AD3">
            <w:r>
              <w:t>Incoming video MMS</w:t>
            </w:r>
          </w:p>
        </w:tc>
        <w:tc>
          <w:tcPr>
            <w:tcW w:w="4410" w:type="dxa"/>
          </w:tcPr>
          <w:p w14:paraId="452F2A44" w14:textId="43BA4AFD" w:rsidR="00C639A0" w:rsidRPr="00075B7C" w:rsidRDefault="00C639A0" w:rsidP="00F12AD3"/>
        </w:tc>
      </w:tr>
      <w:tr w:rsidR="00C639A0" w:rsidRPr="00296673" w14:paraId="284C32D4" w14:textId="77777777" w:rsidTr="00F12AD3">
        <w:tc>
          <w:tcPr>
            <w:tcW w:w="2214" w:type="dxa"/>
            <w:vMerge/>
          </w:tcPr>
          <w:p w14:paraId="57488AB4" w14:textId="77777777" w:rsidR="00C639A0" w:rsidRPr="00296673" w:rsidRDefault="00C639A0" w:rsidP="00F12AD3"/>
        </w:tc>
        <w:tc>
          <w:tcPr>
            <w:tcW w:w="2214" w:type="dxa"/>
          </w:tcPr>
          <w:p w14:paraId="14FDF83B" w14:textId="77777777" w:rsidR="00C639A0" w:rsidRDefault="00C639A0" w:rsidP="00F12AD3">
            <w:r>
              <w:t>Outgoing audio MMS</w:t>
            </w:r>
          </w:p>
        </w:tc>
        <w:tc>
          <w:tcPr>
            <w:tcW w:w="4410" w:type="dxa"/>
          </w:tcPr>
          <w:p w14:paraId="6E28A4EE" w14:textId="71E8631E" w:rsidR="00C639A0" w:rsidRPr="00296673" w:rsidRDefault="00C639A0" w:rsidP="00F12AD3"/>
        </w:tc>
      </w:tr>
      <w:tr w:rsidR="00C639A0" w:rsidRPr="00296673" w14:paraId="3A114164" w14:textId="77777777" w:rsidTr="00F12AD3">
        <w:tc>
          <w:tcPr>
            <w:tcW w:w="2214" w:type="dxa"/>
            <w:vMerge/>
          </w:tcPr>
          <w:p w14:paraId="0E46A5F1" w14:textId="77777777" w:rsidR="00C639A0" w:rsidRPr="00296673" w:rsidRDefault="00C639A0" w:rsidP="00F12AD3"/>
        </w:tc>
        <w:tc>
          <w:tcPr>
            <w:tcW w:w="2214" w:type="dxa"/>
          </w:tcPr>
          <w:p w14:paraId="4758C77F" w14:textId="77777777" w:rsidR="00C639A0" w:rsidRDefault="00C639A0" w:rsidP="00F12AD3">
            <w:r>
              <w:t>Outgoing graphic MMS</w:t>
            </w:r>
          </w:p>
        </w:tc>
        <w:tc>
          <w:tcPr>
            <w:tcW w:w="4410" w:type="dxa"/>
          </w:tcPr>
          <w:p w14:paraId="33EA2EC6" w14:textId="771F1E64" w:rsidR="00C639A0" w:rsidRPr="00296673" w:rsidRDefault="00C639A0" w:rsidP="00F12AD3"/>
        </w:tc>
      </w:tr>
      <w:tr w:rsidR="00C639A0" w:rsidRPr="00296673" w14:paraId="3BB17635" w14:textId="77777777" w:rsidTr="00F12AD3">
        <w:tc>
          <w:tcPr>
            <w:tcW w:w="2214" w:type="dxa"/>
            <w:vMerge/>
          </w:tcPr>
          <w:p w14:paraId="43065C8A" w14:textId="77777777" w:rsidR="00C639A0" w:rsidRPr="00296673" w:rsidRDefault="00C639A0" w:rsidP="00F12AD3"/>
        </w:tc>
        <w:tc>
          <w:tcPr>
            <w:tcW w:w="2214" w:type="dxa"/>
          </w:tcPr>
          <w:p w14:paraId="6618F159" w14:textId="77777777" w:rsidR="00C639A0" w:rsidRDefault="00C639A0" w:rsidP="00F12AD3">
            <w:r>
              <w:t>Outgoing video MMS</w:t>
            </w:r>
          </w:p>
        </w:tc>
        <w:tc>
          <w:tcPr>
            <w:tcW w:w="4410" w:type="dxa"/>
          </w:tcPr>
          <w:p w14:paraId="65EFCDA7" w14:textId="7BE408C5" w:rsidR="00C639A0" w:rsidRDefault="00C639A0" w:rsidP="00F12AD3"/>
        </w:tc>
      </w:tr>
    </w:tbl>
    <w:p w14:paraId="46E73DE2" w14:textId="77777777" w:rsidR="00297106" w:rsidRDefault="00297106" w:rsidP="00A44FE4">
      <w:pPr>
        <w:rPr>
          <w:b/>
        </w:rPr>
      </w:pPr>
    </w:p>
    <w:p w14:paraId="0A64AC9A" w14:textId="77777777" w:rsidR="007F7976" w:rsidRPr="00B24EBF" w:rsidRDefault="007F7976" w:rsidP="007F7976">
      <w:pPr>
        <w:rPr>
          <w:b/>
        </w:rPr>
      </w:pPr>
      <w:r>
        <w:rPr>
          <w:b/>
        </w:rPr>
        <w:t>Location data:</w:t>
      </w:r>
    </w:p>
    <w:tbl>
      <w:tblPr>
        <w:tblStyle w:val="TableGrid"/>
        <w:tblW w:w="8838" w:type="dxa"/>
        <w:tblLook w:val="04A0" w:firstRow="1" w:lastRow="0" w:firstColumn="1" w:lastColumn="0" w:noHBand="0" w:noVBand="1"/>
      </w:tblPr>
      <w:tblGrid>
        <w:gridCol w:w="2750"/>
        <w:gridCol w:w="2112"/>
        <w:gridCol w:w="3976"/>
      </w:tblGrid>
      <w:tr w:rsidR="007F7976" w:rsidRPr="00AF2169" w14:paraId="15F62986" w14:textId="77777777" w:rsidTr="00075B7C">
        <w:trPr>
          <w:tblHeader/>
        </w:trPr>
        <w:tc>
          <w:tcPr>
            <w:tcW w:w="2750" w:type="dxa"/>
          </w:tcPr>
          <w:p w14:paraId="533E53FB" w14:textId="77777777" w:rsidR="007F7976" w:rsidRPr="00AF2169" w:rsidRDefault="007F7976" w:rsidP="00BF773D">
            <w:pPr>
              <w:rPr>
                <w:b/>
              </w:rPr>
            </w:pPr>
            <w:r w:rsidRPr="00AF2169">
              <w:rPr>
                <w:b/>
              </w:rPr>
              <w:t>Data Objects</w:t>
            </w:r>
          </w:p>
        </w:tc>
        <w:tc>
          <w:tcPr>
            <w:tcW w:w="2112" w:type="dxa"/>
          </w:tcPr>
          <w:p w14:paraId="19289B54" w14:textId="77777777" w:rsidR="007F7976" w:rsidRPr="00AF2169" w:rsidRDefault="007F7976" w:rsidP="00BF773D">
            <w:pPr>
              <w:rPr>
                <w:b/>
              </w:rPr>
            </w:pPr>
            <w:r w:rsidRPr="00AF2169">
              <w:rPr>
                <w:b/>
              </w:rPr>
              <w:t xml:space="preserve"> Data </w:t>
            </w:r>
            <w:r>
              <w:rPr>
                <w:b/>
              </w:rPr>
              <w:t>Properties</w:t>
            </w:r>
          </w:p>
        </w:tc>
        <w:tc>
          <w:tcPr>
            <w:tcW w:w="3976" w:type="dxa"/>
          </w:tcPr>
          <w:p w14:paraId="45DBA282" w14:textId="77777777" w:rsidR="007F7976" w:rsidRPr="00AF2169" w:rsidRDefault="007F7976" w:rsidP="00BF773D">
            <w:pPr>
              <w:rPr>
                <w:b/>
              </w:rPr>
            </w:pPr>
            <w:r w:rsidRPr="00AF2169">
              <w:rPr>
                <w:b/>
              </w:rPr>
              <w:t xml:space="preserve"> Data Value</w:t>
            </w:r>
          </w:p>
        </w:tc>
      </w:tr>
      <w:tr w:rsidR="007F7976" w:rsidRPr="00296673" w14:paraId="5DD4ACAA" w14:textId="77777777" w:rsidTr="00BF773D">
        <w:tc>
          <w:tcPr>
            <w:tcW w:w="2750" w:type="dxa"/>
            <w:vMerge w:val="restart"/>
          </w:tcPr>
          <w:p w14:paraId="1FA3BA6C" w14:textId="1F91D89D" w:rsidR="007F7976" w:rsidRDefault="007F7976" w:rsidP="00BF773D">
            <w:r>
              <w:t xml:space="preserve">Navigation </w:t>
            </w:r>
          </w:p>
          <w:p w14:paraId="6733724F" w14:textId="77777777" w:rsidR="007F7976" w:rsidRPr="00296673" w:rsidRDefault="007F7976" w:rsidP="00BF773D"/>
        </w:tc>
        <w:tc>
          <w:tcPr>
            <w:tcW w:w="2112" w:type="dxa"/>
          </w:tcPr>
          <w:p w14:paraId="3BB53FEE" w14:textId="77777777" w:rsidR="007F7976" w:rsidRPr="00296673" w:rsidRDefault="007F7976" w:rsidP="00BF773D">
            <w:r>
              <w:t>Waypoints (longitude/latitude)</w:t>
            </w:r>
          </w:p>
        </w:tc>
        <w:tc>
          <w:tcPr>
            <w:tcW w:w="3976" w:type="dxa"/>
          </w:tcPr>
          <w:p w14:paraId="33625146" w14:textId="77777777" w:rsidR="007F7976" w:rsidRPr="00075B7C" w:rsidRDefault="007F7976" w:rsidP="00BF773D"/>
        </w:tc>
      </w:tr>
      <w:tr w:rsidR="007F7976" w:rsidRPr="00296673" w14:paraId="51374CCC" w14:textId="77777777" w:rsidTr="00BF773D">
        <w:tc>
          <w:tcPr>
            <w:tcW w:w="2750" w:type="dxa"/>
            <w:vMerge/>
          </w:tcPr>
          <w:p w14:paraId="42F0E57A" w14:textId="77777777" w:rsidR="007F7976" w:rsidRPr="00296673" w:rsidRDefault="007F7976" w:rsidP="00BF773D"/>
        </w:tc>
        <w:tc>
          <w:tcPr>
            <w:tcW w:w="2112" w:type="dxa"/>
          </w:tcPr>
          <w:p w14:paraId="2EA04C7E" w14:textId="77777777" w:rsidR="007F7976" w:rsidRDefault="007F7976" w:rsidP="00BF773D">
            <w:r>
              <w:t>Checking In (places of interest)</w:t>
            </w:r>
          </w:p>
        </w:tc>
        <w:tc>
          <w:tcPr>
            <w:tcW w:w="3976" w:type="dxa"/>
          </w:tcPr>
          <w:p w14:paraId="56A34913" w14:textId="77777777" w:rsidR="007F7976" w:rsidRPr="00075B7C" w:rsidRDefault="007F7976" w:rsidP="00BF773D"/>
        </w:tc>
      </w:tr>
      <w:tr w:rsidR="007F7976" w:rsidRPr="00296673" w14:paraId="1322A981" w14:textId="77777777" w:rsidTr="00BF773D">
        <w:tc>
          <w:tcPr>
            <w:tcW w:w="2750" w:type="dxa"/>
            <w:vMerge/>
          </w:tcPr>
          <w:p w14:paraId="518A015B" w14:textId="77777777" w:rsidR="007F7976" w:rsidRPr="00296673" w:rsidRDefault="007F7976" w:rsidP="00BF773D"/>
        </w:tc>
        <w:tc>
          <w:tcPr>
            <w:tcW w:w="2112" w:type="dxa"/>
          </w:tcPr>
          <w:p w14:paraId="3662D255" w14:textId="77777777" w:rsidR="007F7976" w:rsidRDefault="007F7976" w:rsidP="00BF773D">
            <w:r>
              <w:t>Pictures/Video (geotagged)</w:t>
            </w:r>
          </w:p>
        </w:tc>
        <w:tc>
          <w:tcPr>
            <w:tcW w:w="3976" w:type="dxa"/>
          </w:tcPr>
          <w:p w14:paraId="082BCB4B" w14:textId="77777777" w:rsidR="007F7976" w:rsidRPr="00075B7C" w:rsidRDefault="007F7976" w:rsidP="00BF773D"/>
        </w:tc>
      </w:tr>
      <w:tr w:rsidR="007F7976" w:rsidRPr="00296673" w14:paraId="39D3602F" w14:textId="77777777" w:rsidTr="00BF773D">
        <w:tc>
          <w:tcPr>
            <w:tcW w:w="2750" w:type="dxa"/>
            <w:vMerge/>
          </w:tcPr>
          <w:p w14:paraId="33CD889D" w14:textId="77777777" w:rsidR="007F7976" w:rsidRPr="00296673" w:rsidRDefault="007F7976" w:rsidP="00BF773D"/>
        </w:tc>
        <w:tc>
          <w:tcPr>
            <w:tcW w:w="2112" w:type="dxa"/>
          </w:tcPr>
          <w:p w14:paraId="6EFEC533" w14:textId="77777777" w:rsidR="007F7976" w:rsidRDefault="007F7976" w:rsidP="00BF773D">
            <w:r>
              <w:t>Trip (destination)</w:t>
            </w:r>
          </w:p>
        </w:tc>
        <w:tc>
          <w:tcPr>
            <w:tcW w:w="3976" w:type="dxa"/>
          </w:tcPr>
          <w:p w14:paraId="6FD4EA63" w14:textId="77777777" w:rsidR="007F7976" w:rsidRPr="00075B7C" w:rsidRDefault="007F7976" w:rsidP="00BF773D"/>
          <w:p w14:paraId="3EE03162" w14:textId="77777777" w:rsidR="00F40382" w:rsidRPr="00075B7C" w:rsidRDefault="00F40382" w:rsidP="00BF773D"/>
        </w:tc>
      </w:tr>
    </w:tbl>
    <w:p w14:paraId="3CC1988A" w14:textId="77777777" w:rsidR="009F1362" w:rsidRDefault="009F1362" w:rsidP="00A44FE4"/>
    <w:p w14:paraId="6CE92030" w14:textId="3E4ABE2C" w:rsidR="00EE78C9" w:rsidRPr="00B24EBF" w:rsidRDefault="005E5DE1" w:rsidP="00EE78C9">
      <w:pPr>
        <w:rPr>
          <w:b/>
        </w:rPr>
      </w:pPr>
      <w:r>
        <w:rPr>
          <w:b/>
        </w:rPr>
        <w:t>Browser/email</w:t>
      </w:r>
      <w:r w:rsidR="00EE78C9">
        <w:rPr>
          <w:b/>
        </w:rPr>
        <w:t xml:space="preserve"> data:</w:t>
      </w:r>
    </w:p>
    <w:tbl>
      <w:tblPr>
        <w:tblStyle w:val="TableGrid"/>
        <w:tblW w:w="8838" w:type="dxa"/>
        <w:tblLook w:val="04A0" w:firstRow="1" w:lastRow="0" w:firstColumn="1" w:lastColumn="0" w:noHBand="0" w:noVBand="1"/>
      </w:tblPr>
      <w:tblGrid>
        <w:gridCol w:w="2750"/>
        <w:gridCol w:w="2112"/>
        <w:gridCol w:w="3976"/>
      </w:tblGrid>
      <w:tr w:rsidR="00EE78C9" w:rsidRPr="00AF2169" w14:paraId="6DB03F05" w14:textId="77777777" w:rsidTr="00075B7C">
        <w:trPr>
          <w:tblHeader/>
        </w:trPr>
        <w:tc>
          <w:tcPr>
            <w:tcW w:w="2750" w:type="dxa"/>
          </w:tcPr>
          <w:p w14:paraId="4684C640" w14:textId="77777777" w:rsidR="00EE78C9" w:rsidRPr="00AF2169" w:rsidRDefault="00EE78C9" w:rsidP="00F12AD3">
            <w:pPr>
              <w:rPr>
                <w:b/>
              </w:rPr>
            </w:pPr>
            <w:r w:rsidRPr="00AF2169">
              <w:rPr>
                <w:b/>
              </w:rPr>
              <w:t>Data Objects</w:t>
            </w:r>
          </w:p>
        </w:tc>
        <w:tc>
          <w:tcPr>
            <w:tcW w:w="2112" w:type="dxa"/>
          </w:tcPr>
          <w:p w14:paraId="6EB665FB" w14:textId="77777777" w:rsidR="00EE78C9" w:rsidRPr="00AF2169" w:rsidRDefault="00EE78C9" w:rsidP="00F12AD3">
            <w:pPr>
              <w:rPr>
                <w:b/>
              </w:rPr>
            </w:pPr>
            <w:r w:rsidRPr="00AF2169">
              <w:rPr>
                <w:b/>
              </w:rPr>
              <w:t xml:space="preserve"> Data </w:t>
            </w:r>
            <w:r>
              <w:rPr>
                <w:b/>
              </w:rPr>
              <w:t>Properties</w:t>
            </w:r>
          </w:p>
        </w:tc>
        <w:tc>
          <w:tcPr>
            <w:tcW w:w="3976" w:type="dxa"/>
          </w:tcPr>
          <w:p w14:paraId="66733B21" w14:textId="77777777" w:rsidR="00EE78C9" w:rsidRPr="00AF2169" w:rsidRDefault="00EE78C9" w:rsidP="00F12AD3">
            <w:pPr>
              <w:rPr>
                <w:b/>
              </w:rPr>
            </w:pPr>
            <w:r w:rsidRPr="00AF2169">
              <w:rPr>
                <w:b/>
              </w:rPr>
              <w:t xml:space="preserve"> Data Value</w:t>
            </w:r>
          </w:p>
        </w:tc>
      </w:tr>
      <w:tr w:rsidR="00EE78C9" w:rsidRPr="00296673" w14:paraId="01C55E71" w14:textId="77777777" w:rsidTr="00F12AD3">
        <w:tc>
          <w:tcPr>
            <w:tcW w:w="2750" w:type="dxa"/>
            <w:vMerge w:val="restart"/>
          </w:tcPr>
          <w:p w14:paraId="1D6EA173" w14:textId="77777777" w:rsidR="00EE78C9" w:rsidRDefault="00EE78C9" w:rsidP="00F12AD3">
            <w:r>
              <w:t>Bookmarks/History/Email</w:t>
            </w:r>
          </w:p>
          <w:p w14:paraId="38346B5B" w14:textId="77777777" w:rsidR="00EE78C9" w:rsidRPr="00296673" w:rsidRDefault="00EE78C9" w:rsidP="00F12AD3"/>
        </w:tc>
        <w:tc>
          <w:tcPr>
            <w:tcW w:w="2112" w:type="dxa"/>
          </w:tcPr>
          <w:p w14:paraId="4E074CD6" w14:textId="77777777" w:rsidR="00EE78C9" w:rsidRPr="00296673" w:rsidRDefault="00EE78C9" w:rsidP="00F12AD3">
            <w:r>
              <w:t xml:space="preserve">Visited Sites: </w:t>
            </w:r>
          </w:p>
        </w:tc>
        <w:tc>
          <w:tcPr>
            <w:tcW w:w="3976" w:type="dxa"/>
          </w:tcPr>
          <w:p w14:paraId="183B94E8" w14:textId="77777777" w:rsidR="00EE78C9" w:rsidRPr="00075B7C" w:rsidRDefault="00EE78C9" w:rsidP="00F12AD3"/>
          <w:p w14:paraId="66F8EC0C" w14:textId="77777777" w:rsidR="00C203D5" w:rsidRPr="00075B7C" w:rsidRDefault="00C203D5" w:rsidP="00F12AD3"/>
          <w:p w14:paraId="091B923A" w14:textId="1DBA6214" w:rsidR="00C203D5" w:rsidRPr="00075B7C" w:rsidRDefault="00C203D5" w:rsidP="00F12AD3"/>
        </w:tc>
      </w:tr>
      <w:tr w:rsidR="00EE78C9" w:rsidRPr="00296673" w14:paraId="2BDB1EFC" w14:textId="77777777" w:rsidTr="00F12AD3">
        <w:tc>
          <w:tcPr>
            <w:tcW w:w="2750" w:type="dxa"/>
            <w:vMerge/>
          </w:tcPr>
          <w:p w14:paraId="0BC4BE57" w14:textId="77777777" w:rsidR="00EE78C9" w:rsidRPr="00296673" w:rsidRDefault="00EE78C9" w:rsidP="00F12AD3"/>
        </w:tc>
        <w:tc>
          <w:tcPr>
            <w:tcW w:w="2112" w:type="dxa"/>
          </w:tcPr>
          <w:p w14:paraId="15C6C64F" w14:textId="77777777" w:rsidR="00EE78C9" w:rsidRDefault="00EE78C9" w:rsidP="00F12AD3">
            <w:r>
              <w:t>Bookmarked Sites:</w:t>
            </w:r>
          </w:p>
        </w:tc>
        <w:tc>
          <w:tcPr>
            <w:tcW w:w="3976" w:type="dxa"/>
          </w:tcPr>
          <w:p w14:paraId="42EF219F" w14:textId="77777777" w:rsidR="00EE78C9" w:rsidRPr="00075B7C" w:rsidRDefault="00EE78C9" w:rsidP="00F12AD3"/>
          <w:p w14:paraId="65F48126" w14:textId="77777777" w:rsidR="00C203D5" w:rsidRPr="00075B7C" w:rsidRDefault="00C203D5" w:rsidP="00F12AD3"/>
          <w:p w14:paraId="05B27FBD" w14:textId="12515A4E" w:rsidR="00C203D5" w:rsidRPr="00075B7C" w:rsidRDefault="00C203D5" w:rsidP="00F12AD3"/>
        </w:tc>
      </w:tr>
      <w:tr w:rsidR="00EE78C9" w:rsidRPr="00296673" w14:paraId="178BFAC7" w14:textId="77777777" w:rsidTr="00F12AD3">
        <w:tc>
          <w:tcPr>
            <w:tcW w:w="2750" w:type="dxa"/>
            <w:vMerge/>
          </w:tcPr>
          <w:p w14:paraId="104076EA" w14:textId="77777777" w:rsidR="00EE78C9" w:rsidRPr="00296673" w:rsidRDefault="00EE78C9" w:rsidP="00F12AD3"/>
        </w:tc>
        <w:tc>
          <w:tcPr>
            <w:tcW w:w="2112" w:type="dxa"/>
          </w:tcPr>
          <w:p w14:paraId="141EA42C" w14:textId="77777777" w:rsidR="00EE78C9" w:rsidRDefault="00EE78C9" w:rsidP="00F12AD3">
            <w:r>
              <w:t>Email data:</w:t>
            </w:r>
          </w:p>
        </w:tc>
        <w:tc>
          <w:tcPr>
            <w:tcW w:w="3976" w:type="dxa"/>
          </w:tcPr>
          <w:p w14:paraId="700B8497" w14:textId="77777777" w:rsidR="00EE78C9" w:rsidRPr="00075B7C" w:rsidRDefault="00EE78C9" w:rsidP="00F12AD3"/>
          <w:p w14:paraId="04EA8361" w14:textId="77777777" w:rsidR="00C203D5" w:rsidRPr="00075B7C" w:rsidRDefault="00C203D5" w:rsidP="00F12AD3"/>
          <w:p w14:paraId="768CEDCE" w14:textId="56022F49" w:rsidR="00C203D5" w:rsidRPr="00075B7C" w:rsidRDefault="00C203D5" w:rsidP="00F12AD3"/>
        </w:tc>
      </w:tr>
    </w:tbl>
    <w:p w14:paraId="13C1FA92" w14:textId="77777777" w:rsidR="00E360CB" w:rsidRDefault="00E360CB" w:rsidP="00EE78C9">
      <w:pPr>
        <w:rPr>
          <w:b/>
        </w:rPr>
      </w:pPr>
    </w:p>
    <w:p w14:paraId="539A475C" w14:textId="77777777" w:rsidR="00EE78C9" w:rsidRPr="0062628D" w:rsidRDefault="00EE78C9" w:rsidP="00EE78C9">
      <w:pPr>
        <w:rPr>
          <w:b/>
        </w:rPr>
      </w:pPr>
      <w:r>
        <w:rPr>
          <w:b/>
        </w:rPr>
        <w:t>Social Media related data:</w:t>
      </w:r>
    </w:p>
    <w:tbl>
      <w:tblPr>
        <w:tblStyle w:val="TableGrid"/>
        <w:tblW w:w="8838" w:type="dxa"/>
        <w:tblLook w:val="04A0" w:firstRow="1" w:lastRow="0" w:firstColumn="1" w:lastColumn="0" w:noHBand="0" w:noVBand="1"/>
      </w:tblPr>
      <w:tblGrid>
        <w:gridCol w:w="2214"/>
        <w:gridCol w:w="2214"/>
        <w:gridCol w:w="4410"/>
      </w:tblGrid>
      <w:tr w:rsidR="00EE78C9" w:rsidRPr="00AF2169" w14:paraId="261A83E8" w14:textId="77777777" w:rsidTr="00075B7C">
        <w:trPr>
          <w:tblHeader/>
        </w:trPr>
        <w:tc>
          <w:tcPr>
            <w:tcW w:w="2214" w:type="dxa"/>
          </w:tcPr>
          <w:p w14:paraId="60B0718E" w14:textId="77777777" w:rsidR="00EE78C9" w:rsidRPr="00AF2169" w:rsidRDefault="00EE78C9" w:rsidP="00F12AD3">
            <w:pPr>
              <w:rPr>
                <w:b/>
              </w:rPr>
            </w:pPr>
            <w:r w:rsidRPr="00AF2169">
              <w:rPr>
                <w:b/>
              </w:rPr>
              <w:t>Data Objects</w:t>
            </w:r>
          </w:p>
        </w:tc>
        <w:tc>
          <w:tcPr>
            <w:tcW w:w="2214" w:type="dxa"/>
          </w:tcPr>
          <w:p w14:paraId="6C014C52" w14:textId="77777777" w:rsidR="00EE78C9" w:rsidRPr="00AF2169" w:rsidRDefault="00EE78C9" w:rsidP="00F12AD3">
            <w:pPr>
              <w:rPr>
                <w:b/>
              </w:rPr>
            </w:pPr>
            <w:r w:rsidRPr="00AF2169">
              <w:rPr>
                <w:b/>
              </w:rPr>
              <w:t xml:space="preserve"> Data </w:t>
            </w:r>
            <w:r>
              <w:rPr>
                <w:b/>
              </w:rPr>
              <w:t>Properties</w:t>
            </w:r>
          </w:p>
        </w:tc>
        <w:tc>
          <w:tcPr>
            <w:tcW w:w="4410" w:type="dxa"/>
          </w:tcPr>
          <w:p w14:paraId="08D9C9AC" w14:textId="77777777" w:rsidR="00EE78C9" w:rsidRPr="00AF2169" w:rsidRDefault="00EE78C9" w:rsidP="00F12AD3">
            <w:pPr>
              <w:rPr>
                <w:b/>
              </w:rPr>
            </w:pPr>
            <w:r w:rsidRPr="00AF2169">
              <w:rPr>
                <w:b/>
              </w:rPr>
              <w:t xml:space="preserve"> Data Value</w:t>
            </w:r>
          </w:p>
        </w:tc>
      </w:tr>
      <w:tr w:rsidR="00EE78C9" w:rsidRPr="00296673" w14:paraId="04B16693" w14:textId="77777777" w:rsidTr="00F12AD3">
        <w:trPr>
          <w:trHeight w:val="1134"/>
        </w:trPr>
        <w:tc>
          <w:tcPr>
            <w:tcW w:w="2214" w:type="dxa"/>
            <w:vMerge w:val="restart"/>
          </w:tcPr>
          <w:p w14:paraId="62432C80" w14:textId="77777777" w:rsidR="00EE78C9" w:rsidRPr="00296673" w:rsidRDefault="00EE78C9" w:rsidP="00F12AD3">
            <w:r>
              <w:t>Profile information, Status updates, personal messages, etc.</w:t>
            </w:r>
          </w:p>
        </w:tc>
        <w:tc>
          <w:tcPr>
            <w:tcW w:w="2214" w:type="dxa"/>
          </w:tcPr>
          <w:p w14:paraId="4E5093C9" w14:textId="67B4844A" w:rsidR="00EE78C9" w:rsidRPr="00296673" w:rsidRDefault="000F00AF" w:rsidP="00F12AD3">
            <w:r>
              <w:t>Application 1</w:t>
            </w:r>
            <w:r w:rsidR="006F3C23">
              <w:t xml:space="preserve">, e.g., </w:t>
            </w:r>
            <w:r w:rsidR="00EE78C9">
              <w:t>Facebook/Facebook messenger</w:t>
            </w:r>
          </w:p>
        </w:tc>
        <w:tc>
          <w:tcPr>
            <w:tcW w:w="4410" w:type="dxa"/>
          </w:tcPr>
          <w:p w14:paraId="29F3152B" w14:textId="77777777" w:rsidR="00EE78C9" w:rsidRDefault="00EE78C9" w:rsidP="00F12AD3"/>
          <w:p w14:paraId="6D7FD109" w14:textId="77777777" w:rsidR="00C203D5" w:rsidRDefault="00C203D5" w:rsidP="00F12AD3"/>
          <w:p w14:paraId="5B832BDF" w14:textId="77777777" w:rsidR="00C203D5" w:rsidRDefault="00C203D5" w:rsidP="00F12AD3"/>
          <w:p w14:paraId="5236EF8A" w14:textId="77777777" w:rsidR="00C203D5" w:rsidRDefault="00C203D5" w:rsidP="00F12AD3"/>
          <w:p w14:paraId="044275E4" w14:textId="6131BCC0" w:rsidR="00C203D5" w:rsidRPr="00296673" w:rsidRDefault="00C203D5" w:rsidP="00F12AD3"/>
        </w:tc>
      </w:tr>
      <w:tr w:rsidR="00EE78C9" w:rsidRPr="00296673" w14:paraId="7B51D223" w14:textId="77777777" w:rsidTr="00F12AD3">
        <w:trPr>
          <w:trHeight w:val="1134"/>
        </w:trPr>
        <w:tc>
          <w:tcPr>
            <w:tcW w:w="2214" w:type="dxa"/>
            <w:vMerge/>
          </w:tcPr>
          <w:p w14:paraId="24B8D877" w14:textId="77777777" w:rsidR="00EE78C9" w:rsidRPr="00296673" w:rsidRDefault="00EE78C9" w:rsidP="00F12AD3"/>
        </w:tc>
        <w:tc>
          <w:tcPr>
            <w:tcW w:w="2214" w:type="dxa"/>
          </w:tcPr>
          <w:p w14:paraId="62551682" w14:textId="620B62DF" w:rsidR="00EE78C9" w:rsidRDefault="006F3C23" w:rsidP="00F12AD3">
            <w:r>
              <w:t xml:space="preserve">Application 2, e.g., </w:t>
            </w:r>
            <w:r w:rsidR="00EE78C9">
              <w:t>Twitter</w:t>
            </w:r>
          </w:p>
          <w:p w14:paraId="754D6BCA" w14:textId="77777777" w:rsidR="00EE78C9" w:rsidRDefault="00EE78C9" w:rsidP="00F12AD3"/>
        </w:tc>
        <w:tc>
          <w:tcPr>
            <w:tcW w:w="4410" w:type="dxa"/>
          </w:tcPr>
          <w:p w14:paraId="1FFDC33B" w14:textId="77777777" w:rsidR="00EE78C9" w:rsidRDefault="00EE78C9" w:rsidP="00F12AD3"/>
          <w:p w14:paraId="653780A1" w14:textId="77777777" w:rsidR="00C203D5" w:rsidRDefault="00C203D5" w:rsidP="00F12AD3"/>
          <w:p w14:paraId="1D4E844C" w14:textId="77777777" w:rsidR="00C203D5" w:rsidRDefault="00C203D5" w:rsidP="00F12AD3"/>
          <w:p w14:paraId="683608FC" w14:textId="77777777" w:rsidR="00C203D5" w:rsidRDefault="00C203D5" w:rsidP="00F12AD3"/>
          <w:p w14:paraId="362D1A2C" w14:textId="4C22FE52" w:rsidR="00C203D5" w:rsidRPr="00296673" w:rsidRDefault="00C203D5" w:rsidP="00F12AD3"/>
        </w:tc>
      </w:tr>
      <w:tr w:rsidR="00EE78C9" w:rsidRPr="00296673" w14:paraId="2CFF7BA9" w14:textId="77777777" w:rsidTr="00F12AD3">
        <w:tc>
          <w:tcPr>
            <w:tcW w:w="2214" w:type="dxa"/>
            <w:vMerge/>
          </w:tcPr>
          <w:p w14:paraId="0CF785D9" w14:textId="77777777" w:rsidR="00EE78C9" w:rsidRPr="00296673" w:rsidRDefault="00EE78C9" w:rsidP="00F12AD3"/>
        </w:tc>
        <w:tc>
          <w:tcPr>
            <w:tcW w:w="2214" w:type="dxa"/>
          </w:tcPr>
          <w:p w14:paraId="0ED69680" w14:textId="28DEA6FA" w:rsidR="00EE78C9" w:rsidRDefault="006F3C23" w:rsidP="00F12AD3">
            <w:r>
              <w:t xml:space="preserve">Application 3, e.g., </w:t>
            </w:r>
            <w:r w:rsidR="00EE78C9">
              <w:t>LinkedIn</w:t>
            </w:r>
          </w:p>
        </w:tc>
        <w:tc>
          <w:tcPr>
            <w:tcW w:w="4410" w:type="dxa"/>
          </w:tcPr>
          <w:p w14:paraId="1878B44D" w14:textId="77777777" w:rsidR="00EE78C9" w:rsidRDefault="00EE78C9" w:rsidP="00F12AD3"/>
          <w:p w14:paraId="75B4CDBB" w14:textId="77777777" w:rsidR="00C203D5" w:rsidRDefault="00C203D5" w:rsidP="00F12AD3"/>
          <w:p w14:paraId="69A9B0CE" w14:textId="77777777" w:rsidR="00EE78C9" w:rsidRDefault="00EE78C9" w:rsidP="00F12AD3"/>
          <w:p w14:paraId="2DF0CFF0" w14:textId="77777777" w:rsidR="00EE78C9" w:rsidRDefault="00EE78C9" w:rsidP="00F12AD3"/>
          <w:p w14:paraId="5958569C" w14:textId="4E9A6A19" w:rsidR="00EE78C9" w:rsidRPr="00296673" w:rsidRDefault="00EE78C9" w:rsidP="00F12AD3"/>
        </w:tc>
      </w:tr>
      <w:tr w:rsidR="00EE78C9" w:rsidRPr="00296673" w14:paraId="56A5BC25" w14:textId="77777777" w:rsidTr="00F12AD3">
        <w:trPr>
          <w:trHeight w:val="1134"/>
        </w:trPr>
        <w:tc>
          <w:tcPr>
            <w:tcW w:w="2214" w:type="dxa"/>
            <w:vMerge/>
          </w:tcPr>
          <w:p w14:paraId="6037C5D4" w14:textId="77777777" w:rsidR="00EE78C9" w:rsidRPr="00296673" w:rsidRDefault="00EE78C9" w:rsidP="00F12AD3"/>
        </w:tc>
        <w:tc>
          <w:tcPr>
            <w:tcW w:w="2214" w:type="dxa"/>
          </w:tcPr>
          <w:p w14:paraId="56AD4223" w14:textId="1F21CABF" w:rsidR="00EE78C9" w:rsidRDefault="005220AE" w:rsidP="00F12AD3">
            <w:r>
              <w:t xml:space="preserve">Application 4, e.g., </w:t>
            </w:r>
            <w:r w:rsidR="00EE78C9">
              <w:t>Instagram</w:t>
            </w:r>
          </w:p>
        </w:tc>
        <w:tc>
          <w:tcPr>
            <w:tcW w:w="4410" w:type="dxa"/>
          </w:tcPr>
          <w:p w14:paraId="655CE623" w14:textId="77777777" w:rsidR="00EE78C9" w:rsidRDefault="00EE78C9" w:rsidP="00F12AD3"/>
          <w:p w14:paraId="37F5AEF2" w14:textId="77777777" w:rsidR="00C203D5" w:rsidRDefault="00C203D5" w:rsidP="00F12AD3"/>
          <w:p w14:paraId="674558C5" w14:textId="77777777" w:rsidR="00C203D5" w:rsidRDefault="00C203D5" w:rsidP="00F12AD3"/>
          <w:p w14:paraId="6A6B7C1E" w14:textId="77777777" w:rsidR="00C203D5" w:rsidRDefault="00C203D5" w:rsidP="00F12AD3"/>
          <w:p w14:paraId="4FCF16AD" w14:textId="14E52052" w:rsidR="00C203D5" w:rsidRPr="00296673" w:rsidRDefault="00C203D5" w:rsidP="00F12AD3"/>
        </w:tc>
      </w:tr>
    </w:tbl>
    <w:p w14:paraId="0A6602C2" w14:textId="77777777" w:rsidR="00EE78C9" w:rsidRDefault="00EE78C9" w:rsidP="00EE78C9"/>
    <w:p w14:paraId="4E8C1823" w14:textId="77777777" w:rsidR="001B76FC" w:rsidRPr="0045308D" w:rsidRDefault="001B76FC" w:rsidP="001B76FC">
      <w:r>
        <w:rPr>
          <w:b/>
        </w:rPr>
        <w:t>Other applications of interest:</w:t>
      </w:r>
    </w:p>
    <w:tbl>
      <w:tblPr>
        <w:tblStyle w:val="TableGrid"/>
        <w:tblW w:w="8838" w:type="dxa"/>
        <w:tblLook w:val="04A0" w:firstRow="1" w:lastRow="0" w:firstColumn="1" w:lastColumn="0" w:noHBand="0" w:noVBand="1"/>
      </w:tblPr>
      <w:tblGrid>
        <w:gridCol w:w="2214"/>
        <w:gridCol w:w="2214"/>
        <w:gridCol w:w="4410"/>
      </w:tblGrid>
      <w:tr w:rsidR="001B76FC" w:rsidRPr="00AF2169" w14:paraId="2CFA3A9D" w14:textId="77777777" w:rsidTr="00075B7C">
        <w:tc>
          <w:tcPr>
            <w:tcW w:w="2214" w:type="dxa"/>
          </w:tcPr>
          <w:p w14:paraId="6F86D51F" w14:textId="77777777" w:rsidR="001B76FC" w:rsidRPr="00AF2169" w:rsidRDefault="001B76FC" w:rsidP="00CC24A7">
            <w:pPr>
              <w:rPr>
                <w:b/>
              </w:rPr>
            </w:pPr>
            <w:r w:rsidRPr="00AF2169">
              <w:rPr>
                <w:b/>
              </w:rPr>
              <w:t>Data Objects</w:t>
            </w:r>
          </w:p>
        </w:tc>
        <w:tc>
          <w:tcPr>
            <w:tcW w:w="2214" w:type="dxa"/>
          </w:tcPr>
          <w:p w14:paraId="22AB015F" w14:textId="77777777" w:rsidR="001B76FC" w:rsidRPr="00AF2169" w:rsidRDefault="001B76FC" w:rsidP="00CC24A7">
            <w:pPr>
              <w:rPr>
                <w:b/>
              </w:rPr>
            </w:pPr>
            <w:r w:rsidRPr="00AF2169">
              <w:rPr>
                <w:b/>
              </w:rPr>
              <w:t xml:space="preserve"> Data </w:t>
            </w:r>
            <w:r>
              <w:rPr>
                <w:b/>
              </w:rPr>
              <w:t>Properties</w:t>
            </w:r>
          </w:p>
        </w:tc>
        <w:tc>
          <w:tcPr>
            <w:tcW w:w="4410" w:type="dxa"/>
          </w:tcPr>
          <w:p w14:paraId="15605DC6" w14:textId="77777777" w:rsidR="001B76FC" w:rsidRPr="00AF2169" w:rsidRDefault="001B76FC" w:rsidP="00CC24A7">
            <w:pPr>
              <w:rPr>
                <w:b/>
              </w:rPr>
            </w:pPr>
            <w:r w:rsidRPr="00AF2169">
              <w:rPr>
                <w:b/>
              </w:rPr>
              <w:t xml:space="preserve"> Data Value</w:t>
            </w:r>
          </w:p>
        </w:tc>
      </w:tr>
      <w:tr w:rsidR="00C203D5" w:rsidRPr="00296673" w14:paraId="4E613FB3" w14:textId="77777777" w:rsidTr="00075B7C">
        <w:trPr>
          <w:trHeight w:val="1134"/>
        </w:trPr>
        <w:tc>
          <w:tcPr>
            <w:tcW w:w="2214" w:type="dxa"/>
            <w:vMerge w:val="restart"/>
          </w:tcPr>
          <w:p w14:paraId="16A77008" w14:textId="77777777" w:rsidR="00C203D5" w:rsidRPr="00296673" w:rsidRDefault="00C203D5" w:rsidP="00CC24A7">
            <w:r>
              <w:t>Application related data</w:t>
            </w:r>
          </w:p>
        </w:tc>
        <w:tc>
          <w:tcPr>
            <w:tcW w:w="2214" w:type="dxa"/>
          </w:tcPr>
          <w:p w14:paraId="308191F6" w14:textId="77777777" w:rsidR="00C203D5" w:rsidRPr="00296673" w:rsidRDefault="00C203D5" w:rsidP="00CC24A7">
            <w:r>
              <w:t>Appication 1 (e.g., reminders)</w:t>
            </w:r>
          </w:p>
          <w:p w14:paraId="75C966E7" w14:textId="77777777" w:rsidR="00C203D5" w:rsidRPr="00296673" w:rsidRDefault="00C203D5" w:rsidP="00CC24A7"/>
        </w:tc>
        <w:tc>
          <w:tcPr>
            <w:tcW w:w="4410" w:type="dxa"/>
          </w:tcPr>
          <w:p w14:paraId="4A7D9245" w14:textId="77777777" w:rsidR="00C203D5" w:rsidRPr="00296673" w:rsidRDefault="00C203D5" w:rsidP="00CC24A7"/>
        </w:tc>
      </w:tr>
      <w:tr w:rsidR="00C203D5" w:rsidRPr="00296673" w14:paraId="2FD54620" w14:textId="77777777" w:rsidTr="00075B7C">
        <w:trPr>
          <w:trHeight w:val="1134"/>
        </w:trPr>
        <w:tc>
          <w:tcPr>
            <w:tcW w:w="2214" w:type="dxa"/>
            <w:vMerge/>
          </w:tcPr>
          <w:p w14:paraId="450ACFC7" w14:textId="77777777" w:rsidR="00C203D5" w:rsidRPr="00296673" w:rsidRDefault="00C203D5" w:rsidP="00CC24A7"/>
        </w:tc>
        <w:tc>
          <w:tcPr>
            <w:tcW w:w="2214" w:type="dxa"/>
          </w:tcPr>
          <w:p w14:paraId="4AD1DEAF" w14:textId="77777777" w:rsidR="00C203D5" w:rsidRDefault="00C203D5" w:rsidP="00CC24A7">
            <w:r>
              <w:t>Application 2 (e.g., Productivity)</w:t>
            </w:r>
          </w:p>
          <w:p w14:paraId="7058ADCC" w14:textId="77777777" w:rsidR="00C203D5" w:rsidRDefault="00C203D5" w:rsidP="00CC24A7"/>
        </w:tc>
        <w:tc>
          <w:tcPr>
            <w:tcW w:w="4410" w:type="dxa"/>
          </w:tcPr>
          <w:p w14:paraId="15105D3A" w14:textId="77777777" w:rsidR="00C203D5" w:rsidRPr="00296673" w:rsidRDefault="00C203D5" w:rsidP="00CC24A7"/>
        </w:tc>
      </w:tr>
      <w:tr w:rsidR="00C203D5" w:rsidRPr="00296673" w14:paraId="7F85C018" w14:textId="77777777" w:rsidTr="00075B7C">
        <w:trPr>
          <w:trHeight w:val="1134"/>
        </w:trPr>
        <w:tc>
          <w:tcPr>
            <w:tcW w:w="2214" w:type="dxa"/>
            <w:vMerge/>
          </w:tcPr>
          <w:p w14:paraId="08205AAF" w14:textId="77777777" w:rsidR="00C203D5" w:rsidRPr="00296673" w:rsidRDefault="00C203D5" w:rsidP="00CC24A7"/>
        </w:tc>
        <w:tc>
          <w:tcPr>
            <w:tcW w:w="2214" w:type="dxa"/>
          </w:tcPr>
          <w:p w14:paraId="5C439FB9" w14:textId="77777777" w:rsidR="00C203D5" w:rsidRDefault="00C203D5" w:rsidP="00CC24A7">
            <w:r>
              <w:t>Application 3 (e.g., Organization)</w:t>
            </w:r>
          </w:p>
        </w:tc>
        <w:tc>
          <w:tcPr>
            <w:tcW w:w="4410" w:type="dxa"/>
          </w:tcPr>
          <w:p w14:paraId="2953663B" w14:textId="77777777" w:rsidR="00C203D5" w:rsidRPr="00296673" w:rsidRDefault="00C203D5" w:rsidP="00CC24A7"/>
        </w:tc>
      </w:tr>
    </w:tbl>
    <w:p w14:paraId="1848E183" w14:textId="77093419" w:rsidR="00D74936" w:rsidRDefault="00D74936" w:rsidP="00EE78C9">
      <w:pPr>
        <w:rPr>
          <w:b/>
        </w:rPr>
      </w:pPr>
    </w:p>
    <w:p w14:paraId="37208C48" w14:textId="77777777" w:rsidR="00D74936" w:rsidRDefault="00D74936">
      <w:pPr>
        <w:rPr>
          <w:b/>
        </w:rPr>
      </w:pPr>
      <w:r>
        <w:rPr>
          <w:b/>
        </w:rPr>
        <w:br w:type="page"/>
      </w:r>
    </w:p>
    <w:p w14:paraId="54DC43DB" w14:textId="77777777" w:rsidR="00E37FBA" w:rsidRDefault="00E37FBA" w:rsidP="00EE78C9">
      <w:pPr>
        <w:rPr>
          <w:b/>
        </w:rPr>
      </w:pPr>
    </w:p>
    <w:p w14:paraId="7A834DBB" w14:textId="63360686" w:rsidR="0016535E" w:rsidRPr="000F35F7" w:rsidRDefault="00EE78C9" w:rsidP="0016535E">
      <w:pPr>
        <w:rPr>
          <w:b/>
          <w:i/>
        </w:rPr>
      </w:pPr>
      <w:r>
        <w:rPr>
          <w:b/>
        </w:rPr>
        <w:t>SIM/UICC data: (</w:t>
      </w:r>
      <w:r>
        <w:rPr>
          <w:b/>
          <w:i/>
        </w:rPr>
        <w:t>Note – populating data onto SIM/UICCs is dependent upon the make and model of mobile device.)</w:t>
      </w:r>
    </w:p>
    <w:tbl>
      <w:tblPr>
        <w:tblStyle w:val="TableGrid"/>
        <w:tblW w:w="0" w:type="auto"/>
        <w:tblLook w:val="04A0" w:firstRow="1" w:lastRow="0" w:firstColumn="1" w:lastColumn="0" w:noHBand="0" w:noVBand="1"/>
      </w:tblPr>
      <w:tblGrid>
        <w:gridCol w:w="1822"/>
        <w:gridCol w:w="2070"/>
        <w:gridCol w:w="4964"/>
      </w:tblGrid>
      <w:tr w:rsidR="0016535E" w14:paraId="4CE9C4C9" w14:textId="77777777" w:rsidTr="004D676B">
        <w:trPr>
          <w:tblHeader/>
        </w:trPr>
        <w:tc>
          <w:tcPr>
            <w:tcW w:w="3892" w:type="dxa"/>
            <w:gridSpan w:val="2"/>
          </w:tcPr>
          <w:p w14:paraId="1A49FAA5" w14:textId="77777777" w:rsidR="0016535E" w:rsidRPr="0063773C" w:rsidRDefault="0016535E" w:rsidP="004D676B">
            <w:pPr>
              <w:jc w:val="center"/>
              <w:rPr>
                <w:b/>
              </w:rPr>
            </w:pPr>
            <w:r w:rsidRPr="0063773C">
              <w:rPr>
                <w:b/>
              </w:rPr>
              <w:t>Data Element</w:t>
            </w:r>
          </w:p>
        </w:tc>
        <w:tc>
          <w:tcPr>
            <w:tcW w:w="4964" w:type="dxa"/>
          </w:tcPr>
          <w:p w14:paraId="23213B39" w14:textId="77777777" w:rsidR="0016535E" w:rsidRPr="0063773C" w:rsidRDefault="0016535E" w:rsidP="004D676B">
            <w:pPr>
              <w:jc w:val="center"/>
              <w:rPr>
                <w:b/>
              </w:rPr>
            </w:pPr>
            <w:r w:rsidRPr="0063773C">
              <w:rPr>
                <w:b/>
              </w:rPr>
              <w:t>Data Value</w:t>
            </w:r>
          </w:p>
        </w:tc>
      </w:tr>
      <w:tr w:rsidR="0016535E" w14:paraId="66AE0563" w14:textId="77777777" w:rsidTr="004D676B">
        <w:trPr>
          <w:trHeight w:val="341"/>
        </w:trPr>
        <w:tc>
          <w:tcPr>
            <w:tcW w:w="3892" w:type="dxa"/>
            <w:gridSpan w:val="2"/>
          </w:tcPr>
          <w:p w14:paraId="3F2F2D02" w14:textId="77777777" w:rsidR="0016535E" w:rsidRDefault="0016535E" w:rsidP="004D676B">
            <w:r w:rsidRPr="00A95120">
              <w:rPr>
                <w:color w:val="000000" w:themeColor="text1"/>
              </w:rPr>
              <w:t>ICCID</w:t>
            </w:r>
          </w:p>
        </w:tc>
        <w:tc>
          <w:tcPr>
            <w:tcW w:w="4964" w:type="dxa"/>
          </w:tcPr>
          <w:p w14:paraId="0FDE8557" w14:textId="77777777" w:rsidR="0016535E" w:rsidRPr="0071553E" w:rsidRDefault="0016535E" w:rsidP="004D676B"/>
        </w:tc>
      </w:tr>
      <w:tr w:rsidR="0016535E" w14:paraId="6B4E927D" w14:textId="77777777" w:rsidTr="004D676B">
        <w:trPr>
          <w:trHeight w:val="341"/>
        </w:trPr>
        <w:tc>
          <w:tcPr>
            <w:tcW w:w="3892" w:type="dxa"/>
            <w:gridSpan w:val="2"/>
          </w:tcPr>
          <w:p w14:paraId="3D119C4E" w14:textId="77777777" w:rsidR="0016535E" w:rsidRDefault="0016535E" w:rsidP="004D676B">
            <w:r>
              <w:t xml:space="preserve">Sevice Provider Name (SPN) </w:t>
            </w:r>
          </w:p>
        </w:tc>
        <w:tc>
          <w:tcPr>
            <w:tcW w:w="4964" w:type="dxa"/>
          </w:tcPr>
          <w:p w14:paraId="67A6210B" w14:textId="77777777" w:rsidR="0016535E" w:rsidRPr="0071553E" w:rsidRDefault="0016535E" w:rsidP="004D676B"/>
        </w:tc>
      </w:tr>
      <w:tr w:rsidR="0016535E" w14:paraId="65C8463F" w14:textId="77777777" w:rsidTr="004D676B">
        <w:trPr>
          <w:trHeight w:val="350"/>
        </w:trPr>
        <w:tc>
          <w:tcPr>
            <w:tcW w:w="3892" w:type="dxa"/>
            <w:gridSpan w:val="2"/>
          </w:tcPr>
          <w:p w14:paraId="4056AA0A" w14:textId="77777777" w:rsidR="0016535E" w:rsidRDefault="0016535E" w:rsidP="004D676B">
            <w:r>
              <w:t xml:space="preserve">IMSI </w:t>
            </w:r>
          </w:p>
        </w:tc>
        <w:tc>
          <w:tcPr>
            <w:tcW w:w="4964" w:type="dxa"/>
          </w:tcPr>
          <w:p w14:paraId="57C6195F" w14:textId="77777777" w:rsidR="0016535E" w:rsidRPr="0071553E" w:rsidRDefault="0016535E" w:rsidP="004D676B"/>
        </w:tc>
      </w:tr>
      <w:tr w:rsidR="00742A94" w14:paraId="31078B19" w14:textId="77777777" w:rsidTr="004D676B">
        <w:trPr>
          <w:trHeight w:val="350"/>
        </w:trPr>
        <w:tc>
          <w:tcPr>
            <w:tcW w:w="3892" w:type="dxa"/>
            <w:gridSpan w:val="2"/>
          </w:tcPr>
          <w:p w14:paraId="0C24C46E" w14:textId="5BC088ED" w:rsidR="00742A94" w:rsidRDefault="00742A94" w:rsidP="004D676B">
            <w:r>
              <w:t>MSISDN</w:t>
            </w:r>
          </w:p>
        </w:tc>
        <w:tc>
          <w:tcPr>
            <w:tcW w:w="4964" w:type="dxa"/>
          </w:tcPr>
          <w:p w14:paraId="79905486" w14:textId="77777777" w:rsidR="00742A94" w:rsidRPr="0071553E" w:rsidRDefault="00742A94" w:rsidP="004D676B"/>
        </w:tc>
      </w:tr>
      <w:tr w:rsidR="0016535E" w14:paraId="15FEEEA6" w14:textId="77777777" w:rsidTr="004D676B">
        <w:trPr>
          <w:trHeight w:val="341"/>
        </w:trPr>
        <w:tc>
          <w:tcPr>
            <w:tcW w:w="1822" w:type="dxa"/>
            <w:vMerge w:val="restart"/>
          </w:tcPr>
          <w:p w14:paraId="4F3BDEF0" w14:textId="77777777" w:rsidR="0016535E" w:rsidRPr="00A95120" w:rsidRDefault="0016535E" w:rsidP="004D676B">
            <w:pPr>
              <w:rPr>
                <w:color w:val="943634" w:themeColor="accent2" w:themeShade="BF"/>
              </w:rPr>
            </w:pPr>
            <w:r w:rsidRPr="00A95120">
              <w:rPr>
                <w:color w:val="000000" w:themeColor="text1"/>
              </w:rPr>
              <w:t>Abbreviated Dialing Numbers (ADNs)</w:t>
            </w:r>
          </w:p>
        </w:tc>
        <w:tc>
          <w:tcPr>
            <w:tcW w:w="2070" w:type="dxa"/>
          </w:tcPr>
          <w:p w14:paraId="46E48749" w14:textId="6C58B602" w:rsidR="0016535E" w:rsidRPr="0071553E" w:rsidRDefault="001610D0" w:rsidP="001610D0">
            <w:pPr>
              <w:rPr>
                <w:color w:val="000000" w:themeColor="text1"/>
              </w:rPr>
            </w:pPr>
            <w:r w:rsidRPr="0071553E">
              <w:rPr>
                <w:color w:val="000000" w:themeColor="text1"/>
              </w:rPr>
              <w:t xml:space="preserve">Regular Length </w:t>
            </w:r>
          </w:p>
        </w:tc>
        <w:tc>
          <w:tcPr>
            <w:tcW w:w="4964" w:type="dxa"/>
          </w:tcPr>
          <w:p w14:paraId="4826DD27" w14:textId="77777777" w:rsidR="0016535E" w:rsidRPr="0071553E" w:rsidRDefault="0016535E" w:rsidP="004D676B"/>
        </w:tc>
      </w:tr>
      <w:tr w:rsidR="0016535E" w14:paraId="78123971" w14:textId="77777777" w:rsidTr="004D676B">
        <w:trPr>
          <w:trHeight w:val="350"/>
        </w:trPr>
        <w:tc>
          <w:tcPr>
            <w:tcW w:w="1822" w:type="dxa"/>
            <w:vMerge/>
          </w:tcPr>
          <w:p w14:paraId="701602BC" w14:textId="77777777" w:rsidR="0016535E" w:rsidRPr="00A95120" w:rsidRDefault="0016535E" w:rsidP="004D676B">
            <w:pPr>
              <w:rPr>
                <w:color w:val="000000" w:themeColor="text1"/>
              </w:rPr>
            </w:pPr>
          </w:p>
        </w:tc>
        <w:tc>
          <w:tcPr>
            <w:tcW w:w="2070" w:type="dxa"/>
          </w:tcPr>
          <w:p w14:paraId="1773DB7D" w14:textId="19BDBACA" w:rsidR="0016535E" w:rsidRPr="0071553E" w:rsidRDefault="001610D0" w:rsidP="001610D0">
            <w:pPr>
              <w:rPr>
                <w:color w:val="000000" w:themeColor="text1"/>
              </w:rPr>
            </w:pPr>
            <w:r w:rsidRPr="0071553E">
              <w:rPr>
                <w:color w:val="000000" w:themeColor="text1"/>
              </w:rPr>
              <w:t>Maxi</w:t>
            </w:r>
            <w:r>
              <w:rPr>
                <w:color w:val="000000" w:themeColor="text1"/>
              </w:rPr>
              <w:t>m</w:t>
            </w:r>
            <w:r w:rsidRPr="0071553E">
              <w:rPr>
                <w:color w:val="000000" w:themeColor="text1"/>
              </w:rPr>
              <w:t xml:space="preserve">um Length </w:t>
            </w:r>
          </w:p>
        </w:tc>
        <w:tc>
          <w:tcPr>
            <w:tcW w:w="4964" w:type="dxa"/>
          </w:tcPr>
          <w:p w14:paraId="52B8012F" w14:textId="77777777" w:rsidR="0016535E" w:rsidRPr="00A848D1" w:rsidRDefault="0016535E" w:rsidP="004D676B"/>
        </w:tc>
      </w:tr>
      <w:tr w:rsidR="0016535E" w14:paraId="234B7DCE" w14:textId="77777777" w:rsidTr="004D676B">
        <w:trPr>
          <w:trHeight w:val="359"/>
        </w:trPr>
        <w:tc>
          <w:tcPr>
            <w:tcW w:w="1822" w:type="dxa"/>
            <w:vMerge/>
          </w:tcPr>
          <w:p w14:paraId="6E32AE4A" w14:textId="77777777" w:rsidR="0016535E" w:rsidRPr="00A95120" w:rsidRDefault="0016535E" w:rsidP="004D676B">
            <w:pPr>
              <w:rPr>
                <w:color w:val="000000" w:themeColor="text1"/>
              </w:rPr>
            </w:pPr>
          </w:p>
        </w:tc>
        <w:tc>
          <w:tcPr>
            <w:tcW w:w="2070" w:type="dxa"/>
          </w:tcPr>
          <w:p w14:paraId="29555208" w14:textId="2A808550" w:rsidR="0016535E" w:rsidRPr="0071553E" w:rsidRDefault="001610D0" w:rsidP="001610D0">
            <w:pPr>
              <w:rPr>
                <w:color w:val="000000" w:themeColor="text1"/>
              </w:rPr>
            </w:pPr>
            <w:r w:rsidRPr="0071553E">
              <w:rPr>
                <w:color w:val="000000" w:themeColor="text1"/>
              </w:rPr>
              <w:t xml:space="preserve">Special Character </w:t>
            </w:r>
          </w:p>
        </w:tc>
        <w:tc>
          <w:tcPr>
            <w:tcW w:w="4964" w:type="dxa"/>
          </w:tcPr>
          <w:p w14:paraId="4938CE34" w14:textId="77777777" w:rsidR="0016535E" w:rsidRPr="00A848D1" w:rsidRDefault="0016535E" w:rsidP="004D676B"/>
        </w:tc>
      </w:tr>
      <w:tr w:rsidR="0016535E" w14:paraId="1BF73C7F" w14:textId="77777777" w:rsidTr="004D676B">
        <w:trPr>
          <w:trHeight w:val="314"/>
        </w:trPr>
        <w:tc>
          <w:tcPr>
            <w:tcW w:w="1822" w:type="dxa"/>
            <w:vMerge/>
          </w:tcPr>
          <w:p w14:paraId="2226044E" w14:textId="77777777" w:rsidR="0016535E" w:rsidRPr="00A95120" w:rsidRDefault="0016535E" w:rsidP="004D676B">
            <w:pPr>
              <w:rPr>
                <w:color w:val="000000" w:themeColor="text1"/>
              </w:rPr>
            </w:pPr>
          </w:p>
        </w:tc>
        <w:tc>
          <w:tcPr>
            <w:tcW w:w="2070" w:type="dxa"/>
          </w:tcPr>
          <w:p w14:paraId="277FEE38" w14:textId="7FDF02F7" w:rsidR="0016535E" w:rsidRPr="0071553E" w:rsidRDefault="001610D0" w:rsidP="009066CF">
            <w:pPr>
              <w:rPr>
                <w:color w:val="000000" w:themeColor="text1"/>
              </w:rPr>
            </w:pPr>
            <w:r w:rsidRPr="0071553E">
              <w:rPr>
                <w:color w:val="000000" w:themeColor="text1"/>
              </w:rPr>
              <w:t xml:space="preserve">Blank Name </w:t>
            </w:r>
          </w:p>
        </w:tc>
        <w:tc>
          <w:tcPr>
            <w:tcW w:w="4964" w:type="dxa"/>
          </w:tcPr>
          <w:p w14:paraId="71E29190" w14:textId="77777777" w:rsidR="0016535E" w:rsidRPr="00A848D1" w:rsidRDefault="0016535E" w:rsidP="004D676B"/>
        </w:tc>
      </w:tr>
      <w:tr w:rsidR="0016535E" w14:paraId="06FA4990" w14:textId="77777777" w:rsidTr="004D676B">
        <w:trPr>
          <w:trHeight w:val="350"/>
        </w:trPr>
        <w:tc>
          <w:tcPr>
            <w:tcW w:w="1822" w:type="dxa"/>
            <w:vMerge/>
          </w:tcPr>
          <w:p w14:paraId="76D89F49" w14:textId="77777777" w:rsidR="0016535E" w:rsidRPr="00A95120" w:rsidRDefault="0016535E" w:rsidP="004D676B">
            <w:pPr>
              <w:rPr>
                <w:color w:val="000000" w:themeColor="text1"/>
              </w:rPr>
            </w:pPr>
          </w:p>
        </w:tc>
        <w:tc>
          <w:tcPr>
            <w:tcW w:w="2070" w:type="dxa"/>
          </w:tcPr>
          <w:p w14:paraId="6F63BAD6" w14:textId="2981C281" w:rsidR="0016535E" w:rsidRPr="0071553E" w:rsidRDefault="001610D0" w:rsidP="004D676B">
            <w:pPr>
              <w:rPr>
                <w:color w:val="000000" w:themeColor="text1"/>
              </w:rPr>
            </w:pPr>
            <w:r w:rsidRPr="0071553E">
              <w:rPr>
                <w:color w:val="000000" w:themeColor="text1"/>
              </w:rPr>
              <w:t>Non-ASCII Entry</w:t>
            </w:r>
          </w:p>
        </w:tc>
        <w:tc>
          <w:tcPr>
            <w:tcW w:w="4964" w:type="dxa"/>
          </w:tcPr>
          <w:p w14:paraId="6003A5BE" w14:textId="77777777" w:rsidR="0016535E" w:rsidRPr="00A848D1" w:rsidRDefault="0016535E" w:rsidP="004D676B"/>
        </w:tc>
      </w:tr>
      <w:tr w:rsidR="0016535E" w14:paraId="43E40654" w14:textId="77777777" w:rsidTr="004D676B">
        <w:trPr>
          <w:trHeight w:val="350"/>
        </w:trPr>
        <w:tc>
          <w:tcPr>
            <w:tcW w:w="3892" w:type="dxa"/>
            <w:gridSpan w:val="2"/>
          </w:tcPr>
          <w:p w14:paraId="4AE4BD21" w14:textId="77777777" w:rsidR="0016535E" w:rsidRDefault="0016535E" w:rsidP="004D676B">
            <w:r>
              <w:t>Last Numbers Dialed (LNDs)</w:t>
            </w:r>
          </w:p>
        </w:tc>
        <w:tc>
          <w:tcPr>
            <w:tcW w:w="4964" w:type="dxa"/>
          </w:tcPr>
          <w:p w14:paraId="44386E15" w14:textId="77777777" w:rsidR="0016535E" w:rsidRDefault="0016535E" w:rsidP="004D676B"/>
        </w:tc>
      </w:tr>
      <w:tr w:rsidR="0016535E" w14:paraId="439047B1" w14:textId="77777777" w:rsidTr="004D676B">
        <w:trPr>
          <w:trHeight w:val="359"/>
        </w:trPr>
        <w:tc>
          <w:tcPr>
            <w:tcW w:w="1822" w:type="dxa"/>
            <w:vMerge w:val="restart"/>
          </w:tcPr>
          <w:p w14:paraId="1DD3912B" w14:textId="77777777" w:rsidR="0016535E" w:rsidRDefault="0016535E" w:rsidP="004D676B">
            <w:r>
              <w:t xml:space="preserve">Incoming SMS Messages </w:t>
            </w:r>
          </w:p>
        </w:tc>
        <w:tc>
          <w:tcPr>
            <w:tcW w:w="2070" w:type="dxa"/>
          </w:tcPr>
          <w:p w14:paraId="5874F17E" w14:textId="77777777" w:rsidR="0016535E" w:rsidRDefault="0016535E" w:rsidP="004D676B">
            <w:r>
              <w:t>Read</w:t>
            </w:r>
          </w:p>
        </w:tc>
        <w:tc>
          <w:tcPr>
            <w:tcW w:w="4964" w:type="dxa"/>
          </w:tcPr>
          <w:p w14:paraId="19614492" w14:textId="77777777" w:rsidR="0016535E" w:rsidRDefault="0016535E" w:rsidP="004D676B"/>
        </w:tc>
      </w:tr>
      <w:tr w:rsidR="0016535E" w14:paraId="3FE35D68" w14:textId="77777777" w:rsidTr="004D676B">
        <w:trPr>
          <w:trHeight w:val="359"/>
        </w:trPr>
        <w:tc>
          <w:tcPr>
            <w:tcW w:w="1822" w:type="dxa"/>
            <w:vMerge/>
          </w:tcPr>
          <w:p w14:paraId="111B230D" w14:textId="77777777" w:rsidR="0016535E" w:rsidRDefault="0016535E" w:rsidP="004D676B"/>
        </w:tc>
        <w:tc>
          <w:tcPr>
            <w:tcW w:w="2070" w:type="dxa"/>
          </w:tcPr>
          <w:p w14:paraId="591C63B7" w14:textId="77777777" w:rsidR="0016535E" w:rsidRDefault="0016535E" w:rsidP="004D676B">
            <w:r>
              <w:t>Unread</w:t>
            </w:r>
          </w:p>
        </w:tc>
        <w:tc>
          <w:tcPr>
            <w:tcW w:w="4964" w:type="dxa"/>
          </w:tcPr>
          <w:p w14:paraId="312A53F3" w14:textId="77777777" w:rsidR="0016535E" w:rsidRDefault="0016535E" w:rsidP="004D676B"/>
        </w:tc>
      </w:tr>
      <w:tr w:rsidR="0016535E" w14:paraId="4EDDDFAA" w14:textId="77777777" w:rsidTr="004D676B">
        <w:trPr>
          <w:trHeight w:val="350"/>
        </w:trPr>
        <w:tc>
          <w:tcPr>
            <w:tcW w:w="1822" w:type="dxa"/>
            <w:vMerge/>
          </w:tcPr>
          <w:p w14:paraId="1083273D" w14:textId="77777777" w:rsidR="0016535E" w:rsidRDefault="0016535E" w:rsidP="004D676B"/>
        </w:tc>
        <w:tc>
          <w:tcPr>
            <w:tcW w:w="2070" w:type="dxa"/>
          </w:tcPr>
          <w:p w14:paraId="12851B71" w14:textId="77777777" w:rsidR="0016535E" w:rsidRDefault="0016535E" w:rsidP="004D676B">
            <w:r>
              <w:t>Non-ASCII</w:t>
            </w:r>
          </w:p>
        </w:tc>
        <w:tc>
          <w:tcPr>
            <w:tcW w:w="4964" w:type="dxa"/>
          </w:tcPr>
          <w:p w14:paraId="177A6E15" w14:textId="77777777" w:rsidR="0016535E" w:rsidRDefault="0016535E" w:rsidP="004D676B"/>
        </w:tc>
      </w:tr>
      <w:tr w:rsidR="0016535E" w14:paraId="73782D49" w14:textId="77777777" w:rsidTr="004D676B">
        <w:trPr>
          <w:trHeight w:val="368"/>
        </w:trPr>
        <w:tc>
          <w:tcPr>
            <w:tcW w:w="1822" w:type="dxa"/>
            <w:vMerge/>
          </w:tcPr>
          <w:p w14:paraId="30DA53E7" w14:textId="77777777" w:rsidR="0016535E" w:rsidRDefault="0016535E" w:rsidP="004D676B"/>
        </w:tc>
        <w:tc>
          <w:tcPr>
            <w:tcW w:w="2070" w:type="dxa"/>
          </w:tcPr>
          <w:p w14:paraId="42D181E9" w14:textId="77777777" w:rsidR="0016535E" w:rsidRDefault="0016535E" w:rsidP="004D676B">
            <w:r>
              <w:t>Deleted</w:t>
            </w:r>
          </w:p>
        </w:tc>
        <w:tc>
          <w:tcPr>
            <w:tcW w:w="4964" w:type="dxa"/>
          </w:tcPr>
          <w:p w14:paraId="7A719BF0" w14:textId="77777777" w:rsidR="0016535E" w:rsidRDefault="0016535E" w:rsidP="004D676B"/>
        </w:tc>
      </w:tr>
      <w:tr w:rsidR="0016535E" w14:paraId="6A2497C3" w14:textId="77777777" w:rsidTr="004D676B">
        <w:trPr>
          <w:trHeight w:val="332"/>
        </w:trPr>
        <w:tc>
          <w:tcPr>
            <w:tcW w:w="1822" w:type="dxa"/>
            <w:vMerge w:val="restart"/>
          </w:tcPr>
          <w:p w14:paraId="646E4752" w14:textId="77777777" w:rsidR="0016535E" w:rsidRDefault="0016535E" w:rsidP="004D676B">
            <w:r>
              <w:t>Incoming EMS Messages (over 160 chars)</w:t>
            </w:r>
          </w:p>
        </w:tc>
        <w:tc>
          <w:tcPr>
            <w:tcW w:w="2070" w:type="dxa"/>
          </w:tcPr>
          <w:p w14:paraId="75B31417" w14:textId="77777777" w:rsidR="0016535E" w:rsidRDefault="0016535E" w:rsidP="004D676B">
            <w:r>
              <w:t>Read</w:t>
            </w:r>
          </w:p>
        </w:tc>
        <w:tc>
          <w:tcPr>
            <w:tcW w:w="4964" w:type="dxa"/>
          </w:tcPr>
          <w:p w14:paraId="7216A77F" w14:textId="77777777" w:rsidR="0016535E" w:rsidRDefault="0016535E" w:rsidP="004D676B">
            <w:pPr>
              <w:spacing w:after="100"/>
              <w:jc w:val="both"/>
            </w:pPr>
          </w:p>
        </w:tc>
      </w:tr>
      <w:tr w:rsidR="0016535E" w14:paraId="46E97223" w14:textId="77777777" w:rsidTr="004D676B">
        <w:trPr>
          <w:trHeight w:val="146"/>
        </w:trPr>
        <w:tc>
          <w:tcPr>
            <w:tcW w:w="1822" w:type="dxa"/>
            <w:vMerge/>
          </w:tcPr>
          <w:p w14:paraId="18DF11F2" w14:textId="77777777" w:rsidR="0016535E" w:rsidRDefault="0016535E" w:rsidP="004D676B"/>
        </w:tc>
        <w:tc>
          <w:tcPr>
            <w:tcW w:w="2070" w:type="dxa"/>
          </w:tcPr>
          <w:p w14:paraId="40C03F4A" w14:textId="77777777" w:rsidR="0016535E" w:rsidRDefault="0016535E" w:rsidP="004D676B">
            <w:r>
              <w:t>Unread</w:t>
            </w:r>
          </w:p>
        </w:tc>
        <w:tc>
          <w:tcPr>
            <w:tcW w:w="4964" w:type="dxa"/>
          </w:tcPr>
          <w:p w14:paraId="2A48D393" w14:textId="77777777" w:rsidR="0016535E" w:rsidRDefault="0016535E" w:rsidP="004D676B">
            <w:pPr>
              <w:spacing w:after="100"/>
              <w:jc w:val="both"/>
            </w:pPr>
          </w:p>
        </w:tc>
      </w:tr>
      <w:tr w:rsidR="0016535E" w14:paraId="4E354D76" w14:textId="77777777" w:rsidTr="004D676B">
        <w:trPr>
          <w:trHeight w:val="146"/>
        </w:trPr>
        <w:tc>
          <w:tcPr>
            <w:tcW w:w="1822" w:type="dxa"/>
            <w:vMerge/>
          </w:tcPr>
          <w:p w14:paraId="04CC8A5A" w14:textId="77777777" w:rsidR="0016535E" w:rsidRDefault="0016535E" w:rsidP="004D676B"/>
        </w:tc>
        <w:tc>
          <w:tcPr>
            <w:tcW w:w="2070" w:type="dxa"/>
          </w:tcPr>
          <w:p w14:paraId="35E445CF" w14:textId="77777777" w:rsidR="0016535E" w:rsidRDefault="0016535E" w:rsidP="004D676B">
            <w:r>
              <w:t>Non-ASCII</w:t>
            </w:r>
          </w:p>
        </w:tc>
        <w:tc>
          <w:tcPr>
            <w:tcW w:w="4964" w:type="dxa"/>
          </w:tcPr>
          <w:p w14:paraId="1156E900" w14:textId="77777777" w:rsidR="0016535E" w:rsidRDefault="0016535E" w:rsidP="004D676B">
            <w:pPr>
              <w:spacing w:after="100"/>
              <w:jc w:val="both"/>
            </w:pPr>
          </w:p>
        </w:tc>
      </w:tr>
      <w:tr w:rsidR="0016535E" w14:paraId="5E64B4CC" w14:textId="77777777" w:rsidTr="004D676B">
        <w:trPr>
          <w:trHeight w:val="305"/>
        </w:trPr>
        <w:tc>
          <w:tcPr>
            <w:tcW w:w="1822" w:type="dxa"/>
            <w:vMerge/>
          </w:tcPr>
          <w:p w14:paraId="6DE98500" w14:textId="77777777" w:rsidR="0016535E" w:rsidRDefault="0016535E" w:rsidP="004D676B"/>
        </w:tc>
        <w:tc>
          <w:tcPr>
            <w:tcW w:w="2070" w:type="dxa"/>
          </w:tcPr>
          <w:p w14:paraId="32A048BD" w14:textId="77777777" w:rsidR="0016535E" w:rsidRDefault="0016535E" w:rsidP="004D676B">
            <w:r>
              <w:t>Deleted</w:t>
            </w:r>
          </w:p>
        </w:tc>
        <w:tc>
          <w:tcPr>
            <w:tcW w:w="4964" w:type="dxa"/>
          </w:tcPr>
          <w:p w14:paraId="4A133853" w14:textId="77777777" w:rsidR="0016535E" w:rsidRDefault="0016535E" w:rsidP="004D676B">
            <w:pPr>
              <w:spacing w:after="100"/>
              <w:jc w:val="both"/>
            </w:pPr>
          </w:p>
        </w:tc>
      </w:tr>
      <w:tr w:rsidR="0016535E" w14:paraId="74DF7874" w14:textId="77777777" w:rsidTr="004D676B">
        <w:trPr>
          <w:trHeight w:val="350"/>
        </w:trPr>
        <w:tc>
          <w:tcPr>
            <w:tcW w:w="3892" w:type="dxa"/>
            <w:gridSpan w:val="2"/>
          </w:tcPr>
          <w:p w14:paraId="5878DE7C" w14:textId="77777777" w:rsidR="0016535E" w:rsidRDefault="0016535E" w:rsidP="004D676B">
            <w:r>
              <w:t>LOCI</w:t>
            </w:r>
          </w:p>
        </w:tc>
        <w:tc>
          <w:tcPr>
            <w:tcW w:w="4964" w:type="dxa"/>
          </w:tcPr>
          <w:p w14:paraId="2FFC15DC" w14:textId="77777777" w:rsidR="0016535E" w:rsidRPr="0071553E" w:rsidRDefault="0016535E" w:rsidP="004D676B"/>
        </w:tc>
      </w:tr>
      <w:tr w:rsidR="0016535E" w14:paraId="6599608F" w14:textId="77777777" w:rsidTr="004D676B">
        <w:trPr>
          <w:trHeight w:val="368"/>
        </w:trPr>
        <w:tc>
          <w:tcPr>
            <w:tcW w:w="3892" w:type="dxa"/>
            <w:gridSpan w:val="2"/>
          </w:tcPr>
          <w:p w14:paraId="3C1CEAAF" w14:textId="77777777" w:rsidR="0016535E" w:rsidRDefault="0016535E" w:rsidP="004D676B">
            <w:r>
              <w:t>GPRSLOCI</w:t>
            </w:r>
          </w:p>
        </w:tc>
        <w:tc>
          <w:tcPr>
            <w:tcW w:w="4964" w:type="dxa"/>
          </w:tcPr>
          <w:p w14:paraId="3C640ED2" w14:textId="77777777" w:rsidR="0016535E" w:rsidRPr="0071553E" w:rsidRDefault="0016535E" w:rsidP="004D676B"/>
        </w:tc>
      </w:tr>
    </w:tbl>
    <w:p w14:paraId="481A38B9" w14:textId="77777777" w:rsidR="0016535E" w:rsidRDefault="0016535E" w:rsidP="0016535E"/>
    <w:p w14:paraId="4F846319" w14:textId="4BC57F40" w:rsidR="00D74936" w:rsidRDefault="00D74936" w:rsidP="00EE78C9"/>
    <w:p w14:paraId="72AFA94A" w14:textId="77777777" w:rsidR="00D74936" w:rsidRDefault="00D74936">
      <w:r>
        <w:br w:type="page"/>
      </w:r>
    </w:p>
    <w:p w14:paraId="20E3D818" w14:textId="0D0A06FD" w:rsidR="002902EA" w:rsidRPr="002902EA" w:rsidRDefault="002902EA" w:rsidP="00075B7C">
      <w:pPr>
        <w:pStyle w:val="Heading1"/>
        <w:numPr>
          <w:ilvl w:val="0"/>
          <w:numId w:val="0"/>
        </w:numPr>
      </w:pPr>
      <w:bookmarkStart w:id="5" w:name="_Appendix_B_–"/>
      <w:bookmarkStart w:id="6" w:name="_Appendix_B_–_1"/>
      <w:bookmarkStart w:id="7" w:name="_Appendix_B_–_2"/>
      <w:bookmarkEnd w:id="5"/>
      <w:bookmarkEnd w:id="6"/>
      <w:bookmarkEnd w:id="7"/>
      <w:r>
        <w:lastRenderedPageBreak/>
        <w:t xml:space="preserve">Appendix B – Mobile Device Data </w:t>
      </w:r>
      <w:r w:rsidR="008416CE">
        <w:t>Example</w:t>
      </w:r>
    </w:p>
    <w:p w14:paraId="7D38CA68" w14:textId="102F0CA8" w:rsidR="00AC3F29" w:rsidRDefault="00AC3F29" w:rsidP="00AC3F29">
      <w:pPr>
        <w:spacing w:after="100"/>
        <w:jc w:val="both"/>
      </w:pPr>
      <w:r>
        <w:t>Appendix B – contains an example/template of a dataset used for popula</w:t>
      </w:r>
      <w:r w:rsidR="003C0032">
        <w:t>ting the internal memory and ass</w:t>
      </w:r>
      <w:r>
        <w:t xml:space="preserve">ociated media i.e., </w:t>
      </w:r>
      <w:r w:rsidR="008E2E7F">
        <w:t>SIM/</w:t>
      </w:r>
      <w:r>
        <w:t>UICC</w:t>
      </w:r>
      <w:r w:rsidR="002B2CF0">
        <w:t xml:space="preserve"> of a test device</w:t>
      </w:r>
      <w:r>
        <w:t>.</w:t>
      </w:r>
    </w:p>
    <w:p w14:paraId="339DEA85" w14:textId="77777777" w:rsidR="00AC3F29" w:rsidRDefault="00AC3F29" w:rsidP="002902EA">
      <w:pPr>
        <w:rPr>
          <w:lang w:eastAsia="ja-JP"/>
        </w:rPr>
      </w:pPr>
    </w:p>
    <w:p w14:paraId="60BE4E0C" w14:textId="77777777" w:rsidR="000A6754" w:rsidRPr="0062628D" w:rsidRDefault="000A6754" w:rsidP="000A6754">
      <w:pPr>
        <w:rPr>
          <w:b/>
        </w:rPr>
      </w:pPr>
      <w:r w:rsidRPr="0062628D">
        <w:rPr>
          <w:b/>
        </w:rPr>
        <w:t>PIM data:</w:t>
      </w:r>
    </w:p>
    <w:tbl>
      <w:tblPr>
        <w:tblStyle w:val="TableGrid"/>
        <w:tblW w:w="8856" w:type="dxa"/>
        <w:tblLook w:val="04A0" w:firstRow="1" w:lastRow="0" w:firstColumn="1" w:lastColumn="0" w:noHBand="0" w:noVBand="1"/>
      </w:tblPr>
      <w:tblGrid>
        <w:gridCol w:w="1910"/>
        <w:gridCol w:w="3218"/>
        <w:gridCol w:w="3728"/>
      </w:tblGrid>
      <w:tr w:rsidR="000A6754" w:rsidRPr="00AF2169" w14:paraId="23B082C6" w14:textId="77777777" w:rsidTr="00D7759A">
        <w:trPr>
          <w:tblHeader/>
        </w:trPr>
        <w:tc>
          <w:tcPr>
            <w:tcW w:w="1803" w:type="dxa"/>
          </w:tcPr>
          <w:p w14:paraId="7FC4FD18" w14:textId="77777777" w:rsidR="000A6754" w:rsidRPr="00AF2169" w:rsidRDefault="000A6754" w:rsidP="002D1B00">
            <w:pPr>
              <w:rPr>
                <w:b/>
              </w:rPr>
            </w:pPr>
            <w:r w:rsidRPr="00AF2169">
              <w:rPr>
                <w:b/>
              </w:rPr>
              <w:t>Data Objects</w:t>
            </w:r>
          </w:p>
        </w:tc>
        <w:tc>
          <w:tcPr>
            <w:tcW w:w="3272" w:type="dxa"/>
          </w:tcPr>
          <w:p w14:paraId="432E80A6" w14:textId="77777777" w:rsidR="000A6754" w:rsidRPr="00AF2169" w:rsidRDefault="000A6754" w:rsidP="002D1B00">
            <w:pPr>
              <w:rPr>
                <w:b/>
              </w:rPr>
            </w:pPr>
            <w:r w:rsidRPr="00AF2169">
              <w:rPr>
                <w:b/>
              </w:rPr>
              <w:t xml:space="preserve"> Data </w:t>
            </w:r>
            <w:r>
              <w:rPr>
                <w:b/>
              </w:rPr>
              <w:t>Properties</w:t>
            </w:r>
          </w:p>
        </w:tc>
        <w:tc>
          <w:tcPr>
            <w:tcW w:w="3781" w:type="dxa"/>
          </w:tcPr>
          <w:p w14:paraId="6A0A2EC1" w14:textId="77777777" w:rsidR="000A6754" w:rsidRPr="00AF2169" w:rsidRDefault="000A6754" w:rsidP="002D1B00">
            <w:pPr>
              <w:rPr>
                <w:b/>
              </w:rPr>
            </w:pPr>
            <w:r w:rsidRPr="00AF2169">
              <w:rPr>
                <w:b/>
              </w:rPr>
              <w:t xml:space="preserve"> Data Value</w:t>
            </w:r>
          </w:p>
        </w:tc>
      </w:tr>
      <w:tr w:rsidR="000A6754" w:rsidRPr="00296673" w14:paraId="78F53B7A" w14:textId="77777777" w:rsidTr="00916F18">
        <w:tc>
          <w:tcPr>
            <w:tcW w:w="1803" w:type="dxa"/>
            <w:vMerge w:val="restart"/>
          </w:tcPr>
          <w:p w14:paraId="4595A58B" w14:textId="63FECF9B" w:rsidR="000A6754" w:rsidRPr="00296673" w:rsidRDefault="009F551E" w:rsidP="009F551E">
            <w:r>
              <w:t>Contacts/</w:t>
            </w:r>
            <w:r w:rsidR="000A6754">
              <w:t>Address Book Entries</w:t>
            </w:r>
          </w:p>
        </w:tc>
        <w:tc>
          <w:tcPr>
            <w:tcW w:w="3272" w:type="dxa"/>
          </w:tcPr>
          <w:p w14:paraId="18FCA781" w14:textId="77777777" w:rsidR="000A6754" w:rsidRPr="00296673" w:rsidRDefault="000A6754" w:rsidP="002D1B00">
            <w:r>
              <w:t>Regular length (up to 50 chars)</w:t>
            </w:r>
          </w:p>
        </w:tc>
        <w:tc>
          <w:tcPr>
            <w:tcW w:w="3781" w:type="dxa"/>
          </w:tcPr>
          <w:p w14:paraId="2FB2C9D2" w14:textId="487658EA" w:rsidR="000A6754" w:rsidRPr="00296673" w:rsidRDefault="000F35F7" w:rsidP="002D1B00">
            <w:r>
              <w:t>Eddie Van Halen, 5150515051</w:t>
            </w:r>
          </w:p>
        </w:tc>
      </w:tr>
      <w:tr w:rsidR="00264470" w:rsidRPr="00296673" w14:paraId="6B5E4B28" w14:textId="77777777" w:rsidTr="00916F18">
        <w:tc>
          <w:tcPr>
            <w:tcW w:w="1803" w:type="dxa"/>
            <w:vMerge/>
          </w:tcPr>
          <w:p w14:paraId="44EDA62D" w14:textId="77777777" w:rsidR="00264470" w:rsidRDefault="00264470" w:rsidP="002D1B00"/>
        </w:tc>
        <w:tc>
          <w:tcPr>
            <w:tcW w:w="3272" w:type="dxa"/>
          </w:tcPr>
          <w:p w14:paraId="136829A9" w14:textId="77777777" w:rsidR="00264470" w:rsidRDefault="00264470" w:rsidP="00F12AD3">
            <w:r>
              <w:t>Maximum length</w:t>
            </w:r>
          </w:p>
          <w:p w14:paraId="6C0CECA1" w14:textId="1E12E521" w:rsidR="00264470" w:rsidRDefault="00264470" w:rsidP="002D1B00">
            <w:r>
              <w:t>(over 50 chars)</w:t>
            </w:r>
          </w:p>
        </w:tc>
        <w:tc>
          <w:tcPr>
            <w:tcW w:w="3781" w:type="dxa"/>
          </w:tcPr>
          <w:p w14:paraId="55ECE752" w14:textId="77777777" w:rsidR="00264470" w:rsidRDefault="00264470" w:rsidP="00F12AD3">
            <w:pPr>
              <w:spacing w:after="100"/>
              <w:jc w:val="both"/>
            </w:pPr>
            <w:r>
              <w:t>John Jacob Jingle Heimer Schmidt That’s My Name Too Whenever I Go Out The People Always Shout John Jacob Jingle Heimer Schmidt, 8988675309</w:t>
            </w:r>
          </w:p>
          <w:p w14:paraId="46DEC5FD" w14:textId="77777777" w:rsidR="00264470" w:rsidRDefault="00264470" w:rsidP="002D1B00"/>
        </w:tc>
      </w:tr>
      <w:tr w:rsidR="00264470" w:rsidRPr="00296673" w14:paraId="3414242C" w14:textId="77777777" w:rsidTr="00916F18">
        <w:tc>
          <w:tcPr>
            <w:tcW w:w="1803" w:type="dxa"/>
            <w:vMerge/>
          </w:tcPr>
          <w:p w14:paraId="72F7AE61" w14:textId="77777777" w:rsidR="00264470" w:rsidRPr="00296673" w:rsidRDefault="00264470" w:rsidP="002D1B00"/>
        </w:tc>
        <w:tc>
          <w:tcPr>
            <w:tcW w:w="3272" w:type="dxa"/>
          </w:tcPr>
          <w:p w14:paraId="4FB5D623" w14:textId="77777777" w:rsidR="00264470" w:rsidRDefault="00264470" w:rsidP="00CC739A">
            <w:r>
              <w:t>Special character</w:t>
            </w:r>
          </w:p>
          <w:p w14:paraId="7A3FFC5E" w14:textId="0DE4E192" w:rsidR="00264470" w:rsidRPr="00296673" w:rsidRDefault="00264470" w:rsidP="002D1B00">
            <w:r>
              <w:t>(!, @, #, $, %, ^, &amp;, *)</w:t>
            </w:r>
          </w:p>
        </w:tc>
        <w:tc>
          <w:tcPr>
            <w:tcW w:w="3781" w:type="dxa"/>
          </w:tcPr>
          <w:p w14:paraId="03C1923F" w14:textId="20AE6440" w:rsidR="00264470" w:rsidRPr="00296673" w:rsidRDefault="00264470" w:rsidP="002D1B00">
            <w:r>
              <w:t>*, 8887771212</w:t>
            </w:r>
          </w:p>
        </w:tc>
      </w:tr>
      <w:tr w:rsidR="00264470" w:rsidRPr="00296673" w14:paraId="0FF9A1E8" w14:textId="77777777" w:rsidTr="00916F18">
        <w:tc>
          <w:tcPr>
            <w:tcW w:w="1803" w:type="dxa"/>
            <w:vMerge/>
          </w:tcPr>
          <w:p w14:paraId="03BC890D" w14:textId="77777777" w:rsidR="00264470" w:rsidRPr="00296673" w:rsidRDefault="00264470" w:rsidP="002D1B00"/>
        </w:tc>
        <w:tc>
          <w:tcPr>
            <w:tcW w:w="3272" w:type="dxa"/>
          </w:tcPr>
          <w:p w14:paraId="70E72FD6" w14:textId="57B88C60" w:rsidR="00264470" w:rsidRPr="00296673" w:rsidRDefault="00264470" w:rsidP="002D1B00">
            <w:r>
              <w:t>Blank name</w:t>
            </w:r>
          </w:p>
        </w:tc>
        <w:tc>
          <w:tcPr>
            <w:tcW w:w="3781" w:type="dxa"/>
          </w:tcPr>
          <w:p w14:paraId="5DEE145E" w14:textId="77777777" w:rsidR="00264470" w:rsidRDefault="00264470" w:rsidP="00CC739A">
            <w:pPr>
              <w:spacing w:after="100"/>
              <w:jc w:val="both"/>
            </w:pPr>
            <w:r>
              <w:t xml:space="preserve">8785551111 </w:t>
            </w:r>
          </w:p>
          <w:p w14:paraId="70232970" w14:textId="120ECD09" w:rsidR="00264470" w:rsidRPr="00296673" w:rsidRDefault="00264470" w:rsidP="002D1B00"/>
        </w:tc>
      </w:tr>
      <w:tr w:rsidR="00264470" w:rsidRPr="00296673" w14:paraId="18D3409F" w14:textId="77777777" w:rsidTr="00916F18">
        <w:tc>
          <w:tcPr>
            <w:tcW w:w="1803" w:type="dxa"/>
            <w:vMerge/>
          </w:tcPr>
          <w:p w14:paraId="5D5A253D" w14:textId="77777777" w:rsidR="00264470" w:rsidRPr="00296673" w:rsidRDefault="00264470" w:rsidP="002D1B00"/>
        </w:tc>
        <w:tc>
          <w:tcPr>
            <w:tcW w:w="3272" w:type="dxa"/>
          </w:tcPr>
          <w:p w14:paraId="6653804E" w14:textId="794659CA" w:rsidR="00264470" w:rsidRDefault="00264470">
            <w:r>
              <w:t xml:space="preserve">Regular length with </w:t>
            </w:r>
            <w:r w:rsidR="00766DE6">
              <w:t>multiple</w:t>
            </w:r>
            <w:r>
              <w:t xml:space="preserve"> metadata objects (e.g., graphic, email, URL, Address, Birthdate) supported by the device.</w:t>
            </w:r>
          </w:p>
        </w:tc>
        <w:tc>
          <w:tcPr>
            <w:tcW w:w="3781" w:type="dxa"/>
          </w:tcPr>
          <w:p w14:paraId="2C6E26CD" w14:textId="2EFB9057" w:rsidR="00264470" w:rsidRDefault="00264470" w:rsidP="00F12AD3">
            <w:r>
              <w:t xml:space="preserve">Stevie Ray Vaughn, 1234567890, work: </w:t>
            </w:r>
            <w:r w:rsidRPr="00507CD6">
              <w:t>stevie@srv.com</w:t>
            </w:r>
            <w:r>
              <w:t xml:space="preserve">, address:  1234 Main Street, Dallas, TX, SRV Birthday: October 3, 1954   </w:t>
            </w:r>
            <w:r>
              <w:rPr>
                <w:noProof/>
              </w:rPr>
              <w:drawing>
                <wp:inline distT="0" distB="0" distL="0" distR="0" wp14:anchorId="03DD1720" wp14:editId="53CCDEF8">
                  <wp:extent cx="863080" cy="981914"/>
                  <wp:effectExtent l="0" t="0" r="635" b="8890"/>
                  <wp:docPr id="4" name="Picture 6" descr="Stevie_Ray_Vaugh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evie_Ray_Vaugha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7011" cy="986386"/>
                          </a:xfrm>
                          <a:prstGeom prst="rect">
                            <a:avLst/>
                          </a:prstGeom>
                          <a:noFill/>
                          <a:ln>
                            <a:noFill/>
                          </a:ln>
                        </pic:spPr>
                      </pic:pic>
                    </a:graphicData>
                  </a:graphic>
                </wp:inline>
              </w:drawing>
            </w:r>
          </w:p>
        </w:tc>
      </w:tr>
      <w:tr w:rsidR="00264470" w:rsidRPr="00296673" w14:paraId="2C7E4D56" w14:textId="77777777" w:rsidTr="00916F18">
        <w:tc>
          <w:tcPr>
            <w:tcW w:w="1803" w:type="dxa"/>
            <w:vMerge/>
          </w:tcPr>
          <w:p w14:paraId="73B4DF72" w14:textId="77777777" w:rsidR="00264470" w:rsidRPr="00296673" w:rsidRDefault="00264470" w:rsidP="002D1B00"/>
        </w:tc>
        <w:tc>
          <w:tcPr>
            <w:tcW w:w="3272" w:type="dxa"/>
          </w:tcPr>
          <w:p w14:paraId="7CED067B" w14:textId="5C0F4295" w:rsidR="00264470" w:rsidRDefault="00264470" w:rsidP="002D1B00">
            <w:r>
              <w:t>Non-Latin entry</w:t>
            </w:r>
          </w:p>
        </w:tc>
        <w:tc>
          <w:tcPr>
            <w:tcW w:w="3781" w:type="dxa"/>
          </w:tcPr>
          <w:p w14:paraId="507A24AC" w14:textId="77777777" w:rsidR="00264470" w:rsidRDefault="00264470" w:rsidP="00CC739A">
            <w:r>
              <w:rPr>
                <w:rFonts w:ascii="Arial Unicode MS" w:eastAsia="Arial Unicode MS" w:cs="Arial Unicode MS" w:hint="eastAsia"/>
                <w:sz w:val="20"/>
                <w:szCs w:val="20"/>
              </w:rPr>
              <w:t>阿恶哈拉</w:t>
            </w:r>
            <w:r w:rsidRPr="00D43D23">
              <w:t xml:space="preserve">, </w:t>
            </w:r>
            <w:r>
              <w:t xml:space="preserve">+86 </w:t>
            </w:r>
            <w:r w:rsidRPr="00D43D23">
              <w:t xml:space="preserve">35 8 763 </w:t>
            </w:r>
            <w:r>
              <w:t>30 07</w:t>
            </w:r>
          </w:p>
          <w:p w14:paraId="2C1E9672" w14:textId="78DDAC74" w:rsidR="00264470" w:rsidRDefault="00264470" w:rsidP="000F35F7">
            <w:pPr>
              <w:spacing w:after="100"/>
              <w:jc w:val="both"/>
            </w:pPr>
            <w:r w:rsidRPr="0001255A">
              <w:t>Aurélien</w:t>
            </w:r>
            <w:r>
              <w:t>, +33 22 6 555 20 20</w:t>
            </w:r>
          </w:p>
        </w:tc>
      </w:tr>
      <w:tr w:rsidR="00264470" w:rsidRPr="00296673" w14:paraId="191805ED" w14:textId="77777777" w:rsidTr="00916F18">
        <w:tc>
          <w:tcPr>
            <w:tcW w:w="1803" w:type="dxa"/>
            <w:vMerge/>
          </w:tcPr>
          <w:p w14:paraId="38C60291" w14:textId="77777777" w:rsidR="00264470" w:rsidRPr="00296673" w:rsidRDefault="00264470" w:rsidP="002D1B00"/>
        </w:tc>
        <w:tc>
          <w:tcPr>
            <w:tcW w:w="3272" w:type="dxa"/>
          </w:tcPr>
          <w:p w14:paraId="1F5D51AA" w14:textId="5ABD0FC1" w:rsidR="00264470" w:rsidRDefault="00264470" w:rsidP="002D1B00">
            <w:r>
              <w:t>Contact groups</w:t>
            </w:r>
          </w:p>
        </w:tc>
        <w:tc>
          <w:tcPr>
            <w:tcW w:w="3781" w:type="dxa"/>
          </w:tcPr>
          <w:p w14:paraId="5A12AA31" w14:textId="22123296" w:rsidR="00264470" w:rsidRPr="00296673" w:rsidRDefault="00264470" w:rsidP="002D1B00">
            <w:r>
              <w:t>27 Club: Jimi Hendrix*, Stevie Ray Vaughn*, John Bonham</w:t>
            </w:r>
          </w:p>
        </w:tc>
      </w:tr>
      <w:tr w:rsidR="00264470" w:rsidRPr="00296673" w14:paraId="37B679A0" w14:textId="77777777" w:rsidTr="00916F18">
        <w:tc>
          <w:tcPr>
            <w:tcW w:w="1803" w:type="dxa"/>
            <w:vMerge/>
          </w:tcPr>
          <w:p w14:paraId="49A80CB2" w14:textId="77777777" w:rsidR="00264470" w:rsidRPr="00296673" w:rsidRDefault="00264470" w:rsidP="002D1B00"/>
        </w:tc>
        <w:tc>
          <w:tcPr>
            <w:tcW w:w="3272" w:type="dxa"/>
          </w:tcPr>
          <w:p w14:paraId="4EFBD9F6" w14:textId="2B1B4143" w:rsidR="00264470" w:rsidRDefault="00264470">
            <w:r>
              <w:t xml:space="preserve">Deleted </w:t>
            </w:r>
            <w:r w:rsidR="00766DE6">
              <w:t>entry</w:t>
            </w:r>
          </w:p>
        </w:tc>
        <w:tc>
          <w:tcPr>
            <w:tcW w:w="3781" w:type="dxa"/>
          </w:tcPr>
          <w:p w14:paraId="2EE58F48" w14:textId="0B37778A" w:rsidR="00264470" w:rsidRPr="00296673" w:rsidRDefault="00264470" w:rsidP="002D1B00">
            <w:r w:rsidRPr="00507CD6">
              <w:t>John Bonham, 9878767654</w:t>
            </w:r>
          </w:p>
        </w:tc>
      </w:tr>
      <w:tr w:rsidR="00264470" w:rsidRPr="00296673" w14:paraId="3E32F0C3" w14:textId="77777777" w:rsidTr="00916F18">
        <w:tc>
          <w:tcPr>
            <w:tcW w:w="1803" w:type="dxa"/>
            <w:vMerge w:val="restart"/>
          </w:tcPr>
          <w:p w14:paraId="7A4AF9A4" w14:textId="052C2476" w:rsidR="00264470" w:rsidRPr="00296673" w:rsidRDefault="00264470" w:rsidP="006D7902">
            <w:r>
              <w:t>Calendar data</w:t>
            </w:r>
          </w:p>
        </w:tc>
        <w:tc>
          <w:tcPr>
            <w:tcW w:w="3272" w:type="dxa"/>
          </w:tcPr>
          <w:p w14:paraId="31A34EFD" w14:textId="16820D28" w:rsidR="00264470" w:rsidRPr="00296673" w:rsidRDefault="00264470">
            <w:r>
              <w:t xml:space="preserve">Regular </w:t>
            </w:r>
            <w:r w:rsidR="00EE78C9">
              <w:t>length (up to 50 characters)</w:t>
            </w:r>
          </w:p>
        </w:tc>
        <w:tc>
          <w:tcPr>
            <w:tcW w:w="3781" w:type="dxa"/>
          </w:tcPr>
          <w:p w14:paraId="611A04B1" w14:textId="295BEBBE" w:rsidR="00264470" w:rsidRPr="00296673" w:rsidRDefault="00264470" w:rsidP="00AC3F29">
            <w:r>
              <w:t>Date/Time: Location: Los Angeles Type: Meeting Title: Rush Concert</w:t>
            </w:r>
          </w:p>
        </w:tc>
      </w:tr>
      <w:tr w:rsidR="00264470" w:rsidRPr="00296673" w14:paraId="2344A098" w14:textId="77777777" w:rsidTr="00916F18">
        <w:tc>
          <w:tcPr>
            <w:tcW w:w="1803" w:type="dxa"/>
            <w:vMerge/>
          </w:tcPr>
          <w:p w14:paraId="434B4959" w14:textId="77777777" w:rsidR="00264470" w:rsidRPr="00296673" w:rsidRDefault="00264470" w:rsidP="002D1B00"/>
        </w:tc>
        <w:tc>
          <w:tcPr>
            <w:tcW w:w="3272" w:type="dxa"/>
          </w:tcPr>
          <w:p w14:paraId="38732DC3" w14:textId="2F7F7143" w:rsidR="00264470" w:rsidRPr="00296673" w:rsidRDefault="00C90176">
            <w:r>
              <w:t>Maxi</w:t>
            </w:r>
            <w:r w:rsidR="004F4C48">
              <w:t>m</w:t>
            </w:r>
            <w:r>
              <w:t>um length e</w:t>
            </w:r>
            <w:r w:rsidR="00264470">
              <w:t>ntry (1</w:t>
            </w:r>
            <w:r>
              <w:t>0</w:t>
            </w:r>
            <w:r w:rsidR="00264470">
              <w:t>0+ characters)</w:t>
            </w:r>
          </w:p>
        </w:tc>
        <w:tc>
          <w:tcPr>
            <w:tcW w:w="3781" w:type="dxa"/>
          </w:tcPr>
          <w:p w14:paraId="4141A350" w14:textId="77777777" w:rsidR="00264470" w:rsidRDefault="00264470" w:rsidP="00AC3F29">
            <w:r>
              <w:t xml:space="preserve">Date/Time: </w:t>
            </w:r>
          </w:p>
          <w:p w14:paraId="35AF5B0C" w14:textId="0E230C2E" w:rsidR="00264470" w:rsidRPr="00296673" w:rsidRDefault="00264470" w:rsidP="00AC3F29">
            <w:r>
              <w:t>Type: Reminder Title: Van Halen were scheduled to perform forty shows on their 2007 tour with David Lee Roth after much success in the early 80s with David Lee Roth as their front man for Van Halen!!</w:t>
            </w:r>
          </w:p>
        </w:tc>
      </w:tr>
      <w:tr w:rsidR="00C90176" w:rsidRPr="00296673" w14:paraId="15D8C118" w14:textId="77777777" w:rsidTr="00916F18">
        <w:tc>
          <w:tcPr>
            <w:tcW w:w="1803" w:type="dxa"/>
            <w:vMerge/>
          </w:tcPr>
          <w:p w14:paraId="4971C1DA" w14:textId="77777777" w:rsidR="00C90176" w:rsidRPr="00296673" w:rsidRDefault="00C90176" w:rsidP="002D1B00"/>
        </w:tc>
        <w:tc>
          <w:tcPr>
            <w:tcW w:w="3272" w:type="dxa"/>
          </w:tcPr>
          <w:p w14:paraId="2C269599" w14:textId="6F3ED5CE" w:rsidR="00C90176" w:rsidDel="00C90176" w:rsidRDefault="00C90176">
            <w:r>
              <w:t xml:space="preserve">Special </w:t>
            </w:r>
            <w:r w:rsidR="00766DE6">
              <w:t>c</w:t>
            </w:r>
            <w:r>
              <w:t xml:space="preserve">haracter </w:t>
            </w:r>
            <w:r w:rsidR="00766DE6">
              <w:t>e</w:t>
            </w:r>
            <w:r>
              <w:t>ntry</w:t>
            </w:r>
          </w:p>
        </w:tc>
        <w:tc>
          <w:tcPr>
            <w:tcW w:w="3781" w:type="dxa"/>
          </w:tcPr>
          <w:p w14:paraId="1C2F52A3" w14:textId="77777777" w:rsidR="00C90176" w:rsidRDefault="00C90176" w:rsidP="00F12AD3">
            <w:r>
              <w:t>Date/Time:</w:t>
            </w:r>
          </w:p>
          <w:p w14:paraId="5F45DA68" w14:textId="5E81EB4A" w:rsidR="00C90176" w:rsidRDefault="00C90176" w:rsidP="00AC3F29">
            <w:r>
              <w:t>e.g.,!, @, #, $, %, ^, &amp;, *</w:t>
            </w:r>
          </w:p>
        </w:tc>
      </w:tr>
      <w:tr w:rsidR="00C90176" w:rsidRPr="00296673" w14:paraId="1BB4BE9E" w14:textId="77777777" w:rsidTr="00916F18">
        <w:tc>
          <w:tcPr>
            <w:tcW w:w="1803" w:type="dxa"/>
            <w:vMerge/>
          </w:tcPr>
          <w:p w14:paraId="4EDC29D2" w14:textId="77777777" w:rsidR="00C90176" w:rsidRPr="00296673" w:rsidRDefault="00C90176" w:rsidP="002D1B00"/>
        </w:tc>
        <w:tc>
          <w:tcPr>
            <w:tcW w:w="3272" w:type="dxa"/>
          </w:tcPr>
          <w:p w14:paraId="6F3D29A3" w14:textId="3BC37518" w:rsidR="00C90176" w:rsidRPr="00296673" w:rsidRDefault="00C90176" w:rsidP="00AC3F29">
            <w:r>
              <w:t xml:space="preserve">Blank </w:t>
            </w:r>
            <w:r w:rsidR="00766DE6">
              <w:t>t</w:t>
            </w:r>
            <w:r>
              <w:t xml:space="preserve">itle </w:t>
            </w:r>
            <w:r w:rsidR="00766DE6">
              <w:t>e</w:t>
            </w:r>
            <w:r>
              <w:t>ntry</w:t>
            </w:r>
          </w:p>
        </w:tc>
        <w:tc>
          <w:tcPr>
            <w:tcW w:w="3781" w:type="dxa"/>
          </w:tcPr>
          <w:p w14:paraId="71970B90" w14:textId="77777777" w:rsidR="00C90176" w:rsidRDefault="00C90176" w:rsidP="00AC3F29">
            <w:r>
              <w:t xml:space="preserve">Date/Time: </w:t>
            </w:r>
          </w:p>
          <w:p w14:paraId="187355F1" w14:textId="4AA37EC2" w:rsidR="00C90176" w:rsidRPr="00296673" w:rsidRDefault="00C90176" w:rsidP="00AC3F29">
            <w:r>
              <w:t>Type: Reminder</w:t>
            </w:r>
          </w:p>
        </w:tc>
      </w:tr>
      <w:tr w:rsidR="00C90176" w:rsidRPr="00296673" w14:paraId="3867DB44" w14:textId="77777777" w:rsidTr="00916F18">
        <w:tc>
          <w:tcPr>
            <w:tcW w:w="1803" w:type="dxa"/>
            <w:vMerge/>
          </w:tcPr>
          <w:p w14:paraId="0001727E" w14:textId="77777777" w:rsidR="00C90176" w:rsidRPr="00296673" w:rsidRDefault="00C90176" w:rsidP="002D1B00"/>
        </w:tc>
        <w:tc>
          <w:tcPr>
            <w:tcW w:w="3272" w:type="dxa"/>
          </w:tcPr>
          <w:p w14:paraId="5291FD00" w14:textId="546FFDF9" w:rsidR="00C90176" w:rsidRPr="00296673" w:rsidRDefault="00C90176">
            <w:r>
              <w:t xml:space="preserve">Deleted </w:t>
            </w:r>
            <w:r w:rsidR="00FE5080">
              <w:t>entry</w:t>
            </w:r>
          </w:p>
        </w:tc>
        <w:tc>
          <w:tcPr>
            <w:tcW w:w="3781" w:type="dxa"/>
          </w:tcPr>
          <w:p w14:paraId="3F4BBF97" w14:textId="77777777" w:rsidR="00C90176" w:rsidRDefault="00C90176" w:rsidP="006D7902">
            <w:r>
              <w:t>Date/Time:</w:t>
            </w:r>
          </w:p>
          <w:p w14:paraId="45A3CFCE" w14:textId="5CD62DFD" w:rsidR="00C90176" w:rsidRPr="00296673" w:rsidRDefault="00C90176" w:rsidP="006D7902">
            <w:r>
              <w:t>Hendrix Summer of Love Documentary</w:t>
            </w:r>
          </w:p>
        </w:tc>
      </w:tr>
      <w:tr w:rsidR="00C90176" w:rsidRPr="00296673" w14:paraId="0E525B2C" w14:textId="77777777" w:rsidTr="00916F18">
        <w:tc>
          <w:tcPr>
            <w:tcW w:w="1803" w:type="dxa"/>
            <w:vMerge w:val="restart"/>
          </w:tcPr>
          <w:p w14:paraId="25A7D685" w14:textId="08805DC3" w:rsidR="00C90176" w:rsidRPr="00296673" w:rsidRDefault="00C90176" w:rsidP="002D1B00">
            <w:r>
              <w:t>Memo data</w:t>
            </w:r>
          </w:p>
        </w:tc>
        <w:tc>
          <w:tcPr>
            <w:tcW w:w="3272" w:type="dxa"/>
          </w:tcPr>
          <w:p w14:paraId="32DD8170" w14:textId="2B77D9F4" w:rsidR="00C90176" w:rsidRDefault="00C90176">
            <w:r>
              <w:t xml:space="preserve">Regular </w:t>
            </w:r>
            <w:r w:rsidR="00195967">
              <w:t>length entry</w:t>
            </w:r>
          </w:p>
        </w:tc>
        <w:tc>
          <w:tcPr>
            <w:tcW w:w="3781" w:type="dxa"/>
          </w:tcPr>
          <w:p w14:paraId="76BB6659" w14:textId="2FF14194" w:rsidR="00C90176" w:rsidRDefault="00195967" w:rsidP="006D7902">
            <w:r>
              <w:t>(100 characters or less)</w:t>
            </w:r>
          </w:p>
        </w:tc>
      </w:tr>
      <w:tr w:rsidR="00C90176" w:rsidRPr="00296673" w14:paraId="3FCC9C86" w14:textId="77777777" w:rsidTr="00916F18">
        <w:tc>
          <w:tcPr>
            <w:tcW w:w="1803" w:type="dxa"/>
            <w:vMerge/>
          </w:tcPr>
          <w:p w14:paraId="78BDA482" w14:textId="77777777" w:rsidR="00C90176" w:rsidRDefault="00C90176" w:rsidP="002D1B00"/>
        </w:tc>
        <w:tc>
          <w:tcPr>
            <w:tcW w:w="3272" w:type="dxa"/>
          </w:tcPr>
          <w:p w14:paraId="1E5D0577" w14:textId="556D9FBC" w:rsidR="00C90176" w:rsidRDefault="00C90176">
            <w:r>
              <w:t xml:space="preserve">Long </w:t>
            </w:r>
            <w:r w:rsidR="00FE5080">
              <w:t>entry</w:t>
            </w:r>
          </w:p>
        </w:tc>
        <w:tc>
          <w:tcPr>
            <w:tcW w:w="3781" w:type="dxa"/>
          </w:tcPr>
          <w:p w14:paraId="71A771FB" w14:textId="6995C862" w:rsidR="00C90176" w:rsidRDefault="00195967" w:rsidP="006D7902">
            <w:r>
              <w:t>(1000 characters +)</w:t>
            </w:r>
          </w:p>
        </w:tc>
      </w:tr>
      <w:tr w:rsidR="00C90176" w:rsidRPr="00296673" w14:paraId="30B58443" w14:textId="77777777" w:rsidTr="00916F18">
        <w:tc>
          <w:tcPr>
            <w:tcW w:w="1803" w:type="dxa"/>
            <w:vMerge/>
          </w:tcPr>
          <w:p w14:paraId="02A43E11" w14:textId="77777777" w:rsidR="00C90176" w:rsidRDefault="00C90176" w:rsidP="002D1B00"/>
        </w:tc>
        <w:tc>
          <w:tcPr>
            <w:tcW w:w="3272" w:type="dxa"/>
          </w:tcPr>
          <w:p w14:paraId="71EDBDEE" w14:textId="434B2D73" w:rsidR="00C90176" w:rsidRDefault="00C90176">
            <w:r>
              <w:t xml:space="preserve">Deleted </w:t>
            </w:r>
            <w:r w:rsidR="00FE5080">
              <w:t>entry</w:t>
            </w:r>
          </w:p>
        </w:tc>
        <w:tc>
          <w:tcPr>
            <w:tcW w:w="3781" w:type="dxa"/>
          </w:tcPr>
          <w:p w14:paraId="489C56AA" w14:textId="361B5F42" w:rsidR="00C90176" w:rsidRDefault="00195967">
            <w:r>
              <w:t>(</w:t>
            </w:r>
            <w:r w:rsidR="00C90176">
              <w:t xml:space="preserve">100 – </w:t>
            </w:r>
            <w:r>
              <w:t xml:space="preserve">1000 </w:t>
            </w:r>
            <w:r w:rsidR="00C90176">
              <w:t>characters</w:t>
            </w:r>
            <w:r>
              <w:t>)</w:t>
            </w:r>
          </w:p>
        </w:tc>
      </w:tr>
    </w:tbl>
    <w:p w14:paraId="66FA6F6E" w14:textId="77777777" w:rsidR="00D744BC" w:rsidRDefault="00D744BC" w:rsidP="00297106"/>
    <w:p w14:paraId="68DAC11D" w14:textId="77777777" w:rsidR="00297106" w:rsidRDefault="00297106" w:rsidP="00297106">
      <w:pPr>
        <w:rPr>
          <w:b/>
        </w:rPr>
      </w:pPr>
      <w:r>
        <w:rPr>
          <w:b/>
        </w:rPr>
        <w:t>Stand-alone data files:</w:t>
      </w:r>
    </w:p>
    <w:tbl>
      <w:tblPr>
        <w:tblStyle w:val="TableGrid"/>
        <w:tblW w:w="8838" w:type="dxa"/>
        <w:tblLook w:val="04A0" w:firstRow="1" w:lastRow="0" w:firstColumn="1" w:lastColumn="0" w:noHBand="0" w:noVBand="1"/>
      </w:tblPr>
      <w:tblGrid>
        <w:gridCol w:w="2080"/>
        <w:gridCol w:w="2348"/>
        <w:gridCol w:w="4410"/>
      </w:tblGrid>
      <w:tr w:rsidR="00297106" w:rsidRPr="00AF2169" w14:paraId="2FA1095D" w14:textId="77777777" w:rsidTr="00BF773D">
        <w:tc>
          <w:tcPr>
            <w:tcW w:w="2080" w:type="dxa"/>
          </w:tcPr>
          <w:p w14:paraId="2B2F675A" w14:textId="77777777" w:rsidR="00297106" w:rsidRPr="00AF2169" w:rsidRDefault="00297106" w:rsidP="00BF773D">
            <w:pPr>
              <w:rPr>
                <w:b/>
              </w:rPr>
            </w:pPr>
            <w:r w:rsidRPr="00AF2169">
              <w:rPr>
                <w:b/>
              </w:rPr>
              <w:t>Data Objects</w:t>
            </w:r>
          </w:p>
        </w:tc>
        <w:tc>
          <w:tcPr>
            <w:tcW w:w="2348" w:type="dxa"/>
          </w:tcPr>
          <w:p w14:paraId="549CBE29" w14:textId="77777777" w:rsidR="00297106" w:rsidRPr="00AF2169" w:rsidRDefault="00297106" w:rsidP="00BF773D">
            <w:pPr>
              <w:rPr>
                <w:b/>
              </w:rPr>
            </w:pPr>
            <w:r w:rsidRPr="00AF2169">
              <w:rPr>
                <w:b/>
              </w:rPr>
              <w:t xml:space="preserve"> Data </w:t>
            </w:r>
            <w:r>
              <w:rPr>
                <w:b/>
              </w:rPr>
              <w:t>Properties</w:t>
            </w:r>
          </w:p>
        </w:tc>
        <w:tc>
          <w:tcPr>
            <w:tcW w:w="4410" w:type="dxa"/>
          </w:tcPr>
          <w:p w14:paraId="1C381C43" w14:textId="77777777" w:rsidR="00297106" w:rsidRPr="00AF2169" w:rsidRDefault="00297106" w:rsidP="00BF773D">
            <w:pPr>
              <w:rPr>
                <w:b/>
              </w:rPr>
            </w:pPr>
            <w:r w:rsidRPr="00AF2169">
              <w:rPr>
                <w:b/>
              </w:rPr>
              <w:t xml:space="preserve"> Data Value</w:t>
            </w:r>
          </w:p>
        </w:tc>
      </w:tr>
      <w:tr w:rsidR="00297106" w:rsidRPr="00296673" w14:paraId="2E43EF1B" w14:textId="77777777" w:rsidTr="00BF773D">
        <w:tc>
          <w:tcPr>
            <w:tcW w:w="2080" w:type="dxa"/>
            <w:vMerge w:val="restart"/>
          </w:tcPr>
          <w:p w14:paraId="4FF0F227" w14:textId="77777777" w:rsidR="00297106" w:rsidRDefault="00297106" w:rsidP="00BF773D">
            <w:r>
              <w:t>Stand-alone files</w:t>
            </w:r>
          </w:p>
          <w:p w14:paraId="698692F0" w14:textId="77777777" w:rsidR="00297106" w:rsidRPr="00296673" w:rsidRDefault="00297106" w:rsidP="00BF773D"/>
        </w:tc>
        <w:tc>
          <w:tcPr>
            <w:tcW w:w="2348" w:type="dxa"/>
          </w:tcPr>
          <w:p w14:paraId="6ABFFA0B" w14:textId="77777777" w:rsidR="00297106" w:rsidRPr="00296673" w:rsidRDefault="00297106" w:rsidP="00BF773D">
            <w:r>
              <w:t xml:space="preserve">Audio </w:t>
            </w:r>
          </w:p>
        </w:tc>
        <w:tc>
          <w:tcPr>
            <w:tcW w:w="4410" w:type="dxa"/>
          </w:tcPr>
          <w:p w14:paraId="61E877AC" w14:textId="77777777" w:rsidR="00297106" w:rsidRPr="00C91C9E" w:rsidRDefault="00297106" w:rsidP="00BF773D">
            <w:pPr>
              <w:rPr>
                <w:i/>
              </w:rPr>
            </w:pPr>
            <w:r>
              <w:rPr>
                <w:i/>
              </w:rPr>
              <w:t xml:space="preserve">Supported audio files </w:t>
            </w:r>
            <w:r w:rsidRPr="00C91C9E">
              <w:rPr>
                <w:i/>
              </w:rPr>
              <w:t xml:space="preserve"> </w:t>
            </w:r>
            <w:r>
              <w:rPr>
                <w:i/>
              </w:rPr>
              <w:t>(e.g., mp3, wav, ogg, wma)</w:t>
            </w:r>
          </w:p>
        </w:tc>
      </w:tr>
      <w:tr w:rsidR="00297106" w:rsidRPr="00296673" w14:paraId="64B9BBBE" w14:textId="77777777" w:rsidTr="00BF773D">
        <w:tc>
          <w:tcPr>
            <w:tcW w:w="2080" w:type="dxa"/>
            <w:vMerge/>
          </w:tcPr>
          <w:p w14:paraId="7F38AEAE" w14:textId="77777777" w:rsidR="00297106" w:rsidRPr="00296673" w:rsidRDefault="00297106" w:rsidP="00BF773D"/>
        </w:tc>
        <w:tc>
          <w:tcPr>
            <w:tcW w:w="2348" w:type="dxa"/>
          </w:tcPr>
          <w:p w14:paraId="3C923B2D" w14:textId="77777777" w:rsidR="00297106" w:rsidRDefault="00297106" w:rsidP="00BF773D">
            <w:r>
              <w:t>Graphic</w:t>
            </w:r>
          </w:p>
        </w:tc>
        <w:tc>
          <w:tcPr>
            <w:tcW w:w="4410" w:type="dxa"/>
          </w:tcPr>
          <w:p w14:paraId="50F511D3" w14:textId="77777777" w:rsidR="00297106" w:rsidRPr="00C91C9E" w:rsidRDefault="00297106" w:rsidP="00BF773D">
            <w:pPr>
              <w:rPr>
                <w:i/>
              </w:rPr>
            </w:pPr>
            <w:r>
              <w:rPr>
                <w:i/>
              </w:rPr>
              <w:t>Supported graphic files (e.g., bmp, gif, jpg, png)</w:t>
            </w:r>
          </w:p>
        </w:tc>
      </w:tr>
      <w:tr w:rsidR="00297106" w:rsidRPr="00296673" w14:paraId="7CD3F927" w14:textId="77777777" w:rsidTr="00BF773D">
        <w:tc>
          <w:tcPr>
            <w:tcW w:w="2080" w:type="dxa"/>
            <w:vMerge/>
          </w:tcPr>
          <w:p w14:paraId="44645E09" w14:textId="77777777" w:rsidR="00297106" w:rsidRPr="00296673" w:rsidRDefault="00297106" w:rsidP="00BF773D"/>
        </w:tc>
        <w:tc>
          <w:tcPr>
            <w:tcW w:w="2348" w:type="dxa"/>
          </w:tcPr>
          <w:p w14:paraId="59785C54" w14:textId="77777777" w:rsidR="00297106" w:rsidRDefault="00297106" w:rsidP="00BF773D">
            <w:r>
              <w:t xml:space="preserve">Video </w:t>
            </w:r>
          </w:p>
        </w:tc>
        <w:tc>
          <w:tcPr>
            <w:tcW w:w="4410" w:type="dxa"/>
          </w:tcPr>
          <w:p w14:paraId="797AF348" w14:textId="77777777" w:rsidR="00297106" w:rsidRDefault="00297106" w:rsidP="00BF773D">
            <w:pPr>
              <w:rPr>
                <w:i/>
              </w:rPr>
            </w:pPr>
            <w:r>
              <w:rPr>
                <w:i/>
              </w:rPr>
              <w:t>Supported video files (e.g., avi, flv, mov, mp4)</w:t>
            </w:r>
          </w:p>
        </w:tc>
      </w:tr>
      <w:tr w:rsidR="00297106" w:rsidRPr="00296673" w14:paraId="674C0C61" w14:textId="77777777" w:rsidTr="00BF773D">
        <w:tc>
          <w:tcPr>
            <w:tcW w:w="2080" w:type="dxa"/>
            <w:vMerge/>
          </w:tcPr>
          <w:p w14:paraId="6B0A51DD" w14:textId="77777777" w:rsidR="00297106" w:rsidRPr="00296673" w:rsidRDefault="00297106" w:rsidP="00BF773D"/>
        </w:tc>
        <w:tc>
          <w:tcPr>
            <w:tcW w:w="2348" w:type="dxa"/>
          </w:tcPr>
          <w:p w14:paraId="05F37F81" w14:textId="77777777" w:rsidR="00297106" w:rsidRDefault="00297106" w:rsidP="00BF773D">
            <w:r>
              <w:t>Documents</w:t>
            </w:r>
          </w:p>
        </w:tc>
        <w:tc>
          <w:tcPr>
            <w:tcW w:w="4410" w:type="dxa"/>
          </w:tcPr>
          <w:p w14:paraId="696F20D9" w14:textId="77777777" w:rsidR="00297106" w:rsidRPr="00C91C9E" w:rsidRDefault="00297106" w:rsidP="00BF773D">
            <w:pPr>
              <w:rPr>
                <w:i/>
              </w:rPr>
            </w:pPr>
            <w:r>
              <w:rPr>
                <w:i/>
              </w:rPr>
              <w:t>Supported document files (e.g., txt, doc, pdf, ppt)</w:t>
            </w:r>
          </w:p>
        </w:tc>
      </w:tr>
      <w:tr w:rsidR="00297106" w:rsidRPr="00296673" w14:paraId="115061A6" w14:textId="77777777" w:rsidTr="00BF773D">
        <w:tc>
          <w:tcPr>
            <w:tcW w:w="2080" w:type="dxa"/>
          </w:tcPr>
          <w:p w14:paraId="6B83E67D" w14:textId="77777777" w:rsidR="00297106" w:rsidRPr="00296673" w:rsidRDefault="00297106" w:rsidP="00BF773D"/>
        </w:tc>
        <w:tc>
          <w:tcPr>
            <w:tcW w:w="2348" w:type="dxa"/>
          </w:tcPr>
          <w:p w14:paraId="3E2E2FEA" w14:textId="77777777" w:rsidR="00297106" w:rsidRDefault="00297106" w:rsidP="00BF773D">
            <w:r>
              <w:t>Audio – Deleted</w:t>
            </w:r>
          </w:p>
        </w:tc>
        <w:tc>
          <w:tcPr>
            <w:tcW w:w="4410" w:type="dxa"/>
          </w:tcPr>
          <w:p w14:paraId="0CF0EA12" w14:textId="77777777" w:rsidR="00297106" w:rsidRDefault="00297106" w:rsidP="00BF773D">
            <w:pPr>
              <w:rPr>
                <w:i/>
              </w:rPr>
            </w:pPr>
            <w:r>
              <w:rPr>
                <w:i/>
              </w:rPr>
              <w:t>Deleted audio file</w:t>
            </w:r>
          </w:p>
        </w:tc>
      </w:tr>
      <w:tr w:rsidR="00297106" w:rsidRPr="00296673" w14:paraId="4BEB5399" w14:textId="77777777" w:rsidTr="00BF773D">
        <w:tc>
          <w:tcPr>
            <w:tcW w:w="2080" w:type="dxa"/>
          </w:tcPr>
          <w:p w14:paraId="53BEDE1E" w14:textId="77777777" w:rsidR="00297106" w:rsidRPr="00296673" w:rsidRDefault="00297106" w:rsidP="00BF773D"/>
        </w:tc>
        <w:tc>
          <w:tcPr>
            <w:tcW w:w="2348" w:type="dxa"/>
          </w:tcPr>
          <w:p w14:paraId="5C5C034F" w14:textId="77777777" w:rsidR="00297106" w:rsidRDefault="00297106" w:rsidP="00BF773D">
            <w:r>
              <w:t>Graphic – Deleted</w:t>
            </w:r>
          </w:p>
        </w:tc>
        <w:tc>
          <w:tcPr>
            <w:tcW w:w="4410" w:type="dxa"/>
          </w:tcPr>
          <w:p w14:paraId="50F7C271" w14:textId="77777777" w:rsidR="00297106" w:rsidRDefault="00297106" w:rsidP="00BF773D">
            <w:pPr>
              <w:rPr>
                <w:i/>
              </w:rPr>
            </w:pPr>
            <w:r>
              <w:rPr>
                <w:i/>
              </w:rPr>
              <w:t>Deleted graphic file</w:t>
            </w:r>
          </w:p>
        </w:tc>
      </w:tr>
      <w:tr w:rsidR="00297106" w:rsidRPr="00296673" w14:paraId="37EB4220" w14:textId="77777777" w:rsidTr="00BF773D">
        <w:tc>
          <w:tcPr>
            <w:tcW w:w="2080" w:type="dxa"/>
          </w:tcPr>
          <w:p w14:paraId="1DF2F9AA" w14:textId="77777777" w:rsidR="00297106" w:rsidRPr="00296673" w:rsidRDefault="00297106" w:rsidP="00BF773D"/>
        </w:tc>
        <w:tc>
          <w:tcPr>
            <w:tcW w:w="2348" w:type="dxa"/>
          </w:tcPr>
          <w:p w14:paraId="0D60A383" w14:textId="77777777" w:rsidR="00297106" w:rsidRDefault="00297106" w:rsidP="00BF773D">
            <w:r>
              <w:t>Video – Deleted</w:t>
            </w:r>
          </w:p>
        </w:tc>
        <w:tc>
          <w:tcPr>
            <w:tcW w:w="4410" w:type="dxa"/>
          </w:tcPr>
          <w:p w14:paraId="4F6D8745" w14:textId="77777777" w:rsidR="00297106" w:rsidRDefault="00297106" w:rsidP="00BF773D">
            <w:pPr>
              <w:rPr>
                <w:i/>
              </w:rPr>
            </w:pPr>
            <w:r>
              <w:rPr>
                <w:i/>
              </w:rPr>
              <w:t>Deleted video file</w:t>
            </w:r>
          </w:p>
        </w:tc>
      </w:tr>
      <w:tr w:rsidR="00297106" w:rsidRPr="00296673" w14:paraId="43A062BB" w14:textId="77777777" w:rsidTr="00BF773D">
        <w:tc>
          <w:tcPr>
            <w:tcW w:w="2080" w:type="dxa"/>
          </w:tcPr>
          <w:p w14:paraId="57549A38" w14:textId="77777777" w:rsidR="00297106" w:rsidRPr="00296673" w:rsidRDefault="00297106" w:rsidP="00BF773D"/>
        </w:tc>
        <w:tc>
          <w:tcPr>
            <w:tcW w:w="2348" w:type="dxa"/>
          </w:tcPr>
          <w:p w14:paraId="63AD32F4" w14:textId="77777777" w:rsidR="00297106" w:rsidRDefault="00297106" w:rsidP="00BF773D">
            <w:r>
              <w:t>Documents – Deleted</w:t>
            </w:r>
          </w:p>
        </w:tc>
        <w:tc>
          <w:tcPr>
            <w:tcW w:w="4410" w:type="dxa"/>
          </w:tcPr>
          <w:p w14:paraId="0688A7F7" w14:textId="77777777" w:rsidR="00297106" w:rsidRDefault="00297106" w:rsidP="00BF773D">
            <w:pPr>
              <w:rPr>
                <w:i/>
              </w:rPr>
            </w:pPr>
            <w:r>
              <w:rPr>
                <w:i/>
              </w:rPr>
              <w:t>Deleted document file</w:t>
            </w:r>
          </w:p>
        </w:tc>
      </w:tr>
    </w:tbl>
    <w:p w14:paraId="29116C23" w14:textId="77777777" w:rsidR="00195967" w:rsidRDefault="00195967" w:rsidP="000A6754">
      <w:pPr>
        <w:rPr>
          <w:b/>
        </w:rPr>
      </w:pPr>
    </w:p>
    <w:p w14:paraId="3941BAA7" w14:textId="53222F95" w:rsidR="000A6754" w:rsidRDefault="00916F18" w:rsidP="000A6754">
      <w:pPr>
        <w:rPr>
          <w:b/>
        </w:rPr>
      </w:pPr>
      <w:r>
        <w:rPr>
          <w:b/>
        </w:rPr>
        <w:t>Call Log data:</w:t>
      </w:r>
    </w:p>
    <w:tbl>
      <w:tblPr>
        <w:tblStyle w:val="TableGrid"/>
        <w:tblW w:w="8838" w:type="dxa"/>
        <w:tblLook w:val="04A0" w:firstRow="1" w:lastRow="0" w:firstColumn="1" w:lastColumn="0" w:noHBand="0" w:noVBand="1"/>
      </w:tblPr>
      <w:tblGrid>
        <w:gridCol w:w="2214"/>
        <w:gridCol w:w="2214"/>
        <w:gridCol w:w="4410"/>
      </w:tblGrid>
      <w:tr w:rsidR="00916F18" w:rsidRPr="00AF2169" w14:paraId="5A8F9EBD" w14:textId="77777777" w:rsidTr="00075B7C">
        <w:trPr>
          <w:tblHeader/>
        </w:trPr>
        <w:tc>
          <w:tcPr>
            <w:tcW w:w="2214" w:type="dxa"/>
          </w:tcPr>
          <w:p w14:paraId="2A0F699D" w14:textId="77777777" w:rsidR="00916F18" w:rsidRPr="00AF2169" w:rsidRDefault="00916F18" w:rsidP="00CC739A">
            <w:pPr>
              <w:rPr>
                <w:b/>
              </w:rPr>
            </w:pPr>
            <w:r w:rsidRPr="00AF2169">
              <w:rPr>
                <w:b/>
              </w:rPr>
              <w:t>Data Objects</w:t>
            </w:r>
          </w:p>
        </w:tc>
        <w:tc>
          <w:tcPr>
            <w:tcW w:w="2214" w:type="dxa"/>
          </w:tcPr>
          <w:p w14:paraId="2C53777D" w14:textId="77777777" w:rsidR="00916F18" w:rsidRPr="00AF2169" w:rsidRDefault="00916F18" w:rsidP="00CC739A">
            <w:pPr>
              <w:rPr>
                <w:b/>
              </w:rPr>
            </w:pPr>
            <w:r w:rsidRPr="00AF2169">
              <w:rPr>
                <w:b/>
              </w:rPr>
              <w:t xml:space="preserve"> Data </w:t>
            </w:r>
            <w:r>
              <w:rPr>
                <w:b/>
              </w:rPr>
              <w:t>Properties</w:t>
            </w:r>
          </w:p>
        </w:tc>
        <w:tc>
          <w:tcPr>
            <w:tcW w:w="4410" w:type="dxa"/>
          </w:tcPr>
          <w:p w14:paraId="191BCCE1" w14:textId="761BAC0F" w:rsidR="00916F18" w:rsidRPr="00AF2169" w:rsidRDefault="00916F18" w:rsidP="00CC739A">
            <w:pPr>
              <w:rPr>
                <w:b/>
              </w:rPr>
            </w:pPr>
            <w:r w:rsidRPr="00AF2169">
              <w:rPr>
                <w:b/>
              </w:rPr>
              <w:t xml:space="preserve"> Data Value</w:t>
            </w:r>
            <w:r>
              <w:rPr>
                <w:b/>
              </w:rPr>
              <w:t>/Date/Time/Duration</w:t>
            </w:r>
          </w:p>
        </w:tc>
      </w:tr>
      <w:tr w:rsidR="0066660C" w:rsidRPr="00296673" w14:paraId="4758978B" w14:textId="77777777" w:rsidTr="00CC739A">
        <w:tc>
          <w:tcPr>
            <w:tcW w:w="2214" w:type="dxa"/>
            <w:vMerge w:val="restart"/>
          </w:tcPr>
          <w:p w14:paraId="52C9B20B" w14:textId="57F5558B" w:rsidR="0066660C" w:rsidRPr="00296673" w:rsidRDefault="0066660C" w:rsidP="00CC739A">
            <w:r>
              <w:t>Call Logs</w:t>
            </w:r>
          </w:p>
        </w:tc>
        <w:tc>
          <w:tcPr>
            <w:tcW w:w="2214" w:type="dxa"/>
            <w:vMerge w:val="restart"/>
          </w:tcPr>
          <w:p w14:paraId="1EC033BA" w14:textId="416F5ED3" w:rsidR="0066660C" w:rsidRPr="00296673" w:rsidRDefault="0066660C" w:rsidP="00CC739A">
            <w:r>
              <w:t>Incoming Calls</w:t>
            </w:r>
          </w:p>
          <w:p w14:paraId="4E8D3758" w14:textId="77777777" w:rsidR="0066660C" w:rsidRPr="00296673" w:rsidRDefault="0066660C" w:rsidP="00CC739A"/>
        </w:tc>
        <w:tc>
          <w:tcPr>
            <w:tcW w:w="4410" w:type="dxa"/>
          </w:tcPr>
          <w:p w14:paraId="1A90FD78" w14:textId="63A3360C" w:rsidR="0066660C" w:rsidRPr="00296673" w:rsidRDefault="0066660C" w:rsidP="00916F18">
            <w:r>
              <w:t xml:space="preserve">(301) 555-0101 / April 12, 2017 2:07pm / 10 minutes </w:t>
            </w:r>
          </w:p>
        </w:tc>
      </w:tr>
      <w:tr w:rsidR="0066660C" w:rsidRPr="00296673" w14:paraId="11B1CFD0" w14:textId="77777777" w:rsidTr="00CC739A">
        <w:tc>
          <w:tcPr>
            <w:tcW w:w="2214" w:type="dxa"/>
            <w:vMerge/>
          </w:tcPr>
          <w:p w14:paraId="2CBA9D1E" w14:textId="77777777" w:rsidR="0066660C" w:rsidRPr="00296673" w:rsidRDefault="0066660C" w:rsidP="00CC739A"/>
        </w:tc>
        <w:tc>
          <w:tcPr>
            <w:tcW w:w="2214" w:type="dxa"/>
            <w:vMerge/>
          </w:tcPr>
          <w:p w14:paraId="0E2A57C6" w14:textId="77777777" w:rsidR="0066660C" w:rsidRPr="00296673" w:rsidRDefault="0066660C" w:rsidP="00CC739A"/>
        </w:tc>
        <w:tc>
          <w:tcPr>
            <w:tcW w:w="4410" w:type="dxa"/>
          </w:tcPr>
          <w:p w14:paraId="09761289" w14:textId="763E4CF3" w:rsidR="0066660C" w:rsidRPr="00296673" w:rsidRDefault="0066660C" w:rsidP="00357F45">
            <w:r>
              <w:t>(703) 555-0102 / April 12, 2017 2:20pm / Canceled call</w:t>
            </w:r>
          </w:p>
        </w:tc>
      </w:tr>
      <w:tr w:rsidR="0066660C" w:rsidRPr="00296673" w14:paraId="6ECF0EE6" w14:textId="77777777" w:rsidTr="00CC739A">
        <w:tc>
          <w:tcPr>
            <w:tcW w:w="2214" w:type="dxa"/>
            <w:vMerge/>
          </w:tcPr>
          <w:p w14:paraId="6D7E2152" w14:textId="77777777" w:rsidR="0066660C" w:rsidRPr="00296673" w:rsidRDefault="0066660C" w:rsidP="00CC739A"/>
        </w:tc>
        <w:tc>
          <w:tcPr>
            <w:tcW w:w="2214" w:type="dxa"/>
            <w:vMerge/>
          </w:tcPr>
          <w:p w14:paraId="1AD140ED" w14:textId="77777777" w:rsidR="0066660C" w:rsidRDefault="0066660C" w:rsidP="00CC739A"/>
        </w:tc>
        <w:tc>
          <w:tcPr>
            <w:tcW w:w="4410" w:type="dxa"/>
          </w:tcPr>
          <w:p w14:paraId="68B47A92" w14:textId="1623355A" w:rsidR="0066660C" w:rsidRPr="00296673" w:rsidRDefault="0066660C" w:rsidP="00DC3F42">
            <w:r>
              <w:t>(103) 555-0103 / April 12, 2017 2:21pm / 2 seconds</w:t>
            </w:r>
          </w:p>
        </w:tc>
      </w:tr>
      <w:tr w:rsidR="0066660C" w:rsidRPr="00296673" w14:paraId="1B86744E" w14:textId="77777777" w:rsidTr="00CC739A">
        <w:tc>
          <w:tcPr>
            <w:tcW w:w="2214" w:type="dxa"/>
            <w:vMerge/>
          </w:tcPr>
          <w:p w14:paraId="08837BFC" w14:textId="77777777" w:rsidR="0066660C" w:rsidRPr="00296673" w:rsidRDefault="0066660C" w:rsidP="00CC739A"/>
        </w:tc>
        <w:tc>
          <w:tcPr>
            <w:tcW w:w="2214" w:type="dxa"/>
            <w:vMerge w:val="restart"/>
          </w:tcPr>
          <w:p w14:paraId="373835C2" w14:textId="6895A59B" w:rsidR="0066660C" w:rsidRDefault="0066660C" w:rsidP="00CC739A">
            <w:r>
              <w:t>Outgoing Calls</w:t>
            </w:r>
          </w:p>
          <w:p w14:paraId="02732AB2" w14:textId="77777777" w:rsidR="0066660C" w:rsidRDefault="0066660C" w:rsidP="00CC739A"/>
        </w:tc>
        <w:tc>
          <w:tcPr>
            <w:tcW w:w="4410" w:type="dxa"/>
          </w:tcPr>
          <w:p w14:paraId="1739B2A0" w14:textId="26B86828" w:rsidR="0066660C" w:rsidRPr="00296673" w:rsidRDefault="0066660C" w:rsidP="00D32573">
            <w:r>
              <w:t>(xxx) xxx-xxxx / April 12, 2017 2:25pm / 3 seconds</w:t>
            </w:r>
          </w:p>
        </w:tc>
      </w:tr>
      <w:tr w:rsidR="0066660C" w:rsidRPr="00296673" w14:paraId="35A72E26" w14:textId="77777777" w:rsidTr="00CC739A">
        <w:tc>
          <w:tcPr>
            <w:tcW w:w="2214" w:type="dxa"/>
            <w:vMerge/>
          </w:tcPr>
          <w:p w14:paraId="10288617" w14:textId="77777777" w:rsidR="0066660C" w:rsidRPr="00296673" w:rsidRDefault="0066660C" w:rsidP="00CC739A"/>
        </w:tc>
        <w:tc>
          <w:tcPr>
            <w:tcW w:w="2214" w:type="dxa"/>
            <w:vMerge/>
          </w:tcPr>
          <w:p w14:paraId="7DACEB35" w14:textId="77777777" w:rsidR="0066660C" w:rsidRDefault="0066660C" w:rsidP="00CC739A"/>
        </w:tc>
        <w:tc>
          <w:tcPr>
            <w:tcW w:w="4410" w:type="dxa"/>
          </w:tcPr>
          <w:p w14:paraId="6DC83BB3" w14:textId="4546D154" w:rsidR="0066660C" w:rsidRPr="00296673" w:rsidRDefault="0066660C" w:rsidP="00D32573">
            <w:r>
              <w:t>(xxx) xxx-xxxx / April 12, 2017 2:26pm / 2 minutes, 3 seconds</w:t>
            </w:r>
          </w:p>
        </w:tc>
      </w:tr>
      <w:tr w:rsidR="0066660C" w:rsidRPr="00296673" w14:paraId="3951F72E" w14:textId="77777777" w:rsidTr="00CC739A">
        <w:tc>
          <w:tcPr>
            <w:tcW w:w="2214" w:type="dxa"/>
            <w:vMerge/>
          </w:tcPr>
          <w:p w14:paraId="69A245D6" w14:textId="77777777" w:rsidR="0066660C" w:rsidRPr="00296673" w:rsidRDefault="0066660C" w:rsidP="00CC739A"/>
        </w:tc>
        <w:tc>
          <w:tcPr>
            <w:tcW w:w="2214" w:type="dxa"/>
            <w:vMerge/>
          </w:tcPr>
          <w:p w14:paraId="115E2160" w14:textId="77777777" w:rsidR="0066660C" w:rsidRDefault="0066660C" w:rsidP="00CC739A"/>
        </w:tc>
        <w:tc>
          <w:tcPr>
            <w:tcW w:w="4410" w:type="dxa"/>
          </w:tcPr>
          <w:p w14:paraId="6333124D" w14:textId="41EFF6FB" w:rsidR="0066660C" w:rsidRPr="00296673" w:rsidRDefault="0066660C" w:rsidP="00D32573">
            <w:r>
              <w:t>(xxx) xxx-xxxx / April 12, 2017 2:30pm / 10 seconds</w:t>
            </w:r>
          </w:p>
        </w:tc>
      </w:tr>
      <w:tr w:rsidR="0066660C" w:rsidRPr="00296673" w14:paraId="5DE508F7" w14:textId="77777777" w:rsidTr="00CC739A">
        <w:tc>
          <w:tcPr>
            <w:tcW w:w="2214" w:type="dxa"/>
            <w:vMerge/>
          </w:tcPr>
          <w:p w14:paraId="662889DF" w14:textId="77777777" w:rsidR="0066660C" w:rsidRPr="00296673" w:rsidRDefault="0066660C" w:rsidP="00CC739A"/>
        </w:tc>
        <w:tc>
          <w:tcPr>
            <w:tcW w:w="2214" w:type="dxa"/>
            <w:vMerge w:val="restart"/>
          </w:tcPr>
          <w:p w14:paraId="3C3E14DE" w14:textId="36E7710A" w:rsidR="0066660C" w:rsidRDefault="0066660C" w:rsidP="00CC739A">
            <w:r>
              <w:t>Missed Calls</w:t>
            </w:r>
          </w:p>
        </w:tc>
        <w:tc>
          <w:tcPr>
            <w:tcW w:w="4410" w:type="dxa"/>
          </w:tcPr>
          <w:p w14:paraId="34B34EDB" w14:textId="1C9D349B" w:rsidR="0066660C" w:rsidRPr="00296673" w:rsidRDefault="0066660C" w:rsidP="00536FFA">
            <w:r>
              <w:t xml:space="preserve">(xxx) xxx-xxxx / April 12, 2017 3:01pm </w:t>
            </w:r>
          </w:p>
        </w:tc>
      </w:tr>
      <w:tr w:rsidR="0066660C" w:rsidRPr="00296673" w14:paraId="790F753D" w14:textId="77777777" w:rsidTr="00CC739A">
        <w:tc>
          <w:tcPr>
            <w:tcW w:w="2214" w:type="dxa"/>
            <w:vMerge/>
          </w:tcPr>
          <w:p w14:paraId="3695CAAA" w14:textId="77777777" w:rsidR="0066660C" w:rsidRPr="00296673" w:rsidRDefault="0066660C" w:rsidP="00CC739A"/>
        </w:tc>
        <w:tc>
          <w:tcPr>
            <w:tcW w:w="2214" w:type="dxa"/>
            <w:vMerge/>
          </w:tcPr>
          <w:p w14:paraId="2B8CBAEB" w14:textId="77777777" w:rsidR="0066660C" w:rsidRDefault="0066660C" w:rsidP="00CC739A"/>
        </w:tc>
        <w:tc>
          <w:tcPr>
            <w:tcW w:w="4410" w:type="dxa"/>
          </w:tcPr>
          <w:p w14:paraId="50EB9712" w14:textId="39650604" w:rsidR="0066660C" w:rsidRPr="00296673" w:rsidRDefault="0066660C" w:rsidP="00536FFA">
            <w:r>
              <w:t>(xxx) xxx-xxxx / April 12, 2017 3:03pm</w:t>
            </w:r>
          </w:p>
        </w:tc>
      </w:tr>
      <w:tr w:rsidR="0066660C" w:rsidRPr="00296673" w14:paraId="15A1C932" w14:textId="77777777" w:rsidTr="00CC739A">
        <w:tc>
          <w:tcPr>
            <w:tcW w:w="2214" w:type="dxa"/>
            <w:vMerge/>
          </w:tcPr>
          <w:p w14:paraId="61118DFC" w14:textId="77777777" w:rsidR="0066660C" w:rsidRPr="00296673" w:rsidRDefault="0066660C" w:rsidP="00CC739A"/>
        </w:tc>
        <w:tc>
          <w:tcPr>
            <w:tcW w:w="2214" w:type="dxa"/>
            <w:vMerge/>
          </w:tcPr>
          <w:p w14:paraId="7980DAE1" w14:textId="77777777" w:rsidR="0066660C" w:rsidRDefault="0066660C" w:rsidP="00CC739A"/>
        </w:tc>
        <w:tc>
          <w:tcPr>
            <w:tcW w:w="4410" w:type="dxa"/>
          </w:tcPr>
          <w:p w14:paraId="5F59DDE0" w14:textId="1DF067BC" w:rsidR="0066660C" w:rsidRPr="00296673" w:rsidRDefault="0066660C" w:rsidP="00536FFA">
            <w:r>
              <w:t>(xxx) xxx-xxxx / April 12, 2017 3:07pm</w:t>
            </w:r>
          </w:p>
        </w:tc>
      </w:tr>
      <w:tr w:rsidR="0066660C" w:rsidRPr="00296673" w14:paraId="093A1962" w14:textId="77777777" w:rsidTr="00CC739A">
        <w:tc>
          <w:tcPr>
            <w:tcW w:w="2214" w:type="dxa"/>
            <w:vMerge/>
          </w:tcPr>
          <w:p w14:paraId="566A6310" w14:textId="77777777" w:rsidR="0066660C" w:rsidRPr="00296673" w:rsidRDefault="0066660C" w:rsidP="00CC739A"/>
        </w:tc>
        <w:tc>
          <w:tcPr>
            <w:tcW w:w="2214" w:type="dxa"/>
          </w:tcPr>
          <w:p w14:paraId="4A6746D6" w14:textId="420D7D08" w:rsidR="0066660C" w:rsidRDefault="0066660C" w:rsidP="00CC739A">
            <w:r>
              <w:t>Incoming – Deleted</w:t>
            </w:r>
          </w:p>
        </w:tc>
        <w:tc>
          <w:tcPr>
            <w:tcW w:w="4410" w:type="dxa"/>
          </w:tcPr>
          <w:p w14:paraId="77155A67" w14:textId="5BC74C8D" w:rsidR="0066660C" w:rsidRDefault="0066660C" w:rsidP="0066660C">
            <w:r>
              <w:t>(103) 555-0103 / April 12, 2017 3:09pm / 2 seconds</w:t>
            </w:r>
          </w:p>
        </w:tc>
      </w:tr>
      <w:tr w:rsidR="0066660C" w:rsidRPr="00296673" w14:paraId="0CED7311" w14:textId="77777777" w:rsidTr="00CC739A">
        <w:tc>
          <w:tcPr>
            <w:tcW w:w="2214" w:type="dxa"/>
            <w:vMerge/>
          </w:tcPr>
          <w:p w14:paraId="21E0801F" w14:textId="77777777" w:rsidR="0066660C" w:rsidRPr="00296673" w:rsidRDefault="0066660C" w:rsidP="00CC739A"/>
        </w:tc>
        <w:tc>
          <w:tcPr>
            <w:tcW w:w="2214" w:type="dxa"/>
          </w:tcPr>
          <w:p w14:paraId="3C9FF0DD" w14:textId="46B28E77" w:rsidR="0066660C" w:rsidRDefault="0066660C" w:rsidP="00CC739A">
            <w:r>
              <w:t>Outgoing – Deleted</w:t>
            </w:r>
          </w:p>
        </w:tc>
        <w:tc>
          <w:tcPr>
            <w:tcW w:w="4410" w:type="dxa"/>
          </w:tcPr>
          <w:p w14:paraId="5EE832B0" w14:textId="2958A555" w:rsidR="0066660C" w:rsidRDefault="0066660C" w:rsidP="0066660C">
            <w:r>
              <w:t xml:space="preserve">(xxx) xxx-xxxx / April 12, 2017 3:10pm / 3 </w:t>
            </w:r>
            <w:r>
              <w:lastRenderedPageBreak/>
              <w:t>seconds</w:t>
            </w:r>
          </w:p>
        </w:tc>
      </w:tr>
      <w:tr w:rsidR="0066660C" w:rsidRPr="00296673" w14:paraId="3E3751C9" w14:textId="77777777" w:rsidTr="00CC739A">
        <w:tc>
          <w:tcPr>
            <w:tcW w:w="2214" w:type="dxa"/>
            <w:vMerge/>
          </w:tcPr>
          <w:p w14:paraId="7DD3746F" w14:textId="77777777" w:rsidR="0066660C" w:rsidRPr="00296673" w:rsidRDefault="0066660C" w:rsidP="00CC739A"/>
        </w:tc>
        <w:tc>
          <w:tcPr>
            <w:tcW w:w="2214" w:type="dxa"/>
          </w:tcPr>
          <w:p w14:paraId="3426C926" w14:textId="4B104871" w:rsidR="0066660C" w:rsidRDefault="0066660C" w:rsidP="00CC739A">
            <w:r>
              <w:t>Missed - Deleted</w:t>
            </w:r>
          </w:p>
        </w:tc>
        <w:tc>
          <w:tcPr>
            <w:tcW w:w="4410" w:type="dxa"/>
          </w:tcPr>
          <w:p w14:paraId="4EFF9656" w14:textId="3E9EE381" w:rsidR="0066660C" w:rsidRDefault="0066660C" w:rsidP="00C030D8">
            <w:r>
              <w:t>(xxx) xxx-xxxx / April 12, 2017 3:15pm</w:t>
            </w:r>
          </w:p>
        </w:tc>
      </w:tr>
    </w:tbl>
    <w:p w14:paraId="43A014AD" w14:textId="77777777" w:rsidR="00F12AD3" w:rsidRDefault="00F12AD3" w:rsidP="000A6754">
      <w:pPr>
        <w:rPr>
          <w:b/>
        </w:rPr>
      </w:pPr>
    </w:p>
    <w:p w14:paraId="56C346A8" w14:textId="1C7A8D13" w:rsidR="007736C9" w:rsidRPr="007736C9" w:rsidRDefault="007736C9" w:rsidP="000A6754">
      <w:pPr>
        <w:rPr>
          <w:b/>
        </w:rPr>
      </w:pPr>
      <w:r>
        <w:rPr>
          <w:b/>
        </w:rPr>
        <w:t>Text Messages:</w:t>
      </w:r>
    </w:p>
    <w:tbl>
      <w:tblPr>
        <w:tblStyle w:val="TableGrid"/>
        <w:tblW w:w="8838" w:type="dxa"/>
        <w:tblLook w:val="04A0" w:firstRow="1" w:lastRow="0" w:firstColumn="1" w:lastColumn="0" w:noHBand="0" w:noVBand="1"/>
      </w:tblPr>
      <w:tblGrid>
        <w:gridCol w:w="2214"/>
        <w:gridCol w:w="2214"/>
        <w:gridCol w:w="4410"/>
      </w:tblGrid>
      <w:tr w:rsidR="007736C9" w:rsidRPr="00AF2169" w14:paraId="3B40AFE1" w14:textId="77777777" w:rsidTr="00D7759A">
        <w:trPr>
          <w:tblHeader/>
        </w:trPr>
        <w:tc>
          <w:tcPr>
            <w:tcW w:w="2214" w:type="dxa"/>
          </w:tcPr>
          <w:p w14:paraId="4984F4EB" w14:textId="77777777" w:rsidR="007736C9" w:rsidRPr="00AF2169" w:rsidRDefault="007736C9" w:rsidP="00CC739A">
            <w:pPr>
              <w:rPr>
                <w:b/>
              </w:rPr>
            </w:pPr>
            <w:r w:rsidRPr="00AF2169">
              <w:rPr>
                <w:b/>
              </w:rPr>
              <w:t>Data Objects</w:t>
            </w:r>
          </w:p>
        </w:tc>
        <w:tc>
          <w:tcPr>
            <w:tcW w:w="2214" w:type="dxa"/>
          </w:tcPr>
          <w:p w14:paraId="0CB4CA0B" w14:textId="77777777" w:rsidR="007736C9" w:rsidRPr="00AF2169" w:rsidRDefault="007736C9" w:rsidP="00CC739A">
            <w:pPr>
              <w:rPr>
                <w:b/>
              </w:rPr>
            </w:pPr>
            <w:r w:rsidRPr="00AF2169">
              <w:rPr>
                <w:b/>
              </w:rPr>
              <w:t xml:space="preserve"> Data </w:t>
            </w:r>
            <w:r>
              <w:rPr>
                <w:b/>
              </w:rPr>
              <w:t>Properties</w:t>
            </w:r>
          </w:p>
        </w:tc>
        <w:tc>
          <w:tcPr>
            <w:tcW w:w="4410" w:type="dxa"/>
          </w:tcPr>
          <w:p w14:paraId="0EB7C657" w14:textId="328979E9" w:rsidR="007736C9" w:rsidRPr="00AF2169" w:rsidRDefault="004C7FA0" w:rsidP="00CC739A">
            <w:pPr>
              <w:rPr>
                <w:b/>
              </w:rPr>
            </w:pPr>
            <w:r w:rsidRPr="00AF2169">
              <w:rPr>
                <w:b/>
              </w:rPr>
              <w:t>Data Value</w:t>
            </w:r>
            <w:r>
              <w:rPr>
                <w:b/>
              </w:rPr>
              <w:t>/Sender/Receiver phone number/Date/Time</w:t>
            </w:r>
            <w:r w:rsidRPr="00AF2169" w:rsidDel="004C7FA0">
              <w:rPr>
                <w:b/>
              </w:rPr>
              <w:t xml:space="preserve"> </w:t>
            </w:r>
          </w:p>
        </w:tc>
      </w:tr>
      <w:tr w:rsidR="007736C9" w:rsidRPr="00296673" w14:paraId="6CB47D75" w14:textId="77777777" w:rsidTr="00CC739A">
        <w:tc>
          <w:tcPr>
            <w:tcW w:w="2214" w:type="dxa"/>
            <w:vMerge w:val="restart"/>
          </w:tcPr>
          <w:p w14:paraId="210AE7B9" w14:textId="77777777" w:rsidR="007736C9" w:rsidRDefault="007736C9" w:rsidP="00CC739A">
            <w:r>
              <w:t>SMS/EMS Messages</w:t>
            </w:r>
          </w:p>
          <w:p w14:paraId="3BA80E06" w14:textId="5CAA5A8C" w:rsidR="007736C9" w:rsidRPr="00296673" w:rsidRDefault="007736C9" w:rsidP="00CC739A"/>
        </w:tc>
        <w:tc>
          <w:tcPr>
            <w:tcW w:w="2214" w:type="dxa"/>
          </w:tcPr>
          <w:p w14:paraId="392EDA5E" w14:textId="0858EAB8" w:rsidR="007736C9" w:rsidRPr="00296673" w:rsidRDefault="007736C9" w:rsidP="00CC739A">
            <w:r>
              <w:t>Incoming SMS/Read</w:t>
            </w:r>
          </w:p>
          <w:p w14:paraId="557C07FD" w14:textId="77777777" w:rsidR="007736C9" w:rsidRPr="00296673" w:rsidRDefault="007736C9" w:rsidP="00CC739A"/>
        </w:tc>
        <w:tc>
          <w:tcPr>
            <w:tcW w:w="4410" w:type="dxa"/>
          </w:tcPr>
          <w:p w14:paraId="124B4576" w14:textId="591C66CA" w:rsidR="007736C9" w:rsidRPr="00296673" w:rsidRDefault="007736C9" w:rsidP="007817A5">
            <w:r>
              <w:t>The following SMS message is a read incoming message sent from another device</w:t>
            </w:r>
            <w:r w:rsidR="00F3078A">
              <w:t xml:space="preserve"> / (301) 555-010</w:t>
            </w:r>
            <w:r w:rsidR="007817A5">
              <w:t>2</w:t>
            </w:r>
            <w:r w:rsidR="00F3078A">
              <w:t xml:space="preserve"> / April 12, 2017 3:15pm</w:t>
            </w:r>
          </w:p>
        </w:tc>
      </w:tr>
      <w:tr w:rsidR="007736C9" w:rsidRPr="00296673" w14:paraId="134C3F1D" w14:textId="77777777" w:rsidTr="00CC739A">
        <w:tc>
          <w:tcPr>
            <w:tcW w:w="2214" w:type="dxa"/>
            <w:vMerge/>
          </w:tcPr>
          <w:p w14:paraId="7A699533" w14:textId="77777777" w:rsidR="007736C9" w:rsidRPr="00296673" w:rsidRDefault="007736C9" w:rsidP="00CC739A"/>
        </w:tc>
        <w:tc>
          <w:tcPr>
            <w:tcW w:w="2214" w:type="dxa"/>
          </w:tcPr>
          <w:p w14:paraId="3F8DB22C" w14:textId="56314146" w:rsidR="007736C9" w:rsidRDefault="007736C9" w:rsidP="00CC739A">
            <w:r>
              <w:t>Incoming SMS/Unread</w:t>
            </w:r>
          </w:p>
          <w:p w14:paraId="39F92A83" w14:textId="77777777" w:rsidR="007736C9" w:rsidRDefault="007736C9" w:rsidP="00CC739A"/>
        </w:tc>
        <w:tc>
          <w:tcPr>
            <w:tcW w:w="4410" w:type="dxa"/>
          </w:tcPr>
          <w:p w14:paraId="26E0A5FA" w14:textId="30F098D9" w:rsidR="007736C9" w:rsidRPr="00296673" w:rsidRDefault="007736C9" w:rsidP="007817A5">
            <w:r>
              <w:t>The following SMS message is an unread message sent from another device</w:t>
            </w:r>
            <w:r w:rsidR="007A266E">
              <w:t xml:space="preserve"> / (301) 555-010</w:t>
            </w:r>
            <w:r w:rsidR="007817A5">
              <w:t>2</w:t>
            </w:r>
            <w:r w:rsidR="007A266E">
              <w:t xml:space="preserve"> / April 12, 2017 3:16</w:t>
            </w:r>
            <w:r w:rsidR="007817A5">
              <w:t>pm</w:t>
            </w:r>
          </w:p>
        </w:tc>
      </w:tr>
      <w:tr w:rsidR="007736C9" w:rsidRPr="00296673" w14:paraId="0D16C882" w14:textId="77777777" w:rsidTr="00CC739A">
        <w:tc>
          <w:tcPr>
            <w:tcW w:w="2214" w:type="dxa"/>
            <w:vMerge/>
          </w:tcPr>
          <w:p w14:paraId="57876AA0" w14:textId="77777777" w:rsidR="007736C9" w:rsidRPr="00296673" w:rsidRDefault="007736C9" w:rsidP="00CC739A"/>
        </w:tc>
        <w:tc>
          <w:tcPr>
            <w:tcW w:w="2214" w:type="dxa"/>
          </w:tcPr>
          <w:p w14:paraId="01126541" w14:textId="3AA20F9E" w:rsidR="007736C9" w:rsidRDefault="007736C9" w:rsidP="00CC739A">
            <w:r>
              <w:t>Incoming SMS/Deleted</w:t>
            </w:r>
          </w:p>
        </w:tc>
        <w:tc>
          <w:tcPr>
            <w:tcW w:w="4410" w:type="dxa"/>
          </w:tcPr>
          <w:p w14:paraId="39C31C05" w14:textId="4F7E99D0" w:rsidR="007736C9" w:rsidRPr="00296673" w:rsidRDefault="007736C9" w:rsidP="00211E34">
            <w:r>
              <w:t>This is a deleted incoming message sent from another device</w:t>
            </w:r>
            <w:r w:rsidR="002A664A">
              <w:t xml:space="preserve"> / (301) 555-010</w:t>
            </w:r>
            <w:r w:rsidR="007817A5">
              <w:t>2</w:t>
            </w:r>
            <w:r w:rsidR="002A664A">
              <w:t xml:space="preserve"> / April 12, 2017 3:17</w:t>
            </w:r>
            <w:r w:rsidR="007817A5">
              <w:t>pm</w:t>
            </w:r>
          </w:p>
        </w:tc>
      </w:tr>
      <w:tr w:rsidR="007736C9" w:rsidRPr="00296673" w14:paraId="48B2A461" w14:textId="77777777" w:rsidTr="00CC739A">
        <w:tc>
          <w:tcPr>
            <w:tcW w:w="2214" w:type="dxa"/>
            <w:vMerge/>
          </w:tcPr>
          <w:p w14:paraId="17321CC6" w14:textId="77777777" w:rsidR="007736C9" w:rsidRPr="00296673" w:rsidRDefault="007736C9" w:rsidP="00CC739A"/>
        </w:tc>
        <w:tc>
          <w:tcPr>
            <w:tcW w:w="2214" w:type="dxa"/>
          </w:tcPr>
          <w:p w14:paraId="78869F7C" w14:textId="763DFD88" w:rsidR="007736C9" w:rsidRDefault="007736C9" w:rsidP="00CC739A">
            <w:r>
              <w:t>Incoming EMS/Read</w:t>
            </w:r>
          </w:p>
        </w:tc>
        <w:tc>
          <w:tcPr>
            <w:tcW w:w="4410" w:type="dxa"/>
          </w:tcPr>
          <w:p w14:paraId="5FA143CB" w14:textId="3521D7E5" w:rsidR="007736C9" w:rsidRPr="00296673" w:rsidRDefault="007736C9" w:rsidP="00211E34">
            <w:r>
              <w:t>Incoming read active extended SMS message.  This is an incoming SMS message that exceeds 160 characters.  This message will determine if the forensic application properly reports all characters contained in the message.</w:t>
            </w:r>
            <w:r w:rsidR="00D5096C">
              <w:t xml:space="preserve"> / (301) 555-010</w:t>
            </w:r>
            <w:r w:rsidR="00211E34">
              <w:t>2</w:t>
            </w:r>
            <w:r w:rsidR="00D5096C">
              <w:t xml:space="preserve"> / April 12, 2017 3:17</w:t>
            </w:r>
            <w:r w:rsidR="007817A5">
              <w:t>pm</w:t>
            </w:r>
          </w:p>
        </w:tc>
      </w:tr>
      <w:tr w:rsidR="007736C9" w:rsidRPr="00296673" w14:paraId="083CC5D8" w14:textId="77777777" w:rsidTr="00CC739A">
        <w:tc>
          <w:tcPr>
            <w:tcW w:w="2214" w:type="dxa"/>
            <w:vMerge/>
          </w:tcPr>
          <w:p w14:paraId="36EDFD84" w14:textId="77777777" w:rsidR="007736C9" w:rsidRPr="00296673" w:rsidRDefault="007736C9" w:rsidP="00CC739A"/>
        </w:tc>
        <w:tc>
          <w:tcPr>
            <w:tcW w:w="2214" w:type="dxa"/>
          </w:tcPr>
          <w:p w14:paraId="63238BC4" w14:textId="1E7E9C34" w:rsidR="007736C9" w:rsidRDefault="007736C9" w:rsidP="00CC739A">
            <w:r>
              <w:t>Incoming EMS/Unread</w:t>
            </w:r>
          </w:p>
        </w:tc>
        <w:tc>
          <w:tcPr>
            <w:tcW w:w="4410" w:type="dxa"/>
          </w:tcPr>
          <w:p w14:paraId="65B5BDBC" w14:textId="64B0B42B" w:rsidR="007736C9" w:rsidRPr="00296673" w:rsidRDefault="007736C9" w:rsidP="00211E34">
            <w:r>
              <w:t>Incoming unread active extended SMS message.  This is an incoming SMS message that exceeds 160 characters.  This message will determine if the forensic application properly reports all characters contained in the message.</w:t>
            </w:r>
            <w:r w:rsidR="005930E0">
              <w:t xml:space="preserve"> (301) 555-010</w:t>
            </w:r>
            <w:r w:rsidR="00211E34">
              <w:t>2</w:t>
            </w:r>
            <w:r w:rsidR="005930E0">
              <w:t xml:space="preserve"> / April 12, 2017 3:18</w:t>
            </w:r>
            <w:r w:rsidR="007817A5">
              <w:t>pm</w:t>
            </w:r>
          </w:p>
        </w:tc>
      </w:tr>
      <w:tr w:rsidR="007736C9" w:rsidRPr="00296673" w14:paraId="4CBA458C" w14:textId="77777777" w:rsidTr="00CC739A">
        <w:tc>
          <w:tcPr>
            <w:tcW w:w="2214" w:type="dxa"/>
            <w:vMerge/>
          </w:tcPr>
          <w:p w14:paraId="2BFDDCEE" w14:textId="77777777" w:rsidR="007736C9" w:rsidRPr="00296673" w:rsidRDefault="007736C9" w:rsidP="00CC739A"/>
        </w:tc>
        <w:tc>
          <w:tcPr>
            <w:tcW w:w="2214" w:type="dxa"/>
          </w:tcPr>
          <w:p w14:paraId="45116B5B" w14:textId="3A687235" w:rsidR="007736C9" w:rsidRDefault="007736C9" w:rsidP="00CC739A">
            <w:r>
              <w:t>Incoming EMS/Deleted</w:t>
            </w:r>
          </w:p>
        </w:tc>
        <w:tc>
          <w:tcPr>
            <w:tcW w:w="4410" w:type="dxa"/>
          </w:tcPr>
          <w:p w14:paraId="4850542E" w14:textId="06E26693" w:rsidR="007736C9" w:rsidRPr="00296673" w:rsidRDefault="007736C9" w:rsidP="00211E34">
            <w:r>
              <w:t>Incoming deleted extended SMS message.  This is a deleted incoming SMS message sent from another device to determine if the forensic application has the ability to acquire and report deleted incoming SMS messages.</w:t>
            </w:r>
            <w:r w:rsidR="003C4A70">
              <w:t xml:space="preserve"> / (301) 555-010</w:t>
            </w:r>
            <w:r w:rsidR="00211E34">
              <w:t>2</w:t>
            </w:r>
            <w:r w:rsidR="003C4A70">
              <w:t xml:space="preserve"> / April 12, 2017 3:20</w:t>
            </w:r>
            <w:r w:rsidR="007817A5">
              <w:t>pm</w:t>
            </w:r>
          </w:p>
        </w:tc>
      </w:tr>
      <w:tr w:rsidR="008E78AF" w:rsidRPr="00296673" w14:paraId="58E5062C" w14:textId="77777777" w:rsidTr="00CC739A">
        <w:tc>
          <w:tcPr>
            <w:tcW w:w="2214" w:type="dxa"/>
            <w:vMerge/>
          </w:tcPr>
          <w:p w14:paraId="5EB99165" w14:textId="77777777" w:rsidR="008E78AF" w:rsidRPr="00296673" w:rsidRDefault="008E78AF" w:rsidP="00CC739A"/>
        </w:tc>
        <w:tc>
          <w:tcPr>
            <w:tcW w:w="2214" w:type="dxa"/>
          </w:tcPr>
          <w:p w14:paraId="100BAC9B" w14:textId="4FFF2D29" w:rsidR="008E78AF" w:rsidRDefault="00741CC2" w:rsidP="00CC739A">
            <w:r>
              <w:t>Outgoing SMS</w:t>
            </w:r>
          </w:p>
        </w:tc>
        <w:tc>
          <w:tcPr>
            <w:tcW w:w="4410" w:type="dxa"/>
          </w:tcPr>
          <w:p w14:paraId="2AE972C7" w14:textId="6396C8D8" w:rsidR="008E78AF" w:rsidRDefault="00741CC2" w:rsidP="007736C9">
            <w:r>
              <w:t>The following SMS message is an active outgoing message sent to another device</w:t>
            </w:r>
            <w:r w:rsidR="007817A5">
              <w:t xml:space="preserve"> / (301) 555-0101 / April 12, 2017 3:20pm</w:t>
            </w:r>
          </w:p>
        </w:tc>
      </w:tr>
      <w:tr w:rsidR="00BD1A4E" w:rsidRPr="00296673" w14:paraId="08E67234" w14:textId="77777777" w:rsidTr="00CC739A">
        <w:tc>
          <w:tcPr>
            <w:tcW w:w="2214" w:type="dxa"/>
            <w:vMerge/>
          </w:tcPr>
          <w:p w14:paraId="2FF01C32" w14:textId="77777777" w:rsidR="00BD1A4E" w:rsidRPr="00296673" w:rsidRDefault="00BD1A4E" w:rsidP="00CC739A"/>
        </w:tc>
        <w:tc>
          <w:tcPr>
            <w:tcW w:w="2214" w:type="dxa"/>
          </w:tcPr>
          <w:p w14:paraId="2976753E" w14:textId="0B744F6C" w:rsidR="00BD1A4E" w:rsidRDefault="00741CC2" w:rsidP="00FD1136">
            <w:r>
              <w:t xml:space="preserve">Outgoing group </w:t>
            </w:r>
            <w:r w:rsidR="00FD1136">
              <w:t>SMS</w:t>
            </w:r>
          </w:p>
        </w:tc>
        <w:tc>
          <w:tcPr>
            <w:tcW w:w="4410" w:type="dxa"/>
          </w:tcPr>
          <w:p w14:paraId="407CA583" w14:textId="4028646A" w:rsidR="00BD1A4E" w:rsidRDefault="00741CC2" w:rsidP="00211E34">
            <w:r>
              <w:t>The following SMS message is an active outgoing group message sent to multiple recipients</w:t>
            </w:r>
            <w:r w:rsidR="00211E34">
              <w:t xml:space="preserve"> / (301) 555-0101 and (301) 555-0102 / April 12, 2017 3:21pm</w:t>
            </w:r>
          </w:p>
        </w:tc>
      </w:tr>
      <w:tr w:rsidR="00BD1A4E" w:rsidRPr="00296673" w14:paraId="19040783" w14:textId="77777777" w:rsidTr="00CC739A">
        <w:tc>
          <w:tcPr>
            <w:tcW w:w="2214" w:type="dxa"/>
            <w:vMerge/>
          </w:tcPr>
          <w:p w14:paraId="2D33DDEB" w14:textId="77777777" w:rsidR="00BD1A4E" w:rsidRPr="00296673" w:rsidRDefault="00BD1A4E" w:rsidP="00CC739A"/>
        </w:tc>
        <w:tc>
          <w:tcPr>
            <w:tcW w:w="2214" w:type="dxa"/>
          </w:tcPr>
          <w:p w14:paraId="39D53EA3" w14:textId="7D88AD90" w:rsidR="00BD1A4E" w:rsidRDefault="00741CC2" w:rsidP="00CC739A">
            <w:r>
              <w:t xml:space="preserve">Outgoing </w:t>
            </w:r>
            <w:r>
              <w:lastRenderedPageBreak/>
              <w:t>SMS/Deleted</w:t>
            </w:r>
          </w:p>
        </w:tc>
        <w:tc>
          <w:tcPr>
            <w:tcW w:w="4410" w:type="dxa"/>
          </w:tcPr>
          <w:p w14:paraId="44D0CAE2" w14:textId="07EBD742" w:rsidR="00BD1A4E" w:rsidRDefault="00741CC2" w:rsidP="00D40DB2">
            <w:r>
              <w:lastRenderedPageBreak/>
              <w:t xml:space="preserve">This is a deleted outgoing message sent to </w:t>
            </w:r>
            <w:r>
              <w:lastRenderedPageBreak/>
              <w:t>another device</w:t>
            </w:r>
            <w:r w:rsidR="00DB4F6A">
              <w:t xml:space="preserve"> / (301) 555-0101</w:t>
            </w:r>
            <w:r w:rsidR="00D00DDD">
              <w:t xml:space="preserve"> </w:t>
            </w:r>
            <w:r w:rsidR="00DB4F6A">
              <w:t>/ April 12, 2017 3:21pm</w:t>
            </w:r>
          </w:p>
        </w:tc>
      </w:tr>
      <w:tr w:rsidR="00BD1A4E" w:rsidRPr="00296673" w14:paraId="1BB78218" w14:textId="77777777" w:rsidTr="00CC739A">
        <w:tc>
          <w:tcPr>
            <w:tcW w:w="2214" w:type="dxa"/>
            <w:vMerge/>
          </w:tcPr>
          <w:p w14:paraId="232E7EAE" w14:textId="77777777" w:rsidR="00BD1A4E" w:rsidRPr="00296673" w:rsidRDefault="00BD1A4E" w:rsidP="00CC739A"/>
        </w:tc>
        <w:tc>
          <w:tcPr>
            <w:tcW w:w="2214" w:type="dxa"/>
          </w:tcPr>
          <w:p w14:paraId="49BEAA22" w14:textId="09AF51A0" w:rsidR="00BD1A4E" w:rsidRDefault="00741CC2" w:rsidP="00CC739A">
            <w:r>
              <w:t>Outgoing EMS</w:t>
            </w:r>
          </w:p>
        </w:tc>
        <w:tc>
          <w:tcPr>
            <w:tcW w:w="4410" w:type="dxa"/>
          </w:tcPr>
          <w:p w14:paraId="3291BAC9" w14:textId="583AD31D" w:rsidR="00BD1A4E" w:rsidRDefault="00741CC2" w:rsidP="00D40DB2">
            <w:r>
              <w:t>Outgoing active extended SMS message.  This is an outgoing SMS message that exceeds 160 characters.  This message will determine if the forensic application properly reports all characters contained in the message.</w:t>
            </w:r>
            <w:r w:rsidR="00D40DB2">
              <w:t xml:space="preserve"> / (301) 555-0101 / April 12, 2017 3:22pm</w:t>
            </w:r>
          </w:p>
        </w:tc>
      </w:tr>
      <w:tr w:rsidR="00BD1A4E" w:rsidRPr="00296673" w14:paraId="1FB14D66" w14:textId="77777777" w:rsidTr="00CC739A">
        <w:tc>
          <w:tcPr>
            <w:tcW w:w="2214" w:type="dxa"/>
            <w:vMerge/>
          </w:tcPr>
          <w:p w14:paraId="7C08C222" w14:textId="77777777" w:rsidR="00BD1A4E" w:rsidRPr="00296673" w:rsidRDefault="00BD1A4E" w:rsidP="00CC739A"/>
        </w:tc>
        <w:tc>
          <w:tcPr>
            <w:tcW w:w="2214" w:type="dxa"/>
          </w:tcPr>
          <w:p w14:paraId="770C7E9F" w14:textId="25DB0BC4" w:rsidR="00BD1A4E" w:rsidRDefault="00741CC2" w:rsidP="00CC739A">
            <w:r>
              <w:t>Outgoing group EMS</w:t>
            </w:r>
          </w:p>
        </w:tc>
        <w:tc>
          <w:tcPr>
            <w:tcW w:w="4410" w:type="dxa"/>
          </w:tcPr>
          <w:p w14:paraId="356285BC" w14:textId="6C67AE6F" w:rsidR="00BD1A4E" w:rsidRDefault="00741CC2" w:rsidP="00D40DB2">
            <w:r>
              <w:t>Outgoing active extended SMS message.  This is an outgoing SMS message sent to multiple recipients that exceeds 160 characters.  This message will determine if the forensic application properly reports all characters contained in the message.</w:t>
            </w:r>
            <w:r w:rsidR="00D40DB2">
              <w:t xml:space="preserve"> / (301) 555-0101 and (301) 555-0102 / April 12, 2017 3:23pm</w:t>
            </w:r>
          </w:p>
        </w:tc>
      </w:tr>
      <w:tr w:rsidR="00BD1A4E" w:rsidRPr="00296673" w14:paraId="428B27A5" w14:textId="77777777" w:rsidTr="00CC739A">
        <w:tc>
          <w:tcPr>
            <w:tcW w:w="2214" w:type="dxa"/>
            <w:vMerge/>
          </w:tcPr>
          <w:p w14:paraId="3A61092D" w14:textId="77777777" w:rsidR="00BD1A4E" w:rsidRPr="00296673" w:rsidRDefault="00BD1A4E" w:rsidP="00CC739A"/>
        </w:tc>
        <w:tc>
          <w:tcPr>
            <w:tcW w:w="2214" w:type="dxa"/>
          </w:tcPr>
          <w:p w14:paraId="0A709E18" w14:textId="77777777" w:rsidR="00552968" w:rsidRDefault="00741CC2" w:rsidP="00552968">
            <w:r>
              <w:t xml:space="preserve">Outgoing </w:t>
            </w:r>
          </w:p>
          <w:p w14:paraId="37A9C476" w14:textId="61F03B6F" w:rsidR="00BD1A4E" w:rsidRDefault="00741CC2" w:rsidP="00552968">
            <w:r>
              <w:t>EMS</w:t>
            </w:r>
            <w:r w:rsidR="00552968">
              <w:t>/ Deleted</w:t>
            </w:r>
          </w:p>
        </w:tc>
        <w:tc>
          <w:tcPr>
            <w:tcW w:w="4410" w:type="dxa"/>
          </w:tcPr>
          <w:p w14:paraId="06E2B6CA" w14:textId="371247B3" w:rsidR="00BD1A4E" w:rsidRDefault="00741CC2" w:rsidP="00193912">
            <w:r>
              <w:t>Outgoing deleted extended SMS message.  This is a deleted outgoing SMS message sent to another device to determine if the forensic application has the ability to acquire and report deleted outgoing SMS messages.</w:t>
            </w:r>
            <w:r w:rsidR="00C76B50">
              <w:t xml:space="preserve"> / (301) 555-0101 / April 12, 2017 3:2</w:t>
            </w:r>
            <w:r w:rsidR="00193912">
              <w:t>5</w:t>
            </w:r>
            <w:r w:rsidR="00C76B50">
              <w:t>pm</w:t>
            </w:r>
          </w:p>
        </w:tc>
      </w:tr>
    </w:tbl>
    <w:p w14:paraId="1DD30E23" w14:textId="77777777" w:rsidR="00D7759A" w:rsidRDefault="00D7759A" w:rsidP="000A6754"/>
    <w:p w14:paraId="35EFC7FA" w14:textId="4AD78495" w:rsidR="00C91C9E" w:rsidRPr="00C91C9E" w:rsidRDefault="00C91C9E" w:rsidP="000A6754">
      <w:pPr>
        <w:rPr>
          <w:b/>
        </w:rPr>
      </w:pPr>
      <w:r>
        <w:rPr>
          <w:b/>
        </w:rPr>
        <w:t>Multi-media Messges:</w:t>
      </w:r>
    </w:p>
    <w:tbl>
      <w:tblPr>
        <w:tblStyle w:val="TableGrid"/>
        <w:tblW w:w="8838" w:type="dxa"/>
        <w:tblLook w:val="04A0" w:firstRow="1" w:lastRow="0" w:firstColumn="1" w:lastColumn="0" w:noHBand="0" w:noVBand="1"/>
      </w:tblPr>
      <w:tblGrid>
        <w:gridCol w:w="2214"/>
        <w:gridCol w:w="2214"/>
        <w:gridCol w:w="4410"/>
      </w:tblGrid>
      <w:tr w:rsidR="00C91C9E" w:rsidRPr="00AF2169" w14:paraId="382FF2DF" w14:textId="77777777" w:rsidTr="00075B7C">
        <w:trPr>
          <w:tblHeader/>
        </w:trPr>
        <w:tc>
          <w:tcPr>
            <w:tcW w:w="2214" w:type="dxa"/>
          </w:tcPr>
          <w:p w14:paraId="1BE902DF" w14:textId="77777777" w:rsidR="00C91C9E" w:rsidRPr="00AF2169" w:rsidRDefault="00C91C9E" w:rsidP="00CC739A">
            <w:pPr>
              <w:rPr>
                <w:b/>
              </w:rPr>
            </w:pPr>
            <w:r w:rsidRPr="00AF2169">
              <w:rPr>
                <w:b/>
              </w:rPr>
              <w:t>Data Objects</w:t>
            </w:r>
          </w:p>
        </w:tc>
        <w:tc>
          <w:tcPr>
            <w:tcW w:w="2214" w:type="dxa"/>
          </w:tcPr>
          <w:p w14:paraId="551FE9B8" w14:textId="77777777" w:rsidR="00C91C9E" w:rsidRPr="00AF2169" w:rsidRDefault="00C91C9E" w:rsidP="00CC739A">
            <w:pPr>
              <w:rPr>
                <w:b/>
              </w:rPr>
            </w:pPr>
            <w:r w:rsidRPr="00AF2169">
              <w:rPr>
                <w:b/>
              </w:rPr>
              <w:t xml:space="preserve"> Data </w:t>
            </w:r>
            <w:r>
              <w:rPr>
                <w:b/>
              </w:rPr>
              <w:t>Properties</w:t>
            </w:r>
          </w:p>
        </w:tc>
        <w:tc>
          <w:tcPr>
            <w:tcW w:w="4410" w:type="dxa"/>
          </w:tcPr>
          <w:p w14:paraId="44562756" w14:textId="6AB5AA49" w:rsidR="00C91C9E" w:rsidRPr="00AF2169" w:rsidRDefault="002E2FCA" w:rsidP="00CC739A">
            <w:pPr>
              <w:rPr>
                <w:b/>
              </w:rPr>
            </w:pPr>
            <w:r w:rsidRPr="00AF2169">
              <w:rPr>
                <w:b/>
              </w:rPr>
              <w:t>Data Value</w:t>
            </w:r>
            <w:r>
              <w:rPr>
                <w:b/>
              </w:rPr>
              <w:t>/Sender/Receiver phone number/Date/Time</w:t>
            </w:r>
          </w:p>
        </w:tc>
      </w:tr>
      <w:tr w:rsidR="00C91C9E" w:rsidRPr="00296673" w14:paraId="1FA9B869" w14:textId="77777777" w:rsidTr="00CC739A">
        <w:tc>
          <w:tcPr>
            <w:tcW w:w="2214" w:type="dxa"/>
            <w:vMerge w:val="restart"/>
          </w:tcPr>
          <w:p w14:paraId="22852CAE" w14:textId="0A69233F" w:rsidR="00C91C9E" w:rsidRDefault="00C91C9E" w:rsidP="00CC739A">
            <w:r>
              <w:t>MMS Messages</w:t>
            </w:r>
          </w:p>
          <w:p w14:paraId="6A0FD69E" w14:textId="77777777" w:rsidR="00C91C9E" w:rsidRPr="00296673" w:rsidRDefault="00C91C9E" w:rsidP="00CC739A"/>
        </w:tc>
        <w:tc>
          <w:tcPr>
            <w:tcW w:w="2214" w:type="dxa"/>
          </w:tcPr>
          <w:p w14:paraId="7CA94935" w14:textId="3343182F" w:rsidR="00C91C9E" w:rsidRPr="00296673" w:rsidRDefault="00C91C9E" w:rsidP="00CC739A">
            <w:r>
              <w:t>Incoming audio MMS</w:t>
            </w:r>
          </w:p>
          <w:p w14:paraId="056A5FFB" w14:textId="77777777" w:rsidR="00C91C9E" w:rsidRPr="00296673" w:rsidRDefault="00C91C9E" w:rsidP="00CC739A"/>
        </w:tc>
        <w:tc>
          <w:tcPr>
            <w:tcW w:w="4410" w:type="dxa"/>
          </w:tcPr>
          <w:p w14:paraId="5CF0DF0C" w14:textId="1A375C35" w:rsidR="00C91C9E" w:rsidRPr="00C91C9E" w:rsidRDefault="00C91C9E" w:rsidP="00013C49">
            <w:pPr>
              <w:rPr>
                <w:i/>
              </w:rPr>
            </w:pPr>
            <w:r>
              <w:t xml:space="preserve">Incoming sound byte message </w:t>
            </w:r>
            <w:r>
              <w:rPr>
                <w:i/>
              </w:rPr>
              <w:t>attachment: audio file</w:t>
            </w:r>
            <w:r w:rsidR="00013C49">
              <w:t xml:space="preserve"> / (301) 555-0101 / April 12, 2017 4:00pm</w:t>
            </w:r>
          </w:p>
        </w:tc>
      </w:tr>
      <w:tr w:rsidR="00C91C9E" w:rsidRPr="00296673" w14:paraId="22701B61" w14:textId="77777777" w:rsidTr="00CC739A">
        <w:tc>
          <w:tcPr>
            <w:tcW w:w="2214" w:type="dxa"/>
            <w:vMerge/>
          </w:tcPr>
          <w:p w14:paraId="4D1460F2" w14:textId="77777777" w:rsidR="00C91C9E" w:rsidRPr="00296673" w:rsidRDefault="00C91C9E" w:rsidP="00CC739A"/>
        </w:tc>
        <w:tc>
          <w:tcPr>
            <w:tcW w:w="2214" w:type="dxa"/>
          </w:tcPr>
          <w:p w14:paraId="21D804B9" w14:textId="11CABB2C" w:rsidR="00C91C9E" w:rsidRDefault="00C91C9E" w:rsidP="00CC739A">
            <w:r>
              <w:t>Incoming graphic MMS</w:t>
            </w:r>
          </w:p>
          <w:p w14:paraId="7739FAC1" w14:textId="77777777" w:rsidR="00C91C9E" w:rsidRDefault="00C91C9E" w:rsidP="00CC739A"/>
        </w:tc>
        <w:tc>
          <w:tcPr>
            <w:tcW w:w="4410" w:type="dxa"/>
          </w:tcPr>
          <w:p w14:paraId="0655BE3F" w14:textId="42FF7170" w:rsidR="00C91C9E" w:rsidRPr="00C91C9E" w:rsidRDefault="00C91C9E" w:rsidP="00013C49">
            <w:pPr>
              <w:rPr>
                <w:i/>
              </w:rPr>
            </w:pPr>
            <w:r>
              <w:t xml:space="preserve">Incoming graphic message </w:t>
            </w:r>
            <w:r>
              <w:rPr>
                <w:i/>
              </w:rPr>
              <w:t>attachment: graphic file</w:t>
            </w:r>
            <w:r w:rsidR="00013C49">
              <w:t xml:space="preserve"> / (301) 555-0101 / April 12, 2017 4:01pm</w:t>
            </w:r>
          </w:p>
        </w:tc>
      </w:tr>
      <w:tr w:rsidR="00C91C9E" w:rsidRPr="00296673" w14:paraId="636A0DD3" w14:textId="77777777" w:rsidTr="00CC739A">
        <w:tc>
          <w:tcPr>
            <w:tcW w:w="2214" w:type="dxa"/>
            <w:vMerge/>
          </w:tcPr>
          <w:p w14:paraId="41D71D53" w14:textId="77777777" w:rsidR="00C91C9E" w:rsidRPr="00296673" w:rsidRDefault="00C91C9E" w:rsidP="00CC739A"/>
        </w:tc>
        <w:tc>
          <w:tcPr>
            <w:tcW w:w="2214" w:type="dxa"/>
          </w:tcPr>
          <w:p w14:paraId="748CBEC2" w14:textId="655E25D5" w:rsidR="00C91C9E" w:rsidRDefault="00C91C9E" w:rsidP="00CC739A">
            <w:r>
              <w:t>Incoming video MMS</w:t>
            </w:r>
          </w:p>
        </w:tc>
        <w:tc>
          <w:tcPr>
            <w:tcW w:w="4410" w:type="dxa"/>
          </w:tcPr>
          <w:p w14:paraId="567F0EDD" w14:textId="23C8D5A2" w:rsidR="00C91C9E" w:rsidRPr="00C91C9E" w:rsidRDefault="00C91C9E" w:rsidP="00013C49">
            <w:pPr>
              <w:rPr>
                <w:i/>
              </w:rPr>
            </w:pPr>
            <w:r>
              <w:t xml:space="preserve">Incoming video message </w:t>
            </w:r>
            <w:r>
              <w:rPr>
                <w:i/>
              </w:rPr>
              <w:t>attachment: video file</w:t>
            </w:r>
            <w:r w:rsidR="00013C49">
              <w:rPr>
                <w:i/>
              </w:rPr>
              <w:t xml:space="preserve"> </w:t>
            </w:r>
            <w:r w:rsidR="00013C49">
              <w:t xml:space="preserve"> / (301) 555-0101 / April 12, 2017 4:03pm</w:t>
            </w:r>
          </w:p>
        </w:tc>
      </w:tr>
      <w:tr w:rsidR="00C91C9E" w:rsidRPr="00296673" w14:paraId="2F183938" w14:textId="77777777" w:rsidTr="00CC739A">
        <w:tc>
          <w:tcPr>
            <w:tcW w:w="2214" w:type="dxa"/>
            <w:vMerge/>
          </w:tcPr>
          <w:p w14:paraId="76A133D0" w14:textId="77777777" w:rsidR="00C91C9E" w:rsidRPr="00296673" w:rsidRDefault="00C91C9E" w:rsidP="00CC739A"/>
        </w:tc>
        <w:tc>
          <w:tcPr>
            <w:tcW w:w="2214" w:type="dxa"/>
          </w:tcPr>
          <w:p w14:paraId="214D9C70" w14:textId="02E4BA30" w:rsidR="00C91C9E" w:rsidRDefault="00C91C9E" w:rsidP="00CC739A">
            <w:r>
              <w:t>Outgoing audio MMS</w:t>
            </w:r>
          </w:p>
        </w:tc>
        <w:tc>
          <w:tcPr>
            <w:tcW w:w="4410" w:type="dxa"/>
          </w:tcPr>
          <w:p w14:paraId="3977417D" w14:textId="1753C909" w:rsidR="00C91C9E" w:rsidRPr="00296673" w:rsidRDefault="00C91C9E" w:rsidP="00013C49">
            <w:r>
              <w:t xml:space="preserve">Outgoing sound byte message </w:t>
            </w:r>
            <w:r>
              <w:rPr>
                <w:i/>
              </w:rPr>
              <w:t>attachment: audio file</w:t>
            </w:r>
            <w:r w:rsidR="00013C49">
              <w:rPr>
                <w:i/>
              </w:rPr>
              <w:t xml:space="preserve"> </w:t>
            </w:r>
            <w:r w:rsidR="00013C49">
              <w:t xml:space="preserve"> / (301) 555-0101 / April 12, 2017 4:07pm</w:t>
            </w:r>
          </w:p>
        </w:tc>
      </w:tr>
      <w:tr w:rsidR="00C91C9E" w:rsidRPr="00296673" w14:paraId="1FBB5257" w14:textId="77777777" w:rsidTr="00CC739A">
        <w:tc>
          <w:tcPr>
            <w:tcW w:w="2214" w:type="dxa"/>
            <w:vMerge/>
          </w:tcPr>
          <w:p w14:paraId="4F57E6E5" w14:textId="77777777" w:rsidR="00C91C9E" w:rsidRPr="00296673" w:rsidRDefault="00C91C9E" w:rsidP="00CC739A"/>
        </w:tc>
        <w:tc>
          <w:tcPr>
            <w:tcW w:w="2214" w:type="dxa"/>
          </w:tcPr>
          <w:p w14:paraId="7A41B8F4" w14:textId="43FE9F57" w:rsidR="00C91C9E" w:rsidRDefault="00C91C9E" w:rsidP="00CC739A">
            <w:r>
              <w:t>Outgoing graphic MMS</w:t>
            </w:r>
          </w:p>
        </w:tc>
        <w:tc>
          <w:tcPr>
            <w:tcW w:w="4410" w:type="dxa"/>
          </w:tcPr>
          <w:p w14:paraId="466159B5" w14:textId="5B26A292" w:rsidR="00C91C9E" w:rsidRPr="00296673" w:rsidRDefault="00C91C9E" w:rsidP="00013C49">
            <w:r>
              <w:t xml:space="preserve">Outgoing graphic message </w:t>
            </w:r>
            <w:r>
              <w:rPr>
                <w:i/>
              </w:rPr>
              <w:t>attachment: graphic file</w:t>
            </w:r>
            <w:r w:rsidR="00013C49">
              <w:rPr>
                <w:i/>
              </w:rPr>
              <w:t xml:space="preserve"> </w:t>
            </w:r>
            <w:r w:rsidR="00013C49">
              <w:t xml:space="preserve"> / (301) 555-0101 / April 12, 2017 4:09pm</w:t>
            </w:r>
          </w:p>
        </w:tc>
      </w:tr>
      <w:tr w:rsidR="00C91C9E" w:rsidRPr="00296673" w14:paraId="72EAD4BA" w14:textId="77777777" w:rsidTr="00CC739A">
        <w:tc>
          <w:tcPr>
            <w:tcW w:w="2214" w:type="dxa"/>
            <w:vMerge/>
          </w:tcPr>
          <w:p w14:paraId="65386195" w14:textId="77777777" w:rsidR="00C91C9E" w:rsidRPr="00296673" w:rsidRDefault="00C91C9E" w:rsidP="00CC739A"/>
        </w:tc>
        <w:tc>
          <w:tcPr>
            <w:tcW w:w="2214" w:type="dxa"/>
          </w:tcPr>
          <w:p w14:paraId="3F047EC0" w14:textId="48AAEA6D" w:rsidR="00C91C9E" w:rsidRDefault="00C91C9E" w:rsidP="00C91C9E">
            <w:r>
              <w:t xml:space="preserve">Outgoing video </w:t>
            </w:r>
            <w:r>
              <w:lastRenderedPageBreak/>
              <w:t>MMS</w:t>
            </w:r>
          </w:p>
        </w:tc>
        <w:tc>
          <w:tcPr>
            <w:tcW w:w="4410" w:type="dxa"/>
          </w:tcPr>
          <w:p w14:paraId="2A7F5BA0" w14:textId="5B388296" w:rsidR="00C91C9E" w:rsidRDefault="00C91C9E" w:rsidP="00D36EC0">
            <w:r>
              <w:lastRenderedPageBreak/>
              <w:t xml:space="preserve">Outgoing video message </w:t>
            </w:r>
            <w:r>
              <w:rPr>
                <w:i/>
              </w:rPr>
              <w:t xml:space="preserve">attachment: video </w:t>
            </w:r>
            <w:r>
              <w:rPr>
                <w:i/>
              </w:rPr>
              <w:lastRenderedPageBreak/>
              <w:t>file</w:t>
            </w:r>
            <w:r w:rsidR="00013C49">
              <w:rPr>
                <w:i/>
              </w:rPr>
              <w:t xml:space="preserve"> </w:t>
            </w:r>
            <w:r w:rsidR="00013C49">
              <w:t xml:space="preserve"> / (301) 555-0101 / April 12, 2017 4:12pm</w:t>
            </w:r>
          </w:p>
        </w:tc>
      </w:tr>
    </w:tbl>
    <w:p w14:paraId="385D6BC1" w14:textId="77777777" w:rsidR="00074823" w:rsidRDefault="00074823" w:rsidP="00074823">
      <w:pPr>
        <w:rPr>
          <w:b/>
        </w:rPr>
      </w:pPr>
    </w:p>
    <w:p w14:paraId="72FB8D6C" w14:textId="77777777" w:rsidR="00074823" w:rsidRPr="00B24EBF" w:rsidRDefault="00074823" w:rsidP="00074823">
      <w:pPr>
        <w:rPr>
          <w:b/>
        </w:rPr>
      </w:pPr>
      <w:r>
        <w:rPr>
          <w:b/>
        </w:rPr>
        <w:t>Location data:</w:t>
      </w:r>
    </w:p>
    <w:tbl>
      <w:tblPr>
        <w:tblStyle w:val="TableGrid"/>
        <w:tblW w:w="8838" w:type="dxa"/>
        <w:tblLook w:val="04A0" w:firstRow="1" w:lastRow="0" w:firstColumn="1" w:lastColumn="0" w:noHBand="0" w:noVBand="1"/>
      </w:tblPr>
      <w:tblGrid>
        <w:gridCol w:w="2750"/>
        <w:gridCol w:w="2112"/>
        <w:gridCol w:w="3976"/>
      </w:tblGrid>
      <w:tr w:rsidR="00074823" w:rsidRPr="00AF2169" w14:paraId="165BFC30" w14:textId="77777777" w:rsidTr="00BF773D">
        <w:tc>
          <w:tcPr>
            <w:tcW w:w="2750" w:type="dxa"/>
          </w:tcPr>
          <w:p w14:paraId="376D5EEC" w14:textId="77777777" w:rsidR="00074823" w:rsidRPr="00AF2169" w:rsidRDefault="00074823" w:rsidP="00BF773D">
            <w:pPr>
              <w:rPr>
                <w:b/>
              </w:rPr>
            </w:pPr>
            <w:r w:rsidRPr="00AF2169">
              <w:rPr>
                <w:b/>
              </w:rPr>
              <w:t>Data Objects</w:t>
            </w:r>
          </w:p>
        </w:tc>
        <w:tc>
          <w:tcPr>
            <w:tcW w:w="2112" w:type="dxa"/>
          </w:tcPr>
          <w:p w14:paraId="79DF52C8" w14:textId="77777777" w:rsidR="00074823" w:rsidRPr="00AF2169" w:rsidRDefault="00074823" w:rsidP="00BF773D">
            <w:pPr>
              <w:rPr>
                <w:b/>
              </w:rPr>
            </w:pPr>
            <w:r w:rsidRPr="00AF2169">
              <w:rPr>
                <w:b/>
              </w:rPr>
              <w:t xml:space="preserve"> Data </w:t>
            </w:r>
            <w:r>
              <w:rPr>
                <w:b/>
              </w:rPr>
              <w:t>Properties</w:t>
            </w:r>
          </w:p>
        </w:tc>
        <w:tc>
          <w:tcPr>
            <w:tcW w:w="3976" w:type="dxa"/>
          </w:tcPr>
          <w:p w14:paraId="0777B4B3" w14:textId="77777777" w:rsidR="00074823" w:rsidRPr="00AF2169" w:rsidRDefault="00074823" w:rsidP="00BF773D">
            <w:pPr>
              <w:rPr>
                <w:b/>
              </w:rPr>
            </w:pPr>
            <w:r w:rsidRPr="00AF2169">
              <w:rPr>
                <w:b/>
              </w:rPr>
              <w:t xml:space="preserve"> Data Value</w:t>
            </w:r>
          </w:p>
        </w:tc>
      </w:tr>
      <w:tr w:rsidR="00074823" w:rsidRPr="00296673" w14:paraId="739E786C" w14:textId="77777777" w:rsidTr="00BF773D">
        <w:tc>
          <w:tcPr>
            <w:tcW w:w="2750" w:type="dxa"/>
            <w:vMerge w:val="restart"/>
          </w:tcPr>
          <w:p w14:paraId="61E68A03" w14:textId="58250876" w:rsidR="00074823" w:rsidRDefault="00074823" w:rsidP="00BF773D">
            <w:r>
              <w:t xml:space="preserve">Navigation </w:t>
            </w:r>
          </w:p>
          <w:p w14:paraId="6449875B" w14:textId="77777777" w:rsidR="00074823" w:rsidRPr="00296673" w:rsidRDefault="00074823" w:rsidP="00BF773D"/>
        </w:tc>
        <w:tc>
          <w:tcPr>
            <w:tcW w:w="2112" w:type="dxa"/>
          </w:tcPr>
          <w:p w14:paraId="73DA87F8" w14:textId="77777777" w:rsidR="00074823" w:rsidRPr="00296673" w:rsidRDefault="00074823" w:rsidP="00BF773D">
            <w:r>
              <w:t xml:space="preserve">Waypoints </w:t>
            </w:r>
          </w:p>
        </w:tc>
        <w:tc>
          <w:tcPr>
            <w:tcW w:w="3976" w:type="dxa"/>
          </w:tcPr>
          <w:p w14:paraId="219F3419" w14:textId="77777777" w:rsidR="00074823" w:rsidRPr="00C91C9E" w:rsidRDefault="00074823" w:rsidP="00BF773D">
            <w:pPr>
              <w:rPr>
                <w:i/>
              </w:rPr>
            </w:pPr>
            <w:r>
              <w:rPr>
                <w:i/>
              </w:rPr>
              <w:t>Longitude/Latitude coordinates</w:t>
            </w:r>
          </w:p>
        </w:tc>
      </w:tr>
      <w:tr w:rsidR="00074823" w:rsidRPr="00296673" w14:paraId="4B559903" w14:textId="77777777" w:rsidTr="00BF773D">
        <w:tc>
          <w:tcPr>
            <w:tcW w:w="2750" w:type="dxa"/>
            <w:vMerge/>
          </w:tcPr>
          <w:p w14:paraId="217EC32B" w14:textId="77777777" w:rsidR="00074823" w:rsidRPr="00296673" w:rsidRDefault="00074823" w:rsidP="00BF773D"/>
        </w:tc>
        <w:tc>
          <w:tcPr>
            <w:tcW w:w="2112" w:type="dxa"/>
          </w:tcPr>
          <w:p w14:paraId="17120CE2" w14:textId="77777777" w:rsidR="00074823" w:rsidRDefault="00074823" w:rsidP="00BF773D">
            <w:r>
              <w:t>Checking In</w:t>
            </w:r>
          </w:p>
        </w:tc>
        <w:tc>
          <w:tcPr>
            <w:tcW w:w="3976" w:type="dxa"/>
          </w:tcPr>
          <w:p w14:paraId="2A84FFC9" w14:textId="77777777" w:rsidR="00074823" w:rsidRPr="00C91C9E" w:rsidRDefault="00074823" w:rsidP="00BF773D">
            <w:pPr>
              <w:rPr>
                <w:i/>
              </w:rPr>
            </w:pPr>
            <w:r>
              <w:rPr>
                <w:i/>
              </w:rPr>
              <w:t>Social media</w:t>
            </w:r>
          </w:p>
        </w:tc>
      </w:tr>
      <w:tr w:rsidR="00074823" w:rsidRPr="00296673" w14:paraId="208E194A" w14:textId="77777777" w:rsidTr="00BF773D">
        <w:tc>
          <w:tcPr>
            <w:tcW w:w="2750" w:type="dxa"/>
            <w:vMerge/>
          </w:tcPr>
          <w:p w14:paraId="2DDBDD82" w14:textId="77777777" w:rsidR="00074823" w:rsidRPr="00296673" w:rsidRDefault="00074823" w:rsidP="00BF773D"/>
        </w:tc>
        <w:tc>
          <w:tcPr>
            <w:tcW w:w="2112" w:type="dxa"/>
          </w:tcPr>
          <w:p w14:paraId="66CDA0C3" w14:textId="77777777" w:rsidR="00074823" w:rsidRDefault="00074823" w:rsidP="00BF773D">
            <w:r>
              <w:t>Pictures/Video</w:t>
            </w:r>
          </w:p>
        </w:tc>
        <w:tc>
          <w:tcPr>
            <w:tcW w:w="3976" w:type="dxa"/>
          </w:tcPr>
          <w:p w14:paraId="799D3F30" w14:textId="77777777" w:rsidR="00074823" w:rsidRDefault="00074823" w:rsidP="00BF773D">
            <w:pPr>
              <w:rPr>
                <w:i/>
              </w:rPr>
            </w:pPr>
            <w:r>
              <w:rPr>
                <w:i/>
              </w:rPr>
              <w:t>Geotagged</w:t>
            </w:r>
          </w:p>
        </w:tc>
      </w:tr>
      <w:tr w:rsidR="00074823" w:rsidRPr="00296673" w14:paraId="43619DAB" w14:textId="77777777" w:rsidTr="00BF773D">
        <w:tc>
          <w:tcPr>
            <w:tcW w:w="2750" w:type="dxa"/>
            <w:vMerge/>
          </w:tcPr>
          <w:p w14:paraId="066CE14F" w14:textId="77777777" w:rsidR="00074823" w:rsidRPr="00296673" w:rsidRDefault="00074823" w:rsidP="00BF773D"/>
        </w:tc>
        <w:tc>
          <w:tcPr>
            <w:tcW w:w="2112" w:type="dxa"/>
          </w:tcPr>
          <w:p w14:paraId="1A0C5ABC" w14:textId="77777777" w:rsidR="00074823" w:rsidRDefault="00074823" w:rsidP="00BF773D">
            <w:r>
              <w:t xml:space="preserve">Trip </w:t>
            </w:r>
          </w:p>
        </w:tc>
        <w:tc>
          <w:tcPr>
            <w:tcW w:w="3976" w:type="dxa"/>
          </w:tcPr>
          <w:p w14:paraId="67019943" w14:textId="77777777" w:rsidR="00074823" w:rsidRDefault="00074823" w:rsidP="00BF773D">
            <w:pPr>
              <w:rPr>
                <w:i/>
              </w:rPr>
            </w:pPr>
            <w:r>
              <w:rPr>
                <w:i/>
              </w:rPr>
              <w:t>Trip Advisor</w:t>
            </w:r>
          </w:p>
        </w:tc>
      </w:tr>
    </w:tbl>
    <w:p w14:paraId="2E028D22" w14:textId="77777777" w:rsidR="00EE78C9" w:rsidRDefault="00EE78C9" w:rsidP="000A6754">
      <w:pPr>
        <w:rPr>
          <w:b/>
        </w:rPr>
      </w:pPr>
    </w:p>
    <w:p w14:paraId="123F2745" w14:textId="0ED95617" w:rsidR="00C91C9E" w:rsidRPr="00B24EBF" w:rsidRDefault="00760ED8" w:rsidP="000A6754">
      <w:pPr>
        <w:rPr>
          <w:b/>
        </w:rPr>
      </w:pPr>
      <w:r>
        <w:rPr>
          <w:b/>
        </w:rPr>
        <w:t>Browser/email</w:t>
      </w:r>
      <w:r w:rsidR="00B24EBF">
        <w:rPr>
          <w:b/>
        </w:rPr>
        <w:t xml:space="preserve"> data:</w:t>
      </w:r>
    </w:p>
    <w:tbl>
      <w:tblPr>
        <w:tblStyle w:val="TableGrid"/>
        <w:tblW w:w="8838" w:type="dxa"/>
        <w:tblLook w:val="04A0" w:firstRow="1" w:lastRow="0" w:firstColumn="1" w:lastColumn="0" w:noHBand="0" w:noVBand="1"/>
      </w:tblPr>
      <w:tblGrid>
        <w:gridCol w:w="2750"/>
        <w:gridCol w:w="2112"/>
        <w:gridCol w:w="3976"/>
      </w:tblGrid>
      <w:tr w:rsidR="00B24EBF" w:rsidRPr="00AF2169" w14:paraId="5F117549" w14:textId="77777777" w:rsidTr="00B24EBF">
        <w:tc>
          <w:tcPr>
            <w:tcW w:w="2750" w:type="dxa"/>
          </w:tcPr>
          <w:p w14:paraId="6F764327" w14:textId="77777777" w:rsidR="00B24EBF" w:rsidRPr="00AF2169" w:rsidRDefault="00B24EBF" w:rsidP="00CC739A">
            <w:pPr>
              <w:rPr>
                <w:b/>
              </w:rPr>
            </w:pPr>
            <w:r w:rsidRPr="00AF2169">
              <w:rPr>
                <w:b/>
              </w:rPr>
              <w:t>Data Objects</w:t>
            </w:r>
          </w:p>
        </w:tc>
        <w:tc>
          <w:tcPr>
            <w:tcW w:w="2112" w:type="dxa"/>
          </w:tcPr>
          <w:p w14:paraId="26FB2329" w14:textId="77777777" w:rsidR="00B24EBF" w:rsidRPr="00AF2169" w:rsidRDefault="00B24EBF" w:rsidP="00CC739A">
            <w:pPr>
              <w:rPr>
                <w:b/>
              </w:rPr>
            </w:pPr>
            <w:r w:rsidRPr="00AF2169">
              <w:rPr>
                <w:b/>
              </w:rPr>
              <w:t xml:space="preserve"> Data </w:t>
            </w:r>
            <w:r>
              <w:rPr>
                <w:b/>
              </w:rPr>
              <w:t>Properties</w:t>
            </w:r>
          </w:p>
        </w:tc>
        <w:tc>
          <w:tcPr>
            <w:tcW w:w="3976" w:type="dxa"/>
          </w:tcPr>
          <w:p w14:paraId="0B809644" w14:textId="77777777" w:rsidR="00B24EBF" w:rsidRPr="00AF2169" w:rsidRDefault="00B24EBF" w:rsidP="00CC739A">
            <w:pPr>
              <w:rPr>
                <w:b/>
              </w:rPr>
            </w:pPr>
            <w:r w:rsidRPr="00AF2169">
              <w:rPr>
                <w:b/>
              </w:rPr>
              <w:t xml:space="preserve"> Data Value</w:t>
            </w:r>
          </w:p>
        </w:tc>
      </w:tr>
      <w:tr w:rsidR="00B24EBF" w:rsidRPr="00296673" w14:paraId="2BAE46BC" w14:textId="77777777" w:rsidTr="00B24EBF">
        <w:tc>
          <w:tcPr>
            <w:tcW w:w="2750" w:type="dxa"/>
            <w:vMerge w:val="restart"/>
          </w:tcPr>
          <w:p w14:paraId="3BCD4F68" w14:textId="6B9CB724" w:rsidR="00B24EBF" w:rsidRDefault="00B24EBF" w:rsidP="00CC739A">
            <w:r>
              <w:t>Bookmarks/History/Email</w:t>
            </w:r>
          </w:p>
          <w:p w14:paraId="4E6C131C" w14:textId="77777777" w:rsidR="00B24EBF" w:rsidRPr="00296673" w:rsidRDefault="00B24EBF" w:rsidP="00CC739A"/>
        </w:tc>
        <w:tc>
          <w:tcPr>
            <w:tcW w:w="2112" w:type="dxa"/>
          </w:tcPr>
          <w:p w14:paraId="2325FA35" w14:textId="1FC183E9" w:rsidR="00B24EBF" w:rsidRPr="00296673" w:rsidRDefault="00B24EBF" w:rsidP="00B24EBF">
            <w:r>
              <w:t xml:space="preserve">Visited Sites: </w:t>
            </w:r>
          </w:p>
        </w:tc>
        <w:tc>
          <w:tcPr>
            <w:tcW w:w="3976" w:type="dxa"/>
          </w:tcPr>
          <w:p w14:paraId="02FC7F5A" w14:textId="18A13D4D" w:rsidR="00B24EBF" w:rsidRPr="00C91C9E" w:rsidRDefault="00B24EBF" w:rsidP="00CC739A">
            <w:pPr>
              <w:rPr>
                <w:i/>
              </w:rPr>
            </w:pPr>
            <w:r>
              <w:rPr>
                <w:i/>
              </w:rPr>
              <w:t>History of various sites navigated to</w:t>
            </w:r>
          </w:p>
        </w:tc>
      </w:tr>
      <w:tr w:rsidR="00B24EBF" w:rsidRPr="00296673" w14:paraId="7AC23ECC" w14:textId="77777777" w:rsidTr="00B24EBF">
        <w:tc>
          <w:tcPr>
            <w:tcW w:w="2750" w:type="dxa"/>
            <w:vMerge/>
          </w:tcPr>
          <w:p w14:paraId="57DC6620" w14:textId="77777777" w:rsidR="00B24EBF" w:rsidRPr="00296673" w:rsidRDefault="00B24EBF" w:rsidP="00CC739A"/>
        </w:tc>
        <w:tc>
          <w:tcPr>
            <w:tcW w:w="2112" w:type="dxa"/>
          </w:tcPr>
          <w:p w14:paraId="3D46C393" w14:textId="196E0ECE" w:rsidR="00B24EBF" w:rsidRDefault="00B24EBF" w:rsidP="00CC739A">
            <w:r>
              <w:t>Bookmarked Sites:</w:t>
            </w:r>
          </w:p>
        </w:tc>
        <w:tc>
          <w:tcPr>
            <w:tcW w:w="3976" w:type="dxa"/>
          </w:tcPr>
          <w:p w14:paraId="5EC9B218" w14:textId="71C122BF" w:rsidR="00B24EBF" w:rsidRPr="00C91C9E" w:rsidRDefault="00B24EBF" w:rsidP="00CC739A">
            <w:pPr>
              <w:rPr>
                <w:i/>
              </w:rPr>
            </w:pPr>
            <w:r>
              <w:rPr>
                <w:i/>
              </w:rPr>
              <w:t>Active and deleted entries</w:t>
            </w:r>
          </w:p>
        </w:tc>
      </w:tr>
      <w:tr w:rsidR="00B24EBF" w:rsidRPr="00296673" w14:paraId="77120A1D" w14:textId="77777777" w:rsidTr="00B24EBF">
        <w:tc>
          <w:tcPr>
            <w:tcW w:w="2750" w:type="dxa"/>
            <w:vMerge/>
          </w:tcPr>
          <w:p w14:paraId="08F01086" w14:textId="77777777" w:rsidR="00B24EBF" w:rsidRPr="00296673" w:rsidRDefault="00B24EBF" w:rsidP="00CC739A"/>
        </w:tc>
        <w:tc>
          <w:tcPr>
            <w:tcW w:w="2112" w:type="dxa"/>
          </w:tcPr>
          <w:p w14:paraId="7CB69441" w14:textId="1AE824DA" w:rsidR="00B24EBF" w:rsidRDefault="00B24EBF" w:rsidP="00CC739A">
            <w:r>
              <w:t>Email data:</w:t>
            </w:r>
          </w:p>
        </w:tc>
        <w:tc>
          <w:tcPr>
            <w:tcW w:w="3976" w:type="dxa"/>
          </w:tcPr>
          <w:p w14:paraId="03628EEF" w14:textId="3952FE8D" w:rsidR="00B24EBF" w:rsidRDefault="00B24EBF" w:rsidP="00CC739A">
            <w:pPr>
              <w:rPr>
                <w:i/>
              </w:rPr>
            </w:pPr>
            <w:r>
              <w:rPr>
                <w:i/>
              </w:rPr>
              <w:t>Cached data to the phone</w:t>
            </w:r>
          </w:p>
        </w:tc>
      </w:tr>
    </w:tbl>
    <w:p w14:paraId="24299C19" w14:textId="77777777" w:rsidR="00F12AD3" w:rsidRDefault="00F12AD3" w:rsidP="000A6754"/>
    <w:p w14:paraId="7F1704A7" w14:textId="567C2397" w:rsidR="000A6754" w:rsidRPr="0062628D" w:rsidRDefault="007E6F70" w:rsidP="000A6754">
      <w:pPr>
        <w:rPr>
          <w:b/>
        </w:rPr>
      </w:pPr>
      <w:r>
        <w:rPr>
          <w:b/>
        </w:rPr>
        <w:t>Social Media related data:</w:t>
      </w:r>
    </w:p>
    <w:tbl>
      <w:tblPr>
        <w:tblStyle w:val="TableGrid"/>
        <w:tblW w:w="8838" w:type="dxa"/>
        <w:tblLook w:val="04A0" w:firstRow="1" w:lastRow="0" w:firstColumn="1" w:lastColumn="0" w:noHBand="0" w:noVBand="1"/>
      </w:tblPr>
      <w:tblGrid>
        <w:gridCol w:w="2214"/>
        <w:gridCol w:w="2214"/>
        <w:gridCol w:w="4410"/>
      </w:tblGrid>
      <w:tr w:rsidR="007E6F70" w:rsidRPr="00AF2169" w14:paraId="563A0E5D" w14:textId="77777777" w:rsidTr="00075B7C">
        <w:trPr>
          <w:tblHeader/>
        </w:trPr>
        <w:tc>
          <w:tcPr>
            <w:tcW w:w="2214" w:type="dxa"/>
          </w:tcPr>
          <w:p w14:paraId="40FE0E7C" w14:textId="77777777" w:rsidR="007E6F70" w:rsidRPr="00AF2169" w:rsidRDefault="007E6F70" w:rsidP="00CC739A">
            <w:pPr>
              <w:rPr>
                <w:b/>
              </w:rPr>
            </w:pPr>
            <w:r w:rsidRPr="00AF2169">
              <w:rPr>
                <w:b/>
              </w:rPr>
              <w:t>Data Objects</w:t>
            </w:r>
          </w:p>
        </w:tc>
        <w:tc>
          <w:tcPr>
            <w:tcW w:w="2214" w:type="dxa"/>
          </w:tcPr>
          <w:p w14:paraId="6D7E8DC3" w14:textId="77777777" w:rsidR="007E6F70" w:rsidRPr="00AF2169" w:rsidRDefault="007E6F70" w:rsidP="00CC739A">
            <w:pPr>
              <w:rPr>
                <w:b/>
              </w:rPr>
            </w:pPr>
            <w:r w:rsidRPr="00AF2169">
              <w:rPr>
                <w:b/>
              </w:rPr>
              <w:t xml:space="preserve"> Data </w:t>
            </w:r>
            <w:r>
              <w:rPr>
                <w:b/>
              </w:rPr>
              <w:t>Properties</w:t>
            </w:r>
          </w:p>
        </w:tc>
        <w:tc>
          <w:tcPr>
            <w:tcW w:w="4410" w:type="dxa"/>
          </w:tcPr>
          <w:p w14:paraId="2B116AC7" w14:textId="77777777" w:rsidR="007E6F70" w:rsidRPr="00AF2169" w:rsidRDefault="007E6F70" w:rsidP="00CC739A">
            <w:pPr>
              <w:rPr>
                <w:b/>
              </w:rPr>
            </w:pPr>
            <w:r w:rsidRPr="00AF2169">
              <w:rPr>
                <w:b/>
              </w:rPr>
              <w:t xml:space="preserve"> Data Value</w:t>
            </w:r>
          </w:p>
        </w:tc>
      </w:tr>
      <w:tr w:rsidR="007E6F70" w:rsidRPr="00296673" w14:paraId="7ED6D226" w14:textId="77777777" w:rsidTr="00CC739A">
        <w:trPr>
          <w:trHeight w:val="1134"/>
        </w:trPr>
        <w:tc>
          <w:tcPr>
            <w:tcW w:w="2214" w:type="dxa"/>
            <w:vMerge w:val="restart"/>
          </w:tcPr>
          <w:p w14:paraId="0C45D6DC" w14:textId="1DF1E887" w:rsidR="007E6F70" w:rsidRPr="00296673" w:rsidRDefault="00833013" w:rsidP="00CC739A">
            <w:r>
              <w:t>Profile information, Status updates, personal messages, etc.</w:t>
            </w:r>
          </w:p>
        </w:tc>
        <w:tc>
          <w:tcPr>
            <w:tcW w:w="2214" w:type="dxa"/>
          </w:tcPr>
          <w:p w14:paraId="6E507DED" w14:textId="20171F97" w:rsidR="007E6F70" w:rsidRPr="00296673" w:rsidRDefault="007E6F70" w:rsidP="00CC739A">
            <w:r>
              <w:t>Facebook/Facebook messenger</w:t>
            </w:r>
          </w:p>
          <w:p w14:paraId="20FBDC4B" w14:textId="77777777" w:rsidR="007E6F70" w:rsidRPr="00296673" w:rsidRDefault="007E6F70" w:rsidP="00CC739A"/>
        </w:tc>
        <w:tc>
          <w:tcPr>
            <w:tcW w:w="4410" w:type="dxa"/>
          </w:tcPr>
          <w:p w14:paraId="793EF200" w14:textId="64724C65" w:rsidR="007E6F70" w:rsidRPr="00296673" w:rsidRDefault="00833013" w:rsidP="00CC739A">
            <w:r>
              <w:t>Profile related data (picture, bio), Status updates, personal messages, etc.</w:t>
            </w:r>
          </w:p>
        </w:tc>
      </w:tr>
      <w:tr w:rsidR="007E6F70" w:rsidRPr="00296673" w14:paraId="06410654" w14:textId="77777777" w:rsidTr="00CC739A">
        <w:trPr>
          <w:trHeight w:val="1134"/>
        </w:trPr>
        <w:tc>
          <w:tcPr>
            <w:tcW w:w="2214" w:type="dxa"/>
            <w:vMerge/>
          </w:tcPr>
          <w:p w14:paraId="22855B61" w14:textId="77777777" w:rsidR="007E6F70" w:rsidRPr="00296673" w:rsidRDefault="007E6F70" w:rsidP="00CC739A"/>
        </w:tc>
        <w:tc>
          <w:tcPr>
            <w:tcW w:w="2214" w:type="dxa"/>
          </w:tcPr>
          <w:p w14:paraId="710F54B4" w14:textId="1E203F22" w:rsidR="007E6F70" w:rsidRDefault="007E6F70" w:rsidP="00CC739A">
            <w:r>
              <w:t>Twitter</w:t>
            </w:r>
          </w:p>
          <w:p w14:paraId="74316DA1" w14:textId="77777777" w:rsidR="007E6F70" w:rsidRDefault="007E6F70" w:rsidP="00CC739A"/>
        </w:tc>
        <w:tc>
          <w:tcPr>
            <w:tcW w:w="4410" w:type="dxa"/>
          </w:tcPr>
          <w:p w14:paraId="2747BD97" w14:textId="0FE9B83A" w:rsidR="007E6F70" w:rsidRPr="00296673" w:rsidRDefault="00833013" w:rsidP="00CC739A">
            <w:r>
              <w:t>Profile related data (picture, bio), Tweets, personal messages, etc.</w:t>
            </w:r>
          </w:p>
        </w:tc>
      </w:tr>
      <w:tr w:rsidR="007E6F70" w:rsidRPr="00296673" w14:paraId="793CEA59" w14:textId="77777777" w:rsidTr="00CC739A">
        <w:tc>
          <w:tcPr>
            <w:tcW w:w="2214" w:type="dxa"/>
            <w:vMerge/>
          </w:tcPr>
          <w:p w14:paraId="1F3D3403" w14:textId="77777777" w:rsidR="007E6F70" w:rsidRPr="00296673" w:rsidRDefault="007E6F70" w:rsidP="00CC739A"/>
        </w:tc>
        <w:tc>
          <w:tcPr>
            <w:tcW w:w="2214" w:type="dxa"/>
          </w:tcPr>
          <w:p w14:paraId="0A01125D" w14:textId="30F74D85" w:rsidR="007E6F70" w:rsidRDefault="007E6F70" w:rsidP="00CC739A">
            <w:r>
              <w:t>LinkedIn</w:t>
            </w:r>
          </w:p>
        </w:tc>
        <w:tc>
          <w:tcPr>
            <w:tcW w:w="4410" w:type="dxa"/>
          </w:tcPr>
          <w:p w14:paraId="662A20E5" w14:textId="3017FC07" w:rsidR="007E6F70" w:rsidRPr="00296673" w:rsidRDefault="00833013" w:rsidP="00833013">
            <w:r>
              <w:t>Profile related data (picture, bio), personal messages, etc.</w:t>
            </w:r>
          </w:p>
        </w:tc>
      </w:tr>
      <w:tr w:rsidR="007E6F70" w:rsidRPr="00296673" w14:paraId="75B994B6" w14:textId="77777777" w:rsidTr="00CC739A">
        <w:trPr>
          <w:trHeight w:val="1134"/>
        </w:trPr>
        <w:tc>
          <w:tcPr>
            <w:tcW w:w="2214" w:type="dxa"/>
            <w:vMerge/>
          </w:tcPr>
          <w:p w14:paraId="47763C1E" w14:textId="77777777" w:rsidR="007E6F70" w:rsidRPr="00296673" w:rsidRDefault="007E6F70" w:rsidP="00CC739A"/>
        </w:tc>
        <w:tc>
          <w:tcPr>
            <w:tcW w:w="2214" w:type="dxa"/>
          </w:tcPr>
          <w:p w14:paraId="1DED16BA" w14:textId="4D2E6783" w:rsidR="007E6F70" w:rsidRDefault="007E6F70" w:rsidP="00CC739A">
            <w:r>
              <w:t>Instagram</w:t>
            </w:r>
          </w:p>
        </w:tc>
        <w:tc>
          <w:tcPr>
            <w:tcW w:w="4410" w:type="dxa"/>
          </w:tcPr>
          <w:p w14:paraId="2B8DB084" w14:textId="545EB350" w:rsidR="007E6F70" w:rsidRPr="00296673" w:rsidRDefault="00833013" w:rsidP="00833013">
            <w:r>
              <w:t>Profile related data (picture, bio), Posted pictures, videos, etc.</w:t>
            </w:r>
          </w:p>
        </w:tc>
      </w:tr>
    </w:tbl>
    <w:p w14:paraId="08DB1F14" w14:textId="77777777" w:rsidR="000A6754" w:rsidRDefault="000A6754" w:rsidP="000A6754"/>
    <w:p w14:paraId="38C9E70A" w14:textId="77777777" w:rsidR="00DF3FDC" w:rsidRPr="0045308D" w:rsidRDefault="00DF3FDC" w:rsidP="00DF3FDC">
      <w:r>
        <w:rPr>
          <w:b/>
        </w:rPr>
        <w:t>Other applications of interest:</w:t>
      </w:r>
    </w:p>
    <w:tbl>
      <w:tblPr>
        <w:tblStyle w:val="TableGrid"/>
        <w:tblW w:w="8838" w:type="dxa"/>
        <w:tblLook w:val="04A0" w:firstRow="1" w:lastRow="0" w:firstColumn="1" w:lastColumn="0" w:noHBand="0" w:noVBand="1"/>
      </w:tblPr>
      <w:tblGrid>
        <w:gridCol w:w="2214"/>
        <w:gridCol w:w="2214"/>
        <w:gridCol w:w="4410"/>
      </w:tblGrid>
      <w:tr w:rsidR="00DF3FDC" w:rsidRPr="00AF2169" w14:paraId="0CDE143C" w14:textId="77777777" w:rsidTr="00CC24A7">
        <w:trPr>
          <w:tblHeader/>
        </w:trPr>
        <w:tc>
          <w:tcPr>
            <w:tcW w:w="2214" w:type="dxa"/>
          </w:tcPr>
          <w:p w14:paraId="34B1309E" w14:textId="77777777" w:rsidR="00DF3FDC" w:rsidRPr="00AF2169" w:rsidRDefault="00DF3FDC" w:rsidP="00CC24A7">
            <w:pPr>
              <w:rPr>
                <w:b/>
              </w:rPr>
            </w:pPr>
            <w:r w:rsidRPr="00AF2169">
              <w:rPr>
                <w:b/>
              </w:rPr>
              <w:t>Data Objects</w:t>
            </w:r>
          </w:p>
        </w:tc>
        <w:tc>
          <w:tcPr>
            <w:tcW w:w="2214" w:type="dxa"/>
          </w:tcPr>
          <w:p w14:paraId="0CA2E9E7" w14:textId="77777777" w:rsidR="00DF3FDC" w:rsidRPr="00AF2169" w:rsidRDefault="00DF3FDC" w:rsidP="00CC24A7">
            <w:pPr>
              <w:rPr>
                <w:b/>
              </w:rPr>
            </w:pPr>
            <w:r w:rsidRPr="00AF2169">
              <w:rPr>
                <w:b/>
              </w:rPr>
              <w:t xml:space="preserve"> Data </w:t>
            </w:r>
            <w:r>
              <w:rPr>
                <w:b/>
              </w:rPr>
              <w:t>Properties</w:t>
            </w:r>
          </w:p>
        </w:tc>
        <w:tc>
          <w:tcPr>
            <w:tcW w:w="4410" w:type="dxa"/>
          </w:tcPr>
          <w:p w14:paraId="60F407DA" w14:textId="77777777" w:rsidR="00DF3FDC" w:rsidRPr="00AF2169" w:rsidRDefault="00DF3FDC" w:rsidP="00CC24A7">
            <w:pPr>
              <w:rPr>
                <w:b/>
              </w:rPr>
            </w:pPr>
            <w:r w:rsidRPr="00AF2169">
              <w:rPr>
                <w:b/>
              </w:rPr>
              <w:t xml:space="preserve"> Data Value</w:t>
            </w:r>
          </w:p>
        </w:tc>
      </w:tr>
      <w:tr w:rsidR="00425F38" w:rsidRPr="00296673" w14:paraId="60340C2C" w14:textId="77777777" w:rsidTr="006E3484">
        <w:trPr>
          <w:trHeight w:val="1134"/>
        </w:trPr>
        <w:tc>
          <w:tcPr>
            <w:tcW w:w="2214" w:type="dxa"/>
            <w:vMerge w:val="restart"/>
          </w:tcPr>
          <w:p w14:paraId="3EBAF3B3" w14:textId="77777777" w:rsidR="00425F38" w:rsidRPr="00296673" w:rsidRDefault="00425F38" w:rsidP="00CC24A7">
            <w:r>
              <w:t>Application related data</w:t>
            </w:r>
          </w:p>
        </w:tc>
        <w:tc>
          <w:tcPr>
            <w:tcW w:w="2214" w:type="dxa"/>
          </w:tcPr>
          <w:p w14:paraId="2523F2D2" w14:textId="77777777" w:rsidR="00425F38" w:rsidRPr="00296673" w:rsidRDefault="00425F38" w:rsidP="00CC24A7">
            <w:r>
              <w:t>Appication 1 (e.g., reminders)</w:t>
            </w:r>
          </w:p>
          <w:p w14:paraId="6F271F21" w14:textId="77777777" w:rsidR="00425F38" w:rsidRPr="00296673" w:rsidRDefault="00425F38" w:rsidP="00CC24A7"/>
        </w:tc>
        <w:tc>
          <w:tcPr>
            <w:tcW w:w="4410" w:type="dxa"/>
          </w:tcPr>
          <w:p w14:paraId="4AE221B5" w14:textId="77777777" w:rsidR="00425F38" w:rsidRPr="00296673" w:rsidRDefault="00425F38" w:rsidP="00CC24A7"/>
        </w:tc>
      </w:tr>
      <w:tr w:rsidR="00425F38" w:rsidRPr="00296673" w14:paraId="2801B27E" w14:textId="77777777" w:rsidTr="006E3484">
        <w:trPr>
          <w:trHeight w:val="1134"/>
        </w:trPr>
        <w:tc>
          <w:tcPr>
            <w:tcW w:w="2214" w:type="dxa"/>
            <w:vMerge/>
          </w:tcPr>
          <w:p w14:paraId="15E68A83" w14:textId="77777777" w:rsidR="00425F38" w:rsidRPr="00296673" w:rsidRDefault="00425F38" w:rsidP="00CC24A7"/>
        </w:tc>
        <w:tc>
          <w:tcPr>
            <w:tcW w:w="2214" w:type="dxa"/>
          </w:tcPr>
          <w:p w14:paraId="485C7B56" w14:textId="77777777" w:rsidR="00425F38" w:rsidRDefault="00425F38" w:rsidP="00CC24A7">
            <w:r>
              <w:t>Application 2 (e.g., Productivity)</w:t>
            </w:r>
          </w:p>
          <w:p w14:paraId="1EF4717A" w14:textId="77777777" w:rsidR="00425F38" w:rsidRDefault="00425F38" w:rsidP="00CC24A7"/>
        </w:tc>
        <w:tc>
          <w:tcPr>
            <w:tcW w:w="4410" w:type="dxa"/>
          </w:tcPr>
          <w:p w14:paraId="22B229FE" w14:textId="77777777" w:rsidR="00425F38" w:rsidRPr="00296673" w:rsidRDefault="00425F38" w:rsidP="00CC24A7"/>
        </w:tc>
      </w:tr>
      <w:tr w:rsidR="00425F38" w:rsidRPr="00296673" w14:paraId="150A3080" w14:textId="77777777" w:rsidTr="006E3484">
        <w:trPr>
          <w:trHeight w:val="1181"/>
        </w:trPr>
        <w:tc>
          <w:tcPr>
            <w:tcW w:w="2214" w:type="dxa"/>
            <w:vMerge/>
          </w:tcPr>
          <w:p w14:paraId="37BD78FC" w14:textId="77777777" w:rsidR="00425F38" w:rsidRPr="00296673" w:rsidRDefault="00425F38" w:rsidP="00CC24A7"/>
        </w:tc>
        <w:tc>
          <w:tcPr>
            <w:tcW w:w="2214" w:type="dxa"/>
          </w:tcPr>
          <w:p w14:paraId="7AD71F94" w14:textId="77777777" w:rsidR="00425F38" w:rsidRDefault="00425F38" w:rsidP="00CC24A7">
            <w:r>
              <w:t>Application 3 (e.g., Organization)</w:t>
            </w:r>
          </w:p>
        </w:tc>
        <w:tc>
          <w:tcPr>
            <w:tcW w:w="4410" w:type="dxa"/>
          </w:tcPr>
          <w:p w14:paraId="29E36E46" w14:textId="77777777" w:rsidR="00425F38" w:rsidRPr="00296673" w:rsidRDefault="00425F38" w:rsidP="00CC24A7"/>
        </w:tc>
      </w:tr>
    </w:tbl>
    <w:p w14:paraId="10396AF5" w14:textId="77777777" w:rsidR="00B1599C" w:rsidRDefault="00B1599C" w:rsidP="000A6754"/>
    <w:p w14:paraId="5943FB0F" w14:textId="238AF6DD" w:rsidR="000A6754" w:rsidRPr="000F35F7" w:rsidRDefault="000A6754" w:rsidP="000A6754">
      <w:pPr>
        <w:rPr>
          <w:b/>
          <w:i/>
        </w:rPr>
      </w:pPr>
      <w:r>
        <w:rPr>
          <w:b/>
        </w:rPr>
        <w:t>SIM</w:t>
      </w:r>
      <w:r w:rsidR="00DB2574">
        <w:rPr>
          <w:b/>
        </w:rPr>
        <w:t>/UICC</w:t>
      </w:r>
      <w:r>
        <w:rPr>
          <w:b/>
        </w:rPr>
        <w:t xml:space="preserve"> data:</w:t>
      </w:r>
      <w:r w:rsidR="000F35F7">
        <w:rPr>
          <w:b/>
        </w:rPr>
        <w:t xml:space="preserve"> (</w:t>
      </w:r>
      <w:r w:rsidR="000F35F7">
        <w:rPr>
          <w:b/>
          <w:i/>
        </w:rPr>
        <w:t>Note – populating data onto SIM/UICCs is dependent upon the make and model of mobile device.)</w:t>
      </w:r>
    </w:p>
    <w:tbl>
      <w:tblPr>
        <w:tblStyle w:val="TableGrid"/>
        <w:tblW w:w="0" w:type="auto"/>
        <w:tblLook w:val="04A0" w:firstRow="1" w:lastRow="0" w:firstColumn="1" w:lastColumn="0" w:noHBand="0" w:noVBand="1"/>
      </w:tblPr>
      <w:tblGrid>
        <w:gridCol w:w="2358"/>
        <w:gridCol w:w="6498"/>
      </w:tblGrid>
      <w:tr w:rsidR="000A6754" w14:paraId="0A41B6B6" w14:textId="77777777" w:rsidTr="00D7759A">
        <w:trPr>
          <w:tblHeader/>
        </w:trPr>
        <w:tc>
          <w:tcPr>
            <w:tcW w:w="2358" w:type="dxa"/>
          </w:tcPr>
          <w:p w14:paraId="20036284" w14:textId="77777777" w:rsidR="000A6754" w:rsidRPr="0063773C" w:rsidRDefault="000A6754" w:rsidP="002D1B00">
            <w:pPr>
              <w:jc w:val="center"/>
              <w:rPr>
                <w:b/>
              </w:rPr>
            </w:pPr>
            <w:r w:rsidRPr="0063773C">
              <w:rPr>
                <w:b/>
              </w:rPr>
              <w:t>Data Element</w:t>
            </w:r>
          </w:p>
        </w:tc>
        <w:tc>
          <w:tcPr>
            <w:tcW w:w="6498" w:type="dxa"/>
          </w:tcPr>
          <w:p w14:paraId="3CE7234B" w14:textId="77777777" w:rsidR="000A6754" w:rsidRPr="0063773C" w:rsidRDefault="000A6754" w:rsidP="002D1B00">
            <w:pPr>
              <w:jc w:val="center"/>
              <w:rPr>
                <w:b/>
              </w:rPr>
            </w:pPr>
            <w:r w:rsidRPr="0063773C">
              <w:rPr>
                <w:b/>
              </w:rPr>
              <w:t>Data Value</w:t>
            </w:r>
          </w:p>
        </w:tc>
      </w:tr>
      <w:tr w:rsidR="000A6754" w14:paraId="5197B2C4" w14:textId="77777777" w:rsidTr="002D1B00">
        <w:tc>
          <w:tcPr>
            <w:tcW w:w="2358" w:type="dxa"/>
          </w:tcPr>
          <w:p w14:paraId="160B1C04" w14:textId="77777777" w:rsidR="000A6754" w:rsidRDefault="000A6754" w:rsidP="002D1B00">
            <w:r w:rsidRPr="00A95120">
              <w:rPr>
                <w:color w:val="000000" w:themeColor="text1"/>
              </w:rPr>
              <w:t>ICCID</w:t>
            </w:r>
          </w:p>
        </w:tc>
        <w:tc>
          <w:tcPr>
            <w:tcW w:w="6498" w:type="dxa"/>
          </w:tcPr>
          <w:p w14:paraId="433E8C43" w14:textId="66AEB8CE" w:rsidR="000A6754" w:rsidRPr="00DB2574" w:rsidRDefault="00DB2574" w:rsidP="002D1B00">
            <w:pPr>
              <w:rPr>
                <w:i/>
              </w:rPr>
            </w:pPr>
            <w:r>
              <w:rPr>
                <w:i/>
              </w:rPr>
              <w:t>Documented from the SIM/UICC casing</w:t>
            </w:r>
          </w:p>
        </w:tc>
      </w:tr>
      <w:tr w:rsidR="000A6754" w14:paraId="3BD5D834" w14:textId="77777777" w:rsidTr="002D1B00">
        <w:tc>
          <w:tcPr>
            <w:tcW w:w="2358" w:type="dxa"/>
          </w:tcPr>
          <w:p w14:paraId="43B1ED88" w14:textId="77777777" w:rsidR="000A6754" w:rsidRDefault="000A6754" w:rsidP="002D1B00">
            <w:r>
              <w:t xml:space="preserve">Sevice Provider Name (SPN) </w:t>
            </w:r>
          </w:p>
        </w:tc>
        <w:tc>
          <w:tcPr>
            <w:tcW w:w="6498" w:type="dxa"/>
          </w:tcPr>
          <w:p w14:paraId="1BF25C91" w14:textId="5ED1B253" w:rsidR="000A6754" w:rsidRPr="00DB2574" w:rsidRDefault="00DB2574" w:rsidP="002D1B00">
            <w:pPr>
              <w:rPr>
                <w:i/>
              </w:rPr>
            </w:pPr>
            <w:r>
              <w:rPr>
                <w:i/>
              </w:rPr>
              <w:t>Documented from the phone provider</w:t>
            </w:r>
          </w:p>
        </w:tc>
      </w:tr>
      <w:tr w:rsidR="000A6754" w14:paraId="602DD117" w14:textId="77777777" w:rsidTr="002D1B00">
        <w:tc>
          <w:tcPr>
            <w:tcW w:w="2358" w:type="dxa"/>
          </w:tcPr>
          <w:p w14:paraId="15D41F35" w14:textId="77777777" w:rsidR="000A6754" w:rsidRDefault="000A6754" w:rsidP="002D1B00">
            <w:r>
              <w:t xml:space="preserve">IMSI </w:t>
            </w:r>
          </w:p>
        </w:tc>
        <w:tc>
          <w:tcPr>
            <w:tcW w:w="6498" w:type="dxa"/>
          </w:tcPr>
          <w:p w14:paraId="05BDDF57" w14:textId="2DB309DF" w:rsidR="000A6754" w:rsidRPr="00DB2574" w:rsidRDefault="00DB2574" w:rsidP="002D1B00">
            <w:pPr>
              <w:rPr>
                <w:i/>
              </w:rPr>
            </w:pPr>
            <w:r>
              <w:rPr>
                <w:i/>
              </w:rPr>
              <w:t>Documented from the phone settings</w:t>
            </w:r>
          </w:p>
        </w:tc>
      </w:tr>
      <w:tr w:rsidR="000A6754" w14:paraId="2F1C820A" w14:textId="77777777" w:rsidTr="002D1B00">
        <w:tc>
          <w:tcPr>
            <w:tcW w:w="2358" w:type="dxa"/>
          </w:tcPr>
          <w:p w14:paraId="58BB39F1" w14:textId="77777777" w:rsidR="000A6754" w:rsidRPr="00A95120" w:rsidRDefault="000A6754" w:rsidP="002D1B00">
            <w:pPr>
              <w:rPr>
                <w:color w:val="943634" w:themeColor="accent2" w:themeShade="BF"/>
              </w:rPr>
            </w:pPr>
            <w:r w:rsidRPr="00A95120">
              <w:rPr>
                <w:color w:val="000000" w:themeColor="text1"/>
              </w:rPr>
              <w:t>Abbreviated Dialing Numbers (ADNs)</w:t>
            </w:r>
          </w:p>
        </w:tc>
        <w:tc>
          <w:tcPr>
            <w:tcW w:w="6498" w:type="dxa"/>
          </w:tcPr>
          <w:p w14:paraId="21AAC38B" w14:textId="3BCB22B4" w:rsidR="000A6754" w:rsidRPr="00DB2574" w:rsidRDefault="00DB2574">
            <w:pPr>
              <w:rPr>
                <w:i/>
              </w:rPr>
            </w:pPr>
            <w:r>
              <w:rPr>
                <w:i/>
              </w:rPr>
              <w:t xml:space="preserve">If supported by mobile device – export internal memory contacts to the </w:t>
            </w:r>
            <w:r w:rsidR="00235F87">
              <w:rPr>
                <w:i/>
              </w:rPr>
              <w:t>SIM/</w:t>
            </w:r>
            <w:r>
              <w:rPr>
                <w:i/>
              </w:rPr>
              <w:t>UICC</w:t>
            </w:r>
          </w:p>
        </w:tc>
      </w:tr>
      <w:tr w:rsidR="000A6754" w14:paraId="66AB3D6E" w14:textId="77777777" w:rsidTr="002D1B00">
        <w:tc>
          <w:tcPr>
            <w:tcW w:w="2358" w:type="dxa"/>
          </w:tcPr>
          <w:p w14:paraId="73B58B9A" w14:textId="77777777" w:rsidR="000A6754" w:rsidRDefault="000A6754" w:rsidP="002D1B00">
            <w:r>
              <w:t>Last Numbers Dialed (LNDs)</w:t>
            </w:r>
          </w:p>
        </w:tc>
        <w:tc>
          <w:tcPr>
            <w:tcW w:w="6498" w:type="dxa"/>
          </w:tcPr>
          <w:p w14:paraId="6E8A0E28" w14:textId="77777777" w:rsidR="00DB2574" w:rsidRDefault="00DB2574" w:rsidP="00DB2574">
            <w:r>
              <w:t>(301) 555-0101</w:t>
            </w:r>
          </w:p>
          <w:p w14:paraId="414DFB7C" w14:textId="77777777" w:rsidR="00DB2574" w:rsidRDefault="00DB2574" w:rsidP="00DB2574">
            <w:r>
              <w:t>(703) 555-0102</w:t>
            </w:r>
          </w:p>
          <w:p w14:paraId="67B58DB3" w14:textId="77777777" w:rsidR="00DB2574" w:rsidRDefault="00DB2574" w:rsidP="00DB2574">
            <w:r>
              <w:t>(103) 555-0103</w:t>
            </w:r>
          </w:p>
          <w:p w14:paraId="3B09FB12" w14:textId="77777777" w:rsidR="00DB2574" w:rsidRDefault="00DB2574" w:rsidP="00DB2574">
            <w:r>
              <w:t>(401) 555-0104</w:t>
            </w:r>
          </w:p>
          <w:p w14:paraId="08F1C2BA" w14:textId="77777777" w:rsidR="00DB2574" w:rsidRDefault="00DB2574" w:rsidP="00DB2574">
            <w:r>
              <w:t>(205) 555-0105</w:t>
            </w:r>
          </w:p>
          <w:p w14:paraId="3DC7FD3D" w14:textId="77777777" w:rsidR="00DB2574" w:rsidRDefault="00DB2574" w:rsidP="00DB2574">
            <w:r>
              <w:t>(207) 555-0106</w:t>
            </w:r>
          </w:p>
          <w:p w14:paraId="3C4AD252" w14:textId="77777777" w:rsidR="00DB2574" w:rsidRDefault="00DB2574" w:rsidP="00DB2574">
            <w:r>
              <w:t>(280) 555-0107</w:t>
            </w:r>
          </w:p>
          <w:p w14:paraId="1D73605E" w14:textId="77777777" w:rsidR="00DB2574" w:rsidRDefault="00DB2574" w:rsidP="00DB2574">
            <w:r>
              <w:t>(109) 555-0108</w:t>
            </w:r>
          </w:p>
          <w:p w14:paraId="6E44C20C" w14:textId="77777777" w:rsidR="00DB2574" w:rsidRDefault="00DB2574" w:rsidP="00DB2574">
            <w:r>
              <w:t>(404) 555-0109</w:t>
            </w:r>
          </w:p>
          <w:p w14:paraId="16B98836" w14:textId="5ED546A3" w:rsidR="000A6754" w:rsidRDefault="00DB2574" w:rsidP="00DB2574">
            <w:r>
              <w:t>(616) 555 -0110</w:t>
            </w:r>
          </w:p>
        </w:tc>
      </w:tr>
      <w:tr w:rsidR="000A6754" w14:paraId="1B5B370E" w14:textId="77777777" w:rsidTr="002D1B00">
        <w:tc>
          <w:tcPr>
            <w:tcW w:w="2358" w:type="dxa"/>
          </w:tcPr>
          <w:p w14:paraId="52609F8B" w14:textId="28F8C1B2" w:rsidR="000A6754" w:rsidRDefault="00684186" w:rsidP="0000593E">
            <w:r>
              <w:t xml:space="preserve">Incoming </w:t>
            </w:r>
            <w:r w:rsidR="000A6754">
              <w:t>SMS Messages</w:t>
            </w:r>
          </w:p>
        </w:tc>
        <w:tc>
          <w:tcPr>
            <w:tcW w:w="6498" w:type="dxa"/>
          </w:tcPr>
          <w:p w14:paraId="5FD577A1" w14:textId="6A2B82FB" w:rsidR="000A6754" w:rsidRDefault="00EE7348" w:rsidP="003508D1">
            <w:r>
              <w:t>The following SMS message is a SMS message.</w:t>
            </w:r>
          </w:p>
        </w:tc>
      </w:tr>
      <w:tr w:rsidR="000A6754" w14:paraId="50B61AE7" w14:textId="77777777" w:rsidTr="002D1B00">
        <w:tc>
          <w:tcPr>
            <w:tcW w:w="2358" w:type="dxa"/>
          </w:tcPr>
          <w:p w14:paraId="155BC637" w14:textId="11256B89" w:rsidR="000A6754" w:rsidRDefault="00666670" w:rsidP="002D1B00">
            <w:r>
              <w:t xml:space="preserve">Incoming </w:t>
            </w:r>
            <w:r w:rsidR="000A6754">
              <w:t>EMS Messages (over 160 chars)</w:t>
            </w:r>
          </w:p>
        </w:tc>
        <w:tc>
          <w:tcPr>
            <w:tcW w:w="6498" w:type="dxa"/>
          </w:tcPr>
          <w:p w14:paraId="510877FB" w14:textId="327900A1" w:rsidR="000F35F7" w:rsidRDefault="000F35F7" w:rsidP="000F35F7">
            <w:pPr>
              <w:spacing w:after="100"/>
              <w:jc w:val="both"/>
            </w:pPr>
            <w:r>
              <w:t>This is an extended SMS message.  Extended SMS messages referred to as EMS messages are messages that dexceeds 160 characters.  This message will determine if the forensic application properly reports all characters contained in the message.</w:t>
            </w:r>
          </w:p>
          <w:p w14:paraId="7CCFF34F" w14:textId="77777777" w:rsidR="000A6754" w:rsidRDefault="000A6754" w:rsidP="002D1B00"/>
        </w:tc>
      </w:tr>
      <w:tr w:rsidR="00EE7348" w14:paraId="4CABA906" w14:textId="77777777" w:rsidTr="002D1B00">
        <w:tc>
          <w:tcPr>
            <w:tcW w:w="2358" w:type="dxa"/>
          </w:tcPr>
          <w:p w14:paraId="568857DC" w14:textId="224CD5AA" w:rsidR="00EE7348" w:rsidRDefault="00EE7348" w:rsidP="002A0C6D">
            <w:r>
              <w:t xml:space="preserve">Non-ASCII </w:t>
            </w:r>
            <w:r w:rsidR="00D15387">
              <w:t xml:space="preserve">SMS </w:t>
            </w:r>
            <w:r>
              <w:t>Messages</w:t>
            </w:r>
          </w:p>
        </w:tc>
        <w:tc>
          <w:tcPr>
            <w:tcW w:w="6498" w:type="dxa"/>
          </w:tcPr>
          <w:p w14:paraId="479F7DD8" w14:textId="7ED33CB8" w:rsidR="00EE7348" w:rsidRDefault="00EE7348" w:rsidP="002D1B00">
            <w:r w:rsidRPr="002413FF">
              <w:t xml:space="preserve">икра </w:t>
            </w:r>
            <w:r w:rsidRPr="002413FF">
              <w:rPr>
                <w:rFonts w:ascii="Songti TC Regular" w:eastAsia="Songti TC Regular" w:hAnsi="Songti TC Regular" w:hint="eastAsia"/>
              </w:rPr>
              <w:t>古老肉</w:t>
            </w:r>
            <w:r w:rsidRPr="002413FF">
              <w:t xml:space="preserve"> شیشلیک</w:t>
            </w:r>
            <w:r w:rsidRPr="002413FF">
              <w:rPr>
                <w:rFonts w:hint="cs"/>
              </w:rPr>
              <w:t>‎‎</w:t>
            </w:r>
            <w:r w:rsidRPr="002413FF">
              <w:t xml:space="preserve">  Döner kebab sauté</w:t>
            </w:r>
          </w:p>
        </w:tc>
      </w:tr>
      <w:tr w:rsidR="000A6754" w14:paraId="14D72B0B" w14:textId="77777777" w:rsidTr="002D1B00">
        <w:tc>
          <w:tcPr>
            <w:tcW w:w="2358" w:type="dxa"/>
          </w:tcPr>
          <w:p w14:paraId="7532FDD6" w14:textId="77777777" w:rsidR="000A6754" w:rsidRDefault="000A6754" w:rsidP="002D1B00">
            <w:r>
              <w:t>LOCI</w:t>
            </w:r>
          </w:p>
        </w:tc>
        <w:tc>
          <w:tcPr>
            <w:tcW w:w="6498" w:type="dxa"/>
          </w:tcPr>
          <w:p w14:paraId="4040E67D" w14:textId="1C915E8B" w:rsidR="000A6754" w:rsidRPr="00DB2574" w:rsidRDefault="00DB2574" w:rsidP="002D1B00">
            <w:pPr>
              <w:rPr>
                <w:i/>
              </w:rPr>
            </w:pPr>
            <w:r>
              <w:rPr>
                <w:i/>
              </w:rPr>
              <w:t>Values are determined by location</w:t>
            </w:r>
          </w:p>
        </w:tc>
      </w:tr>
      <w:tr w:rsidR="000A6754" w14:paraId="36AB80F0" w14:textId="77777777" w:rsidTr="002D1B00">
        <w:tc>
          <w:tcPr>
            <w:tcW w:w="2358" w:type="dxa"/>
          </w:tcPr>
          <w:p w14:paraId="1D9B1279" w14:textId="77777777" w:rsidR="000A6754" w:rsidRDefault="000A6754" w:rsidP="002D1B00">
            <w:r>
              <w:t>GPRSLOCI</w:t>
            </w:r>
          </w:p>
        </w:tc>
        <w:tc>
          <w:tcPr>
            <w:tcW w:w="6498" w:type="dxa"/>
          </w:tcPr>
          <w:p w14:paraId="61207EC0" w14:textId="0FE4B791" w:rsidR="000A6754" w:rsidRPr="00DB2574" w:rsidRDefault="00DB2574" w:rsidP="002D1B00">
            <w:pPr>
              <w:rPr>
                <w:i/>
              </w:rPr>
            </w:pPr>
            <w:r>
              <w:rPr>
                <w:i/>
              </w:rPr>
              <w:t>Values are determined by location</w:t>
            </w:r>
          </w:p>
        </w:tc>
      </w:tr>
    </w:tbl>
    <w:p w14:paraId="6C7E5452" w14:textId="77777777" w:rsidR="000A6754" w:rsidRDefault="000A6754" w:rsidP="00D7759A"/>
    <w:sectPr w:rsidR="000A6754" w:rsidSect="00E21033">
      <w:footerReference w:type="even" r:id="rId10"/>
      <w:footerReference w:type="default" r:id="rId1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C672E6" w14:textId="77777777" w:rsidR="005521F5" w:rsidRDefault="005521F5" w:rsidP="001B5EEB">
      <w:r>
        <w:separator/>
      </w:r>
    </w:p>
  </w:endnote>
  <w:endnote w:type="continuationSeparator" w:id="0">
    <w:p w14:paraId="123080BD" w14:textId="77777777" w:rsidR="005521F5" w:rsidRDefault="005521F5" w:rsidP="001B5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Songti TC Regular">
    <w:altName w:val="Songti TC"/>
    <w:panose1 w:val="020B0604020202020204"/>
    <w:charset w:val="51"/>
    <w:family w:val="auto"/>
    <w:pitch w:val="variable"/>
    <w:sig w:usb0="00000287" w:usb1="080F0000" w:usb2="00000010" w:usb3="00000000" w:csb0="001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EEA67" w14:textId="77777777" w:rsidR="0092357F" w:rsidRDefault="0092357F" w:rsidP="00E063CF">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E63390C" w14:textId="77777777" w:rsidR="0092357F" w:rsidRDefault="0092357F" w:rsidP="00B92F9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A5002" w14:textId="20C5D508" w:rsidR="0092357F" w:rsidRDefault="0092357F" w:rsidP="002D1B0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0EE20291" w14:textId="1E9C98D8" w:rsidR="0092357F" w:rsidRDefault="0092357F" w:rsidP="00E063CF">
    <w:pPr>
      <w:pStyle w:val="Footer"/>
      <w:tabs>
        <w:tab w:val="left" w:pos="233"/>
      </w:tabs>
      <w:ind w:right="360"/>
    </w:pPr>
    <w:r>
      <w:t xml:space="preserve">Quick Start Guide - Version </w:t>
    </w:r>
    <w:r w:rsidR="00D7324F">
      <w:t>2</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F288A4" w14:textId="77777777" w:rsidR="005521F5" w:rsidRDefault="005521F5" w:rsidP="001B5EEB">
      <w:r>
        <w:separator/>
      </w:r>
    </w:p>
  </w:footnote>
  <w:footnote w:type="continuationSeparator" w:id="0">
    <w:p w14:paraId="2B80EFF6" w14:textId="77777777" w:rsidR="005521F5" w:rsidRDefault="005521F5" w:rsidP="001B5E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312555"/>
    <w:multiLevelType w:val="hybridMultilevel"/>
    <w:tmpl w:val="DC1814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8B32AB"/>
    <w:multiLevelType w:val="hybridMultilevel"/>
    <w:tmpl w:val="274262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142BD8"/>
    <w:multiLevelType w:val="hybridMultilevel"/>
    <w:tmpl w:val="2B4A29C6"/>
    <w:lvl w:ilvl="0" w:tplc="5C9AF20A">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5C5F79EB"/>
    <w:multiLevelType w:val="hybridMultilevel"/>
    <w:tmpl w:val="F078E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051C2C"/>
    <w:multiLevelType w:val="hybridMultilevel"/>
    <w:tmpl w:val="DDD4A77E"/>
    <w:lvl w:ilvl="0" w:tplc="67AED92A">
      <w:start w:val="7"/>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262C8D"/>
    <w:multiLevelType w:val="hybridMultilevel"/>
    <w:tmpl w:val="93965B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98360A"/>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74662F94"/>
    <w:multiLevelType w:val="hybridMultilevel"/>
    <w:tmpl w:val="040800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FE50F3"/>
    <w:multiLevelType w:val="hybridMultilevel"/>
    <w:tmpl w:val="96166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0"/>
  </w:num>
  <w:num w:numId="4">
    <w:abstractNumId w:val="6"/>
  </w:num>
  <w:num w:numId="5">
    <w:abstractNumId w:val="3"/>
  </w:num>
  <w:num w:numId="6">
    <w:abstractNumId w:val="1"/>
  </w:num>
  <w:num w:numId="7">
    <w:abstractNumId w:val="4"/>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SpellingErrors/>
  <w:hideGrammaticalErrors/>
  <w:activeWritingStyle w:appName="MSWord" w:lang="en-US" w:vendorID="64" w:dllVersion="4096" w:nlCheck="1" w:checkStyle="0"/>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4764"/>
    <w:rsid w:val="0000593E"/>
    <w:rsid w:val="000068CD"/>
    <w:rsid w:val="00007293"/>
    <w:rsid w:val="00010145"/>
    <w:rsid w:val="00010E1A"/>
    <w:rsid w:val="00013C49"/>
    <w:rsid w:val="000142D8"/>
    <w:rsid w:val="000155BB"/>
    <w:rsid w:val="00017925"/>
    <w:rsid w:val="00021BD2"/>
    <w:rsid w:val="000270A3"/>
    <w:rsid w:val="00036532"/>
    <w:rsid w:val="0003677B"/>
    <w:rsid w:val="000474D7"/>
    <w:rsid w:val="00050AFE"/>
    <w:rsid w:val="00051D86"/>
    <w:rsid w:val="00054848"/>
    <w:rsid w:val="00055E36"/>
    <w:rsid w:val="00063287"/>
    <w:rsid w:val="00072AD1"/>
    <w:rsid w:val="00073701"/>
    <w:rsid w:val="000740E4"/>
    <w:rsid w:val="00074823"/>
    <w:rsid w:val="00075B7C"/>
    <w:rsid w:val="000816AA"/>
    <w:rsid w:val="0009038C"/>
    <w:rsid w:val="00094D19"/>
    <w:rsid w:val="000A0D6F"/>
    <w:rsid w:val="000A5681"/>
    <w:rsid w:val="000A6754"/>
    <w:rsid w:val="000A6773"/>
    <w:rsid w:val="000A7EFA"/>
    <w:rsid w:val="000B128E"/>
    <w:rsid w:val="000B40F5"/>
    <w:rsid w:val="000B5CE3"/>
    <w:rsid w:val="000C0AAA"/>
    <w:rsid w:val="000C36BC"/>
    <w:rsid w:val="000C457F"/>
    <w:rsid w:val="000D2584"/>
    <w:rsid w:val="000D3DC1"/>
    <w:rsid w:val="000D4643"/>
    <w:rsid w:val="000D488A"/>
    <w:rsid w:val="000D69E6"/>
    <w:rsid w:val="000E175B"/>
    <w:rsid w:val="000E3D56"/>
    <w:rsid w:val="000F00AF"/>
    <w:rsid w:val="000F229F"/>
    <w:rsid w:val="000F35F7"/>
    <w:rsid w:val="00101645"/>
    <w:rsid w:val="00105989"/>
    <w:rsid w:val="00114325"/>
    <w:rsid w:val="00114C83"/>
    <w:rsid w:val="001152E0"/>
    <w:rsid w:val="00121613"/>
    <w:rsid w:val="001278B7"/>
    <w:rsid w:val="00133AEC"/>
    <w:rsid w:val="0013588E"/>
    <w:rsid w:val="001363CE"/>
    <w:rsid w:val="00143A5B"/>
    <w:rsid w:val="00145197"/>
    <w:rsid w:val="001475F8"/>
    <w:rsid w:val="00150C7F"/>
    <w:rsid w:val="001553B2"/>
    <w:rsid w:val="00157278"/>
    <w:rsid w:val="00160B01"/>
    <w:rsid w:val="001610D0"/>
    <w:rsid w:val="0016535E"/>
    <w:rsid w:val="001657BC"/>
    <w:rsid w:val="00170EDD"/>
    <w:rsid w:val="001779B4"/>
    <w:rsid w:val="001821BE"/>
    <w:rsid w:val="00183709"/>
    <w:rsid w:val="001873B9"/>
    <w:rsid w:val="00190EF9"/>
    <w:rsid w:val="00192500"/>
    <w:rsid w:val="00193912"/>
    <w:rsid w:val="001942E1"/>
    <w:rsid w:val="00195967"/>
    <w:rsid w:val="001A2BCF"/>
    <w:rsid w:val="001A61CA"/>
    <w:rsid w:val="001A6BBD"/>
    <w:rsid w:val="001A6D49"/>
    <w:rsid w:val="001B2F24"/>
    <w:rsid w:val="001B5EEB"/>
    <w:rsid w:val="001B5F83"/>
    <w:rsid w:val="001B76FC"/>
    <w:rsid w:val="001C7EAE"/>
    <w:rsid w:val="001D3A5E"/>
    <w:rsid w:val="001D5E17"/>
    <w:rsid w:val="001E4F93"/>
    <w:rsid w:val="001F0A46"/>
    <w:rsid w:val="00210233"/>
    <w:rsid w:val="00211E34"/>
    <w:rsid w:val="00221383"/>
    <w:rsid w:val="00224273"/>
    <w:rsid w:val="002258CE"/>
    <w:rsid w:val="00225ECB"/>
    <w:rsid w:val="00226F83"/>
    <w:rsid w:val="00230B8B"/>
    <w:rsid w:val="00231DD7"/>
    <w:rsid w:val="00235A91"/>
    <w:rsid w:val="00235F87"/>
    <w:rsid w:val="002413FF"/>
    <w:rsid w:val="00241852"/>
    <w:rsid w:val="0024494F"/>
    <w:rsid w:val="00264470"/>
    <w:rsid w:val="00274D24"/>
    <w:rsid w:val="00284548"/>
    <w:rsid w:val="00286AD6"/>
    <w:rsid w:val="00286BBB"/>
    <w:rsid w:val="002902EA"/>
    <w:rsid w:val="00290DF1"/>
    <w:rsid w:val="00297106"/>
    <w:rsid w:val="002A0C6D"/>
    <w:rsid w:val="002A519E"/>
    <w:rsid w:val="002A59AC"/>
    <w:rsid w:val="002A664A"/>
    <w:rsid w:val="002B2CF0"/>
    <w:rsid w:val="002B3A73"/>
    <w:rsid w:val="002C2559"/>
    <w:rsid w:val="002C2C40"/>
    <w:rsid w:val="002C770A"/>
    <w:rsid w:val="002D1B00"/>
    <w:rsid w:val="002D4A21"/>
    <w:rsid w:val="002D4D33"/>
    <w:rsid w:val="002D6B6B"/>
    <w:rsid w:val="002E07F0"/>
    <w:rsid w:val="002E2FCA"/>
    <w:rsid w:val="002E38DC"/>
    <w:rsid w:val="002E4542"/>
    <w:rsid w:val="002E6B4B"/>
    <w:rsid w:val="002F05CB"/>
    <w:rsid w:val="002F1282"/>
    <w:rsid w:val="00304006"/>
    <w:rsid w:val="003040FE"/>
    <w:rsid w:val="00304131"/>
    <w:rsid w:val="0030450A"/>
    <w:rsid w:val="003065DC"/>
    <w:rsid w:val="00317D78"/>
    <w:rsid w:val="00322EE0"/>
    <w:rsid w:val="00324716"/>
    <w:rsid w:val="00324757"/>
    <w:rsid w:val="0032510C"/>
    <w:rsid w:val="003319A7"/>
    <w:rsid w:val="00332787"/>
    <w:rsid w:val="00335D27"/>
    <w:rsid w:val="0033657E"/>
    <w:rsid w:val="00337501"/>
    <w:rsid w:val="00337D7B"/>
    <w:rsid w:val="00347BCE"/>
    <w:rsid w:val="003508D1"/>
    <w:rsid w:val="003526EF"/>
    <w:rsid w:val="00353E30"/>
    <w:rsid w:val="0035798F"/>
    <w:rsid w:val="00357F45"/>
    <w:rsid w:val="0036026A"/>
    <w:rsid w:val="003604C1"/>
    <w:rsid w:val="00360C4E"/>
    <w:rsid w:val="00360F4D"/>
    <w:rsid w:val="00361FC8"/>
    <w:rsid w:val="003640CF"/>
    <w:rsid w:val="00364DB5"/>
    <w:rsid w:val="003654CD"/>
    <w:rsid w:val="00366374"/>
    <w:rsid w:val="003670E3"/>
    <w:rsid w:val="00367BC7"/>
    <w:rsid w:val="003707C8"/>
    <w:rsid w:val="00383554"/>
    <w:rsid w:val="00384A51"/>
    <w:rsid w:val="003940C6"/>
    <w:rsid w:val="00394F25"/>
    <w:rsid w:val="003978E3"/>
    <w:rsid w:val="003A4EB5"/>
    <w:rsid w:val="003B0EDF"/>
    <w:rsid w:val="003B143D"/>
    <w:rsid w:val="003B2D01"/>
    <w:rsid w:val="003B33CE"/>
    <w:rsid w:val="003B3FE8"/>
    <w:rsid w:val="003B587C"/>
    <w:rsid w:val="003C0032"/>
    <w:rsid w:val="003C2EE3"/>
    <w:rsid w:val="003C4A70"/>
    <w:rsid w:val="003C64E5"/>
    <w:rsid w:val="003D2895"/>
    <w:rsid w:val="003D6EEF"/>
    <w:rsid w:val="003E149C"/>
    <w:rsid w:val="003E266A"/>
    <w:rsid w:val="003F31D2"/>
    <w:rsid w:val="003F4CBB"/>
    <w:rsid w:val="00404A29"/>
    <w:rsid w:val="00404EE6"/>
    <w:rsid w:val="004056DD"/>
    <w:rsid w:val="00406775"/>
    <w:rsid w:val="00410440"/>
    <w:rsid w:val="00413BF5"/>
    <w:rsid w:val="00416902"/>
    <w:rsid w:val="00420BB2"/>
    <w:rsid w:val="00421A3D"/>
    <w:rsid w:val="00423BFC"/>
    <w:rsid w:val="00423C84"/>
    <w:rsid w:val="0042500A"/>
    <w:rsid w:val="00425F38"/>
    <w:rsid w:val="00426C14"/>
    <w:rsid w:val="00432EAF"/>
    <w:rsid w:val="004344DA"/>
    <w:rsid w:val="004353C2"/>
    <w:rsid w:val="00436AE5"/>
    <w:rsid w:val="00437955"/>
    <w:rsid w:val="004427AF"/>
    <w:rsid w:val="00451B7F"/>
    <w:rsid w:val="00452932"/>
    <w:rsid w:val="0045308D"/>
    <w:rsid w:val="004531FA"/>
    <w:rsid w:val="00454030"/>
    <w:rsid w:val="00461977"/>
    <w:rsid w:val="00462645"/>
    <w:rsid w:val="00464722"/>
    <w:rsid w:val="00466FE9"/>
    <w:rsid w:val="00467FF0"/>
    <w:rsid w:val="00470F83"/>
    <w:rsid w:val="004722AE"/>
    <w:rsid w:val="0047459B"/>
    <w:rsid w:val="00475140"/>
    <w:rsid w:val="004753AE"/>
    <w:rsid w:val="00485105"/>
    <w:rsid w:val="0049574B"/>
    <w:rsid w:val="00496BD5"/>
    <w:rsid w:val="004A7004"/>
    <w:rsid w:val="004C1F26"/>
    <w:rsid w:val="004C5DDE"/>
    <w:rsid w:val="004C5E70"/>
    <w:rsid w:val="004C7FA0"/>
    <w:rsid w:val="004D141B"/>
    <w:rsid w:val="004D2595"/>
    <w:rsid w:val="004D3E6C"/>
    <w:rsid w:val="004D676B"/>
    <w:rsid w:val="004E036D"/>
    <w:rsid w:val="004E23CD"/>
    <w:rsid w:val="004E3006"/>
    <w:rsid w:val="004F4C48"/>
    <w:rsid w:val="004F6ADF"/>
    <w:rsid w:val="00501A0F"/>
    <w:rsid w:val="005022CA"/>
    <w:rsid w:val="00505780"/>
    <w:rsid w:val="00510CA8"/>
    <w:rsid w:val="00513BB7"/>
    <w:rsid w:val="00517021"/>
    <w:rsid w:val="005220AE"/>
    <w:rsid w:val="00532512"/>
    <w:rsid w:val="00536FFA"/>
    <w:rsid w:val="00537BBB"/>
    <w:rsid w:val="00540997"/>
    <w:rsid w:val="00544841"/>
    <w:rsid w:val="00545C43"/>
    <w:rsid w:val="005521F5"/>
    <w:rsid w:val="00552968"/>
    <w:rsid w:val="00564377"/>
    <w:rsid w:val="005647C6"/>
    <w:rsid w:val="00565FCB"/>
    <w:rsid w:val="00566220"/>
    <w:rsid w:val="0056667B"/>
    <w:rsid w:val="00570CE6"/>
    <w:rsid w:val="00573649"/>
    <w:rsid w:val="005813C1"/>
    <w:rsid w:val="00583667"/>
    <w:rsid w:val="0058597B"/>
    <w:rsid w:val="00585FCE"/>
    <w:rsid w:val="005915E4"/>
    <w:rsid w:val="005930E0"/>
    <w:rsid w:val="005931ED"/>
    <w:rsid w:val="005A3658"/>
    <w:rsid w:val="005B032F"/>
    <w:rsid w:val="005B1FEB"/>
    <w:rsid w:val="005B2AF4"/>
    <w:rsid w:val="005B6D7E"/>
    <w:rsid w:val="005C25DD"/>
    <w:rsid w:val="005C28BA"/>
    <w:rsid w:val="005C3A5D"/>
    <w:rsid w:val="005C5385"/>
    <w:rsid w:val="005C6B9D"/>
    <w:rsid w:val="005D76B6"/>
    <w:rsid w:val="005D7B39"/>
    <w:rsid w:val="005E25BB"/>
    <w:rsid w:val="005E389C"/>
    <w:rsid w:val="005E5C5B"/>
    <w:rsid w:val="005E5DE1"/>
    <w:rsid w:val="005E6053"/>
    <w:rsid w:val="005E6F7B"/>
    <w:rsid w:val="005F227A"/>
    <w:rsid w:val="005F70D4"/>
    <w:rsid w:val="00600F43"/>
    <w:rsid w:val="00604618"/>
    <w:rsid w:val="00604FDA"/>
    <w:rsid w:val="006171BC"/>
    <w:rsid w:val="0062081E"/>
    <w:rsid w:val="00622A64"/>
    <w:rsid w:val="0062628D"/>
    <w:rsid w:val="00627897"/>
    <w:rsid w:val="00632E4E"/>
    <w:rsid w:val="00633AFB"/>
    <w:rsid w:val="0063773C"/>
    <w:rsid w:val="006440B9"/>
    <w:rsid w:val="00650D04"/>
    <w:rsid w:val="00651D91"/>
    <w:rsid w:val="006649A5"/>
    <w:rsid w:val="00665546"/>
    <w:rsid w:val="0066660C"/>
    <w:rsid w:val="00666670"/>
    <w:rsid w:val="006747FE"/>
    <w:rsid w:val="00674DDE"/>
    <w:rsid w:val="00675CA8"/>
    <w:rsid w:val="006807F7"/>
    <w:rsid w:val="00684186"/>
    <w:rsid w:val="006854C7"/>
    <w:rsid w:val="00691E75"/>
    <w:rsid w:val="00695864"/>
    <w:rsid w:val="006A1656"/>
    <w:rsid w:val="006A3361"/>
    <w:rsid w:val="006B69AD"/>
    <w:rsid w:val="006B73D2"/>
    <w:rsid w:val="006B74BA"/>
    <w:rsid w:val="006C4204"/>
    <w:rsid w:val="006C596C"/>
    <w:rsid w:val="006D0460"/>
    <w:rsid w:val="006D4E9E"/>
    <w:rsid w:val="006D4F61"/>
    <w:rsid w:val="006D5F95"/>
    <w:rsid w:val="006D7902"/>
    <w:rsid w:val="006E3484"/>
    <w:rsid w:val="006E3FEC"/>
    <w:rsid w:val="006F206C"/>
    <w:rsid w:val="006F26C1"/>
    <w:rsid w:val="006F3C23"/>
    <w:rsid w:val="006F701D"/>
    <w:rsid w:val="00701544"/>
    <w:rsid w:val="0070602F"/>
    <w:rsid w:val="00713A2B"/>
    <w:rsid w:val="00717989"/>
    <w:rsid w:val="007218A5"/>
    <w:rsid w:val="00722E5C"/>
    <w:rsid w:val="00723A0D"/>
    <w:rsid w:val="0073279E"/>
    <w:rsid w:val="00736306"/>
    <w:rsid w:val="00741CC2"/>
    <w:rsid w:val="00742A94"/>
    <w:rsid w:val="00744187"/>
    <w:rsid w:val="00744791"/>
    <w:rsid w:val="00744B82"/>
    <w:rsid w:val="00751BE6"/>
    <w:rsid w:val="00754A36"/>
    <w:rsid w:val="00754C23"/>
    <w:rsid w:val="00754D07"/>
    <w:rsid w:val="0076056A"/>
    <w:rsid w:val="00760ED8"/>
    <w:rsid w:val="00760FC0"/>
    <w:rsid w:val="00761F97"/>
    <w:rsid w:val="00764DE2"/>
    <w:rsid w:val="00766DE6"/>
    <w:rsid w:val="007728F5"/>
    <w:rsid w:val="007736C9"/>
    <w:rsid w:val="00775852"/>
    <w:rsid w:val="00777E9E"/>
    <w:rsid w:val="00780DD4"/>
    <w:rsid w:val="0078137E"/>
    <w:rsid w:val="007817A5"/>
    <w:rsid w:val="00782ACE"/>
    <w:rsid w:val="007838E5"/>
    <w:rsid w:val="00786B0D"/>
    <w:rsid w:val="00786EA7"/>
    <w:rsid w:val="00794286"/>
    <w:rsid w:val="0079769F"/>
    <w:rsid w:val="007A266E"/>
    <w:rsid w:val="007A2F8B"/>
    <w:rsid w:val="007A4A72"/>
    <w:rsid w:val="007A4B0D"/>
    <w:rsid w:val="007A7FF7"/>
    <w:rsid w:val="007B37BA"/>
    <w:rsid w:val="007B64C5"/>
    <w:rsid w:val="007C17DB"/>
    <w:rsid w:val="007C3569"/>
    <w:rsid w:val="007D194B"/>
    <w:rsid w:val="007D1B99"/>
    <w:rsid w:val="007D466A"/>
    <w:rsid w:val="007D65FE"/>
    <w:rsid w:val="007E2EB1"/>
    <w:rsid w:val="007E6B82"/>
    <w:rsid w:val="007E6F70"/>
    <w:rsid w:val="007E7FD6"/>
    <w:rsid w:val="007F08E4"/>
    <w:rsid w:val="007F46E4"/>
    <w:rsid w:val="007F7976"/>
    <w:rsid w:val="007F7C4A"/>
    <w:rsid w:val="008030A6"/>
    <w:rsid w:val="0081005C"/>
    <w:rsid w:val="008100E1"/>
    <w:rsid w:val="00815239"/>
    <w:rsid w:val="00817311"/>
    <w:rsid w:val="00822117"/>
    <w:rsid w:val="00822545"/>
    <w:rsid w:val="00825B34"/>
    <w:rsid w:val="00833013"/>
    <w:rsid w:val="00841373"/>
    <w:rsid w:val="008416CE"/>
    <w:rsid w:val="00847D2A"/>
    <w:rsid w:val="00853691"/>
    <w:rsid w:val="00857E89"/>
    <w:rsid w:val="00860170"/>
    <w:rsid w:val="0086229E"/>
    <w:rsid w:val="008641D3"/>
    <w:rsid w:val="008662E9"/>
    <w:rsid w:val="008669A1"/>
    <w:rsid w:val="0086793D"/>
    <w:rsid w:val="008715D6"/>
    <w:rsid w:val="00887AA4"/>
    <w:rsid w:val="008909F4"/>
    <w:rsid w:val="00891700"/>
    <w:rsid w:val="0089398B"/>
    <w:rsid w:val="008954C6"/>
    <w:rsid w:val="008A0B04"/>
    <w:rsid w:val="008A1154"/>
    <w:rsid w:val="008A6B43"/>
    <w:rsid w:val="008B02A2"/>
    <w:rsid w:val="008C1F5C"/>
    <w:rsid w:val="008D1392"/>
    <w:rsid w:val="008D299F"/>
    <w:rsid w:val="008E1491"/>
    <w:rsid w:val="008E2E7F"/>
    <w:rsid w:val="008E418F"/>
    <w:rsid w:val="008E78AF"/>
    <w:rsid w:val="008F122E"/>
    <w:rsid w:val="008F1957"/>
    <w:rsid w:val="008F5BD7"/>
    <w:rsid w:val="008F63AD"/>
    <w:rsid w:val="008F699C"/>
    <w:rsid w:val="0090192E"/>
    <w:rsid w:val="009066CF"/>
    <w:rsid w:val="00913031"/>
    <w:rsid w:val="00916F18"/>
    <w:rsid w:val="0092357F"/>
    <w:rsid w:val="00923A22"/>
    <w:rsid w:val="009379D3"/>
    <w:rsid w:val="00953D6B"/>
    <w:rsid w:val="00957ACD"/>
    <w:rsid w:val="00966078"/>
    <w:rsid w:val="009662B0"/>
    <w:rsid w:val="009669C4"/>
    <w:rsid w:val="00966EB8"/>
    <w:rsid w:val="009723A9"/>
    <w:rsid w:val="00974C1C"/>
    <w:rsid w:val="00975F31"/>
    <w:rsid w:val="009814AF"/>
    <w:rsid w:val="00983CB0"/>
    <w:rsid w:val="0098428A"/>
    <w:rsid w:val="00984FA8"/>
    <w:rsid w:val="009A15B1"/>
    <w:rsid w:val="009A6774"/>
    <w:rsid w:val="009A7283"/>
    <w:rsid w:val="009B2EE8"/>
    <w:rsid w:val="009B35F5"/>
    <w:rsid w:val="009B5C10"/>
    <w:rsid w:val="009C2BC6"/>
    <w:rsid w:val="009C44B0"/>
    <w:rsid w:val="009C7212"/>
    <w:rsid w:val="009D22D6"/>
    <w:rsid w:val="009D53DE"/>
    <w:rsid w:val="009E25B5"/>
    <w:rsid w:val="009E26E0"/>
    <w:rsid w:val="009E28F2"/>
    <w:rsid w:val="009E34F2"/>
    <w:rsid w:val="009F0313"/>
    <w:rsid w:val="009F1362"/>
    <w:rsid w:val="009F3AD9"/>
    <w:rsid w:val="009F551E"/>
    <w:rsid w:val="00A023E7"/>
    <w:rsid w:val="00A063FE"/>
    <w:rsid w:val="00A0735E"/>
    <w:rsid w:val="00A0763E"/>
    <w:rsid w:val="00A078D2"/>
    <w:rsid w:val="00A07B8C"/>
    <w:rsid w:val="00A15369"/>
    <w:rsid w:val="00A153FB"/>
    <w:rsid w:val="00A37695"/>
    <w:rsid w:val="00A3797A"/>
    <w:rsid w:val="00A44FE4"/>
    <w:rsid w:val="00A566DA"/>
    <w:rsid w:val="00A654A4"/>
    <w:rsid w:val="00A7151C"/>
    <w:rsid w:val="00A7361F"/>
    <w:rsid w:val="00A76FFF"/>
    <w:rsid w:val="00A8022C"/>
    <w:rsid w:val="00A80754"/>
    <w:rsid w:val="00A8377F"/>
    <w:rsid w:val="00A848D1"/>
    <w:rsid w:val="00A8561D"/>
    <w:rsid w:val="00A90490"/>
    <w:rsid w:val="00A925A1"/>
    <w:rsid w:val="00A92E39"/>
    <w:rsid w:val="00A95D67"/>
    <w:rsid w:val="00AA027E"/>
    <w:rsid w:val="00AA106E"/>
    <w:rsid w:val="00AA21A4"/>
    <w:rsid w:val="00AA2F98"/>
    <w:rsid w:val="00AA4C87"/>
    <w:rsid w:val="00AA5E60"/>
    <w:rsid w:val="00AB4370"/>
    <w:rsid w:val="00AC3F29"/>
    <w:rsid w:val="00AC73EC"/>
    <w:rsid w:val="00AD4DF5"/>
    <w:rsid w:val="00AD5C31"/>
    <w:rsid w:val="00AD736C"/>
    <w:rsid w:val="00AE3618"/>
    <w:rsid w:val="00AE44B1"/>
    <w:rsid w:val="00AF2169"/>
    <w:rsid w:val="00AF4B96"/>
    <w:rsid w:val="00AF618F"/>
    <w:rsid w:val="00AF7718"/>
    <w:rsid w:val="00B0037F"/>
    <w:rsid w:val="00B03F0F"/>
    <w:rsid w:val="00B040B5"/>
    <w:rsid w:val="00B06EA6"/>
    <w:rsid w:val="00B10C01"/>
    <w:rsid w:val="00B1599C"/>
    <w:rsid w:val="00B16BC1"/>
    <w:rsid w:val="00B243A4"/>
    <w:rsid w:val="00B24EBF"/>
    <w:rsid w:val="00B251E3"/>
    <w:rsid w:val="00B27093"/>
    <w:rsid w:val="00B275E2"/>
    <w:rsid w:val="00B3179B"/>
    <w:rsid w:val="00B32A59"/>
    <w:rsid w:val="00B357E5"/>
    <w:rsid w:val="00B4112B"/>
    <w:rsid w:val="00B430CA"/>
    <w:rsid w:val="00B46217"/>
    <w:rsid w:val="00B56920"/>
    <w:rsid w:val="00B6440B"/>
    <w:rsid w:val="00B801EB"/>
    <w:rsid w:val="00B84CA9"/>
    <w:rsid w:val="00B92F96"/>
    <w:rsid w:val="00B96C22"/>
    <w:rsid w:val="00BB24DB"/>
    <w:rsid w:val="00BB57C2"/>
    <w:rsid w:val="00BB64A5"/>
    <w:rsid w:val="00BB7306"/>
    <w:rsid w:val="00BC076E"/>
    <w:rsid w:val="00BC1753"/>
    <w:rsid w:val="00BC275A"/>
    <w:rsid w:val="00BD1A4E"/>
    <w:rsid w:val="00BE03FB"/>
    <w:rsid w:val="00BE2D07"/>
    <w:rsid w:val="00BE4AE8"/>
    <w:rsid w:val="00BF6F52"/>
    <w:rsid w:val="00BF773D"/>
    <w:rsid w:val="00C030D8"/>
    <w:rsid w:val="00C12BD3"/>
    <w:rsid w:val="00C15188"/>
    <w:rsid w:val="00C15AE2"/>
    <w:rsid w:val="00C15C86"/>
    <w:rsid w:val="00C1767D"/>
    <w:rsid w:val="00C203D5"/>
    <w:rsid w:val="00C20ADA"/>
    <w:rsid w:val="00C24AAF"/>
    <w:rsid w:val="00C2560A"/>
    <w:rsid w:val="00C3168C"/>
    <w:rsid w:val="00C345E4"/>
    <w:rsid w:val="00C429D8"/>
    <w:rsid w:val="00C44A43"/>
    <w:rsid w:val="00C45140"/>
    <w:rsid w:val="00C461BE"/>
    <w:rsid w:val="00C478F0"/>
    <w:rsid w:val="00C52212"/>
    <w:rsid w:val="00C5417C"/>
    <w:rsid w:val="00C639A0"/>
    <w:rsid w:val="00C63F50"/>
    <w:rsid w:val="00C667EA"/>
    <w:rsid w:val="00C76B50"/>
    <w:rsid w:val="00C81030"/>
    <w:rsid w:val="00C835F3"/>
    <w:rsid w:val="00C90176"/>
    <w:rsid w:val="00C91C9E"/>
    <w:rsid w:val="00C94B7D"/>
    <w:rsid w:val="00C96305"/>
    <w:rsid w:val="00CA3E20"/>
    <w:rsid w:val="00CA5B16"/>
    <w:rsid w:val="00CB59C2"/>
    <w:rsid w:val="00CB622A"/>
    <w:rsid w:val="00CB632B"/>
    <w:rsid w:val="00CB6379"/>
    <w:rsid w:val="00CB7DF0"/>
    <w:rsid w:val="00CC1DB0"/>
    <w:rsid w:val="00CC24A7"/>
    <w:rsid w:val="00CC3239"/>
    <w:rsid w:val="00CC478E"/>
    <w:rsid w:val="00CC739A"/>
    <w:rsid w:val="00CD24E8"/>
    <w:rsid w:val="00CD5518"/>
    <w:rsid w:val="00CD5BFB"/>
    <w:rsid w:val="00CE1D76"/>
    <w:rsid w:val="00CE2499"/>
    <w:rsid w:val="00CE3F18"/>
    <w:rsid w:val="00CF1A2E"/>
    <w:rsid w:val="00CF6057"/>
    <w:rsid w:val="00D00DDD"/>
    <w:rsid w:val="00D02072"/>
    <w:rsid w:val="00D1006B"/>
    <w:rsid w:val="00D123AD"/>
    <w:rsid w:val="00D12F8A"/>
    <w:rsid w:val="00D15387"/>
    <w:rsid w:val="00D16B44"/>
    <w:rsid w:val="00D218E5"/>
    <w:rsid w:val="00D2289B"/>
    <w:rsid w:val="00D32573"/>
    <w:rsid w:val="00D3302C"/>
    <w:rsid w:val="00D355AB"/>
    <w:rsid w:val="00D36444"/>
    <w:rsid w:val="00D36EC0"/>
    <w:rsid w:val="00D40DB2"/>
    <w:rsid w:val="00D41A39"/>
    <w:rsid w:val="00D430D6"/>
    <w:rsid w:val="00D43AD0"/>
    <w:rsid w:val="00D4510A"/>
    <w:rsid w:val="00D45C58"/>
    <w:rsid w:val="00D47C9B"/>
    <w:rsid w:val="00D5096C"/>
    <w:rsid w:val="00D517F0"/>
    <w:rsid w:val="00D6004E"/>
    <w:rsid w:val="00D62F4F"/>
    <w:rsid w:val="00D66A9A"/>
    <w:rsid w:val="00D67169"/>
    <w:rsid w:val="00D7237E"/>
    <w:rsid w:val="00D7324F"/>
    <w:rsid w:val="00D744BC"/>
    <w:rsid w:val="00D74565"/>
    <w:rsid w:val="00D74936"/>
    <w:rsid w:val="00D75387"/>
    <w:rsid w:val="00D75F32"/>
    <w:rsid w:val="00D7759A"/>
    <w:rsid w:val="00D811B8"/>
    <w:rsid w:val="00D91A39"/>
    <w:rsid w:val="00DA3463"/>
    <w:rsid w:val="00DB02DF"/>
    <w:rsid w:val="00DB03E9"/>
    <w:rsid w:val="00DB2574"/>
    <w:rsid w:val="00DB3FA8"/>
    <w:rsid w:val="00DB4F6A"/>
    <w:rsid w:val="00DC1C81"/>
    <w:rsid w:val="00DC3025"/>
    <w:rsid w:val="00DC35DB"/>
    <w:rsid w:val="00DC3F42"/>
    <w:rsid w:val="00DD1D54"/>
    <w:rsid w:val="00DE1FD5"/>
    <w:rsid w:val="00DE27C5"/>
    <w:rsid w:val="00DE51A3"/>
    <w:rsid w:val="00DF3FDC"/>
    <w:rsid w:val="00E007D3"/>
    <w:rsid w:val="00E00CF7"/>
    <w:rsid w:val="00E063CF"/>
    <w:rsid w:val="00E1469E"/>
    <w:rsid w:val="00E155C3"/>
    <w:rsid w:val="00E21033"/>
    <w:rsid w:val="00E21045"/>
    <w:rsid w:val="00E236F5"/>
    <w:rsid w:val="00E23B4A"/>
    <w:rsid w:val="00E2538F"/>
    <w:rsid w:val="00E25BB6"/>
    <w:rsid w:val="00E27437"/>
    <w:rsid w:val="00E34529"/>
    <w:rsid w:val="00E360CB"/>
    <w:rsid w:val="00E37FBA"/>
    <w:rsid w:val="00E407B2"/>
    <w:rsid w:val="00E41920"/>
    <w:rsid w:val="00E435E7"/>
    <w:rsid w:val="00E60D7E"/>
    <w:rsid w:val="00E62B1C"/>
    <w:rsid w:val="00E63762"/>
    <w:rsid w:val="00E65166"/>
    <w:rsid w:val="00E70CEF"/>
    <w:rsid w:val="00E72D33"/>
    <w:rsid w:val="00E80287"/>
    <w:rsid w:val="00E83765"/>
    <w:rsid w:val="00E86CFE"/>
    <w:rsid w:val="00E86FC5"/>
    <w:rsid w:val="00E87B43"/>
    <w:rsid w:val="00E87D7F"/>
    <w:rsid w:val="00E87DC4"/>
    <w:rsid w:val="00E90B19"/>
    <w:rsid w:val="00E95496"/>
    <w:rsid w:val="00E96C7B"/>
    <w:rsid w:val="00E97EA7"/>
    <w:rsid w:val="00EA5E07"/>
    <w:rsid w:val="00EA70CB"/>
    <w:rsid w:val="00EA7FAD"/>
    <w:rsid w:val="00EA7FFD"/>
    <w:rsid w:val="00EB073A"/>
    <w:rsid w:val="00EB184F"/>
    <w:rsid w:val="00EC059A"/>
    <w:rsid w:val="00EC3069"/>
    <w:rsid w:val="00EC44A2"/>
    <w:rsid w:val="00ED1CF0"/>
    <w:rsid w:val="00ED35F1"/>
    <w:rsid w:val="00ED38B9"/>
    <w:rsid w:val="00EE1B39"/>
    <w:rsid w:val="00EE21D1"/>
    <w:rsid w:val="00EE3B6D"/>
    <w:rsid w:val="00EE7348"/>
    <w:rsid w:val="00EE76CC"/>
    <w:rsid w:val="00EE78C9"/>
    <w:rsid w:val="00EF0846"/>
    <w:rsid w:val="00EF3B8C"/>
    <w:rsid w:val="00EF4507"/>
    <w:rsid w:val="00EF57DA"/>
    <w:rsid w:val="00EF731C"/>
    <w:rsid w:val="00F00A26"/>
    <w:rsid w:val="00F015ED"/>
    <w:rsid w:val="00F11C78"/>
    <w:rsid w:val="00F12AD3"/>
    <w:rsid w:val="00F13C77"/>
    <w:rsid w:val="00F22816"/>
    <w:rsid w:val="00F3078A"/>
    <w:rsid w:val="00F351DD"/>
    <w:rsid w:val="00F40382"/>
    <w:rsid w:val="00F424E2"/>
    <w:rsid w:val="00F46AD6"/>
    <w:rsid w:val="00F5045E"/>
    <w:rsid w:val="00F539AD"/>
    <w:rsid w:val="00F53CDC"/>
    <w:rsid w:val="00F56474"/>
    <w:rsid w:val="00F56601"/>
    <w:rsid w:val="00F6249A"/>
    <w:rsid w:val="00F62C15"/>
    <w:rsid w:val="00F66A16"/>
    <w:rsid w:val="00F66C56"/>
    <w:rsid w:val="00F73FCC"/>
    <w:rsid w:val="00F7508F"/>
    <w:rsid w:val="00F87DAD"/>
    <w:rsid w:val="00F9022A"/>
    <w:rsid w:val="00FA34B9"/>
    <w:rsid w:val="00FA5653"/>
    <w:rsid w:val="00FB31FF"/>
    <w:rsid w:val="00FB6098"/>
    <w:rsid w:val="00FB6FB6"/>
    <w:rsid w:val="00FC0813"/>
    <w:rsid w:val="00FC3056"/>
    <w:rsid w:val="00FC3FE2"/>
    <w:rsid w:val="00FC4764"/>
    <w:rsid w:val="00FC565C"/>
    <w:rsid w:val="00FC6F27"/>
    <w:rsid w:val="00FD1136"/>
    <w:rsid w:val="00FD1372"/>
    <w:rsid w:val="00FD40BA"/>
    <w:rsid w:val="00FD4FEC"/>
    <w:rsid w:val="00FD71EF"/>
    <w:rsid w:val="00FE0954"/>
    <w:rsid w:val="00FE5080"/>
    <w:rsid w:val="00FE5255"/>
    <w:rsid w:val="00FE64DF"/>
    <w:rsid w:val="00FE6FC3"/>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EABE53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95967"/>
    <w:rPr>
      <w:rFonts w:ascii="Times New Roman" w:hAnsi="Times New Roman" w:cs="Times New Roman"/>
      <w:sz w:val="24"/>
      <w:szCs w:val="24"/>
      <w:lang w:eastAsia="en-US"/>
    </w:rPr>
  </w:style>
  <w:style w:type="paragraph" w:styleId="Heading1">
    <w:name w:val="heading 1"/>
    <w:basedOn w:val="Normal"/>
    <w:next w:val="Normal"/>
    <w:link w:val="Heading1Char"/>
    <w:uiPriority w:val="9"/>
    <w:qFormat/>
    <w:rsid w:val="0063773C"/>
    <w:pPr>
      <w:keepNext/>
      <w:keepLines/>
      <w:numPr>
        <w:numId w:val="4"/>
      </w:numPr>
      <w:spacing w:before="480"/>
      <w:outlineLvl w:val="0"/>
    </w:pPr>
    <w:rPr>
      <w:rFonts w:asciiTheme="majorHAnsi" w:eastAsiaTheme="majorEastAsia" w:hAnsiTheme="majorHAnsi" w:cstheme="majorBidi"/>
      <w:b/>
      <w:bCs/>
      <w:color w:val="345A8A" w:themeColor="accent1" w:themeShade="B5"/>
      <w:sz w:val="32"/>
      <w:szCs w:val="32"/>
      <w:lang w:eastAsia="ja-JP"/>
    </w:rPr>
  </w:style>
  <w:style w:type="paragraph" w:styleId="Heading2">
    <w:name w:val="heading 2"/>
    <w:basedOn w:val="Normal"/>
    <w:next w:val="Normal"/>
    <w:link w:val="Heading2Char"/>
    <w:uiPriority w:val="9"/>
    <w:unhideWhenUsed/>
    <w:qFormat/>
    <w:rsid w:val="00D7237E"/>
    <w:pPr>
      <w:keepNext/>
      <w:keepLines/>
      <w:numPr>
        <w:ilvl w:val="1"/>
        <w:numId w:val="4"/>
      </w:numPr>
      <w:spacing w:before="200"/>
      <w:outlineLvl w:val="1"/>
    </w:pPr>
    <w:rPr>
      <w:rFonts w:asciiTheme="majorHAnsi" w:eastAsiaTheme="majorEastAsia" w:hAnsiTheme="majorHAnsi" w:cstheme="majorBidi"/>
      <w:b/>
      <w:bCs/>
      <w:color w:val="4F81BD" w:themeColor="accent1"/>
      <w:sz w:val="26"/>
      <w:szCs w:val="26"/>
      <w:lang w:eastAsia="ja-JP"/>
    </w:rPr>
  </w:style>
  <w:style w:type="paragraph" w:styleId="Heading3">
    <w:name w:val="heading 3"/>
    <w:basedOn w:val="Normal"/>
    <w:next w:val="Normal"/>
    <w:link w:val="Heading3Char"/>
    <w:uiPriority w:val="9"/>
    <w:semiHidden/>
    <w:unhideWhenUsed/>
    <w:qFormat/>
    <w:rsid w:val="00D7237E"/>
    <w:pPr>
      <w:keepNext/>
      <w:keepLines/>
      <w:numPr>
        <w:ilvl w:val="2"/>
        <w:numId w:val="4"/>
      </w:numPr>
      <w:spacing w:before="200"/>
      <w:outlineLvl w:val="2"/>
    </w:pPr>
    <w:rPr>
      <w:rFonts w:asciiTheme="majorHAnsi" w:eastAsiaTheme="majorEastAsia" w:hAnsiTheme="majorHAnsi" w:cstheme="majorBidi"/>
      <w:b/>
      <w:bCs/>
      <w:color w:val="4F81BD" w:themeColor="accent1"/>
      <w:lang w:eastAsia="ja-JP"/>
    </w:rPr>
  </w:style>
  <w:style w:type="paragraph" w:styleId="Heading4">
    <w:name w:val="heading 4"/>
    <w:basedOn w:val="Normal"/>
    <w:next w:val="Normal"/>
    <w:link w:val="Heading4Char"/>
    <w:uiPriority w:val="9"/>
    <w:semiHidden/>
    <w:unhideWhenUsed/>
    <w:qFormat/>
    <w:rsid w:val="00D7237E"/>
    <w:pPr>
      <w:keepNext/>
      <w:keepLines/>
      <w:numPr>
        <w:ilvl w:val="3"/>
        <w:numId w:val="4"/>
      </w:numPr>
      <w:spacing w:before="200"/>
      <w:outlineLvl w:val="3"/>
    </w:pPr>
    <w:rPr>
      <w:rFonts w:asciiTheme="majorHAnsi" w:eastAsiaTheme="majorEastAsia" w:hAnsiTheme="majorHAnsi" w:cstheme="majorBidi"/>
      <w:b/>
      <w:bCs/>
      <w:i/>
      <w:iCs/>
      <w:color w:val="4F81BD" w:themeColor="accent1"/>
      <w:lang w:eastAsia="ja-JP"/>
    </w:rPr>
  </w:style>
  <w:style w:type="paragraph" w:styleId="Heading5">
    <w:name w:val="heading 5"/>
    <w:basedOn w:val="Normal"/>
    <w:next w:val="Normal"/>
    <w:link w:val="Heading5Char"/>
    <w:uiPriority w:val="9"/>
    <w:semiHidden/>
    <w:unhideWhenUsed/>
    <w:qFormat/>
    <w:rsid w:val="00D7237E"/>
    <w:pPr>
      <w:keepNext/>
      <w:keepLines/>
      <w:numPr>
        <w:ilvl w:val="4"/>
        <w:numId w:val="4"/>
      </w:numPr>
      <w:spacing w:before="200"/>
      <w:outlineLvl w:val="4"/>
    </w:pPr>
    <w:rPr>
      <w:rFonts w:asciiTheme="majorHAnsi" w:eastAsiaTheme="majorEastAsia" w:hAnsiTheme="majorHAnsi" w:cstheme="majorBidi"/>
      <w:color w:val="243F60" w:themeColor="accent1" w:themeShade="7F"/>
      <w:lang w:eastAsia="ja-JP"/>
    </w:rPr>
  </w:style>
  <w:style w:type="paragraph" w:styleId="Heading6">
    <w:name w:val="heading 6"/>
    <w:basedOn w:val="Normal"/>
    <w:next w:val="Normal"/>
    <w:link w:val="Heading6Char"/>
    <w:uiPriority w:val="9"/>
    <w:semiHidden/>
    <w:unhideWhenUsed/>
    <w:qFormat/>
    <w:rsid w:val="00D7237E"/>
    <w:pPr>
      <w:keepNext/>
      <w:keepLines/>
      <w:numPr>
        <w:ilvl w:val="5"/>
        <w:numId w:val="4"/>
      </w:numPr>
      <w:spacing w:before="200"/>
      <w:outlineLvl w:val="5"/>
    </w:pPr>
    <w:rPr>
      <w:rFonts w:asciiTheme="majorHAnsi" w:eastAsiaTheme="majorEastAsia" w:hAnsiTheme="majorHAnsi" w:cstheme="majorBidi"/>
      <w:i/>
      <w:iCs/>
      <w:color w:val="243F60" w:themeColor="accent1" w:themeShade="7F"/>
      <w:lang w:eastAsia="ja-JP"/>
    </w:rPr>
  </w:style>
  <w:style w:type="paragraph" w:styleId="Heading7">
    <w:name w:val="heading 7"/>
    <w:basedOn w:val="Normal"/>
    <w:next w:val="Normal"/>
    <w:link w:val="Heading7Char"/>
    <w:uiPriority w:val="9"/>
    <w:semiHidden/>
    <w:unhideWhenUsed/>
    <w:qFormat/>
    <w:rsid w:val="00D7237E"/>
    <w:pPr>
      <w:keepNext/>
      <w:keepLines/>
      <w:numPr>
        <w:ilvl w:val="6"/>
        <w:numId w:val="4"/>
      </w:numPr>
      <w:spacing w:before="200"/>
      <w:outlineLvl w:val="6"/>
    </w:pPr>
    <w:rPr>
      <w:rFonts w:asciiTheme="majorHAnsi" w:eastAsiaTheme="majorEastAsia" w:hAnsiTheme="majorHAnsi" w:cstheme="majorBidi"/>
      <w:i/>
      <w:iCs/>
      <w:color w:val="404040" w:themeColor="text1" w:themeTint="BF"/>
      <w:lang w:eastAsia="ja-JP"/>
    </w:rPr>
  </w:style>
  <w:style w:type="paragraph" w:styleId="Heading8">
    <w:name w:val="heading 8"/>
    <w:basedOn w:val="Normal"/>
    <w:next w:val="Normal"/>
    <w:link w:val="Heading8Char"/>
    <w:uiPriority w:val="9"/>
    <w:semiHidden/>
    <w:unhideWhenUsed/>
    <w:qFormat/>
    <w:rsid w:val="00D7237E"/>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lang w:eastAsia="ja-JP"/>
    </w:rPr>
  </w:style>
  <w:style w:type="paragraph" w:styleId="Heading9">
    <w:name w:val="heading 9"/>
    <w:basedOn w:val="Normal"/>
    <w:next w:val="Normal"/>
    <w:link w:val="Heading9Char"/>
    <w:uiPriority w:val="9"/>
    <w:semiHidden/>
    <w:unhideWhenUsed/>
    <w:qFormat/>
    <w:rsid w:val="00D7237E"/>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C476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FC476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C4764"/>
    <w:pPr>
      <w:ind w:left="720"/>
      <w:contextualSpacing/>
    </w:pPr>
    <w:rPr>
      <w:rFonts w:asciiTheme="minorHAnsi" w:hAnsiTheme="minorHAnsi" w:cstheme="minorBidi"/>
      <w:lang w:eastAsia="ja-JP"/>
    </w:rPr>
  </w:style>
  <w:style w:type="character" w:customStyle="1" w:styleId="Heading1Char">
    <w:name w:val="Heading 1 Char"/>
    <w:basedOn w:val="DefaultParagraphFont"/>
    <w:link w:val="Heading1"/>
    <w:uiPriority w:val="9"/>
    <w:rsid w:val="0063773C"/>
    <w:rPr>
      <w:rFonts w:asciiTheme="majorHAnsi" w:eastAsiaTheme="majorEastAsia" w:hAnsiTheme="majorHAnsi" w:cstheme="majorBidi"/>
      <w:b/>
      <w:bCs/>
      <w:color w:val="345A8A" w:themeColor="accent1" w:themeShade="B5"/>
      <w:sz w:val="32"/>
      <w:szCs w:val="32"/>
    </w:rPr>
  </w:style>
  <w:style w:type="paragraph" w:styleId="DocumentMap">
    <w:name w:val="Document Map"/>
    <w:basedOn w:val="Normal"/>
    <w:link w:val="DocumentMapChar"/>
    <w:uiPriority w:val="99"/>
    <w:semiHidden/>
    <w:unhideWhenUsed/>
    <w:rsid w:val="0063773C"/>
    <w:rPr>
      <w:rFonts w:ascii="Lucida Grande" w:hAnsi="Lucida Grande" w:cs="Lucida Grande"/>
      <w:lang w:eastAsia="ja-JP"/>
    </w:rPr>
  </w:style>
  <w:style w:type="character" w:customStyle="1" w:styleId="DocumentMapChar">
    <w:name w:val="Document Map Char"/>
    <w:basedOn w:val="DefaultParagraphFont"/>
    <w:link w:val="DocumentMap"/>
    <w:uiPriority w:val="99"/>
    <w:semiHidden/>
    <w:rsid w:val="0063773C"/>
    <w:rPr>
      <w:rFonts w:ascii="Lucida Grande" w:hAnsi="Lucida Grande" w:cs="Lucida Grande"/>
      <w:sz w:val="24"/>
      <w:szCs w:val="24"/>
    </w:rPr>
  </w:style>
  <w:style w:type="table" w:styleId="TableGrid">
    <w:name w:val="Table Grid"/>
    <w:basedOn w:val="TableNormal"/>
    <w:uiPriority w:val="59"/>
    <w:rsid w:val="006377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BF6F52"/>
    <w:rPr>
      <w:rFonts w:ascii="Times New Roman" w:eastAsia="MS Mincho" w:hAnsi="Times New Roman" w:cs="Times New Roman"/>
      <w:sz w:val="24"/>
      <w:szCs w:val="24"/>
    </w:rPr>
  </w:style>
  <w:style w:type="paragraph" w:styleId="Header">
    <w:name w:val="header"/>
    <w:basedOn w:val="Normal"/>
    <w:link w:val="HeaderChar"/>
    <w:uiPriority w:val="99"/>
    <w:unhideWhenUsed/>
    <w:rsid w:val="00BF6F52"/>
    <w:pPr>
      <w:tabs>
        <w:tab w:val="center" w:pos="4320"/>
        <w:tab w:val="right" w:pos="8640"/>
      </w:tabs>
    </w:pPr>
    <w:rPr>
      <w:rFonts w:eastAsia="MS Mincho"/>
      <w:lang w:eastAsia="ja-JP"/>
    </w:rPr>
  </w:style>
  <w:style w:type="character" w:customStyle="1" w:styleId="HeaderChar1">
    <w:name w:val="Header Char1"/>
    <w:basedOn w:val="DefaultParagraphFont"/>
    <w:uiPriority w:val="99"/>
    <w:semiHidden/>
    <w:rsid w:val="00BF6F52"/>
    <w:rPr>
      <w:sz w:val="24"/>
      <w:szCs w:val="24"/>
    </w:rPr>
  </w:style>
  <w:style w:type="character" w:customStyle="1" w:styleId="Heading2Char">
    <w:name w:val="Heading 2 Char"/>
    <w:basedOn w:val="DefaultParagraphFont"/>
    <w:link w:val="Heading2"/>
    <w:uiPriority w:val="9"/>
    <w:rsid w:val="00D7237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7237E"/>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D7237E"/>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D7237E"/>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D7237E"/>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D7237E"/>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D7237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D7237E"/>
    <w:rPr>
      <w:rFonts w:asciiTheme="majorHAnsi" w:eastAsiaTheme="majorEastAsia" w:hAnsiTheme="majorHAnsi" w:cstheme="majorBidi"/>
      <w:i/>
      <w:iCs/>
      <w:color w:val="404040" w:themeColor="text1" w:themeTint="BF"/>
    </w:rPr>
  </w:style>
  <w:style w:type="paragraph" w:styleId="FootnoteText">
    <w:name w:val="footnote text"/>
    <w:basedOn w:val="Normal"/>
    <w:link w:val="FootnoteTextChar"/>
    <w:uiPriority w:val="99"/>
    <w:unhideWhenUsed/>
    <w:rsid w:val="001B5EEB"/>
    <w:rPr>
      <w:rFonts w:asciiTheme="minorHAnsi" w:hAnsiTheme="minorHAnsi" w:cstheme="minorBidi"/>
      <w:lang w:eastAsia="ja-JP"/>
    </w:rPr>
  </w:style>
  <w:style w:type="character" w:customStyle="1" w:styleId="FootnoteTextChar">
    <w:name w:val="Footnote Text Char"/>
    <w:basedOn w:val="DefaultParagraphFont"/>
    <w:link w:val="FootnoteText"/>
    <w:uiPriority w:val="99"/>
    <w:rsid w:val="001B5EEB"/>
    <w:rPr>
      <w:sz w:val="24"/>
      <w:szCs w:val="24"/>
    </w:rPr>
  </w:style>
  <w:style w:type="character" w:styleId="FootnoteReference">
    <w:name w:val="footnote reference"/>
    <w:basedOn w:val="DefaultParagraphFont"/>
    <w:uiPriority w:val="99"/>
    <w:unhideWhenUsed/>
    <w:rsid w:val="001B5EEB"/>
    <w:rPr>
      <w:vertAlign w:val="superscript"/>
    </w:rPr>
  </w:style>
  <w:style w:type="paragraph" w:styleId="Footer">
    <w:name w:val="footer"/>
    <w:basedOn w:val="Normal"/>
    <w:link w:val="FooterChar"/>
    <w:uiPriority w:val="99"/>
    <w:unhideWhenUsed/>
    <w:rsid w:val="00B92F96"/>
    <w:pPr>
      <w:tabs>
        <w:tab w:val="center" w:pos="4320"/>
        <w:tab w:val="right" w:pos="8640"/>
      </w:tabs>
    </w:pPr>
    <w:rPr>
      <w:rFonts w:asciiTheme="minorHAnsi" w:hAnsiTheme="minorHAnsi" w:cstheme="minorBidi"/>
      <w:lang w:eastAsia="ja-JP"/>
    </w:rPr>
  </w:style>
  <w:style w:type="character" w:customStyle="1" w:styleId="FooterChar">
    <w:name w:val="Footer Char"/>
    <w:basedOn w:val="DefaultParagraphFont"/>
    <w:link w:val="Footer"/>
    <w:uiPriority w:val="99"/>
    <w:rsid w:val="00B92F96"/>
    <w:rPr>
      <w:sz w:val="24"/>
      <w:szCs w:val="24"/>
    </w:rPr>
  </w:style>
  <w:style w:type="character" w:styleId="PageNumber">
    <w:name w:val="page number"/>
    <w:basedOn w:val="DefaultParagraphFont"/>
    <w:uiPriority w:val="99"/>
    <w:semiHidden/>
    <w:unhideWhenUsed/>
    <w:rsid w:val="00B92F96"/>
  </w:style>
  <w:style w:type="paragraph" w:styleId="BalloonText">
    <w:name w:val="Balloon Text"/>
    <w:basedOn w:val="Normal"/>
    <w:link w:val="BalloonTextChar"/>
    <w:uiPriority w:val="99"/>
    <w:semiHidden/>
    <w:unhideWhenUsed/>
    <w:rsid w:val="00744791"/>
    <w:rPr>
      <w:sz w:val="18"/>
      <w:szCs w:val="18"/>
      <w:lang w:eastAsia="ja-JP"/>
    </w:rPr>
  </w:style>
  <w:style w:type="character" w:customStyle="1" w:styleId="BalloonTextChar">
    <w:name w:val="Balloon Text Char"/>
    <w:basedOn w:val="DefaultParagraphFont"/>
    <w:link w:val="BalloonText"/>
    <w:uiPriority w:val="99"/>
    <w:semiHidden/>
    <w:rsid w:val="00744791"/>
    <w:rPr>
      <w:rFonts w:ascii="Times New Roman" w:hAnsi="Times New Roman" w:cs="Times New Roman"/>
      <w:sz w:val="18"/>
      <w:szCs w:val="18"/>
    </w:rPr>
  </w:style>
  <w:style w:type="paragraph" w:styleId="Revision">
    <w:name w:val="Revision"/>
    <w:hidden/>
    <w:uiPriority w:val="99"/>
    <w:semiHidden/>
    <w:rsid w:val="00AF2169"/>
    <w:rPr>
      <w:sz w:val="24"/>
      <w:szCs w:val="24"/>
    </w:rPr>
  </w:style>
  <w:style w:type="character" w:styleId="CommentReference">
    <w:name w:val="annotation reference"/>
    <w:basedOn w:val="DefaultParagraphFont"/>
    <w:uiPriority w:val="99"/>
    <w:semiHidden/>
    <w:unhideWhenUsed/>
    <w:rsid w:val="00CD5BFB"/>
    <w:rPr>
      <w:sz w:val="18"/>
      <w:szCs w:val="18"/>
    </w:rPr>
  </w:style>
  <w:style w:type="paragraph" w:styleId="CommentText">
    <w:name w:val="annotation text"/>
    <w:basedOn w:val="Normal"/>
    <w:link w:val="CommentTextChar"/>
    <w:uiPriority w:val="99"/>
    <w:semiHidden/>
    <w:unhideWhenUsed/>
    <w:rsid w:val="00CD5BFB"/>
    <w:rPr>
      <w:rFonts w:asciiTheme="minorHAnsi" w:hAnsiTheme="minorHAnsi" w:cstheme="minorBidi"/>
      <w:lang w:eastAsia="ja-JP"/>
    </w:rPr>
  </w:style>
  <w:style w:type="character" w:customStyle="1" w:styleId="CommentTextChar">
    <w:name w:val="Comment Text Char"/>
    <w:basedOn w:val="DefaultParagraphFont"/>
    <w:link w:val="CommentText"/>
    <w:uiPriority w:val="99"/>
    <w:semiHidden/>
    <w:rsid w:val="00CD5BFB"/>
    <w:rPr>
      <w:sz w:val="24"/>
      <w:szCs w:val="24"/>
    </w:rPr>
  </w:style>
  <w:style w:type="paragraph" w:styleId="CommentSubject">
    <w:name w:val="annotation subject"/>
    <w:basedOn w:val="CommentText"/>
    <w:next w:val="CommentText"/>
    <w:link w:val="CommentSubjectChar"/>
    <w:uiPriority w:val="99"/>
    <w:semiHidden/>
    <w:unhideWhenUsed/>
    <w:rsid w:val="00CD5BFB"/>
    <w:rPr>
      <w:b/>
      <w:bCs/>
      <w:sz w:val="20"/>
      <w:szCs w:val="20"/>
    </w:rPr>
  </w:style>
  <w:style w:type="character" w:customStyle="1" w:styleId="CommentSubjectChar">
    <w:name w:val="Comment Subject Char"/>
    <w:basedOn w:val="CommentTextChar"/>
    <w:link w:val="CommentSubject"/>
    <w:uiPriority w:val="99"/>
    <w:semiHidden/>
    <w:rsid w:val="00CD5BFB"/>
    <w:rPr>
      <w:b/>
      <w:bCs/>
      <w:sz w:val="24"/>
      <w:szCs w:val="24"/>
    </w:rPr>
  </w:style>
  <w:style w:type="character" w:styleId="Hyperlink">
    <w:name w:val="Hyperlink"/>
    <w:basedOn w:val="DefaultParagraphFont"/>
    <w:uiPriority w:val="99"/>
    <w:unhideWhenUsed/>
    <w:rsid w:val="00E27437"/>
    <w:rPr>
      <w:color w:val="0000FF" w:themeColor="hyperlink"/>
      <w:u w:val="single"/>
    </w:rPr>
  </w:style>
  <w:style w:type="character" w:styleId="FollowedHyperlink">
    <w:name w:val="FollowedHyperlink"/>
    <w:basedOn w:val="DefaultParagraphFont"/>
    <w:uiPriority w:val="99"/>
    <w:semiHidden/>
    <w:unhideWhenUsed/>
    <w:rsid w:val="009379D3"/>
    <w:rPr>
      <w:color w:val="800080" w:themeColor="followedHyperlink"/>
      <w:u w:val="single"/>
    </w:rPr>
  </w:style>
  <w:style w:type="character" w:styleId="UnresolvedMention">
    <w:name w:val="Unresolved Mention"/>
    <w:basedOn w:val="DefaultParagraphFont"/>
    <w:uiPriority w:val="99"/>
    <w:rsid w:val="0066554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240676">
      <w:bodyDiv w:val="1"/>
      <w:marLeft w:val="0"/>
      <w:marRight w:val="0"/>
      <w:marTop w:val="0"/>
      <w:marBottom w:val="0"/>
      <w:divBdr>
        <w:top w:val="none" w:sz="0" w:space="0" w:color="auto"/>
        <w:left w:val="none" w:sz="0" w:space="0" w:color="auto"/>
        <w:bottom w:val="none" w:sz="0" w:space="0" w:color="auto"/>
        <w:right w:val="none" w:sz="0" w:space="0" w:color="auto"/>
      </w:divBdr>
    </w:div>
    <w:div w:id="285937862">
      <w:bodyDiv w:val="1"/>
      <w:marLeft w:val="0"/>
      <w:marRight w:val="0"/>
      <w:marTop w:val="0"/>
      <w:marBottom w:val="0"/>
      <w:divBdr>
        <w:top w:val="none" w:sz="0" w:space="0" w:color="auto"/>
        <w:left w:val="none" w:sz="0" w:space="0" w:color="auto"/>
        <w:bottom w:val="none" w:sz="0" w:space="0" w:color="auto"/>
        <w:right w:val="none" w:sz="0" w:space="0" w:color="auto"/>
      </w:divBdr>
    </w:div>
    <w:div w:id="1496995379">
      <w:bodyDiv w:val="1"/>
      <w:marLeft w:val="0"/>
      <w:marRight w:val="0"/>
      <w:marTop w:val="0"/>
      <w:marBottom w:val="0"/>
      <w:divBdr>
        <w:top w:val="none" w:sz="0" w:space="0" w:color="auto"/>
        <w:left w:val="none" w:sz="0" w:space="0" w:color="auto"/>
        <w:bottom w:val="none" w:sz="0" w:space="0" w:color="auto"/>
        <w:right w:val="none" w:sz="0" w:space="0" w:color="auto"/>
      </w:divBdr>
    </w:div>
    <w:div w:id="1590429691">
      <w:bodyDiv w:val="1"/>
      <w:marLeft w:val="0"/>
      <w:marRight w:val="0"/>
      <w:marTop w:val="0"/>
      <w:marBottom w:val="0"/>
      <w:divBdr>
        <w:top w:val="none" w:sz="0" w:space="0" w:color="auto"/>
        <w:left w:val="none" w:sz="0" w:space="0" w:color="auto"/>
        <w:bottom w:val="none" w:sz="0" w:space="0" w:color="auto"/>
        <w:right w:val="none" w:sz="0" w:space="0" w:color="auto"/>
      </w:divBdr>
    </w:div>
    <w:div w:id="1591813033">
      <w:bodyDiv w:val="1"/>
      <w:marLeft w:val="0"/>
      <w:marRight w:val="0"/>
      <w:marTop w:val="0"/>
      <w:marBottom w:val="0"/>
      <w:divBdr>
        <w:top w:val="none" w:sz="0" w:space="0" w:color="auto"/>
        <w:left w:val="none" w:sz="0" w:space="0" w:color="auto"/>
        <w:bottom w:val="none" w:sz="0" w:space="0" w:color="auto"/>
        <w:right w:val="none" w:sz="0" w:space="0" w:color="auto"/>
      </w:divBdr>
    </w:div>
    <w:div w:id="17186293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ftt.nist.gov/documents/Mobile%20Device%20Data%20Population%20Setup%20Guide.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9EE7A29-A252-EA46-BBDD-4516B7680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18</Pages>
  <Words>3673</Words>
  <Characters>20939</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NIST</Company>
  <LinksUpToDate>false</LinksUpToDate>
  <CharactersWithSpaces>24563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Lyle</dc:creator>
  <cp:lastModifiedBy>Livelsberger, Benjamin R. (Fed)</cp:lastModifiedBy>
  <cp:revision>21</cp:revision>
  <cp:lastPrinted>2017-06-16T17:02:00Z</cp:lastPrinted>
  <dcterms:created xsi:type="dcterms:W3CDTF">2018-01-24T20:19:00Z</dcterms:created>
  <dcterms:modified xsi:type="dcterms:W3CDTF">2018-05-16T19:48:00Z</dcterms:modified>
</cp:coreProperties>
</file>