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198A0" w14:textId="0A42696D" w:rsidR="0061171A" w:rsidRDefault="009361CC">
      <w:pPr>
        <w:rPr>
          <w:color w:val="000000"/>
          <w:shd w:val="clear" w:color="auto" w:fill="FFFFFF"/>
        </w:rPr>
      </w:pPr>
    </w:p>
    <w:p w14:paraId="4E4FF9E2" w14:textId="385E1B09" w:rsidR="000F693B" w:rsidRDefault="000367AF">
      <w:pPr>
        <w:rPr>
          <w:color w:val="000000"/>
          <w:shd w:val="clear" w:color="auto" w:fill="FFFFFF"/>
        </w:rPr>
      </w:pPr>
      <w:r>
        <w:rPr>
          <w:color w:val="000000"/>
          <w:shd w:val="clear" w:color="auto" w:fill="FFFFFF"/>
        </w:rPr>
        <w:t>When you create your VM</w:t>
      </w:r>
      <w:r w:rsidR="003A333F">
        <w:rPr>
          <w:color w:val="000000"/>
          <w:shd w:val="clear" w:color="auto" w:fill="FFFFFF"/>
        </w:rPr>
        <w:t xml:space="preserve"> </w:t>
      </w:r>
      <w:r w:rsidR="008B3949">
        <w:rPr>
          <w:color w:val="000000"/>
          <w:shd w:val="clear" w:color="auto" w:fill="FFFFFF"/>
        </w:rPr>
        <w:t>(test</w:t>
      </w:r>
      <w:r w:rsidR="003A333F">
        <w:rPr>
          <w:color w:val="000000"/>
          <w:shd w:val="clear" w:color="auto" w:fill="FFFFFF"/>
        </w:rPr>
        <w:t>ed</w:t>
      </w:r>
      <w:r w:rsidR="008B3949">
        <w:rPr>
          <w:color w:val="000000"/>
          <w:shd w:val="clear" w:color="auto" w:fill="FFFFFF"/>
        </w:rPr>
        <w:t xml:space="preserve"> </w:t>
      </w:r>
      <w:r w:rsidR="003A333F">
        <w:rPr>
          <w:color w:val="000000"/>
          <w:shd w:val="clear" w:color="auto" w:fill="FFFFFF"/>
        </w:rPr>
        <w:t>with</w:t>
      </w:r>
      <w:r w:rsidR="008B3949">
        <w:rPr>
          <w:color w:val="000000"/>
          <w:shd w:val="clear" w:color="auto" w:fill="FFFFFF"/>
        </w:rPr>
        <w:t xml:space="preserve"> VirtualBox) </w:t>
      </w:r>
      <w:r w:rsidR="009D196F">
        <w:rPr>
          <w:color w:val="000000"/>
          <w:shd w:val="clear" w:color="auto" w:fill="FFFFFF"/>
        </w:rPr>
        <w:t xml:space="preserve">create a </w:t>
      </w:r>
      <w:r w:rsidR="000F693B">
        <w:rPr>
          <w:color w:val="000000"/>
          <w:shd w:val="clear" w:color="auto" w:fill="FFFFFF"/>
        </w:rPr>
        <w:t xml:space="preserve">minimum </w:t>
      </w:r>
      <w:r w:rsidR="009D196F">
        <w:rPr>
          <w:color w:val="000000"/>
          <w:shd w:val="clear" w:color="auto" w:fill="FFFFFF"/>
        </w:rPr>
        <w:t xml:space="preserve">10 GB virtual </w:t>
      </w:r>
      <w:r w:rsidR="000F693B">
        <w:rPr>
          <w:color w:val="000000"/>
          <w:shd w:val="clear" w:color="auto" w:fill="FFFFFF"/>
        </w:rPr>
        <w:t>hard drive</w:t>
      </w:r>
      <w:r w:rsidR="009361CC">
        <w:rPr>
          <w:color w:val="000000"/>
          <w:shd w:val="clear" w:color="auto" w:fill="FFFFFF"/>
        </w:rPr>
        <w:t>, e</w:t>
      </w:r>
      <w:r w:rsidR="003A333F">
        <w:rPr>
          <w:color w:val="000000"/>
          <w:shd w:val="clear" w:color="auto" w:fill="FFFFFF"/>
        </w:rPr>
        <w:t xml:space="preserve">lse the </w:t>
      </w:r>
      <w:r w:rsidR="009361CC">
        <w:rPr>
          <w:color w:val="000000"/>
          <w:shd w:val="clear" w:color="auto" w:fill="FFFFFF"/>
        </w:rPr>
        <w:t>tool will not function.</w:t>
      </w:r>
    </w:p>
    <w:p w14:paraId="3C42E512" w14:textId="77777777" w:rsidR="000F693B" w:rsidRDefault="000F693B">
      <w:pPr>
        <w:rPr>
          <w:color w:val="000000"/>
          <w:shd w:val="clear" w:color="auto" w:fill="FFFFFF"/>
        </w:rPr>
      </w:pPr>
    </w:p>
    <w:p w14:paraId="59BFCFF1" w14:textId="6C1D9761" w:rsidR="00B44A38" w:rsidRPr="000F693B" w:rsidRDefault="00DB4C28" w:rsidP="00B44A38">
      <w:pPr>
        <w:pStyle w:val="xmsonormal"/>
        <w:shd w:val="clear" w:color="auto" w:fill="FFFFFF"/>
        <w:spacing w:before="0" w:beforeAutospacing="0" w:after="0" w:afterAutospacing="0"/>
        <w:rPr>
          <w:rFonts w:ascii="Calibri" w:hAnsi="Calibri" w:cs="Calibri"/>
          <w:b/>
          <w:bCs/>
          <w:color w:val="201F1E"/>
        </w:rPr>
      </w:pPr>
      <w:r w:rsidRPr="000F693B">
        <w:rPr>
          <w:rFonts w:ascii="Calibri" w:hAnsi="Calibri" w:cs="Calibri"/>
          <w:b/>
          <w:bCs/>
          <w:color w:val="201F1E"/>
        </w:rPr>
        <w:t xml:space="preserve">Known </w:t>
      </w:r>
      <w:r w:rsidR="00E8433B" w:rsidRPr="000F693B">
        <w:rPr>
          <w:rFonts w:ascii="Calibri" w:hAnsi="Calibri" w:cs="Calibri"/>
          <w:b/>
          <w:bCs/>
          <w:color w:val="201F1E"/>
        </w:rPr>
        <w:t xml:space="preserve">Windows hardware issue running </w:t>
      </w:r>
      <w:r w:rsidR="003A333F" w:rsidRPr="000F693B">
        <w:rPr>
          <w:rFonts w:ascii="Calibri" w:hAnsi="Calibri" w:cs="Calibri"/>
          <w:b/>
          <w:bCs/>
          <w:color w:val="201F1E"/>
        </w:rPr>
        <w:t>64-bit</w:t>
      </w:r>
      <w:r w:rsidR="00E8433B" w:rsidRPr="000F693B">
        <w:rPr>
          <w:rFonts w:ascii="Calibri" w:hAnsi="Calibri" w:cs="Calibri"/>
          <w:b/>
          <w:bCs/>
          <w:color w:val="201F1E"/>
        </w:rPr>
        <w:t xml:space="preserve"> VMs</w:t>
      </w:r>
    </w:p>
    <w:p w14:paraId="2E9940DF" w14:textId="77777777" w:rsidR="00B44A38" w:rsidRDefault="00B44A38" w:rsidP="00B44A38">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14:paraId="485A6934" w14:textId="77777777" w:rsidR="00B44A38" w:rsidRDefault="00B44A38" w:rsidP="00B44A38">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In a nutshell – Intel Virtualization Technology needs to be enabled in the BIOS settings.  There are a few other solutions – I tried them all – this was the only one that worked.</w:t>
      </w:r>
    </w:p>
    <w:p w14:paraId="6E6A8909" w14:textId="02C2FF79" w:rsidR="00B44A38" w:rsidRDefault="00B44A38" w:rsidP="00B44A38">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14:paraId="08180B85" w14:textId="77777777" w:rsidR="00B44A38" w:rsidRDefault="00B44A38" w:rsidP="00B44A38">
      <w:pPr>
        <w:pStyle w:val="xmsonormal"/>
        <w:shd w:val="clear" w:color="auto" w:fill="FFFFFF"/>
        <w:spacing w:before="0" w:beforeAutospacing="0" w:after="0" w:afterAutospacing="0"/>
        <w:rPr>
          <w:rFonts w:ascii="Calibri" w:hAnsi="Calibri" w:cs="Calibri"/>
          <w:color w:val="201F1E"/>
          <w:sz w:val="22"/>
          <w:szCs w:val="22"/>
        </w:rPr>
      </w:pPr>
      <w:r>
        <w:rPr>
          <w:rFonts w:ascii="Segoe UI" w:hAnsi="Segoe UI" w:cs="Segoe UI"/>
          <w:b/>
          <w:bCs/>
          <w:color w:val="2C2F34"/>
          <w:sz w:val="35"/>
          <w:szCs w:val="35"/>
          <w:bdr w:val="none" w:sz="0" w:space="0" w:color="auto" w:frame="1"/>
        </w:rPr>
        <w:t>Solution 1: Enabling Intel Virtualization Technology</w:t>
      </w:r>
    </w:p>
    <w:p w14:paraId="1D7E9A80" w14:textId="77777777" w:rsidR="00B44A38" w:rsidRDefault="00B44A38" w:rsidP="00B44A38">
      <w:pPr>
        <w:pStyle w:val="xmsonormal"/>
        <w:shd w:val="clear" w:color="auto" w:fill="FFFFFF"/>
        <w:spacing w:before="0" w:beforeAutospacing="0" w:after="0" w:afterAutospacing="0" w:line="390" w:lineRule="atLeast"/>
        <w:rPr>
          <w:rFonts w:ascii="Calibri" w:hAnsi="Calibri" w:cs="Calibri"/>
          <w:color w:val="201F1E"/>
          <w:sz w:val="22"/>
          <w:szCs w:val="22"/>
        </w:rPr>
      </w:pPr>
      <w:r>
        <w:rPr>
          <w:rFonts w:ascii="Segoe UI" w:hAnsi="Segoe UI" w:cs="Segoe UI"/>
          <w:color w:val="2C2F34"/>
          <w:sz w:val="23"/>
          <w:szCs w:val="23"/>
          <w:bdr w:val="none" w:sz="0" w:space="0" w:color="auto" w:frame="1"/>
        </w:rPr>
        <w:t xml:space="preserve">Virtual Technology is the architecture in computers which allows users to run more than one operating </w:t>
      </w:r>
      <w:proofErr w:type="gramStart"/>
      <w:r>
        <w:rPr>
          <w:rFonts w:ascii="Segoe UI" w:hAnsi="Segoe UI" w:cs="Segoe UI"/>
          <w:color w:val="2C2F34"/>
          <w:sz w:val="23"/>
          <w:szCs w:val="23"/>
          <w:bdr w:val="none" w:sz="0" w:space="0" w:color="auto" w:frame="1"/>
        </w:rPr>
        <w:t>systems</w:t>
      </w:r>
      <w:proofErr w:type="gramEnd"/>
      <w:r>
        <w:rPr>
          <w:rFonts w:ascii="Segoe UI" w:hAnsi="Segoe UI" w:cs="Segoe UI"/>
          <w:color w:val="2C2F34"/>
          <w:sz w:val="23"/>
          <w:szCs w:val="23"/>
          <w:bdr w:val="none" w:sz="0" w:space="0" w:color="auto" w:frame="1"/>
        </w:rPr>
        <w:t xml:space="preserve"> using virtualization where the guest operating system is launched in a sandbox. In a sandbox, the application has limited resources and doesn’t have access to the main computer architecture which lies beyond the sandbox. If this basic setting is disabled, you might experience issues with VirtualBox. Here we will enable it in the BIOS.</w:t>
      </w:r>
    </w:p>
    <w:p w14:paraId="1CF9E849" w14:textId="77777777" w:rsidR="00B44A38" w:rsidRDefault="00B44A38" w:rsidP="00B44A38">
      <w:pPr>
        <w:pStyle w:val="xmsonormal"/>
        <w:shd w:val="clear" w:color="auto" w:fill="FFFFFF"/>
        <w:spacing w:before="0" w:beforeAutospacing="0" w:after="0" w:afterAutospacing="0"/>
        <w:ind w:left="1020" w:hanging="360"/>
        <w:rPr>
          <w:rFonts w:ascii="Calibri" w:hAnsi="Calibri" w:cs="Calibri"/>
          <w:color w:val="201F1E"/>
          <w:sz w:val="22"/>
          <w:szCs w:val="22"/>
        </w:rPr>
      </w:pPr>
      <w:r>
        <w:rPr>
          <w:rFonts w:ascii="Segoe UI" w:hAnsi="Segoe UI" w:cs="Segoe UI"/>
          <w:color w:val="2C2F34"/>
          <w:sz w:val="23"/>
          <w:szCs w:val="23"/>
          <w:bdr w:val="none" w:sz="0" w:space="0" w:color="auto" w:frame="1"/>
        </w:rPr>
        <w:t>1.</w:t>
      </w:r>
      <w:r>
        <w:rPr>
          <w:color w:val="2C2F34"/>
          <w:sz w:val="14"/>
          <w:szCs w:val="14"/>
          <w:bdr w:val="none" w:sz="0" w:space="0" w:color="auto" w:frame="1"/>
        </w:rPr>
        <w:t>     </w:t>
      </w:r>
      <w:r>
        <w:rPr>
          <w:rFonts w:ascii="Segoe UI" w:hAnsi="Segoe UI" w:cs="Segoe UI"/>
          <w:b/>
          <w:bCs/>
          <w:color w:val="2C2F34"/>
          <w:sz w:val="23"/>
          <w:szCs w:val="23"/>
          <w:bdr w:val="none" w:sz="0" w:space="0" w:color="auto" w:frame="1"/>
        </w:rPr>
        <w:t>Restart </w:t>
      </w:r>
      <w:r>
        <w:rPr>
          <w:rFonts w:ascii="Segoe UI" w:hAnsi="Segoe UI" w:cs="Segoe UI"/>
          <w:color w:val="2C2F34"/>
          <w:sz w:val="23"/>
          <w:szCs w:val="23"/>
          <w:bdr w:val="none" w:sz="0" w:space="0" w:color="auto" w:frame="1"/>
        </w:rPr>
        <w:t>your computer and press </w:t>
      </w:r>
      <w:r>
        <w:rPr>
          <w:rFonts w:ascii="Segoe UI" w:hAnsi="Segoe UI" w:cs="Segoe UI"/>
          <w:b/>
          <w:bCs/>
          <w:color w:val="2C2F34"/>
          <w:sz w:val="23"/>
          <w:szCs w:val="23"/>
          <w:bdr w:val="none" w:sz="0" w:space="0" w:color="auto" w:frame="1"/>
        </w:rPr>
        <w:t>Del or F2 </w:t>
      </w:r>
      <w:r>
        <w:rPr>
          <w:rFonts w:ascii="Segoe UI" w:hAnsi="Segoe UI" w:cs="Segoe UI"/>
          <w:color w:val="2C2F34"/>
          <w:sz w:val="23"/>
          <w:szCs w:val="23"/>
          <w:bdr w:val="none" w:sz="0" w:space="0" w:color="auto" w:frame="1"/>
        </w:rPr>
        <w:t>(depends on the motherboard to motherboard. You can click the correct key which appears underneath the Windows logo when you restart your computer) on the </w:t>
      </w:r>
      <w:r>
        <w:rPr>
          <w:rFonts w:ascii="Segoe UI" w:hAnsi="Segoe UI" w:cs="Segoe UI"/>
          <w:b/>
          <w:bCs/>
          <w:color w:val="2C2F34"/>
          <w:sz w:val="23"/>
          <w:szCs w:val="23"/>
          <w:bdr w:val="none" w:sz="0" w:space="0" w:color="auto" w:frame="1"/>
        </w:rPr>
        <w:t>BIOS</w:t>
      </w:r>
      <w:r>
        <w:rPr>
          <w:rFonts w:ascii="Segoe UI" w:hAnsi="Segoe UI" w:cs="Segoe UI"/>
          <w:color w:val="2C2F34"/>
          <w:sz w:val="23"/>
          <w:szCs w:val="23"/>
          <w:bdr w:val="none" w:sz="0" w:space="0" w:color="auto" w:frame="1"/>
        </w:rPr>
        <w:t>.</w:t>
      </w:r>
    </w:p>
    <w:p w14:paraId="3A50EC72" w14:textId="77777777" w:rsidR="00B44A38" w:rsidRDefault="00B44A38" w:rsidP="00B44A38">
      <w:pPr>
        <w:pStyle w:val="xmsonormal"/>
        <w:shd w:val="clear" w:color="auto" w:fill="FFFFFF"/>
        <w:spacing w:before="0" w:beforeAutospacing="0" w:after="0" w:afterAutospacing="0"/>
        <w:ind w:left="1020" w:hanging="360"/>
        <w:rPr>
          <w:rFonts w:ascii="Calibri" w:hAnsi="Calibri" w:cs="Calibri"/>
          <w:color w:val="201F1E"/>
          <w:sz w:val="22"/>
          <w:szCs w:val="22"/>
        </w:rPr>
      </w:pPr>
      <w:r>
        <w:rPr>
          <w:rFonts w:ascii="Segoe UI" w:hAnsi="Segoe UI" w:cs="Segoe UI"/>
          <w:color w:val="2C2F34"/>
          <w:sz w:val="23"/>
          <w:szCs w:val="23"/>
          <w:bdr w:val="none" w:sz="0" w:space="0" w:color="auto" w:frame="1"/>
        </w:rPr>
        <w:t>2.</w:t>
      </w:r>
      <w:r>
        <w:rPr>
          <w:color w:val="2C2F34"/>
          <w:sz w:val="14"/>
          <w:szCs w:val="14"/>
          <w:bdr w:val="none" w:sz="0" w:space="0" w:color="auto" w:frame="1"/>
        </w:rPr>
        <w:t>     </w:t>
      </w:r>
      <w:r>
        <w:rPr>
          <w:rFonts w:ascii="Segoe UI" w:hAnsi="Segoe UI" w:cs="Segoe UI"/>
          <w:color w:val="2C2F34"/>
          <w:sz w:val="23"/>
          <w:szCs w:val="23"/>
          <w:bdr w:val="none" w:sz="0" w:space="0" w:color="auto" w:frame="1"/>
        </w:rPr>
        <w:t>Once the BIOS is enabled, navigate to the option of </w:t>
      </w:r>
      <w:r>
        <w:rPr>
          <w:rFonts w:ascii="Segoe UI" w:hAnsi="Segoe UI" w:cs="Segoe UI"/>
          <w:b/>
          <w:bCs/>
          <w:color w:val="2C2F34"/>
          <w:sz w:val="23"/>
          <w:szCs w:val="23"/>
          <w:bdr w:val="none" w:sz="0" w:space="0" w:color="auto" w:frame="1"/>
        </w:rPr>
        <w:t>Intel Virtualization Technology </w:t>
      </w:r>
      <w:r>
        <w:rPr>
          <w:rFonts w:ascii="Segoe UI" w:hAnsi="Segoe UI" w:cs="Segoe UI"/>
          <w:color w:val="2C2F34"/>
          <w:sz w:val="23"/>
          <w:szCs w:val="23"/>
          <w:bdr w:val="none" w:sz="0" w:space="0" w:color="auto" w:frame="1"/>
        </w:rPr>
        <w:t>which is usually present in </w:t>
      </w:r>
      <w:r>
        <w:rPr>
          <w:rFonts w:ascii="Segoe UI" w:hAnsi="Segoe UI" w:cs="Segoe UI"/>
          <w:b/>
          <w:bCs/>
          <w:color w:val="2C2F34"/>
          <w:sz w:val="23"/>
          <w:szCs w:val="23"/>
          <w:bdr w:val="none" w:sz="0" w:space="0" w:color="auto" w:frame="1"/>
        </w:rPr>
        <w:t>Advanced</w:t>
      </w:r>
      <w:r>
        <w:rPr>
          <w:rFonts w:ascii="Segoe UI" w:hAnsi="Segoe UI" w:cs="Segoe UI"/>
          <w:color w:val="2C2F34"/>
          <w:sz w:val="23"/>
          <w:szCs w:val="23"/>
          <w:bdr w:val="none" w:sz="0" w:space="0" w:color="auto" w:frame="1"/>
        </w:rPr>
        <w:t>. The menu in which it is present might differ motherboard to motherboard so explore yourself.</w:t>
      </w:r>
    </w:p>
    <w:p w14:paraId="4D8BA688" w14:textId="77777777" w:rsidR="00B44A38" w:rsidRDefault="00B44A38" w:rsidP="00B44A38">
      <w:pPr>
        <w:pStyle w:val="xmsonormal"/>
        <w:shd w:val="clear" w:color="auto" w:fill="FFFFFF"/>
        <w:spacing w:before="0" w:beforeAutospacing="0" w:after="0" w:afterAutospacing="0" w:line="390" w:lineRule="atLeast"/>
        <w:rPr>
          <w:rFonts w:ascii="Calibri" w:hAnsi="Calibri" w:cs="Calibri"/>
          <w:color w:val="201F1E"/>
          <w:sz w:val="22"/>
          <w:szCs w:val="22"/>
        </w:rPr>
      </w:pPr>
      <w:r>
        <w:rPr>
          <w:rFonts w:ascii="Segoe UI" w:hAnsi="Segoe UI" w:cs="Segoe UI"/>
          <w:color w:val="2C2F34"/>
          <w:sz w:val="23"/>
          <w:szCs w:val="23"/>
          <w:bdr w:val="none" w:sz="0" w:space="0" w:color="auto" w:frame="1"/>
        </w:rPr>
        <w:t>In the case of ASUS motherboards, follow the following path:</w:t>
      </w:r>
    </w:p>
    <w:p w14:paraId="01809670" w14:textId="77777777" w:rsidR="00B44A38" w:rsidRDefault="00B44A38" w:rsidP="00B44A38">
      <w:pPr>
        <w:pStyle w:val="xmsonormal"/>
        <w:shd w:val="clear" w:color="auto" w:fill="FFFFFF"/>
        <w:spacing w:before="0" w:beforeAutospacing="0" w:after="0" w:afterAutospacing="0" w:line="390" w:lineRule="atLeast"/>
        <w:rPr>
          <w:rFonts w:ascii="Calibri" w:hAnsi="Calibri" w:cs="Calibri"/>
          <w:color w:val="201F1E"/>
          <w:sz w:val="22"/>
          <w:szCs w:val="22"/>
        </w:rPr>
      </w:pPr>
      <w:r>
        <w:rPr>
          <w:rFonts w:ascii="Segoe UI" w:hAnsi="Segoe UI" w:cs="Segoe UI"/>
          <w:b/>
          <w:bCs/>
          <w:color w:val="2C2F34"/>
          <w:sz w:val="23"/>
          <w:szCs w:val="23"/>
          <w:bdr w:val="none" w:sz="0" w:space="0" w:color="auto" w:frame="1"/>
        </w:rPr>
        <w:t>Advanced &gt; CPU Configuration &gt; Intel Virtualization Technology</w:t>
      </w:r>
    </w:p>
    <w:p w14:paraId="3D17F0CC" w14:textId="77777777" w:rsidR="00B44A38" w:rsidRDefault="00B44A38" w:rsidP="00B44A38">
      <w:pPr>
        <w:pStyle w:val="xmsonormal"/>
        <w:shd w:val="clear" w:color="auto" w:fill="FFFFFF"/>
        <w:spacing w:before="0" w:beforeAutospacing="0" w:after="0" w:afterAutospacing="0"/>
        <w:rPr>
          <w:rFonts w:ascii="Calibri" w:hAnsi="Calibri" w:cs="Calibri"/>
          <w:color w:val="201F1E"/>
          <w:sz w:val="22"/>
          <w:szCs w:val="22"/>
        </w:rPr>
      </w:pPr>
      <w:r>
        <w:rPr>
          <w:rFonts w:asciiTheme="minorHAnsi" w:eastAsiaTheme="minorHAnsi" w:hAnsiTheme="minorHAnsi" w:cstheme="minorBidi"/>
          <w:noProof/>
          <w:color w:val="000000"/>
          <w:sz w:val="22"/>
          <w:szCs w:val="22"/>
          <w:shd w:val="clear" w:color="auto" w:fill="FFFFFF"/>
        </w:rPr>
        <w:lastRenderedPageBreak/>
        <w:drawing>
          <wp:inline distT="0" distB="0" distL="0" distR="0" wp14:anchorId="1C5A9123" wp14:editId="597EA99B">
            <wp:extent cx="11581130" cy="4915535"/>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81130" cy="4915535"/>
                    </a:xfrm>
                    <a:prstGeom prst="rect">
                      <a:avLst/>
                    </a:prstGeom>
                    <a:noFill/>
                    <a:ln>
                      <a:noFill/>
                    </a:ln>
                  </pic:spPr>
                </pic:pic>
              </a:graphicData>
            </a:graphic>
          </wp:inline>
        </w:drawing>
      </w:r>
      <w:r>
        <w:rPr>
          <w:rFonts w:ascii="Calibri" w:hAnsi="Calibri" w:cs="Calibri"/>
          <w:color w:val="201F1E"/>
          <w:sz w:val="22"/>
          <w:szCs w:val="22"/>
        </w:rPr>
        <w:t>Navigating to Intel Virtualization Technology</w:t>
      </w:r>
    </w:p>
    <w:p w14:paraId="5A7D9F18" w14:textId="77777777" w:rsidR="00B44A38" w:rsidRDefault="00B44A38" w:rsidP="00B44A38">
      <w:pPr>
        <w:pStyle w:val="xmsonormal"/>
        <w:shd w:val="clear" w:color="auto" w:fill="FFFFFF"/>
        <w:spacing w:before="0" w:beforeAutospacing="0" w:after="0" w:afterAutospacing="0"/>
        <w:rPr>
          <w:rFonts w:ascii="Calibri" w:hAnsi="Calibri" w:cs="Calibri"/>
          <w:color w:val="201F1E"/>
          <w:sz w:val="22"/>
          <w:szCs w:val="22"/>
        </w:rPr>
      </w:pPr>
      <w:r>
        <w:rPr>
          <w:rFonts w:ascii="Segoe UI" w:hAnsi="Segoe UI" w:cs="Segoe UI"/>
          <w:color w:val="2C2F34"/>
          <w:sz w:val="23"/>
          <w:szCs w:val="23"/>
          <w:bdr w:val="none" w:sz="0" w:space="0" w:color="auto" w:frame="1"/>
        </w:rPr>
        <w:t>3.</w:t>
      </w:r>
      <w:r>
        <w:rPr>
          <w:color w:val="2C2F34"/>
          <w:sz w:val="14"/>
          <w:szCs w:val="14"/>
          <w:bdr w:val="none" w:sz="0" w:space="0" w:color="auto" w:frame="1"/>
        </w:rPr>
        <w:t>               </w:t>
      </w:r>
      <w:r>
        <w:rPr>
          <w:rFonts w:ascii="Segoe UI" w:hAnsi="Segoe UI" w:cs="Segoe UI"/>
          <w:color w:val="2C2F34"/>
          <w:sz w:val="23"/>
          <w:szCs w:val="23"/>
          <w:bdr w:val="none" w:sz="0" w:space="0" w:color="auto" w:frame="1"/>
        </w:rPr>
        <w:t>Now </w:t>
      </w:r>
      <w:r>
        <w:rPr>
          <w:rFonts w:ascii="Segoe UI" w:hAnsi="Segoe UI" w:cs="Segoe UI"/>
          <w:b/>
          <w:bCs/>
          <w:color w:val="2C2F34"/>
          <w:sz w:val="23"/>
          <w:szCs w:val="23"/>
          <w:bdr w:val="none" w:sz="0" w:space="0" w:color="auto" w:frame="1"/>
        </w:rPr>
        <w:t>change </w:t>
      </w:r>
      <w:r>
        <w:rPr>
          <w:rFonts w:ascii="Segoe UI" w:hAnsi="Segoe UI" w:cs="Segoe UI"/>
          <w:color w:val="2C2F34"/>
          <w:sz w:val="23"/>
          <w:szCs w:val="23"/>
          <w:bdr w:val="none" w:sz="0" w:space="0" w:color="auto" w:frame="1"/>
        </w:rPr>
        <w:t>the option to </w:t>
      </w:r>
      <w:r>
        <w:rPr>
          <w:rFonts w:ascii="Segoe UI" w:hAnsi="Segoe UI" w:cs="Segoe UI"/>
          <w:b/>
          <w:bCs/>
          <w:color w:val="2C2F34"/>
          <w:sz w:val="23"/>
          <w:szCs w:val="23"/>
          <w:bdr w:val="none" w:sz="0" w:space="0" w:color="auto" w:frame="1"/>
        </w:rPr>
        <w:t>Enabled</w:t>
      </w:r>
      <w:r>
        <w:rPr>
          <w:rFonts w:ascii="Segoe UI" w:hAnsi="Segoe UI" w:cs="Segoe UI"/>
          <w:color w:val="2C2F34"/>
          <w:sz w:val="23"/>
          <w:szCs w:val="23"/>
          <w:bdr w:val="none" w:sz="0" w:space="0" w:color="auto" w:frame="1"/>
        </w:rPr>
        <w:t>. Save changes and exit the BIOS.</w:t>
      </w:r>
    </w:p>
    <w:p w14:paraId="204D50FC" w14:textId="77777777" w:rsidR="00B44A38" w:rsidRDefault="00B44A38" w:rsidP="00B44A38">
      <w:pPr>
        <w:pStyle w:val="xmsonormal"/>
        <w:shd w:val="clear" w:color="auto" w:fill="FFFFFF"/>
        <w:spacing w:before="0" w:beforeAutospacing="0" w:after="0" w:afterAutospacing="0"/>
        <w:rPr>
          <w:rFonts w:ascii="Calibri" w:hAnsi="Calibri" w:cs="Calibri"/>
          <w:color w:val="201F1E"/>
          <w:sz w:val="22"/>
          <w:szCs w:val="22"/>
        </w:rPr>
      </w:pPr>
      <w:r>
        <w:rPr>
          <w:rFonts w:asciiTheme="minorHAnsi" w:eastAsiaTheme="minorHAnsi" w:hAnsiTheme="minorHAnsi" w:cstheme="minorBidi"/>
          <w:noProof/>
          <w:color w:val="000000"/>
          <w:sz w:val="22"/>
          <w:szCs w:val="22"/>
          <w:shd w:val="clear" w:color="auto" w:fill="FFFFFF"/>
        </w:rPr>
        <w:lastRenderedPageBreak/>
        <w:drawing>
          <wp:inline distT="0" distB="0" distL="0" distR="0" wp14:anchorId="6B3D7A7E" wp14:editId="30913626">
            <wp:extent cx="12106275" cy="47910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06275" cy="4791075"/>
                    </a:xfrm>
                    <a:prstGeom prst="rect">
                      <a:avLst/>
                    </a:prstGeom>
                    <a:noFill/>
                    <a:ln>
                      <a:noFill/>
                    </a:ln>
                  </pic:spPr>
                </pic:pic>
              </a:graphicData>
            </a:graphic>
          </wp:inline>
        </w:drawing>
      </w:r>
      <w:r>
        <w:rPr>
          <w:rFonts w:ascii="Calibri" w:hAnsi="Calibri" w:cs="Calibri"/>
          <w:color w:val="201F1E"/>
          <w:sz w:val="22"/>
          <w:szCs w:val="22"/>
        </w:rPr>
        <w:t>Enabling Intel Virtualization Technology</w:t>
      </w:r>
    </w:p>
    <w:p w14:paraId="51289149" w14:textId="77777777" w:rsidR="00B44A38" w:rsidRDefault="00B44A38" w:rsidP="00B44A38">
      <w:pPr>
        <w:pStyle w:val="xmsonormal"/>
        <w:shd w:val="clear" w:color="auto" w:fill="FFFFFF"/>
        <w:spacing w:before="0" w:beforeAutospacing="0" w:after="0" w:afterAutospacing="0" w:line="390" w:lineRule="atLeast"/>
        <w:rPr>
          <w:rFonts w:ascii="Calibri" w:hAnsi="Calibri" w:cs="Calibri"/>
          <w:color w:val="201F1E"/>
          <w:sz w:val="22"/>
          <w:szCs w:val="22"/>
        </w:rPr>
      </w:pPr>
      <w:r>
        <w:rPr>
          <w:rFonts w:ascii="Segoe UI" w:hAnsi="Segoe UI" w:cs="Segoe UI"/>
          <w:color w:val="2C2F34"/>
          <w:sz w:val="23"/>
          <w:szCs w:val="23"/>
          <w:bdr w:val="none" w:sz="0" w:space="0" w:color="auto" w:frame="1"/>
        </w:rPr>
        <w:t>The computer will now restart. Upon the restart, you might need to reinstall the VirtualBox application and after loading all the guest operating systems, check if the issue is resolved.</w:t>
      </w:r>
    </w:p>
    <w:p w14:paraId="09ABEF60" w14:textId="240AF6D7" w:rsidR="00B44A38" w:rsidRDefault="00B44A38">
      <w:pPr>
        <w:rPr>
          <w:color w:val="000000"/>
          <w:shd w:val="clear" w:color="auto" w:fill="FFFFFF"/>
        </w:rPr>
      </w:pPr>
    </w:p>
    <w:p w14:paraId="53AC5C16" w14:textId="77777777" w:rsidR="00B44A38" w:rsidRDefault="00B44A38"/>
    <w:sectPr w:rsidR="00B44A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984"/>
    <w:rsid w:val="000367AF"/>
    <w:rsid w:val="000F693B"/>
    <w:rsid w:val="001C3DEF"/>
    <w:rsid w:val="003A333F"/>
    <w:rsid w:val="003B5923"/>
    <w:rsid w:val="004A1984"/>
    <w:rsid w:val="00515F40"/>
    <w:rsid w:val="007B37F1"/>
    <w:rsid w:val="008331C1"/>
    <w:rsid w:val="008B3949"/>
    <w:rsid w:val="009361CC"/>
    <w:rsid w:val="009D196F"/>
    <w:rsid w:val="00B44A38"/>
    <w:rsid w:val="00DB4C28"/>
    <w:rsid w:val="00E8433B"/>
    <w:rsid w:val="00F65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39FA6"/>
  <w15:chartTrackingRefBased/>
  <w15:docId w15:val="{0B8B4BCB-546B-4DBE-A622-C5CEF3EA8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B44A3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03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65F70D497B1F4785F2E32D11D77F73" ma:contentTypeVersion="5" ma:contentTypeDescription="Create a new document." ma:contentTypeScope="" ma:versionID="3fa5e8a622eda96b3a5617176af658fa">
  <xsd:schema xmlns:xsd="http://www.w3.org/2001/XMLSchema" xmlns:xs="http://www.w3.org/2001/XMLSchema" xmlns:p="http://schemas.microsoft.com/office/2006/metadata/properties" xmlns:ns3="ffaee0f3-c67a-4877-bc39-38c1c9e0d927" xmlns:ns4="512f0c17-1ff6-4198-8da8-c15570f7a65e" targetNamespace="http://schemas.microsoft.com/office/2006/metadata/properties" ma:root="true" ma:fieldsID="a4b60cd49141bf654dcdc0b7ed595d25" ns3:_="" ns4:_="">
    <xsd:import namespace="ffaee0f3-c67a-4877-bc39-38c1c9e0d927"/>
    <xsd:import namespace="512f0c17-1ff6-4198-8da8-c15570f7a65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aee0f3-c67a-4877-bc39-38c1c9e0d92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2f0c17-1ff6-4198-8da8-c15570f7a65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1DC70D-9723-4D9D-AF1B-A5DD52F2F7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aee0f3-c67a-4877-bc39-38c1c9e0d927"/>
    <ds:schemaRef ds:uri="512f0c17-1ff6-4198-8da8-c15570f7a6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505B36-8F3C-40CD-86D3-261D62DA5CEC}">
  <ds:schemaRefs>
    <ds:schemaRef ds:uri="http://schemas.microsoft.com/sharepoint/v3/contenttype/forms"/>
  </ds:schemaRefs>
</ds:datastoreItem>
</file>

<file path=customXml/itemProps3.xml><?xml version="1.0" encoding="utf-8"?>
<ds:datastoreItem xmlns:ds="http://schemas.openxmlformats.org/officeDocument/2006/customXml" ds:itemID="{17802848-D989-4EB4-9F3E-FB371222DCE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12f0c17-1ff6-4198-8da8-c15570f7a65e"/>
    <ds:schemaRef ds:uri="ffaee0f3-c67a-4877-bc39-38c1c9e0d92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265</Words>
  <Characters>1511</Characters>
  <Application>Microsoft Office Word</Application>
  <DocSecurity>0</DocSecurity>
  <Lines>12</Lines>
  <Paragraphs>3</Paragraphs>
  <ScaleCrop>false</ScaleCrop>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Craig S. (Fed)</dc:creator>
  <cp:keywords/>
  <dc:description/>
  <cp:lastModifiedBy>Russell, Craig S. (Fed)</cp:lastModifiedBy>
  <cp:revision>14</cp:revision>
  <dcterms:created xsi:type="dcterms:W3CDTF">2022-03-10T15:42:00Z</dcterms:created>
  <dcterms:modified xsi:type="dcterms:W3CDTF">2022-03-10T16:03:00Z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0x0101006865F70D497B1F4785F2E32D11D77F73</vt:lpwstr>
  </property>
</Properties>
</file>