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53F" w:rsidRPr="001E553F" w:rsidRDefault="001E553F" w:rsidP="001E553F">
      <w:pPr>
        <w:shd w:val="clear" w:color="auto" w:fill="FFFFFF"/>
        <w:spacing w:before="0" w:beforeAutospacing="0" w:after="240" w:afterAutospacing="0"/>
        <w:ind w:left="0" w:firstLine="0"/>
        <w:jc w:val="center"/>
        <w:rPr>
          <w:rFonts w:eastAsia="Times New Roman" w:cs="Times New Roman"/>
          <w:color w:val="1F497D" w:themeColor="text2"/>
          <w:sz w:val="28"/>
          <w:szCs w:val="28"/>
        </w:rPr>
      </w:pPr>
      <w:r w:rsidRPr="001E553F">
        <w:rPr>
          <w:rFonts w:eastAsia="Times New Roman" w:cs="Times New Roman"/>
          <w:color w:val="1F497D" w:themeColor="text2"/>
          <w:sz w:val="28"/>
          <w:szCs w:val="28"/>
        </w:rPr>
        <w:t>Abstracts of Awards for Fiscal Year 2010 NIST SBIR Program</w:t>
      </w:r>
    </w:p>
    <w:p w:rsidR="00BD2D2D" w:rsidRPr="00BD2D2D" w:rsidRDefault="00BD2D2D" w:rsidP="001E553F">
      <w:pPr>
        <w:shd w:val="clear" w:color="auto" w:fill="FFFFFF"/>
        <w:spacing w:before="0" w:beforeAutospacing="0" w:after="240" w:afterAutospacing="0"/>
        <w:ind w:left="0" w:firstLine="0"/>
        <w:jc w:val="center"/>
        <w:rPr>
          <w:rFonts w:eastAsia="Times New Roman" w:cs="Times New Roman"/>
          <w:color w:val="000000"/>
          <w:sz w:val="16"/>
          <w:szCs w:val="16"/>
        </w:rPr>
      </w:pPr>
      <w:r w:rsidRPr="00BD2D2D">
        <w:rPr>
          <w:rFonts w:eastAsia="Times New Roman" w:cs="Times New Roman"/>
          <w:color w:val="000000"/>
          <w:sz w:val="16"/>
          <w:szCs w:val="16"/>
        </w:rPr>
        <w:t xml:space="preserve">Note: Certain non-ASCII characters may not be represented accurately in this document. In cases where there may be doubt, </w:t>
      </w:r>
      <w:r w:rsidR="001E553F">
        <w:rPr>
          <w:rFonts w:eastAsia="Times New Roman" w:cs="Times New Roman"/>
          <w:color w:val="000000"/>
          <w:sz w:val="16"/>
          <w:szCs w:val="16"/>
        </w:rPr>
        <w:br/>
      </w:r>
      <w:r w:rsidRPr="00BD2D2D">
        <w:rPr>
          <w:rFonts w:eastAsia="Times New Roman" w:cs="Times New Roman"/>
          <w:color w:val="000000"/>
          <w:sz w:val="16"/>
          <w:szCs w:val="16"/>
        </w:rPr>
        <w:t xml:space="preserve">please refer to the printed copy of the solicitation or direct your questions to </w:t>
      </w:r>
      <w:hyperlink r:id="rId4" w:history="1">
        <w:r w:rsidRPr="001E553F">
          <w:rPr>
            <w:rFonts w:eastAsia="Times New Roman" w:cs="Times New Roman"/>
            <w:color w:val="362BB6"/>
            <w:sz w:val="16"/>
            <w:szCs w:val="16"/>
          </w:rPr>
          <w:t>sbir@nist.gov</w:t>
        </w:r>
      </w:hyperlink>
      <w:r w:rsidRPr="00BD2D2D">
        <w:rPr>
          <w:rFonts w:eastAsia="Times New Roman" w:cs="Times New Roman"/>
          <w:color w:val="000000"/>
          <w:sz w:val="16"/>
          <w:szCs w:val="16"/>
        </w:rPr>
        <w:t>.</w:t>
      </w:r>
    </w:p>
    <w:p w:rsidR="00BD2D2D" w:rsidRPr="00E45B2A" w:rsidRDefault="00BD2D2D" w:rsidP="00AC5882">
      <w:pPr>
        <w:shd w:val="clear" w:color="auto" w:fill="FFFFFF"/>
        <w:spacing w:before="38" w:beforeAutospacing="0" w:after="240" w:afterAutospacing="0"/>
        <w:ind w:left="0" w:firstLine="0"/>
        <w:outlineLvl w:val="1"/>
        <w:rPr>
          <w:rFonts w:eastAsia="Times New Roman" w:cs="Times New Roman"/>
          <w:b/>
          <w:color w:val="000000"/>
          <w:sz w:val="24"/>
          <w:szCs w:val="24"/>
        </w:rPr>
      </w:pPr>
      <w:bookmarkStart w:id="0" w:name="phase1"/>
      <w:bookmarkEnd w:id="0"/>
      <w:r w:rsidRPr="00E45B2A">
        <w:rPr>
          <w:rFonts w:eastAsia="Times New Roman" w:cs="Times New Roman"/>
          <w:b/>
          <w:color w:val="000000"/>
          <w:sz w:val="24"/>
          <w:szCs w:val="24"/>
        </w:rPr>
        <w:t>FY</w:t>
      </w:r>
      <w:r w:rsidR="00AC5882" w:rsidRPr="00E45B2A">
        <w:rPr>
          <w:rFonts w:eastAsia="Times New Roman" w:cs="Times New Roman"/>
          <w:b/>
          <w:color w:val="000000"/>
          <w:sz w:val="24"/>
          <w:szCs w:val="24"/>
        </w:rPr>
        <w:t xml:space="preserve"> </w:t>
      </w:r>
      <w:r w:rsidRPr="00E45B2A">
        <w:rPr>
          <w:rFonts w:eastAsia="Times New Roman" w:cs="Times New Roman"/>
          <w:b/>
          <w:color w:val="000000"/>
          <w:sz w:val="24"/>
          <w:szCs w:val="24"/>
        </w:rPr>
        <w:t xml:space="preserve">2010 </w:t>
      </w:r>
      <w:r w:rsidR="00AC5882" w:rsidRPr="00E45B2A">
        <w:rPr>
          <w:rFonts w:eastAsia="Times New Roman" w:cs="Times New Roman"/>
          <w:b/>
          <w:color w:val="000000"/>
          <w:sz w:val="24"/>
          <w:szCs w:val="24"/>
        </w:rPr>
        <w:t xml:space="preserve">Phase I </w:t>
      </w:r>
      <w:r w:rsidRPr="00E45B2A">
        <w:rPr>
          <w:rFonts w:eastAsia="Times New Roman" w:cs="Times New Roman"/>
          <w:b/>
          <w:color w:val="000000"/>
          <w:sz w:val="24"/>
          <w:szCs w:val="24"/>
        </w:rPr>
        <w:t>Award Winner</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Topic: ADVANCED BIOLOGICAL AND CHEMICAL SENSING</w:t>
      </w:r>
    </w:p>
    <w:p w:rsidR="00BD2D2D" w:rsidRPr="00E45B2A" w:rsidRDefault="001E553F"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Subtopic</w:t>
      </w:r>
      <w:r w:rsidR="00BD2D2D" w:rsidRPr="00E45B2A">
        <w:rPr>
          <w:rFonts w:eastAsia="Times New Roman" w:cs="Times New Roman"/>
          <w:b/>
          <w:bCs/>
          <w:color w:val="000000"/>
          <w:sz w:val="20"/>
          <w:szCs w:val="20"/>
        </w:rPr>
        <w:t xml:space="preserve">: </w:t>
      </w:r>
      <w:r w:rsidR="00BD2D2D" w:rsidRPr="00E45B2A">
        <w:rPr>
          <w:rFonts w:eastAsia="Times New Roman" w:cs="Times New Roman"/>
          <w:bCs/>
          <w:color w:val="000000"/>
          <w:sz w:val="20"/>
          <w:szCs w:val="20"/>
        </w:rPr>
        <w:t xml:space="preserve">9.01.01.3-TT </w:t>
      </w:r>
      <w:proofErr w:type="spellStart"/>
      <w:r w:rsidR="00BD2D2D" w:rsidRPr="00E45B2A">
        <w:rPr>
          <w:rFonts w:eastAsia="Times New Roman" w:cs="Times New Roman"/>
          <w:bCs/>
          <w:color w:val="000000"/>
          <w:sz w:val="20"/>
          <w:szCs w:val="20"/>
        </w:rPr>
        <w:t>Microfluidic</w:t>
      </w:r>
      <w:proofErr w:type="spellEnd"/>
      <w:r w:rsidR="00BD2D2D" w:rsidRPr="00E45B2A">
        <w:rPr>
          <w:rFonts w:eastAsia="Times New Roman" w:cs="Times New Roman"/>
          <w:bCs/>
          <w:color w:val="000000"/>
          <w:sz w:val="20"/>
          <w:szCs w:val="20"/>
        </w:rPr>
        <w:t xml:space="preserve"> Palette for Cellular Response to Chemical Stimuli</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 xml:space="preserve">Title: </w:t>
      </w:r>
      <w:r w:rsidRPr="00E45B2A">
        <w:rPr>
          <w:rFonts w:eastAsia="Times New Roman" w:cs="Times New Roman"/>
          <w:bCs/>
          <w:color w:val="000000"/>
          <w:sz w:val="20"/>
          <w:szCs w:val="20"/>
        </w:rPr>
        <w:t xml:space="preserve">Development of </w:t>
      </w:r>
      <w:proofErr w:type="spellStart"/>
      <w:r w:rsidRPr="00E45B2A">
        <w:rPr>
          <w:rFonts w:eastAsia="Times New Roman" w:cs="Times New Roman"/>
          <w:bCs/>
          <w:color w:val="000000"/>
          <w:sz w:val="20"/>
          <w:szCs w:val="20"/>
        </w:rPr>
        <w:t>MicroFluidic</w:t>
      </w:r>
      <w:proofErr w:type="spellEnd"/>
      <w:r w:rsidRPr="00E45B2A">
        <w:rPr>
          <w:rFonts w:eastAsia="Times New Roman" w:cs="Times New Roman"/>
          <w:bCs/>
          <w:color w:val="000000"/>
          <w:sz w:val="20"/>
          <w:szCs w:val="20"/>
        </w:rPr>
        <w:t xml:space="preserve"> Palette for Cellular Responses to Chemical Stimuli</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OU:</w:t>
      </w:r>
      <w:r w:rsidRPr="00E45B2A">
        <w:rPr>
          <w:rFonts w:eastAsia="Times New Roman" w:cs="Times New Roman"/>
          <w:color w:val="000000"/>
          <w:sz w:val="20"/>
          <w:szCs w:val="20"/>
        </w:rPr>
        <w:t xml:space="preserve"> Material Measurement Laboratory Office</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FIRM:</w:t>
      </w:r>
      <w:r w:rsidRPr="00E45B2A">
        <w:rPr>
          <w:rFonts w:eastAsia="Times New Roman" w:cs="Times New Roman"/>
          <w:color w:val="000000"/>
          <w:sz w:val="20"/>
          <w:szCs w:val="20"/>
        </w:rPr>
        <w:t xml:space="preserve"> </w:t>
      </w:r>
      <w:proofErr w:type="spellStart"/>
      <w:r w:rsidRPr="00E45B2A">
        <w:rPr>
          <w:rFonts w:eastAsia="Times New Roman" w:cs="Times New Roman"/>
          <w:color w:val="000000"/>
          <w:sz w:val="20"/>
          <w:szCs w:val="20"/>
        </w:rPr>
        <w:t>BellBrook</w:t>
      </w:r>
      <w:proofErr w:type="spellEnd"/>
      <w:r w:rsidRPr="00E45B2A">
        <w:rPr>
          <w:rFonts w:eastAsia="Times New Roman" w:cs="Times New Roman"/>
          <w:color w:val="000000"/>
          <w:sz w:val="20"/>
          <w:szCs w:val="20"/>
        </w:rPr>
        <w:t xml:space="preserve"> Labs LLC</w:t>
      </w:r>
      <w:r w:rsidRPr="00E45B2A">
        <w:rPr>
          <w:rFonts w:eastAsia="Times New Roman" w:cs="Times New Roman"/>
          <w:color w:val="000000"/>
          <w:sz w:val="20"/>
          <w:szCs w:val="20"/>
        </w:rPr>
        <w:br/>
        <w:t>5500 Nobel Drive, Suite 250</w:t>
      </w:r>
      <w:r w:rsidRPr="00E45B2A">
        <w:rPr>
          <w:rFonts w:eastAsia="Times New Roman" w:cs="Times New Roman"/>
          <w:color w:val="000000"/>
          <w:sz w:val="20"/>
          <w:szCs w:val="20"/>
        </w:rPr>
        <w:br/>
        <w:t xml:space="preserve">Madison, </w:t>
      </w:r>
      <w:r w:rsidR="00AC5882" w:rsidRPr="00E45B2A">
        <w:rPr>
          <w:rFonts w:eastAsia="Times New Roman" w:cs="Times New Roman"/>
          <w:color w:val="000000"/>
          <w:sz w:val="20"/>
          <w:szCs w:val="20"/>
        </w:rPr>
        <w:t>WI</w:t>
      </w:r>
      <w:r w:rsidRPr="00E45B2A">
        <w:rPr>
          <w:rFonts w:eastAsia="Times New Roman" w:cs="Times New Roman"/>
          <w:color w:val="000000"/>
          <w:sz w:val="20"/>
          <w:szCs w:val="20"/>
        </w:rPr>
        <w:t>   53711-4951</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Principal Investigator:</w:t>
      </w:r>
      <w:r w:rsidRPr="00E45B2A">
        <w:rPr>
          <w:rFonts w:eastAsia="Times New Roman" w:cs="Times New Roman"/>
          <w:color w:val="000000"/>
          <w:sz w:val="20"/>
          <w:szCs w:val="20"/>
        </w:rPr>
        <w:t xml:space="preserve"> Elizabeth Vu</w:t>
      </w:r>
      <w:r w:rsidRPr="00E45B2A">
        <w:rPr>
          <w:rFonts w:eastAsia="Times New Roman" w:cs="Times New Roman"/>
          <w:color w:val="000000"/>
          <w:sz w:val="20"/>
          <w:szCs w:val="20"/>
        </w:rPr>
        <w:br/>
      </w:r>
      <w:r w:rsidRPr="00E45B2A">
        <w:rPr>
          <w:rFonts w:eastAsia="Times New Roman" w:cs="Times New Roman"/>
          <w:b/>
          <w:bCs/>
          <w:color w:val="000000"/>
          <w:sz w:val="20"/>
          <w:szCs w:val="20"/>
        </w:rPr>
        <w:t>Phone:</w:t>
      </w:r>
      <w:r w:rsidRPr="00E45B2A">
        <w:rPr>
          <w:rFonts w:eastAsia="Times New Roman" w:cs="Times New Roman"/>
          <w:color w:val="000000"/>
          <w:sz w:val="20"/>
          <w:szCs w:val="20"/>
        </w:rPr>
        <w:t xml:space="preserve"> 608-227-4521 </w:t>
      </w:r>
      <w:r w:rsidRPr="00E45B2A">
        <w:rPr>
          <w:rFonts w:eastAsia="Times New Roman" w:cs="Times New Roman"/>
          <w:color w:val="000000"/>
          <w:sz w:val="20"/>
          <w:szCs w:val="20"/>
        </w:rPr>
        <w:br/>
      </w:r>
      <w:r w:rsidRPr="00E45B2A">
        <w:rPr>
          <w:rFonts w:eastAsia="Times New Roman" w:cs="Times New Roman"/>
          <w:b/>
          <w:bCs/>
          <w:color w:val="000000"/>
          <w:sz w:val="20"/>
          <w:szCs w:val="20"/>
        </w:rPr>
        <w:t>Email:</w:t>
      </w:r>
      <w:r w:rsidRPr="00E45B2A">
        <w:rPr>
          <w:rFonts w:eastAsia="Times New Roman" w:cs="Times New Roman"/>
          <w:color w:val="000000"/>
          <w:sz w:val="20"/>
          <w:szCs w:val="20"/>
        </w:rPr>
        <w:t xml:space="preserve"> Elizabeth.vu@bellbrooklabs.com</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Award Amount:</w:t>
      </w:r>
      <w:r w:rsidRPr="00E45B2A">
        <w:rPr>
          <w:rFonts w:eastAsia="Times New Roman" w:cs="Times New Roman"/>
          <w:color w:val="000000"/>
          <w:sz w:val="20"/>
          <w:szCs w:val="20"/>
        </w:rPr>
        <w:t xml:space="preserve"> $90,000.00</w:t>
      </w:r>
    </w:p>
    <w:p w:rsidR="00BD2D2D" w:rsidRPr="00E45B2A" w:rsidRDefault="00BD2D2D"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Abstract:</w:t>
      </w:r>
      <w:r w:rsidRPr="00E45B2A">
        <w:rPr>
          <w:rFonts w:eastAsia="Times New Roman" w:cs="Times New Roman"/>
          <w:color w:val="000000"/>
          <w:sz w:val="20"/>
          <w:szCs w:val="20"/>
        </w:rPr>
        <w:t xml:space="preserve"> Current research tools to understand tumor cell migration and metastases are limited to linear gradients or constant flow across cells skewing results. Researchers at the National Institute of Standards and Technology developed a tool called the </w:t>
      </w:r>
      <w:proofErr w:type="spellStart"/>
      <w:r w:rsidRPr="00E45B2A">
        <w:rPr>
          <w:rFonts w:eastAsia="Times New Roman" w:cs="Times New Roman"/>
          <w:color w:val="000000"/>
          <w:sz w:val="20"/>
          <w:szCs w:val="20"/>
        </w:rPr>
        <w:t>microfluidic</w:t>
      </w:r>
      <w:proofErr w:type="spellEnd"/>
      <w:r w:rsidRPr="00E45B2A">
        <w:rPr>
          <w:rFonts w:eastAsia="Times New Roman" w:cs="Times New Roman"/>
          <w:color w:val="000000"/>
          <w:sz w:val="20"/>
          <w:szCs w:val="20"/>
        </w:rPr>
        <w:t xml:space="preserve"> palette which exposes cells to chemical stimuli in a static environment overcoming the limitations above. Several improvements are necessary before this technology can be put to use in research. 1) Simplify the current complex assembly and connections, 2) decrease the excessively large footprint,</w:t>
      </w:r>
      <w:proofErr w:type="gramStart"/>
      <w:r w:rsidRPr="00E45B2A">
        <w:rPr>
          <w:rFonts w:eastAsia="Times New Roman" w:cs="Times New Roman"/>
          <w:color w:val="000000"/>
          <w:sz w:val="20"/>
          <w:szCs w:val="20"/>
        </w:rPr>
        <w:t xml:space="preserve"> 3) integrate temperature control to enable mammalian cell culture</w:t>
      </w:r>
      <w:proofErr w:type="gramEnd"/>
      <w:r w:rsidRPr="00E45B2A">
        <w:rPr>
          <w:rFonts w:eastAsia="Times New Roman" w:cs="Times New Roman"/>
          <w:color w:val="000000"/>
          <w:sz w:val="20"/>
          <w:szCs w:val="20"/>
        </w:rPr>
        <w:t xml:space="preserve">. We will demonstrate a device design engineered to simplify use and utilize space efficiently. The device will occupy and 1”x3” slide footprint containing reservoirs for reagents and waste, demonstrate robust control of temperature, dissolved gas concentration, generation of a non-linear gradient and, multi-day study of tumor cell </w:t>
      </w:r>
      <w:proofErr w:type="spellStart"/>
      <w:r w:rsidRPr="00E45B2A">
        <w:rPr>
          <w:rFonts w:eastAsia="Times New Roman" w:cs="Times New Roman"/>
          <w:color w:val="000000"/>
          <w:sz w:val="20"/>
          <w:szCs w:val="20"/>
        </w:rPr>
        <w:t>chemotaxis</w:t>
      </w:r>
      <w:proofErr w:type="spellEnd"/>
      <w:r w:rsidRPr="00E45B2A">
        <w:rPr>
          <w:rFonts w:eastAsia="Times New Roman" w:cs="Times New Roman"/>
          <w:color w:val="000000"/>
          <w:sz w:val="20"/>
          <w:szCs w:val="20"/>
        </w:rPr>
        <w:t xml:space="preserve">. While this phase I project will focus on a specific application, the system will be designed in a modular fashion that supports a variety of palette designs with up to four different stimuli. </w:t>
      </w:r>
      <w:r w:rsidR="001E553F" w:rsidRPr="00E45B2A">
        <w:rPr>
          <w:rFonts w:eastAsia="Times New Roman" w:cs="Times New Roman"/>
          <w:color w:val="000000"/>
          <w:sz w:val="20"/>
          <w:szCs w:val="20"/>
        </w:rPr>
        <w:br/>
      </w:r>
    </w:p>
    <w:p w:rsidR="00BD2D2D" w:rsidRPr="00E45B2A" w:rsidRDefault="00BD2D2D"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Commercial Applications:</w:t>
      </w:r>
      <w:r w:rsidRPr="00E45B2A">
        <w:rPr>
          <w:rFonts w:eastAsia="Times New Roman" w:cs="Times New Roman"/>
          <w:color w:val="000000"/>
          <w:sz w:val="20"/>
          <w:szCs w:val="20"/>
        </w:rPr>
        <w:t xml:space="preserve"> The </w:t>
      </w:r>
      <w:proofErr w:type="spellStart"/>
      <w:r w:rsidRPr="00E45B2A">
        <w:rPr>
          <w:rFonts w:eastAsia="Times New Roman" w:cs="Times New Roman"/>
          <w:color w:val="000000"/>
          <w:sz w:val="20"/>
          <w:szCs w:val="20"/>
        </w:rPr>
        <w:t>microfluidic</w:t>
      </w:r>
      <w:proofErr w:type="spellEnd"/>
      <w:r w:rsidRPr="00E45B2A">
        <w:rPr>
          <w:rFonts w:eastAsia="Times New Roman" w:cs="Times New Roman"/>
          <w:color w:val="000000"/>
          <w:sz w:val="20"/>
          <w:szCs w:val="20"/>
        </w:rPr>
        <w:t xml:space="preserve"> palette has potential applications in life science research, including basic research, drug discovery, as well as diagnostics. The proposed research will yield technology that provides temporal and spatial control of cell stimulation with dissolved test compounds. This technology can help elucidate cell functions, disease processes, and the therapeutic potential of drug candidates; it may also be employed in stem cell biology, where time-dependent stimulation is utilized to achieve lineage specific differentiation. </w:t>
      </w:r>
      <w:proofErr w:type="spellStart"/>
      <w:r w:rsidRPr="00E45B2A">
        <w:rPr>
          <w:rFonts w:eastAsia="Times New Roman" w:cs="Times New Roman"/>
          <w:color w:val="000000"/>
          <w:sz w:val="20"/>
          <w:szCs w:val="20"/>
        </w:rPr>
        <w:t>Microfluidic</w:t>
      </w:r>
      <w:proofErr w:type="spellEnd"/>
      <w:r w:rsidRPr="00E45B2A">
        <w:rPr>
          <w:rFonts w:eastAsia="Times New Roman" w:cs="Times New Roman"/>
          <w:color w:val="000000"/>
          <w:sz w:val="20"/>
          <w:szCs w:val="20"/>
        </w:rPr>
        <w:t xml:space="preserve"> palette system would solve problems for academic and industry researchers working with in various areas, including cancer, </w:t>
      </w:r>
      <w:proofErr w:type="spellStart"/>
      <w:r w:rsidRPr="00E45B2A">
        <w:rPr>
          <w:rFonts w:eastAsia="Times New Roman" w:cs="Times New Roman"/>
          <w:color w:val="000000"/>
          <w:sz w:val="20"/>
          <w:szCs w:val="20"/>
        </w:rPr>
        <w:t>immunobiology</w:t>
      </w:r>
      <w:proofErr w:type="spellEnd"/>
      <w:r w:rsidRPr="00E45B2A">
        <w:rPr>
          <w:rFonts w:eastAsia="Times New Roman" w:cs="Times New Roman"/>
          <w:color w:val="000000"/>
          <w:sz w:val="20"/>
          <w:szCs w:val="20"/>
        </w:rPr>
        <w:t xml:space="preserve">, neurobiology, and infectious diseases. </w:t>
      </w:r>
    </w:p>
    <w:p w:rsidR="00BD2D2D" w:rsidRPr="00E45B2A" w:rsidRDefault="001E553F" w:rsidP="001E553F">
      <w:pPr>
        <w:shd w:val="clear" w:color="auto" w:fill="FFFFFF"/>
        <w:spacing w:before="38" w:beforeAutospacing="0" w:after="240" w:afterAutospacing="0"/>
        <w:ind w:left="0" w:firstLine="0"/>
        <w:outlineLvl w:val="1"/>
        <w:rPr>
          <w:rFonts w:eastAsia="Times New Roman" w:cs="Times New Roman"/>
          <w:b/>
          <w:color w:val="000000"/>
          <w:sz w:val="24"/>
          <w:szCs w:val="24"/>
        </w:rPr>
      </w:pPr>
      <w:r w:rsidRPr="00E45B2A">
        <w:rPr>
          <w:rFonts w:eastAsia="Times New Roman" w:cs="Times New Roman"/>
          <w:color w:val="000000"/>
          <w:sz w:val="20"/>
          <w:szCs w:val="20"/>
        </w:rPr>
        <w:br/>
      </w:r>
      <w:r w:rsidR="00BD2D2D" w:rsidRPr="00E45B2A">
        <w:rPr>
          <w:rFonts w:eastAsia="Times New Roman" w:cs="Times New Roman"/>
          <w:b/>
          <w:color w:val="000000"/>
          <w:sz w:val="24"/>
          <w:szCs w:val="24"/>
        </w:rPr>
        <w:t>FY</w:t>
      </w:r>
      <w:r w:rsidR="00AC5882" w:rsidRPr="00E45B2A">
        <w:rPr>
          <w:rFonts w:eastAsia="Times New Roman" w:cs="Times New Roman"/>
          <w:b/>
          <w:color w:val="000000"/>
          <w:sz w:val="24"/>
          <w:szCs w:val="24"/>
        </w:rPr>
        <w:t xml:space="preserve"> </w:t>
      </w:r>
      <w:r w:rsidR="00BD2D2D" w:rsidRPr="00E45B2A">
        <w:rPr>
          <w:rFonts w:eastAsia="Times New Roman" w:cs="Times New Roman"/>
          <w:b/>
          <w:color w:val="000000"/>
          <w:sz w:val="24"/>
          <w:szCs w:val="24"/>
        </w:rPr>
        <w:t xml:space="preserve">2010 </w:t>
      </w:r>
      <w:r w:rsidR="00AC5882" w:rsidRPr="00E45B2A">
        <w:rPr>
          <w:rFonts w:eastAsia="Times New Roman" w:cs="Times New Roman"/>
          <w:b/>
          <w:color w:val="000000"/>
          <w:sz w:val="24"/>
          <w:szCs w:val="24"/>
        </w:rPr>
        <w:t xml:space="preserve">Phase I </w:t>
      </w:r>
      <w:r w:rsidR="00BD2D2D" w:rsidRPr="00E45B2A">
        <w:rPr>
          <w:rFonts w:eastAsia="Times New Roman" w:cs="Times New Roman"/>
          <w:b/>
          <w:color w:val="000000"/>
          <w:sz w:val="24"/>
          <w:szCs w:val="24"/>
        </w:rPr>
        <w:t>Award Winner</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Cs/>
          <w:color w:val="000000"/>
          <w:sz w:val="20"/>
          <w:szCs w:val="20"/>
        </w:rPr>
      </w:pPr>
      <w:r w:rsidRPr="00E45B2A">
        <w:rPr>
          <w:rFonts w:eastAsia="Times New Roman" w:cs="Times New Roman"/>
          <w:b/>
          <w:bCs/>
          <w:color w:val="000000"/>
          <w:sz w:val="20"/>
          <w:szCs w:val="20"/>
        </w:rPr>
        <w:t xml:space="preserve">Topic: </w:t>
      </w:r>
      <w:r w:rsidRPr="00E45B2A">
        <w:rPr>
          <w:rFonts w:eastAsia="Times New Roman" w:cs="Times New Roman"/>
          <w:bCs/>
          <w:color w:val="000000"/>
          <w:sz w:val="20"/>
          <w:szCs w:val="20"/>
        </w:rPr>
        <w:t>INFORMATION TECHNOLOGY</w:t>
      </w:r>
    </w:p>
    <w:p w:rsidR="00BD2D2D" w:rsidRPr="00E45B2A" w:rsidRDefault="001E553F"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Subtopic</w:t>
      </w:r>
      <w:r w:rsidR="00BD2D2D" w:rsidRPr="00E45B2A">
        <w:rPr>
          <w:rFonts w:eastAsia="Times New Roman" w:cs="Times New Roman"/>
          <w:b/>
          <w:bCs/>
          <w:color w:val="000000"/>
          <w:sz w:val="20"/>
          <w:szCs w:val="20"/>
        </w:rPr>
        <w:t xml:space="preserve">: </w:t>
      </w:r>
      <w:r w:rsidR="00BD2D2D" w:rsidRPr="00E45B2A">
        <w:rPr>
          <w:rFonts w:eastAsia="Times New Roman" w:cs="Times New Roman"/>
          <w:bCs/>
          <w:color w:val="000000"/>
          <w:sz w:val="20"/>
          <w:szCs w:val="20"/>
        </w:rPr>
        <w:t>9.05.02.4-R Analysis of New WWVB Modulation Schemes for Future Broadcast</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Cs/>
          <w:color w:val="000000"/>
          <w:sz w:val="20"/>
          <w:szCs w:val="20"/>
        </w:rPr>
      </w:pPr>
      <w:r w:rsidRPr="00E45B2A">
        <w:rPr>
          <w:rFonts w:eastAsia="Times New Roman" w:cs="Times New Roman"/>
          <w:b/>
          <w:bCs/>
          <w:color w:val="000000"/>
          <w:sz w:val="20"/>
          <w:szCs w:val="20"/>
        </w:rPr>
        <w:t xml:space="preserve">Title: </w:t>
      </w:r>
      <w:r w:rsidRPr="00E45B2A">
        <w:rPr>
          <w:rFonts w:eastAsia="Times New Roman" w:cs="Times New Roman"/>
          <w:bCs/>
          <w:color w:val="000000"/>
          <w:sz w:val="20"/>
          <w:szCs w:val="20"/>
        </w:rPr>
        <w:t>A novel enhanced-performance low-cost receiver and modified modulation scheme for WWVB</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lastRenderedPageBreak/>
        <w:t>FIRM:</w:t>
      </w:r>
      <w:r w:rsidRPr="00E45B2A">
        <w:rPr>
          <w:rFonts w:eastAsia="Times New Roman" w:cs="Times New Roman"/>
          <w:color w:val="000000"/>
          <w:sz w:val="20"/>
          <w:szCs w:val="20"/>
        </w:rPr>
        <w:t xml:space="preserve"> XW, LLC </w:t>
      </w:r>
      <w:proofErr w:type="spellStart"/>
      <w:r w:rsidRPr="00E45B2A">
        <w:rPr>
          <w:rFonts w:eastAsia="Times New Roman" w:cs="Times New Roman"/>
          <w:color w:val="000000"/>
          <w:sz w:val="20"/>
          <w:szCs w:val="20"/>
        </w:rPr>
        <w:t>dba</w:t>
      </w:r>
      <w:proofErr w:type="spellEnd"/>
      <w:r w:rsidRPr="00E45B2A">
        <w:rPr>
          <w:rFonts w:eastAsia="Times New Roman" w:cs="Times New Roman"/>
          <w:color w:val="000000"/>
          <w:sz w:val="20"/>
          <w:szCs w:val="20"/>
        </w:rPr>
        <w:t xml:space="preserve"> </w:t>
      </w:r>
      <w:proofErr w:type="spellStart"/>
      <w:r w:rsidRPr="00E45B2A">
        <w:rPr>
          <w:rFonts w:eastAsia="Times New Roman" w:cs="Times New Roman"/>
          <w:color w:val="000000"/>
          <w:sz w:val="20"/>
          <w:szCs w:val="20"/>
        </w:rPr>
        <w:t>Xtendwave</w:t>
      </w:r>
      <w:proofErr w:type="spellEnd"/>
      <w:r w:rsidRPr="00E45B2A">
        <w:rPr>
          <w:rFonts w:eastAsia="Times New Roman" w:cs="Times New Roman"/>
          <w:color w:val="000000"/>
          <w:sz w:val="20"/>
          <w:szCs w:val="20"/>
        </w:rPr>
        <w:br/>
        <w:t>7920 Belt Line Road, Suite 1000</w:t>
      </w:r>
      <w:r w:rsidRPr="00E45B2A">
        <w:rPr>
          <w:rFonts w:eastAsia="Times New Roman" w:cs="Times New Roman"/>
          <w:color w:val="000000"/>
          <w:sz w:val="20"/>
          <w:szCs w:val="20"/>
        </w:rPr>
        <w:br/>
        <w:t xml:space="preserve">Dallas, </w:t>
      </w:r>
      <w:r w:rsidR="00AC5882" w:rsidRPr="00E45B2A">
        <w:rPr>
          <w:rFonts w:eastAsia="Times New Roman" w:cs="Times New Roman"/>
          <w:color w:val="000000"/>
          <w:sz w:val="20"/>
          <w:szCs w:val="20"/>
        </w:rPr>
        <w:t>TX</w:t>
      </w:r>
      <w:r w:rsidRPr="00E45B2A">
        <w:rPr>
          <w:rFonts w:eastAsia="Times New Roman" w:cs="Times New Roman"/>
          <w:color w:val="000000"/>
          <w:sz w:val="20"/>
          <w:szCs w:val="20"/>
        </w:rPr>
        <w:t>   75254</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Principal Investigator:</w:t>
      </w:r>
      <w:r w:rsidRPr="00E45B2A">
        <w:rPr>
          <w:rFonts w:eastAsia="Times New Roman" w:cs="Times New Roman"/>
          <w:color w:val="000000"/>
          <w:sz w:val="20"/>
          <w:szCs w:val="20"/>
        </w:rPr>
        <w:t xml:space="preserve"> Oren Eliezer</w:t>
      </w:r>
      <w:r w:rsidRPr="00E45B2A">
        <w:rPr>
          <w:rFonts w:eastAsia="Times New Roman" w:cs="Times New Roman"/>
          <w:color w:val="000000"/>
          <w:sz w:val="20"/>
          <w:szCs w:val="20"/>
        </w:rPr>
        <w:br/>
      </w:r>
      <w:r w:rsidRPr="00E45B2A">
        <w:rPr>
          <w:rFonts w:eastAsia="Times New Roman" w:cs="Times New Roman"/>
          <w:b/>
          <w:bCs/>
          <w:color w:val="000000"/>
          <w:sz w:val="20"/>
          <w:szCs w:val="20"/>
        </w:rPr>
        <w:t>Phone:</w:t>
      </w:r>
      <w:r w:rsidRPr="00E45B2A">
        <w:rPr>
          <w:rFonts w:eastAsia="Times New Roman" w:cs="Times New Roman"/>
          <w:color w:val="000000"/>
          <w:sz w:val="20"/>
          <w:szCs w:val="20"/>
        </w:rPr>
        <w:t xml:space="preserve"> 972-290-0967 x111 </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Award Amount:</w:t>
      </w:r>
      <w:r w:rsidRPr="00E45B2A">
        <w:rPr>
          <w:rFonts w:eastAsia="Times New Roman" w:cs="Times New Roman"/>
          <w:color w:val="000000"/>
          <w:sz w:val="20"/>
          <w:szCs w:val="20"/>
        </w:rPr>
        <w:t xml:space="preserve"> $90,000.00</w:t>
      </w:r>
    </w:p>
    <w:p w:rsidR="00BD2D2D" w:rsidRPr="00E45B2A" w:rsidRDefault="00BD2D2D"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Abstract:</w:t>
      </w:r>
      <w:r w:rsidRPr="00E45B2A">
        <w:rPr>
          <w:rFonts w:eastAsia="Times New Roman" w:cs="Times New Roman"/>
          <w:color w:val="000000"/>
          <w:sz w:val="20"/>
          <w:szCs w:val="20"/>
        </w:rPr>
        <w:t xml:space="preserve"> The development of a greatly enhanced receiver for the WWVB signal is targeted, as well as possible modifications in the transmitted signal, which </w:t>
      </w:r>
      <w:proofErr w:type="gramStart"/>
      <w:r w:rsidRPr="00E45B2A">
        <w:rPr>
          <w:rFonts w:eastAsia="Times New Roman" w:cs="Times New Roman"/>
          <w:color w:val="000000"/>
          <w:sz w:val="20"/>
          <w:szCs w:val="20"/>
        </w:rPr>
        <w:t>would both</w:t>
      </w:r>
      <w:proofErr w:type="gramEnd"/>
      <w:r w:rsidRPr="00E45B2A">
        <w:rPr>
          <w:rFonts w:eastAsia="Times New Roman" w:cs="Times New Roman"/>
          <w:color w:val="000000"/>
          <w:sz w:val="20"/>
          <w:szCs w:val="20"/>
        </w:rPr>
        <w:t xml:space="preserve"> offer significant improvements in its effective coverage. This is to be achieved while allowing the replacement of the bulky, expensive, ferrite-based antenna, commonly used in the receiver, with a novel lower-cost antenna. Furthermore, the proposed receiver architecture, leveraging on today’s technologies for integrated receivers and on newly proposed schemes, would allow for the elimination of the commonly used high-cost crystal filter, while improving selectivity and robustness to interference. The proposed modification to the transmitted signal is designed to maintain backwards-compatibility and therefore would not affect its reception by the existing devices, while offering a significant advantage in its reception by the newly proposed receivers. </w:t>
      </w:r>
      <w:r w:rsidR="001E553F" w:rsidRPr="00E45B2A">
        <w:rPr>
          <w:rFonts w:eastAsia="Times New Roman" w:cs="Times New Roman"/>
          <w:color w:val="000000"/>
          <w:sz w:val="20"/>
          <w:szCs w:val="20"/>
        </w:rPr>
        <w:br/>
      </w:r>
    </w:p>
    <w:p w:rsidR="00BD2D2D" w:rsidRPr="00E45B2A" w:rsidRDefault="00BD2D2D"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Commercial Applications:</w:t>
      </w:r>
      <w:r w:rsidRPr="00E45B2A">
        <w:rPr>
          <w:rFonts w:eastAsia="Times New Roman" w:cs="Times New Roman"/>
          <w:color w:val="000000"/>
          <w:sz w:val="20"/>
          <w:szCs w:val="20"/>
        </w:rPr>
        <w:t xml:space="preserve"> The proposed receiver architecture targets commercial applications, as it is of low cost and low form-factor, allowing the smallest of devices to incorporate self-adjusting time-keeping features. It is envisioned that this would accelerate the already-high demand for atomic clocks/watches, which have become popular in watches and other time-keeping devices in the consumer market. Commercialization would be pursued by fabricating the proposed programmable receiver and offering it not only for time-keeping devices, such as clocks and watches, but also as an added feature for more complex systems, where it may be integrated as an IP (intellectual property) within a larger system-on-chip (</w:t>
      </w:r>
      <w:proofErr w:type="spellStart"/>
      <w:r w:rsidRPr="00E45B2A">
        <w:rPr>
          <w:rFonts w:eastAsia="Times New Roman" w:cs="Times New Roman"/>
          <w:color w:val="000000"/>
          <w:sz w:val="20"/>
          <w:szCs w:val="20"/>
        </w:rPr>
        <w:t>SoC</w:t>
      </w:r>
      <w:proofErr w:type="spellEnd"/>
      <w:r w:rsidRPr="00E45B2A">
        <w:rPr>
          <w:rFonts w:eastAsia="Times New Roman" w:cs="Times New Roman"/>
          <w:color w:val="000000"/>
          <w:sz w:val="20"/>
          <w:szCs w:val="20"/>
        </w:rPr>
        <w:t xml:space="preserve">). </w:t>
      </w:r>
    </w:p>
    <w:p w:rsidR="00BD2D2D" w:rsidRPr="00E45B2A" w:rsidRDefault="001E553F" w:rsidP="001E553F">
      <w:pPr>
        <w:shd w:val="clear" w:color="auto" w:fill="FFFFFF"/>
        <w:spacing w:before="38" w:beforeAutospacing="0" w:after="240" w:afterAutospacing="0"/>
        <w:ind w:left="0" w:firstLine="0"/>
        <w:outlineLvl w:val="1"/>
        <w:rPr>
          <w:rFonts w:eastAsia="Times New Roman" w:cs="Times New Roman"/>
          <w:b/>
          <w:color w:val="000000"/>
          <w:sz w:val="24"/>
          <w:szCs w:val="24"/>
        </w:rPr>
      </w:pPr>
      <w:r w:rsidRPr="00E45B2A">
        <w:rPr>
          <w:rFonts w:eastAsia="Times New Roman" w:cs="Times New Roman"/>
          <w:color w:val="000000"/>
          <w:sz w:val="20"/>
          <w:szCs w:val="20"/>
        </w:rPr>
        <w:br/>
      </w:r>
      <w:r w:rsidR="00BD2D2D" w:rsidRPr="00E45B2A">
        <w:rPr>
          <w:rFonts w:eastAsia="Times New Roman" w:cs="Times New Roman"/>
          <w:b/>
          <w:color w:val="000000"/>
          <w:sz w:val="24"/>
          <w:szCs w:val="24"/>
        </w:rPr>
        <w:t>FY</w:t>
      </w:r>
      <w:r w:rsidR="00AC5882" w:rsidRPr="00E45B2A">
        <w:rPr>
          <w:rFonts w:eastAsia="Times New Roman" w:cs="Times New Roman"/>
          <w:b/>
          <w:color w:val="000000"/>
          <w:sz w:val="24"/>
          <w:szCs w:val="24"/>
        </w:rPr>
        <w:t xml:space="preserve"> </w:t>
      </w:r>
      <w:r w:rsidR="00BD2D2D" w:rsidRPr="00E45B2A">
        <w:rPr>
          <w:rFonts w:eastAsia="Times New Roman" w:cs="Times New Roman"/>
          <w:b/>
          <w:color w:val="000000"/>
          <w:sz w:val="24"/>
          <w:szCs w:val="24"/>
        </w:rPr>
        <w:t xml:space="preserve">2010 </w:t>
      </w:r>
      <w:r w:rsidR="00AC5882" w:rsidRPr="00E45B2A">
        <w:rPr>
          <w:rFonts w:eastAsia="Times New Roman" w:cs="Times New Roman"/>
          <w:b/>
          <w:color w:val="000000"/>
          <w:sz w:val="24"/>
          <w:szCs w:val="24"/>
        </w:rPr>
        <w:t xml:space="preserve">I Phase </w:t>
      </w:r>
      <w:r w:rsidR="00E45B2A" w:rsidRPr="00E45B2A">
        <w:rPr>
          <w:rFonts w:eastAsia="Times New Roman" w:cs="Times New Roman"/>
          <w:b/>
          <w:color w:val="000000"/>
          <w:sz w:val="24"/>
          <w:szCs w:val="24"/>
        </w:rPr>
        <w:t>I</w:t>
      </w:r>
      <w:r w:rsidR="00BD2D2D" w:rsidRPr="00E45B2A">
        <w:rPr>
          <w:rFonts w:eastAsia="Times New Roman" w:cs="Times New Roman"/>
          <w:b/>
          <w:color w:val="000000"/>
          <w:sz w:val="24"/>
          <w:szCs w:val="24"/>
        </w:rPr>
        <w:t xml:space="preserve"> Award Winner</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 xml:space="preserve">Topic: </w:t>
      </w:r>
      <w:r w:rsidRPr="00E45B2A">
        <w:rPr>
          <w:rFonts w:eastAsia="Times New Roman" w:cs="Times New Roman"/>
          <w:bCs/>
          <w:color w:val="000000"/>
          <w:sz w:val="20"/>
          <w:szCs w:val="20"/>
        </w:rPr>
        <w:t>INFORMATION TECHNOLOGY</w:t>
      </w:r>
    </w:p>
    <w:p w:rsidR="00BD2D2D" w:rsidRPr="00E45B2A" w:rsidRDefault="001E553F"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Subtopic</w:t>
      </w:r>
      <w:r w:rsidR="00BD2D2D" w:rsidRPr="00E45B2A">
        <w:rPr>
          <w:rFonts w:eastAsia="Times New Roman" w:cs="Times New Roman"/>
          <w:b/>
          <w:bCs/>
          <w:color w:val="000000"/>
          <w:sz w:val="20"/>
          <w:szCs w:val="20"/>
        </w:rPr>
        <w:t>: 9</w:t>
      </w:r>
      <w:r w:rsidR="00BD2D2D" w:rsidRPr="00E45B2A">
        <w:rPr>
          <w:rFonts w:eastAsia="Times New Roman" w:cs="Times New Roman"/>
          <w:bCs/>
          <w:color w:val="000000"/>
          <w:sz w:val="20"/>
          <w:szCs w:val="20"/>
        </w:rPr>
        <w:t>.05.04.9-TT Technology Transfer of Multimodal Biometric Application Resource Kit (MBARK)</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 xml:space="preserve">Title: </w:t>
      </w:r>
      <w:r w:rsidRPr="00E45B2A">
        <w:rPr>
          <w:rFonts w:eastAsia="Times New Roman" w:cs="Times New Roman"/>
          <w:bCs/>
          <w:color w:val="000000"/>
          <w:sz w:val="20"/>
          <w:szCs w:val="20"/>
        </w:rPr>
        <w:t>Distributed MBARK Based Mobile Face Recognition</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OU:</w:t>
      </w:r>
      <w:r w:rsidRPr="00E45B2A">
        <w:rPr>
          <w:rFonts w:eastAsia="Times New Roman" w:cs="Times New Roman"/>
          <w:color w:val="000000"/>
          <w:sz w:val="20"/>
          <w:szCs w:val="20"/>
        </w:rPr>
        <w:t xml:space="preserve"> Information Technology Laboratory Office</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FIRM:</w:t>
      </w:r>
      <w:r w:rsidRPr="00E45B2A">
        <w:rPr>
          <w:rFonts w:eastAsia="Times New Roman" w:cs="Times New Roman"/>
          <w:color w:val="000000"/>
          <w:sz w:val="20"/>
          <w:szCs w:val="20"/>
        </w:rPr>
        <w:t xml:space="preserve"> Ad Harmony</w:t>
      </w:r>
      <w:r w:rsidRPr="00E45B2A">
        <w:rPr>
          <w:rFonts w:eastAsia="Times New Roman" w:cs="Times New Roman"/>
          <w:color w:val="000000"/>
          <w:sz w:val="20"/>
          <w:szCs w:val="20"/>
        </w:rPr>
        <w:br/>
        <w:t>15 Ross Ave</w:t>
      </w:r>
      <w:proofErr w:type="gramStart"/>
      <w:r w:rsidRPr="00E45B2A">
        <w:rPr>
          <w:rFonts w:eastAsia="Times New Roman" w:cs="Times New Roman"/>
          <w:color w:val="000000"/>
          <w:sz w:val="20"/>
          <w:szCs w:val="20"/>
        </w:rPr>
        <w:t>.</w:t>
      </w:r>
      <w:proofErr w:type="gramEnd"/>
      <w:r w:rsidRPr="00E45B2A">
        <w:rPr>
          <w:rFonts w:eastAsia="Times New Roman" w:cs="Times New Roman"/>
          <w:color w:val="000000"/>
          <w:sz w:val="20"/>
          <w:szCs w:val="20"/>
        </w:rPr>
        <w:br/>
        <w:t xml:space="preserve">Staten Island, </w:t>
      </w:r>
      <w:r w:rsidR="00AC5882" w:rsidRPr="00E45B2A">
        <w:rPr>
          <w:rFonts w:eastAsia="Times New Roman" w:cs="Times New Roman"/>
          <w:color w:val="000000"/>
          <w:sz w:val="20"/>
          <w:szCs w:val="20"/>
        </w:rPr>
        <w:t>NY</w:t>
      </w:r>
      <w:r w:rsidRPr="00E45B2A">
        <w:rPr>
          <w:rFonts w:eastAsia="Times New Roman" w:cs="Times New Roman"/>
          <w:color w:val="000000"/>
          <w:sz w:val="20"/>
          <w:szCs w:val="20"/>
        </w:rPr>
        <w:t>   10306-2215</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Principal Investigator:</w:t>
      </w:r>
      <w:r w:rsidRPr="00E45B2A">
        <w:rPr>
          <w:rFonts w:eastAsia="Times New Roman" w:cs="Times New Roman"/>
          <w:color w:val="000000"/>
          <w:sz w:val="20"/>
          <w:szCs w:val="20"/>
        </w:rPr>
        <w:t xml:space="preserve"> Bob Gupta</w:t>
      </w:r>
      <w:r w:rsidRPr="00E45B2A">
        <w:rPr>
          <w:rFonts w:eastAsia="Times New Roman" w:cs="Times New Roman"/>
          <w:color w:val="000000"/>
          <w:sz w:val="20"/>
          <w:szCs w:val="20"/>
        </w:rPr>
        <w:br/>
      </w:r>
      <w:r w:rsidRPr="00E45B2A">
        <w:rPr>
          <w:rFonts w:eastAsia="Times New Roman" w:cs="Times New Roman"/>
          <w:b/>
          <w:bCs/>
          <w:color w:val="000000"/>
          <w:sz w:val="20"/>
          <w:szCs w:val="20"/>
        </w:rPr>
        <w:t>Phone:</w:t>
      </w:r>
      <w:r w:rsidRPr="00E45B2A">
        <w:rPr>
          <w:rFonts w:eastAsia="Times New Roman" w:cs="Times New Roman"/>
          <w:color w:val="000000"/>
          <w:sz w:val="20"/>
          <w:szCs w:val="20"/>
        </w:rPr>
        <w:t xml:space="preserve"> 609-230-4262 </w:t>
      </w:r>
      <w:r w:rsidRPr="00E45B2A">
        <w:rPr>
          <w:rFonts w:eastAsia="Times New Roman" w:cs="Times New Roman"/>
          <w:color w:val="000000"/>
          <w:sz w:val="20"/>
          <w:szCs w:val="20"/>
        </w:rPr>
        <w:br/>
      </w:r>
      <w:r w:rsidRPr="00E45B2A">
        <w:rPr>
          <w:rFonts w:eastAsia="Times New Roman" w:cs="Times New Roman"/>
          <w:b/>
          <w:bCs/>
          <w:color w:val="000000"/>
          <w:sz w:val="20"/>
          <w:szCs w:val="20"/>
        </w:rPr>
        <w:t>Email:</w:t>
      </w:r>
      <w:r w:rsidRPr="00E45B2A">
        <w:rPr>
          <w:rFonts w:eastAsia="Times New Roman" w:cs="Times New Roman"/>
          <w:color w:val="000000"/>
          <w:sz w:val="20"/>
          <w:szCs w:val="20"/>
        </w:rPr>
        <w:t xml:space="preserve"> bobg1966@gmail.com</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Award Amount:</w:t>
      </w:r>
      <w:r w:rsidRPr="00E45B2A">
        <w:rPr>
          <w:rFonts w:eastAsia="Times New Roman" w:cs="Times New Roman"/>
          <w:color w:val="000000"/>
          <w:sz w:val="20"/>
          <w:szCs w:val="20"/>
        </w:rPr>
        <w:t xml:space="preserve"> $90,000.00</w:t>
      </w:r>
    </w:p>
    <w:p w:rsidR="00BD2D2D" w:rsidRPr="00E45B2A" w:rsidRDefault="00BD2D2D"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Abstract:</w:t>
      </w:r>
      <w:r w:rsidRPr="00E45B2A">
        <w:rPr>
          <w:rFonts w:eastAsia="Times New Roman" w:cs="Times New Roman"/>
          <w:color w:val="000000"/>
          <w:sz w:val="20"/>
          <w:szCs w:val="20"/>
        </w:rPr>
        <w:t xml:space="preserve"> Perform a feasibility study on developing a face recognition application in a cloud computing environment utilizing MBARK as the middleware. The application will have a client piece that will run on a mobile device and a server piece that will run on a higher-performance computing cluster. The specific objectives of the feasibility can be enumerated as follows: 1. Split/distribute the MBARK middleware to allow local functions – such as sensor data capture and filtering – to pass data and control streams with server functions such as compute-</w:t>
      </w:r>
      <w:r w:rsidRPr="00E45B2A">
        <w:rPr>
          <w:rFonts w:eastAsia="Times New Roman" w:cs="Times New Roman"/>
          <w:color w:val="000000"/>
          <w:sz w:val="20"/>
          <w:szCs w:val="20"/>
        </w:rPr>
        <w:lastRenderedPageBreak/>
        <w:t xml:space="preserve">intensive analysis and database matching. 2. Create a face recognition workflow in the XML format as required by MBARK. DSCI’s </w:t>
      </w:r>
      <w:proofErr w:type="spellStart"/>
      <w:r w:rsidRPr="00E45B2A">
        <w:rPr>
          <w:rFonts w:eastAsia="Times New Roman" w:cs="Times New Roman"/>
          <w:color w:val="000000"/>
          <w:sz w:val="20"/>
          <w:szCs w:val="20"/>
        </w:rPr>
        <w:t>STARFace</w:t>
      </w:r>
      <w:proofErr w:type="spellEnd"/>
      <w:r w:rsidRPr="00E45B2A">
        <w:rPr>
          <w:rFonts w:eastAsia="Times New Roman" w:cs="Times New Roman"/>
          <w:color w:val="000000"/>
          <w:sz w:val="20"/>
          <w:szCs w:val="20"/>
        </w:rPr>
        <w:t xml:space="preserve"> SDK will be used to perform the face recognition functions on both the client and server sides. 3. Define additional UI component(s) that would be added to the MBARK UI to show image snapshots and matching results. </w:t>
      </w:r>
      <w:r w:rsidR="001E553F" w:rsidRPr="00E45B2A">
        <w:rPr>
          <w:rFonts w:eastAsia="Times New Roman" w:cs="Times New Roman"/>
          <w:color w:val="000000"/>
          <w:sz w:val="20"/>
          <w:szCs w:val="20"/>
        </w:rPr>
        <w:br/>
      </w:r>
    </w:p>
    <w:p w:rsidR="00BD2D2D" w:rsidRPr="00E45B2A" w:rsidRDefault="00BD2D2D"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Commercial Applications:</w:t>
      </w:r>
      <w:r w:rsidRPr="00E45B2A">
        <w:rPr>
          <w:rFonts w:eastAsia="Times New Roman" w:cs="Times New Roman"/>
          <w:color w:val="000000"/>
          <w:sz w:val="20"/>
          <w:szCs w:val="20"/>
        </w:rPr>
        <w:t xml:space="preserve"> A Commercial Mobile Face Identification and FACE Matching System may potentially result from this research. Mobile, cloud and video capture enablement of MBARK will allow for proper interface to a commercially available Face Recognition SDK. </w:t>
      </w:r>
    </w:p>
    <w:p w:rsidR="00BD2D2D" w:rsidRPr="00E45B2A" w:rsidRDefault="001E553F" w:rsidP="001E553F">
      <w:pPr>
        <w:shd w:val="clear" w:color="auto" w:fill="FFFFFF"/>
        <w:spacing w:before="38" w:beforeAutospacing="0" w:after="240" w:afterAutospacing="0"/>
        <w:ind w:left="0" w:firstLine="0"/>
        <w:outlineLvl w:val="1"/>
        <w:rPr>
          <w:rFonts w:eastAsia="Times New Roman" w:cs="Times New Roman"/>
          <w:b/>
          <w:color w:val="000000"/>
          <w:sz w:val="24"/>
          <w:szCs w:val="24"/>
        </w:rPr>
      </w:pPr>
      <w:r>
        <w:rPr>
          <w:rFonts w:eastAsia="Times New Roman" w:cs="Times New Roman"/>
          <w:color w:val="000000"/>
          <w:sz w:val="23"/>
          <w:szCs w:val="23"/>
        </w:rPr>
        <w:br/>
      </w:r>
      <w:r w:rsidR="00BD2D2D" w:rsidRPr="00E45B2A">
        <w:rPr>
          <w:rFonts w:eastAsia="Times New Roman" w:cs="Times New Roman"/>
          <w:b/>
          <w:color w:val="000000"/>
          <w:sz w:val="24"/>
          <w:szCs w:val="24"/>
        </w:rPr>
        <w:t>FY</w:t>
      </w:r>
      <w:r w:rsidR="00DB34FC" w:rsidRPr="00E45B2A">
        <w:rPr>
          <w:rFonts w:eastAsia="Times New Roman" w:cs="Times New Roman"/>
          <w:b/>
          <w:color w:val="000000"/>
          <w:sz w:val="24"/>
          <w:szCs w:val="24"/>
        </w:rPr>
        <w:t xml:space="preserve"> </w:t>
      </w:r>
      <w:r w:rsidR="00BD2D2D" w:rsidRPr="00E45B2A">
        <w:rPr>
          <w:rFonts w:eastAsia="Times New Roman" w:cs="Times New Roman"/>
          <w:b/>
          <w:color w:val="000000"/>
          <w:sz w:val="24"/>
          <w:szCs w:val="24"/>
        </w:rPr>
        <w:t xml:space="preserve">2010 </w:t>
      </w:r>
      <w:r w:rsidR="00AC5882" w:rsidRPr="00E45B2A">
        <w:rPr>
          <w:rFonts w:eastAsia="Times New Roman" w:cs="Times New Roman"/>
          <w:b/>
          <w:color w:val="000000"/>
          <w:sz w:val="24"/>
          <w:szCs w:val="24"/>
        </w:rPr>
        <w:t xml:space="preserve">Phase I </w:t>
      </w:r>
      <w:r w:rsidR="00BD2D2D" w:rsidRPr="00E45B2A">
        <w:rPr>
          <w:rFonts w:eastAsia="Times New Roman" w:cs="Times New Roman"/>
          <w:b/>
          <w:color w:val="000000"/>
          <w:sz w:val="24"/>
          <w:szCs w:val="24"/>
        </w:rPr>
        <w:t>Award Winner</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 xml:space="preserve">Topic: </w:t>
      </w:r>
      <w:r w:rsidRPr="00E45B2A">
        <w:rPr>
          <w:rFonts w:eastAsia="Times New Roman" w:cs="Times New Roman"/>
          <w:bCs/>
          <w:color w:val="000000"/>
          <w:sz w:val="20"/>
          <w:szCs w:val="20"/>
        </w:rPr>
        <w:t>MANUFACTURING SYSTEM INTEGRATION</w:t>
      </w:r>
    </w:p>
    <w:p w:rsidR="00BD2D2D" w:rsidRPr="00E45B2A" w:rsidRDefault="001E553F"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Subtopic</w:t>
      </w:r>
      <w:r w:rsidR="00BD2D2D" w:rsidRPr="00E45B2A">
        <w:rPr>
          <w:rFonts w:eastAsia="Times New Roman" w:cs="Times New Roman"/>
          <w:b/>
          <w:bCs/>
          <w:color w:val="000000"/>
          <w:sz w:val="20"/>
          <w:szCs w:val="20"/>
        </w:rPr>
        <w:t xml:space="preserve">: </w:t>
      </w:r>
      <w:r w:rsidR="00BD2D2D" w:rsidRPr="00E45B2A">
        <w:rPr>
          <w:rFonts w:eastAsia="Times New Roman" w:cs="Times New Roman"/>
          <w:bCs/>
          <w:color w:val="000000"/>
          <w:sz w:val="20"/>
          <w:szCs w:val="20"/>
        </w:rPr>
        <w:t>9.07.01.2-R Decision Support Tools for Sustainable Manufacturing</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 xml:space="preserve">Title: </w:t>
      </w:r>
      <w:r w:rsidRPr="00E45B2A">
        <w:rPr>
          <w:rFonts w:eastAsia="Times New Roman" w:cs="Times New Roman"/>
          <w:bCs/>
          <w:color w:val="000000"/>
          <w:sz w:val="20"/>
          <w:szCs w:val="20"/>
        </w:rPr>
        <w:t>Decision Support Tools for Sustainable Manufacturing</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OU:</w:t>
      </w:r>
      <w:r w:rsidRPr="00E45B2A">
        <w:rPr>
          <w:rFonts w:eastAsia="Times New Roman" w:cs="Times New Roman"/>
          <w:color w:val="000000"/>
          <w:sz w:val="20"/>
          <w:szCs w:val="20"/>
        </w:rPr>
        <w:t xml:space="preserve"> Engineering Laboratory Office</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FIRM:</w:t>
      </w:r>
      <w:r w:rsidRPr="00E45B2A">
        <w:rPr>
          <w:rFonts w:eastAsia="Times New Roman" w:cs="Times New Roman"/>
          <w:color w:val="000000"/>
          <w:sz w:val="20"/>
          <w:szCs w:val="20"/>
        </w:rPr>
        <w:t xml:space="preserve"> BIMCON Inc</w:t>
      </w:r>
      <w:proofErr w:type="gramStart"/>
      <w:r w:rsidRPr="00E45B2A">
        <w:rPr>
          <w:rFonts w:eastAsia="Times New Roman" w:cs="Times New Roman"/>
          <w:color w:val="000000"/>
          <w:sz w:val="20"/>
          <w:szCs w:val="20"/>
        </w:rPr>
        <w:t>.</w:t>
      </w:r>
      <w:proofErr w:type="gramEnd"/>
      <w:r w:rsidRPr="00E45B2A">
        <w:rPr>
          <w:rFonts w:eastAsia="Times New Roman" w:cs="Times New Roman"/>
          <w:color w:val="000000"/>
          <w:sz w:val="20"/>
          <w:szCs w:val="20"/>
        </w:rPr>
        <w:br/>
        <w:t>2957 Brentwood Road</w:t>
      </w:r>
      <w:r w:rsidRPr="00E45B2A">
        <w:rPr>
          <w:rFonts w:eastAsia="Times New Roman" w:cs="Times New Roman"/>
          <w:color w:val="000000"/>
          <w:sz w:val="20"/>
          <w:szCs w:val="20"/>
        </w:rPr>
        <w:br/>
        <w:t>W. Bloomfield, M</w:t>
      </w:r>
      <w:r w:rsidR="00AC5882" w:rsidRPr="00E45B2A">
        <w:rPr>
          <w:rFonts w:eastAsia="Times New Roman" w:cs="Times New Roman"/>
          <w:color w:val="000000"/>
          <w:sz w:val="20"/>
          <w:szCs w:val="20"/>
        </w:rPr>
        <w:t>I</w:t>
      </w:r>
      <w:r w:rsidRPr="00E45B2A">
        <w:rPr>
          <w:rFonts w:eastAsia="Times New Roman" w:cs="Times New Roman"/>
          <w:color w:val="000000"/>
          <w:sz w:val="20"/>
          <w:szCs w:val="20"/>
        </w:rPr>
        <w:t>   48323</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Principal Investigator:</w:t>
      </w:r>
      <w:r w:rsidRPr="00E45B2A">
        <w:rPr>
          <w:rFonts w:eastAsia="Times New Roman" w:cs="Times New Roman"/>
          <w:color w:val="000000"/>
          <w:sz w:val="20"/>
          <w:szCs w:val="20"/>
        </w:rPr>
        <w:t xml:space="preserve"> Krishna Murthy</w:t>
      </w:r>
      <w:r w:rsidRPr="00E45B2A">
        <w:rPr>
          <w:rFonts w:eastAsia="Times New Roman" w:cs="Times New Roman"/>
          <w:color w:val="000000"/>
          <w:sz w:val="20"/>
          <w:szCs w:val="20"/>
        </w:rPr>
        <w:br/>
      </w:r>
      <w:r w:rsidRPr="00E45B2A">
        <w:rPr>
          <w:rFonts w:eastAsia="Times New Roman" w:cs="Times New Roman"/>
          <w:b/>
          <w:bCs/>
          <w:color w:val="000000"/>
          <w:sz w:val="20"/>
          <w:szCs w:val="20"/>
        </w:rPr>
        <w:t>Phone:</w:t>
      </w:r>
      <w:r w:rsidRPr="00E45B2A">
        <w:rPr>
          <w:rFonts w:eastAsia="Times New Roman" w:cs="Times New Roman"/>
          <w:color w:val="000000"/>
          <w:sz w:val="20"/>
          <w:szCs w:val="20"/>
        </w:rPr>
        <w:t xml:space="preserve"> 248-875-6591 </w:t>
      </w:r>
      <w:r w:rsidRPr="00E45B2A">
        <w:rPr>
          <w:rFonts w:eastAsia="Times New Roman" w:cs="Times New Roman"/>
          <w:color w:val="000000"/>
          <w:sz w:val="20"/>
          <w:szCs w:val="20"/>
        </w:rPr>
        <w:br/>
      </w:r>
      <w:r w:rsidRPr="00E45B2A">
        <w:rPr>
          <w:rFonts w:eastAsia="Times New Roman" w:cs="Times New Roman"/>
          <w:b/>
          <w:bCs/>
          <w:color w:val="000000"/>
          <w:sz w:val="20"/>
          <w:szCs w:val="20"/>
        </w:rPr>
        <w:t>Email:</w:t>
      </w:r>
      <w:r w:rsidRPr="00E45B2A">
        <w:rPr>
          <w:rFonts w:eastAsia="Times New Roman" w:cs="Times New Roman"/>
          <w:color w:val="000000"/>
          <w:sz w:val="20"/>
          <w:szCs w:val="20"/>
        </w:rPr>
        <w:t xml:space="preserve"> kmurthy@bimcon.com</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Award Amount:</w:t>
      </w:r>
      <w:r w:rsidRPr="00E45B2A">
        <w:rPr>
          <w:rFonts w:eastAsia="Times New Roman" w:cs="Times New Roman"/>
          <w:color w:val="000000"/>
          <w:sz w:val="20"/>
          <w:szCs w:val="20"/>
        </w:rPr>
        <w:t xml:space="preserve"> $89,700.00</w:t>
      </w:r>
    </w:p>
    <w:p w:rsidR="00BD2D2D" w:rsidRPr="00E45B2A" w:rsidRDefault="00BD2D2D"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Abstract:</w:t>
      </w:r>
      <w:r w:rsidRPr="00E45B2A">
        <w:rPr>
          <w:rFonts w:eastAsia="Times New Roman" w:cs="Times New Roman"/>
          <w:color w:val="000000"/>
          <w:sz w:val="20"/>
          <w:szCs w:val="20"/>
        </w:rPr>
        <w:t xml:space="preserve"> The objective of this proposal is to establish the feasibility of developing an integrated decision support tool that transforms the current time-consuming and reactive (post-design) sustainability assessment into a real-time, proactive approach available in the early phases of product design. This tool, called Sustainability Integrated into Early Design (SIED), will define and capture lifecycle-wide information relevant to sustainability and its assessment, and make it available in the product design phase. The availability of this information in a timely and accurate manner, in turn, will enable the development of value-added, vertically specialized tools for activities such as material usage monitoring, energy monitoring and recyclability analysis. In this phase I project, we shall focus on: 1. Requirement analysis to determine the constituents of information that need to be managed 2. Formalization of integrated data models to describe how data should be stored, linked and accessed 3. </w:t>
      </w:r>
      <w:proofErr w:type="gramStart"/>
      <w:r w:rsidRPr="00E45B2A">
        <w:rPr>
          <w:rFonts w:eastAsia="Times New Roman" w:cs="Times New Roman"/>
          <w:color w:val="000000"/>
          <w:sz w:val="20"/>
          <w:szCs w:val="20"/>
        </w:rPr>
        <w:t>Proof of concept prototype to demonstrate feasibility and use in decision-making.</w:t>
      </w:r>
      <w:proofErr w:type="gramEnd"/>
      <w:r w:rsidRPr="00E45B2A">
        <w:rPr>
          <w:rFonts w:eastAsia="Times New Roman" w:cs="Times New Roman"/>
          <w:color w:val="000000"/>
          <w:sz w:val="20"/>
          <w:szCs w:val="20"/>
        </w:rPr>
        <w:t xml:space="preserve"> </w:t>
      </w:r>
      <w:r w:rsidR="001E553F" w:rsidRPr="00E45B2A">
        <w:rPr>
          <w:rFonts w:eastAsia="Times New Roman" w:cs="Times New Roman"/>
          <w:color w:val="000000"/>
          <w:sz w:val="20"/>
          <w:szCs w:val="20"/>
        </w:rPr>
        <w:br/>
      </w:r>
    </w:p>
    <w:p w:rsidR="00BD2D2D" w:rsidRPr="00E45B2A" w:rsidRDefault="00BD2D2D"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Commercial Applications:</w:t>
      </w:r>
      <w:r w:rsidRPr="00E45B2A">
        <w:rPr>
          <w:rFonts w:eastAsia="Times New Roman" w:cs="Times New Roman"/>
          <w:color w:val="000000"/>
          <w:sz w:val="20"/>
          <w:szCs w:val="20"/>
        </w:rPr>
        <w:t xml:space="preserve"> By integrating sustainability target and status information with the existing product creation and business process information using open standards, the SIED tool will deliver a one-stop access to structured, real-time information. This project aims to rectify all of the technical and data standard hurdles currently experienced by the automotive OEMs and their supply chain. The biggest beneficiaries are the Tier 1, 2, and 3 suppliers, who will have a good understanding of what data to provide the OEMs and in what format. This project will be an efficiency gain to the suppliers, since all the OEMs can use a standard data model, which eliminates translation/re-transmission of their data to each OEM independently. Once the data has a place to be stored and managed, we are also developing tools to deliver the data via existing commercial applications to decision makers in a transparent and seamless interface. This will ensure that sustainability and other metrics are given their due importance in product development, which will make compliance to regulations more robust and eliminate costly re-design. </w:t>
      </w:r>
    </w:p>
    <w:p w:rsidR="00BD2D2D" w:rsidRPr="00E45B2A" w:rsidRDefault="001E553F" w:rsidP="001E553F">
      <w:pPr>
        <w:shd w:val="clear" w:color="auto" w:fill="FFFFFF"/>
        <w:spacing w:before="38" w:beforeAutospacing="0" w:after="240" w:afterAutospacing="0"/>
        <w:ind w:left="0" w:firstLine="0"/>
        <w:outlineLvl w:val="1"/>
        <w:rPr>
          <w:rFonts w:eastAsia="Times New Roman" w:cs="Times New Roman"/>
          <w:b/>
          <w:color w:val="000000"/>
          <w:sz w:val="24"/>
          <w:szCs w:val="24"/>
        </w:rPr>
      </w:pPr>
      <w:r>
        <w:rPr>
          <w:rFonts w:eastAsia="Times New Roman" w:cs="Times New Roman"/>
          <w:color w:val="000000"/>
          <w:sz w:val="23"/>
          <w:szCs w:val="23"/>
        </w:rPr>
        <w:lastRenderedPageBreak/>
        <w:br/>
      </w:r>
      <w:r w:rsidR="00BD2D2D" w:rsidRPr="00E45B2A">
        <w:rPr>
          <w:rFonts w:eastAsia="Times New Roman" w:cs="Times New Roman"/>
          <w:b/>
          <w:color w:val="000000"/>
          <w:sz w:val="24"/>
          <w:szCs w:val="24"/>
        </w:rPr>
        <w:t>FY</w:t>
      </w:r>
      <w:r w:rsidR="00DB34FC" w:rsidRPr="00E45B2A">
        <w:rPr>
          <w:rFonts w:eastAsia="Times New Roman" w:cs="Times New Roman"/>
          <w:b/>
          <w:color w:val="000000"/>
          <w:sz w:val="24"/>
          <w:szCs w:val="24"/>
        </w:rPr>
        <w:t xml:space="preserve"> </w:t>
      </w:r>
      <w:r w:rsidR="00BD2D2D" w:rsidRPr="00E45B2A">
        <w:rPr>
          <w:rFonts w:eastAsia="Times New Roman" w:cs="Times New Roman"/>
          <w:b/>
          <w:color w:val="000000"/>
          <w:sz w:val="24"/>
          <w:szCs w:val="24"/>
        </w:rPr>
        <w:t xml:space="preserve">2010 </w:t>
      </w:r>
      <w:r w:rsidR="00AC5882" w:rsidRPr="00E45B2A">
        <w:rPr>
          <w:rFonts w:eastAsia="Times New Roman" w:cs="Times New Roman"/>
          <w:b/>
          <w:color w:val="000000"/>
          <w:sz w:val="24"/>
          <w:szCs w:val="24"/>
        </w:rPr>
        <w:t>Phase I</w:t>
      </w:r>
      <w:r w:rsidR="00BD2D2D" w:rsidRPr="00E45B2A">
        <w:rPr>
          <w:rFonts w:eastAsia="Times New Roman" w:cs="Times New Roman"/>
          <w:b/>
          <w:color w:val="000000"/>
          <w:sz w:val="24"/>
          <w:szCs w:val="24"/>
        </w:rPr>
        <w:t xml:space="preserve"> Award Winner</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 xml:space="preserve">Topic: </w:t>
      </w:r>
      <w:r w:rsidRPr="00E45B2A">
        <w:rPr>
          <w:rFonts w:eastAsia="Times New Roman" w:cs="Times New Roman"/>
          <w:bCs/>
          <w:color w:val="000000"/>
          <w:sz w:val="20"/>
          <w:szCs w:val="20"/>
        </w:rPr>
        <w:t>MICROELECTRONICS MANUFACTURING</w:t>
      </w:r>
    </w:p>
    <w:p w:rsidR="00BD2D2D" w:rsidRPr="00E45B2A" w:rsidRDefault="001E553F" w:rsidP="00BD2D2D">
      <w:pPr>
        <w:shd w:val="clear" w:color="auto" w:fill="FFFFFF"/>
        <w:spacing w:before="38" w:beforeAutospacing="0" w:after="240" w:afterAutospacing="0"/>
        <w:ind w:left="0" w:firstLine="0"/>
        <w:outlineLvl w:val="2"/>
        <w:rPr>
          <w:rFonts w:eastAsia="Times New Roman" w:cs="Times New Roman"/>
          <w:bCs/>
          <w:color w:val="000000"/>
          <w:sz w:val="20"/>
          <w:szCs w:val="20"/>
        </w:rPr>
      </w:pPr>
      <w:r w:rsidRPr="00E45B2A">
        <w:rPr>
          <w:rFonts w:eastAsia="Times New Roman" w:cs="Times New Roman"/>
          <w:b/>
          <w:bCs/>
          <w:color w:val="000000"/>
          <w:sz w:val="20"/>
          <w:szCs w:val="20"/>
        </w:rPr>
        <w:t>Subtopic</w:t>
      </w:r>
      <w:r w:rsidR="00BD2D2D" w:rsidRPr="00E45B2A">
        <w:rPr>
          <w:rFonts w:eastAsia="Times New Roman" w:cs="Times New Roman"/>
          <w:bCs/>
          <w:color w:val="000000"/>
          <w:sz w:val="20"/>
          <w:szCs w:val="20"/>
        </w:rPr>
        <w:t>: 9.10.02.1-R Massively Parallel High Temperature Probe System for Wafer-level Reliability Testing</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 xml:space="preserve">Title: </w:t>
      </w:r>
      <w:r w:rsidRPr="00E45B2A">
        <w:rPr>
          <w:rFonts w:eastAsia="Times New Roman" w:cs="Times New Roman"/>
          <w:bCs/>
          <w:color w:val="000000"/>
          <w:sz w:val="20"/>
          <w:szCs w:val="20"/>
        </w:rPr>
        <w:t>300 mm High Density Temperature Probe Card for Wafer- Level Reliability Testing</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FIRM:</w:t>
      </w:r>
      <w:r w:rsidRPr="00E45B2A">
        <w:rPr>
          <w:rFonts w:eastAsia="Times New Roman" w:cs="Times New Roman"/>
          <w:color w:val="000000"/>
          <w:sz w:val="20"/>
          <w:szCs w:val="20"/>
        </w:rPr>
        <w:t xml:space="preserve"> Celadon Systems, Inc</w:t>
      </w:r>
      <w:proofErr w:type="gramStart"/>
      <w:r w:rsidRPr="00E45B2A">
        <w:rPr>
          <w:rFonts w:eastAsia="Times New Roman" w:cs="Times New Roman"/>
          <w:color w:val="000000"/>
          <w:sz w:val="20"/>
          <w:szCs w:val="20"/>
        </w:rPr>
        <w:t>.</w:t>
      </w:r>
      <w:proofErr w:type="gramEnd"/>
      <w:r w:rsidRPr="00E45B2A">
        <w:rPr>
          <w:rFonts w:eastAsia="Times New Roman" w:cs="Times New Roman"/>
          <w:color w:val="000000"/>
          <w:sz w:val="20"/>
          <w:szCs w:val="20"/>
        </w:rPr>
        <w:br/>
        <w:t>14763 Energy Way</w:t>
      </w:r>
      <w:r w:rsidRPr="00E45B2A">
        <w:rPr>
          <w:rFonts w:eastAsia="Times New Roman" w:cs="Times New Roman"/>
          <w:color w:val="000000"/>
          <w:sz w:val="20"/>
          <w:szCs w:val="20"/>
        </w:rPr>
        <w:br/>
        <w:t xml:space="preserve">Apple Valley, </w:t>
      </w:r>
      <w:r w:rsidR="00AC5882" w:rsidRPr="00E45B2A">
        <w:rPr>
          <w:rFonts w:eastAsia="Times New Roman" w:cs="Times New Roman"/>
          <w:color w:val="000000"/>
          <w:sz w:val="20"/>
          <w:szCs w:val="20"/>
        </w:rPr>
        <w:t>MN</w:t>
      </w:r>
      <w:r w:rsidRPr="00E45B2A">
        <w:rPr>
          <w:rFonts w:eastAsia="Times New Roman" w:cs="Times New Roman"/>
          <w:color w:val="000000"/>
          <w:sz w:val="20"/>
          <w:szCs w:val="20"/>
        </w:rPr>
        <w:t>   55124-5762</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Principal Investigator:</w:t>
      </w:r>
      <w:r w:rsidRPr="00E45B2A">
        <w:rPr>
          <w:rFonts w:eastAsia="Times New Roman" w:cs="Times New Roman"/>
          <w:color w:val="000000"/>
          <w:sz w:val="20"/>
          <w:szCs w:val="20"/>
        </w:rPr>
        <w:t xml:space="preserve"> Bryan J. Root</w:t>
      </w:r>
      <w:r w:rsidRPr="00E45B2A">
        <w:rPr>
          <w:rFonts w:eastAsia="Times New Roman" w:cs="Times New Roman"/>
          <w:color w:val="000000"/>
          <w:sz w:val="20"/>
          <w:szCs w:val="20"/>
        </w:rPr>
        <w:br/>
      </w:r>
      <w:r w:rsidRPr="00E45B2A">
        <w:rPr>
          <w:rFonts w:eastAsia="Times New Roman" w:cs="Times New Roman"/>
          <w:b/>
          <w:bCs/>
          <w:color w:val="000000"/>
          <w:sz w:val="20"/>
          <w:szCs w:val="20"/>
        </w:rPr>
        <w:t>Phone:</w:t>
      </w:r>
      <w:r w:rsidRPr="00E45B2A">
        <w:rPr>
          <w:rFonts w:eastAsia="Times New Roman" w:cs="Times New Roman"/>
          <w:color w:val="000000"/>
          <w:sz w:val="20"/>
          <w:szCs w:val="20"/>
        </w:rPr>
        <w:t xml:space="preserve"> 952-232-1678 </w:t>
      </w:r>
      <w:r w:rsidRPr="00E45B2A">
        <w:rPr>
          <w:rFonts w:eastAsia="Times New Roman" w:cs="Times New Roman"/>
          <w:color w:val="000000"/>
          <w:sz w:val="20"/>
          <w:szCs w:val="20"/>
        </w:rPr>
        <w:br/>
      </w:r>
      <w:r w:rsidRPr="00E45B2A">
        <w:rPr>
          <w:rFonts w:eastAsia="Times New Roman" w:cs="Times New Roman"/>
          <w:b/>
          <w:bCs/>
          <w:color w:val="000000"/>
          <w:sz w:val="20"/>
          <w:szCs w:val="20"/>
        </w:rPr>
        <w:t>Email:</w:t>
      </w:r>
      <w:r w:rsidRPr="00E45B2A">
        <w:rPr>
          <w:rFonts w:eastAsia="Times New Roman" w:cs="Times New Roman"/>
          <w:color w:val="000000"/>
          <w:sz w:val="20"/>
          <w:szCs w:val="20"/>
        </w:rPr>
        <w:t xml:space="preserve"> Bryan.root@celadonsystems.com</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Award Amount:</w:t>
      </w:r>
      <w:r w:rsidRPr="00E45B2A">
        <w:rPr>
          <w:rFonts w:eastAsia="Times New Roman" w:cs="Times New Roman"/>
          <w:color w:val="000000"/>
          <w:sz w:val="20"/>
          <w:szCs w:val="20"/>
        </w:rPr>
        <w:t xml:space="preserve"> $90,000.00</w:t>
      </w:r>
    </w:p>
    <w:p w:rsidR="00BD2D2D" w:rsidRPr="00E45B2A" w:rsidRDefault="00BD2D2D"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Abstract:</w:t>
      </w:r>
      <w:r w:rsidRPr="00E45B2A">
        <w:rPr>
          <w:rFonts w:eastAsia="Times New Roman" w:cs="Times New Roman"/>
          <w:color w:val="000000"/>
          <w:sz w:val="20"/>
          <w:szCs w:val="20"/>
        </w:rPr>
        <w:t xml:space="preserve"> Historical methods of reliability assessment are less and less effective as device sizes shrink. Already researchers are unable to package the many advanced devices because the act of cutting the wafer and the packaging operation pre-stresses or destroys the devices resulting in unreliable test results. Additionally the increasing cost of fabricating a wafer with advanced integrated circuit technology requires the designer to maximize the utilization of the wafer real estate. Additionally smaller devices require electrical characteristics and the short term and long term reliability to be know with even higher precision and accuracy. This is a proposal to design a probe card for massively parallel reliability testing to address this need. The objective of the project is to design a 300mm probe card with 5000 probes at sustained operating temperatures up to 400?C. The probes need to contact 50µm pad sizes that are typical in the industry. Additionally, the probes need to align to the pads throughout an operating envelope of 25</w:t>
      </w:r>
      <w:proofErr w:type="gramStart"/>
      <w:r w:rsidRPr="00E45B2A">
        <w:rPr>
          <w:rFonts w:eastAsia="Times New Roman" w:cs="Times New Roman"/>
          <w:color w:val="000000"/>
          <w:sz w:val="20"/>
          <w:szCs w:val="20"/>
        </w:rPr>
        <w:t>?C</w:t>
      </w:r>
      <w:proofErr w:type="gramEnd"/>
      <w:r w:rsidRPr="00E45B2A">
        <w:rPr>
          <w:rFonts w:eastAsia="Times New Roman" w:cs="Times New Roman"/>
          <w:color w:val="000000"/>
          <w:sz w:val="20"/>
          <w:szCs w:val="20"/>
        </w:rPr>
        <w:t xml:space="preserve"> to 400?C, contacting the pads after the system achieves thermal equilibrium. </w:t>
      </w:r>
    </w:p>
    <w:p w:rsidR="00BD2D2D" w:rsidRPr="00E45B2A" w:rsidRDefault="001E553F"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br/>
      </w:r>
      <w:r w:rsidR="00BD2D2D" w:rsidRPr="00E45B2A">
        <w:rPr>
          <w:rFonts w:eastAsia="Times New Roman" w:cs="Times New Roman"/>
          <w:b/>
          <w:bCs/>
          <w:color w:val="000000"/>
          <w:sz w:val="20"/>
          <w:szCs w:val="20"/>
        </w:rPr>
        <w:t>Commercial Applications:</w:t>
      </w:r>
      <w:r w:rsidR="00BD2D2D" w:rsidRPr="00E45B2A">
        <w:rPr>
          <w:rFonts w:eastAsia="Times New Roman" w:cs="Times New Roman"/>
          <w:color w:val="000000"/>
          <w:sz w:val="20"/>
          <w:szCs w:val="20"/>
        </w:rPr>
        <w:t xml:space="preserve"> Understanding the reliability of advanced semiconductor devices is at the forefront of the industry. The need for a cost effective method to test thousands of devices increases every day. The new technologies being developed require massively parallel reliability tests to fully understand the fundamental physics, develop new models, and determine the reliability with much higher accuracy and precision. Operating in this industry, we can see this need to increase sample sizes and significantly reduce the cost and time to obtain the data every day. The successful introduction to the industry of this type of testing capability is needed to continue the fast pace of innovation. </w:t>
      </w:r>
    </w:p>
    <w:p w:rsidR="00BD2D2D" w:rsidRPr="00E45B2A" w:rsidRDefault="001E553F" w:rsidP="001E553F">
      <w:pPr>
        <w:shd w:val="clear" w:color="auto" w:fill="FFFFFF"/>
        <w:spacing w:before="38" w:beforeAutospacing="0" w:after="240" w:afterAutospacing="0"/>
        <w:ind w:left="0" w:firstLine="0"/>
        <w:outlineLvl w:val="1"/>
        <w:rPr>
          <w:rFonts w:eastAsia="Times New Roman" w:cs="Times New Roman"/>
          <w:b/>
          <w:color w:val="000000"/>
          <w:sz w:val="24"/>
          <w:szCs w:val="24"/>
        </w:rPr>
      </w:pPr>
      <w:r>
        <w:rPr>
          <w:rFonts w:eastAsia="Times New Roman" w:cs="Times New Roman"/>
          <w:color w:val="000000"/>
          <w:sz w:val="23"/>
          <w:szCs w:val="23"/>
        </w:rPr>
        <w:br/>
      </w:r>
      <w:r w:rsidR="00BD2D2D" w:rsidRPr="00E45B2A">
        <w:rPr>
          <w:rFonts w:eastAsia="Times New Roman" w:cs="Times New Roman"/>
          <w:b/>
          <w:color w:val="000000"/>
          <w:sz w:val="24"/>
          <w:szCs w:val="24"/>
        </w:rPr>
        <w:t>FY</w:t>
      </w:r>
      <w:r w:rsidR="00DB34FC" w:rsidRPr="00E45B2A">
        <w:rPr>
          <w:rFonts w:eastAsia="Times New Roman" w:cs="Times New Roman"/>
          <w:b/>
          <w:color w:val="000000"/>
          <w:sz w:val="24"/>
          <w:szCs w:val="24"/>
        </w:rPr>
        <w:t xml:space="preserve"> </w:t>
      </w:r>
      <w:r w:rsidR="00BD2D2D" w:rsidRPr="00E45B2A">
        <w:rPr>
          <w:rFonts w:eastAsia="Times New Roman" w:cs="Times New Roman"/>
          <w:b/>
          <w:color w:val="000000"/>
          <w:sz w:val="24"/>
          <w:szCs w:val="24"/>
        </w:rPr>
        <w:t xml:space="preserve">2010 </w:t>
      </w:r>
      <w:r w:rsidR="00AC5882" w:rsidRPr="00E45B2A">
        <w:rPr>
          <w:rFonts w:eastAsia="Times New Roman" w:cs="Times New Roman"/>
          <w:b/>
          <w:color w:val="000000"/>
          <w:sz w:val="24"/>
          <w:szCs w:val="24"/>
        </w:rPr>
        <w:t>Phase I</w:t>
      </w:r>
      <w:r w:rsidR="00BD2D2D" w:rsidRPr="00E45B2A">
        <w:rPr>
          <w:rFonts w:eastAsia="Times New Roman" w:cs="Times New Roman"/>
          <w:b/>
          <w:color w:val="000000"/>
          <w:sz w:val="24"/>
          <w:szCs w:val="24"/>
        </w:rPr>
        <w:t xml:space="preserve"> Award Winner</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 xml:space="preserve">Topic: </w:t>
      </w:r>
      <w:r w:rsidRPr="00E45B2A">
        <w:rPr>
          <w:rFonts w:eastAsia="Times New Roman" w:cs="Times New Roman"/>
          <w:bCs/>
          <w:color w:val="000000"/>
          <w:sz w:val="20"/>
          <w:szCs w:val="20"/>
        </w:rPr>
        <w:t>OPTICS AND OPTICAL TECHNOLOGY</w:t>
      </w:r>
    </w:p>
    <w:p w:rsidR="00BD2D2D" w:rsidRPr="00E45B2A" w:rsidRDefault="001E553F"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Subtopic</w:t>
      </w:r>
      <w:r w:rsidR="00BD2D2D" w:rsidRPr="00E45B2A">
        <w:rPr>
          <w:rFonts w:eastAsia="Times New Roman" w:cs="Times New Roman"/>
          <w:b/>
          <w:bCs/>
          <w:color w:val="000000"/>
          <w:sz w:val="20"/>
          <w:szCs w:val="20"/>
        </w:rPr>
        <w:t xml:space="preserve">: </w:t>
      </w:r>
      <w:r w:rsidR="00BD2D2D" w:rsidRPr="00E45B2A">
        <w:rPr>
          <w:rFonts w:eastAsia="Times New Roman" w:cs="Times New Roman"/>
          <w:bCs/>
          <w:color w:val="000000"/>
          <w:sz w:val="20"/>
          <w:szCs w:val="20"/>
        </w:rPr>
        <w:t xml:space="preserve">9.12.08.5-R High Speed and High Sensitivity Quadrant </w:t>
      </w:r>
      <w:proofErr w:type="spellStart"/>
      <w:r w:rsidR="00BD2D2D" w:rsidRPr="00E45B2A">
        <w:rPr>
          <w:rFonts w:eastAsia="Times New Roman" w:cs="Times New Roman"/>
          <w:bCs/>
          <w:color w:val="000000"/>
          <w:sz w:val="20"/>
          <w:szCs w:val="20"/>
        </w:rPr>
        <w:t>Photodetector</w:t>
      </w:r>
      <w:proofErr w:type="spellEnd"/>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 xml:space="preserve">Title: </w:t>
      </w:r>
      <w:r w:rsidRPr="00E45B2A">
        <w:rPr>
          <w:rFonts w:eastAsia="Times New Roman" w:cs="Times New Roman"/>
          <w:bCs/>
          <w:color w:val="000000"/>
          <w:sz w:val="20"/>
          <w:szCs w:val="20"/>
        </w:rPr>
        <w:t>High Speed and High Sensitivity Quadrant Photo Detector</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OU:</w:t>
      </w:r>
      <w:r w:rsidRPr="00E45B2A">
        <w:rPr>
          <w:rFonts w:eastAsia="Times New Roman" w:cs="Times New Roman"/>
          <w:color w:val="000000"/>
          <w:sz w:val="20"/>
          <w:szCs w:val="20"/>
        </w:rPr>
        <w:t xml:space="preserve"> Material Measurement Laboratory Office</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FIRM:</w:t>
      </w:r>
      <w:r w:rsidRPr="00E45B2A">
        <w:rPr>
          <w:rFonts w:eastAsia="Times New Roman" w:cs="Times New Roman"/>
          <w:color w:val="000000"/>
          <w:sz w:val="20"/>
          <w:szCs w:val="20"/>
        </w:rPr>
        <w:t xml:space="preserve"> Radiation Monitoring Devices, Inc</w:t>
      </w:r>
      <w:proofErr w:type="gramStart"/>
      <w:r w:rsidRPr="00E45B2A">
        <w:rPr>
          <w:rFonts w:eastAsia="Times New Roman" w:cs="Times New Roman"/>
          <w:color w:val="000000"/>
          <w:sz w:val="20"/>
          <w:szCs w:val="20"/>
        </w:rPr>
        <w:t>.</w:t>
      </w:r>
      <w:proofErr w:type="gramEnd"/>
      <w:r w:rsidRPr="00E45B2A">
        <w:rPr>
          <w:rFonts w:eastAsia="Times New Roman" w:cs="Times New Roman"/>
          <w:color w:val="000000"/>
          <w:sz w:val="20"/>
          <w:szCs w:val="20"/>
        </w:rPr>
        <w:br/>
        <w:t>44 Hunt Street</w:t>
      </w:r>
      <w:r w:rsidRPr="00E45B2A">
        <w:rPr>
          <w:rFonts w:eastAsia="Times New Roman" w:cs="Times New Roman"/>
          <w:color w:val="000000"/>
          <w:sz w:val="20"/>
          <w:szCs w:val="20"/>
        </w:rPr>
        <w:br/>
        <w:t xml:space="preserve">Watertown, </w:t>
      </w:r>
      <w:r w:rsidR="0051628F" w:rsidRPr="00E45B2A">
        <w:rPr>
          <w:rFonts w:eastAsia="Times New Roman" w:cs="Times New Roman"/>
          <w:color w:val="000000"/>
          <w:sz w:val="20"/>
          <w:szCs w:val="20"/>
        </w:rPr>
        <w:t>MA</w:t>
      </w:r>
      <w:r w:rsidRPr="00E45B2A">
        <w:rPr>
          <w:rFonts w:eastAsia="Times New Roman" w:cs="Times New Roman"/>
          <w:color w:val="000000"/>
          <w:sz w:val="20"/>
          <w:szCs w:val="20"/>
        </w:rPr>
        <w:t>   02472-4699</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lastRenderedPageBreak/>
        <w:t>Principal Investigator:</w:t>
      </w:r>
      <w:r w:rsidRPr="00E45B2A">
        <w:rPr>
          <w:rFonts w:eastAsia="Times New Roman" w:cs="Times New Roman"/>
          <w:color w:val="000000"/>
          <w:sz w:val="20"/>
          <w:szCs w:val="20"/>
        </w:rPr>
        <w:t xml:space="preserve"> Richard A. Myers, Ph.D</w:t>
      </w:r>
      <w:proofErr w:type="gramStart"/>
      <w:r w:rsidRPr="00E45B2A">
        <w:rPr>
          <w:rFonts w:eastAsia="Times New Roman" w:cs="Times New Roman"/>
          <w:color w:val="000000"/>
          <w:sz w:val="20"/>
          <w:szCs w:val="20"/>
        </w:rPr>
        <w:t>.</w:t>
      </w:r>
      <w:proofErr w:type="gramEnd"/>
      <w:r w:rsidRPr="00E45B2A">
        <w:rPr>
          <w:rFonts w:eastAsia="Times New Roman" w:cs="Times New Roman"/>
          <w:color w:val="000000"/>
          <w:sz w:val="20"/>
          <w:szCs w:val="20"/>
        </w:rPr>
        <w:br/>
      </w:r>
      <w:r w:rsidRPr="00E45B2A">
        <w:rPr>
          <w:rFonts w:eastAsia="Times New Roman" w:cs="Times New Roman"/>
          <w:b/>
          <w:bCs/>
          <w:color w:val="000000"/>
          <w:sz w:val="20"/>
          <w:szCs w:val="20"/>
        </w:rPr>
        <w:t>Phone:</w:t>
      </w:r>
      <w:r w:rsidRPr="00E45B2A">
        <w:rPr>
          <w:rFonts w:eastAsia="Times New Roman" w:cs="Times New Roman"/>
          <w:color w:val="000000"/>
          <w:sz w:val="20"/>
          <w:szCs w:val="20"/>
        </w:rPr>
        <w:t xml:space="preserve"> 617-668-6800 </w:t>
      </w:r>
      <w:r w:rsidRPr="00E45B2A">
        <w:rPr>
          <w:rFonts w:eastAsia="Times New Roman" w:cs="Times New Roman"/>
          <w:color w:val="000000"/>
          <w:sz w:val="20"/>
          <w:szCs w:val="20"/>
        </w:rPr>
        <w:br/>
      </w:r>
      <w:r w:rsidRPr="00E45B2A">
        <w:rPr>
          <w:rFonts w:eastAsia="Times New Roman" w:cs="Times New Roman"/>
          <w:b/>
          <w:bCs/>
          <w:color w:val="000000"/>
          <w:sz w:val="20"/>
          <w:szCs w:val="20"/>
        </w:rPr>
        <w:t>Email:</w:t>
      </w:r>
      <w:r w:rsidRPr="00E45B2A">
        <w:rPr>
          <w:rFonts w:eastAsia="Times New Roman" w:cs="Times New Roman"/>
          <w:color w:val="000000"/>
          <w:sz w:val="20"/>
          <w:szCs w:val="20"/>
        </w:rPr>
        <w:t xml:space="preserve"> Rmyyers@RMDInc.com</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Award Amount:</w:t>
      </w:r>
      <w:r w:rsidRPr="00E45B2A">
        <w:rPr>
          <w:rFonts w:eastAsia="Times New Roman" w:cs="Times New Roman"/>
          <w:color w:val="000000"/>
          <w:sz w:val="20"/>
          <w:szCs w:val="20"/>
        </w:rPr>
        <w:t xml:space="preserve"> $89,999.00</w:t>
      </w:r>
    </w:p>
    <w:p w:rsidR="00BD2D2D" w:rsidRPr="00E45B2A" w:rsidRDefault="00BD2D2D"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Abstract:</w:t>
      </w:r>
      <w:r w:rsidRPr="00E45B2A">
        <w:rPr>
          <w:rFonts w:eastAsia="Times New Roman" w:cs="Times New Roman"/>
          <w:color w:val="000000"/>
          <w:sz w:val="20"/>
          <w:szCs w:val="20"/>
        </w:rPr>
        <w:t xml:space="preserve"> To further advance the characterization and utility of </w:t>
      </w:r>
      <w:proofErr w:type="spellStart"/>
      <w:r w:rsidRPr="00E45B2A">
        <w:rPr>
          <w:rFonts w:eastAsia="Times New Roman" w:cs="Times New Roman"/>
          <w:color w:val="000000"/>
          <w:sz w:val="20"/>
          <w:szCs w:val="20"/>
        </w:rPr>
        <w:t>microcantilevers</w:t>
      </w:r>
      <w:proofErr w:type="spellEnd"/>
      <w:r w:rsidRPr="00E45B2A">
        <w:rPr>
          <w:rFonts w:eastAsia="Times New Roman" w:cs="Times New Roman"/>
          <w:color w:val="000000"/>
          <w:sz w:val="20"/>
          <w:szCs w:val="20"/>
        </w:rPr>
        <w:t xml:space="preserve">, next generation optical detectors with higher frequency response, improved displacement resolution and lower noise for weak signal detection are needed. Consequently, Radiation Monitoring Devices, Inc. (RMD) will develop a turnkey optical detector module for use in characterizing the displacement and resonant frequencies of </w:t>
      </w:r>
      <w:proofErr w:type="spellStart"/>
      <w:r w:rsidRPr="00E45B2A">
        <w:rPr>
          <w:rFonts w:eastAsia="Times New Roman" w:cs="Times New Roman"/>
          <w:color w:val="000000"/>
          <w:sz w:val="20"/>
          <w:szCs w:val="20"/>
        </w:rPr>
        <w:t>microcantilevers</w:t>
      </w:r>
      <w:proofErr w:type="spellEnd"/>
      <w:r w:rsidRPr="00E45B2A">
        <w:rPr>
          <w:rFonts w:eastAsia="Times New Roman" w:cs="Times New Roman"/>
          <w:color w:val="000000"/>
          <w:sz w:val="20"/>
          <w:szCs w:val="20"/>
        </w:rPr>
        <w:t xml:space="preserve"> used in atomic force microscopes and sensing applications. This module will meet desirable detector specifications, including a bandwidth of at least 50 MHz, displacement resolution of 0.1 µm and high </w:t>
      </w:r>
      <w:proofErr w:type="spellStart"/>
      <w:r w:rsidRPr="00E45B2A">
        <w:rPr>
          <w:rFonts w:eastAsia="Times New Roman" w:cs="Times New Roman"/>
          <w:color w:val="000000"/>
          <w:sz w:val="20"/>
          <w:szCs w:val="20"/>
        </w:rPr>
        <w:t>responsivity</w:t>
      </w:r>
      <w:proofErr w:type="spellEnd"/>
      <w:r w:rsidRPr="00E45B2A">
        <w:rPr>
          <w:rFonts w:eastAsia="Times New Roman" w:cs="Times New Roman"/>
          <w:color w:val="000000"/>
          <w:sz w:val="20"/>
          <w:szCs w:val="20"/>
        </w:rPr>
        <w:t xml:space="preserve"> to wavelengths in the visible and near-infrared. At the end of the </w:t>
      </w:r>
      <w:proofErr w:type="gramStart"/>
      <w:r w:rsidR="00AC5882" w:rsidRPr="00E45B2A">
        <w:rPr>
          <w:rFonts w:eastAsia="Times New Roman" w:cs="Times New Roman"/>
          <w:color w:val="000000"/>
          <w:sz w:val="20"/>
          <w:szCs w:val="20"/>
        </w:rPr>
        <w:t xml:space="preserve">Phase </w:t>
      </w:r>
      <w:r w:rsidRPr="00E45B2A">
        <w:rPr>
          <w:rFonts w:eastAsia="Times New Roman" w:cs="Times New Roman"/>
          <w:color w:val="000000"/>
          <w:sz w:val="20"/>
          <w:szCs w:val="20"/>
        </w:rPr>
        <w:t xml:space="preserve"> effort</w:t>
      </w:r>
      <w:proofErr w:type="gramEnd"/>
      <w:r w:rsidRPr="00E45B2A">
        <w:rPr>
          <w:rFonts w:eastAsia="Times New Roman" w:cs="Times New Roman"/>
          <w:color w:val="000000"/>
          <w:sz w:val="20"/>
          <w:szCs w:val="20"/>
        </w:rPr>
        <w:t xml:space="preserve">, a working prototype will be delivered to NIST for test and validation. The </w:t>
      </w:r>
      <w:r w:rsidR="00AC5882" w:rsidRPr="00E45B2A">
        <w:rPr>
          <w:rFonts w:eastAsia="Times New Roman" w:cs="Times New Roman"/>
          <w:color w:val="000000"/>
          <w:sz w:val="20"/>
          <w:szCs w:val="20"/>
        </w:rPr>
        <w:t>Phase II</w:t>
      </w:r>
      <w:r w:rsidRPr="00E45B2A">
        <w:rPr>
          <w:rFonts w:eastAsia="Times New Roman" w:cs="Times New Roman"/>
          <w:color w:val="000000"/>
          <w:sz w:val="20"/>
          <w:szCs w:val="20"/>
        </w:rPr>
        <w:t xml:space="preserve"> effort will highlight further performance enhancement and refining the module design for commercial production. </w:t>
      </w:r>
      <w:r w:rsidR="001E553F" w:rsidRPr="00E45B2A">
        <w:rPr>
          <w:rFonts w:eastAsia="Times New Roman" w:cs="Times New Roman"/>
          <w:color w:val="000000"/>
          <w:sz w:val="20"/>
          <w:szCs w:val="20"/>
        </w:rPr>
        <w:br/>
      </w:r>
    </w:p>
    <w:p w:rsidR="00BD2D2D" w:rsidRPr="00E45B2A" w:rsidRDefault="00BD2D2D"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Commercial Applications:</w:t>
      </w:r>
      <w:r w:rsidRPr="00E45B2A">
        <w:rPr>
          <w:rFonts w:eastAsia="Times New Roman" w:cs="Times New Roman"/>
          <w:color w:val="000000"/>
          <w:sz w:val="20"/>
          <w:szCs w:val="20"/>
        </w:rPr>
        <w:t xml:space="preserve"> </w:t>
      </w:r>
      <w:proofErr w:type="spellStart"/>
      <w:r w:rsidRPr="00E45B2A">
        <w:rPr>
          <w:rFonts w:eastAsia="Times New Roman" w:cs="Times New Roman"/>
          <w:color w:val="000000"/>
          <w:sz w:val="20"/>
          <w:szCs w:val="20"/>
        </w:rPr>
        <w:t>Microcantilevers</w:t>
      </w:r>
      <w:proofErr w:type="spellEnd"/>
      <w:r w:rsidRPr="00E45B2A">
        <w:rPr>
          <w:rFonts w:eastAsia="Times New Roman" w:cs="Times New Roman"/>
          <w:color w:val="000000"/>
          <w:sz w:val="20"/>
          <w:szCs w:val="20"/>
        </w:rPr>
        <w:t xml:space="preserve"> are currently being utilized to help characterize and map the structure of </w:t>
      </w:r>
      <w:proofErr w:type="spellStart"/>
      <w:r w:rsidRPr="00E45B2A">
        <w:rPr>
          <w:rFonts w:eastAsia="Times New Roman" w:cs="Times New Roman"/>
          <w:color w:val="000000"/>
          <w:sz w:val="20"/>
          <w:szCs w:val="20"/>
        </w:rPr>
        <w:t>nanomaterials</w:t>
      </w:r>
      <w:proofErr w:type="spellEnd"/>
      <w:r w:rsidRPr="00E45B2A">
        <w:rPr>
          <w:rFonts w:eastAsia="Times New Roman" w:cs="Times New Roman"/>
          <w:color w:val="000000"/>
          <w:sz w:val="20"/>
          <w:szCs w:val="20"/>
        </w:rPr>
        <w:t xml:space="preserve"> as well as used as chemical, biological and environmental sensors. The quadrant array module proposed here will resolve the </w:t>
      </w:r>
      <w:proofErr w:type="spellStart"/>
      <w:r w:rsidRPr="00E45B2A">
        <w:rPr>
          <w:rFonts w:eastAsia="Times New Roman" w:cs="Times New Roman"/>
          <w:color w:val="000000"/>
          <w:sz w:val="20"/>
          <w:szCs w:val="20"/>
        </w:rPr>
        <w:t>microcantilever</w:t>
      </w:r>
      <w:proofErr w:type="spellEnd"/>
      <w:r w:rsidRPr="00E45B2A">
        <w:rPr>
          <w:rFonts w:eastAsia="Times New Roman" w:cs="Times New Roman"/>
          <w:color w:val="000000"/>
          <w:sz w:val="20"/>
          <w:szCs w:val="20"/>
        </w:rPr>
        <w:t xml:space="preserve"> movement with greater precision, produce richer spectral information about </w:t>
      </w:r>
      <w:proofErr w:type="spellStart"/>
      <w:r w:rsidRPr="00E45B2A">
        <w:rPr>
          <w:rFonts w:eastAsia="Times New Roman" w:cs="Times New Roman"/>
          <w:color w:val="000000"/>
          <w:sz w:val="20"/>
          <w:szCs w:val="20"/>
        </w:rPr>
        <w:t>nanomaterials</w:t>
      </w:r>
      <w:proofErr w:type="spellEnd"/>
      <w:r w:rsidRPr="00E45B2A">
        <w:rPr>
          <w:rFonts w:eastAsia="Times New Roman" w:cs="Times New Roman"/>
          <w:color w:val="000000"/>
          <w:sz w:val="20"/>
          <w:szCs w:val="20"/>
        </w:rPr>
        <w:t xml:space="preserve">, improve molecular recognition and allow studies of interaction chemistry that have, to date, been inaccessible. Significant markets for this technology include homeland security concerns, environmental monitoring, material manufacturing and health screening. Beyond monitoring the movement of </w:t>
      </w:r>
      <w:proofErr w:type="spellStart"/>
      <w:r w:rsidRPr="00E45B2A">
        <w:rPr>
          <w:rFonts w:eastAsia="Times New Roman" w:cs="Times New Roman"/>
          <w:color w:val="000000"/>
          <w:sz w:val="20"/>
          <w:szCs w:val="20"/>
        </w:rPr>
        <w:t>micorcantilevers</w:t>
      </w:r>
      <w:proofErr w:type="spellEnd"/>
      <w:r w:rsidRPr="00E45B2A">
        <w:rPr>
          <w:rFonts w:eastAsia="Times New Roman" w:cs="Times New Roman"/>
          <w:color w:val="000000"/>
          <w:sz w:val="20"/>
          <w:szCs w:val="20"/>
        </w:rPr>
        <w:t xml:space="preserve">, the advanced quadrant array module would also be useful for position sensing, tracking and LADAR-related applications. </w:t>
      </w:r>
    </w:p>
    <w:p w:rsidR="00BD2D2D" w:rsidRPr="00E45B2A" w:rsidRDefault="00E45B2A" w:rsidP="00E45B2A">
      <w:pPr>
        <w:shd w:val="clear" w:color="auto" w:fill="FFFFFF"/>
        <w:tabs>
          <w:tab w:val="left" w:pos="2348"/>
        </w:tabs>
        <w:spacing w:before="38" w:beforeAutospacing="0" w:after="240" w:afterAutospacing="0"/>
        <w:ind w:left="0" w:firstLine="0"/>
        <w:outlineLvl w:val="1"/>
        <w:rPr>
          <w:rFonts w:eastAsia="Times New Roman" w:cs="Times New Roman"/>
          <w:b/>
          <w:color w:val="000000"/>
          <w:sz w:val="24"/>
          <w:szCs w:val="24"/>
        </w:rPr>
      </w:pPr>
      <w:r>
        <w:rPr>
          <w:rFonts w:eastAsia="Times New Roman" w:cs="Times New Roman"/>
          <w:color w:val="000000"/>
          <w:sz w:val="23"/>
          <w:szCs w:val="23"/>
        </w:rPr>
        <w:tab/>
      </w:r>
      <w:r w:rsidR="001E553F">
        <w:rPr>
          <w:rFonts w:eastAsia="Times New Roman" w:cs="Times New Roman"/>
          <w:color w:val="000000"/>
          <w:sz w:val="23"/>
          <w:szCs w:val="23"/>
        </w:rPr>
        <w:br/>
      </w:r>
      <w:r w:rsidR="00BD2D2D" w:rsidRPr="00E45B2A">
        <w:rPr>
          <w:rFonts w:eastAsia="Times New Roman" w:cs="Times New Roman"/>
          <w:b/>
          <w:color w:val="000000"/>
          <w:sz w:val="24"/>
          <w:szCs w:val="24"/>
        </w:rPr>
        <w:t>FY</w:t>
      </w:r>
      <w:r w:rsidR="00DB34FC" w:rsidRPr="00E45B2A">
        <w:rPr>
          <w:rFonts w:eastAsia="Times New Roman" w:cs="Times New Roman"/>
          <w:b/>
          <w:color w:val="000000"/>
          <w:sz w:val="24"/>
          <w:szCs w:val="24"/>
        </w:rPr>
        <w:t xml:space="preserve"> </w:t>
      </w:r>
      <w:r w:rsidR="00BD2D2D" w:rsidRPr="00E45B2A">
        <w:rPr>
          <w:rFonts w:eastAsia="Times New Roman" w:cs="Times New Roman"/>
          <w:b/>
          <w:color w:val="000000"/>
          <w:sz w:val="24"/>
          <w:szCs w:val="24"/>
        </w:rPr>
        <w:t xml:space="preserve">2010 </w:t>
      </w:r>
      <w:r w:rsidR="00AC5882" w:rsidRPr="00E45B2A">
        <w:rPr>
          <w:rFonts w:eastAsia="Times New Roman" w:cs="Times New Roman"/>
          <w:b/>
          <w:color w:val="000000"/>
          <w:sz w:val="24"/>
          <w:szCs w:val="24"/>
        </w:rPr>
        <w:t>Phase I</w:t>
      </w:r>
      <w:r w:rsidR="00BD2D2D" w:rsidRPr="00E45B2A">
        <w:rPr>
          <w:rFonts w:eastAsia="Times New Roman" w:cs="Times New Roman"/>
          <w:b/>
          <w:color w:val="000000"/>
          <w:sz w:val="24"/>
          <w:szCs w:val="24"/>
        </w:rPr>
        <w:t xml:space="preserve"> Award Winner</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 xml:space="preserve">Topic: </w:t>
      </w:r>
      <w:r w:rsidRPr="00E45B2A">
        <w:rPr>
          <w:rFonts w:eastAsia="Times New Roman" w:cs="Times New Roman"/>
          <w:bCs/>
          <w:color w:val="000000"/>
          <w:sz w:val="20"/>
          <w:szCs w:val="20"/>
        </w:rPr>
        <w:t>TECHNOLOGIES TO ENHANCE FIRE SAFETY</w:t>
      </w:r>
    </w:p>
    <w:p w:rsidR="00BD2D2D" w:rsidRPr="00E45B2A" w:rsidRDefault="001E553F"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Subtopic</w:t>
      </w:r>
      <w:r w:rsidR="00BD2D2D" w:rsidRPr="00E45B2A">
        <w:rPr>
          <w:rFonts w:eastAsia="Times New Roman" w:cs="Times New Roman"/>
          <w:b/>
          <w:bCs/>
          <w:color w:val="000000"/>
          <w:sz w:val="20"/>
          <w:szCs w:val="20"/>
        </w:rPr>
        <w:t xml:space="preserve">: </w:t>
      </w:r>
      <w:r w:rsidR="00BD2D2D" w:rsidRPr="00E45B2A">
        <w:rPr>
          <w:rFonts w:eastAsia="Times New Roman" w:cs="Times New Roman"/>
          <w:bCs/>
          <w:color w:val="000000"/>
          <w:sz w:val="20"/>
          <w:szCs w:val="20"/>
        </w:rPr>
        <w:t>9.13.01.6-R Barrier Fabrics for Fire Safe Furniture and Mattresses</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 xml:space="preserve">Title: </w:t>
      </w:r>
      <w:r w:rsidRPr="00E45B2A">
        <w:rPr>
          <w:rFonts w:eastAsia="Times New Roman" w:cs="Times New Roman"/>
          <w:bCs/>
          <w:color w:val="000000"/>
          <w:sz w:val="20"/>
          <w:szCs w:val="20"/>
        </w:rPr>
        <w:t>H</w:t>
      </w:r>
      <w:r w:rsidR="001E553F" w:rsidRPr="00E45B2A">
        <w:rPr>
          <w:rFonts w:eastAsia="Times New Roman" w:cs="Times New Roman"/>
          <w:bCs/>
          <w:color w:val="000000"/>
          <w:sz w:val="20"/>
          <w:szCs w:val="20"/>
        </w:rPr>
        <w:t>igh Char Yield Multifunctional T</w:t>
      </w:r>
      <w:r w:rsidRPr="00E45B2A">
        <w:rPr>
          <w:rFonts w:eastAsia="Times New Roman" w:cs="Times New Roman"/>
          <w:bCs/>
          <w:color w:val="000000"/>
          <w:sz w:val="20"/>
          <w:szCs w:val="20"/>
        </w:rPr>
        <w:t>extile Finishes</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OU:</w:t>
      </w:r>
      <w:r w:rsidRPr="00E45B2A">
        <w:rPr>
          <w:rFonts w:eastAsia="Times New Roman" w:cs="Times New Roman"/>
          <w:color w:val="000000"/>
          <w:sz w:val="20"/>
          <w:szCs w:val="20"/>
        </w:rPr>
        <w:t xml:space="preserve"> Engineering Laboratory Office</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FIRM:</w:t>
      </w:r>
      <w:r w:rsidRPr="00E45B2A">
        <w:rPr>
          <w:rFonts w:eastAsia="Times New Roman" w:cs="Times New Roman"/>
          <w:color w:val="000000"/>
          <w:sz w:val="20"/>
          <w:szCs w:val="20"/>
        </w:rPr>
        <w:t xml:space="preserve"> Luna Innovations Incorporated</w:t>
      </w:r>
      <w:r w:rsidRPr="00E45B2A">
        <w:rPr>
          <w:rFonts w:eastAsia="Times New Roman" w:cs="Times New Roman"/>
          <w:color w:val="000000"/>
          <w:sz w:val="20"/>
          <w:szCs w:val="20"/>
        </w:rPr>
        <w:br/>
        <w:t>1 Riverside Circle, Suite 400</w:t>
      </w:r>
      <w:r w:rsidRPr="00E45B2A">
        <w:rPr>
          <w:rFonts w:eastAsia="Times New Roman" w:cs="Times New Roman"/>
          <w:color w:val="000000"/>
          <w:sz w:val="20"/>
          <w:szCs w:val="20"/>
        </w:rPr>
        <w:br/>
        <w:t xml:space="preserve">Roanoke, </w:t>
      </w:r>
      <w:r w:rsidR="0051628F" w:rsidRPr="00E45B2A">
        <w:rPr>
          <w:rFonts w:eastAsia="Times New Roman" w:cs="Times New Roman"/>
          <w:color w:val="000000"/>
          <w:sz w:val="20"/>
          <w:szCs w:val="20"/>
        </w:rPr>
        <w:t>VA</w:t>
      </w:r>
      <w:r w:rsidRPr="00E45B2A">
        <w:rPr>
          <w:rFonts w:eastAsia="Times New Roman" w:cs="Times New Roman"/>
          <w:color w:val="000000"/>
          <w:sz w:val="20"/>
          <w:szCs w:val="20"/>
        </w:rPr>
        <w:t>   24016</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Principal Investigator:</w:t>
      </w:r>
      <w:r w:rsidRPr="00E45B2A">
        <w:rPr>
          <w:rFonts w:eastAsia="Times New Roman" w:cs="Times New Roman"/>
          <w:color w:val="000000"/>
          <w:sz w:val="20"/>
          <w:szCs w:val="20"/>
        </w:rPr>
        <w:t xml:space="preserve"> Aaron Small</w:t>
      </w:r>
      <w:r w:rsidRPr="00E45B2A">
        <w:rPr>
          <w:rFonts w:eastAsia="Times New Roman" w:cs="Times New Roman"/>
          <w:color w:val="000000"/>
          <w:sz w:val="20"/>
          <w:szCs w:val="20"/>
        </w:rPr>
        <w:br/>
      </w:r>
      <w:r w:rsidRPr="00E45B2A">
        <w:rPr>
          <w:rFonts w:eastAsia="Times New Roman" w:cs="Times New Roman"/>
          <w:b/>
          <w:bCs/>
          <w:color w:val="000000"/>
          <w:sz w:val="20"/>
          <w:szCs w:val="20"/>
        </w:rPr>
        <w:t>Phone:</w:t>
      </w:r>
      <w:r w:rsidRPr="00E45B2A">
        <w:rPr>
          <w:rFonts w:eastAsia="Times New Roman" w:cs="Times New Roman"/>
          <w:color w:val="000000"/>
          <w:sz w:val="20"/>
          <w:szCs w:val="20"/>
        </w:rPr>
        <w:t xml:space="preserve"> 540-769-8400 </w:t>
      </w:r>
      <w:r w:rsidRPr="00E45B2A">
        <w:rPr>
          <w:rFonts w:eastAsia="Times New Roman" w:cs="Times New Roman"/>
          <w:color w:val="000000"/>
          <w:sz w:val="20"/>
          <w:szCs w:val="20"/>
        </w:rPr>
        <w:br/>
      </w:r>
      <w:r w:rsidRPr="00E45B2A">
        <w:rPr>
          <w:rFonts w:eastAsia="Times New Roman" w:cs="Times New Roman"/>
          <w:b/>
          <w:bCs/>
          <w:color w:val="000000"/>
          <w:sz w:val="20"/>
          <w:szCs w:val="20"/>
        </w:rPr>
        <w:t>Email:</w:t>
      </w:r>
      <w:r w:rsidRPr="00E45B2A">
        <w:rPr>
          <w:rFonts w:eastAsia="Times New Roman" w:cs="Times New Roman"/>
          <w:color w:val="000000"/>
          <w:sz w:val="20"/>
          <w:szCs w:val="20"/>
        </w:rPr>
        <w:t xml:space="preserve"> submission302@lunainnovations.com</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Award Amount:</w:t>
      </w:r>
      <w:r w:rsidRPr="00E45B2A">
        <w:rPr>
          <w:rFonts w:eastAsia="Times New Roman" w:cs="Times New Roman"/>
          <w:color w:val="000000"/>
          <w:sz w:val="20"/>
          <w:szCs w:val="20"/>
        </w:rPr>
        <w:t xml:space="preserve"> $89,991.00</w:t>
      </w:r>
    </w:p>
    <w:p w:rsidR="00BD2D2D" w:rsidRPr="00E45B2A" w:rsidRDefault="00BD2D2D"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Abstract:</w:t>
      </w:r>
      <w:r w:rsidRPr="00E45B2A">
        <w:rPr>
          <w:rFonts w:eastAsia="Times New Roman" w:cs="Times New Roman"/>
          <w:color w:val="000000"/>
          <w:sz w:val="20"/>
          <w:szCs w:val="20"/>
        </w:rPr>
        <w:t xml:space="preserve"> A need exists for advances in non toxic treatments for cover and barrier fabrics. Since </w:t>
      </w:r>
      <w:proofErr w:type="spellStart"/>
      <w:r w:rsidRPr="00E45B2A">
        <w:rPr>
          <w:rFonts w:eastAsia="Times New Roman" w:cs="Times New Roman"/>
          <w:color w:val="000000"/>
          <w:sz w:val="20"/>
          <w:szCs w:val="20"/>
        </w:rPr>
        <w:t>polybrominated</w:t>
      </w:r>
      <w:proofErr w:type="spellEnd"/>
      <w:r w:rsidRPr="00E45B2A">
        <w:rPr>
          <w:rFonts w:eastAsia="Times New Roman" w:cs="Times New Roman"/>
          <w:color w:val="000000"/>
          <w:sz w:val="20"/>
          <w:szCs w:val="20"/>
        </w:rPr>
        <w:t xml:space="preserve"> materials have been banned in many European countries and the production of a number of </w:t>
      </w:r>
      <w:proofErr w:type="spellStart"/>
      <w:r w:rsidRPr="00E45B2A">
        <w:rPr>
          <w:rFonts w:eastAsia="Times New Roman" w:cs="Times New Roman"/>
          <w:color w:val="000000"/>
          <w:sz w:val="20"/>
          <w:szCs w:val="20"/>
        </w:rPr>
        <w:t>brominated</w:t>
      </w:r>
      <w:proofErr w:type="spellEnd"/>
      <w:r w:rsidRPr="00E45B2A">
        <w:rPr>
          <w:rFonts w:eastAsia="Times New Roman" w:cs="Times New Roman"/>
          <w:color w:val="000000"/>
          <w:sz w:val="20"/>
          <w:szCs w:val="20"/>
        </w:rPr>
        <w:t xml:space="preserve"> additives terminated in the U.S. as well, future technologies must focus on non-halogenated treatments. In general, non-halogenated treatments (phosphates and borates) are not durable to aqueous solutions. Barrier fabrics are useful in reducing the risk of fires, however many of the synthetic polymers used in them do not form cohesive char layers or they experience significant shrinkage during initial exposure. This allows holes to form, allowing for off gassing and continued burning of underlying foam. During this program, Luna will develop a durable non-</w:t>
      </w:r>
      <w:r w:rsidRPr="00E45B2A">
        <w:rPr>
          <w:rFonts w:eastAsia="Times New Roman" w:cs="Times New Roman"/>
          <w:color w:val="000000"/>
          <w:sz w:val="20"/>
          <w:szCs w:val="20"/>
        </w:rPr>
        <w:lastRenderedPageBreak/>
        <w:t xml:space="preserve">halogenated flame retardant treatment applicable to both barrier fabrics and cover fabrics. This treatment will significantly improve char yields of the barrier fabric. Cover fabric samples will exhibit improved fire performance and stain resistance. </w:t>
      </w:r>
      <w:r w:rsidR="001E553F" w:rsidRPr="00E45B2A">
        <w:rPr>
          <w:rFonts w:eastAsia="Times New Roman" w:cs="Times New Roman"/>
          <w:color w:val="000000"/>
          <w:sz w:val="20"/>
          <w:szCs w:val="20"/>
        </w:rPr>
        <w:br/>
      </w:r>
    </w:p>
    <w:p w:rsidR="00BD2D2D" w:rsidRPr="00E45B2A" w:rsidRDefault="00BD2D2D"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Commercial Applications:</w:t>
      </w:r>
      <w:r w:rsidRPr="00E45B2A">
        <w:rPr>
          <w:rFonts w:eastAsia="Times New Roman" w:cs="Times New Roman"/>
          <w:color w:val="000000"/>
          <w:sz w:val="20"/>
          <w:szCs w:val="20"/>
        </w:rPr>
        <w:t xml:space="preserve"> Potential markets for advanced barrier fabric treatments include: barrier fabrics for upholstery and mattresses, cover fabrics for furniture upholster, drapery, automotive upholstery, marine upholstery, and aircraft upholstery, military fatigues, fire fighter/first responder uniforms, tents, and soft wall shelters. Since Luna’s treatment is intended to be non-halogen based, overseas markets (Europe and Japan) will be viable as well as U.S. By developing a durable and stain resistant, non-halogenated fire retardant treatment applicable to numerous fabric compositions, Luna’s fabric treatment will become the standard for next generation fire resistant textile articles. </w:t>
      </w:r>
    </w:p>
    <w:p w:rsidR="00BD2D2D" w:rsidRPr="00E45B2A" w:rsidRDefault="001E553F" w:rsidP="001E553F">
      <w:pPr>
        <w:shd w:val="clear" w:color="auto" w:fill="FFFFFF"/>
        <w:spacing w:before="38" w:beforeAutospacing="0" w:after="240" w:afterAutospacing="0"/>
        <w:ind w:left="0" w:firstLine="0"/>
        <w:outlineLvl w:val="1"/>
        <w:rPr>
          <w:rFonts w:eastAsia="Times New Roman" w:cs="Times New Roman"/>
          <w:b/>
          <w:color w:val="000000"/>
          <w:sz w:val="24"/>
          <w:szCs w:val="24"/>
        </w:rPr>
      </w:pPr>
      <w:bookmarkStart w:id="1" w:name="phase2"/>
      <w:bookmarkEnd w:id="1"/>
      <w:r>
        <w:rPr>
          <w:rFonts w:eastAsia="Times New Roman" w:cs="Times New Roman"/>
          <w:color w:val="000000"/>
          <w:sz w:val="23"/>
          <w:szCs w:val="23"/>
        </w:rPr>
        <w:br/>
      </w:r>
      <w:r w:rsidR="00BD2D2D" w:rsidRPr="00E45B2A">
        <w:rPr>
          <w:rFonts w:eastAsia="Times New Roman" w:cs="Times New Roman"/>
          <w:b/>
          <w:color w:val="000000"/>
          <w:sz w:val="24"/>
          <w:szCs w:val="24"/>
        </w:rPr>
        <w:t>FY</w:t>
      </w:r>
      <w:r w:rsidR="00DB34FC" w:rsidRPr="00E45B2A">
        <w:rPr>
          <w:rFonts w:eastAsia="Times New Roman" w:cs="Times New Roman"/>
          <w:b/>
          <w:color w:val="000000"/>
          <w:sz w:val="24"/>
          <w:szCs w:val="24"/>
        </w:rPr>
        <w:t xml:space="preserve"> </w:t>
      </w:r>
      <w:r w:rsidR="00BD2D2D" w:rsidRPr="00E45B2A">
        <w:rPr>
          <w:rFonts w:eastAsia="Times New Roman" w:cs="Times New Roman"/>
          <w:b/>
          <w:color w:val="000000"/>
          <w:sz w:val="24"/>
          <w:szCs w:val="24"/>
        </w:rPr>
        <w:t xml:space="preserve">2010 </w:t>
      </w:r>
      <w:r w:rsidR="00AC5882" w:rsidRPr="00E45B2A">
        <w:rPr>
          <w:rFonts w:eastAsia="Times New Roman" w:cs="Times New Roman"/>
          <w:b/>
          <w:color w:val="000000"/>
          <w:sz w:val="24"/>
          <w:szCs w:val="24"/>
        </w:rPr>
        <w:t>Phase II</w:t>
      </w:r>
      <w:r w:rsidR="00BD2D2D" w:rsidRPr="00E45B2A">
        <w:rPr>
          <w:rFonts w:eastAsia="Times New Roman" w:cs="Times New Roman"/>
          <w:b/>
          <w:color w:val="000000"/>
          <w:sz w:val="24"/>
          <w:szCs w:val="24"/>
        </w:rPr>
        <w:t xml:space="preserve"> Award Winner</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Cs/>
          <w:color w:val="000000"/>
          <w:sz w:val="20"/>
          <w:szCs w:val="20"/>
        </w:rPr>
      </w:pPr>
      <w:r w:rsidRPr="00E45B2A">
        <w:rPr>
          <w:rFonts w:eastAsia="Times New Roman" w:cs="Times New Roman"/>
          <w:b/>
          <w:bCs/>
          <w:color w:val="000000"/>
          <w:sz w:val="20"/>
          <w:szCs w:val="20"/>
        </w:rPr>
        <w:t xml:space="preserve">Topic: </w:t>
      </w:r>
      <w:r w:rsidRPr="00E45B2A">
        <w:rPr>
          <w:rFonts w:eastAsia="Times New Roman" w:cs="Times New Roman"/>
          <w:bCs/>
          <w:color w:val="000000"/>
          <w:sz w:val="20"/>
          <w:szCs w:val="20"/>
        </w:rPr>
        <w:t>ENERGY: ALTERNATIVE AND EFFICIENCY</w:t>
      </w:r>
    </w:p>
    <w:p w:rsidR="00BD2D2D" w:rsidRPr="00E45B2A" w:rsidRDefault="001E553F"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Subtopic</w:t>
      </w:r>
      <w:r w:rsidR="00BD2D2D" w:rsidRPr="00E45B2A">
        <w:rPr>
          <w:rFonts w:eastAsia="Times New Roman" w:cs="Times New Roman"/>
          <w:b/>
          <w:bCs/>
          <w:color w:val="000000"/>
          <w:sz w:val="20"/>
          <w:szCs w:val="20"/>
        </w:rPr>
        <w:t xml:space="preserve">: </w:t>
      </w:r>
      <w:r w:rsidR="00BD2D2D" w:rsidRPr="00E45B2A">
        <w:rPr>
          <w:rFonts w:eastAsia="Times New Roman" w:cs="Times New Roman"/>
          <w:bCs/>
          <w:color w:val="000000"/>
          <w:sz w:val="20"/>
          <w:szCs w:val="20"/>
        </w:rPr>
        <w:t>9.04.03-6.R Sensor Systems for Complete Residential Energy Monitoring</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 xml:space="preserve">Title: </w:t>
      </w:r>
      <w:r w:rsidRPr="00E45B2A">
        <w:rPr>
          <w:rFonts w:eastAsia="Times New Roman" w:cs="Times New Roman"/>
          <w:bCs/>
          <w:color w:val="000000"/>
          <w:sz w:val="20"/>
          <w:szCs w:val="20"/>
        </w:rPr>
        <w:t>Comprehensive Residential Energy Monitoring System</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OU:</w:t>
      </w:r>
      <w:r w:rsidRPr="00E45B2A">
        <w:rPr>
          <w:rFonts w:eastAsia="Times New Roman" w:cs="Times New Roman"/>
          <w:color w:val="000000"/>
          <w:sz w:val="20"/>
          <w:szCs w:val="20"/>
        </w:rPr>
        <w:t xml:space="preserve"> Engineering Laboratory Office</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FIRM:</w:t>
      </w:r>
      <w:r w:rsidRPr="00E45B2A">
        <w:rPr>
          <w:rFonts w:eastAsia="Times New Roman" w:cs="Times New Roman"/>
          <w:color w:val="000000"/>
          <w:sz w:val="20"/>
          <w:szCs w:val="20"/>
        </w:rPr>
        <w:t xml:space="preserve"> Physical Optics Corp</w:t>
      </w:r>
      <w:proofErr w:type="gramStart"/>
      <w:r w:rsidRPr="00E45B2A">
        <w:rPr>
          <w:rFonts w:eastAsia="Times New Roman" w:cs="Times New Roman"/>
          <w:color w:val="000000"/>
          <w:sz w:val="20"/>
          <w:szCs w:val="20"/>
        </w:rPr>
        <w:t>.</w:t>
      </w:r>
      <w:proofErr w:type="gramEnd"/>
      <w:r w:rsidRPr="00E45B2A">
        <w:rPr>
          <w:rFonts w:eastAsia="Times New Roman" w:cs="Times New Roman"/>
          <w:color w:val="000000"/>
          <w:sz w:val="20"/>
          <w:szCs w:val="20"/>
        </w:rPr>
        <w:br/>
        <w:t xml:space="preserve">20600 </w:t>
      </w:r>
      <w:proofErr w:type="spellStart"/>
      <w:r w:rsidRPr="00E45B2A">
        <w:rPr>
          <w:rFonts w:eastAsia="Times New Roman" w:cs="Times New Roman"/>
          <w:color w:val="000000"/>
          <w:sz w:val="20"/>
          <w:szCs w:val="20"/>
        </w:rPr>
        <w:t>Grammercy</w:t>
      </w:r>
      <w:proofErr w:type="spellEnd"/>
      <w:r w:rsidRPr="00E45B2A">
        <w:rPr>
          <w:rFonts w:eastAsia="Times New Roman" w:cs="Times New Roman"/>
          <w:color w:val="000000"/>
          <w:sz w:val="20"/>
          <w:szCs w:val="20"/>
        </w:rPr>
        <w:t xml:space="preserve"> Pl., Bldg. 100</w:t>
      </w:r>
      <w:r w:rsidRPr="00E45B2A">
        <w:rPr>
          <w:rFonts w:eastAsia="Times New Roman" w:cs="Times New Roman"/>
          <w:color w:val="000000"/>
          <w:sz w:val="20"/>
          <w:szCs w:val="20"/>
        </w:rPr>
        <w:br/>
        <w:t xml:space="preserve">Torrance, </w:t>
      </w:r>
      <w:r w:rsidR="0051628F" w:rsidRPr="00E45B2A">
        <w:rPr>
          <w:rFonts w:eastAsia="Times New Roman" w:cs="Times New Roman"/>
          <w:color w:val="000000"/>
          <w:sz w:val="20"/>
          <w:szCs w:val="20"/>
        </w:rPr>
        <w:t>CA</w:t>
      </w:r>
      <w:r w:rsidRPr="00E45B2A">
        <w:rPr>
          <w:rFonts w:eastAsia="Times New Roman" w:cs="Times New Roman"/>
          <w:color w:val="000000"/>
          <w:sz w:val="20"/>
          <w:szCs w:val="20"/>
        </w:rPr>
        <w:t>   90501-1821</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Principal Investigator:</w:t>
      </w:r>
      <w:r w:rsidRPr="00E45B2A">
        <w:rPr>
          <w:rFonts w:eastAsia="Times New Roman" w:cs="Times New Roman"/>
          <w:color w:val="000000"/>
          <w:sz w:val="20"/>
          <w:szCs w:val="20"/>
        </w:rPr>
        <w:t xml:space="preserve"> Ninad Patnekar</w:t>
      </w:r>
      <w:r w:rsidRPr="00E45B2A">
        <w:rPr>
          <w:rFonts w:eastAsia="Times New Roman" w:cs="Times New Roman"/>
          <w:color w:val="000000"/>
          <w:sz w:val="20"/>
          <w:szCs w:val="20"/>
        </w:rPr>
        <w:br/>
      </w:r>
      <w:r w:rsidRPr="00E45B2A">
        <w:rPr>
          <w:rFonts w:eastAsia="Times New Roman" w:cs="Times New Roman"/>
          <w:b/>
          <w:bCs/>
          <w:color w:val="000000"/>
          <w:sz w:val="20"/>
          <w:szCs w:val="20"/>
        </w:rPr>
        <w:t>Phone:</w:t>
      </w:r>
      <w:r w:rsidRPr="00E45B2A">
        <w:rPr>
          <w:rFonts w:eastAsia="Times New Roman" w:cs="Times New Roman"/>
          <w:color w:val="000000"/>
          <w:sz w:val="20"/>
          <w:szCs w:val="20"/>
        </w:rPr>
        <w:t xml:space="preserve"> 310-320-3088 </w:t>
      </w:r>
      <w:r w:rsidRPr="00E45B2A">
        <w:rPr>
          <w:rFonts w:eastAsia="Times New Roman" w:cs="Times New Roman"/>
          <w:color w:val="000000"/>
          <w:sz w:val="20"/>
          <w:szCs w:val="20"/>
        </w:rPr>
        <w:br/>
      </w:r>
      <w:r w:rsidRPr="00E45B2A">
        <w:rPr>
          <w:rFonts w:eastAsia="Times New Roman" w:cs="Times New Roman"/>
          <w:b/>
          <w:bCs/>
          <w:color w:val="000000"/>
          <w:sz w:val="20"/>
          <w:szCs w:val="20"/>
        </w:rPr>
        <w:t>Email:</w:t>
      </w:r>
      <w:r w:rsidRPr="00E45B2A">
        <w:rPr>
          <w:rFonts w:eastAsia="Times New Roman" w:cs="Times New Roman"/>
          <w:color w:val="000000"/>
          <w:sz w:val="20"/>
          <w:szCs w:val="20"/>
        </w:rPr>
        <w:t xml:space="preserve"> ATProposals@poc.com</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Award Amount:</w:t>
      </w:r>
      <w:r w:rsidRPr="00E45B2A">
        <w:rPr>
          <w:rFonts w:eastAsia="Times New Roman" w:cs="Times New Roman"/>
          <w:color w:val="000000"/>
          <w:sz w:val="20"/>
          <w:szCs w:val="20"/>
        </w:rPr>
        <w:t xml:space="preserve"> $299,950.00</w:t>
      </w:r>
    </w:p>
    <w:p w:rsidR="00BD2D2D" w:rsidRPr="00E45B2A" w:rsidRDefault="00BD2D2D"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Abstract:</w:t>
      </w:r>
      <w:r w:rsidRPr="00E45B2A">
        <w:rPr>
          <w:rFonts w:eastAsia="Times New Roman" w:cs="Times New Roman"/>
          <w:color w:val="000000"/>
          <w:sz w:val="20"/>
          <w:szCs w:val="20"/>
        </w:rPr>
        <w:t xml:space="preserve"> NIST needs a complete residential energy monitoring system to convey real-time comprehensive energy consumption data by particular end-use to occupants. POC developed a new Comprehensive Wireless Residential Energy Monitoring (CORE) system that integrates multiple wireless sensor modes with a unique radio board into </w:t>
      </w:r>
      <w:proofErr w:type="gramStart"/>
      <w:r w:rsidRPr="00E45B2A">
        <w:rPr>
          <w:rFonts w:eastAsia="Times New Roman" w:cs="Times New Roman"/>
          <w:color w:val="000000"/>
          <w:sz w:val="20"/>
          <w:szCs w:val="20"/>
        </w:rPr>
        <w:t>an innovative</w:t>
      </w:r>
      <w:proofErr w:type="gramEnd"/>
      <w:r w:rsidRPr="00E45B2A">
        <w:rPr>
          <w:rFonts w:eastAsia="Times New Roman" w:cs="Times New Roman"/>
          <w:color w:val="000000"/>
          <w:sz w:val="20"/>
          <w:szCs w:val="20"/>
        </w:rPr>
        <w:t xml:space="preserve"> wireless network architecture. Key Phase I developments were a first-of-a-kind noninvasive clamp-on mass flow sensor for water consumption monitoring and a GUI that presents understandable energy usage data to promote energy-efficient behavior. POC met all </w:t>
      </w:r>
      <w:proofErr w:type="gramStart"/>
      <w:r w:rsidRPr="00E45B2A">
        <w:rPr>
          <w:rFonts w:eastAsia="Times New Roman" w:cs="Times New Roman"/>
          <w:color w:val="000000"/>
          <w:sz w:val="20"/>
          <w:szCs w:val="20"/>
        </w:rPr>
        <w:t>Phase</w:t>
      </w:r>
      <w:proofErr w:type="gramEnd"/>
      <w:r w:rsidRPr="00E45B2A">
        <w:rPr>
          <w:rFonts w:eastAsia="Times New Roman" w:cs="Times New Roman"/>
          <w:color w:val="000000"/>
          <w:sz w:val="20"/>
          <w:szCs w:val="20"/>
        </w:rPr>
        <w:t xml:space="preserve"> I objectives through system design, sensor research and simulation, sensor/system development, assembly, and demonstrating a proof-of-concept prototype to NIST. In Phase II, POC plans to enhance CORE technology be developing a pre-production prototype with high commercial value. The Phase II work will be a straightforward implementation of Phase I findings and will incorporate major improvements determined during Phase I. </w:t>
      </w:r>
      <w:r w:rsidR="001E553F" w:rsidRPr="00E45B2A">
        <w:rPr>
          <w:rFonts w:eastAsia="Times New Roman" w:cs="Times New Roman"/>
          <w:color w:val="000000"/>
          <w:sz w:val="20"/>
          <w:szCs w:val="20"/>
        </w:rPr>
        <w:br/>
      </w:r>
    </w:p>
    <w:p w:rsidR="00BD2D2D" w:rsidRPr="00E45B2A" w:rsidRDefault="00BD2D2D"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Commercial Applications:</w:t>
      </w:r>
      <w:r w:rsidRPr="00E45B2A">
        <w:rPr>
          <w:rFonts w:eastAsia="Times New Roman" w:cs="Times New Roman"/>
          <w:color w:val="000000"/>
          <w:sz w:val="20"/>
          <w:szCs w:val="20"/>
        </w:rPr>
        <w:t xml:space="preserve"> CORE’s main application will be residential energy monitoring, where it will provide the user with complete details of energy usage. In the commercial and industrial sectors, it can monitor energy usage in small- and large-scale offices or big processors and plants. In transportation, it can measure various parameters in a vehicle, ship, or airplane, and in military, it can monitor energy usage in bunkers, camps, or vehicles. Additionally, it can be applicable in the Smart Grid sector where it can map energy consumption trends to optimize power consumption, generate real-time pricing during peak and nonpeak hours, and facilitate personal energy and resource management. </w:t>
      </w:r>
    </w:p>
    <w:p w:rsidR="00BD2D2D" w:rsidRPr="00AC5882" w:rsidRDefault="001E553F" w:rsidP="001E553F">
      <w:pPr>
        <w:shd w:val="clear" w:color="auto" w:fill="FFFFFF"/>
        <w:spacing w:before="38" w:beforeAutospacing="0" w:after="240" w:afterAutospacing="0"/>
        <w:ind w:left="0" w:firstLine="0"/>
        <w:outlineLvl w:val="1"/>
        <w:rPr>
          <w:rFonts w:eastAsia="Times New Roman" w:cs="Times New Roman"/>
          <w:b/>
          <w:color w:val="000000"/>
          <w:sz w:val="23"/>
          <w:szCs w:val="23"/>
        </w:rPr>
      </w:pPr>
      <w:r>
        <w:rPr>
          <w:rFonts w:eastAsia="Times New Roman" w:cs="Times New Roman"/>
          <w:color w:val="000000"/>
          <w:sz w:val="23"/>
          <w:szCs w:val="23"/>
        </w:rPr>
        <w:br/>
      </w:r>
      <w:r w:rsidR="00BD2D2D" w:rsidRPr="00AC5882">
        <w:rPr>
          <w:rFonts w:eastAsia="Times New Roman" w:cs="Times New Roman"/>
          <w:b/>
          <w:color w:val="000000"/>
          <w:sz w:val="23"/>
          <w:szCs w:val="23"/>
        </w:rPr>
        <w:t>FY</w:t>
      </w:r>
      <w:r w:rsidR="00AC5882" w:rsidRPr="00AC5882">
        <w:rPr>
          <w:rFonts w:eastAsia="Times New Roman" w:cs="Times New Roman"/>
          <w:b/>
          <w:color w:val="000000"/>
          <w:sz w:val="23"/>
          <w:szCs w:val="23"/>
        </w:rPr>
        <w:t xml:space="preserve"> </w:t>
      </w:r>
      <w:r w:rsidR="00BD2D2D" w:rsidRPr="00AC5882">
        <w:rPr>
          <w:rFonts w:eastAsia="Times New Roman" w:cs="Times New Roman"/>
          <w:b/>
          <w:color w:val="000000"/>
          <w:sz w:val="23"/>
          <w:szCs w:val="23"/>
        </w:rPr>
        <w:t xml:space="preserve">2010 </w:t>
      </w:r>
      <w:r w:rsidR="00AC5882" w:rsidRPr="00AC5882">
        <w:rPr>
          <w:rFonts w:eastAsia="Times New Roman" w:cs="Times New Roman"/>
          <w:b/>
          <w:color w:val="000000"/>
          <w:sz w:val="23"/>
          <w:szCs w:val="23"/>
        </w:rPr>
        <w:t>Phase II</w:t>
      </w:r>
      <w:r w:rsidR="00BD2D2D" w:rsidRPr="00AC5882">
        <w:rPr>
          <w:rFonts w:eastAsia="Times New Roman" w:cs="Times New Roman"/>
          <w:b/>
          <w:color w:val="000000"/>
          <w:sz w:val="23"/>
          <w:szCs w:val="23"/>
        </w:rPr>
        <w:t xml:space="preserve"> Award Winner</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lastRenderedPageBreak/>
        <w:t xml:space="preserve">Topic: </w:t>
      </w:r>
      <w:r w:rsidRPr="00E45B2A">
        <w:rPr>
          <w:rFonts w:eastAsia="Times New Roman" w:cs="Times New Roman"/>
          <w:bCs/>
          <w:color w:val="000000"/>
          <w:sz w:val="20"/>
          <w:szCs w:val="20"/>
        </w:rPr>
        <w:t>ENERGY: ALTERNATIVE AND EFFICIENCY</w:t>
      </w:r>
    </w:p>
    <w:p w:rsidR="00BD2D2D" w:rsidRPr="00E45B2A" w:rsidRDefault="001E553F"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Subtopic</w:t>
      </w:r>
      <w:r w:rsidR="00BD2D2D" w:rsidRPr="00E45B2A">
        <w:rPr>
          <w:rFonts w:eastAsia="Times New Roman" w:cs="Times New Roman"/>
          <w:b/>
          <w:bCs/>
          <w:color w:val="000000"/>
          <w:sz w:val="20"/>
          <w:szCs w:val="20"/>
        </w:rPr>
        <w:t>: 9</w:t>
      </w:r>
      <w:r w:rsidR="00BD2D2D" w:rsidRPr="00E45B2A">
        <w:rPr>
          <w:rFonts w:eastAsia="Times New Roman" w:cs="Times New Roman"/>
          <w:bCs/>
          <w:color w:val="000000"/>
          <w:sz w:val="20"/>
          <w:szCs w:val="20"/>
        </w:rPr>
        <w:t>.04.03-6.R Sensor Systems for Complete Residential Energy Monitoring</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 xml:space="preserve">Title: </w:t>
      </w:r>
      <w:r w:rsidRPr="00E45B2A">
        <w:rPr>
          <w:rFonts w:eastAsia="Times New Roman" w:cs="Times New Roman"/>
          <w:bCs/>
          <w:color w:val="000000"/>
          <w:sz w:val="20"/>
          <w:szCs w:val="20"/>
        </w:rPr>
        <w:t>Sensor Systems for Complete Residential Energy Monitoring - Phase II</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OU:</w:t>
      </w:r>
      <w:r w:rsidRPr="00E45B2A">
        <w:rPr>
          <w:rFonts w:eastAsia="Times New Roman" w:cs="Times New Roman"/>
          <w:color w:val="000000"/>
          <w:sz w:val="20"/>
          <w:szCs w:val="20"/>
        </w:rPr>
        <w:t xml:space="preserve"> Engineering Laboratory Office</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FIRM:</w:t>
      </w:r>
      <w:r w:rsidRPr="00E45B2A">
        <w:rPr>
          <w:rFonts w:eastAsia="Times New Roman" w:cs="Times New Roman"/>
          <w:color w:val="000000"/>
          <w:sz w:val="20"/>
          <w:szCs w:val="20"/>
        </w:rPr>
        <w:t xml:space="preserve"> TIAX LLC</w:t>
      </w:r>
      <w:r w:rsidRPr="00E45B2A">
        <w:rPr>
          <w:rFonts w:eastAsia="Times New Roman" w:cs="Times New Roman"/>
          <w:color w:val="000000"/>
          <w:sz w:val="20"/>
          <w:szCs w:val="20"/>
        </w:rPr>
        <w:br/>
        <w:t>35 Hartwell Ave</w:t>
      </w:r>
      <w:proofErr w:type="gramStart"/>
      <w:r w:rsidRPr="00E45B2A">
        <w:rPr>
          <w:rFonts w:eastAsia="Times New Roman" w:cs="Times New Roman"/>
          <w:color w:val="000000"/>
          <w:sz w:val="20"/>
          <w:szCs w:val="20"/>
        </w:rPr>
        <w:t>.</w:t>
      </w:r>
      <w:proofErr w:type="gramEnd"/>
      <w:r w:rsidRPr="00E45B2A">
        <w:rPr>
          <w:rFonts w:eastAsia="Times New Roman" w:cs="Times New Roman"/>
          <w:color w:val="000000"/>
          <w:sz w:val="20"/>
          <w:szCs w:val="20"/>
        </w:rPr>
        <w:br/>
        <w:t xml:space="preserve">Lexington, </w:t>
      </w:r>
      <w:r w:rsidR="001E553F" w:rsidRPr="00E45B2A">
        <w:rPr>
          <w:rFonts w:eastAsia="Times New Roman" w:cs="Times New Roman"/>
          <w:color w:val="000000"/>
          <w:sz w:val="20"/>
          <w:szCs w:val="20"/>
        </w:rPr>
        <w:t>MA</w:t>
      </w:r>
      <w:r w:rsidRPr="00E45B2A">
        <w:rPr>
          <w:rFonts w:eastAsia="Times New Roman" w:cs="Times New Roman"/>
          <w:color w:val="000000"/>
          <w:sz w:val="20"/>
          <w:szCs w:val="20"/>
        </w:rPr>
        <w:t>   02421</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Principal Investigator:</w:t>
      </w:r>
      <w:r w:rsidRPr="00E45B2A">
        <w:rPr>
          <w:rFonts w:eastAsia="Times New Roman" w:cs="Times New Roman"/>
          <w:color w:val="000000"/>
          <w:sz w:val="20"/>
          <w:szCs w:val="20"/>
        </w:rPr>
        <w:t xml:space="preserve"> Dr. Matthew C. Wiggins</w:t>
      </w:r>
      <w:r w:rsidRPr="00E45B2A">
        <w:rPr>
          <w:rFonts w:eastAsia="Times New Roman" w:cs="Times New Roman"/>
          <w:color w:val="000000"/>
          <w:sz w:val="20"/>
          <w:szCs w:val="20"/>
        </w:rPr>
        <w:br/>
      </w:r>
      <w:r w:rsidRPr="00E45B2A">
        <w:rPr>
          <w:rFonts w:eastAsia="Times New Roman" w:cs="Times New Roman"/>
          <w:b/>
          <w:bCs/>
          <w:color w:val="000000"/>
          <w:sz w:val="20"/>
          <w:szCs w:val="20"/>
        </w:rPr>
        <w:t>Phone:</w:t>
      </w:r>
      <w:r w:rsidRPr="00E45B2A">
        <w:rPr>
          <w:rFonts w:eastAsia="Times New Roman" w:cs="Times New Roman"/>
          <w:color w:val="000000"/>
          <w:sz w:val="20"/>
          <w:szCs w:val="20"/>
        </w:rPr>
        <w:t xml:space="preserve"> 617-498-5162 </w:t>
      </w:r>
      <w:r w:rsidRPr="00E45B2A">
        <w:rPr>
          <w:rFonts w:eastAsia="Times New Roman" w:cs="Times New Roman"/>
          <w:color w:val="000000"/>
          <w:sz w:val="20"/>
          <w:szCs w:val="20"/>
        </w:rPr>
        <w:br/>
      </w:r>
      <w:r w:rsidRPr="00E45B2A">
        <w:rPr>
          <w:rFonts w:eastAsia="Times New Roman" w:cs="Times New Roman"/>
          <w:b/>
          <w:bCs/>
          <w:color w:val="000000"/>
          <w:sz w:val="20"/>
          <w:szCs w:val="20"/>
        </w:rPr>
        <w:t>Email:</w:t>
      </w:r>
      <w:r w:rsidRPr="00E45B2A">
        <w:rPr>
          <w:rFonts w:eastAsia="Times New Roman" w:cs="Times New Roman"/>
          <w:color w:val="000000"/>
          <w:sz w:val="20"/>
          <w:szCs w:val="20"/>
        </w:rPr>
        <w:t xml:space="preserve"> Wiggins.Matt@TIAXLLC.com</w:t>
      </w:r>
    </w:p>
    <w:p w:rsidR="00A83BCA" w:rsidRPr="00E45B2A" w:rsidRDefault="00BD2D2D" w:rsidP="00AC5882">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Award Amount:</w:t>
      </w:r>
      <w:r w:rsidRPr="00E45B2A">
        <w:rPr>
          <w:rFonts w:eastAsia="Times New Roman" w:cs="Times New Roman"/>
          <w:color w:val="000000"/>
          <w:sz w:val="20"/>
          <w:szCs w:val="20"/>
        </w:rPr>
        <w:t xml:space="preserve"> $299,986.00</w:t>
      </w:r>
    </w:p>
    <w:p w:rsidR="00AE6349" w:rsidRPr="00E45B2A" w:rsidRDefault="00A83BCA" w:rsidP="00AE6349">
      <w:pPr>
        <w:ind w:left="0" w:firstLine="0"/>
        <w:rPr>
          <w:rFonts w:eastAsia="Times New Roman" w:cs="Times New Roman"/>
          <w:color w:val="000000"/>
          <w:sz w:val="20"/>
          <w:szCs w:val="20"/>
        </w:rPr>
      </w:pPr>
      <w:r w:rsidRPr="00E45B2A">
        <w:rPr>
          <w:rFonts w:eastAsia="Times New Roman" w:cs="Times New Roman"/>
          <w:b/>
          <w:color w:val="000000"/>
          <w:sz w:val="20"/>
          <w:szCs w:val="20"/>
        </w:rPr>
        <w:t>Abstract:</w:t>
      </w:r>
      <w:r w:rsidRPr="00E45B2A">
        <w:rPr>
          <w:rFonts w:eastAsia="Times New Roman" w:cs="Times New Roman"/>
          <w:color w:val="000000"/>
          <w:sz w:val="20"/>
          <w:szCs w:val="20"/>
        </w:rPr>
        <w:t xml:space="preserve"> </w:t>
      </w:r>
      <w:r w:rsidR="00AE6349" w:rsidRPr="00E45B2A">
        <w:rPr>
          <w:rFonts w:eastAsia="Times New Roman" w:cs="Times New Roman"/>
          <w:color w:val="000000"/>
          <w:sz w:val="20"/>
          <w:szCs w:val="20"/>
        </w:rPr>
        <w:t>In Phase I, TIAX developed and demonstrated a residential energy monitoring system (R-EMS) with potential national energy savings of $20 billion annually. Based on user requirements and well-established systems engineering methodology, TIAX’s R-EMS solution is inexpensive, easy to install and operate, and is supportive of intuitive decision making about energy usage. In Phase II, TIAX will extend these accomplishments by further refining our Phase I system to enable internet access to a homeowner’s energy usage data through a simple, yet powerful user interface. Working with industry partners, our goal is to have a product in the marketplace within 24 months of the initiation of Phase II. This is achievable given the rapidity of technology development and the US consumers’ interest in saving money and adopting technologies. To address cost, TIAX will use cost as an independent variable to develop a sensor suite and communication system at a price point that will permit a less than three year payback for the average consumer. Furthermore, TIAX will use a human-centric design methodology to develop a system that is easy to install and operate.</w:t>
      </w:r>
    </w:p>
    <w:p w:rsidR="00BD2D2D" w:rsidRPr="00AC5882" w:rsidRDefault="00E45B2A" w:rsidP="00AE6349">
      <w:pPr>
        <w:shd w:val="clear" w:color="auto" w:fill="FFFFFF"/>
        <w:spacing w:before="0" w:beforeAutospacing="0" w:after="240" w:afterAutospacing="0"/>
        <w:ind w:left="0" w:firstLine="0"/>
        <w:rPr>
          <w:rFonts w:eastAsia="Times New Roman" w:cs="Times New Roman"/>
          <w:color w:val="000000"/>
          <w:sz w:val="18"/>
          <w:szCs w:val="18"/>
        </w:rPr>
      </w:pPr>
      <w:r w:rsidRPr="00E45B2A">
        <w:rPr>
          <w:rFonts w:eastAsia="Times New Roman" w:cs="Times New Roman"/>
          <w:b/>
          <w:color w:val="000000"/>
          <w:sz w:val="20"/>
          <w:szCs w:val="20"/>
        </w:rPr>
        <w:t>Commercial Applications:</w:t>
      </w:r>
      <w:r w:rsidRPr="00E45B2A">
        <w:rPr>
          <w:rFonts w:eastAsia="Times New Roman" w:cs="Times New Roman"/>
          <w:color w:val="000000"/>
          <w:sz w:val="20"/>
          <w:szCs w:val="20"/>
        </w:rPr>
        <w:t xml:space="preserve"> </w:t>
      </w:r>
      <w:r w:rsidR="00AE6349" w:rsidRPr="00E45B2A">
        <w:rPr>
          <w:rFonts w:eastAsia="Times New Roman" w:cs="Times New Roman"/>
          <w:color w:val="000000"/>
          <w:sz w:val="20"/>
          <w:szCs w:val="20"/>
        </w:rPr>
        <w:t>Current residential energy monitoring systems (R-EMS), with or without breakdowns of energy consumption by specific end uses, have negligible penetration. The proposed TIAX R-EMS with its low installed cost, ease of installation, and user-friendly interface will enable significant market penetration. It is estimated that with a three-year payback period the proposed R-EMS will achieve a market share of just over 20 percent in new construction and around 70 percent in existing homes. These penetration levels suggest that, within a decade of commercial launch, a cost-effective R-EMS could be installed in at least 10 percent of the approximately 115 million US households. If it realizes an average energy savings of 10 percent, after ten years the R-EMS would achieve annual energy and energy cost savings of approximately 0.2 quad and $20 billion in the US, alone.</w:t>
      </w:r>
      <w:r w:rsidR="00AE6349" w:rsidRPr="00E45B2A">
        <w:rPr>
          <w:rFonts w:eastAsia="Times New Roman" w:cs="Times New Roman"/>
          <w:color w:val="000000"/>
          <w:sz w:val="20"/>
          <w:szCs w:val="20"/>
        </w:rPr>
        <w:br/>
      </w:r>
      <w:r w:rsidR="00AE6349">
        <w:rPr>
          <w:rFonts w:eastAsia="Times New Roman" w:cs="Times New Roman"/>
          <w:color w:val="000000"/>
          <w:sz w:val="23"/>
          <w:szCs w:val="23"/>
        </w:rPr>
        <w:br/>
      </w:r>
      <w:r w:rsidR="00BD2D2D" w:rsidRPr="00AC5882">
        <w:rPr>
          <w:rFonts w:eastAsia="Times New Roman" w:cs="Times New Roman"/>
          <w:b/>
          <w:color w:val="000000"/>
          <w:sz w:val="23"/>
          <w:szCs w:val="23"/>
        </w:rPr>
        <w:t>FY</w:t>
      </w:r>
      <w:r w:rsidR="00AC5882" w:rsidRPr="00AC5882">
        <w:rPr>
          <w:rFonts w:eastAsia="Times New Roman" w:cs="Times New Roman"/>
          <w:b/>
          <w:color w:val="000000"/>
          <w:sz w:val="23"/>
          <w:szCs w:val="23"/>
        </w:rPr>
        <w:t xml:space="preserve"> </w:t>
      </w:r>
      <w:r w:rsidR="00BD2D2D" w:rsidRPr="00AC5882">
        <w:rPr>
          <w:rFonts w:eastAsia="Times New Roman" w:cs="Times New Roman"/>
          <w:b/>
          <w:color w:val="000000"/>
          <w:sz w:val="23"/>
          <w:szCs w:val="23"/>
        </w:rPr>
        <w:t xml:space="preserve">2010 </w:t>
      </w:r>
      <w:r w:rsidR="00AC5882" w:rsidRPr="00AC5882">
        <w:rPr>
          <w:rFonts w:eastAsia="Times New Roman" w:cs="Times New Roman"/>
          <w:b/>
          <w:color w:val="000000"/>
          <w:sz w:val="23"/>
          <w:szCs w:val="23"/>
        </w:rPr>
        <w:t>Phase II</w:t>
      </w:r>
      <w:r w:rsidR="00BD2D2D" w:rsidRPr="00AC5882">
        <w:rPr>
          <w:rFonts w:eastAsia="Times New Roman" w:cs="Times New Roman"/>
          <w:b/>
          <w:color w:val="000000"/>
          <w:sz w:val="23"/>
          <w:szCs w:val="23"/>
        </w:rPr>
        <w:t xml:space="preserve"> Award Winner</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Cs/>
          <w:color w:val="000000"/>
          <w:sz w:val="20"/>
          <w:szCs w:val="20"/>
        </w:rPr>
      </w:pPr>
      <w:r w:rsidRPr="00E45B2A">
        <w:rPr>
          <w:rFonts w:eastAsia="Times New Roman" w:cs="Times New Roman"/>
          <w:b/>
          <w:bCs/>
          <w:color w:val="000000"/>
          <w:sz w:val="20"/>
          <w:szCs w:val="20"/>
        </w:rPr>
        <w:t xml:space="preserve">Topic: </w:t>
      </w:r>
      <w:r w:rsidRPr="00E45B2A">
        <w:rPr>
          <w:rFonts w:eastAsia="Times New Roman" w:cs="Times New Roman"/>
          <w:bCs/>
          <w:color w:val="000000"/>
          <w:sz w:val="20"/>
          <w:szCs w:val="20"/>
        </w:rPr>
        <w:t>HOMELAND SECURITY</w:t>
      </w:r>
    </w:p>
    <w:p w:rsidR="00BD2D2D" w:rsidRPr="00E45B2A" w:rsidRDefault="001E553F" w:rsidP="00BD2D2D">
      <w:pPr>
        <w:shd w:val="clear" w:color="auto" w:fill="FFFFFF"/>
        <w:spacing w:before="38" w:beforeAutospacing="0" w:after="240" w:afterAutospacing="0"/>
        <w:ind w:left="0" w:firstLine="0"/>
        <w:outlineLvl w:val="2"/>
        <w:rPr>
          <w:rFonts w:eastAsia="Times New Roman" w:cs="Times New Roman"/>
          <w:bCs/>
          <w:color w:val="000000"/>
          <w:sz w:val="20"/>
          <w:szCs w:val="20"/>
        </w:rPr>
      </w:pPr>
      <w:r w:rsidRPr="00E45B2A">
        <w:rPr>
          <w:rFonts w:eastAsia="Times New Roman" w:cs="Times New Roman"/>
          <w:b/>
          <w:bCs/>
          <w:color w:val="000000"/>
          <w:sz w:val="20"/>
          <w:szCs w:val="20"/>
        </w:rPr>
        <w:t>Subtopic</w:t>
      </w:r>
      <w:r w:rsidR="00BD2D2D" w:rsidRPr="00E45B2A">
        <w:rPr>
          <w:rFonts w:eastAsia="Times New Roman" w:cs="Times New Roman"/>
          <w:b/>
          <w:bCs/>
          <w:color w:val="000000"/>
          <w:sz w:val="20"/>
          <w:szCs w:val="20"/>
        </w:rPr>
        <w:t xml:space="preserve">: </w:t>
      </w:r>
      <w:r w:rsidR="00BD2D2D" w:rsidRPr="00E45B2A">
        <w:rPr>
          <w:rFonts w:eastAsia="Times New Roman" w:cs="Times New Roman"/>
          <w:bCs/>
          <w:color w:val="000000"/>
          <w:sz w:val="20"/>
          <w:szCs w:val="20"/>
        </w:rPr>
        <w:t>9.06.06-9.R Automated Interaction with Fingerprint Sensors</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 xml:space="preserve">Title: </w:t>
      </w:r>
      <w:r w:rsidRPr="00E45B2A">
        <w:rPr>
          <w:rFonts w:eastAsia="Times New Roman" w:cs="Times New Roman"/>
          <w:bCs/>
          <w:color w:val="000000"/>
          <w:sz w:val="20"/>
          <w:szCs w:val="20"/>
        </w:rPr>
        <w:t>Programmable Fingerprint Emulator</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OU:</w:t>
      </w:r>
      <w:r w:rsidRPr="00E45B2A">
        <w:rPr>
          <w:rFonts w:eastAsia="Times New Roman" w:cs="Times New Roman"/>
          <w:color w:val="000000"/>
          <w:sz w:val="20"/>
          <w:szCs w:val="20"/>
        </w:rPr>
        <w:t xml:space="preserve"> Information Technology Laboratory Office</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lastRenderedPageBreak/>
        <w:t>FIRM:</w:t>
      </w:r>
      <w:r w:rsidRPr="00E45B2A">
        <w:rPr>
          <w:rFonts w:eastAsia="Times New Roman" w:cs="Times New Roman"/>
          <w:color w:val="000000"/>
          <w:sz w:val="20"/>
          <w:szCs w:val="20"/>
        </w:rPr>
        <w:t xml:space="preserve"> PHT Aerospace</w:t>
      </w:r>
      <w:r w:rsidRPr="00E45B2A">
        <w:rPr>
          <w:rFonts w:eastAsia="Times New Roman" w:cs="Times New Roman"/>
          <w:color w:val="000000"/>
          <w:sz w:val="20"/>
          <w:szCs w:val="20"/>
        </w:rPr>
        <w:br/>
        <w:t>230 West Parkway, Unit 2</w:t>
      </w:r>
      <w:r w:rsidRPr="00E45B2A">
        <w:rPr>
          <w:rFonts w:eastAsia="Times New Roman" w:cs="Times New Roman"/>
          <w:color w:val="000000"/>
          <w:sz w:val="20"/>
          <w:szCs w:val="20"/>
        </w:rPr>
        <w:br/>
        <w:t xml:space="preserve">Pompton Plains, </w:t>
      </w:r>
      <w:r w:rsidR="007654A4" w:rsidRPr="00E45B2A">
        <w:rPr>
          <w:rFonts w:eastAsia="Times New Roman" w:cs="Times New Roman"/>
          <w:color w:val="000000"/>
          <w:sz w:val="20"/>
          <w:szCs w:val="20"/>
        </w:rPr>
        <w:t>NJ</w:t>
      </w:r>
      <w:r w:rsidRPr="00E45B2A">
        <w:rPr>
          <w:rFonts w:eastAsia="Times New Roman" w:cs="Times New Roman"/>
          <w:color w:val="000000"/>
          <w:sz w:val="20"/>
          <w:szCs w:val="20"/>
        </w:rPr>
        <w:t>   07444</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Principal Investigator:</w:t>
      </w:r>
      <w:r w:rsidRPr="00E45B2A">
        <w:rPr>
          <w:rFonts w:eastAsia="Times New Roman" w:cs="Times New Roman"/>
          <w:color w:val="000000"/>
          <w:sz w:val="20"/>
          <w:szCs w:val="20"/>
        </w:rPr>
        <w:t xml:space="preserve"> Patrick R. Antaki</w:t>
      </w:r>
      <w:r w:rsidRPr="00E45B2A">
        <w:rPr>
          <w:rFonts w:eastAsia="Times New Roman" w:cs="Times New Roman"/>
          <w:color w:val="000000"/>
          <w:sz w:val="20"/>
          <w:szCs w:val="20"/>
        </w:rPr>
        <w:br/>
      </w:r>
      <w:r w:rsidRPr="00E45B2A">
        <w:rPr>
          <w:rFonts w:eastAsia="Times New Roman" w:cs="Times New Roman"/>
          <w:b/>
          <w:bCs/>
          <w:color w:val="000000"/>
          <w:sz w:val="20"/>
          <w:szCs w:val="20"/>
        </w:rPr>
        <w:t>Phone:</w:t>
      </w:r>
      <w:r w:rsidRPr="00E45B2A">
        <w:rPr>
          <w:rFonts w:eastAsia="Times New Roman" w:cs="Times New Roman"/>
          <w:color w:val="000000"/>
          <w:sz w:val="20"/>
          <w:szCs w:val="20"/>
        </w:rPr>
        <w:t xml:space="preserve"> 972-896-4937 </w:t>
      </w:r>
      <w:r w:rsidRPr="00E45B2A">
        <w:rPr>
          <w:rFonts w:eastAsia="Times New Roman" w:cs="Times New Roman"/>
          <w:color w:val="000000"/>
          <w:sz w:val="20"/>
          <w:szCs w:val="20"/>
        </w:rPr>
        <w:br/>
      </w:r>
      <w:r w:rsidRPr="00E45B2A">
        <w:rPr>
          <w:rFonts w:eastAsia="Times New Roman" w:cs="Times New Roman"/>
          <w:b/>
          <w:bCs/>
          <w:color w:val="000000"/>
          <w:sz w:val="20"/>
          <w:szCs w:val="20"/>
        </w:rPr>
        <w:t>Email:</w:t>
      </w:r>
      <w:r w:rsidRPr="00E45B2A">
        <w:rPr>
          <w:rFonts w:eastAsia="Times New Roman" w:cs="Times New Roman"/>
          <w:color w:val="000000"/>
          <w:sz w:val="20"/>
          <w:szCs w:val="20"/>
        </w:rPr>
        <w:t xml:space="preserve"> pat@PHTaerospace.com</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Award Amount:</w:t>
      </w:r>
      <w:r w:rsidRPr="00E45B2A">
        <w:rPr>
          <w:rFonts w:eastAsia="Times New Roman" w:cs="Times New Roman"/>
          <w:color w:val="000000"/>
          <w:sz w:val="20"/>
          <w:szCs w:val="20"/>
        </w:rPr>
        <w:t xml:space="preserve"> $300,000.00</w:t>
      </w:r>
    </w:p>
    <w:p w:rsidR="00BD2D2D" w:rsidRPr="00E45B2A" w:rsidRDefault="00BD2D2D"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Abstract:</w:t>
      </w:r>
      <w:r w:rsidRPr="00E45B2A">
        <w:rPr>
          <w:rFonts w:eastAsia="Times New Roman" w:cs="Times New Roman"/>
          <w:color w:val="000000"/>
          <w:sz w:val="20"/>
          <w:szCs w:val="20"/>
        </w:rPr>
        <w:t xml:space="preserve"> This proposal is for the development of a technology apparatus which can dynamically synthesize a mechanical fingerprint pattern, from an electronic image or from a computer-generated artificial pattern, onto a 2-dimensional pliable surface whose surface height is modulated by protrusions in the z-axis direction. When mechanically applied to a fingerprint sensor-under-test, the synthesized modulated surface appears to be a human fingerprint. Thus, the instrument can be utilized to apply all sorts of pre-programmed, standardized, controlled and/or experimental fingerprint patterns to a variety of sensors-under-test. Some of the key parametric attributes of this technology are: greater-than-500dpi resolution, large contiguous active area (3.2”x2.0”), up to 80um of z-axis displacement, 8-bit resolution for height displacement, fast response time, fully computer-controlled, and compatible with all know fingerprint sensing technologies. </w:t>
      </w:r>
      <w:r w:rsidR="007654A4" w:rsidRPr="00E45B2A">
        <w:rPr>
          <w:rFonts w:eastAsia="Times New Roman" w:cs="Times New Roman"/>
          <w:color w:val="000000"/>
          <w:sz w:val="20"/>
          <w:szCs w:val="20"/>
        </w:rPr>
        <w:br/>
      </w:r>
    </w:p>
    <w:p w:rsidR="00BD2D2D" w:rsidRPr="00E45B2A" w:rsidRDefault="00BD2D2D"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Commercial Applications:</w:t>
      </w:r>
      <w:r w:rsidRPr="00E45B2A">
        <w:rPr>
          <w:rFonts w:eastAsia="Times New Roman" w:cs="Times New Roman"/>
          <w:color w:val="000000"/>
          <w:sz w:val="20"/>
          <w:szCs w:val="20"/>
        </w:rPr>
        <w:t xml:space="preserve"> This research will lead to the development, manufacturing and marketing of test equipment for use in the testing, characterization and calibration of fingerprint sensors, sensor systems, and of matching algorithms. Such equipment does not currently exist in the marketplace. The significant advance of this tester is in its ability to generate high resolution (over 500dpi) mechanical fingerprint patterns over a large area (compatible with the 4-finger slap requirement) in a computer-controlled programmable and dynamic manner. Potential customers include manufacturers of fingerprint sensors, test/calibration/certification service providers, biometric researchers, and governmental agencies internationally. </w:t>
      </w:r>
    </w:p>
    <w:p w:rsidR="00BD2D2D" w:rsidRPr="00E45B2A" w:rsidRDefault="001E553F" w:rsidP="001E553F">
      <w:pPr>
        <w:shd w:val="clear" w:color="auto" w:fill="FFFFFF"/>
        <w:spacing w:before="38" w:beforeAutospacing="0" w:after="240" w:afterAutospacing="0"/>
        <w:ind w:left="0" w:firstLine="0"/>
        <w:outlineLvl w:val="1"/>
        <w:rPr>
          <w:rFonts w:eastAsia="Times New Roman" w:cs="Times New Roman"/>
          <w:b/>
          <w:color w:val="000000"/>
          <w:sz w:val="24"/>
          <w:szCs w:val="24"/>
        </w:rPr>
      </w:pPr>
      <w:r w:rsidRPr="00E45B2A">
        <w:rPr>
          <w:rFonts w:eastAsia="Times New Roman" w:cs="Times New Roman"/>
          <w:color w:val="000000"/>
          <w:sz w:val="20"/>
          <w:szCs w:val="20"/>
        </w:rPr>
        <w:br/>
      </w:r>
      <w:r w:rsidR="00BD2D2D" w:rsidRPr="00E45B2A">
        <w:rPr>
          <w:rFonts w:eastAsia="Times New Roman" w:cs="Times New Roman"/>
          <w:b/>
          <w:color w:val="000000"/>
          <w:sz w:val="24"/>
          <w:szCs w:val="24"/>
        </w:rPr>
        <w:t>FY</w:t>
      </w:r>
      <w:r w:rsidR="00AC5882" w:rsidRPr="00E45B2A">
        <w:rPr>
          <w:rFonts w:eastAsia="Times New Roman" w:cs="Times New Roman"/>
          <w:b/>
          <w:color w:val="000000"/>
          <w:sz w:val="24"/>
          <w:szCs w:val="24"/>
        </w:rPr>
        <w:t xml:space="preserve"> </w:t>
      </w:r>
      <w:r w:rsidR="00BD2D2D" w:rsidRPr="00E45B2A">
        <w:rPr>
          <w:rFonts w:eastAsia="Times New Roman" w:cs="Times New Roman"/>
          <w:b/>
          <w:color w:val="000000"/>
          <w:sz w:val="24"/>
          <w:szCs w:val="24"/>
        </w:rPr>
        <w:t xml:space="preserve">2010 </w:t>
      </w:r>
      <w:r w:rsidR="00AC5882" w:rsidRPr="00E45B2A">
        <w:rPr>
          <w:rFonts w:eastAsia="Times New Roman" w:cs="Times New Roman"/>
          <w:b/>
          <w:color w:val="000000"/>
          <w:sz w:val="24"/>
          <w:szCs w:val="24"/>
        </w:rPr>
        <w:t>Phase II</w:t>
      </w:r>
      <w:r w:rsidR="00BD2D2D" w:rsidRPr="00E45B2A">
        <w:rPr>
          <w:rFonts w:eastAsia="Times New Roman" w:cs="Times New Roman"/>
          <w:b/>
          <w:color w:val="000000"/>
          <w:sz w:val="24"/>
          <w:szCs w:val="24"/>
        </w:rPr>
        <w:t xml:space="preserve"> Award Winner</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 xml:space="preserve">Topic: </w:t>
      </w:r>
      <w:r w:rsidRPr="00E45B2A">
        <w:rPr>
          <w:rFonts w:eastAsia="Times New Roman" w:cs="Times New Roman"/>
          <w:bCs/>
          <w:color w:val="000000"/>
          <w:sz w:val="20"/>
          <w:szCs w:val="20"/>
        </w:rPr>
        <w:t>MANUFACTURING SYSTEM INTEGRATION</w:t>
      </w:r>
    </w:p>
    <w:p w:rsidR="00BD2D2D" w:rsidRPr="00E45B2A" w:rsidRDefault="001E553F"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Subtopic</w:t>
      </w:r>
      <w:r w:rsidR="00BD2D2D" w:rsidRPr="00E45B2A">
        <w:rPr>
          <w:rFonts w:eastAsia="Times New Roman" w:cs="Times New Roman"/>
          <w:b/>
          <w:bCs/>
          <w:color w:val="000000"/>
          <w:sz w:val="20"/>
          <w:szCs w:val="20"/>
        </w:rPr>
        <w:t xml:space="preserve">: </w:t>
      </w:r>
      <w:r w:rsidR="00BD2D2D" w:rsidRPr="00E45B2A">
        <w:rPr>
          <w:rFonts w:eastAsia="Times New Roman" w:cs="Times New Roman"/>
          <w:bCs/>
          <w:color w:val="000000"/>
          <w:sz w:val="20"/>
          <w:szCs w:val="20"/>
        </w:rPr>
        <w:t>9.08.02-2.R Virtual Measurement Metrology for Economic Optimiza</w:t>
      </w:r>
      <w:r w:rsidR="00BD2D2D" w:rsidRPr="00E45B2A">
        <w:rPr>
          <w:rFonts w:eastAsia="Times New Roman" w:cs="Times New Roman"/>
          <w:b/>
          <w:bCs/>
          <w:color w:val="000000"/>
          <w:sz w:val="20"/>
          <w:szCs w:val="20"/>
        </w:rPr>
        <w:t>tion</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 xml:space="preserve">Title: </w:t>
      </w:r>
      <w:r w:rsidRPr="00E45B2A">
        <w:rPr>
          <w:rFonts w:eastAsia="Times New Roman" w:cs="Times New Roman"/>
          <w:bCs/>
          <w:color w:val="000000"/>
          <w:sz w:val="20"/>
          <w:szCs w:val="20"/>
        </w:rPr>
        <w:t xml:space="preserve">A Method for Specification of </w:t>
      </w:r>
      <w:proofErr w:type="spellStart"/>
      <w:r w:rsidRPr="00E45B2A">
        <w:rPr>
          <w:rFonts w:eastAsia="Times New Roman" w:cs="Times New Roman"/>
          <w:bCs/>
          <w:color w:val="000000"/>
          <w:sz w:val="20"/>
          <w:szCs w:val="20"/>
        </w:rPr>
        <w:t>Efficeint</w:t>
      </w:r>
      <w:proofErr w:type="spellEnd"/>
      <w:r w:rsidRPr="00E45B2A">
        <w:rPr>
          <w:rFonts w:eastAsia="Times New Roman" w:cs="Times New Roman"/>
          <w:bCs/>
          <w:color w:val="000000"/>
          <w:sz w:val="20"/>
          <w:szCs w:val="20"/>
        </w:rPr>
        <w:t xml:space="preserve"> and Effective Strategies for Measurement of a Measurement Article on a Coordinate Measuring Machine by Use of Measurement Simulation Techniques</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OU:</w:t>
      </w:r>
      <w:r w:rsidRPr="00E45B2A">
        <w:rPr>
          <w:rFonts w:eastAsia="Times New Roman" w:cs="Times New Roman"/>
          <w:color w:val="000000"/>
          <w:sz w:val="20"/>
          <w:szCs w:val="20"/>
        </w:rPr>
        <w:t xml:space="preserve"> Engineering Laboratory Office</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FIRM:</w:t>
      </w:r>
      <w:r w:rsidRPr="00E45B2A">
        <w:rPr>
          <w:rFonts w:eastAsia="Times New Roman" w:cs="Times New Roman"/>
          <w:color w:val="000000"/>
          <w:sz w:val="20"/>
          <w:szCs w:val="20"/>
        </w:rPr>
        <w:t xml:space="preserve"> </w:t>
      </w:r>
      <w:proofErr w:type="spellStart"/>
      <w:r w:rsidRPr="00E45B2A">
        <w:rPr>
          <w:rFonts w:eastAsia="Times New Roman" w:cs="Times New Roman"/>
          <w:color w:val="000000"/>
          <w:sz w:val="20"/>
          <w:szCs w:val="20"/>
        </w:rPr>
        <w:t>MetroSage</w:t>
      </w:r>
      <w:proofErr w:type="spellEnd"/>
      <w:r w:rsidRPr="00E45B2A">
        <w:rPr>
          <w:rFonts w:eastAsia="Times New Roman" w:cs="Times New Roman"/>
          <w:color w:val="000000"/>
          <w:sz w:val="20"/>
          <w:szCs w:val="20"/>
        </w:rPr>
        <w:t>, LLC</w:t>
      </w:r>
      <w:r w:rsidRPr="00E45B2A">
        <w:rPr>
          <w:rFonts w:eastAsia="Times New Roman" w:cs="Times New Roman"/>
          <w:color w:val="000000"/>
          <w:sz w:val="20"/>
          <w:szCs w:val="20"/>
        </w:rPr>
        <w:br/>
        <w:t>26896 Shake Ridge Road</w:t>
      </w:r>
      <w:r w:rsidRPr="00E45B2A">
        <w:rPr>
          <w:rFonts w:eastAsia="Times New Roman" w:cs="Times New Roman"/>
          <w:color w:val="000000"/>
          <w:sz w:val="20"/>
          <w:szCs w:val="20"/>
        </w:rPr>
        <w:br/>
        <w:t>Volcano</w:t>
      </w:r>
      <w:r w:rsidR="0051628F" w:rsidRPr="00E45B2A">
        <w:rPr>
          <w:rFonts w:eastAsia="Times New Roman" w:cs="Times New Roman"/>
          <w:color w:val="000000"/>
          <w:sz w:val="20"/>
          <w:szCs w:val="20"/>
        </w:rPr>
        <w:t>, CA</w:t>
      </w:r>
      <w:r w:rsidRPr="00E45B2A">
        <w:rPr>
          <w:rFonts w:eastAsia="Times New Roman" w:cs="Times New Roman"/>
          <w:color w:val="000000"/>
          <w:sz w:val="20"/>
          <w:szCs w:val="20"/>
        </w:rPr>
        <w:t>   95689-9610</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Principal Investigator:</w:t>
      </w:r>
      <w:r w:rsidRPr="00E45B2A">
        <w:rPr>
          <w:rFonts w:eastAsia="Times New Roman" w:cs="Times New Roman"/>
          <w:color w:val="000000"/>
          <w:sz w:val="20"/>
          <w:szCs w:val="20"/>
        </w:rPr>
        <w:t xml:space="preserve"> Daniel A. Campbell</w:t>
      </w:r>
      <w:r w:rsidRPr="00E45B2A">
        <w:rPr>
          <w:rFonts w:eastAsia="Times New Roman" w:cs="Times New Roman"/>
          <w:color w:val="000000"/>
          <w:sz w:val="20"/>
          <w:szCs w:val="20"/>
        </w:rPr>
        <w:br/>
      </w:r>
      <w:r w:rsidRPr="00E45B2A">
        <w:rPr>
          <w:rFonts w:eastAsia="Times New Roman" w:cs="Times New Roman"/>
          <w:b/>
          <w:bCs/>
          <w:color w:val="000000"/>
          <w:sz w:val="20"/>
          <w:szCs w:val="20"/>
        </w:rPr>
        <w:t>Phone:</w:t>
      </w:r>
      <w:r w:rsidRPr="00E45B2A">
        <w:rPr>
          <w:rFonts w:eastAsia="Times New Roman" w:cs="Times New Roman"/>
          <w:color w:val="000000"/>
          <w:sz w:val="20"/>
          <w:szCs w:val="20"/>
        </w:rPr>
        <w:t xml:space="preserve"> 415-738-7366 </w:t>
      </w:r>
      <w:r w:rsidRPr="00E45B2A">
        <w:rPr>
          <w:rFonts w:eastAsia="Times New Roman" w:cs="Times New Roman"/>
          <w:color w:val="000000"/>
          <w:sz w:val="20"/>
          <w:szCs w:val="20"/>
        </w:rPr>
        <w:br/>
      </w:r>
      <w:r w:rsidRPr="00E45B2A">
        <w:rPr>
          <w:rFonts w:eastAsia="Times New Roman" w:cs="Times New Roman"/>
          <w:b/>
          <w:bCs/>
          <w:color w:val="000000"/>
          <w:sz w:val="20"/>
          <w:szCs w:val="20"/>
        </w:rPr>
        <w:t>Email:</w:t>
      </w:r>
      <w:r w:rsidRPr="00E45B2A">
        <w:rPr>
          <w:rFonts w:eastAsia="Times New Roman" w:cs="Times New Roman"/>
          <w:color w:val="000000"/>
          <w:sz w:val="20"/>
          <w:szCs w:val="20"/>
        </w:rPr>
        <w:t xml:space="preserve"> dcampbell@metrosage.com</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Award Amount:</w:t>
      </w:r>
      <w:r w:rsidRPr="00E45B2A">
        <w:rPr>
          <w:rFonts w:eastAsia="Times New Roman" w:cs="Times New Roman"/>
          <w:color w:val="000000"/>
          <w:sz w:val="20"/>
          <w:szCs w:val="20"/>
        </w:rPr>
        <w:t xml:space="preserve"> $279,111.80</w:t>
      </w:r>
    </w:p>
    <w:p w:rsidR="00BD2D2D" w:rsidRPr="00E45B2A" w:rsidRDefault="00BD2D2D"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Abstract:</w:t>
      </w:r>
      <w:r w:rsidRPr="00E45B2A">
        <w:rPr>
          <w:rFonts w:eastAsia="Times New Roman" w:cs="Times New Roman"/>
          <w:color w:val="000000"/>
          <w:sz w:val="20"/>
          <w:szCs w:val="20"/>
        </w:rPr>
        <w:t xml:space="preserve"> We propose the definition, design, and prototype development of a software tool for use by the U.S. manufacturing community to enable the automated production of design-based measurement strategies of know reliability and high economic efficiency for coordinate measuring machines (CMMs). The measurement strategies </w:t>
      </w:r>
      <w:r w:rsidRPr="00E45B2A">
        <w:rPr>
          <w:rFonts w:eastAsia="Times New Roman" w:cs="Times New Roman"/>
          <w:color w:val="000000"/>
          <w:sz w:val="20"/>
          <w:szCs w:val="20"/>
        </w:rPr>
        <w:lastRenderedPageBreak/>
        <w:t xml:space="preserve">so generated will meet the objective of reducing overall costs to near-minimal values, based on consideration of costs associated with both the direct use of the suggested measurement strategy and with its attendant risks of Type I and Type II accept/reject decision errors. The measurement programs will be created in a CMM-independent format (DMIS) to be applicable to any selected CMM software system. Design of the system will fully leverage existing, related software technologies. The resulting software, when fully developed and commercialized, will enhance the competitive position of manufactured products by reducing waste, both in manpower and raw materials, by improving the utilization of energy-intensive raw materials and will enhance the perceived quality of items so measured and certified. </w:t>
      </w:r>
      <w:r w:rsidR="007654A4" w:rsidRPr="00E45B2A">
        <w:rPr>
          <w:rFonts w:eastAsia="Times New Roman" w:cs="Times New Roman"/>
          <w:color w:val="000000"/>
          <w:sz w:val="20"/>
          <w:szCs w:val="20"/>
        </w:rPr>
        <w:br/>
      </w:r>
    </w:p>
    <w:p w:rsidR="00BD2D2D" w:rsidRPr="00E45B2A" w:rsidRDefault="00BD2D2D"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Commercial Applications:</w:t>
      </w:r>
      <w:r w:rsidRPr="00E45B2A">
        <w:rPr>
          <w:rFonts w:eastAsia="Times New Roman" w:cs="Times New Roman"/>
          <w:color w:val="000000"/>
          <w:sz w:val="20"/>
          <w:szCs w:val="20"/>
        </w:rPr>
        <w:t xml:space="preserve"> The availability of an easily accessible cost-of-measurement software toolset suitable for mechanical measurement and for CMM metrology in particular will constitute a valuable addition to the arsenal of tools for advancing U.S. manufacturing profitability. While the size of the customer organization may span the entire range from the one-person company to the very large multinational corporation, it is expected that the need for and value of our product will be recognized earliest among organizations at the high end of the size range, and in their first-and second-tier suppliers. It is chiefly in this arena that economies of scale and the complexity of the interaction between </w:t>
      </w:r>
      <w:proofErr w:type="gramStart"/>
      <w:r w:rsidRPr="00E45B2A">
        <w:rPr>
          <w:rFonts w:eastAsia="Times New Roman" w:cs="Times New Roman"/>
          <w:color w:val="000000"/>
          <w:sz w:val="20"/>
          <w:szCs w:val="20"/>
        </w:rPr>
        <w:t>measurement</w:t>
      </w:r>
      <w:proofErr w:type="gramEnd"/>
      <w:r w:rsidRPr="00E45B2A">
        <w:rPr>
          <w:rFonts w:eastAsia="Times New Roman" w:cs="Times New Roman"/>
          <w:color w:val="000000"/>
          <w:sz w:val="20"/>
          <w:szCs w:val="20"/>
        </w:rPr>
        <w:t xml:space="preserve"> practice and profit margin will be most evident. We anticipate three sales modes for our product: a) as a stand-alone system, primarily to end-user organizations, b) as a licensed “kernel”, primarily to other software writers and system integrators and c) as a service, with web-based distribution and specialized consultation, primarily to end users who cannot justify the cost of system ownership. </w:t>
      </w:r>
    </w:p>
    <w:p w:rsidR="00BD2D2D" w:rsidRPr="00E45B2A" w:rsidRDefault="001E553F" w:rsidP="001E553F">
      <w:pPr>
        <w:shd w:val="clear" w:color="auto" w:fill="FFFFFF"/>
        <w:spacing w:before="38" w:beforeAutospacing="0" w:after="240" w:afterAutospacing="0"/>
        <w:ind w:left="0" w:firstLine="0"/>
        <w:outlineLvl w:val="1"/>
        <w:rPr>
          <w:rFonts w:eastAsia="Times New Roman" w:cs="Times New Roman"/>
          <w:b/>
          <w:color w:val="000000"/>
          <w:sz w:val="24"/>
          <w:szCs w:val="24"/>
        </w:rPr>
      </w:pPr>
      <w:r w:rsidRPr="00E45B2A">
        <w:rPr>
          <w:rFonts w:eastAsia="Times New Roman" w:cs="Times New Roman"/>
          <w:color w:val="000000"/>
          <w:sz w:val="20"/>
          <w:szCs w:val="20"/>
        </w:rPr>
        <w:br/>
      </w:r>
      <w:r w:rsidR="00BD2D2D" w:rsidRPr="00E45B2A">
        <w:rPr>
          <w:rFonts w:eastAsia="Times New Roman" w:cs="Times New Roman"/>
          <w:b/>
          <w:color w:val="000000"/>
          <w:sz w:val="24"/>
          <w:szCs w:val="24"/>
        </w:rPr>
        <w:t>FY</w:t>
      </w:r>
      <w:r w:rsidR="00AC5882" w:rsidRPr="00E45B2A">
        <w:rPr>
          <w:rFonts w:eastAsia="Times New Roman" w:cs="Times New Roman"/>
          <w:b/>
          <w:color w:val="000000"/>
          <w:sz w:val="24"/>
          <w:szCs w:val="24"/>
        </w:rPr>
        <w:t xml:space="preserve"> </w:t>
      </w:r>
      <w:r w:rsidR="00BD2D2D" w:rsidRPr="00E45B2A">
        <w:rPr>
          <w:rFonts w:eastAsia="Times New Roman" w:cs="Times New Roman"/>
          <w:b/>
          <w:color w:val="000000"/>
          <w:sz w:val="24"/>
          <w:szCs w:val="24"/>
        </w:rPr>
        <w:t xml:space="preserve">2010 </w:t>
      </w:r>
      <w:r w:rsidR="00AC5882" w:rsidRPr="00E45B2A">
        <w:rPr>
          <w:rFonts w:eastAsia="Times New Roman" w:cs="Times New Roman"/>
          <w:b/>
          <w:color w:val="000000"/>
          <w:sz w:val="24"/>
          <w:szCs w:val="24"/>
        </w:rPr>
        <w:t>Phase II</w:t>
      </w:r>
      <w:r w:rsidR="00BD2D2D" w:rsidRPr="00E45B2A">
        <w:rPr>
          <w:rFonts w:eastAsia="Times New Roman" w:cs="Times New Roman"/>
          <w:b/>
          <w:color w:val="000000"/>
          <w:sz w:val="24"/>
          <w:szCs w:val="24"/>
        </w:rPr>
        <w:t xml:space="preserve"> Award Winner</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 xml:space="preserve">Topic: </w:t>
      </w:r>
      <w:r w:rsidRPr="00E45B2A">
        <w:rPr>
          <w:rFonts w:eastAsia="Times New Roman" w:cs="Times New Roman"/>
          <w:bCs/>
          <w:color w:val="000000"/>
          <w:sz w:val="20"/>
          <w:szCs w:val="20"/>
        </w:rPr>
        <w:t>OPTICS AND OPTICAL TECHNOLOGY</w:t>
      </w:r>
    </w:p>
    <w:p w:rsidR="00BD2D2D" w:rsidRPr="00E45B2A" w:rsidRDefault="001E553F"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Subtopic</w:t>
      </w:r>
      <w:r w:rsidR="00BD2D2D" w:rsidRPr="00E45B2A">
        <w:rPr>
          <w:rFonts w:eastAsia="Times New Roman" w:cs="Times New Roman"/>
          <w:b/>
          <w:bCs/>
          <w:color w:val="000000"/>
          <w:sz w:val="20"/>
          <w:szCs w:val="20"/>
        </w:rPr>
        <w:t xml:space="preserve">: </w:t>
      </w:r>
      <w:r w:rsidR="00BD2D2D" w:rsidRPr="00E45B2A">
        <w:rPr>
          <w:rFonts w:eastAsia="Times New Roman" w:cs="Times New Roman"/>
          <w:bCs/>
          <w:color w:val="000000"/>
          <w:sz w:val="20"/>
          <w:szCs w:val="20"/>
        </w:rPr>
        <w:t>9.12.07-4.TT Automated, temperature-controlled high-power LED measurement system</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 xml:space="preserve">Title: </w:t>
      </w:r>
      <w:r w:rsidRPr="00E45B2A">
        <w:rPr>
          <w:rFonts w:eastAsia="Times New Roman" w:cs="Times New Roman"/>
          <w:bCs/>
          <w:color w:val="000000"/>
          <w:sz w:val="20"/>
          <w:szCs w:val="20"/>
        </w:rPr>
        <w:t>Development of Pulse/DC Characterization System for LEDs</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FIRM:</w:t>
      </w:r>
      <w:r w:rsidRPr="00E45B2A">
        <w:rPr>
          <w:rFonts w:eastAsia="Times New Roman" w:cs="Times New Roman"/>
          <w:color w:val="000000"/>
          <w:sz w:val="20"/>
          <w:szCs w:val="20"/>
        </w:rPr>
        <w:t xml:space="preserve"> Arroyo Instruments, LLC</w:t>
      </w:r>
      <w:r w:rsidRPr="00E45B2A">
        <w:rPr>
          <w:rFonts w:eastAsia="Times New Roman" w:cs="Times New Roman"/>
          <w:color w:val="000000"/>
          <w:sz w:val="20"/>
          <w:szCs w:val="20"/>
        </w:rPr>
        <w:br/>
        <w:t>373 Front St., Suite B</w:t>
      </w:r>
      <w:r w:rsidRPr="00E45B2A">
        <w:rPr>
          <w:rFonts w:eastAsia="Times New Roman" w:cs="Times New Roman"/>
          <w:color w:val="000000"/>
          <w:sz w:val="20"/>
          <w:szCs w:val="20"/>
        </w:rPr>
        <w:br/>
        <w:t xml:space="preserve">Grover Beach, </w:t>
      </w:r>
      <w:r w:rsidR="0051628F" w:rsidRPr="00E45B2A">
        <w:rPr>
          <w:rFonts w:eastAsia="Times New Roman" w:cs="Times New Roman"/>
          <w:color w:val="000000"/>
          <w:sz w:val="20"/>
          <w:szCs w:val="20"/>
        </w:rPr>
        <w:t>CA</w:t>
      </w:r>
      <w:r w:rsidRPr="00E45B2A">
        <w:rPr>
          <w:rFonts w:eastAsia="Times New Roman" w:cs="Times New Roman"/>
          <w:color w:val="000000"/>
          <w:sz w:val="20"/>
          <w:szCs w:val="20"/>
        </w:rPr>
        <w:t>   93433-1553</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Principal Investigator:</w:t>
      </w:r>
      <w:r w:rsidRPr="00E45B2A">
        <w:rPr>
          <w:rFonts w:eastAsia="Times New Roman" w:cs="Times New Roman"/>
          <w:color w:val="000000"/>
          <w:sz w:val="20"/>
          <w:szCs w:val="20"/>
        </w:rPr>
        <w:t xml:space="preserve"> Paul Corr</w:t>
      </w:r>
      <w:r w:rsidRPr="00E45B2A">
        <w:rPr>
          <w:rFonts w:eastAsia="Times New Roman" w:cs="Times New Roman"/>
          <w:color w:val="000000"/>
          <w:sz w:val="20"/>
          <w:szCs w:val="20"/>
        </w:rPr>
        <w:br/>
      </w:r>
      <w:r w:rsidRPr="00E45B2A">
        <w:rPr>
          <w:rFonts w:eastAsia="Times New Roman" w:cs="Times New Roman"/>
          <w:b/>
          <w:bCs/>
          <w:color w:val="000000"/>
          <w:sz w:val="20"/>
          <w:szCs w:val="20"/>
        </w:rPr>
        <w:t>Phone:</w:t>
      </w:r>
      <w:r w:rsidRPr="00E45B2A">
        <w:rPr>
          <w:rFonts w:eastAsia="Times New Roman" w:cs="Times New Roman"/>
          <w:color w:val="000000"/>
          <w:sz w:val="20"/>
          <w:szCs w:val="20"/>
        </w:rPr>
        <w:t xml:space="preserve"> 805-481-6684 </w:t>
      </w:r>
      <w:r w:rsidRPr="00E45B2A">
        <w:rPr>
          <w:rFonts w:eastAsia="Times New Roman" w:cs="Times New Roman"/>
          <w:color w:val="000000"/>
          <w:sz w:val="20"/>
          <w:szCs w:val="20"/>
        </w:rPr>
        <w:br/>
      </w:r>
      <w:r w:rsidRPr="00E45B2A">
        <w:rPr>
          <w:rFonts w:eastAsia="Times New Roman" w:cs="Times New Roman"/>
          <w:b/>
          <w:bCs/>
          <w:color w:val="000000"/>
          <w:sz w:val="20"/>
          <w:szCs w:val="20"/>
        </w:rPr>
        <w:t>Email:</w:t>
      </w:r>
      <w:r w:rsidRPr="00E45B2A">
        <w:rPr>
          <w:rFonts w:eastAsia="Times New Roman" w:cs="Times New Roman"/>
          <w:color w:val="000000"/>
          <w:sz w:val="20"/>
          <w:szCs w:val="20"/>
        </w:rPr>
        <w:t xml:space="preserve"> pcorr@arroyoinstruments.com</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Award Amount:</w:t>
      </w:r>
      <w:r w:rsidRPr="00E45B2A">
        <w:rPr>
          <w:rFonts w:eastAsia="Times New Roman" w:cs="Times New Roman"/>
          <w:color w:val="000000"/>
          <w:sz w:val="20"/>
          <w:szCs w:val="20"/>
        </w:rPr>
        <w:t xml:space="preserve"> $270,738.00</w:t>
      </w:r>
    </w:p>
    <w:p w:rsidR="00BD2D2D" w:rsidRPr="00E45B2A" w:rsidRDefault="00BD2D2D"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Abstract:</w:t>
      </w:r>
      <w:r w:rsidRPr="00E45B2A">
        <w:rPr>
          <w:rFonts w:eastAsia="Times New Roman" w:cs="Times New Roman"/>
          <w:color w:val="000000"/>
          <w:sz w:val="20"/>
          <w:szCs w:val="20"/>
        </w:rPr>
        <w:t xml:space="preserve"> Development of LEDs for various applications, such a vehicle lighting, signage, and commercial and residential solid state lighting is progressing at a rapid pace. Various methods exist for measuring the performance of LEDs, but variations in test configurations, thermal management, T&amp;M equipment, and operator experience lead to significant variation in measured performance. The project will design a commercially viable instrument for precisely controlling LED junction temperatures for consistent and repeatable performance during LED test processes. The method, as defined by the Zong/</w:t>
      </w:r>
      <w:proofErr w:type="spellStart"/>
      <w:r w:rsidRPr="00E45B2A">
        <w:rPr>
          <w:rFonts w:eastAsia="Times New Roman" w:cs="Times New Roman"/>
          <w:color w:val="000000"/>
          <w:sz w:val="20"/>
          <w:szCs w:val="20"/>
        </w:rPr>
        <w:t>Ohno</w:t>
      </w:r>
      <w:proofErr w:type="spellEnd"/>
      <w:r w:rsidRPr="00E45B2A">
        <w:rPr>
          <w:rFonts w:eastAsia="Times New Roman" w:cs="Times New Roman"/>
          <w:color w:val="000000"/>
          <w:sz w:val="20"/>
          <w:szCs w:val="20"/>
        </w:rPr>
        <w:t xml:space="preserve">, eliminates the variations and repeatability errors in thermal interfaces and ensures the junction temperature, a key metric in LED testing, is both known and controllable. Both DC and AC testing modes will be supported. </w:t>
      </w:r>
      <w:r w:rsidR="007654A4" w:rsidRPr="00E45B2A">
        <w:rPr>
          <w:rFonts w:eastAsia="Times New Roman" w:cs="Times New Roman"/>
          <w:color w:val="000000"/>
          <w:sz w:val="20"/>
          <w:szCs w:val="20"/>
        </w:rPr>
        <w:br/>
      </w:r>
    </w:p>
    <w:p w:rsidR="00BD2D2D" w:rsidRPr="00E45B2A" w:rsidRDefault="00BD2D2D"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Commercial Applications:</w:t>
      </w:r>
      <w:r w:rsidRPr="00E45B2A">
        <w:rPr>
          <w:rFonts w:eastAsia="Times New Roman" w:cs="Times New Roman"/>
          <w:color w:val="000000"/>
          <w:sz w:val="20"/>
          <w:szCs w:val="20"/>
        </w:rPr>
        <w:t xml:space="preserve"> This process will create a common, comparable standard for device characterization. However, the market does not presently offer an integrated solution, instead forcing customers to piece together a system with individual pieces, and then develop the process to control them. This presents a huge cost to the user and creates a significant barrier for entry, which will hinder the acceptance of the process as a standard. The commercial potential of the application is significant, as it could ultimately reach into every LED R&amp;D, test, and </w:t>
      </w:r>
      <w:r w:rsidRPr="00E45B2A">
        <w:rPr>
          <w:rFonts w:eastAsia="Times New Roman" w:cs="Times New Roman"/>
          <w:color w:val="000000"/>
          <w:sz w:val="20"/>
          <w:szCs w:val="20"/>
        </w:rPr>
        <w:lastRenderedPageBreak/>
        <w:t xml:space="preserve">manufacturing facility. Because it eliminates variations in LED temperature, which is a critical metric in LED performance, this method has the potential to significantly change the way LED specifications are developed. A peer-reviewed, integrated system will significantly speed the adoption of this test method. </w:t>
      </w:r>
    </w:p>
    <w:p w:rsidR="00BD2D2D" w:rsidRPr="00E45B2A" w:rsidRDefault="001E553F" w:rsidP="001E553F">
      <w:pPr>
        <w:shd w:val="clear" w:color="auto" w:fill="FFFFFF"/>
        <w:spacing w:before="38" w:beforeAutospacing="0" w:after="240" w:afterAutospacing="0"/>
        <w:ind w:left="0" w:firstLine="0"/>
        <w:outlineLvl w:val="1"/>
        <w:rPr>
          <w:rFonts w:eastAsia="Times New Roman" w:cs="Times New Roman"/>
          <w:b/>
          <w:color w:val="000000"/>
          <w:sz w:val="24"/>
          <w:szCs w:val="24"/>
        </w:rPr>
      </w:pPr>
      <w:r w:rsidRPr="00E45B2A">
        <w:rPr>
          <w:rFonts w:eastAsia="Times New Roman" w:cs="Times New Roman"/>
          <w:color w:val="000000"/>
          <w:sz w:val="20"/>
          <w:szCs w:val="20"/>
        </w:rPr>
        <w:br/>
      </w:r>
      <w:r w:rsidR="00BD2D2D" w:rsidRPr="00E45B2A">
        <w:rPr>
          <w:rFonts w:eastAsia="Times New Roman" w:cs="Times New Roman"/>
          <w:b/>
          <w:color w:val="000000"/>
          <w:sz w:val="24"/>
          <w:szCs w:val="24"/>
        </w:rPr>
        <w:t>FY</w:t>
      </w:r>
      <w:r w:rsidR="00AC5882" w:rsidRPr="00E45B2A">
        <w:rPr>
          <w:rFonts w:eastAsia="Times New Roman" w:cs="Times New Roman"/>
          <w:b/>
          <w:color w:val="000000"/>
          <w:sz w:val="24"/>
          <w:szCs w:val="24"/>
        </w:rPr>
        <w:t xml:space="preserve"> </w:t>
      </w:r>
      <w:r w:rsidR="00BD2D2D" w:rsidRPr="00E45B2A">
        <w:rPr>
          <w:rFonts w:eastAsia="Times New Roman" w:cs="Times New Roman"/>
          <w:b/>
          <w:color w:val="000000"/>
          <w:sz w:val="24"/>
          <w:szCs w:val="24"/>
        </w:rPr>
        <w:t xml:space="preserve">2010 </w:t>
      </w:r>
      <w:r w:rsidR="00AC5882" w:rsidRPr="00E45B2A">
        <w:rPr>
          <w:rFonts w:eastAsia="Times New Roman" w:cs="Times New Roman"/>
          <w:b/>
          <w:color w:val="000000"/>
          <w:sz w:val="24"/>
          <w:szCs w:val="24"/>
        </w:rPr>
        <w:t>Phase II</w:t>
      </w:r>
      <w:r w:rsidR="00BD2D2D" w:rsidRPr="00E45B2A">
        <w:rPr>
          <w:rFonts w:eastAsia="Times New Roman" w:cs="Times New Roman"/>
          <w:b/>
          <w:color w:val="000000"/>
          <w:sz w:val="24"/>
          <w:szCs w:val="24"/>
        </w:rPr>
        <w:t xml:space="preserve"> Award Winner</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 xml:space="preserve">Topic: </w:t>
      </w:r>
      <w:r w:rsidRPr="00E45B2A">
        <w:rPr>
          <w:rFonts w:eastAsia="Times New Roman" w:cs="Times New Roman"/>
          <w:bCs/>
          <w:color w:val="000000"/>
          <w:sz w:val="20"/>
          <w:szCs w:val="20"/>
        </w:rPr>
        <w:t>OPTICS AND OPTICAL TECHNOLOG</w:t>
      </w:r>
      <w:r w:rsidRPr="00E45B2A">
        <w:rPr>
          <w:rFonts w:eastAsia="Times New Roman" w:cs="Times New Roman"/>
          <w:b/>
          <w:bCs/>
          <w:color w:val="000000"/>
          <w:sz w:val="20"/>
          <w:szCs w:val="20"/>
        </w:rPr>
        <w:t>Y</w:t>
      </w:r>
    </w:p>
    <w:p w:rsidR="00BD2D2D" w:rsidRPr="00E45B2A" w:rsidRDefault="001E553F"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Subtopic</w:t>
      </w:r>
      <w:r w:rsidR="00BD2D2D" w:rsidRPr="00E45B2A">
        <w:rPr>
          <w:rFonts w:eastAsia="Times New Roman" w:cs="Times New Roman"/>
          <w:b/>
          <w:bCs/>
          <w:color w:val="000000"/>
          <w:sz w:val="20"/>
          <w:szCs w:val="20"/>
        </w:rPr>
        <w:t xml:space="preserve">: </w:t>
      </w:r>
      <w:r w:rsidR="00BD2D2D" w:rsidRPr="00E45B2A">
        <w:rPr>
          <w:rFonts w:eastAsia="Times New Roman" w:cs="Times New Roman"/>
          <w:bCs/>
          <w:color w:val="000000"/>
          <w:sz w:val="20"/>
          <w:szCs w:val="20"/>
        </w:rPr>
        <w:t>9.12.03-3.R Gigahertz Frequency Comb for Coherent Fourier Transform Spectroscopy</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Cs/>
          <w:color w:val="000000"/>
          <w:sz w:val="20"/>
          <w:szCs w:val="20"/>
        </w:rPr>
      </w:pPr>
      <w:r w:rsidRPr="00E45B2A">
        <w:rPr>
          <w:rFonts w:eastAsia="Times New Roman" w:cs="Times New Roman"/>
          <w:b/>
          <w:bCs/>
          <w:color w:val="000000"/>
          <w:sz w:val="20"/>
          <w:szCs w:val="20"/>
        </w:rPr>
        <w:t xml:space="preserve">Title: </w:t>
      </w:r>
      <w:r w:rsidRPr="00E45B2A">
        <w:rPr>
          <w:rFonts w:eastAsia="Times New Roman" w:cs="Times New Roman"/>
          <w:bCs/>
          <w:color w:val="000000"/>
          <w:sz w:val="20"/>
          <w:szCs w:val="20"/>
        </w:rPr>
        <w:t>Phase-Stabilized 1-GHz Fiber-Laser Frequency Combs at 2~5um for Coherent Fourier Transform Spectroscopy</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OU:</w:t>
      </w:r>
      <w:r w:rsidRPr="00E45B2A">
        <w:rPr>
          <w:rFonts w:eastAsia="Times New Roman" w:cs="Times New Roman"/>
          <w:color w:val="000000"/>
          <w:sz w:val="20"/>
          <w:szCs w:val="20"/>
        </w:rPr>
        <w:t xml:space="preserve"> Material Measurement Laboratory Office</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FIRM:</w:t>
      </w:r>
      <w:r w:rsidRPr="00E45B2A">
        <w:rPr>
          <w:rFonts w:eastAsia="Times New Roman" w:cs="Times New Roman"/>
          <w:color w:val="000000"/>
          <w:sz w:val="20"/>
          <w:szCs w:val="20"/>
        </w:rPr>
        <w:t xml:space="preserve"> </w:t>
      </w:r>
      <w:proofErr w:type="spellStart"/>
      <w:r w:rsidRPr="00E45B2A">
        <w:rPr>
          <w:rFonts w:eastAsia="Times New Roman" w:cs="Times New Roman"/>
          <w:color w:val="000000"/>
          <w:sz w:val="20"/>
          <w:szCs w:val="20"/>
        </w:rPr>
        <w:t>AdValue</w:t>
      </w:r>
      <w:proofErr w:type="spellEnd"/>
      <w:r w:rsidRPr="00E45B2A">
        <w:rPr>
          <w:rFonts w:eastAsia="Times New Roman" w:cs="Times New Roman"/>
          <w:color w:val="000000"/>
          <w:sz w:val="20"/>
          <w:szCs w:val="20"/>
        </w:rPr>
        <w:t xml:space="preserve"> Photonics, Inc</w:t>
      </w:r>
      <w:proofErr w:type="gramStart"/>
      <w:r w:rsidRPr="00E45B2A">
        <w:rPr>
          <w:rFonts w:eastAsia="Times New Roman" w:cs="Times New Roman"/>
          <w:color w:val="000000"/>
          <w:sz w:val="20"/>
          <w:szCs w:val="20"/>
        </w:rPr>
        <w:t>.</w:t>
      </w:r>
      <w:proofErr w:type="gramEnd"/>
      <w:r w:rsidRPr="00E45B2A">
        <w:rPr>
          <w:rFonts w:eastAsia="Times New Roman" w:cs="Times New Roman"/>
          <w:color w:val="000000"/>
          <w:sz w:val="20"/>
          <w:szCs w:val="20"/>
        </w:rPr>
        <w:br/>
        <w:t>4585 S Rita Rd., Suite 405</w:t>
      </w:r>
      <w:r w:rsidRPr="00E45B2A">
        <w:rPr>
          <w:rFonts w:eastAsia="Times New Roman" w:cs="Times New Roman"/>
          <w:color w:val="000000"/>
          <w:sz w:val="20"/>
          <w:szCs w:val="20"/>
        </w:rPr>
        <w:br/>
        <w:t xml:space="preserve">Tucson, </w:t>
      </w:r>
      <w:r w:rsidR="0051628F" w:rsidRPr="00E45B2A">
        <w:rPr>
          <w:rFonts w:eastAsia="Times New Roman" w:cs="Times New Roman"/>
          <w:color w:val="000000"/>
          <w:sz w:val="20"/>
          <w:szCs w:val="20"/>
        </w:rPr>
        <w:t>AZ</w:t>
      </w:r>
      <w:r w:rsidRPr="00E45B2A">
        <w:rPr>
          <w:rFonts w:eastAsia="Times New Roman" w:cs="Times New Roman"/>
          <w:color w:val="000000"/>
          <w:sz w:val="20"/>
          <w:szCs w:val="20"/>
        </w:rPr>
        <w:t>   85714-1962</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Principal Investigator:</w:t>
      </w:r>
      <w:r w:rsidRPr="00E45B2A">
        <w:rPr>
          <w:rFonts w:eastAsia="Times New Roman" w:cs="Times New Roman"/>
          <w:color w:val="000000"/>
          <w:sz w:val="20"/>
          <w:szCs w:val="20"/>
        </w:rPr>
        <w:t xml:space="preserve"> Jihong Geng</w:t>
      </w:r>
      <w:r w:rsidRPr="00E45B2A">
        <w:rPr>
          <w:rFonts w:eastAsia="Times New Roman" w:cs="Times New Roman"/>
          <w:color w:val="000000"/>
          <w:sz w:val="20"/>
          <w:szCs w:val="20"/>
        </w:rPr>
        <w:br/>
      </w:r>
      <w:r w:rsidRPr="00E45B2A">
        <w:rPr>
          <w:rFonts w:eastAsia="Times New Roman" w:cs="Times New Roman"/>
          <w:b/>
          <w:bCs/>
          <w:color w:val="000000"/>
          <w:sz w:val="20"/>
          <w:szCs w:val="20"/>
        </w:rPr>
        <w:t>Phone:</w:t>
      </w:r>
      <w:r w:rsidRPr="00E45B2A">
        <w:rPr>
          <w:rFonts w:eastAsia="Times New Roman" w:cs="Times New Roman"/>
          <w:color w:val="000000"/>
          <w:sz w:val="20"/>
          <w:szCs w:val="20"/>
        </w:rPr>
        <w:t xml:space="preserve"> 520-790-5468 </w:t>
      </w:r>
      <w:r w:rsidRPr="00E45B2A">
        <w:rPr>
          <w:rFonts w:eastAsia="Times New Roman" w:cs="Times New Roman"/>
          <w:color w:val="000000"/>
          <w:sz w:val="20"/>
          <w:szCs w:val="20"/>
        </w:rPr>
        <w:br/>
      </w:r>
      <w:r w:rsidRPr="00E45B2A">
        <w:rPr>
          <w:rFonts w:eastAsia="Times New Roman" w:cs="Times New Roman"/>
          <w:b/>
          <w:bCs/>
          <w:color w:val="000000"/>
          <w:sz w:val="20"/>
          <w:szCs w:val="20"/>
        </w:rPr>
        <w:t>Email:</w:t>
      </w:r>
      <w:r w:rsidRPr="00E45B2A">
        <w:rPr>
          <w:rFonts w:eastAsia="Times New Roman" w:cs="Times New Roman"/>
          <w:color w:val="000000"/>
          <w:sz w:val="20"/>
          <w:szCs w:val="20"/>
        </w:rPr>
        <w:t xml:space="preserve"> jgeng@advaluephotonics.com</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Award Amount:</w:t>
      </w:r>
      <w:r w:rsidRPr="00E45B2A">
        <w:rPr>
          <w:rFonts w:eastAsia="Times New Roman" w:cs="Times New Roman"/>
          <w:color w:val="000000"/>
          <w:sz w:val="20"/>
          <w:szCs w:val="20"/>
        </w:rPr>
        <w:t xml:space="preserve"> $299,125.00</w:t>
      </w:r>
    </w:p>
    <w:p w:rsidR="00BD2D2D" w:rsidRPr="00E45B2A" w:rsidRDefault="00BD2D2D"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Abstract:</w:t>
      </w:r>
      <w:r w:rsidRPr="00E45B2A">
        <w:rPr>
          <w:rFonts w:eastAsia="Times New Roman" w:cs="Times New Roman"/>
          <w:color w:val="000000"/>
          <w:sz w:val="20"/>
          <w:szCs w:val="20"/>
        </w:rPr>
        <w:t xml:space="preserve"> The GHz-rate phase-stabilized fiber-laser frequency comb system is proposed to be used as a light source for coherent Fourier transform spectroscopy. The system will be developed based on our proprietary glass/fiber technology, which features a low-cost, robust, highly stable, mid-infrared light source that enables the development of a robust portable c-FTIR spectrometer for absorption measurements of many important chemical/biological species. Both the pulse repetition rate and carrier-to-envelop offset frequency of the comb system are stabilized. Important key concepts in the proposed system have been demonstrated in the Phase I effort. This Phase II program will focus on the development of a prototype device, which will be delivered to NIST at the end of the Phase II program for use in proof of principle experiments demonstrating the utility of the device for high-resolution, coherent spectroscopy. </w:t>
      </w:r>
      <w:r w:rsidR="007654A4" w:rsidRPr="00E45B2A">
        <w:rPr>
          <w:rFonts w:eastAsia="Times New Roman" w:cs="Times New Roman"/>
          <w:color w:val="000000"/>
          <w:sz w:val="20"/>
          <w:szCs w:val="20"/>
        </w:rPr>
        <w:br/>
      </w:r>
    </w:p>
    <w:p w:rsidR="00BD2D2D" w:rsidRPr="00E45B2A" w:rsidRDefault="00BD2D2D"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Commercial Applications:</w:t>
      </w:r>
      <w:r w:rsidRPr="00E45B2A">
        <w:rPr>
          <w:rFonts w:eastAsia="Times New Roman" w:cs="Times New Roman"/>
          <w:color w:val="000000"/>
          <w:sz w:val="20"/>
          <w:szCs w:val="20"/>
        </w:rPr>
        <w:t xml:space="preserve"> This proposed technology could offer a turnkey fiber comb system, which will be an ideal light source for c-FTIR spectroscopic applications. The successful accomplishment of the proposed system will enable a low-cost robust portable c-FTIR spectrometer for a variety of applications, such as remote sensing, real-time environmental monitoring, and chemical and bio-molecular screening. Also, a phase-locked frequency comb will be a very useful light source for other high-precision metrology R&amp;D applications, such as high-precision molecular spectroscopy, gas remote sensing and analysis for environmental monitoring, pollution control, agriculture and life sciences, and non-invasive disease diagnosis through breath analysis. </w:t>
      </w:r>
    </w:p>
    <w:p w:rsidR="00BD2D2D" w:rsidRPr="00E45B2A" w:rsidRDefault="001E553F" w:rsidP="001E553F">
      <w:pPr>
        <w:shd w:val="clear" w:color="auto" w:fill="FFFFFF"/>
        <w:spacing w:before="38" w:beforeAutospacing="0" w:after="240" w:afterAutospacing="0"/>
        <w:ind w:left="0" w:firstLine="0"/>
        <w:outlineLvl w:val="1"/>
        <w:rPr>
          <w:rFonts w:eastAsia="Times New Roman" w:cs="Times New Roman"/>
          <w:b/>
          <w:color w:val="000000"/>
          <w:sz w:val="24"/>
          <w:szCs w:val="24"/>
        </w:rPr>
      </w:pPr>
      <w:r w:rsidRPr="00E45B2A">
        <w:rPr>
          <w:rFonts w:eastAsia="Times New Roman" w:cs="Times New Roman"/>
          <w:color w:val="000000"/>
          <w:sz w:val="20"/>
          <w:szCs w:val="20"/>
        </w:rPr>
        <w:br/>
      </w:r>
      <w:r w:rsidR="00BD2D2D" w:rsidRPr="00E45B2A">
        <w:rPr>
          <w:rFonts w:eastAsia="Times New Roman" w:cs="Times New Roman"/>
          <w:b/>
          <w:color w:val="000000"/>
          <w:sz w:val="24"/>
          <w:szCs w:val="24"/>
        </w:rPr>
        <w:t>FY</w:t>
      </w:r>
      <w:r w:rsidR="00AC5882" w:rsidRPr="00E45B2A">
        <w:rPr>
          <w:rFonts w:eastAsia="Times New Roman" w:cs="Times New Roman"/>
          <w:b/>
          <w:color w:val="000000"/>
          <w:sz w:val="24"/>
          <w:szCs w:val="24"/>
        </w:rPr>
        <w:t xml:space="preserve"> </w:t>
      </w:r>
      <w:r w:rsidR="00BD2D2D" w:rsidRPr="00E45B2A">
        <w:rPr>
          <w:rFonts w:eastAsia="Times New Roman" w:cs="Times New Roman"/>
          <w:b/>
          <w:color w:val="000000"/>
          <w:sz w:val="24"/>
          <w:szCs w:val="24"/>
        </w:rPr>
        <w:t xml:space="preserve">2010 </w:t>
      </w:r>
      <w:r w:rsidR="00AC5882" w:rsidRPr="00E45B2A">
        <w:rPr>
          <w:rFonts w:eastAsia="Times New Roman" w:cs="Times New Roman"/>
          <w:b/>
          <w:color w:val="000000"/>
          <w:sz w:val="24"/>
          <w:szCs w:val="24"/>
        </w:rPr>
        <w:t>Phase II</w:t>
      </w:r>
      <w:r w:rsidR="00BD2D2D" w:rsidRPr="00E45B2A">
        <w:rPr>
          <w:rFonts w:eastAsia="Times New Roman" w:cs="Times New Roman"/>
          <w:b/>
          <w:color w:val="000000"/>
          <w:sz w:val="24"/>
          <w:szCs w:val="24"/>
        </w:rPr>
        <w:t xml:space="preserve"> Award Winner</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 xml:space="preserve">Topic: </w:t>
      </w:r>
      <w:r w:rsidRPr="00E45B2A">
        <w:rPr>
          <w:rFonts w:eastAsia="Times New Roman" w:cs="Times New Roman"/>
          <w:bCs/>
          <w:color w:val="000000"/>
          <w:sz w:val="20"/>
          <w:szCs w:val="20"/>
        </w:rPr>
        <w:t>OPTICS AND OPTICAL TECHNOLOGY</w:t>
      </w:r>
    </w:p>
    <w:p w:rsidR="00BD2D2D" w:rsidRPr="00E45B2A" w:rsidRDefault="001E553F"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Subtopic</w:t>
      </w:r>
      <w:r w:rsidR="00BD2D2D" w:rsidRPr="00E45B2A">
        <w:rPr>
          <w:rFonts w:eastAsia="Times New Roman" w:cs="Times New Roman"/>
          <w:b/>
          <w:bCs/>
          <w:color w:val="000000"/>
          <w:sz w:val="20"/>
          <w:szCs w:val="20"/>
        </w:rPr>
        <w:t xml:space="preserve">: </w:t>
      </w:r>
      <w:r w:rsidR="00BD2D2D" w:rsidRPr="00E45B2A">
        <w:rPr>
          <w:rFonts w:eastAsia="Times New Roman" w:cs="Times New Roman"/>
          <w:bCs/>
          <w:color w:val="000000"/>
          <w:sz w:val="20"/>
          <w:szCs w:val="20"/>
        </w:rPr>
        <w:t>9.12.02-1.R High Efficiency Matched Pair Photodiodes at 1550nm</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 xml:space="preserve">Title: </w:t>
      </w:r>
      <w:r w:rsidRPr="00E45B2A">
        <w:rPr>
          <w:rFonts w:eastAsia="Times New Roman" w:cs="Times New Roman"/>
          <w:bCs/>
          <w:color w:val="000000"/>
          <w:sz w:val="20"/>
          <w:szCs w:val="20"/>
        </w:rPr>
        <w:t xml:space="preserve">High Efficiency, Large-Area, 1550 nm </w:t>
      </w:r>
      <w:proofErr w:type="spellStart"/>
      <w:r w:rsidRPr="00E45B2A">
        <w:rPr>
          <w:rFonts w:eastAsia="Times New Roman" w:cs="Times New Roman"/>
          <w:bCs/>
          <w:color w:val="000000"/>
          <w:sz w:val="20"/>
          <w:szCs w:val="20"/>
        </w:rPr>
        <w:t>InGaAs</w:t>
      </w:r>
      <w:proofErr w:type="spellEnd"/>
      <w:r w:rsidRPr="00E45B2A">
        <w:rPr>
          <w:rFonts w:eastAsia="Times New Roman" w:cs="Times New Roman"/>
          <w:bCs/>
          <w:color w:val="000000"/>
          <w:sz w:val="20"/>
          <w:szCs w:val="20"/>
        </w:rPr>
        <w:t xml:space="preserve"> Photodiodes</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lastRenderedPageBreak/>
        <w:t>FIRM:</w:t>
      </w:r>
      <w:r w:rsidRPr="00E45B2A">
        <w:rPr>
          <w:rFonts w:eastAsia="Times New Roman" w:cs="Times New Roman"/>
          <w:color w:val="000000"/>
          <w:sz w:val="20"/>
          <w:szCs w:val="20"/>
        </w:rPr>
        <w:t xml:space="preserve"> </w:t>
      </w:r>
      <w:proofErr w:type="spellStart"/>
      <w:r w:rsidRPr="00E45B2A">
        <w:rPr>
          <w:rFonts w:eastAsia="Times New Roman" w:cs="Times New Roman"/>
          <w:color w:val="000000"/>
          <w:sz w:val="20"/>
          <w:szCs w:val="20"/>
        </w:rPr>
        <w:t>Voxtel</w:t>
      </w:r>
      <w:proofErr w:type="spellEnd"/>
      <w:r w:rsidRPr="00E45B2A">
        <w:rPr>
          <w:rFonts w:eastAsia="Times New Roman" w:cs="Times New Roman"/>
          <w:color w:val="000000"/>
          <w:sz w:val="20"/>
          <w:szCs w:val="20"/>
        </w:rPr>
        <w:t>, Inc</w:t>
      </w:r>
      <w:proofErr w:type="gramStart"/>
      <w:r w:rsidRPr="00E45B2A">
        <w:rPr>
          <w:rFonts w:eastAsia="Times New Roman" w:cs="Times New Roman"/>
          <w:color w:val="000000"/>
          <w:sz w:val="20"/>
          <w:szCs w:val="20"/>
        </w:rPr>
        <w:t>.</w:t>
      </w:r>
      <w:proofErr w:type="gramEnd"/>
      <w:r w:rsidRPr="00E45B2A">
        <w:rPr>
          <w:rFonts w:eastAsia="Times New Roman" w:cs="Times New Roman"/>
          <w:color w:val="000000"/>
          <w:sz w:val="20"/>
          <w:szCs w:val="20"/>
        </w:rPr>
        <w:br/>
        <w:t xml:space="preserve">15985 NW </w:t>
      </w:r>
      <w:proofErr w:type="spellStart"/>
      <w:r w:rsidRPr="00E45B2A">
        <w:rPr>
          <w:rFonts w:eastAsia="Times New Roman" w:cs="Times New Roman"/>
          <w:color w:val="000000"/>
          <w:sz w:val="20"/>
          <w:szCs w:val="20"/>
        </w:rPr>
        <w:t>Schendel</w:t>
      </w:r>
      <w:proofErr w:type="spellEnd"/>
      <w:r w:rsidRPr="00E45B2A">
        <w:rPr>
          <w:rFonts w:eastAsia="Times New Roman" w:cs="Times New Roman"/>
          <w:color w:val="000000"/>
          <w:sz w:val="20"/>
          <w:szCs w:val="20"/>
        </w:rPr>
        <w:t xml:space="preserve"> Avenue, Suite 200</w:t>
      </w:r>
      <w:r w:rsidRPr="00E45B2A">
        <w:rPr>
          <w:rFonts w:eastAsia="Times New Roman" w:cs="Times New Roman"/>
          <w:color w:val="000000"/>
          <w:sz w:val="20"/>
          <w:szCs w:val="20"/>
        </w:rPr>
        <w:br/>
        <w:t xml:space="preserve">Beaverton, </w:t>
      </w:r>
      <w:r w:rsidR="0051628F" w:rsidRPr="00E45B2A">
        <w:rPr>
          <w:rFonts w:eastAsia="Times New Roman" w:cs="Times New Roman"/>
          <w:color w:val="000000"/>
          <w:sz w:val="20"/>
          <w:szCs w:val="20"/>
        </w:rPr>
        <w:t>OR</w:t>
      </w:r>
      <w:r w:rsidRPr="00E45B2A">
        <w:rPr>
          <w:rFonts w:eastAsia="Times New Roman" w:cs="Times New Roman"/>
          <w:color w:val="000000"/>
          <w:sz w:val="20"/>
          <w:szCs w:val="20"/>
        </w:rPr>
        <w:t>  97006-6703</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Principal Investigator:</w:t>
      </w:r>
      <w:r w:rsidRPr="00E45B2A">
        <w:rPr>
          <w:rFonts w:eastAsia="Times New Roman" w:cs="Times New Roman"/>
          <w:color w:val="000000"/>
          <w:sz w:val="20"/>
          <w:szCs w:val="20"/>
        </w:rPr>
        <w:t xml:space="preserve"> Andrew S. Huntington, Ph.D</w:t>
      </w:r>
      <w:proofErr w:type="gramStart"/>
      <w:r w:rsidRPr="00E45B2A">
        <w:rPr>
          <w:rFonts w:eastAsia="Times New Roman" w:cs="Times New Roman"/>
          <w:color w:val="000000"/>
          <w:sz w:val="20"/>
          <w:szCs w:val="20"/>
        </w:rPr>
        <w:t>.</w:t>
      </w:r>
      <w:proofErr w:type="gramEnd"/>
      <w:r w:rsidRPr="00E45B2A">
        <w:rPr>
          <w:rFonts w:eastAsia="Times New Roman" w:cs="Times New Roman"/>
          <w:color w:val="000000"/>
          <w:sz w:val="20"/>
          <w:szCs w:val="20"/>
        </w:rPr>
        <w:br/>
      </w:r>
      <w:r w:rsidRPr="00E45B2A">
        <w:rPr>
          <w:rFonts w:eastAsia="Times New Roman" w:cs="Times New Roman"/>
          <w:b/>
          <w:bCs/>
          <w:color w:val="000000"/>
          <w:sz w:val="20"/>
          <w:szCs w:val="20"/>
        </w:rPr>
        <w:t>Phone:</w:t>
      </w:r>
      <w:r w:rsidRPr="00E45B2A">
        <w:rPr>
          <w:rFonts w:eastAsia="Times New Roman" w:cs="Times New Roman"/>
          <w:color w:val="000000"/>
          <w:sz w:val="20"/>
          <w:szCs w:val="20"/>
        </w:rPr>
        <w:t xml:space="preserve"> 971-223-5646 </w:t>
      </w:r>
      <w:r w:rsidRPr="00E45B2A">
        <w:rPr>
          <w:rFonts w:eastAsia="Times New Roman" w:cs="Times New Roman"/>
          <w:color w:val="000000"/>
          <w:sz w:val="20"/>
          <w:szCs w:val="20"/>
        </w:rPr>
        <w:br/>
      </w:r>
      <w:r w:rsidRPr="00E45B2A">
        <w:rPr>
          <w:rFonts w:eastAsia="Times New Roman" w:cs="Times New Roman"/>
          <w:b/>
          <w:bCs/>
          <w:color w:val="000000"/>
          <w:sz w:val="20"/>
          <w:szCs w:val="20"/>
        </w:rPr>
        <w:t>Email:</w:t>
      </w:r>
      <w:r w:rsidRPr="00E45B2A">
        <w:rPr>
          <w:rFonts w:eastAsia="Times New Roman" w:cs="Times New Roman"/>
          <w:color w:val="000000"/>
          <w:sz w:val="20"/>
          <w:szCs w:val="20"/>
        </w:rPr>
        <w:t xml:space="preserve"> andrewh@voxtel-inc.com</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Award Amount:</w:t>
      </w:r>
      <w:r w:rsidRPr="00E45B2A">
        <w:rPr>
          <w:rFonts w:eastAsia="Times New Roman" w:cs="Times New Roman"/>
          <w:color w:val="000000"/>
          <w:sz w:val="20"/>
          <w:szCs w:val="20"/>
        </w:rPr>
        <w:t xml:space="preserve"> $300,000.00</w:t>
      </w:r>
    </w:p>
    <w:p w:rsidR="00BD2D2D" w:rsidRPr="00E45B2A" w:rsidRDefault="00BD2D2D"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Abstract:</w:t>
      </w:r>
      <w:r w:rsidRPr="00E45B2A">
        <w:rPr>
          <w:rFonts w:eastAsia="Times New Roman" w:cs="Times New Roman"/>
          <w:color w:val="000000"/>
          <w:sz w:val="20"/>
          <w:szCs w:val="20"/>
        </w:rPr>
        <w:t xml:space="preserve"> A back-illuminated planar </w:t>
      </w:r>
      <w:proofErr w:type="spellStart"/>
      <w:r w:rsidRPr="00E45B2A">
        <w:rPr>
          <w:rFonts w:eastAsia="Times New Roman" w:cs="Times New Roman"/>
          <w:color w:val="000000"/>
          <w:sz w:val="20"/>
          <w:szCs w:val="20"/>
        </w:rPr>
        <w:t>InGaAs</w:t>
      </w:r>
      <w:proofErr w:type="spellEnd"/>
      <w:r w:rsidRPr="00E45B2A">
        <w:rPr>
          <w:rFonts w:eastAsia="Times New Roman" w:cs="Times New Roman"/>
          <w:color w:val="000000"/>
          <w:sz w:val="20"/>
          <w:szCs w:val="20"/>
        </w:rPr>
        <w:t xml:space="preserve"> photodiode tested to have 95% quantum </w:t>
      </w:r>
      <w:proofErr w:type="spellStart"/>
      <w:r w:rsidRPr="00E45B2A">
        <w:rPr>
          <w:rFonts w:eastAsia="Times New Roman" w:cs="Times New Roman"/>
          <w:color w:val="000000"/>
          <w:sz w:val="20"/>
          <w:szCs w:val="20"/>
        </w:rPr>
        <w:t>effiiency</w:t>
      </w:r>
      <w:proofErr w:type="spellEnd"/>
      <w:r w:rsidRPr="00E45B2A">
        <w:rPr>
          <w:rFonts w:eastAsia="Times New Roman" w:cs="Times New Roman"/>
          <w:color w:val="000000"/>
          <w:sz w:val="20"/>
          <w:szCs w:val="20"/>
        </w:rPr>
        <w:t xml:space="preserve"> (QE) at 1550 nm, area greater than 1 mm2, low capacitance (&lt;23 pF), and high bandwidth (&gt;125 MHz) will be improved. Although the existing </w:t>
      </w:r>
      <w:proofErr w:type="gramStart"/>
      <w:r w:rsidRPr="00E45B2A">
        <w:rPr>
          <w:rFonts w:eastAsia="Times New Roman" w:cs="Times New Roman"/>
          <w:color w:val="000000"/>
          <w:sz w:val="20"/>
          <w:szCs w:val="20"/>
        </w:rPr>
        <w:t>Phase</w:t>
      </w:r>
      <w:proofErr w:type="gramEnd"/>
      <w:r w:rsidRPr="00E45B2A">
        <w:rPr>
          <w:rFonts w:eastAsia="Times New Roman" w:cs="Times New Roman"/>
          <w:color w:val="000000"/>
          <w:sz w:val="20"/>
          <w:szCs w:val="20"/>
        </w:rPr>
        <w:t xml:space="preserve"> I device exhibited bulk material dark current generation better than commercially available devices, the sidewall-generated dark current was found to dominate the noise equivalent power (NEP) performance. With all other aspects of the device shown to meet the requirements of optical quantum state tomography, in Phase II, standard planar processing will be used to fabricate the innovation, so that the bulk-</w:t>
      </w:r>
      <w:proofErr w:type="spellStart"/>
      <w:r w:rsidRPr="00E45B2A">
        <w:rPr>
          <w:rFonts w:eastAsia="Times New Roman" w:cs="Times New Roman"/>
          <w:color w:val="000000"/>
          <w:sz w:val="20"/>
          <w:szCs w:val="20"/>
        </w:rPr>
        <w:t>InGaAs</w:t>
      </w:r>
      <w:proofErr w:type="spellEnd"/>
      <w:r w:rsidRPr="00E45B2A">
        <w:rPr>
          <w:rFonts w:eastAsia="Times New Roman" w:cs="Times New Roman"/>
          <w:color w:val="000000"/>
          <w:sz w:val="20"/>
          <w:szCs w:val="20"/>
        </w:rPr>
        <w:t xml:space="preserve"> dominated performance limit of less than 500 </w:t>
      </w:r>
      <w:proofErr w:type="spellStart"/>
      <w:r w:rsidRPr="00E45B2A">
        <w:rPr>
          <w:rFonts w:eastAsia="Times New Roman" w:cs="Times New Roman"/>
          <w:color w:val="000000"/>
          <w:sz w:val="20"/>
          <w:szCs w:val="20"/>
        </w:rPr>
        <w:t>pA</w:t>
      </w:r>
      <w:proofErr w:type="spellEnd"/>
      <w:r w:rsidRPr="00E45B2A">
        <w:rPr>
          <w:rFonts w:eastAsia="Times New Roman" w:cs="Times New Roman"/>
          <w:color w:val="000000"/>
          <w:sz w:val="20"/>
          <w:szCs w:val="20"/>
        </w:rPr>
        <w:t xml:space="preserve"> of dark current can be achieved. Pairs of detectors matched for rise and decay time with less than 0.1% subtraction mismatch under optical excitation by </w:t>
      </w:r>
      <w:proofErr w:type="spellStart"/>
      <w:r w:rsidRPr="00E45B2A">
        <w:rPr>
          <w:rFonts w:eastAsia="Times New Roman" w:cs="Times New Roman"/>
          <w:color w:val="000000"/>
          <w:sz w:val="20"/>
          <w:szCs w:val="20"/>
        </w:rPr>
        <w:t>femtosecond</w:t>
      </w:r>
      <w:proofErr w:type="spellEnd"/>
      <w:r w:rsidRPr="00E45B2A">
        <w:rPr>
          <w:rFonts w:eastAsia="Times New Roman" w:cs="Times New Roman"/>
          <w:color w:val="000000"/>
          <w:sz w:val="20"/>
          <w:szCs w:val="20"/>
        </w:rPr>
        <w:t xml:space="preserve"> laser source will be packaged for use by NIST in homodyne measurements. </w:t>
      </w:r>
      <w:r w:rsidR="007654A4" w:rsidRPr="00E45B2A">
        <w:rPr>
          <w:rFonts w:eastAsia="Times New Roman" w:cs="Times New Roman"/>
          <w:color w:val="000000"/>
          <w:sz w:val="20"/>
          <w:szCs w:val="20"/>
        </w:rPr>
        <w:br/>
      </w:r>
    </w:p>
    <w:p w:rsidR="00BD2D2D" w:rsidRPr="00E45B2A" w:rsidRDefault="00BD2D2D"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Commercial Applications:</w:t>
      </w:r>
      <w:r w:rsidRPr="00E45B2A">
        <w:rPr>
          <w:rFonts w:eastAsia="Times New Roman" w:cs="Times New Roman"/>
          <w:color w:val="000000"/>
          <w:sz w:val="20"/>
          <w:szCs w:val="20"/>
        </w:rPr>
        <w:t xml:space="preserve"> Large-area </w:t>
      </w:r>
      <w:proofErr w:type="spellStart"/>
      <w:r w:rsidRPr="00E45B2A">
        <w:rPr>
          <w:rFonts w:eastAsia="Times New Roman" w:cs="Times New Roman"/>
          <w:color w:val="000000"/>
          <w:sz w:val="20"/>
          <w:szCs w:val="20"/>
        </w:rPr>
        <w:t>InGaAs</w:t>
      </w:r>
      <w:proofErr w:type="spellEnd"/>
      <w:r w:rsidRPr="00E45B2A">
        <w:rPr>
          <w:rFonts w:eastAsia="Times New Roman" w:cs="Times New Roman"/>
          <w:color w:val="000000"/>
          <w:sz w:val="20"/>
          <w:szCs w:val="20"/>
        </w:rPr>
        <w:t xml:space="preserve"> p I n photodiodes are commercially available, but none yet with 95% quantum efficiency (QE) at 1550 nm. </w:t>
      </w:r>
      <w:proofErr w:type="spellStart"/>
      <w:r w:rsidRPr="00E45B2A">
        <w:rPr>
          <w:rFonts w:eastAsia="Times New Roman" w:cs="Times New Roman"/>
          <w:color w:val="000000"/>
          <w:sz w:val="20"/>
          <w:szCs w:val="20"/>
        </w:rPr>
        <w:t>Voxtel’s</w:t>
      </w:r>
      <w:proofErr w:type="spellEnd"/>
      <w:r w:rsidRPr="00E45B2A">
        <w:rPr>
          <w:rFonts w:eastAsia="Times New Roman" w:cs="Times New Roman"/>
          <w:color w:val="000000"/>
          <w:sz w:val="20"/>
          <w:szCs w:val="20"/>
        </w:rPr>
        <w:t xml:space="preserve"> design uses a double optical pass through a thick absorber. This relies on a back-illuminated architecture, and is the only practical method of achieving &gt;95% QE. Typical QE in large-area commercial offerings is ~76%, corresponding to an absorption path length less than ¼ that implemented by </w:t>
      </w:r>
      <w:proofErr w:type="spellStart"/>
      <w:r w:rsidRPr="00E45B2A">
        <w:rPr>
          <w:rFonts w:eastAsia="Times New Roman" w:cs="Times New Roman"/>
          <w:color w:val="000000"/>
          <w:sz w:val="20"/>
          <w:szCs w:val="20"/>
        </w:rPr>
        <w:t>Voxtel</w:t>
      </w:r>
      <w:proofErr w:type="spellEnd"/>
      <w:r w:rsidRPr="00E45B2A">
        <w:rPr>
          <w:rFonts w:eastAsia="Times New Roman" w:cs="Times New Roman"/>
          <w:color w:val="000000"/>
          <w:sz w:val="20"/>
          <w:szCs w:val="20"/>
        </w:rPr>
        <w:t xml:space="preserve">. The best commercially available high-speed photodiodes achieve about 90% QE, corresponding to an optical path length a bit more than 1/3 of </w:t>
      </w:r>
      <w:proofErr w:type="spellStart"/>
      <w:r w:rsidRPr="00E45B2A">
        <w:rPr>
          <w:rFonts w:eastAsia="Times New Roman" w:cs="Times New Roman"/>
          <w:color w:val="000000"/>
          <w:sz w:val="20"/>
          <w:szCs w:val="20"/>
        </w:rPr>
        <w:t>Voxtel’s</w:t>
      </w:r>
      <w:proofErr w:type="spellEnd"/>
      <w:r w:rsidRPr="00E45B2A">
        <w:rPr>
          <w:rFonts w:eastAsia="Times New Roman" w:cs="Times New Roman"/>
          <w:color w:val="000000"/>
          <w:sz w:val="20"/>
          <w:szCs w:val="20"/>
        </w:rPr>
        <w:t xml:space="preserve"> design. The device has significant advantages in lager diagnostics, optical power meters, laser range finding, near-IR spectroscopy and optical instrumentation. When the Phase II program is complete, </w:t>
      </w:r>
      <w:proofErr w:type="spellStart"/>
      <w:r w:rsidRPr="00E45B2A">
        <w:rPr>
          <w:rFonts w:eastAsia="Times New Roman" w:cs="Times New Roman"/>
          <w:color w:val="000000"/>
          <w:sz w:val="20"/>
          <w:szCs w:val="20"/>
        </w:rPr>
        <w:t>Voxtel</w:t>
      </w:r>
      <w:proofErr w:type="spellEnd"/>
      <w:r w:rsidRPr="00E45B2A">
        <w:rPr>
          <w:rFonts w:eastAsia="Times New Roman" w:cs="Times New Roman"/>
          <w:color w:val="000000"/>
          <w:sz w:val="20"/>
          <w:szCs w:val="20"/>
        </w:rPr>
        <w:t xml:space="preserve"> will have a diode whose unique back-illuminated structure will provide a market barrier to other entrants. Target markets include government and academic labs, and defense applications, where absolute performance rather than unit cost drive demand. Specific applications include near infrared spectroscopy and laser spot tracking. Large-area </w:t>
      </w:r>
      <w:proofErr w:type="spellStart"/>
      <w:r w:rsidRPr="00E45B2A">
        <w:rPr>
          <w:rFonts w:eastAsia="Times New Roman" w:cs="Times New Roman"/>
          <w:color w:val="000000"/>
          <w:sz w:val="20"/>
          <w:szCs w:val="20"/>
        </w:rPr>
        <w:t>InGaAs</w:t>
      </w:r>
      <w:proofErr w:type="spellEnd"/>
      <w:r w:rsidRPr="00E45B2A">
        <w:rPr>
          <w:rFonts w:eastAsia="Times New Roman" w:cs="Times New Roman"/>
          <w:color w:val="000000"/>
          <w:sz w:val="20"/>
          <w:szCs w:val="20"/>
        </w:rPr>
        <w:t xml:space="preserve"> p I n photodiodes are commercially available, but none yet with 95% quantum efficiency (QE) at 1550 nm. </w:t>
      </w:r>
      <w:proofErr w:type="spellStart"/>
      <w:r w:rsidRPr="00E45B2A">
        <w:rPr>
          <w:rFonts w:eastAsia="Times New Roman" w:cs="Times New Roman"/>
          <w:color w:val="000000"/>
          <w:sz w:val="20"/>
          <w:szCs w:val="20"/>
        </w:rPr>
        <w:t>Voxtel’s</w:t>
      </w:r>
      <w:proofErr w:type="spellEnd"/>
      <w:r w:rsidRPr="00E45B2A">
        <w:rPr>
          <w:rFonts w:eastAsia="Times New Roman" w:cs="Times New Roman"/>
          <w:color w:val="000000"/>
          <w:sz w:val="20"/>
          <w:szCs w:val="20"/>
        </w:rPr>
        <w:t xml:space="preserve"> design uses a double optical pass through a thick absorber. This relies on a back-illuminated architecture, and is the only practical method of achieving &gt;95% QE. Typical QE in large-area commercial offerings is ~76%, corresponding to an absorption path length less than ¼ that implemented by </w:t>
      </w:r>
      <w:proofErr w:type="spellStart"/>
      <w:r w:rsidRPr="00E45B2A">
        <w:rPr>
          <w:rFonts w:eastAsia="Times New Roman" w:cs="Times New Roman"/>
          <w:color w:val="000000"/>
          <w:sz w:val="20"/>
          <w:szCs w:val="20"/>
        </w:rPr>
        <w:t>Voxtel</w:t>
      </w:r>
      <w:proofErr w:type="spellEnd"/>
      <w:r w:rsidRPr="00E45B2A">
        <w:rPr>
          <w:rFonts w:eastAsia="Times New Roman" w:cs="Times New Roman"/>
          <w:color w:val="000000"/>
          <w:sz w:val="20"/>
          <w:szCs w:val="20"/>
        </w:rPr>
        <w:t xml:space="preserve">. The best commercially available high-speed photodiodes achieve about 90% QE, corresponding to an optical path length a bit more than 1/3 of </w:t>
      </w:r>
      <w:proofErr w:type="spellStart"/>
      <w:r w:rsidRPr="00E45B2A">
        <w:rPr>
          <w:rFonts w:eastAsia="Times New Roman" w:cs="Times New Roman"/>
          <w:color w:val="000000"/>
          <w:sz w:val="20"/>
          <w:szCs w:val="20"/>
        </w:rPr>
        <w:t>Voxtel’s</w:t>
      </w:r>
      <w:proofErr w:type="spellEnd"/>
      <w:r w:rsidRPr="00E45B2A">
        <w:rPr>
          <w:rFonts w:eastAsia="Times New Roman" w:cs="Times New Roman"/>
          <w:color w:val="000000"/>
          <w:sz w:val="20"/>
          <w:szCs w:val="20"/>
        </w:rPr>
        <w:t xml:space="preserve"> design. The device has significant advantages in lager diagnostics, optical power meters, laser range finding, near-IR spectroscopy and optical instrumentation. When the Phase II program is complete, </w:t>
      </w:r>
      <w:proofErr w:type="spellStart"/>
      <w:r w:rsidRPr="00E45B2A">
        <w:rPr>
          <w:rFonts w:eastAsia="Times New Roman" w:cs="Times New Roman"/>
          <w:color w:val="000000"/>
          <w:sz w:val="20"/>
          <w:szCs w:val="20"/>
        </w:rPr>
        <w:t>Voxtel</w:t>
      </w:r>
      <w:proofErr w:type="spellEnd"/>
      <w:r w:rsidRPr="00E45B2A">
        <w:rPr>
          <w:rFonts w:eastAsia="Times New Roman" w:cs="Times New Roman"/>
          <w:color w:val="000000"/>
          <w:sz w:val="20"/>
          <w:szCs w:val="20"/>
        </w:rPr>
        <w:t xml:space="preserve"> will have a diode whose unique back-illuminated structure will provide a market barrier to other entrants. Target markets include government and academic labs, and defense applications, where absolute performance rather than unit cost drive demand. Specific applications include near infrared spectroscopy and laser spot tracking. </w:t>
      </w:r>
    </w:p>
    <w:p w:rsidR="00BD2D2D" w:rsidRPr="00E45B2A" w:rsidRDefault="001E553F" w:rsidP="001E553F">
      <w:pPr>
        <w:shd w:val="clear" w:color="auto" w:fill="FFFFFF"/>
        <w:spacing w:before="38" w:beforeAutospacing="0" w:after="240" w:afterAutospacing="0"/>
        <w:ind w:left="0" w:firstLine="0"/>
        <w:outlineLvl w:val="1"/>
        <w:rPr>
          <w:rFonts w:eastAsia="Times New Roman" w:cs="Times New Roman"/>
          <w:b/>
          <w:color w:val="000000"/>
          <w:sz w:val="24"/>
          <w:szCs w:val="24"/>
        </w:rPr>
      </w:pPr>
      <w:r>
        <w:rPr>
          <w:rFonts w:eastAsia="Times New Roman" w:cs="Times New Roman"/>
          <w:color w:val="000000"/>
          <w:sz w:val="23"/>
          <w:szCs w:val="23"/>
        </w:rPr>
        <w:br/>
      </w:r>
      <w:r w:rsidR="00BD2D2D" w:rsidRPr="00E45B2A">
        <w:rPr>
          <w:rFonts w:eastAsia="Times New Roman" w:cs="Times New Roman"/>
          <w:b/>
          <w:color w:val="000000"/>
          <w:sz w:val="24"/>
          <w:szCs w:val="24"/>
        </w:rPr>
        <w:t>FY</w:t>
      </w:r>
      <w:r w:rsidR="00AC5882" w:rsidRPr="00E45B2A">
        <w:rPr>
          <w:rFonts w:eastAsia="Times New Roman" w:cs="Times New Roman"/>
          <w:b/>
          <w:color w:val="000000"/>
          <w:sz w:val="24"/>
          <w:szCs w:val="24"/>
        </w:rPr>
        <w:t xml:space="preserve"> </w:t>
      </w:r>
      <w:r w:rsidR="00BD2D2D" w:rsidRPr="00E45B2A">
        <w:rPr>
          <w:rFonts w:eastAsia="Times New Roman" w:cs="Times New Roman"/>
          <w:b/>
          <w:color w:val="000000"/>
          <w:sz w:val="24"/>
          <w:szCs w:val="24"/>
        </w:rPr>
        <w:t xml:space="preserve">2010 </w:t>
      </w:r>
      <w:r w:rsidR="00AC5882" w:rsidRPr="00E45B2A">
        <w:rPr>
          <w:rFonts w:eastAsia="Times New Roman" w:cs="Times New Roman"/>
          <w:b/>
          <w:color w:val="000000"/>
          <w:sz w:val="24"/>
          <w:szCs w:val="24"/>
        </w:rPr>
        <w:t>Phase II</w:t>
      </w:r>
      <w:r w:rsidR="00BD2D2D" w:rsidRPr="00E45B2A">
        <w:rPr>
          <w:rFonts w:eastAsia="Times New Roman" w:cs="Times New Roman"/>
          <w:b/>
          <w:color w:val="000000"/>
          <w:sz w:val="24"/>
          <w:szCs w:val="24"/>
        </w:rPr>
        <w:t xml:space="preserve"> Award Winner</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 xml:space="preserve">Topic: </w:t>
      </w:r>
      <w:r w:rsidRPr="00E45B2A">
        <w:rPr>
          <w:rFonts w:eastAsia="Times New Roman" w:cs="Times New Roman"/>
          <w:bCs/>
          <w:color w:val="000000"/>
          <w:sz w:val="20"/>
          <w:szCs w:val="20"/>
        </w:rPr>
        <w:t>OPTICS AND OPTICAL TECHNOLOGY</w:t>
      </w:r>
    </w:p>
    <w:p w:rsidR="00BD2D2D" w:rsidRPr="00E45B2A" w:rsidRDefault="001E553F"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Subtopic</w:t>
      </w:r>
      <w:r w:rsidR="00BD2D2D" w:rsidRPr="00E45B2A">
        <w:rPr>
          <w:rFonts w:eastAsia="Times New Roman" w:cs="Times New Roman"/>
          <w:b/>
          <w:bCs/>
          <w:color w:val="000000"/>
          <w:sz w:val="20"/>
          <w:szCs w:val="20"/>
        </w:rPr>
        <w:t xml:space="preserve">: </w:t>
      </w:r>
      <w:r w:rsidR="00BD2D2D" w:rsidRPr="00E45B2A">
        <w:rPr>
          <w:rFonts w:eastAsia="Times New Roman" w:cs="Times New Roman"/>
          <w:bCs/>
          <w:color w:val="000000"/>
          <w:sz w:val="20"/>
          <w:szCs w:val="20"/>
        </w:rPr>
        <w:t xml:space="preserve">9.12.11-5.TT Integrated Laser Source for </w:t>
      </w:r>
      <w:r w:rsidRPr="00E45B2A">
        <w:rPr>
          <w:rFonts w:eastAsia="Times New Roman" w:cs="Times New Roman"/>
          <w:bCs/>
          <w:color w:val="000000"/>
          <w:sz w:val="20"/>
          <w:szCs w:val="20"/>
        </w:rPr>
        <w:t>B</w:t>
      </w:r>
      <w:r w:rsidR="00BD2D2D" w:rsidRPr="00E45B2A">
        <w:rPr>
          <w:rFonts w:eastAsia="Times New Roman" w:cs="Times New Roman"/>
          <w:bCs/>
          <w:color w:val="000000"/>
          <w:sz w:val="20"/>
          <w:szCs w:val="20"/>
        </w:rPr>
        <w:t>roadband CARS Microscopy</w:t>
      </w:r>
    </w:p>
    <w:p w:rsidR="00BD2D2D" w:rsidRPr="00E45B2A" w:rsidRDefault="00BD2D2D" w:rsidP="00BD2D2D">
      <w:pPr>
        <w:shd w:val="clear" w:color="auto" w:fill="FFFFFF"/>
        <w:spacing w:before="38" w:beforeAutospacing="0" w:after="240" w:afterAutospacing="0"/>
        <w:ind w:left="0" w:firstLine="0"/>
        <w:outlineLvl w:val="2"/>
        <w:rPr>
          <w:rFonts w:eastAsia="Times New Roman" w:cs="Times New Roman"/>
          <w:b/>
          <w:bCs/>
          <w:color w:val="000000"/>
          <w:sz w:val="20"/>
          <w:szCs w:val="20"/>
        </w:rPr>
      </w:pPr>
      <w:r w:rsidRPr="00E45B2A">
        <w:rPr>
          <w:rFonts w:eastAsia="Times New Roman" w:cs="Times New Roman"/>
          <w:b/>
          <w:bCs/>
          <w:color w:val="000000"/>
          <w:sz w:val="20"/>
          <w:szCs w:val="20"/>
        </w:rPr>
        <w:t xml:space="preserve">Title: </w:t>
      </w:r>
      <w:r w:rsidRPr="00E45B2A">
        <w:rPr>
          <w:rFonts w:eastAsia="Times New Roman" w:cs="Times New Roman"/>
          <w:bCs/>
          <w:color w:val="000000"/>
          <w:sz w:val="20"/>
          <w:szCs w:val="20"/>
        </w:rPr>
        <w:t xml:space="preserve">Compact </w:t>
      </w:r>
      <w:proofErr w:type="spellStart"/>
      <w:r w:rsidRPr="00E45B2A">
        <w:rPr>
          <w:rFonts w:eastAsia="Times New Roman" w:cs="Times New Roman"/>
          <w:bCs/>
          <w:color w:val="000000"/>
          <w:sz w:val="20"/>
          <w:szCs w:val="20"/>
        </w:rPr>
        <w:t>fs</w:t>
      </w:r>
      <w:proofErr w:type="spellEnd"/>
      <w:r w:rsidRPr="00E45B2A">
        <w:rPr>
          <w:rFonts w:eastAsia="Times New Roman" w:cs="Times New Roman"/>
          <w:bCs/>
          <w:color w:val="000000"/>
          <w:sz w:val="20"/>
          <w:szCs w:val="20"/>
        </w:rPr>
        <w:t xml:space="preserve"> Fiber Laser Source for Broadband CARS Microscopy</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OU:</w:t>
      </w:r>
      <w:r w:rsidRPr="00E45B2A">
        <w:rPr>
          <w:rFonts w:eastAsia="Times New Roman" w:cs="Times New Roman"/>
          <w:color w:val="000000"/>
          <w:sz w:val="20"/>
          <w:szCs w:val="20"/>
        </w:rPr>
        <w:t xml:space="preserve"> Material Measurement Laboratory Office</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lastRenderedPageBreak/>
        <w:t>FIRM:</w:t>
      </w:r>
      <w:r w:rsidRPr="00E45B2A">
        <w:rPr>
          <w:rFonts w:eastAsia="Times New Roman" w:cs="Times New Roman"/>
          <w:color w:val="000000"/>
          <w:sz w:val="20"/>
          <w:szCs w:val="20"/>
        </w:rPr>
        <w:t xml:space="preserve"> </w:t>
      </w:r>
      <w:proofErr w:type="spellStart"/>
      <w:r w:rsidRPr="00E45B2A">
        <w:rPr>
          <w:rFonts w:eastAsia="Times New Roman" w:cs="Times New Roman"/>
          <w:color w:val="000000"/>
          <w:sz w:val="20"/>
          <w:szCs w:val="20"/>
        </w:rPr>
        <w:t>PolarOnyx</w:t>
      </w:r>
      <w:proofErr w:type="spellEnd"/>
      <w:r w:rsidRPr="00E45B2A">
        <w:rPr>
          <w:rFonts w:eastAsia="Times New Roman" w:cs="Times New Roman"/>
          <w:color w:val="000000"/>
          <w:sz w:val="20"/>
          <w:szCs w:val="20"/>
        </w:rPr>
        <w:t>, Inc</w:t>
      </w:r>
      <w:proofErr w:type="gramStart"/>
      <w:r w:rsidRPr="00E45B2A">
        <w:rPr>
          <w:rFonts w:eastAsia="Times New Roman" w:cs="Times New Roman"/>
          <w:color w:val="000000"/>
          <w:sz w:val="20"/>
          <w:szCs w:val="20"/>
        </w:rPr>
        <w:t>.</w:t>
      </w:r>
      <w:proofErr w:type="gramEnd"/>
      <w:r w:rsidRPr="00E45B2A">
        <w:rPr>
          <w:rFonts w:eastAsia="Times New Roman" w:cs="Times New Roman"/>
          <w:color w:val="000000"/>
          <w:sz w:val="20"/>
          <w:szCs w:val="20"/>
        </w:rPr>
        <w:br/>
        <w:t>470 Lakeside Dr., Suite F</w:t>
      </w:r>
      <w:r w:rsidRPr="00E45B2A">
        <w:rPr>
          <w:rFonts w:eastAsia="Times New Roman" w:cs="Times New Roman"/>
          <w:color w:val="000000"/>
          <w:sz w:val="20"/>
          <w:szCs w:val="20"/>
        </w:rPr>
        <w:br/>
        <w:t xml:space="preserve">Sunnyvale, </w:t>
      </w:r>
      <w:r w:rsidR="0051628F" w:rsidRPr="00E45B2A">
        <w:rPr>
          <w:rFonts w:eastAsia="Times New Roman" w:cs="Times New Roman"/>
          <w:color w:val="000000"/>
          <w:sz w:val="20"/>
          <w:szCs w:val="20"/>
        </w:rPr>
        <w:t>CA</w:t>
      </w:r>
      <w:r w:rsidRPr="00E45B2A">
        <w:rPr>
          <w:rFonts w:eastAsia="Times New Roman" w:cs="Times New Roman"/>
          <w:color w:val="000000"/>
          <w:sz w:val="20"/>
          <w:szCs w:val="20"/>
        </w:rPr>
        <w:t>   94085-4720</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Principal Investigator:</w:t>
      </w:r>
      <w:r w:rsidRPr="00E45B2A">
        <w:rPr>
          <w:rFonts w:eastAsia="Times New Roman" w:cs="Times New Roman"/>
          <w:color w:val="000000"/>
          <w:sz w:val="20"/>
          <w:szCs w:val="20"/>
        </w:rPr>
        <w:t xml:space="preserve"> Lihmei Yang</w:t>
      </w:r>
      <w:r w:rsidRPr="00E45B2A">
        <w:rPr>
          <w:rFonts w:eastAsia="Times New Roman" w:cs="Times New Roman"/>
          <w:color w:val="000000"/>
          <w:sz w:val="20"/>
          <w:szCs w:val="20"/>
        </w:rPr>
        <w:br/>
      </w:r>
      <w:r w:rsidRPr="00E45B2A">
        <w:rPr>
          <w:rFonts w:eastAsia="Times New Roman" w:cs="Times New Roman"/>
          <w:b/>
          <w:bCs/>
          <w:color w:val="000000"/>
          <w:sz w:val="20"/>
          <w:szCs w:val="20"/>
        </w:rPr>
        <w:t>Phone:</w:t>
      </w:r>
      <w:r w:rsidRPr="00E45B2A">
        <w:rPr>
          <w:rFonts w:eastAsia="Times New Roman" w:cs="Times New Roman"/>
          <w:color w:val="000000"/>
          <w:sz w:val="20"/>
          <w:szCs w:val="20"/>
        </w:rPr>
        <w:t xml:space="preserve"> 408-245-2181 </w:t>
      </w:r>
      <w:r w:rsidRPr="00E45B2A">
        <w:rPr>
          <w:rFonts w:eastAsia="Times New Roman" w:cs="Times New Roman"/>
          <w:color w:val="000000"/>
          <w:sz w:val="20"/>
          <w:szCs w:val="20"/>
        </w:rPr>
        <w:br/>
      </w:r>
      <w:r w:rsidRPr="00E45B2A">
        <w:rPr>
          <w:rFonts w:eastAsia="Times New Roman" w:cs="Times New Roman"/>
          <w:b/>
          <w:bCs/>
          <w:color w:val="000000"/>
          <w:sz w:val="20"/>
          <w:szCs w:val="20"/>
        </w:rPr>
        <w:t>Email:</w:t>
      </w:r>
      <w:r w:rsidRPr="00E45B2A">
        <w:rPr>
          <w:rFonts w:eastAsia="Times New Roman" w:cs="Times New Roman"/>
          <w:color w:val="000000"/>
          <w:sz w:val="20"/>
          <w:szCs w:val="20"/>
        </w:rPr>
        <w:t xml:space="preserve"> lihmeiyang@polaronyx.com</w:t>
      </w:r>
    </w:p>
    <w:p w:rsidR="00BD2D2D" w:rsidRPr="00E45B2A" w:rsidRDefault="00BD2D2D" w:rsidP="00BD2D2D">
      <w:pPr>
        <w:shd w:val="clear" w:color="auto" w:fill="FFFFFF"/>
        <w:spacing w:before="0" w:beforeAutospacing="0" w:after="24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Award Amount:</w:t>
      </w:r>
      <w:r w:rsidRPr="00E45B2A">
        <w:rPr>
          <w:rFonts w:eastAsia="Times New Roman" w:cs="Times New Roman"/>
          <w:color w:val="000000"/>
          <w:sz w:val="20"/>
          <w:szCs w:val="20"/>
        </w:rPr>
        <w:t xml:space="preserve"> $299,557.20</w:t>
      </w:r>
    </w:p>
    <w:p w:rsidR="00BD2D2D" w:rsidRPr="00E45B2A" w:rsidRDefault="00BD2D2D"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t>Abstract:</w:t>
      </w:r>
      <w:r w:rsidRPr="00E45B2A">
        <w:rPr>
          <w:rFonts w:eastAsia="Times New Roman" w:cs="Times New Roman"/>
          <w:color w:val="000000"/>
          <w:sz w:val="20"/>
          <w:szCs w:val="20"/>
        </w:rPr>
        <w:t xml:space="preserve"> Based on our success in developing the world’s first commercial 10 W </w:t>
      </w:r>
      <w:proofErr w:type="spellStart"/>
      <w:r w:rsidRPr="00E45B2A">
        <w:rPr>
          <w:rFonts w:eastAsia="Times New Roman" w:cs="Times New Roman"/>
          <w:color w:val="000000"/>
          <w:sz w:val="20"/>
          <w:szCs w:val="20"/>
        </w:rPr>
        <w:t>femtosecond</w:t>
      </w:r>
      <w:proofErr w:type="spellEnd"/>
      <w:r w:rsidRPr="00E45B2A">
        <w:rPr>
          <w:rFonts w:eastAsia="Times New Roman" w:cs="Times New Roman"/>
          <w:color w:val="000000"/>
          <w:sz w:val="20"/>
          <w:szCs w:val="20"/>
        </w:rPr>
        <w:t xml:space="preserve"> fiber laser system and our leading technology development in </w:t>
      </w:r>
      <w:proofErr w:type="spellStart"/>
      <w:r w:rsidRPr="00E45B2A">
        <w:rPr>
          <w:rFonts w:eastAsia="Times New Roman" w:cs="Times New Roman"/>
          <w:color w:val="000000"/>
          <w:sz w:val="20"/>
          <w:szCs w:val="20"/>
        </w:rPr>
        <w:t>ultrashort</w:t>
      </w:r>
      <w:proofErr w:type="spellEnd"/>
      <w:r w:rsidRPr="00E45B2A">
        <w:rPr>
          <w:rFonts w:eastAsia="Times New Roman" w:cs="Times New Roman"/>
          <w:color w:val="000000"/>
          <w:sz w:val="20"/>
          <w:szCs w:val="20"/>
        </w:rPr>
        <w:t xml:space="preserve"> pulsed fiber laser, </w:t>
      </w:r>
      <w:proofErr w:type="spellStart"/>
      <w:r w:rsidRPr="00E45B2A">
        <w:rPr>
          <w:rFonts w:eastAsia="Times New Roman" w:cs="Times New Roman"/>
          <w:color w:val="000000"/>
          <w:sz w:val="20"/>
          <w:szCs w:val="20"/>
        </w:rPr>
        <w:t>PolarOnyx</w:t>
      </w:r>
      <w:proofErr w:type="spellEnd"/>
      <w:r w:rsidRPr="00E45B2A">
        <w:rPr>
          <w:rFonts w:eastAsia="Times New Roman" w:cs="Times New Roman"/>
          <w:color w:val="000000"/>
          <w:sz w:val="20"/>
          <w:szCs w:val="20"/>
        </w:rPr>
        <w:t xml:space="preserve"> proposes, for the first time, a compact high power dual band integrated fiber laser source. The integrated system will be the first extremely compact comprehensive system to address NIST’s current and future needs for accessing molecular fingerprints via chemical imaging of materials and biological systems. The key for the commercialization of BBCARS is the development of advanced performance laser system. In the current proposal a new approach is suggested for generation of compressible </w:t>
      </w:r>
      <w:proofErr w:type="spellStart"/>
      <w:r w:rsidRPr="00E45B2A">
        <w:rPr>
          <w:rFonts w:eastAsia="Times New Roman" w:cs="Times New Roman"/>
          <w:color w:val="000000"/>
          <w:sz w:val="20"/>
          <w:szCs w:val="20"/>
        </w:rPr>
        <w:t>Supercontinuum</w:t>
      </w:r>
      <w:proofErr w:type="spellEnd"/>
      <w:r w:rsidRPr="00E45B2A">
        <w:rPr>
          <w:rFonts w:eastAsia="Times New Roman" w:cs="Times New Roman"/>
          <w:color w:val="000000"/>
          <w:sz w:val="20"/>
          <w:szCs w:val="20"/>
        </w:rPr>
        <w:t xml:space="preserve"> covering from 800-1300 nm and a probe beam at 850 nm. In this approach a photonic crystal fiber PCF with flat dispersion wavelength is pumped by 100 </w:t>
      </w:r>
      <w:proofErr w:type="spellStart"/>
      <w:r w:rsidRPr="00E45B2A">
        <w:rPr>
          <w:rFonts w:eastAsia="Times New Roman" w:cs="Times New Roman"/>
          <w:color w:val="000000"/>
          <w:sz w:val="20"/>
          <w:szCs w:val="20"/>
        </w:rPr>
        <w:t>fs</w:t>
      </w:r>
      <w:proofErr w:type="spellEnd"/>
      <w:r w:rsidRPr="00E45B2A">
        <w:rPr>
          <w:rFonts w:eastAsia="Times New Roman" w:cs="Times New Roman"/>
          <w:color w:val="000000"/>
          <w:sz w:val="20"/>
          <w:szCs w:val="20"/>
        </w:rPr>
        <w:t xml:space="preserve"> fiber laser at 1030 nm wavelength and 850 nm probe beam is through an OPA system. In Phase I, these key functions have been demonstrated. A prototype with turnkey operation will be developed and delivered to NIST in Phase II. </w:t>
      </w:r>
    </w:p>
    <w:p w:rsidR="00BD2D2D" w:rsidRPr="00E45B2A" w:rsidRDefault="007654A4" w:rsidP="00BD2D2D">
      <w:pPr>
        <w:shd w:val="clear" w:color="auto" w:fill="FFFFFF"/>
        <w:spacing w:before="0" w:beforeAutospacing="0" w:after="0" w:afterAutospacing="0"/>
        <w:ind w:left="0" w:firstLine="0"/>
        <w:rPr>
          <w:rFonts w:eastAsia="Times New Roman" w:cs="Times New Roman"/>
          <w:color w:val="000000"/>
          <w:sz w:val="20"/>
          <w:szCs w:val="20"/>
        </w:rPr>
      </w:pPr>
      <w:r w:rsidRPr="00E45B2A">
        <w:rPr>
          <w:rFonts w:eastAsia="Times New Roman" w:cs="Times New Roman"/>
          <w:b/>
          <w:bCs/>
          <w:color w:val="000000"/>
          <w:sz w:val="20"/>
          <w:szCs w:val="20"/>
        </w:rPr>
        <w:br/>
      </w:r>
      <w:r w:rsidR="00BD2D2D" w:rsidRPr="00E45B2A">
        <w:rPr>
          <w:rFonts w:eastAsia="Times New Roman" w:cs="Times New Roman"/>
          <w:b/>
          <w:bCs/>
          <w:color w:val="000000"/>
          <w:sz w:val="20"/>
          <w:szCs w:val="20"/>
        </w:rPr>
        <w:t>Commercial Applications:</w:t>
      </w:r>
      <w:r w:rsidR="00BD2D2D" w:rsidRPr="00E45B2A">
        <w:rPr>
          <w:rFonts w:eastAsia="Times New Roman" w:cs="Times New Roman"/>
          <w:color w:val="000000"/>
          <w:sz w:val="20"/>
          <w:szCs w:val="20"/>
        </w:rPr>
        <w:t xml:space="preserve"> The technology proposed by </w:t>
      </w:r>
      <w:proofErr w:type="spellStart"/>
      <w:r w:rsidR="00BD2D2D" w:rsidRPr="00E45B2A">
        <w:rPr>
          <w:rFonts w:eastAsia="Times New Roman" w:cs="Times New Roman"/>
          <w:color w:val="000000"/>
          <w:sz w:val="20"/>
          <w:szCs w:val="20"/>
        </w:rPr>
        <w:t>PolarOnyx</w:t>
      </w:r>
      <w:proofErr w:type="spellEnd"/>
      <w:r w:rsidR="00BD2D2D" w:rsidRPr="00E45B2A">
        <w:rPr>
          <w:rFonts w:eastAsia="Times New Roman" w:cs="Times New Roman"/>
          <w:color w:val="000000"/>
          <w:sz w:val="20"/>
          <w:szCs w:val="20"/>
        </w:rPr>
        <w:t xml:space="preserve"> will provide a vital tool for medical equipment, biomedical instrumentation, imaging microscopy, and precision spectroscopy. </w:t>
      </w:r>
    </w:p>
    <w:p w:rsidR="009F6469" w:rsidRDefault="009F6469"/>
    <w:p w:rsidR="006B7A92" w:rsidRDefault="006B7A92"/>
    <w:sectPr w:rsidR="006B7A92" w:rsidSect="009F646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D2D2D"/>
    <w:rsid w:val="00024D7A"/>
    <w:rsid w:val="00054F40"/>
    <w:rsid w:val="001E3869"/>
    <w:rsid w:val="001E553F"/>
    <w:rsid w:val="00384696"/>
    <w:rsid w:val="00456AE9"/>
    <w:rsid w:val="00471692"/>
    <w:rsid w:val="0051628F"/>
    <w:rsid w:val="00564240"/>
    <w:rsid w:val="005D6BF5"/>
    <w:rsid w:val="0060061F"/>
    <w:rsid w:val="006146DA"/>
    <w:rsid w:val="006963DA"/>
    <w:rsid w:val="006B7A92"/>
    <w:rsid w:val="0071011E"/>
    <w:rsid w:val="00722F30"/>
    <w:rsid w:val="007654A4"/>
    <w:rsid w:val="00782AF5"/>
    <w:rsid w:val="007B3A44"/>
    <w:rsid w:val="007D0529"/>
    <w:rsid w:val="008160CA"/>
    <w:rsid w:val="00887D0F"/>
    <w:rsid w:val="00915F3C"/>
    <w:rsid w:val="00916360"/>
    <w:rsid w:val="00976135"/>
    <w:rsid w:val="009A2732"/>
    <w:rsid w:val="009F6469"/>
    <w:rsid w:val="00A83BCA"/>
    <w:rsid w:val="00AC5882"/>
    <w:rsid w:val="00AE41A0"/>
    <w:rsid w:val="00AE6349"/>
    <w:rsid w:val="00B94882"/>
    <w:rsid w:val="00BB3D66"/>
    <w:rsid w:val="00BD2D2D"/>
    <w:rsid w:val="00C17FCE"/>
    <w:rsid w:val="00CA7CAC"/>
    <w:rsid w:val="00CC66BB"/>
    <w:rsid w:val="00D33121"/>
    <w:rsid w:val="00DB34FC"/>
    <w:rsid w:val="00E45B2A"/>
    <w:rsid w:val="00E82248"/>
    <w:rsid w:val="00F330F4"/>
    <w:rsid w:val="00F614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936" w:hanging="936"/>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469"/>
  </w:style>
  <w:style w:type="paragraph" w:styleId="Heading2">
    <w:name w:val="heading 2"/>
    <w:basedOn w:val="Normal"/>
    <w:link w:val="Heading2Char"/>
    <w:uiPriority w:val="9"/>
    <w:qFormat/>
    <w:rsid w:val="00BD2D2D"/>
    <w:pPr>
      <w:spacing w:before="38" w:beforeAutospacing="0" w:after="240" w:afterAutospacing="0"/>
      <w:ind w:left="0" w:firstLine="0"/>
      <w:outlineLvl w:val="1"/>
    </w:pPr>
    <w:rPr>
      <w:rFonts w:ascii="Times New Roman" w:eastAsia="Times New Roman" w:hAnsi="Times New Roman" w:cs="Times New Roman"/>
      <w:sz w:val="30"/>
      <w:szCs w:val="30"/>
    </w:rPr>
  </w:style>
  <w:style w:type="paragraph" w:styleId="Heading3">
    <w:name w:val="heading 3"/>
    <w:basedOn w:val="Normal"/>
    <w:link w:val="Heading3Char"/>
    <w:uiPriority w:val="9"/>
    <w:qFormat/>
    <w:rsid w:val="00BD2D2D"/>
    <w:pPr>
      <w:spacing w:before="38" w:beforeAutospacing="0" w:after="240" w:afterAutospacing="0"/>
      <w:ind w:left="0" w:firstLine="0"/>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D2D2D"/>
    <w:rPr>
      <w:rFonts w:ascii="Times New Roman" w:eastAsia="Times New Roman" w:hAnsi="Times New Roman" w:cs="Times New Roman"/>
      <w:sz w:val="30"/>
      <w:szCs w:val="30"/>
    </w:rPr>
  </w:style>
  <w:style w:type="character" w:customStyle="1" w:styleId="Heading3Char">
    <w:name w:val="Heading 3 Char"/>
    <w:basedOn w:val="DefaultParagraphFont"/>
    <w:link w:val="Heading3"/>
    <w:uiPriority w:val="9"/>
    <w:rsid w:val="00BD2D2D"/>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BD2D2D"/>
    <w:rPr>
      <w:strike w:val="0"/>
      <w:dstrike w:val="0"/>
      <w:color w:val="362BB6"/>
      <w:u w:val="none"/>
      <w:effect w:val="none"/>
    </w:rPr>
  </w:style>
  <w:style w:type="character" w:styleId="Strong">
    <w:name w:val="Strong"/>
    <w:basedOn w:val="DefaultParagraphFont"/>
    <w:uiPriority w:val="22"/>
    <w:qFormat/>
    <w:rsid w:val="00BD2D2D"/>
    <w:rPr>
      <w:b/>
      <w:bCs/>
    </w:rPr>
  </w:style>
  <w:style w:type="paragraph" w:styleId="NormalWeb">
    <w:name w:val="Normal (Web)"/>
    <w:basedOn w:val="Normal"/>
    <w:uiPriority w:val="99"/>
    <w:semiHidden/>
    <w:unhideWhenUsed/>
    <w:rsid w:val="00BD2D2D"/>
    <w:pPr>
      <w:spacing w:before="0" w:beforeAutospacing="0" w:after="240" w:afterAutospacing="0"/>
      <w:ind w:left="0" w:firstLine="0"/>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17761119">
      <w:bodyDiv w:val="1"/>
      <w:marLeft w:val="0"/>
      <w:marRight w:val="0"/>
      <w:marTop w:val="0"/>
      <w:marBottom w:val="0"/>
      <w:divBdr>
        <w:top w:val="none" w:sz="0" w:space="0" w:color="auto"/>
        <w:left w:val="none" w:sz="0" w:space="0" w:color="auto"/>
        <w:bottom w:val="none" w:sz="0" w:space="0" w:color="auto"/>
        <w:right w:val="none" w:sz="0" w:space="0" w:color="auto"/>
      </w:divBdr>
      <w:divsChild>
        <w:div w:id="1322929625">
          <w:marLeft w:val="0"/>
          <w:marRight w:val="0"/>
          <w:marTop w:val="0"/>
          <w:marBottom w:val="0"/>
          <w:divBdr>
            <w:top w:val="none" w:sz="0" w:space="0" w:color="auto"/>
            <w:left w:val="none" w:sz="0" w:space="0" w:color="auto"/>
            <w:bottom w:val="none" w:sz="0" w:space="0" w:color="auto"/>
            <w:right w:val="none" w:sz="0" w:space="0" w:color="auto"/>
          </w:divBdr>
          <w:divsChild>
            <w:div w:id="463737109">
              <w:marLeft w:val="0"/>
              <w:marRight w:val="0"/>
              <w:marTop w:val="0"/>
              <w:marBottom w:val="0"/>
              <w:divBdr>
                <w:top w:val="none" w:sz="0" w:space="0" w:color="auto"/>
                <w:left w:val="none" w:sz="0" w:space="0" w:color="auto"/>
                <w:bottom w:val="none" w:sz="0" w:space="0" w:color="auto"/>
                <w:right w:val="none" w:sz="0" w:space="0" w:color="auto"/>
              </w:divBdr>
              <w:divsChild>
                <w:div w:id="132253657">
                  <w:marLeft w:val="0"/>
                  <w:marRight w:val="0"/>
                  <w:marTop w:val="0"/>
                  <w:marBottom w:val="0"/>
                  <w:divBdr>
                    <w:top w:val="none" w:sz="0" w:space="0" w:color="auto"/>
                    <w:left w:val="none" w:sz="0" w:space="0" w:color="auto"/>
                    <w:bottom w:val="none" w:sz="0" w:space="0" w:color="auto"/>
                    <w:right w:val="none" w:sz="0" w:space="0" w:color="auto"/>
                  </w:divBdr>
                  <w:divsChild>
                    <w:div w:id="165949886">
                      <w:marLeft w:val="0"/>
                      <w:marRight w:val="0"/>
                      <w:marTop w:val="0"/>
                      <w:marBottom w:val="0"/>
                      <w:divBdr>
                        <w:top w:val="none" w:sz="0" w:space="0" w:color="auto"/>
                        <w:left w:val="none" w:sz="0" w:space="0" w:color="auto"/>
                        <w:bottom w:val="none" w:sz="0" w:space="0" w:color="auto"/>
                        <w:right w:val="none" w:sz="0" w:space="0" w:color="auto"/>
                      </w:divBdr>
                    </w:div>
                    <w:div w:id="1537768121">
                      <w:marLeft w:val="0"/>
                      <w:marRight w:val="0"/>
                      <w:marTop w:val="0"/>
                      <w:marBottom w:val="0"/>
                      <w:divBdr>
                        <w:top w:val="none" w:sz="0" w:space="0" w:color="auto"/>
                        <w:left w:val="none" w:sz="0" w:space="0" w:color="auto"/>
                        <w:bottom w:val="none" w:sz="0" w:space="0" w:color="auto"/>
                        <w:right w:val="none" w:sz="0" w:space="0" w:color="auto"/>
                      </w:divBdr>
                    </w:div>
                    <w:div w:id="1021399834">
                      <w:marLeft w:val="0"/>
                      <w:marRight w:val="0"/>
                      <w:marTop w:val="0"/>
                      <w:marBottom w:val="0"/>
                      <w:divBdr>
                        <w:top w:val="none" w:sz="0" w:space="0" w:color="auto"/>
                        <w:left w:val="none" w:sz="0" w:space="0" w:color="auto"/>
                        <w:bottom w:val="none" w:sz="0" w:space="0" w:color="auto"/>
                        <w:right w:val="none" w:sz="0" w:space="0" w:color="auto"/>
                      </w:divBdr>
                    </w:div>
                    <w:div w:id="917057285">
                      <w:marLeft w:val="0"/>
                      <w:marRight w:val="0"/>
                      <w:marTop w:val="0"/>
                      <w:marBottom w:val="0"/>
                      <w:divBdr>
                        <w:top w:val="none" w:sz="0" w:space="0" w:color="auto"/>
                        <w:left w:val="none" w:sz="0" w:space="0" w:color="auto"/>
                        <w:bottom w:val="none" w:sz="0" w:space="0" w:color="auto"/>
                        <w:right w:val="none" w:sz="0" w:space="0" w:color="auto"/>
                      </w:divBdr>
                    </w:div>
                    <w:div w:id="1758596458">
                      <w:marLeft w:val="0"/>
                      <w:marRight w:val="0"/>
                      <w:marTop w:val="0"/>
                      <w:marBottom w:val="0"/>
                      <w:divBdr>
                        <w:top w:val="none" w:sz="0" w:space="0" w:color="auto"/>
                        <w:left w:val="none" w:sz="0" w:space="0" w:color="auto"/>
                        <w:bottom w:val="none" w:sz="0" w:space="0" w:color="auto"/>
                        <w:right w:val="none" w:sz="0" w:space="0" w:color="auto"/>
                      </w:divBdr>
                    </w:div>
                    <w:div w:id="414011427">
                      <w:marLeft w:val="0"/>
                      <w:marRight w:val="0"/>
                      <w:marTop w:val="0"/>
                      <w:marBottom w:val="0"/>
                      <w:divBdr>
                        <w:top w:val="none" w:sz="0" w:space="0" w:color="auto"/>
                        <w:left w:val="none" w:sz="0" w:space="0" w:color="auto"/>
                        <w:bottom w:val="none" w:sz="0" w:space="0" w:color="auto"/>
                        <w:right w:val="none" w:sz="0" w:space="0" w:color="auto"/>
                      </w:divBdr>
                    </w:div>
                    <w:div w:id="2013414213">
                      <w:marLeft w:val="0"/>
                      <w:marRight w:val="0"/>
                      <w:marTop w:val="0"/>
                      <w:marBottom w:val="0"/>
                      <w:divBdr>
                        <w:top w:val="none" w:sz="0" w:space="0" w:color="auto"/>
                        <w:left w:val="none" w:sz="0" w:space="0" w:color="auto"/>
                        <w:bottom w:val="none" w:sz="0" w:space="0" w:color="auto"/>
                        <w:right w:val="none" w:sz="0" w:space="0" w:color="auto"/>
                      </w:divBdr>
                    </w:div>
                    <w:div w:id="1208881759">
                      <w:marLeft w:val="0"/>
                      <w:marRight w:val="0"/>
                      <w:marTop w:val="0"/>
                      <w:marBottom w:val="0"/>
                      <w:divBdr>
                        <w:top w:val="none" w:sz="0" w:space="0" w:color="auto"/>
                        <w:left w:val="none" w:sz="0" w:space="0" w:color="auto"/>
                        <w:bottom w:val="none" w:sz="0" w:space="0" w:color="auto"/>
                        <w:right w:val="none" w:sz="0" w:space="0" w:color="auto"/>
                      </w:divBdr>
                    </w:div>
                    <w:div w:id="1407414789">
                      <w:marLeft w:val="0"/>
                      <w:marRight w:val="0"/>
                      <w:marTop w:val="0"/>
                      <w:marBottom w:val="0"/>
                      <w:divBdr>
                        <w:top w:val="none" w:sz="0" w:space="0" w:color="auto"/>
                        <w:left w:val="none" w:sz="0" w:space="0" w:color="auto"/>
                        <w:bottom w:val="none" w:sz="0" w:space="0" w:color="auto"/>
                        <w:right w:val="none" w:sz="0" w:space="0" w:color="auto"/>
                      </w:divBdr>
                    </w:div>
                    <w:div w:id="1229463327">
                      <w:marLeft w:val="0"/>
                      <w:marRight w:val="0"/>
                      <w:marTop w:val="0"/>
                      <w:marBottom w:val="0"/>
                      <w:divBdr>
                        <w:top w:val="none" w:sz="0" w:space="0" w:color="auto"/>
                        <w:left w:val="none" w:sz="0" w:space="0" w:color="auto"/>
                        <w:bottom w:val="none" w:sz="0" w:space="0" w:color="auto"/>
                        <w:right w:val="none" w:sz="0" w:space="0" w:color="auto"/>
                      </w:divBdr>
                    </w:div>
                    <w:div w:id="1789738795">
                      <w:marLeft w:val="0"/>
                      <w:marRight w:val="0"/>
                      <w:marTop w:val="0"/>
                      <w:marBottom w:val="0"/>
                      <w:divBdr>
                        <w:top w:val="none" w:sz="0" w:space="0" w:color="auto"/>
                        <w:left w:val="none" w:sz="0" w:space="0" w:color="auto"/>
                        <w:bottom w:val="none" w:sz="0" w:space="0" w:color="auto"/>
                        <w:right w:val="none" w:sz="0" w:space="0" w:color="auto"/>
                      </w:divBdr>
                    </w:div>
                    <w:div w:id="1676346038">
                      <w:marLeft w:val="0"/>
                      <w:marRight w:val="0"/>
                      <w:marTop w:val="0"/>
                      <w:marBottom w:val="0"/>
                      <w:divBdr>
                        <w:top w:val="none" w:sz="0" w:space="0" w:color="auto"/>
                        <w:left w:val="none" w:sz="0" w:space="0" w:color="auto"/>
                        <w:bottom w:val="none" w:sz="0" w:space="0" w:color="auto"/>
                        <w:right w:val="none" w:sz="0" w:space="0" w:color="auto"/>
                      </w:divBdr>
                    </w:div>
                    <w:div w:id="410931961">
                      <w:marLeft w:val="0"/>
                      <w:marRight w:val="0"/>
                      <w:marTop w:val="0"/>
                      <w:marBottom w:val="0"/>
                      <w:divBdr>
                        <w:top w:val="none" w:sz="0" w:space="0" w:color="auto"/>
                        <w:left w:val="none" w:sz="0" w:space="0" w:color="auto"/>
                        <w:bottom w:val="none" w:sz="0" w:space="0" w:color="auto"/>
                        <w:right w:val="none" w:sz="0" w:space="0" w:color="auto"/>
                      </w:divBdr>
                    </w:div>
                    <w:div w:id="697051956">
                      <w:marLeft w:val="0"/>
                      <w:marRight w:val="0"/>
                      <w:marTop w:val="0"/>
                      <w:marBottom w:val="0"/>
                      <w:divBdr>
                        <w:top w:val="none" w:sz="0" w:space="0" w:color="auto"/>
                        <w:left w:val="none" w:sz="0" w:space="0" w:color="auto"/>
                        <w:bottom w:val="none" w:sz="0" w:space="0" w:color="auto"/>
                        <w:right w:val="none" w:sz="0" w:space="0" w:color="auto"/>
                      </w:divBdr>
                    </w:div>
                    <w:div w:id="42871461">
                      <w:marLeft w:val="0"/>
                      <w:marRight w:val="0"/>
                      <w:marTop w:val="0"/>
                      <w:marBottom w:val="0"/>
                      <w:divBdr>
                        <w:top w:val="none" w:sz="0" w:space="0" w:color="auto"/>
                        <w:left w:val="none" w:sz="0" w:space="0" w:color="auto"/>
                        <w:bottom w:val="none" w:sz="0" w:space="0" w:color="auto"/>
                        <w:right w:val="none" w:sz="0" w:space="0" w:color="auto"/>
                      </w:divBdr>
                    </w:div>
                    <w:div w:id="267198715">
                      <w:marLeft w:val="0"/>
                      <w:marRight w:val="0"/>
                      <w:marTop w:val="0"/>
                      <w:marBottom w:val="0"/>
                      <w:divBdr>
                        <w:top w:val="none" w:sz="0" w:space="0" w:color="auto"/>
                        <w:left w:val="none" w:sz="0" w:space="0" w:color="auto"/>
                        <w:bottom w:val="none" w:sz="0" w:space="0" w:color="auto"/>
                        <w:right w:val="none" w:sz="0" w:space="0" w:color="auto"/>
                      </w:divBdr>
                    </w:div>
                    <w:div w:id="1069040927">
                      <w:marLeft w:val="0"/>
                      <w:marRight w:val="0"/>
                      <w:marTop w:val="0"/>
                      <w:marBottom w:val="0"/>
                      <w:divBdr>
                        <w:top w:val="none" w:sz="0" w:space="0" w:color="auto"/>
                        <w:left w:val="none" w:sz="0" w:space="0" w:color="auto"/>
                        <w:bottom w:val="none" w:sz="0" w:space="0" w:color="auto"/>
                        <w:right w:val="none" w:sz="0" w:space="0" w:color="auto"/>
                      </w:divBdr>
                    </w:div>
                    <w:div w:id="1676107451">
                      <w:marLeft w:val="0"/>
                      <w:marRight w:val="0"/>
                      <w:marTop w:val="0"/>
                      <w:marBottom w:val="0"/>
                      <w:divBdr>
                        <w:top w:val="none" w:sz="0" w:space="0" w:color="auto"/>
                        <w:left w:val="none" w:sz="0" w:space="0" w:color="auto"/>
                        <w:bottom w:val="none" w:sz="0" w:space="0" w:color="auto"/>
                        <w:right w:val="none" w:sz="0" w:space="0" w:color="auto"/>
                      </w:divBdr>
                    </w:div>
                    <w:div w:id="1269584113">
                      <w:marLeft w:val="0"/>
                      <w:marRight w:val="0"/>
                      <w:marTop w:val="0"/>
                      <w:marBottom w:val="0"/>
                      <w:divBdr>
                        <w:top w:val="none" w:sz="0" w:space="0" w:color="auto"/>
                        <w:left w:val="none" w:sz="0" w:space="0" w:color="auto"/>
                        <w:bottom w:val="none" w:sz="0" w:space="0" w:color="auto"/>
                        <w:right w:val="none" w:sz="0" w:space="0" w:color="auto"/>
                      </w:divBdr>
                    </w:div>
                    <w:div w:id="1614171352">
                      <w:marLeft w:val="0"/>
                      <w:marRight w:val="0"/>
                      <w:marTop w:val="0"/>
                      <w:marBottom w:val="0"/>
                      <w:divBdr>
                        <w:top w:val="none" w:sz="0" w:space="0" w:color="auto"/>
                        <w:left w:val="none" w:sz="0" w:space="0" w:color="auto"/>
                        <w:bottom w:val="none" w:sz="0" w:space="0" w:color="auto"/>
                        <w:right w:val="none" w:sz="0" w:space="0" w:color="auto"/>
                      </w:divBdr>
                    </w:div>
                    <w:div w:id="492835058">
                      <w:marLeft w:val="0"/>
                      <w:marRight w:val="0"/>
                      <w:marTop w:val="0"/>
                      <w:marBottom w:val="0"/>
                      <w:divBdr>
                        <w:top w:val="none" w:sz="0" w:space="0" w:color="auto"/>
                        <w:left w:val="none" w:sz="0" w:space="0" w:color="auto"/>
                        <w:bottom w:val="none" w:sz="0" w:space="0" w:color="auto"/>
                        <w:right w:val="none" w:sz="0" w:space="0" w:color="auto"/>
                      </w:divBdr>
                    </w:div>
                    <w:div w:id="826828095">
                      <w:marLeft w:val="0"/>
                      <w:marRight w:val="0"/>
                      <w:marTop w:val="0"/>
                      <w:marBottom w:val="0"/>
                      <w:divBdr>
                        <w:top w:val="none" w:sz="0" w:space="0" w:color="auto"/>
                        <w:left w:val="none" w:sz="0" w:space="0" w:color="auto"/>
                        <w:bottom w:val="none" w:sz="0" w:space="0" w:color="auto"/>
                        <w:right w:val="none" w:sz="0" w:space="0" w:color="auto"/>
                      </w:divBdr>
                    </w:div>
                    <w:div w:id="1296713872">
                      <w:marLeft w:val="0"/>
                      <w:marRight w:val="0"/>
                      <w:marTop w:val="0"/>
                      <w:marBottom w:val="0"/>
                      <w:divBdr>
                        <w:top w:val="none" w:sz="0" w:space="0" w:color="auto"/>
                        <w:left w:val="none" w:sz="0" w:space="0" w:color="auto"/>
                        <w:bottom w:val="none" w:sz="0" w:space="0" w:color="auto"/>
                        <w:right w:val="none" w:sz="0" w:space="0" w:color="auto"/>
                      </w:divBdr>
                    </w:div>
                    <w:div w:id="1233005204">
                      <w:marLeft w:val="0"/>
                      <w:marRight w:val="0"/>
                      <w:marTop w:val="0"/>
                      <w:marBottom w:val="0"/>
                      <w:divBdr>
                        <w:top w:val="none" w:sz="0" w:space="0" w:color="auto"/>
                        <w:left w:val="none" w:sz="0" w:space="0" w:color="auto"/>
                        <w:bottom w:val="none" w:sz="0" w:space="0" w:color="auto"/>
                        <w:right w:val="none" w:sz="0" w:space="0" w:color="auto"/>
                      </w:divBdr>
                    </w:div>
                    <w:div w:id="125900255">
                      <w:marLeft w:val="0"/>
                      <w:marRight w:val="0"/>
                      <w:marTop w:val="0"/>
                      <w:marBottom w:val="0"/>
                      <w:divBdr>
                        <w:top w:val="none" w:sz="0" w:space="0" w:color="auto"/>
                        <w:left w:val="none" w:sz="0" w:space="0" w:color="auto"/>
                        <w:bottom w:val="none" w:sz="0" w:space="0" w:color="auto"/>
                        <w:right w:val="none" w:sz="0" w:space="0" w:color="auto"/>
                      </w:divBdr>
                    </w:div>
                    <w:div w:id="603267668">
                      <w:marLeft w:val="0"/>
                      <w:marRight w:val="0"/>
                      <w:marTop w:val="0"/>
                      <w:marBottom w:val="0"/>
                      <w:divBdr>
                        <w:top w:val="none" w:sz="0" w:space="0" w:color="auto"/>
                        <w:left w:val="none" w:sz="0" w:space="0" w:color="auto"/>
                        <w:bottom w:val="none" w:sz="0" w:space="0" w:color="auto"/>
                        <w:right w:val="none" w:sz="0" w:space="0" w:color="auto"/>
                      </w:divBdr>
                    </w:div>
                    <w:div w:id="365911187">
                      <w:marLeft w:val="0"/>
                      <w:marRight w:val="0"/>
                      <w:marTop w:val="0"/>
                      <w:marBottom w:val="0"/>
                      <w:divBdr>
                        <w:top w:val="none" w:sz="0" w:space="0" w:color="auto"/>
                        <w:left w:val="none" w:sz="0" w:space="0" w:color="auto"/>
                        <w:bottom w:val="none" w:sz="0" w:space="0" w:color="auto"/>
                        <w:right w:val="none" w:sz="0" w:space="0" w:color="auto"/>
                      </w:divBdr>
                    </w:div>
                    <w:div w:id="37041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05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bir@nis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12</Pages>
  <Words>5218</Words>
  <Characters>29746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34895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mclague</dc:creator>
  <cp:keywords/>
  <dc:description/>
  <cp:lastModifiedBy>mclague</cp:lastModifiedBy>
  <cp:revision>6</cp:revision>
  <dcterms:created xsi:type="dcterms:W3CDTF">2013-03-07T14:04:00Z</dcterms:created>
  <dcterms:modified xsi:type="dcterms:W3CDTF">2013-03-12T13:41:00Z</dcterms:modified>
</cp:coreProperties>
</file>