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84" w:rsidRDefault="00A71084" w:rsidP="006A2055">
      <w:pPr>
        <w:tabs>
          <w:tab w:val="left" w:pos="288"/>
          <w:tab w:val="right" w:pos="9720"/>
        </w:tabs>
        <w:spacing w:after="480"/>
        <w:jc w:val="center"/>
        <w:rPr>
          <w:b/>
          <w:sz w:val="28"/>
          <w:szCs w:val="28"/>
        </w:rPr>
      </w:pPr>
      <w:bookmarkStart w:id="0" w:name="_GoBack"/>
      <w:bookmarkEnd w:id="0"/>
      <w:r w:rsidRPr="000904B7">
        <w:rPr>
          <w:b/>
          <w:sz w:val="28"/>
          <w:szCs w:val="28"/>
        </w:rPr>
        <w:t>Table of Contents</w:t>
      </w:r>
    </w:p>
    <w:p w:rsidR="006A2055" w:rsidRPr="006A2055" w:rsidRDefault="006A2055" w:rsidP="006A2055">
      <w:pPr>
        <w:tabs>
          <w:tab w:val="left" w:pos="288"/>
          <w:tab w:val="right" w:pos="9720"/>
        </w:tabs>
        <w:jc w:val="right"/>
        <w:rPr>
          <w:b/>
        </w:rPr>
      </w:pPr>
      <w:r w:rsidRPr="006A2055">
        <w:rPr>
          <w:b/>
        </w:rPr>
        <w:t>Page</w:t>
      </w:r>
    </w:p>
    <w:p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651BAB">
          <w:rPr>
            <w:noProof/>
            <w:webHidden/>
          </w:rPr>
          <w:t>17</w:t>
        </w:r>
        <w:r>
          <w:rPr>
            <w:noProof/>
            <w:webHidden/>
          </w:rPr>
          <w:fldChar w:fldCharType="end"/>
        </w:r>
      </w:hyperlink>
    </w:p>
    <w:p w:rsidR="0051025F" w:rsidRDefault="004F23E5">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51025F" w:rsidRDefault="004F23E5">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51025F" w:rsidRDefault="004F23E5">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51025F" w:rsidRDefault="004F23E5">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rsidR="00A71084" w:rsidRPr="000904B7" w:rsidRDefault="0053282F">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rsidP="004C45C8">
      <w:pPr>
        <w:spacing w:before="4060"/>
        <w:jc w:val="center"/>
      </w:pPr>
      <w:r w:rsidRPr="000904B7">
        <w:t>THIS PAGE INTENTIONALLY LEFT BLANK</w:t>
      </w:r>
    </w:p>
    <w:p w:rsidR="00A71084" w:rsidRPr="000904B7" w:rsidRDefault="00A71084" w:rsidP="00C829B6">
      <w:pPr>
        <w:pStyle w:val="Heading1"/>
        <w:spacing w:after="480"/>
      </w:pPr>
      <w:r w:rsidRPr="000904B7">
        <w:br w:type="page"/>
      </w:r>
      <w:bookmarkStart w:id="1" w:name="_Toc303332294"/>
      <w:r w:rsidRPr="000904B7">
        <w:lastRenderedPageBreak/>
        <w:t>Section 5.52.</w:t>
      </w:r>
      <w:r w:rsidRPr="000904B7">
        <w:tab/>
        <w:t>Linear Measures</w:t>
      </w:r>
      <w:bookmarkEnd w:id="1"/>
    </w:p>
    <w:p w:rsidR="00A71084" w:rsidRPr="000904B7" w:rsidRDefault="00A71084" w:rsidP="00C829B6">
      <w:pPr>
        <w:pStyle w:val="Heading2"/>
        <w:spacing w:after="240"/>
      </w:pPr>
      <w:bookmarkStart w:id="2" w:name="_Toc303332295"/>
      <w:r w:rsidRPr="000904B7">
        <w:t>A.</w:t>
      </w:r>
      <w:r w:rsidRPr="000904B7">
        <w:tab/>
        <w:t>Application</w:t>
      </w:r>
      <w:bookmarkEnd w:id="2"/>
    </w:p>
    <w:p w:rsidR="00A71084" w:rsidRPr="000904B7" w:rsidRDefault="00A71084" w:rsidP="00C829B6">
      <w:pPr>
        <w:keepNext/>
        <w:tabs>
          <w:tab w:val="left" w:pos="540"/>
        </w:tabs>
        <w:spacing w:after="240"/>
        <w:jc w:val="both"/>
      </w:pPr>
      <w:bookmarkStart w:id="3" w:name="_Toc303332296"/>
      <w:r w:rsidRPr="000904B7">
        <w:rPr>
          <w:rStyle w:val="Heading3Char"/>
        </w:rPr>
        <w:t>A.1.</w:t>
      </w:r>
      <w:r w:rsidRPr="000904B7">
        <w:rPr>
          <w:rStyle w:val="Heading3Char"/>
        </w:rPr>
        <w:tab/>
      </w:r>
      <w:r w:rsidR="003516ED" w:rsidRPr="000904B7">
        <w:rPr>
          <w:rStyle w:val="Heading3Char"/>
        </w:rPr>
        <w:t>General.</w:t>
      </w:r>
      <w:bookmarkEnd w:id="3"/>
      <w:r w:rsidR="003516ED" w:rsidRPr="000904B7">
        <w:t xml:space="preserve"> – </w:t>
      </w:r>
      <w:r w:rsidRPr="000904B7">
        <w:t>This code applies to any linear measure or measure of length, whether flexible or inflexible, permanently installed or portable.</w:t>
      </w:r>
    </w:p>
    <w:p w:rsidR="00A71084" w:rsidRPr="000904B7" w:rsidRDefault="00A71084" w:rsidP="00C829B6">
      <w:pPr>
        <w:tabs>
          <w:tab w:val="left" w:pos="540"/>
        </w:tabs>
        <w:spacing w:after="240"/>
        <w:jc w:val="both"/>
      </w:pPr>
      <w:bookmarkStart w:id="4" w:name="_Toc303332297"/>
      <w:r w:rsidRPr="000904B7">
        <w:rPr>
          <w:rStyle w:val="Heading3Char"/>
        </w:rPr>
        <w:t>A.2.</w:t>
      </w:r>
      <w:r w:rsidRPr="000904B7">
        <w:rPr>
          <w:rStyle w:val="Heading3Char"/>
        </w:rPr>
        <w:tab/>
      </w:r>
      <w:r w:rsidR="003516ED" w:rsidRPr="000904B7">
        <w:rPr>
          <w:rStyle w:val="Heading3Char"/>
        </w:rPr>
        <w:t>Additional Code Requirements.</w:t>
      </w:r>
      <w:bookmarkEnd w:id="4"/>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rsidP="00C829B6">
      <w:pPr>
        <w:pStyle w:val="Heading2"/>
        <w:spacing w:after="240"/>
      </w:pPr>
      <w:bookmarkStart w:id="5" w:name="_Toc303332298"/>
      <w:r w:rsidRPr="000904B7">
        <w:t>S.</w:t>
      </w:r>
      <w:r w:rsidRPr="000904B7">
        <w:tab/>
        <w:t>Specifications</w:t>
      </w:r>
      <w:bookmarkEnd w:id="5"/>
    </w:p>
    <w:p w:rsidR="00A71084" w:rsidRPr="000904B7" w:rsidRDefault="00A71084" w:rsidP="00C829B6">
      <w:pPr>
        <w:keepNext/>
        <w:spacing w:after="240"/>
        <w:jc w:val="both"/>
      </w:pPr>
      <w:bookmarkStart w:id="6" w:name="_Toc303332299"/>
      <w:r w:rsidRPr="000904B7">
        <w:rPr>
          <w:rStyle w:val="Heading3Char"/>
        </w:rPr>
        <w:t>S.1.M.</w:t>
      </w:r>
      <w:r w:rsidRPr="000904B7">
        <w:rPr>
          <w:rStyle w:val="Heading3Char"/>
        </w:rPr>
        <w:tab/>
        <w:t>Units.</w:t>
      </w:r>
      <w:bookmarkEnd w:id="6"/>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rsidR="00A71084" w:rsidRPr="000904B7" w:rsidRDefault="00A71084" w:rsidP="00C829B6">
      <w:pPr>
        <w:keepNext/>
        <w:spacing w:after="240"/>
        <w:ind w:left="720" w:hanging="360"/>
        <w:jc w:val="both"/>
      </w:pPr>
      <w:r w:rsidRPr="000904B7">
        <w:t>(a)</w:t>
      </w:r>
      <w:r w:rsidRPr="000904B7">
        <w:tab/>
        <w:t>centimeters and tenths of the centimeter;</w:t>
      </w:r>
    </w:p>
    <w:p w:rsidR="00A71084" w:rsidRPr="000904B7" w:rsidRDefault="00A71084" w:rsidP="00C829B6">
      <w:pPr>
        <w:keepNext/>
        <w:spacing w:after="240"/>
        <w:ind w:left="720" w:hanging="360"/>
        <w:jc w:val="both"/>
      </w:pPr>
      <w:r w:rsidRPr="000904B7">
        <w:t>(b)</w:t>
      </w:r>
      <w:r w:rsidRPr="000904B7">
        <w:tab/>
        <w:t>meters; and</w:t>
      </w:r>
    </w:p>
    <w:p w:rsidR="00A71084" w:rsidRPr="000904B7" w:rsidRDefault="00A71084" w:rsidP="00C829B6">
      <w:pPr>
        <w:spacing w:after="240"/>
        <w:ind w:left="720" w:hanging="360"/>
        <w:jc w:val="both"/>
      </w:pPr>
      <w:r w:rsidRPr="000904B7">
        <w:t>(c)</w:t>
      </w:r>
      <w:r w:rsidRPr="000904B7">
        <w:tab/>
        <w:t>multiples of meters.</w:t>
      </w:r>
    </w:p>
    <w:p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rsidR="00A71084" w:rsidRPr="000904B7" w:rsidRDefault="00A71084" w:rsidP="00C829B6">
      <w:pPr>
        <w:keepNext/>
        <w:tabs>
          <w:tab w:val="left" w:pos="540"/>
        </w:tabs>
        <w:spacing w:after="240"/>
        <w:jc w:val="both"/>
      </w:pPr>
      <w:bookmarkStart w:id="7" w:name="_Toc303332300"/>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rsidR="00A71084" w:rsidRPr="000904B7" w:rsidRDefault="00A71084" w:rsidP="00C829B6">
      <w:pPr>
        <w:keepNext/>
        <w:spacing w:after="240"/>
        <w:ind w:left="720" w:hanging="360"/>
        <w:jc w:val="both"/>
      </w:pPr>
      <w:r w:rsidRPr="000904B7">
        <w:t>(a)</w:t>
      </w:r>
      <w:r w:rsidRPr="000904B7">
        <w:tab/>
        <w:t>inches and binary submultiples of the inch;</w:t>
      </w:r>
    </w:p>
    <w:p w:rsidR="00A71084" w:rsidRPr="000904B7" w:rsidRDefault="00A71084" w:rsidP="00C829B6">
      <w:pPr>
        <w:keepNext/>
        <w:spacing w:after="240"/>
        <w:ind w:left="720" w:hanging="360"/>
        <w:jc w:val="both"/>
      </w:pPr>
      <w:r w:rsidRPr="000904B7">
        <w:t>(b)</w:t>
      </w:r>
      <w:r w:rsidRPr="000904B7">
        <w:tab/>
        <w:t>feet;</w:t>
      </w:r>
    </w:p>
    <w:p w:rsidR="00A71084" w:rsidRPr="000904B7" w:rsidRDefault="00A71084" w:rsidP="00C829B6">
      <w:pPr>
        <w:spacing w:after="240"/>
        <w:ind w:left="720" w:hanging="360"/>
        <w:jc w:val="both"/>
      </w:pPr>
      <w:r w:rsidRPr="000904B7">
        <w:t>(c)</w:t>
      </w:r>
      <w:r w:rsidRPr="000904B7">
        <w:tab/>
        <w:t>yards and multiples of yards.</w:t>
      </w:r>
    </w:p>
    <w:p w:rsidR="00A71084" w:rsidRPr="000904B7" w:rsidRDefault="00A71084" w:rsidP="00C829B6">
      <w:pPr>
        <w:spacing w:after="240"/>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rsidP="00C829B6">
      <w:pPr>
        <w:pStyle w:val="Heading3"/>
        <w:tabs>
          <w:tab w:val="left" w:pos="540"/>
        </w:tabs>
        <w:spacing w:after="240"/>
      </w:pPr>
      <w:bookmarkStart w:id="8" w:name="_Toc303332301"/>
      <w:r w:rsidRPr="000904B7">
        <w:t>S.2.</w:t>
      </w:r>
      <w:r w:rsidRPr="000904B7">
        <w:tab/>
        <w:t>Material.</w:t>
      </w:r>
      <w:bookmarkEnd w:id="8"/>
    </w:p>
    <w:p w:rsidR="00A71084" w:rsidRPr="000904B7" w:rsidRDefault="00A71084" w:rsidP="00C829B6">
      <w:pPr>
        <w:spacing w:after="240"/>
        <w:ind w:left="360"/>
        <w:jc w:val="both"/>
      </w:pPr>
      <w:bookmarkStart w:id="9" w:name="_Toc303332302"/>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rsidP="00C829B6">
      <w:pPr>
        <w:spacing w:after="240"/>
        <w:ind w:left="360"/>
        <w:jc w:val="both"/>
      </w:pPr>
      <w:bookmarkStart w:id="10" w:name="_Toc303332303"/>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rsidP="00C829B6">
      <w:pPr>
        <w:tabs>
          <w:tab w:val="left" w:pos="540"/>
        </w:tabs>
        <w:spacing w:after="240"/>
        <w:jc w:val="both"/>
      </w:pPr>
      <w:bookmarkStart w:id="11" w:name="_Toc303332304"/>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rsidP="00C829B6">
      <w:pPr>
        <w:pStyle w:val="Heading3"/>
        <w:tabs>
          <w:tab w:val="left" w:pos="540"/>
        </w:tabs>
        <w:spacing w:after="240"/>
      </w:pPr>
      <w:bookmarkStart w:id="12" w:name="_Toc303332305"/>
      <w:r w:rsidRPr="000904B7">
        <w:t>S.4.</w:t>
      </w:r>
      <w:r w:rsidRPr="000904B7">
        <w:tab/>
        <w:t>Design.</w:t>
      </w:r>
      <w:bookmarkEnd w:id="12"/>
    </w:p>
    <w:p w:rsidR="00A71084" w:rsidRPr="000904B7" w:rsidRDefault="00A71084" w:rsidP="00C829B6">
      <w:pPr>
        <w:spacing w:after="240"/>
        <w:ind w:left="360"/>
        <w:jc w:val="both"/>
      </w:pPr>
      <w:bookmarkStart w:id="13" w:name="_Toc303332306"/>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rsidP="00C829B6">
      <w:pPr>
        <w:spacing w:after="240"/>
        <w:ind w:left="360"/>
        <w:jc w:val="both"/>
      </w:pPr>
      <w:bookmarkStart w:id="14" w:name="_Toc303332307"/>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rsidP="00C829B6">
      <w:pPr>
        <w:pStyle w:val="Heading3"/>
        <w:tabs>
          <w:tab w:val="left" w:pos="540"/>
        </w:tabs>
        <w:spacing w:after="240"/>
      </w:pPr>
      <w:bookmarkStart w:id="15" w:name="_Toc303332308"/>
      <w:r w:rsidRPr="000904B7">
        <w:lastRenderedPageBreak/>
        <w:t>S.5.</w:t>
      </w:r>
      <w:r w:rsidRPr="000904B7">
        <w:tab/>
        <w:t>Graduations.</w:t>
      </w:r>
      <w:bookmarkEnd w:id="15"/>
    </w:p>
    <w:p w:rsidR="00A71084" w:rsidRPr="000904B7" w:rsidRDefault="00A71084" w:rsidP="00C829B6">
      <w:pPr>
        <w:spacing w:after="240"/>
        <w:ind w:left="360"/>
        <w:jc w:val="both"/>
      </w:pPr>
      <w:bookmarkStart w:id="16" w:name="_Toc303332309"/>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rsidP="00C829B6">
      <w:pPr>
        <w:keepNext/>
        <w:ind w:left="360"/>
        <w:jc w:val="both"/>
      </w:pPr>
      <w:bookmarkStart w:id="17" w:name="_Toc303332310"/>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rsidP="00C829B6">
      <w:pPr>
        <w:spacing w:before="60" w:after="240"/>
        <w:ind w:left="360"/>
      </w:pPr>
      <w:r w:rsidRPr="00C829B6">
        <w:t>(Amended 1982)</w:t>
      </w:r>
    </w:p>
    <w:p w:rsidR="00A71084" w:rsidRPr="000904B7" w:rsidRDefault="00A71084" w:rsidP="00C829B6">
      <w:pPr>
        <w:pStyle w:val="Heading2"/>
        <w:spacing w:after="240"/>
      </w:pPr>
      <w:bookmarkStart w:id="18" w:name="_Toc303332311"/>
      <w:r w:rsidRPr="000904B7">
        <w:t>T.</w:t>
      </w:r>
      <w:r w:rsidRPr="000904B7">
        <w:tab/>
        <w:t>Tolerances</w:t>
      </w:r>
      <w:bookmarkEnd w:id="18"/>
    </w:p>
    <w:p w:rsidR="00A71084" w:rsidRPr="000904B7" w:rsidRDefault="00A71084" w:rsidP="00C829B6">
      <w:pPr>
        <w:keepNext/>
        <w:tabs>
          <w:tab w:val="left" w:pos="540"/>
        </w:tabs>
        <w:spacing w:after="240"/>
        <w:jc w:val="both"/>
      </w:pPr>
      <w:bookmarkStart w:id="19"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rsidTr="00297198">
        <w:trPr>
          <w:tblHeader/>
        </w:trPr>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1.</w:t>
            </w:r>
          </w:p>
          <w:p w:rsidR="00A71084" w:rsidRPr="000904B7" w:rsidRDefault="00A71084" w:rsidP="006D2D94">
            <w:pPr>
              <w:keepNext/>
              <w:jc w:val="center"/>
            </w:pPr>
            <w:r w:rsidRPr="000904B7">
              <w:rPr>
                <w:b/>
                <w:bCs/>
              </w:rPr>
              <w:t>Maintenance Tolerances, in Excess and in Deficiency, for Linear Measures Except Metal Tapes</w:t>
            </w:r>
          </w:p>
        </w:tc>
      </w:tr>
      <w:tr w:rsidR="00A71084" w:rsidRPr="000904B7" w:rsidTr="00297198">
        <w:trPr>
          <w:tblHeader/>
        </w:trPr>
        <w:tc>
          <w:tcPr>
            <w:tcW w:w="5004" w:type="dxa"/>
            <w:tcBorders>
              <w:top w:val="double" w:sz="4" w:space="0" w:color="auto"/>
            </w:tcBorders>
            <w:vAlign w:val="center"/>
          </w:tcPr>
          <w:p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rsidR="00A71084" w:rsidRPr="000904B7" w:rsidRDefault="00A71084" w:rsidP="006D2D94">
            <w:pPr>
              <w:spacing w:before="60" w:after="60"/>
              <w:jc w:val="center"/>
              <w:rPr>
                <w:b/>
                <w:bCs/>
                <w:szCs w:val="24"/>
              </w:rPr>
            </w:pPr>
            <w:r w:rsidRPr="000904B7">
              <w:rPr>
                <w:b/>
                <w:bCs/>
              </w:rPr>
              <w:t>Tolerance</w:t>
            </w:r>
          </w:p>
        </w:tc>
      </w:tr>
      <w:tr w:rsidR="00A71084" w:rsidRPr="000904B7" w:rsidTr="006D2D94">
        <w:tc>
          <w:tcPr>
            <w:tcW w:w="5004" w:type="dxa"/>
            <w:vAlign w:val="center"/>
          </w:tcPr>
          <w:p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rsidR="00A71084" w:rsidRPr="004E7214" w:rsidRDefault="004E7214" w:rsidP="006D2D94">
            <w:pPr>
              <w:spacing w:before="60" w:after="60"/>
              <w:jc w:val="center"/>
              <w:rPr>
                <w:b/>
                <w:bCs/>
                <w:szCs w:val="24"/>
              </w:rPr>
            </w:pPr>
            <w:r w:rsidRPr="004E7214">
              <w:rPr>
                <w:b/>
                <w:bCs/>
              </w:rPr>
              <w:t>Inch</w:t>
            </w:r>
          </w:p>
        </w:tc>
      </w:tr>
      <w:tr w:rsidR="00A71084" w:rsidRPr="000904B7" w:rsidTr="006D2D94">
        <w:tc>
          <w:tcPr>
            <w:tcW w:w="5004" w:type="dxa"/>
            <w:vAlign w:val="center"/>
          </w:tcPr>
          <w:p w:rsidR="00A71084" w:rsidRPr="000904B7" w:rsidRDefault="00A71084" w:rsidP="006D2D94">
            <w:pPr>
              <w:keepNext/>
              <w:jc w:val="center"/>
            </w:pPr>
            <w:r w:rsidRPr="000904B7">
              <w:t>½ or less</w:t>
            </w:r>
          </w:p>
          <w:p w:rsidR="00A71084" w:rsidRPr="000904B7" w:rsidRDefault="00A71084" w:rsidP="006D2D94">
            <w:pPr>
              <w:keepNext/>
              <w:jc w:val="center"/>
            </w:pPr>
            <w:r w:rsidRPr="000904B7">
              <w:t>1</w:t>
            </w:r>
          </w:p>
          <w:p w:rsidR="00A71084" w:rsidRPr="000904B7" w:rsidRDefault="00A71084" w:rsidP="006D2D94">
            <w:pPr>
              <w:keepNext/>
              <w:jc w:val="center"/>
            </w:pPr>
            <w:r w:rsidRPr="000904B7">
              <w:t>2</w:t>
            </w:r>
          </w:p>
          <w:p w:rsidR="00A71084" w:rsidRPr="000904B7" w:rsidRDefault="00A71084" w:rsidP="006D2D94">
            <w:pPr>
              <w:keepNext/>
              <w:jc w:val="center"/>
            </w:pPr>
            <w:r w:rsidRPr="000904B7">
              <w:t>3</w:t>
            </w:r>
          </w:p>
          <w:p w:rsidR="00A71084" w:rsidRPr="000904B7" w:rsidRDefault="00A71084" w:rsidP="006D2D94">
            <w:pPr>
              <w:keepNext/>
              <w:jc w:val="center"/>
            </w:pPr>
            <w:r w:rsidRPr="000904B7">
              <w:t>4</w:t>
            </w:r>
          </w:p>
          <w:p w:rsidR="00A71084" w:rsidRPr="000904B7" w:rsidRDefault="00A71084" w:rsidP="006D2D94">
            <w:pPr>
              <w:keepNext/>
              <w:jc w:val="center"/>
            </w:pPr>
            <w:r w:rsidRPr="000904B7">
              <w:t>5</w:t>
            </w:r>
          </w:p>
          <w:p w:rsidR="00A71084" w:rsidRPr="000904B7" w:rsidRDefault="00A71084" w:rsidP="006D2D94">
            <w:pPr>
              <w:jc w:val="center"/>
              <w:rPr>
                <w:szCs w:val="24"/>
              </w:rPr>
            </w:pPr>
            <w:r w:rsidRPr="000904B7">
              <w:t>6</w:t>
            </w:r>
          </w:p>
        </w:tc>
        <w:tc>
          <w:tcPr>
            <w:tcW w:w="5004" w:type="dxa"/>
            <w:vAlign w:val="center"/>
          </w:tcPr>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rsidP="006D2D9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rsidP="006D2D9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rsidP="006D2D9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rsidP="00C829B6">
      <w:pPr>
        <w:keepNext/>
        <w:keepLines/>
        <w:tabs>
          <w:tab w:val="left" w:pos="540"/>
        </w:tabs>
        <w:spacing w:before="240"/>
        <w:jc w:val="both"/>
      </w:pPr>
      <w:bookmarkStart w:id="20" w:name="_Toc303332313"/>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2.</w:t>
            </w:r>
          </w:p>
          <w:p w:rsidR="00A71084" w:rsidRPr="000904B7" w:rsidRDefault="00A71084" w:rsidP="006D2D94">
            <w:pPr>
              <w:keepNext/>
              <w:jc w:val="center"/>
            </w:pPr>
            <w:r w:rsidRPr="000904B7">
              <w:rPr>
                <w:b/>
                <w:bCs/>
              </w:rPr>
              <w:t>Maintenance and Acceptance Tolerances, in Excess and in Deficiency, for Metal Tapes</w:t>
            </w:r>
          </w:p>
        </w:tc>
      </w:tr>
      <w:tr w:rsidR="00A71084" w:rsidRPr="000904B7" w:rsidTr="006D2D94">
        <w:tc>
          <w:tcPr>
            <w:tcW w:w="5004" w:type="dxa"/>
            <w:tcBorders>
              <w:top w:val="double" w:sz="4" w:space="0" w:color="auto"/>
            </w:tcBorders>
          </w:tcPr>
          <w:p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rsidTr="006D2D94">
        <w:tc>
          <w:tcPr>
            <w:tcW w:w="5004" w:type="dxa"/>
          </w:tcPr>
          <w:p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rsidR="00A71084" w:rsidRPr="004B3D81" w:rsidRDefault="004E7214" w:rsidP="008F4A60">
            <w:pPr>
              <w:spacing w:before="60" w:after="60"/>
              <w:jc w:val="center"/>
              <w:rPr>
                <w:b/>
                <w:bCs/>
              </w:rPr>
            </w:pPr>
            <w:r w:rsidRPr="004B3D81">
              <w:rPr>
                <w:b/>
                <w:bCs/>
                <w:u w:color="82C42A"/>
              </w:rPr>
              <w:t>Inch</w:t>
            </w:r>
          </w:p>
        </w:tc>
      </w:tr>
      <w:tr w:rsidR="00A71084" w:rsidTr="006D2D94">
        <w:tc>
          <w:tcPr>
            <w:tcW w:w="5004" w:type="dxa"/>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FD8" w:rsidRDefault="00383FD8">
      <w:r>
        <w:separator/>
      </w:r>
    </w:p>
  </w:endnote>
  <w:endnote w:type="continuationSeparator" w:id="0">
    <w:p w:rsidR="00383FD8" w:rsidRDefault="003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FD8" w:rsidRDefault="00383FD8">
      <w:r>
        <w:separator/>
      </w:r>
    </w:p>
  </w:footnote>
  <w:footnote w:type="continuationSeparator" w:id="0">
    <w:p w:rsidR="00383FD8" w:rsidRDefault="0038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Header"/>
      <w:tabs>
        <w:tab w:val="clear" w:pos="4320"/>
        <w:tab w:val="clear" w:pos="8640"/>
        <w:tab w:val="right" w:pos="9360"/>
      </w:tabs>
    </w:pPr>
    <w:r>
      <w:t>5</w:t>
    </w:r>
    <w:r w:rsidR="000F62DC">
      <w:t xml:space="preserve">.52.  </w:t>
    </w:r>
    <w:r>
      <w:t>Linear Measures</w:t>
    </w:r>
    <w:r>
      <w:tab/>
      <w:t>Handbook 44 – 20</w:t>
    </w:r>
    <w:r w:rsidR="00060034">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Header"/>
      <w:tabs>
        <w:tab w:val="clear" w:pos="4320"/>
        <w:tab w:val="clear" w:pos="8640"/>
        <w:tab w:val="right" w:pos="9360"/>
      </w:tabs>
      <w:jc w:val="both"/>
    </w:pPr>
    <w:r>
      <w:t>Handbook 44 – 20</w:t>
    </w:r>
    <w:r w:rsidR="00060034">
      <w:t>20</w:t>
    </w:r>
    <w:r>
      <w:tab/>
      <w:t>5.52.  Linear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547FE"/>
    <w:rsid w:val="00060034"/>
    <w:rsid w:val="0007651E"/>
    <w:rsid w:val="000904B7"/>
    <w:rsid w:val="000C47CD"/>
    <w:rsid w:val="000D008B"/>
    <w:rsid w:val="000D3C8E"/>
    <w:rsid w:val="000D48C5"/>
    <w:rsid w:val="000F62DC"/>
    <w:rsid w:val="00124FAC"/>
    <w:rsid w:val="001642D9"/>
    <w:rsid w:val="001B624A"/>
    <w:rsid w:val="00230F9F"/>
    <w:rsid w:val="00235FF5"/>
    <w:rsid w:val="00237A92"/>
    <w:rsid w:val="00281293"/>
    <w:rsid w:val="00297198"/>
    <w:rsid w:val="00304ABA"/>
    <w:rsid w:val="003516ED"/>
    <w:rsid w:val="00383440"/>
    <w:rsid w:val="00383FD8"/>
    <w:rsid w:val="0039144D"/>
    <w:rsid w:val="003F091C"/>
    <w:rsid w:val="00474319"/>
    <w:rsid w:val="00481A73"/>
    <w:rsid w:val="00485455"/>
    <w:rsid w:val="004B3D81"/>
    <w:rsid w:val="004C45C8"/>
    <w:rsid w:val="004C6F92"/>
    <w:rsid w:val="004D1A43"/>
    <w:rsid w:val="004E7214"/>
    <w:rsid w:val="004F23E5"/>
    <w:rsid w:val="004F2D42"/>
    <w:rsid w:val="004F35CF"/>
    <w:rsid w:val="005079FA"/>
    <w:rsid w:val="0051025F"/>
    <w:rsid w:val="0053282F"/>
    <w:rsid w:val="00584592"/>
    <w:rsid w:val="00597704"/>
    <w:rsid w:val="005D7CB1"/>
    <w:rsid w:val="005E681A"/>
    <w:rsid w:val="005F3659"/>
    <w:rsid w:val="00601D1E"/>
    <w:rsid w:val="0062549C"/>
    <w:rsid w:val="00633B62"/>
    <w:rsid w:val="006345A3"/>
    <w:rsid w:val="00651BAB"/>
    <w:rsid w:val="0069236C"/>
    <w:rsid w:val="00692766"/>
    <w:rsid w:val="00696DE1"/>
    <w:rsid w:val="006A2055"/>
    <w:rsid w:val="006C06C1"/>
    <w:rsid w:val="006D2D94"/>
    <w:rsid w:val="00711C0F"/>
    <w:rsid w:val="007236DC"/>
    <w:rsid w:val="007F28EF"/>
    <w:rsid w:val="007F54C2"/>
    <w:rsid w:val="00821F31"/>
    <w:rsid w:val="00841CAD"/>
    <w:rsid w:val="00850551"/>
    <w:rsid w:val="008D43A4"/>
    <w:rsid w:val="008F4A60"/>
    <w:rsid w:val="00910872"/>
    <w:rsid w:val="00914AD6"/>
    <w:rsid w:val="00930EA3"/>
    <w:rsid w:val="009727F7"/>
    <w:rsid w:val="00992F5A"/>
    <w:rsid w:val="009D0710"/>
    <w:rsid w:val="00A211F6"/>
    <w:rsid w:val="00A275AD"/>
    <w:rsid w:val="00A566BB"/>
    <w:rsid w:val="00A65281"/>
    <w:rsid w:val="00A71084"/>
    <w:rsid w:val="00A944BA"/>
    <w:rsid w:val="00AD5796"/>
    <w:rsid w:val="00B2105B"/>
    <w:rsid w:val="00B40324"/>
    <w:rsid w:val="00B45741"/>
    <w:rsid w:val="00B53F9B"/>
    <w:rsid w:val="00B60A00"/>
    <w:rsid w:val="00C2075F"/>
    <w:rsid w:val="00C250FF"/>
    <w:rsid w:val="00C52631"/>
    <w:rsid w:val="00C730E2"/>
    <w:rsid w:val="00C829B6"/>
    <w:rsid w:val="00CA3FE1"/>
    <w:rsid w:val="00CE6F0F"/>
    <w:rsid w:val="00D025DD"/>
    <w:rsid w:val="00D16A61"/>
    <w:rsid w:val="00D17DF4"/>
    <w:rsid w:val="00D87E3B"/>
    <w:rsid w:val="00D90D9B"/>
    <w:rsid w:val="00DC4CA6"/>
    <w:rsid w:val="00E04301"/>
    <w:rsid w:val="00E12189"/>
    <w:rsid w:val="00E271E6"/>
    <w:rsid w:val="00E3734C"/>
    <w:rsid w:val="00E67827"/>
    <w:rsid w:val="00E73AA0"/>
    <w:rsid w:val="00E75D52"/>
    <w:rsid w:val="00E96C07"/>
    <w:rsid w:val="00EE623A"/>
    <w:rsid w:val="00F16D4D"/>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8E2C-0E06-4AB9-88E8-6B0523DD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5311</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5.52. Linear Measure</dc:subject>
  <dc:creator>tina.butcher@nist.gov;linda.crown@nist.gov;richard.harshman@nist.gov</dc:creator>
  <cp:keywords>weights, measures, standards, tolerances, meters, scales, provers, cryogenic liquid</cp:keywords>
  <dc:description>5.52. Linear Measures</dc:description>
  <cp:lastModifiedBy>Blackwell, Breyanna M. (Fed)</cp:lastModifiedBy>
  <cp:revision>3</cp:revision>
  <cp:lastPrinted>2019-10-16T11:50:00Z</cp:lastPrinted>
  <dcterms:created xsi:type="dcterms:W3CDTF">2019-10-16T18:08:00Z</dcterms:created>
  <dcterms:modified xsi:type="dcterms:W3CDTF">2019-10-17T14:17:00Z</dcterms:modified>
</cp:coreProperties>
</file>