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2E" w:rsidRPr="00C4254A" w:rsidRDefault="0048762E" w:rsidP="00190213">
      <w:pPr>
        <w:spacing w:after="280"/>
        <w:jc w:val="center"/>
        <w:rPr>
          <w:b/>
          <w:bCs/>
          <w:sz w:val="28"/>
          <w:szCs w:val="28"/>
        </w:rPr>
      </w:pPr>
      <w:bookmarkStart w:id="0" w:name="section5"/>
      <w:bookmarkStart w:id="1" w:name="_GoBack"/>
      <w:bookmarkEnd w:id="0"/>
      <w:bookmarkEnd w:id="1"/>
      <w:r w:rsidRPr="00E5116B">
        <w:rPr>
          <w:b/>
          <w:bCs/>
          <w:sz w:val="28"/>
          <w:szCs w:val="28"/>
        </w:rPr>
        <w:t>Section 5</w:t>
      </w:r>
    </w:p>
    <w:p w:rsidR="0048762E" w:rsidRPr="0018572D" w:rsidRDefault="0018572D" w:rsidP="00190213">
      <w:pPr>
        <w:spacing w:after="480"/>
        <w:jc w:val="center"/>
        <w:rPr>
          <w:b/>
          <w:bCs/>
          <w:sz w:val="28"/>
          <w:szCs w:val="28"/>
        </w:rPr>
      </w:pPr>
      <w:r>
        <w:rPr>
          <w:b/>
          <w:bCs/>
          <w:sz w:val="28"/>
          <w:szCs w:val="28"/>
        </w:rPr>
        <w:t>Table of Contents</w:t>
      </w:r>
    </w:p>
    <w:p w:rsidR="0048762E" w:rsidRPr="00E5116B" w:rsidRDefault="00C4254A" w:rsidP="00C4254A">
      <w:pPr>
        <w:tabs>
          <w:tab w:val="right" w:pos="9360"/>
        </w:tabs>
        <w:rPr>
          <w:b/>
          <w:bCs/>
          <w:sz w:val="24"/>
          <w:szCs w:val="24"/>
        </w:rPr>
      </w:pPr>
      <w:r>
        <w:rPr>
          <w:b/>
          <w:bCs/>
        </w:rPr>
        <w:tab/>
        <w:t>Page</w:t>
      </w:r>
    </w:p>
    <w:p w:rsidR="0048762E" w:rsidRPr="001E4161" w:rsidRDefault="001E4161" w:rsidP="00503E0F">
      <w:pPr>
        <w:tabs>
          <w:tab w:val="left" w:pos="900"/>
          <w:tab w:val="right" w:leader="dot" w:pos="9360"/>
        </w:tabs>
        <w:spacing w:after="240"/>
        <w:rPr>
          <w:rStyle w:val="Hyperlink"/>
          <w:szCs w:val="24"/>
        </w:rPr>
      </w:pPr>
      <w:r>
        <w:rPr>
          <w:sz w:val="24"/>
          <w:szCs w:val="24"/>
        </w:rPr>
        <w:fldChar w:fldCharType="begin"/>
      </w:r>
      <w:r w:rsidR="009F058D">
        <w:rPr>
          <w:sz w:val="24"/>
          <w:szCs w:val="24"/>
        </w:rPr>
        <w:instrText>HYPERLINK  \l "fabric"</w:instrText>
      </w:r>
      <w:r>
        <w:rPr>
          <w:sz w:val="24"/>
          <w:szCs w:val="24"/>
        </w:rPr>
        <w:fldChar w:fldCharType="separate"/>
      </w:r>
      <w:r w:rsidR="0048762E" w:rsidRPr="001E4161">
        <w:rPr>
          <w:rStyle w:val="Hyperlink"/>
          <w:szCs w:val="24"/>
        </w:rPr>
        <w:t>5.50.</w:t>
      </w:r>
      <w:r w:rsidR="0048762E" w:rsidRPr="001E4161">
        <w:rPr>
          <w:rStyle w:val="Hyperlink"/>
          <w:szCs w:val="24"/>
        </w:rPr>
        <w:tab/>
        <w:t>Fabric</w:t>
      </w:r>
      <w:r w:rsidR="0048762E" w:rsidRPr="001E4161">
        <w:rPr>
          <w:rStyle w:val="Hyperlink"/>
          <w:szCs w:val="24"/>
        </w:rPr>
        <w:noBreakHyphen/>
        <w:t>Measuring Devices</w:t>
      </w:r>
      <w:r w:rsidR="0048762E" w:rsidRPr="001E4161">
        <w:rPr>
          <w:rStyle w:val="Hyperlink"/>
          <w:szCs w:val="24"/>
        </w:rPr>
        <w:tab/>
        <w:t>5-3</w:t>
      </w:r>
    </w:p>
    <w:p w:rsidR="0048762E" w:rsidRPr="005748DB" w:rsidRDefault="001E4161" w:rsidP="00503E0F">
      <w:pPr>
        <w:tabs>
          <w:tab w:val="left" w:pos="900"/>
          <w:tab w:val="right" w:leader="dot" w:pos="9360"/>
        </w:tabs>
        <w:spacing w:after="240"/>
        <w:rPr>
          <w:sz w:val="24"/>
          <w:szCs w:val="24"/>
        </w:rPr>
      </w:pPr>
      <w:r>
        <w:rPr>
          <w:sz w:val="24"/>
          <w:szCs w:val="24"/>
        </w:rPr>
        <w:fldChar w:fldCharType="end"/>
      </w:r>
      <w:hyperlink r:id="rId8" w:history="1">
        <w:r w:rsidR="0048762E" w:rsidRPr="00C46F27">
          <w:rPr>
            <w:rStyle w:val="Hyperlink"/>
            <w:szCs w:val="24"/>
          </w:rPr>
          <w:t>5.51.</w:t>
        </w:r>
        <w:r w:rsidR="0048762E" w:rsidRPr="00C46F27">
          <w:rPr>
            <w:rStyle w:val="Hyperlink"/>
            <w:szCs w:val="24"/>
          </w:rPr>
          <w:tab/>
          <w:t>Wire</w:t>
        </w:r>
        <w:r w:rsidR="0048762E" w:rsidRPr="00C46F27">
          <w:rPr>
            <w:rStyle w:val="Hyperlink"/>
            <w:szCs w:val="24"/>
          </w:rPr>
          <w:noBreakHyphen/>
          <w:t xml:space="preserve"> and Cordage</w:t>
        </w:r>
        <w:r w:rsidR="0048762E" w:rsidRPr="00C46F27">
          <w:rPr>
            <w:rStyle w:val="Hyperlink"/>
            <w:szCs w:val="24"/>
          </w:rPr>
          <w:noBreakHyphen/>
          <w:t>Measuring Devices</w:t>
        </w:r>
        <w:r w:rsidR="0048762E" w:rsidRPr="00C46F27">
          <w:rPr>
            <w:rStyle w:val="Hyperlink"/>
            <w:szCs w:val="24"/>
          </w:rPr>
          <w:tab/>
          <w:t>5-</w:t>
        </w:r>
        <w:r w:rsidR="000569CE" w:rsidRPr="00C46F27">
          <w:rPr>
            <w:rStyle w:val="Hyperlink"/>
            <w:szCs w:val="24"/>
          </w:rPr>
          <w:t>9</w:t>
        </w:r>
      </w:hyperlink>
    </w:p>
    <w:p w:rsidR="0048762E" w:rsidRPr="005E7C04" w:rsidRDefault="005E7C04" w:rsidP="00503E0F">
      <w:pPr>
        <w:tabs>
          <w:tab w:val="left" w:pos="900"/>
          <w:tab w:val="right" w:leader="dot" w:pos="9360"/>
        </w:tabs>
        <w:spacing w:after="240"/>
        <w:rPr>
          <w:rStyle w:val="Hyperlink"/>
          <w:szCs w:val="24"/>
        </w:rPr>
      </w:pPr>
      <w:r>
        <w:rPr>
          <w:sz w:val="24"/>
          <w:szCs w:val="24"/>
        </w:rPr>
        <w:fldChar w:fldCharType="begin"/>
      </w:r>
      <w:r w:rsidR="00871772">
        <w:rPr>
          <w:sz w:val="24"/>
          <w:szCs w:val="24"/>
        </w:rPr>
        <w:instrText>HYPERLINK "\\\\elwood.nist.gov\\680\\internal\\OWM\\Breyanna\\2020 HB 44\\Working Docs-Markups\\00-2019 Brought Forward\\5-52-19-hb44-final.docx"</w:instrText>
      </w:r>
      <w:r>
        <w:rPr>
          <w:sz w:val="24"/>
          <w:szCs w:val="24"/>
        </w:rPr>
        <w:fldChar w:fldCharType="separate"/>
      </w:r>
      <w:r w:rsidR="0048762E" w:rsidRPr="005E7C04">
        <w:rPr>
          <w:rStyle w:val="Hyperlink"/>
          <w:szCs w:val="24"/>
        </w:rPr>
        <w:t>5.52.</w:t>
      </w:r>
      <w:r w:rsidR="0048762E" w:rsidRPr="005E7C04">
        <w:rPr>
          <w:rStyle w:val="Hyperlink"/>
          <w:szCs w:val="24"/>
        </w:rPr>
        <w:tab/>
        <w:t>Linear Measures</w:t>
      </w:r>
      <w:r w:rsidR="0048762E" w:rsidRPr="005E7C04">
        <w:rPr>
          <w:rStyle w:val="Hyperlink"/>
          <w:szCs w:val="24"/>
        </w:rPr>
        <w:tab/>
        <w:t>5-15</w:t>
      </w:r>
    </w:p>
    <w:p w:rsidR="0048762E" w:rsidRPr="00C46F27" w:rsidRDefault="005E7C04" w:rsidP="00503E0F">
      <w:pPr>
        <w:tabs>
          <w:tab w:val="left" w:pos="900"/>
          <w:tab w:val="right" w:leader="dot" w:pos="9360"/>
        </w:tabs>
        <w:spacing w:after="240"/>
        <w:rPr>
          <w:sz w:val="24"/>
          <w:szCs w:val="24"/>
        </w:rPr>
      </w:pPr>
      <w:r>
        <w:rPr>
          <w:sz w:val="24"/>
          <w:szCs w:val="24"/>
        </w:rPr>
        <w:fldChar w:fldCharType="end"/>
      </w:r>
      <w:r w:rsidR="0048762E" w:rsidRPr="00C46F27">
        <w:rPr>
          <w:sz w:val="24"/>
          <w:szCs w:val="24"/>
        </w:rPr>
        <w:t>5</w:t>
      </w:r>
      <w:hyperlink r:id="rId9" w:history="1">
        <w:r w:rsidR="0048762E" w:rsidRPr="00C46F27">
          <w:rPr>
            <w:rStyle w:val="Hyperlink"/>
            <w:szCs w:val="24"/>
          </w:rPr>
          <w:t>.53.</w:t>
        </w:r>
        <w:r w:rsidR="0048762E" w:rsidRPr="00C46F27">
          <w:rPr>
            <w:rStyle w:val="Hyperlink"/>
            <w:szCs w:val="24"/>
          </w:rPr>
          <w:tab/>
          <w:t>Odometers</w:t>
        </w:r>
        <w:r w:rsidR="0048762E" w:rsidRPr="00C46F27">
          <w:rPr>
            <w:rStyle w:val="Hyperlink"/>
            <w:szCs w:val="24"/>
          </w:rPr>
          <w:tab/>
          <w:t>5-19</w:t>
        </w:r>
      </w:hyperlink>
    </w:p>
    <w:p w:rsidR="0048762E" w:rsidRPr="00C46F27" w:rsidRDefault="001572E8" w:rsidP="00503E0F">
      <w:pPr>
        <w:tabs>
          <w:tab w:val="left" w:pos="900"/>
          <w:tab w:val="right" w:leader="dot" w:pos="9360"/>
        </w:tabs>
        <w:spacing w:after="240"/>
        <w:rPr>
          <w:sz w:val="24"/>
          <w:szCs w:val="24"/>
        </w:rPr>
      </w:pPr>
      <w:hyperlink r:id="rId10" w:history="1">
        <w:r w:rsidR="0048762E" w:rsidRPr="00C46F27">
          <w:rPr>
            <w:rStyle w:val="Hyperlink"/>
            <w:szCs w:val="24"/>
          </w:rPr>
          <w:t>5.54.</w:t>
        </w:r>
        <w:r w:rsidR="0048762E" w:rsidRPr="00C46F27">
          <w:rPr>
            <w:rStyle w:val="Hyperlink"/>
            <w:szCs w:val="24"/>
          </w:rPr>
          <w:tab/>
          <w:t>Taximeters</w:t>
        </w:r>
        <w:r w:rsidR="0048762E" w:rsidRPr="00C46F27">
          <w:rPr>
            <w:rStyle w:val="Hyperlink"/>
            <w:szCs w:val="24"/>
          </w:rPr>
          <w:tab/>
          <w:t>5-25</w:t>
        </w:r>
      </w:hyperlink>
    </w:p>
    <w:p w:rsidR="0048762E" w:rsidRPr="003A34B0" w:rsidRDefault="001572E8" w:rsidP="00503E0F">
      <w:pPr>
        <w:tabs>
          <w:tab w:val="left" w:pos="900"/>
          <w:tab w:val="right" w:leader="dot" w:pos="9360"/>
        </w:tabs>
        <w:spacing w:after="240"/>
        <w:rPr>
          <w:sz w:val="24"/>
          <w:szCs w:val="24"/>
        </w:rPr>
      </w:pPr>
      <w:hyperlink r:id="rId11" w:history="1">
        <w:r w:rsidR="0048762E" w:rsidRPr="00C46F27">
          <w:rPr>
            <w:rStyle w:val="Hyperlink"/>
            <w:szCs w:val="24"/>
          </w:rPr>
          <w:t>5.55.</w:t>
        </w:r>
        <w:r w:rsidR="0048762E" w:rsidRPr="00C46F27">
          <w:rPr>
            <w:rStyle w:val="Hyperlink"/>
            <w:szCs w:val="24"/>
          </w:rPr>
          <w:tab/>
          <w:t>Timing Devices</w:t>
        </w:r>
        <w:r w:rsidR="0048762E" w:rsidRPr="00C46F27">
          <w:rPr>
            <w:rStyle w:val="Hyperlink"/>
            <w:szCs w:val="24"/>
          </w:rPr>
          <w:tab/>
          <w:t>5-3</w:t>
        </w:r>
        <w:r w:rsidR="00822066" w:rsidRPr="00C46F27">
          <w:rPr>
            <w:rStyle w:val="Hyperlink"/>
            <w:szCs w:val="24"/>
          </w:rPr>
          <w:t>9</w:t>
        </w:r>
      </w:hyperlink>
    </w:p>
    <w:p w:rsidR="0048762E" w:rsidRPr="005748DB" w:rsidRDefault="001572E8" w:rsidP="00503E0F">
      <w:pPr>
        <w:tabs>
          <w:tab w:val="left" w:pos="900"/>
          <w:tab w:val="right" w:leader="dot" w:pos="9360"/>
        </w:tabs>
        <w:spacing w:after="240"/>
        <w:rPr>
          <w:sz w:val="24"/>
          <w:szCs w:val="24"/>
        </w:rPr>
      </w:pPr>
      <w:hyperlink r:id="rId12" w:history="1">
        <w:r w:rsidR="0048762E" w:rsidRPr="00C46F27">
          <w:rPr>
            <w:rStyle w:val="Hyperlink"/>
            <w:szCs w:val="24"/>
          </w:rPr>
          <w:t>5.56.(a)</w:t>
        </w:r>
        <w:r w:rsidR="0048762E" w:rsidRPr="00C46F27">
          <w:rPr>
            <w:rStyle w:val="Hyperlink"/>
            <w:szCs w:val="24"/>
          </w:rPr>
          <w:tab/>
          <w:t>Grain Moisture Meters</w:t>
        </w:r>
        <w:r w:rsidR="0048762E" w:rsidRPr="00C46F27">
          <w:rPr>
            <w:rStyle w:val="Hyperlink"/>
            <w:szCs w:val="24"/>
          </w:rPr>
          <w:tab/>
          <w:t>5-</w:t>
        </w:r>
        <w:r w:rsidR="00534770" w:rsidRPr="00C46F27">
          <w:rPr>
            <w:rStyle w:val="Hyperlink"/>
            <w:szCs w:val="24"/>
          </w:rPr>
          <w:t>4</w:t>
        </w:r>
        <w:r w:rsidR="00822066" w:rsidRPr="00C46F27">
          <w:rPr>
            <w:rStyle w:val="Hyperlink"/>
            <w:szCs w:val="24"/>
          </w:rPr>
          <w:t>7</w:t>
        </w:r>
      </w:hyperlink>
    </w:p>
    <w:p w:rsidR="0048762E" w:rsidRPr="005748DB" w:rsidRDefault="001572E8" w:rsidP="00503E0F">
      <w:pPr>
        <w:tabs>
          <w:tab w:val="left" w:pos="900"/>
          <w:tab w:val="right" w:leader="dot" w:pos="9360"/>
        </w:tabs>
        <w:spacing w:after="240"/>
        <w:rPr>
          <w:sz w:val="24"/>
          <w:szCs w:val="24"/>
        </w:rPr>
      </w:pPr>
      <w:hyperlink r:id="rId13" w:history="1">
        <w:r w:rsidR="0048762E" w:rsidRPr="00C46F27">
          <w:rPr>
            <w:rStyle w:val="Hyperlink"/>
            <w:szCs w:val="24"/>
          </w:rPr>
          <w:t>5.56.(b)</w:t>
        </w:r>
        <w:r w:rsidR="0048762E" w:rsidRPr="00C46F27">
          <w:rPr>
            <w:rStyle w:val="Hyperlink"/>
            <w:szCs w:val="24"/>
          </w:rPr>
          <w:tab/>
          <w:t>Grain Moisture Meters</w:t>
        </w:r>
        <w:r w:rsidR="0048762E" w:rsidRPr="00C46F27">
          <w:rPr>
            <w:rStyle w:val="Hyperlink"/>
            <w:szCs w:val="24"/>
          </w:rPr>
          <w:tab/>
          <w:t>5-5</w:t>
        </w:r>
        <w:r w:rsidR="00822066" w:rsidRPr="00C46F27">
          <w:rPr>
            <w:rStyle w:val="Hyperlink"/>
            <w:szCs w:val="24"/>
          </w:rPr>
          <w:t>9</w:t>
        </w:r>
      </w:hyperlink>
    </w:p>
    <w:p w:rsidR="0048762E" w:rsidRPr="003A34B0" w:rsidRDefault="001572E8" w:rsidP="00503E0F">
      <w:pPr>
        <w:tabs>
          <w:tab w:val="left" w:pos="900"/>
          <w:tab w:val="right" w:leader="dot" w:pos="9360"/>
        </w:tabs>
        <w:spacing w:after="240"/>
        <w:rPr>
          <w:sz w:val="24"/>
          <w:szCs w:val="24"/>
        </w:rPr>
      </w:pPr>
      <w:hyperlink r:id="rId14" w:history="1">
        <w:r w:rsidR="0048762E" w:rsidRPr="00C46F27">
          <w:rPr>
            <w:rStyle w:val="Hyperlink"/>
            <w:szCs w:val="24"/>
          </w:rPr>
          <w:t>5.57.</w:t>
        </w:r>
        <w:r w:rsidR="0048762E" w:rsidRPr="00C46F27">
          <w:rPr>
            <w:rStyle w:val="Hyperlink"/>
            <w:szCs w:val="24"/>
          </w:rPr>
          <w:tab/>
          <w:t xml:space="preserve">Near-Infrared Grain Analyzers </w:t>
        </w:r>
        <w:r w:rsidR="0048762E" w:rsidRPr="00C46F27">
          <w:rPr>
            <w:rStyle w:val="Hyperlink"/>
            <w:szCs w:val="24"/>
          </w:rPr>
          <w:tab/>
          <w:t>5-6</w:t>
        </w:r>
        <w:r w:rsidR="00822066" w:rsidRPr="00C46F27">
          <w:rPr>
            <w:rStyle w:val="Hyperlink"/>
            <w:szCs w:val="24"/>
          </w:rPr>
          <w:t>9</w:t>
        </w:r>
      </w:hyperlink>
    </w:p>
    <w:p w:rsidR="0048762E" w:rsidRPr="005748DB" w:rsidRDefault="001572E8" w:rsidP="00503E0F">
      <w:pPr>
        <w:tabs>
          <w:tab w:val="left" w:pos="900"/>
          <w:tab w:val="right" w:leader="dot" w:pos="9360"/>
        </w:tabs>
        <w:spacing w:after="240"/>
        <w:ind w:left="900" w:hanging="900"/>
        <w:rPr>
          <w:sz w:val="24"/>
          <w:szCs w:val="24"/>
        </w:rPr>
      </w:pPr>
      <w:hyperlink r:id="rId15" w:history="1">
        <w:r w:rsidR="0048762E" w:rsidRPr="005D52FD">
          <w:rPr>
            <w:rStyle w:val="Hyperlink"/>
            <w:szCs w:val="24"/>
          </w:rPr>
          <w:t>5.58.</w:t>
        </w:r>
        <w:r w:rsidR="0048762E" w:rsidRPr="005D52FD">
          <w:rPr>
            <w:rStyle w:val="Hyperlink"/>
            <w:szCs w:val="24"/>
          </w:rPr>
          <w:tab/>
          <w:t>Multiple Dimension Measuring Devices</w:t>
        </w:r>
        <w:r w:rsidR="0048762E" w:rsidRPr="005D52FD">
          <w:rPr>
            <w:rStyle w:val="Hyperlink"/>
            <w:szCs w:val="24"/>
          </w:rPr>
          <w:tab/>
          <w:t>5-</w:t>
        </w:r>
        <w:r w:rsidR="00F02D89" w:rsidRPr="005D52FD">
          <w:rPr>
            <w:rStyle w:val="Hyperlink"/>
            <w:szCs w:val="24"/>
          </w:rPr>
          <w:t>81</w:t>
        </w:r>
      </w:hyperlink>
    </w:p>
    <w:p w:rsidR="0048762E" w:rsidRPr="00183C9B" w:rsidRDefault="001572E8" w:rsidP="00503E0F">
      <w:pPr>
        <w:tabs>
          <w:tab w:val="left" w:pos="900"/>
          <w:tab w:val="right" w:leader="dot" w:pos="9360"/>
        </w:tabs>
        <w:spacing w:after="240"/>
        <w:ind w:left="900" w:hanging="900"/>
        <w:rPr>
          <w:sz w:val="24"/>
          <w:szCs w:val="24"/>
        </w:rPr>
      </w:pPr>
      <w:hyperlink r:id="rId16" w:history="1">
        <w:r w:rsidR="0048762E" w:rsidRPr="005D52FD">
          <w:rPr>
            <w:rStyle w:val="Hyperlink"/>
            <w:szCs w:val="24"/>
          </w:rPr>
          <w:t>5.59.</w:t>
        </w:r>
        <w:r w:rsidR="0048762E" w:rsidRPr="005D52FD">
          <w:rPr>
            <w:rStyle w:val="Hyperlink"/>
            <w:szCs w:val="24"/>
          </w:rPr>
          <w:tab/>
          <w:t xml:space="preserve">Electronic Livestock, Meat, and Poultry Evaluation Systems and/or Devices </w:t>
        </w:r>
        <w:r w:rsidR="0048762E" w:rsidRPr="005D52FD">
          <w:rPr>
            <w:rStyle w:val="Hyperlink"/>
            <w:szCs w:val="24"/>
          </w:rPr>
          <w:tab/>
          <w:t>5-</w:t>
        </w:r>
        <w:r w:rsidR="00822066" w:rsidRPr="005D52FD">
          <w:rPr>
            <w:rStyle w:val="Hyperlink"/>
            <w:szCs w:val="24"/>
          </w:rPr>
          <w:t>9</w:t>
        </w:r>
        <w:r w:rsidR="00F02D89" w:rsidRPr="005D52FD">
          <w:rPr>
            <w:rStyle w:val="Hyperlink"/>
            <w:szCs w:val="24"/>
          </w:rPr>
          <w:t>5</w:t>
        </w:r>
      </w:hyperlink>
    </w:p>
    <w:p w:rsidR="0048762E" w:rsidRPr="005205D9" w:rsidRDefault="001572E8" w:rsidP="00503E0F">
      <w:pPr>
        <w:tabs>
          <w:tab w:val="left" w:pos="900"/>
          <w:tab w:val="right" w:leader="dot" w:pos="9720"/>
        </w:tabs>
        <w:spacing w:after="240"/>
        <w:rPr>
          <w:rStyle w:val="Hyperlink"/>
          <w:szCs w:val="24"/>
        </w:rPr>
      </w:pPr>
      <w:hyperlink r:id="rId17" w:history="1">
        <w:r w:rsidR="00A479BB" w:rsidRPr="005D52FD">
          <w:rPr>
            <w:rStyle w:val="Hyperlink"/>
            <w:szCs w:val="24"/>
          </w:rPr>
          <w:t>5.60.</w:t>
        </w:r>
        <w:r w:rsidR="00A479BB" w:rsidRPr="005D52FD">
          <w:rPr>
            <w:rStyle w:val="Hyperlink"/>
            <w:szCs w:val="24"/>
          </w:rPr>
          <w:tab/>
          <w:t>Transportation Network Measurement Systems – Tentative Code</w:t>
        </w:r>
        <w:r w:rsidR="00A479BB" w:rsidRPr="005D52FD">
          <w:rPr>
            <w:rStyle w:val="Hyperlink"/>
            <w:szCs w:val="24"/>
          </w:rPr>
          <w:tab/>
          <w:t>5-</w:t>
        </w:r>
        <w:r w:rsidR="001C185F" w:rsidRPr="005D52FD">
          <w:rPr>
            <w:rStyle w:val="Hyperlink"/>
            <w:szCs w:val="24"/>
          </w:rPr>
          <w:t>99</w:t>
        </w:r>
      </w:hyperlink>
    </w:p>
    <w:p w:rsidR="00C4254A" w:rsidRDefault="00C4254A">
      <w:r>
        <w:br w:type="page"/>
      </w:r>
    </w:p>
    <w:p w:rsidR="0048762E" w:rsidRPr="00E5116B" w:rsidRDefault="0048762E">
      <w:pPr>
        <w:pStyle w:val="Header"/>
        <w:tabs>
          <w:tab w:val="clear" w:pos="4320"/>
          <w:tab w:val="clear" w:pos="8640"/>
        </w:tabs>
      </w:pPr>
    </w:p>
    <w:p w:rsidR="0048762E" w:rsidRPr="00E5116B" w:rsidRDefault="0048762E" w:rsidP="00C4254A">
      <w:pPr>
        <w:pStyle w:val="Header"/>
        <w:tabs>
          <w:tab w:val="clear" w:pos="4320"/>
          <w:tab w:val="clear" w:pos="8640"/>
        </w:tabs>
        <w:spacing w:before="4060"/>
        <w:jc w:val="center"/>
      </w:pPr>
      <w:r w:rsidRPr="00E5116B">
        <w:t>THIS PAGE INTENTIONALLY LEFT BLANK</w:t>
      </w:r>
    </w:p>
    <w:p w:rsidR="0048762E" w:rsidRPr="00E5116B" w:rsidRDefault="0048762E"/>
    <w:p w:rsidR="0048762E" w:rsidRPr="00E5116B" w:rsidRDefault="0048762E">
      <w:pPr>
        <w:pStyle w:val="Header"/>
        <w:tabs>
          <w:tab w:val="clear" w:pos="4320"/>
          <w:tab w:val="clear" w:pos="8640"/>
        </w:tabs>
        <w:jc w:val="center"/>
        <w:rPr>
          <w:b/>
          <w:bCs/>
          <w:sz w:val="28"/>
        </w:rPr>
        <w:sectPr w:rsidR="0048762E" w:rsidRPr="00E5116B">
          <w:headerReference w:type="even" r:id="rId18"/>
          <w:headerReference w:type="default" r:id="rId19"/>
          <w:footerReference w:type="even" r:id="rId20"/>
          <w:footerReference w:type="default" r:id="rId21"/>
          <w:pgSz w:w="12240" w:h="15840" w:code="1"/>
          <w:pgMar w:top="1440" w:right="1440" w:bottom="1440" w:left="1440" w:header="720" w:footer="720" w:gutter="0"/>
          <w:cols w:space="720"/>
        </w:sectPr>
      </w:pPr>
    </w:p>
    <w:p w:rsidR="0048762E" w:rsidRDefault="0048762E" w:rsidP="00190213">
      <w:pPr>
        <w:tabs>
          <w:tab w:val="left" w:pos="288"/>
          <w:tab w:val="right" w:pos="9720"/>
        </w:tabs>
        <w:spacing w:after="480"/>
        <w:jc w:val="center"/>
        <w:rPr>
          <w:b/>
          <w:sz w:val="28"/>
          <w:szCs w:val="28"/>
        </w:rPr>
      </w:pPr>
      <w:bookmarkStart w:id="2" w:name="TOC"/>
      <w:r w:rsidRPr="00E5116B">
        <w:rPr>
          <w:b/>
          <w:sz w:val="28"/>
          <w:szCs w:val="28"/>
        </w:rPr>
        <w:lastRenderedPageBreak/>
        <w:t>Table of Contents</w:t>
      </w:r>
      <w:bookmarkEnd w:id="2"/>
    </w:p>
    <w:p w:rsidR="00F57A96" w:rsidRPr="00F57A96" w:rsidRDefault="00F57A96" w:rsidP="00F57A96">
      <w:pPr>
        <w:tabs>
          <w:tab w:val="left" w:pos="288"/>
          <w:tab w:val="right" w:pos="9720"/>
        </w:tabs>
        <w:jc w:val="right"/>
        <w:rPr>
          <w:b/>
        </w:rPr>
      </w:pPr>
      <w:r w:rsidRPr="00F57A96">
        <w:rPr>
          <w:b/>
        </w:rPr>
        <w:t>Page</w:t>
      </w:r>
    </w:p>
    <w:p w:rsidR="009B5FB3" w:rsidRPr="00E5116B" w:rsidRDefault="00616C55" w:rsidP="007958C4">
      <w:pPr>
        <w:pStyle w:val="TOC1"/>
        <w:tabs>
          <w:tab w:val="clear" w:pos="1440"/>
          <w:tab w:val="left" w:pos="1620"/>
        </w:tabs>
        <w:rPr>
          <w:rFonts w:asciiTheme="minorHAnsi" w:eastAsiaTheme="minorEastAsia" w:hAnsiTheme="minorHAnsi" w:cstheme="minorBidi"/>
          <w:b w:val="0"/>
          <w:noProof/>
          <w:sz w:val="22"/>
          <w:szCs w:val="22"/>
        </w:rPr>
      </w:pPr>
      <w:r w:rsidRPr="00E5116B">
        <w:rPr>
          <w:b w:val="0"/>
        </w:rPr>
        <w:fldChar w:fldCharType="begin"/>
      </w:r>
      <w:r w:rsidR="0051789C" w:rsidRPr="00E5116B">
        <w:rPr>
          <w:b w:val="0"/>
        </w:rPr>
        <w:instrText xml:space="preserve"> TOC \o "1-4" \h \z \u </w:instrText>
      </w:r>
      <w:r w:rsidRPr="00E5116B">
        <w:rPr>
          <w:b w:val="0"/>
        </w:rPr>
        <w:fldChar w:fldCharType="separate"/>
      </w:r>
      <w:hyperlink w:anchor="_Toc273451918" w:history="1">
        <w:r w:rsidR="009B5FB3" w:rsidRPr="00E5116B">
          <w:rPr>
            <w:rStyle w:val="Hyperlink"/>
            <w:noProof/>
          </w:rPr>
          <w:t xml:space="preserve">Section 5.50.  </w:t>
        </w:r>
        <w:r w:rsidR="00D51654" w:rsidRPr="00E5116B">
          <w:rPr>
            <w:rStyle w:val="Hyperlink"/>
            <w:noProof/>
          </w:rPr>
          <w:tab/>
        </w:r>
        <w:bookmarkStart w:id="3" w:name="fabric"/>
        <w:bookmarkEnd w:id="3"/>
        <w:r w:rsidR="007958C4" w:rsidRPr="00E5116B">
          <w:rPr>
            <w:rStyle w:val="Hyperlink"/>
            <w:noProof/>
          </w:rPr>
          <w:tab/>
        </w:r>
        <w:r w:rsidR="009B5FB3" w:rsidRPr="00E5116B">
          <w:rPr>
            <w:rStyle w:val="Hyperlink"/>
            <w:noProof/>
          </w:rPr>
          <w:t>Fabric-Measuring Devices</w:t>
        </w:r>
        <w:r w:rsidR="009B5FB3" w:rsidRPr="00E5116B">
          <w:rPr>
            <w:noProof/>
            <w:webHidden/>
          </w:rPr>
          <w:tab/>
        </w:r>
        <w:r w:rsidR="00653339">
          <w:rPr>
            <w:noProof/>
            <w:webHidden/>
          </w:rPr>
          <w:t>5-</w:t>
        </w:r>
        <w:r w:rsidRPr="00E5116B">
          <w:rPr>
            <w:noProof/>
            <w:webHidden/>
          </w:rPr>
          <w:fldChar w:fldCharType="begin"/>
        </w:r>
        <w:r w:rsidR="009B5FB3" w:rsidRPr="00E5116B">
          <w:rPr>
            <w:noProof/>
            <w:webHidden/>
          </w:rPr>
          <w:instrText xml:space="preserve"> PAGEREF _Toc273451918 \h </w:instrText>
        </w:r>
        <w:r w:rsidRPr="00E5116B">
          <w:rPr>
            <w:noProof/>
            <w:webHidden/>
          </w:rPr>
        </w:r>
        <w:r w:rsidRPr="00E5116B">
          <w:rPr>
            <w:noProof/>
            <w:webHidden/>
          </w:rPr>
          <w:fldChar w:fldCharType="separate"/>
        </w:r>
        <w:r w:rsidR="00125640">
          <w:rPr>
            <w:noProof/>
            <w:webHidden/>
          </w:rPr>
          <w:t>5</w:t>
        </w:r>
        <w:r w:rsidRPr="00E5116B">
          <w:rPr>
            <w:noProof/>
            <w:webHidden/>
          </w:rPr>
          <w:fldChar w:fldCharType="end"/>
        </w:r>
      </w:hyperlink>
    </w:p>
    <w:p w:rsidR="009B5FB3" w:rsidRPr="00E5116B" w:rsidRDefault="001572E8">
      <w:pPr>
        <w:pStyle w:val="TOC2"/>
        <w:tabs>
          <w:tab w:val="right" w:leader="dot" w:pos="9350"/>
        </w:tabs>
        <w:rPr>
          <w:rFonts w:asciiTheme="minorHAnsi" w:eastAsiaTheme="minorEastAsia" w:hAnsiTheme="minorHAnsi" w:cstheme="minorBidi"/>
          <w:b w:val="0"/>
          <w:noProof/>
          <w:sz w:val="22"/>
          <w:szCs w:val="22"/>
        </w:rPr>
      </w:pPr>
      <w:hyperlink w:anchor="_Toc273451919" w:history="1">
        <w:r w:rsidR="009B5FB3" w:rsidRPr="00E5116B">
          <w:rPr>
            <w:rStyle w:val="Hyperlink"/>
            <w:noProof/>
          </w:rPr>
          <w:t>A.</w:t>
        </w:r>
        <w:r w:rsidR="009B5FB3" w:rsidRPr="00E5116B">
          <w:rPr>
            <w:rFonts w:asciiTheme="minorHAnsi" w:eastAsiaTheme="minorEastAsia" w:hAnsiTheme="minorHAnsi" w:cstheme="minorBidi"/>
            <w:b w:val="0"/>
            <w:noProof/>
            <w:sz w:val="22"/>
            <w:szCs w:val="22"/>
          </w:rPr>
          <w:tab/>
        </w:r>
        <w:r w:rsidR="009B5FB3" w:rsidRPr="00E5116B">
          <w:rPr>
            <w:rStyle w:val="Hyperlink"/>
            <w:noProof/>
          </w:rPr>
          <w:t>Application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_Toc273451919 \h </w:instrText>
        </w:r>
        <w:r w:rsidR="00616C55" w:rsidRPr="00E5116B">
          <w:rPr>
            <w:noProof/>
            <w:webHidden/>
          </w:rPr>
        </w:r>
        <w:r w:rsidR="00616C55" w:rsidRPr="00E5116B">
          <w:rPr>
            <w:noProof/>
            <w:webHidden/>
          </w:rPr>
          <w:fldChar w:fldCharType="separate"/>
        </w:r>
        <w:r w:rsidR="00125640">
          <w:rPr>
            <w:noProof/>
            <w:webHidden/>
          </w:rPr>
          <w:t>5</w:t>
        </w:r>
        <w:r w:rsidR="00616C55" w:rsidRPr="00E5116B">
          <w:rPr>
            <w:noProof/>
            <w:webHidden/>
          </w:rPr>
          <w:fldChar w:fldCharType="end"/>
        </w:r>
      </w:hyperlink>
    </w:p>
    <w:p w:rsidR="009B5FB3" w:rsidRPr="00E5116B" w:rsidRDefault="001572E8">
      <w:pPr>
        <w:pStyle w:val="TOC3"/>
        <w:rPr>
          <w:rFonts w:asciiTheme="minorHAnsi" w:eastAsiaTheme="minorEastAsia" w:hAnsiTheme="minorHAnsi" w:cstheme="minorBidi"/>
          <w:noProof/>
          <w:sz w:val="22"/>
          <w:szCs w:val="22"/>
        </w:rPr>
      </w:pPr>
      <w:hyperlink w:anchor="_Toc273451920" w:history="1">
        <w:r w:rsidR="009B5FB3" w:rsidRPr="00E5116B">
          <w:rPr>
            <w:rStyle w:val="Hyperlink"/>
            <w:noProof/>
          </w:rPr>
          <w:t>A.1.</w:t>
        </w:r>
        <w:r w:rsidR="009B5FB3" w:rsidRPr="00E5116B">
          <w:rPr>
            <w:rFonts w:asciiTheme="minorHAnsi" w:eastAsiaTheme="minorEastAsia" w:hAnsiTheme="minorHAnsi" w:cstheme="minorBidi"/>
            <w:noProof/>
            <w:sz w:val="22"/>
            <w:szCs w:val="22"/>
          </w:rPr>
          <w:tab/>
        </w:r>
        <w:r w:rsidR="009B5FB3" w:rsidRPr="00E5116B">
          <w:rPr>
            <w:rStyle w:val="Hyperlink"/>
            <w:noProof/>
          </w:rPr>
          <w:t>General.</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_Toc273451920 \h </w:instrText>
        </w:r>
        <w:r w:rsidR="00616C55" w:rsidRPr="00E5116B">
          <w:rPr>
            <w:noProof/>
            <w:webHidden/>
          </w:rPr>
        </w:r>
        <w:r w:rsidR="00616C55" w:rsidRPr="00E5116B">
          <w:rPr>
            <w:noProof/>
            <w:webHidden/>
          </w:rPr>
          <w:fldChar w:fldCharType="separate"/>
        </w:r>
        <w:r w:rsidR="00125640">
          <w:rPr>
            <w:noProof/>
            <w:webHidden/>
          </w:rPr>
          <w:t>5</w:t>
        </w:r>
        <w:r w:rsidR="00616C55" w:rsidRPr="00E5116B">
          <w:rPr>
            <w:noProof/>
            <w:webHidden/>
          </w:rPr>
          <w:fldChar w:fldCharType="end"/>
        </w:r>
      </w:hyperlink>
    </w:p>
    <w:p w:rsidR="009B5FB3" w:rsidRPr="00E5116B" w:rsidRDefault="001572E8">
      <w:pPr>
        <w:pStyle w:val="TOC3"/>
        <w:rPr>
          <w:rFonts w:asciiTheme="minorHAnsi" w:eastAsiaTheme="minorEastAsia" w:hAnsiTheme="minorHAnsi" w:cstheme="minorBidi"/>
          <w:noProof/>
          <w:sz w:val="22"/>
          <w:szCs w:val="22"/>
        </w:rPr>
      </w:pPr>
      <w:hyperlink w:anchor="_Toc273451921" w:history="1">
        <w:r w:rsidR="009B5FB3" w:rsidRPr="00E5116B">
          <w:rPr>
            <w:rStyle w:val="Hyperlink"/>
            <w:noProof/>
          </w:rPr>
          <w:t>A.2.</w:t>
        </w:r>
        <w:r w:rsidR="009B5FB3" w:rsidRPr="00E5116B">
          <w:rPr>
            <w:rFonts w:asciiTheme="minorHAnsi" w:eastAsiaTheme="minorEastAsia" w:hAnsiTheme="minorHAnsi" w:cstheme="minorBidi"/>
            <w:noProof/>
            <w:sz w:val="22"/>
            <w:szCs w:val="22"/>
          </w:rPr>
          <w:tab/>
        </w:r>
        <w:r w:rsidR="009B5FB3" w:rsidRPr="00E5116B">
          <w:rPr>
            <w:rStyle w:val="Hyperlink"/>
            <w:noProof/>
          </w:rPr>
          <w:t>Devices Used to Measure Other Similar Material in Sheet, Roll, or Bolt Form.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_Toc273451921 \h </w:instrText>
        </w:r>
        <w:r w:rsidR="00616C55" w:rsidRPr="00E5116B">
          <w:rPr>
            <w:noProof/>
            <w:webHidden/>
          </w:rPr>
        </w:r>
        <w:r w:rsidR="00616C55" w:rsidRPr="00E5116B">
          <w:rPr>
            <w:noProof/>
            <w:webHidden/>
          </w:rPr>
          <w:fldChar w:fldCharType="separate"/>
        </w:r>
        <w:r w:rsidR="00125640">
          <w:rPr>
            <w:noProof/>
            <w:webHidden/>
          </w:rPr>
          <w:t>5</w:t>
        </w:r>
        <w:r w:rsidR="00616C55" w:rsidRPr="00E5116B">
          <w:rPr>
            <w:noProof/>
            <w:webHidden/>
          </w:rPr>
          <w:fldChar w:fldCharType="end"/>
        </w:r>
      </w:hyperlink>
    </w:p>
    <w:p w:rsidR="009B5FB3" w:rsidRPr="00E5116B" w:rsidRDefault="001572E8">
      <w:pPr>
        <w:pStyle w:val="TOC3"/>
        <w:rPr>
          <w:rFonts w:asciiTheme="minorHAnsi" w:eastAsiaTheme="minorEastAsia" w:hAnsiTheme="minorHAnsi" w:cstheme="minorBidi"/>
          <w:noProof/>
          <w:sz w:val="22"/>
          <w:szCs w:val="22"/>
        </w:rPr>
      </w:pPr>
      <w:hyperlink w:anchor="_Toc273451922" w:history="1">
        <w:r w:rsidR="009B5FB3" w:rsidRPr="00E5116B">
          <w:rPr>
            <w:rStyle w:val="Hyperlink"/>
            <w:noProof/>
          </w:rPr>
          <w:t>A.3.</w:t>
        </w:r>
        <w:r w:rsidR="009B5FB3" w:rsidRPr="00E5116B">
          <w:rPr>
            <w:rFonts w:asciiTheme="minorHAnsi" w:eastAsiaTheme="minorEastAsia" w:hAnsiTheme="minorHAnsi" w:cstheme="minorBidi"/>
            <w:noProof/>
            <w:sz w:val="22"/>
            <w:szCs w:val="22"/>
          </w:rPr>
          <w:tab/>
        </w:r>
        <w:r w:rsidR="009B5FB3" w:rsidRPr="00E5116B">
          <w:rPr>
            <w:rStyle w:val="Hyperlink"/>
            <w:noProof/>
          </w:rPr>
          <w:t>Additional Code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_Toc273451922 \h </w:instrText>
        </w:r>
        <w:r w:rsidR="00616C55" w:rsidRPr="00E5116B">
          <w:rPr>
            <w:noProof/>
            <w:webHidden/>
          </w:rPr>
        </w:r>
        <w:r w:rsidR="00616C55" w:rsidRPr="00E5116B">
          <w:rPr>
            <w:noProof/>
            <w:webHidden/>
          </w:rPr>
          <w:fldChar w:fldCharType="separate"/>
        </w:r>
        <w:r w:rsidR="00125640">
          <w:rPr>
            <w:noProof/>
            <w:webHidden/>
          </w:rPr>
          <w:t>5</w:t>
        </w:r>
        <w:r w:rsidR="00616C55" w:rsidRPr="00E5116B">
          <w:rPr>
            <w:noProof/>
            <w:webHidden/>
          </w:rPr>
          <w:fldChar w:fldCharType="end"/>
        </w:r>
      </w:hyperlink>
    </w:p>
    <w:p w:rsidR="009B5FB3" w:rsidRPr="00E5116B" w:rsidRDefault="001572E8">
      <w:pPr>
        <w:pStyle w:val="TOC2"/>
        <w:tabs>
          <w:tab w:val="right" w:leader="dot" w:pos="9350"/>
        </w:tabs>
        <w:rPr>
          <w:rFonts w:asciiTheme="minorHAnsi" w:eastAsiaTheme="minorEastAsia" w:hAnsiTheme="minorHAnsi" w:cstheme="minorBidi"/>
          <w:b w:val="0"/>
          <w:noProof/>
          <w:sz w:val="22"/>
          <w:szCs w:val="22"/>
        </w:rPr>
      </w:pPr>
      <w:hyperlink w:anchor="_Toc273451923" w:history="1">
        <w:r w:rsidR="009B5FB3" w:rsidRPr="00E5116B">
          <w:rPr>
            <w:rStyle w:val="Hyperlink"/>
            <w:noProof/>
          </w:rPr>
          <w:t>S.</w:t>
        </w:r>
        <w:r w:rsidR="009B5FB3" w:rsidRPr="00E5116B">
          <w:rPr>
            <w:rFonts w:asciiTheme="minorHAnsi" w:eastAsiaTheme="minorEastAsia" w:hAnsiTheme="minorHAnsi" w:cstheme="minorBidi"/>
            <w:b w:val="0"/>
            <w:noProof/>
            <w:sz w:val="22"/>
            <w:szCs w:val="22"/>
          </w:rPr>
          <w:tab/>
        </w:r>
        <w:r w:rsidR="009B5FB3" w:rsidRPr="00E5116B">
          <w:rPr>
            <w:rStyle w:val="Hyperlink"/>
            <w:noProof/>
          </w:rPr>
          <w:t>Specifications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_Toc273451923 \h </w:instrText>
        </w:r>
        <w:r w:rsidR="00616C55" w:rsidRPr="00E5116B">
          <w:rPr>
            <w:noProof/>
            <w:webHidden/>
          </w:rPr>
        </w:r>
        <w:r w:rsidR="00616C55" w:rsidRPr="00E5116B">
          <w:rPr>
            <w:noProof/>
            <w:webHidden/>
          </w:rPr>
          <w:fldChar w:fldCharType="separate"/>
        </w:r>
        <w:r w:rsidR="00125640">
          <w:rPr>
            <w:noProof/>
            <w:webHidden/>
          </w:rPr>
          <w:t>5</w:t>
        </w:r>
        <w:r w:rsidR="00616C55" w:rsidRPr="00E5116B">
          <w:rPr>
            <w:noProof/>
            <w:webHidden/>
          </w:rPr>
          <w:fldChar w:fldCharType="end"/>
        </w:r>
      </w:hyperlink>
    </w:p>
    <w:p w:rsidR="009B5FB3" w:rsidRPr="00E5116B" w:rsidRDefault="001572E8">
      <w:pPr>
        <w:pStyle w:val="TOC3"/>
        <w:rPr>
          <w:rFonts w:asciiTheme="minorHAnsi" w:eastAsiaTheme="minorEastAsia" w:hAnsiTheme="minorHAnsi" w:cstheme="minorBidi"/>
          <w:noProof/>
          <w:sz w:val="22"/>
          <w:szCs w:val="22"/>
        </w:rPr>
      </w:pPr>
      <w:hyperlink w:anchor="_Toc273451924" w:history="1">
        <w:r w:rsidR="009B5FB3" w:rsidRPr="00E5116B">
          <w:rPr>
            <w:rStyle w:val="Hyperlink"/>
            <w:noProof/>
          </w:rPr>
          <w:t>S.1.</w:t>
        </w:r>
        <w:r w:rsidR="009B5FB3" w:rsidRPr="00E5116B">
          <w:rPr>
            <w:rFonts w:asciiTheme="minorHAnsi" w:eastAsiaTheme="minorEastAsia" w:hAnsiTheme="minorHAnsi" w:cstheme="minorBidi"/>
            <w:noProof/>
            <w:sz w:val="22"/>
            <w:szCs w:val="22"/>
          </w:rPr>
          <w:tab/>
        </w:r>
        <w:r w:rsidR="009B5FB3" w:rsidRPr="00E5116B">
          <w:rPr>
            <w:rStyle w:val="Hyperlink"/>
            <w:noProof/>
          </w:rPr>
          <w:t>Units.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_Toc273451924 \h </w:instrText>
        </w:r>
        <w:r w:rsidR="00616C55" w:rsidRPr="00E5116B">
          <w:rPr>
            <w:noProof/>
            <w:webHidden/>
          </w:rPr>
        </w:r>
        <w:r w:rsidR="00616C55" w:rsidRPr="00E5116B">
          <w:rPr>
            <w:noProof/>
            <w:webHidden/>
          </w:rPr>
          <w:fldChar w:fldCharType="separate"/>
        </w:r>
        <w:r w:rsidR="00125640">
          <w:rPr>
            <w:noProof/>
            <w:webHidden/>
          </w:rPr>
          <w:t>5</w:t>
        </w:r>
        <w:r w:rsidR="00616C55" w:rsidRPr="00E5116B">
          <w:rPr>
            <w:noProof/>
            <w:webHidden/>
          </w:rPr>
          <w:fldChar w:fldCharType="end"/>
        </w:r>
      </w:hyperlink>
    </w:p>
    <w:p w:rsidR="009B5FB3" w:rsidRPr="00E5116B" w:rsidRDefault="001572E8">
      <w:pPr>
        <w:pStyle w:val="TOC3"/>
        <w:rPr>
          <w:rFonts w:asciiTheme="minorHAnsi" w:eastAsiaTheme="minorEastAsia" w:hAnsiTheme="minorHAnsi" w:cstheme="minorBidi"/>
          <w:noProof/>
          <w:sz w:val="22"/>
          <w:szCs w:val="22"/>
        </w:rPr>
      </w:pPr>
      <w:hyperlink w:anchor="_Toc273451925" w:history="1">
        <w:r w:rsidR="009B5FB3" w:rsidRPr="00E5116B">
          <w:rPr>
            <w:rStyle w:val="Hyperlink"/>
            <w:noProof/>
          </w:rPr>
          <w:t>S.2.</w:t>
        </w:r>
        <w:r w:rsidR="009B5FB3" w:rsidRPr="00E5116B">
          <w:rPr>
            <w:rFonts w:asciiTheme="minorHAnsi" w:eastAsiaTheme="minorEastAsia" w:hAnsiTheme="minorHAnsi" w:cstheme="minorBidi"/>
            <w:noProof/>
            <w:sz w:val="22"/>
            <w:szCs w:val="22"/>
          </w:rPr>
          <w:tab/>
        </w:r>
        <w:r w:rsidR="009B5FB3" w:rsidRPr="00E5116B">
          <w:rPr>
            <w:rStyle w:val="Hyperlink"/>
            <w:noProof/>
          </w:rPr>
          <w:t>Design of Indicating Elements.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_Toc273451925 \h </w:instrText>
        </w:r>
        <w:r w:rsidR="00616C55" w:rsidRPr="00E5116B">
          <w:rPr>
            <w:noProof/>
            <w:webHidden/>
          </w:rPr>
        </w:r>
        <w:r w:rsidR="00616C55" w:rsidRPr="00E5116B">
          <w:rPr>
            <w:noProof/>
            <w:webHidden/>
          </w:rPr>
          <w:fldChar w:fldCharType="separate"/>
        </w:r>
        <w:r w:rsidR="00125640">
          <w:rPr>
            <w:noProof/>
            <w:webHidden/>
          </w:rPr>
          <w:t>5</w:t>
        </w:r>
        <w:r w:rsidR="00616C55" w:rsidRPr="00E5116B">
          <w:rPr>
            <w:noProof/>
            <w:webHidden/>
          </w:rPr>
          <w:fldChar w:fldCharType="end"/>
        </w:r>
      </w:hyperlink>
    </w:p>
    <w:p w:rsidR="009B5FB3" w:rsidRPr="00E5116B" w:rsidRDefault="001572E8">
      <w:pPr>
        <w:pStyle w:val="TOC4"/>
        <w:rPr>
          <w:rFonts w:asciiTheme="minorHAnsi" w:eastAsiaTheme="minorEastAsia" w:hAnsiTheme="minorHAnsi" w:cstheme="minorBidi"/>
          <w:noProof/>
          <w:sz w:val="22"/>
          <w:szCs w:val="22"/>
        </w:rPr>
      </w:pPr>
      <w:hyperlink w:anchor="_Toc273451926" w:history="1">
        <w:r w:rsidR="009B5FB3" w:rsidRPr="00E5116B">
          <w:rPr>
            <w:rStyle w:val="Hyperlink"/>
            <w:noProof/>
          </w:rPr>
          <w:t>S.2.1.</w:t>
        </w:r>
        <w:r w:rsidR="009B5FB3" w:rsidRPr="00E5116B">
          <w:rPr>
            <w:rFonts w:asciiTheme="minorHAnsi" w:eastAsiaTheme="minorEastAsia" w:hAnsiTheme="minorHAnsi" w:cstheme="minorBidi"/>
            <w:noProof/>
            <w:sz w:val="22"/>
            <w:szCs w:val="22"/>
          </w:rPr>
          <w:tab/>
        </w:r>
        <w:r w:rsidR="009B5FB3" w:rsidRPr="00E5116B">
          <w:rPr>
            <w:rStyle w:val="Hyperlink"/>
            <w:noProof/>
          </w:rPr>
          <w:t>Graduations.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_Toc273451926 \h </w:instrText>
        </w:r>
        <w:r w:rsidR="00616C55" w:rsidRPr="00E5116B">
          <w:rPr>
            <w:noProof/>
            <w:webHidden/>
          </w:rPr>
        </w:r>
        <w:r w:rsidR="00616C55" w:rsidRPr="00E5116B">
          <w:rPr>
            <w:noProof/>
            <w:webHidden/>
          </w:rPr>
          <w:fldChar w:fldCharType="separate"/>
        </w:r>
        <w:r w:rsidR="00125640">
          <w:rPr>
            <w:noProof/>
            <w:webHidden/>
          </w:rPr>
          <w:t>5</w:t>
        </w:r>
        <w:r w:rsidR="00616C55" w:rsidRPr="00E5116B">
          <w:rPr>
            <w:noProof/>
            <w:webHidden/>
          </w:rPr>
          <w:fldChar w:fldCharType="end"/>
        </w:r>
      </w:hyperlink>
    </w:p>
    <w:p w:rsidR="009B5FB3" w:rsidRPr="00E5116B" w:rsidRDefault="001572E8">
      <w:pPr>
        <w:pStyle w:val="TOC4"/>
        <w:rPr>
          <w:rFonts w:asciiTheme="minorHAnsi" w:eastAsiaTheme="minorEastAsia" w:hAnsiTheme="minorHAnsi" w:cstheme="minorBidi"/>
          <w:noProof/>
          <w:sz w:val="22"/>
          <w:szCs w:val="22"/>
        </w:rPr>
      </w:pPr>
      <w:hyperlink w:anchor="_Toc273451927" w:history="1">
        <w:r w:rsidR="009B5FB3" w:rsidRPr="00E5116B">
          <w:rPr>
            <w:rStyle w:val="Hyperlink"/>
            <w:noProof/>
          </w:rPr>
          <w:t>S.2.2.</w:t>
        </w:r>
        <w:r w:rsidR="009B5FB3" w:rsidRPr="00E5116B">
          <w:rPr>
            <w:rFonts w:asciiTheme="minorHAnsi" w:eastAsiaTheme="minorEastAsia" w:hAnsiTheme="minorHAnsi" w:cstheme="minorBidi"/>
            <w:noProof/>
            <w:sz w:val="22"/>
            <w:szCs w:val="22"/>
          </w:rPr>
          <w:tab/>
        </w:r>
        <w:r w:rsidR="009B5FB3" w:rsidRPr="00E5116B">
          <w:rPr>
            <w:rStyle w:val="Hyperlink"/>
            <w:noProof/>
          </w:rPr>
          <w:t>Indicator.</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_Toc273451927 \h </w:instrText>
        </w:r>
        <w:r w:rsidR="00616C55" w:rsidRPr="00E5116B">
          <w:rPr>
            <w:noProof/>
            <w:webHidden/>
          </w:rPr>
        </w:r>
        <w:r w:rsidR="00616C55" w:rsidRPr="00E5116B">
          <w:rPr>
            <w:noProof/>
            <w:webHidden/>
          </w:rPr>
          <w:fldChar w:fldCharType="separate"/>
        </w:r>
        <w:r w:rsidR="00125640">
          <w:rPr>
            <w:noProof/>
            <w:webHidden/>
          </w:rPr>
          <w:t>5</w:t>
        </w:r>
        <w:r w:rsidR="00616C55" w:rsidRPr="00E5116B">
          <w:rPr>
            <w:noProof/>
            <w:webHidden/>
          </w:rPr>
          <w:fldChar w:fldCharType="end"/>
        </w:r>
      </w:hyperlink>
    </w:p>
    <w:p w:rsidR="009B5FB3" w:rsidRPr="00E5116B" w:rsidRDefault="001572E8">
      <w:pPr>
        <w:pStyle w:val="TOC4"/>
        <w:rPr>
          <w:rFonts w:asciiTheme="minorHAnsi" w:eastAsiaTheme="minorEastAsia" w:hAnsiTheme="minorHAnsi" w:cstheme="minorBidi"/>
          <w:noProof/>
          <w:sz w:val="22"/>
          <w:szCs w:val="22"/>
        </w:rPr>
      </w:pPr>
      <w:hyperlink w:anchor="_Toc273451928" w:history="1">
        <w:r w:rsidR="009B5FB3" w:rsidRPr="00E5116B">
          <w:rPr>
            <w:rStyle w:val="Hyperlink"/>
            <w:noProof/>
          </w:rPr>
          <w:t>S.2.3.</w:t>
        </w:r>
        <w:r w:rsidR="009B5FB3" w:rsidRPr="00E5116B">
          <w:rPr>
            <w:rFonts w:asciiTheme="minorHAnsi" w:eastAsiaTheme="minorEastAsia" w:hAnsiTheme="minorHAnsi" w:cstheme="minorBidi"/>
            <w:noProof/>
            <w:sz w:val="22"/>
            <w:szCs w:val="22"/>
          </w:rPr>
          <w:tab/>
        </w:r>
        <w:r w:rsidR="009B5FB3" w:rsidRPr="00E5116B">
          <w:rPr>
            <w:rStyle w:val="Hyperlink"/>
            <w:noProof/>
          </w:rPr>
          <w:t>Money</w:t>
        </w:r>
        <w:r w:rsidR="009B5FB3" w:rsidRPr="00E5116B">
          <w:rPr>
            <w:rStyle w:val="Hyperlink"/>
            <w:noProof/>
          </w:rPr>
          <w:noBreakHyphen/>
          <w:t>Value Computations.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_Toc273451928 \h </w:instrText>
        </w:r>
        <w:r w:rsidR="00616C55" w:rsidRPr="00E5116B">
          <w:rPr>
            <w:noProof/>
            <w:webHidden/>
          </w:rPr>
        </w:r>
        <w:r w:rsidR="00616C55" w:rsidRPr="00E5116B">
          <w:rPr>
            <w:noProof/>
            <w:webHidden/>
          </w:rPr>
          <w:fldChar w:fldCharType="separate"/>
        </w:r>
        <w:r w:rsidR="00125640">
          <w:rPr>
            <w:noProof/>
            <w:webHidden/>
          </w:rPr>
          <w:t>6</w:t>
        </w:r>
        <w:r w:rsidR="00616C55" w:rsidRPr="00E5116B">
          <w:rPr>
            <w:noProof/>
            <w:webHidden/>
          </w:rPr>
          <w:fldChar w:fldCharType="end"/>
        </w:r>
      </w:hyperlink>
    </w:p>
    <w:p w:rsidR="009B5FB3" w:rsidRPr="00E5116B" w:rsidRDefault="001572E8">
      <w:pPr>
        <w:pStyle w:val="TOC4"/>
        <w:rPr>
          <w:rFonts w:asciiTheme="minorHAnsi" w:eastAsiaTheme="minorEastAsia" w:hAnsiTheme="minorHAnsi" w:cstheme="minorBidi"/>
          <w:noProof/>
          <w:sz w:val="22"/>
          <w:szCs w:val="22"/>
        </w:rPr>
      </w:pPr>
      <w:hyperlink w:anchor="_Toc273451929" w:history="1">
        <w:r w:rsidR="009B5FB3" w:rsidRPr="00E5116B">
          <w:rPr>
            <w:rStyle w:val="Hyperlink"/>
            <w:noProof/>
          </w:rPr>
          <w:t>S.2.4.</w:t>
        </w:r>
        <w:r w:rsidR="009B5FB3" w:rsidRPr="00E5116B">
          <w:rPr>
            <w:rFonts w:asciiTheme="minorHAnsi" w:eastAsiaTheme="minorEastAsia" w:hAnsiTheme="minorHAnsi" w:cstheme="minorBidi"/>
            <w:noProof/>
            <w:sz w:val="22"/>
            <w:szCs w:val="22"/>
          </w:rPr>
          <w:tab/>
        </w:r>
        <w:r w:rsidR="009B5FB3" w:rsidRPr="00E5116B">
          <w:rPr>
            <w:rStyle w:val="Hyperlink"/>
            <w:noProof/>
          </w:rPr>
          <w:t>Return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_Toc273451929 \h </w:instrText>
        </w:r>
        <w:r w:rsidR="00616C55" w:rsidRPr="00E5116B">
          <w:rPr>
            <w:noProof/>
            <w:webHidden/>
          </w:rPr>
        </w:r>
        <w:r w:rsidR="00616C55" w:rsidRPr="00E5116B">
          <w:rPr>
            <w:noProof/>
            <w:webHidden/>
          </w:rPr>
          <w:fldChar w:fldCharType="separate"/>
        </w:r>
        <w:r w:rsidR="00125640">
          <w:rPr>
            <w:noProof/>
            <w:webHidden/>
          </w:rPr>
          <w:t>6</w:t>
        </w:r>
        <w:r w:rsidR="00616C55" w:rsidRPr="00E5116B">
          <w:rPr>
            <w:noProof/>
            <w:webHidden/>
          </w:rPr>
          <w:fldChar w:fldCharType="end"/>
        </w:r>
      </w:hyperlink>
    </w:p>
    <w:p w:rsidR="009B5FB3" w:rsidRPr="00E5116B" w:rsidRDefault="001572E8">
      <w:pPr>
        <w:pStyle w:val="TOC3"/>
        <w:rPr>
          <w:rFonts w:asciiTheme="minorHAnsi" w:eastAsiaTheme="minorEastAsia" w:hAnsiTheme="minorHAnsi" w:cstheme="minorBidi"/>
          <w:noProof/>
          <w:sz w:val="22"/>
          <w:szCs w:val="22"/>
        </w:rPr>
      </w:pPr>
      <w:hyperlink w:anchor="_Toc273451930" w:history="1">
        <w:r w:rsidR="009B5FB3" w:rsidRPr="00E5116B">
          <w:rPr>
            <w:rStyle w:val="Hyperlink"/>
            <w:noProof/>
          </w:rPr>
          <w:t>S.3.</w:t>
        </w:r>
        <w:r w:rsidR="009B5FB3" w:rsidRPr="00E5116B">
          <w:rPr>
            <w:rFonts w:asciiTheme="minorHAnsi" w:eastAsiaTheme="minorEastAsia" w:hAnsiTheme="minorHAnsi" w:cstheme="minorBidi"/>
            <w:noProof/>
            <w:sz w:val="22"/>
            <w:szCs w:val="22"/>
          </w:rPr>
          <w:tab/>
        </w:r>
        <w:r w:rsidR="009B5FB3" w:rsidRPr="00E5116B">
          <w:rPr>
            <w:rStyle w:val="Hyperlink"/>
            <w:noProof/>
          </w:rPr>
          <w:t>Marking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_Toc273451930 \h </w:instrText>
        </w:r>
        <w:r w:rsidR="00616C55" w:rsidRPr="00E5116B">
          <w:rPr>
            <w:noProof/>
            <w:webHidden/>
          </w:rPr>
        </w:r>
        <w:r w:rsidR="00616C55" w:rsidRPr="00E5116B">
          <w:rPr>
            <w:noProof/>
            <w:webHidden/>
          </w:rPr>
          <w:fldChar w:fldCharType="separate"/>
        </w:r>
        <w:r w:rsidR="00125640">
          <w:rPr>
            <w:noProof/>
            <w:webHidden/>
          </w:rPr>
          <w:t>6</w:t>
        </w:r>
        <w:r w:rsidR="00616C55" w:rsidRPr="00E5116B">
          <w:rPr>
            <w:noProof/>
            <w:webHidden/>
          </w:rPr>
          <w:fldChar w:fldCharType="end"/>
        </w:r>
      </w:hyperlink>
    </w:p>
    <w:p w:rsidR="009B5FB3" w:rsidRPr="00E5116B" w:rsidRDefault="001572E8">
      <w:pPr>
        <w:pStyle w:val="TOC3"/>
        <w:rPr>
          <w:rFonts w:asciiTheme="minorHAnsi" w:eastAsiaTheme="minorEastAsia" w:hAnsiTheme="minorHAnsi" w:cstheme="minorBidi"/>
          <w:noProof/>
          <w:sz w:val="22"/>
          <w:szCs w:val="22"/>
        </w:rPr>
      </w:pPr>
      <w:hyperlink w:anchor="_Toc273451931" w:history="1">
        <w:r w:rsidR="009B5FB3" w:rsidRPr="00E5116B">
          <w:rPr>
            <w:rStyle w:val="Hyperlink"/>
            <w:noProof/>
          </w:rPr>
          <w:t>S.4.</w:t>
        </w:r>
        <w:r w:rsidR="009B5FB3" w:rsidRPr="00E5116B">
          <w:rPr>
            <w:rFonts w:asciiTheme="minorHAnsi" w:eastAsiaTheme="minorEastAsia" w:hAnsiTheme="minorHAnsi" w:cstheme="minorBidi"/>
            <w:noProof/>
            <w:sz w:val="22"/>
            <w:szCs w:val="22"/>
          </w:rPr>
          <w:tab/>
        </w:r>
        <w:r w:rsidR="009B5FB3" w:rsidRPr="00E5116B">
          <w:rPr>
            <w:rStyle w:val="Hyperlink"/>
            <w:noProof/>
          </w:rPr>
          <w:t>Design Accuracy.</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_Toc273451931 \h </w:instrText>
        </w:r>
        <w:r w:rsidR="00616C55" w:rsidRPr="00E5116B">
          <w:rPr>
            <w:noProof/>
            <w:webHidden/>
          </w:rPr>
        </w:r>
        <w:r w:rsidR="00616C55" w:rsidRPr="00E5116B">
          <w:rPr>
            <w:noProof/>
            <w:webHidden/>
          </w:rPr>
          <w:fldChar w:fldCharType="separate"/>
        </w:r>
        <w:r w:rsidR="00125640">
          <w:rPr>
            <w:noProof/>
            <w:webHidden/>
          </w:rPr>
          <w:t>6</w:t>
        </w:r>
        <w:r w:rsidR="00616C55" w:rsidRPr="00E5116B">
          <w:rPr>
            <w:noProof/>
            <w:webHidden/>
          </w:rPr>
          <w:fldChar w:fldCharType="end"/>
        </w:r>
      </w:hyperlink>
    </w:p>
    <w:p w:rsidR="009B5FB3" w:rsidRPr="00E5116B" w:rsidRDefault="001572E8">
      <w:pPr>
        <w:pStyle w:val="TOC2"/>
        <w:tabs>
          <w:tab w:val="right" w:leader="dot" w:pos="9350"/>
        </w:tabs>
        <w:rPr>
          <w:rFonts w:asciiTheme="minorHAnsi" w:eastAsiaTheme="minorEastAsia" w:hAnsiTheme="minorHAnsi" w:cstheme="minorBidi"/>
          <w:b w:val="0"/>
          <w:noProof/>
          <w:sz w:val="22"/>
          <w:szCs w:val="22"/>
        </w:rPr>
      </w:pPr>
      <w:hyperlink w:anchor="_Toc273451932" w:history="1">
        <w:r w:rsidR="009B5FB3" w:rsidRPr="00E5116B">
          <w:rPr>
            <w:rStyle w:val="Hyperlink"/>
            <w:noProof/>
          </w:rPr>
          <w:t>N.</w:t>
        </w:r>
        <w:r w:rsidR="009B5FB3" w:rsidRPr="00E5116B">
          <w:rPr>
            <w:rFonts w:asciiTheme="minorHAnsi" w:eastAsiaTheme="minorEastAsia" w:hAnsiTheme="minorHAnsi" w:cstheme="minorBidi"/>
            <w:b w:val="0"/>
            <w:noProof/>
            <w:sz w:val="22"/>
            <w:szCs w:val="22"/>
          </w:rPr>
          <w:tab/>
        </w:r>
        <w:r w:rsidR="009B5FB3" w:rsidRPr="00E5116B">
          <w:rPr>
            <w:rStyle w:val="Hyperlink"/>
            <w:noProof/>
          </w:rPr>
          <w:t>Notes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_Toc273451932 \h </w:instrText>
        </w:r>
        <w:r w:rsidR="00616C55" w:rsidRPr="00E5116B">
          <w:rPr>
            <w:noProof/>
            <w:webHidden/>
          </w:rPr>
        </w:r>
        <w:r w:rsidR="00616C55" w:rsidRPr="00E5116B">
          <w:rPr>
            <w:noProof/>
            <w:webHidden/>
          </w:rPr>
          <w:fldChar w:fldCharType="separate"/>
        </w:r>
        <w:r w:rsidR="00125640">
          <w:rPr>
            <w:noProof/>
            <w:webHidden/>
          </w:rPr>
          <w:t>6</w:t>
        </w:r>
        <w:r w:rsidR="00616C55" w:rsidRPr="00E5116B">
          <w:rPr>
            <w:noProof/>
            <w:webHidden/>
          </w:rPr>
          <w:fldChar w:fldCharType="end"/>
        </w:r>
      </w:hyperlink>
    </w:p>
    <w:p w:rsidR="009B5FB3" w:rsidRPr="00E5116B" w:rsidRDefault="001572E8">
      <w:pPr>
        <w:pStyle w:val="TOC3"/>
        <w:rPr>
          <w:rFonts w:asciiTheme="minorHAnsi" w:eastAsiaTheme="minorEastAsia" w:hAnsiTheme="minorHAnsi" w:cstheme="minorBidi"/>
          <w:noProof/>
          <w:sz w:val="22"/>
          <w:szCs w:val="22"/>
        </w:rPr>
      </w:pPr>
      <w:hyperlink w:anchor="_Toc273451933" w:history="1">
        <w:r w:rsidR="009B5FB3" w:rsidRPr="00E5116B">
          <w:rPr>
            <w:rStyle w:val="Hyperlink"/>
            <w:noProof/>
          </w:rPr>
          <w:t>N.1.</w:t>
        </w:r>
        <w:r w:rsidR="009B5FB3" w:rsidRPr="00E5116B">
          <w:rPr>
            <w:rFonts w:asciiTheme="minorHAnsi" w:eastAsiaTheme="minorEastAsia" w:hAnsiTheme="minorHAnsi" w:cstheme="minorBidi"/>
            <w:noProof/>
            <w:sz w:val="22"/>
            <w:szCs w:val="22"/>
          </w:rPr>
          <w:tab/>
        </w:r>
        <w:r w:rsidR="009B5FB3" w:rsidRPr="00E5116B">
          <w:rPr>
            <w:rStyle w:val="Hyperlink"/>
            <w:noProof/>
          </w:rPr>
          <w:t>Testing Medium.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_Toc273451933 \h </w:instrText>
        </w:r>
        <w:r w:rsidR="00616C55" w:rsidRPr="00E5116B">
          <w:rPr>
            <w:noProof/>
            <w:webHidden/>
          </w:rPr>
        </w:r>
        <w:r w:rsidR="00616C55" w:rsidRPr="00E5116B">
          <w:rPr>
            <w:noProof/>
            <w:webHidden/>
          </w:rPr>
          <w:fldChar w:fldCharType="separate"/>
        </w:r>
        <w:r w:rsidR="00125640">
          <w:rPr>
            <w:noProof/>
            <w:webHidden/>
          </w:rPr>
          <w:t>6</w:t>
        </w:r>
        <w:r w:rsidR="00616C55" w:rsidRPr="00E5116B">
          <w:rPr>
            <w:noProof/>
            <w:webHidden/>
          </w:rPr>
          <w:fldChar w:fldCharType="end"/>
        </w:r>
      </w:hyperlink>
    </w:p>
    <w:p w:rsidR="009B5FB3" w:rsidRPr="00E5116B" w:rsidRDefault="001572E8">
      <w:pPr>
        <w:pStyle w:val="TOC2"/>
        <w:tabs>
          <w:tab w:val="right" w:leader="dot" w:pos="9350"/>
        </w:tabs>
        <w:rPr>
          <w:rFonts w:asciiTheme="minorHAnsi" w:eastAsiaTheme="minorEastAsia" w:hAnsiTheme="minorHAnsi" w:cstheme="minorBidi"/>
          <w:b w:val="0"/>
          <w:noProof/>
          <w:sz w:val="22"/>
          <w:szCs w:val="22"/>
        </w:rPr>
      </w:pPr>
      <w:hyperlink w:anchor="_Toc273451934" w:history="1">
        <w:r w:rsidR="009B5FB3" w:rsidRPr="00E5116B">
          <w:rPr>
            <w:rStyle w:val="Hyperlink"/>
            <w:noProof/>
          </w:rPr>
          <w:t>T.</w:t>
        </w:r>
        <w:r w:rsidR="009B5FB3" w:rsidRPr="00E5116B">
          <w:rPr>
            <w:rFonts w:asciiTheme="minorHAnsi" w:eastAsiaTheme="minorEastAsia" w:hAnsiTheme="minorHAnsi" w:cstheme="minorBidi"/>
            <w:b w:val="0"/>
            <w:noProof/>
            <w:sz w:val="22"/>
            <w:szCs w:val="22"/>
          </w:rPr>
          <w:tab/>
        </w:r>
        <w:r w:rsidR="009B5FB3" w:rsidRPr="00E5116B">
          <w:rPr>
            <w:rStyle w:val="Hyperlink"/>
            <w:noProof/>
          </w:rPr>
          <w:t>Tolerances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_Toc273451934 \h </w:instrText>
        </w:r>
        <w:r w:rsidR="00616C55" w:rsidRPr="00E5116B">
          <w:rPr>
            <w:noProof/>
            <w:webHidden/>
          </w:rPr>
        </w:r>
        <w:r w:rsidR="00616C55" w:rsidRPr="00E5116B">
          <w:rPr>
            <w:noProof/>
            <w:webHidden/>
          </w:rPr>
          <w:fldChar w:fldCharType="separate"/>
        </w:r>
        <w:r w:rsidR="00125640">
          <w:rPr>
            <w:noProof/>
            <w:webHidden/>
          </w:rPr>
          <w:t>7</w:t>
        </w:r>
        <w:r w:rsidR="00616C55" w:rsidRPr="00E5116B">
          <w:rPr>
            <w:noProof/>
            <w:webHidden/>
          </w:rPr>
          <w:fldChar w:fldCharType="end"/>
        </w:r>
      </w:hyperlink>
    </w:p>
    <w:p w:rsidR="009B5FB3" w:rsidRPr="00E5116B" w:rsidRDefault="001572E8">
      <w:pPr>
        <w:pStyle w:val="TOC3"/>
        <w:rPr>
          <w:rFonts w:asciiTheme="minorHAnsi" w:eastAsiaTheme="minorEastAsia" w:hAnsiTheme="minorHAnsi" w:cstheme="minorBidi"/>
          <w:noProof/>
          <w:sz w:val="22"/>
          <w:szCs w:val="22"/>
        </w:rPr>
      </w:pPr>
      <w:hyperlink w:anchor="_Toc273451935" w:history="1">
        <w:r w:rsidR="009B5FB3" w:rsidRPr="00E5116B">
          <w:rPr>
            <w:rStyle w:val="Hyperlink"/>
            <w:noProof/>
          </w:rPr>
          <w:t>T.1.</w:t>
        </w:r>
        <w:r w:rsidR="009B5FB3" w:rsidRPr="00E5116B">
          <w:rPr>
            <w:rFonts w:asciiTheme="minorHAnsi" w:eastAsiaTheme="minorEastAsia" w:hAnsiTheme="minorHAnsi" w:cstheme="minorBidi"/>
            <w:noProof/>
            <w:sz w:val="22"/>
            <w:szCs w:val="22"/>
          </w:rPr>
          <w:tab/>
        </w:r>
        <w:r w:rsidR="009B5FB3" w:rsidRPr="00E5116B">
          <w:rPr>
            <w:rStyle w:val="Hyperlink"/>
            <w:noProof/>
          </w:rPr>
          <w:t>Tolerance Values.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_Toc273451935 \h </w:instrText>
        </w:r>
        <w:r w:rsidR="00616C55" w:rsidRPr="00E5116B">
          <w:rPr>
            <w:noProof/>
            <w:webHidden/>
          </w:rPr>
        </w:r>
        <w:r w:rsidR="00616C55" w:rsidRPr="00E5116B">
          <w:rPr>
            <w:noProof/>
            <w:webHidden/>
          </w:rPr>
          <w:fldChar w:fldCharType="separate"/>
        </w:r>
        <w:r w:rsidR="00125640">
          <w:rPr>
            <w:noProof/>
            <w:webHidden/>
          </w:rPr>
          <w:t>7</w:t>
        </w:r>
        <w:r w:rsidR="00616C55" w:rsidRPr="00E5116B">
          <w:rPr>
            <w:noProof/>
            <w:webHidden/>
          </w:rPr>
          <w:fldChar w:fldCharType="end"/>
        </w:r>
      </w:hyperlink>
    </w:p>
    <w:p w:rsidR="009B5FB3" w:rsidRPr="00E5116B" w:rsidRDefault="001572E8">
      <w:pPr>
        <w:pStyle w:val="TOC2"/>
        <w:tabs>
          <w:tab w:val="right" w:leader="dot" w:pos="9350"/>
        </w:tabs>
        <w:rPr>
          <w:rFonts w:asciiTheme="minorHAnsi" w:eastAsiaTheme="minorEastAsia" w:hAnsiTheme="minorHAnsi" w:cstheme="minorBidi"/>
          <w:b w:val="0"/>
          <w:noProof/>
          <w:sz w:val="22"/>
          <w:szCs w:val="22"/>
        </w:rPr>
      </w:pPr>
      <w:hyperlink w:anchor="_Toc273451936" w:history="1">
        <w:r w:rsidR="009B5FB3" w:rsidRPr="00E5116B">
          <w:rPr>
            <w:rStyle w:val="Hyperlink"/>
            <w:noProof/>
          </w:rPr>
          <w:t>UR.</w:t>
        </w:r>
        <w:r w:rsidR="009B5FB3" w:rsidRPr="00E5116B">
          <w:rPr>
            <w:rFonts w:asciiTheme="minorHAnsi" w:eastAsiaTheme="minorEastAsia" w:hAnsiTheme="minorHAnsi" w:cstheme="minorBidi"/>
            <w:b w:val="0"/>
            <w:noProof/>
            <w:sz w:val="22"/>
            <w:szCs w:val="22"/>
          </w:rPr>
          <w:tab/>
        </w:r>
        <w:r w:rsidR="009B5FB3" w:rsidRPr="00E5116B">
          <w:rPr>
            <w:rStyle w:val="Hyperlink"/>
            <w:noProof/>
          </w:rPr>
          <w:t>User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_Toc273451936 \h </w:instrText>
        </w:r>
        <w:r w:rsidR="00616C55" w:rsidRPr="00E5116B">
          <w:rPr>
            <w:noProof/>
            <w:webHidden/>
          </w:rPr>
        </w:r>
        <w:r w:rsidR="00616C55" w:rsidRPr="00E5116B">
          <w:rPr>
            <w:noProof/>
            <w:webHidden/>
          </w:rPr>
          <w:fldChar w:fldCharType="separate"/>
        </w:r>
        <w:r w:rsidR="00125640">
          <w:rPr>
            <w:noProof/>
            <w:webHidden/>
          </w:rPr>
          <w:t>7</w:t>
        </w:r>
        <w:r w:rsidR="00616C55" w:rsidRPr="00E5116B">
          <w:rPr>
            <w:noProof/>
            <w:webHidden/>
          </w:rPr>
          <w:fldChar w:fldCharType="end"/>
        </w:r>
      </w:hyperlink>
    </w:p>
    <w:p w:rsidR="009B5FB3" w:rsidRPr="00E5116B" w:rsidRDefault="001572E8">
      <w:pPr>
        <w:pStyle w:val="TOC3"/>
        <w:rPr>
          <w:rFonts w:asciiTheme="minorHAnsi" w:eastAsiaTheme="minorEastAsia" w:hAnsiTheme="minorHAnsi" w:cstheme="minorBidi"/>
          <w:noProof/>
          <w:sz w:val="22"/>
          <w:szCs w:val="22"/>
        </w:rPr>
      </w:pPr>
      <w:hyperlink w:anchor="_Toc273451937" w:history="1">
        <w:r w:rsidR="009B5FB3" w:rsidRPr="00E5116B">
          <w:rPr>
            <w:rStyle w:val="Hyperlink"/>
            <w:noProof/>
          </w:rPr>
          <w:t>UR.1.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_Toc273451937 \h </w:instrText>
        </w:r>
        <w:r w:rsidR="00616C55" w:rsidRPr="00E5116B">
          <w:rPr>
            <w:noProof/>
            <w:webHidden/>
          </w:rPr>
        </w:r>
        <w:r w:rsidR="00616C55" w:rsidRPr="00E5116B">
          <w:rPr>
            <w:noProof/>
            <w:webHidden/>
          </w:rPr>
          <w:fldChar w:fldCharType="separate"/>
        </w:r>
        <w:r w:rsidR="00125640">
          <w:rPr>
            <w:noProof/>
            <w:webHidden/>
          </w:rPr>
          <w:t>7</w:t>
        </w:r>
        <w:r w:rsidR="00616C55" w:rsidRPr="00E5116B">
          <w:rPr>
            <w:noProof/>
            <w:webHidden/>
          </w:rPr>
          <w:fldChar w:fldCharType="end"/>
        </w:r>
      </w:hyperlink>
    </w:p>
    <w:p w:rsidR="009B5FB3" w:rsidRPr="00E5116B" w:rsidRDefault="001572E8">
      <w:pPr>
        <w:pStyle w:val="TOC4"/>
        <w:rPr>
          <w:rFonts w:asciiTheme="minorHAnsi" w:eastAsiaTheme="minorEastAsia" w:hAnsiTheme="minorHAnsi" w:cstheme="minorBidi"/>
          <w:noProof/>
          <w:sz w:val="22"/>
          <w:szCs w:val="22"/>
        </w:rPr>
      </w:pPr>
      <w:hyperlink w:anchor="_Toc273451938" w:history="1">
        <w:r w:rsidR="009B5FB3" w:rsidRPr="00E5116B">
          <w:rPr>
            <w:rStyle w:val="Hyperlink"/>
            <w:noProof/>
          </w:rPr>
          <w:t>UR.1.1.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_Toc273451938 \h </w:instrText>
        </w:r>
        <w:r w:rsidR="00616C55" w:rsidRPr="00E5116B">
          <w:rPr>
            <w:noProof/>
            <w:webHidden/>
          </w:rPr>
        </w:r>
        <w:r w:rsidR="00616C55" w:rsidRPr="00E5116B">
          <w:rPr>
            <w:noProof/>
            <w:webHidden/>
          </w:rPr>
          <w:fldChar w:fldCharType="separate"/>
        </w:r>
        <w:r w:rsidR="00125640">
          <w:rPr>
            <w:noProof/>
            <w:webHidden/>
          </w:rPr>
          <w:t>7</w:t>
        </w:r>
        <w:r w:rsidR="00616C55" w:rsidRPr="00E5116B">
          <w:rPr>
            <w:noProof/>
            <w:webHidden/>
          </w:rPr>
          <w:fldChar w:fldCharType="end"/>
        </w:r>
      </w:hyperlink>
    </w:p>
    <w:p w:rsidR="009B5FB3" w:rsidRPr="00E5116B" w:rsidRDefault="001572E8">
      <w:pPr>
        <w:pStyle w:val="TOC3"/>
        <w:rPr>
          <w:rFonts w:asciiTheme="minorHAnsi" w:eastAsiaTheme="minorEastAsia" w:hAnsiTheme="minorHAnsi" w:cstheme="minorBidi"/>
          <w:noProof/>
          <w:sz w:val="22"/>
          <w:szCs w:val="22"/>
        </w:rPr>
      </w:pPr>
      <w:hyperlink w:anchor="_Toc273451939" w:history="1">
        <w:r w:rsidR="009B5FB3" w:rsidRPr="00E5116B">
          <w:rPr>
            <w:rStyle w:val="Hyperlink"/>
            <w:noProof/>
          </w:rPr>
          <w:t>UR.2.</w:t>
        </w:r>
        <w:r w:rsidR="009B5FB3" w:rsidRPr="00E5116B">
          <w:rPr>
            <w:rFonts w:asciiTheme="minorHAnsi" w:eastAsiaTheme="minorEastAsia" w:hAnsiTheme="minorHAnsi" w:cstheme="minorBidi"/>
            <w:noProof/>
            <w:sz w:val="22"/>
            <w:szCs w:val="22"/>
          </w:rPr>
          <w:tab/>
        </w:r>
        <w:r w:rsidR="009B5FB3" w:rsidRPr="00E5116B">
          <w:rPr>
            <w:rStyle w:val="Hyperlink"/>
            <w:noProof/>
          </w:rPr>
          <w:t>Use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_Toc273451939 \h </w:instrText>
        </w:r>
        <w:r w:rsidR="00616C55" w:rsidRPr="00E5116B">
          <w:rPr>
            <w:noProof/>
            <w:webHidden/>
          </w:rPr>
        </w:r>
        <w:r w:rsidR="00616C55" w:rsidRPr="00E5116B">
          <w:rPr>
            <w:noProof/>
            <w:webHidden/>
          </w:rPr>
          <w:fldChar w:fldCharType="separate"/>
        </w:r>
        <w:r w:rsidR="00125640">
          <w:rPr>
            <w:noProof/>
            <w:webHidden/>
          </w:rPr>
          <w:t>7</w:t>
        </w:r>
        <w:r w:rsidR="00616C55" w:rsidRPr="00E5116B">
          <w:rPr>
            <w:noProof/>
            <w:webHidden/>
          </w:rPr>
          <w:fldChar w:fldCharType="end"/>
        </w:r>
      </w:hyperlink>
    </w:p>
    <w:p w:rsidR="009B5FB3" w:rsidRPr="00E5116B" w:rsidRDefault="001572E8">
      <w:pPr>
        <w:pStyle w:val="TOC4"/>
        <w:rPr>
          <w:rFonts w:asciiTheme="minorHAnsi" w:eastAsiaTheme="minorEastAsia" w:hAnsiTheme="minorHAnsi" w:cstheme="minorBidi"/>
          <w:noProof/>
          <w:sz w:val="22"/>
          <w:szCs w:val="22"/>
        </w:rPr>
      </w:pPr>
      <w:hyperlink w:anchor="_Toc273451940" w:history="1">
        <w:r w:rsidR="009B5FB3" w:rsidRPr="00E5116B">
          <w:rPr>
            <w:rStyle w:val="Hyperlink"/>
            <w:noProof/>
          </w:rPr>
          <w:t>UR.2.1.</w:t>
        </w:r>
        <w:r w:rsidR="009B5FB3" w:rsidRPr="00E5116B">
          <w:rPr>
            <w:rFonts w:asciiTheme="minorHAnsi" w:eastAsiaTheme="minorEastAsia" w:hAnsiTheme="minorHAnsi" w:cstheme="minorBidi"/>
            <w:noProof/>
            <w:sz w:val="22"/>
            <w:szCs w:val="22"/>
          </w:rPr>
          <w:tab/>
        </w:r>
        <w:r w:rsidR="009B5FB3" w:rsidRPr="00E5116B">
          <w:rPr>
            <w:rStyle w:val="Hyperlink"/>
            <w:noProof/>
          </w:rPr>
          <w:t>Limitation of Use.</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_Toc273451940 \h </w:instrText>
        </w:r>
        <w:r w:rsidR="00616C55" w:rsidRPr="00E5116B">
          <w:rPr>
            <w:noProof/>
            <w:webHidden/>
          </w:rPr>
        </w:r>
        <w:r w:rsidR="00616C55" w:rsidRPr="00E5116B">
          <w:rPr>
            <w:noProof/>
            <w:webHidden/>
          </w:rPr>
          <w:fldChar w:fldCharType="separate"/>
        </w:r>
        <w:r w:rsidR="00125640">
          <w:rPr>
            <w:noProof/>
            <w:webHidden/>
          </w:rPr>
          <w:t>7</w:t>
        </w:r>
        <w:r w:rsidR="00616C55" w:rsidRPr="00E5116B">
          <w:rPr>
            <w:noProof/>
            <w:webHidden/>
          </w:rPr>
          <w:fldChar w:fldCharType="end"/>
        </w:r>
      </w:hyperlink>
    </w:p>
    <w:p w:rsidR="009B5FB3" w:rsidRPr="00E5116B" w:rsidRDefault="001572E8">
      <w:pPr>
        <w:pStyle w:val="TOC4"/>
        <w:rPr>
          <w:rFonts w:asciiTheme="minorHAnsi" w:eastAsiaTheme="minorEastAsia" w:hAnsiTheme="minorHAnsi" w:cstheme="minorBidi"/>
          <w:noProof/>
          <w:sz w:val="22"/>
          <w:szCs w:val="22"/>
        </w:rPr>
      </w:pPr>
      <w:hyperlink w:anchor="_Toc273451941" w:history="1">
        <w:r w:rsidR="009B5FB3" w:rsidRPr="00E5116B">
          <w:rPr>
            <w:rStyle w:val="Hyperlink"/>
            <w:noProof/>
          </w:rPr>
          <w:t>UR.2.2.</w:t>
        </w:r>
        <w:r w:rsidR="009B5FB3" w:rsidRPr="00E5116B">
          <w:rPr>
            <w:rFonts w:asciiTheme="minorHAnsi" w:eastAsiaTheme="minorEastAsia" w:hAnsiTheme="minorHAnsi" w:cstheme="minorBidi"/>
            <w:noProof/>
            <w:sz w:val="22"/>
            <w:szCs w:val="22"/>
          </w:rPr>
          <w:tab/>
        </w:r>
        <w:r w:rsidR="009B5FB3" w:rsidRPr="00E5116B">
          <w:rPr>
            <w:rStyle w:val="Hyperlink"/>
            <w:noProof/>
          </w:rPr>
          <w:t>Return of Indicating Elements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_Toc273451941 \h </w:instrText>
        </w:r>
        <w:r w:rsidR="00616C55" w:rsidRPr="00E5116B">
          <w:rPr>
            <w:noProof/>
            <w:webHidden/>
          </w:rPr>
        </w:r>
        <w:r w:rsidR="00616C55" w:rsidRPr="00E5116B">
          <w:rPr>
            <w:noProof/>
            <w:webHidden/>
          </w:rPr>
          <w:fldChar w:fldCharType="separate"/>
        </w:r>
        <w:r w:rsidR="00125640">
          <w:rPr>
            <w:noProof/>
            <w:webHidden/>
          </w:rPr>
          <w:t>7</w:t>
        </w:r>
        <w:r w:rsidR="00616C55" w:rsidRPr="00E5116B">
          <w:rPr>
            <w:noProof/>
            <w:webHidden/>
          </w:rPr>
          <w:fldChar w:fldCharType="end"/>
        </w:r>
      </w:hyperlink>
    </w:p>
    <w:p w:rsidR="0048762E" w:rsidRPr="00E5116B" w:rsidRDefault="00616C55">
      <w:r w:rsidRPr="00E5116B">
        <w:rPr>
          <w:b/>
          <w:sz w:val="24"/>
        </w:rPr>
        <w:fldChar w:fldCharType="end"/>
      </w:r>
    </w:p>
    <w:p w:rsidR="0048762E" w:rsidRPr="00E5116B" w:rsidRDefault="0048762E">
      <w:r w:rsidRPr="00E5116B">
        <w:br w:type="page"/>
      </w:r>
    </w:p>
    <w:p w:rsidR="0048762E" w:rsidRPr="00E5116B" w:rsidRDefault="0048762E"/>
    <w:p w:rsidR="0048762E" w:rsidRPr="00E5116B" w:rsidRDefault="0048762E" w:rsidP="003C4A78">
      <w:pPr>
        <w:spacing w:before="4060"/>
        <w:jc w:val="center"/>
      </w:pPr>
      <w:r w:rsidRPr="00E5116B">
        <w:t>THIS PAGE INTENTIONALLY LEFT BLANK</w:t>
      </w:r>
    </w:p>
    <w:p w:rsidR="0048762E" w:rsidRPr="00E5116B" w:rsidRDefault="0048762E">
      <w:pPr>
        <w:jc w:val="center"/>
      </w:pPr>
    </w:p>
    <w:p w:rsidR="0048762E" w:rsidRPr="00E5116B" w:rsidRDefault="0048762E" w:rsidP="00D17531">
      <w:pPr>
        <w:pStyle w:val="Heading1"/>
        <w:spacing w:after="480"/>
      </w:pPr>
      <w:r w:rsidRPr="00E5116B">
        <w:br w:type="page"/>
      </w:r>
      <w:bookmarkStart w:id="4" w:name="_Toc273451918"/>
      <w:r w:rsidRPr="00E5116B">
        <w:lastRenderedPageBreak/>
        <w:t>Section 5.50.  Fabric-Measuring Devices</w:t>
      </w:r>
      <w:bookmarkEnd w:id="4"/>
    </w:p>
    <w:p w:rsidR="0048762E" w:rsidRPr="00E5116B" w:rsidRDefault="0048762E" w:rsidP="00852150">
      <w:pPr>
        <w:pStyle w:val="Heading2"/>
        <w:spacing w:after="240"/>
      </w:pPr>
      <w:bookmarkStart w:id="5" w:name="_Toc273451919"/>
      <w:r w:rsidRPr="00E5116B">
        <w:t>A.</w:t>
      </w:r>
      <w:r w:rsidRPr="00E5116B">
        <w:tab/>
        <w:t>Application</w:t>
      </w:r>
      <w:bookmarkEnd w:id="5"/>
    </w:p>
    <w:p w:rsidR="0048762E" w:rsidRPr="00E5116B" w:rsidRDefault="0048762E" w:rsidP="00D17531">
      <w:pPr>
        <w:tabs>
          <w:tab w:val="left" w:pos="540"/>
        </w:tabs>
        <w:spacing w:after="240"/>
        <w:jc w:val="both"/>
      </w:pPr>
      <w:bookmarkStart w:id="6" w:name="_Toc273451920"/>
      <w:r w:rsidRPr="00E5116B">
        <w:rPr>
          <w:rStyle w:val="Heading3Char"/>
        </w:rPr>
        <w:t>A.1.</w:t>
      </w:r>
      <w:r w:rsidRPr="00E5116B">
        <w:rPr>
          <w:rStyle w:val="Heading3Char"/>
        </w:rPr>
        <w:tab/>
      </w:r>
      <w:r w:rsidR="006B24A1" w:rsidRPr="00E5116B">
        <w:rPr>
          <w:rStyle w:val="Heading3Char"/>
        </w:rPr>
        <w:t>General.</w:t>
      </w:r>
      <w:bookmarkEnd w:id="6"/>
      <w:r w:rsidR="006B24A1" w:rsidRPr="00E5116B">
        <w:t xml:space="preserve"> – </w:t>
      </w:r>
      <w:r w:rsidRPr="00E5116B">
        <w:t xml:space="preserve">This code applies only to mechanisms and machines designed to indicate </w:t>
      </w:r>
      <w:r w:rsidRPr="00B61065">
        <w:rPr>
          <w:u w:color="82C42A"/>
        </w:rPr>
        <w:t>automatically</w:t>
      </w:r>
      <w:r w:rsidRPr="00B61065">
        <w:t xml:space="preserve"> </w:t>
      </w:r>
      <w:r w:rsidRPr="00E5116B">
        <w:t>(with or without value</w:t>
      </w:r>
      <w:r w:rsidRPr="00E5116B">
        <w:noBreakHyphen/>
        <w:t>computing capabilities) the length of fabric passed through the measuring elements.</w:t>
      </w:r>
    </w:p>
    <w:p w:rsidR="0048762E" w:rsidRPr="00E5116B" w:rsidRDefault="0048762E" w:rsidP="00D17531">
      <w:pPr>
        <w:tabs>
          <w:tab w:val="left" w:pos="540"/>
        </w:tabs>
        <w:spacing w:after="240"/>
        <w:jc w:val="both"/>
      </w:pPr>
      <w:bookmarkStart w:id="7"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r w:rsidR="00C85AE1" w:rsidRPr="00E5116B">
        <w:rPr>
          <w:rStyle w:val="Heading3Char"/>
        </w:rPr>
        <w:t>.</w:t>
      </w:r>
      <w:bookmarkEnd w:id="7"/>
      <w:r w:rsidR="006B24A1" w:rsidRPr="00E5116B">
        <w:t xml:space="preserve"> – </w:t>
      </w:r>
      <w:r w:rsidRPr="00E5116B">
        <w:t>Insofar as they are clearly appropriate, the requirements and provisions of this code apply also to devices designed for the commercial measurement of other material similar to fabrics, in sheet, roll, or bolt form.</w:t>
      </w:r>
    </w:p>
    <w:p w:rsidR="0048762E" w:rsidRPr="00E5116B" w:rsidRDefault="0048762E" w:rsidP="00D17531">
      <w:pPr>
        <w:tabs>
          <w:tab w:val="left" w:pos="540"/>
        </w:tabs>
        <w:spacing w:after="240"/>
        <w:jc w:val="both"/>
      </w:pPr>
      <w:bookmarkStart w:id="8" w:name="_Toc273451922"/>
      <w:r w:rsidRPr="00E5116B">
        <w:rPr>
          <w:rStyle w:val="Heading3Char"/>
        </w:rPr>
        <w:t>A.3.</w:t>
      </w:r>
      <w:r w:rsidRPr="00E5116B">
        <w:rPr>
          <w:rStyle w:val="Heading3Char"/>
        </w:rPr>
        <w:tab/>
      </w:r>
      <w:r w:rsidR="006B24A1" w:rsidRPr="00E5116B">
        <w:rPr>
          <w:rStyle w:val="Heading3Char"/>
        </w:rPr>
        <w:t>Additional Code Requirements.</w:t>
      </w:r>
      <w:bookmarkEnd w:id="8"/>
      <w:r w:rsidR="006B24A1" w:rsidRPr="00E5116B">
        <w:t xml:space="preserve"> – In addition to the requirements of this code, </w:t>
      </w:r>
      <w:r w:rsidR="00036C43" w:rsidRPr="00E5116B">
        <w:t>Fabric</w:t>
      </w:r>
      <w:r w:rsidR="006B24A1" w:rsidRPr="00E5116B">
        <w:t xml:space="preserve">-Measuring Devices shall meet the requirements of </w:t>
      </w:r>
      <w:r w:rsidRPr="00E5116B">
        <w:t>Section 1.10. General Code.</w:t>
      </w:r>
    </w:p>
    <w:p w:rsidR="0048762E" w:rsidRPr="00E5116B" w:rsidRDefault="0048762E" w:rsidP="00D17531">
      <w:pPr>
        <w:pStyle w:val="Heading2"/>
        <w:spacing w:after="240"/>
        <w:rPr>
          <w:szCs w:val="24"/>
        </w:rPr>
      </w:pPr>
      <w:bookmarkStart w:id="9" w:name="_Toc273451923"/>
      <w:r w:rsidRPr="00E5116B">
        <w:rPr>
          <w:szCs w:val="24"/>
        </w:rPr>
        <w:t>S.</w:t>
      </w:r>
      <w:r w:rsidRPr="00E5116B">
        <w:rPr>
          <w:szCs w:val="24"/>
        </w:rPr>
        <w:tab/>
        <w:t>Specifications</w:t>
      </w:r>
      <w:bookmarkEnd w:id="9"/>
    </w:p>
    <w:p w:rsidR="002B0D7E" w:rsidRDefault="0048762E" w:rsidP="00D17531">
      <w:pPr>
        <w:keepNext/>
        <w:tabs>
          <w:tab w:val="left" w:pos="540"/>
        </w:tabs>
        <w:spacing w:after="240"/>
        <w:jc w:val="both"/>
      </w:pPr>
      <w:bookmarkStart w:id="10" w:name="_Toc273451924"/>
      <w:r w:rsidRPr="00E5116B">
        <w:rPr>
          <w:rStyle w:val="Heading3Char"/>
        </w:rPr>
        <w:t>S.1.</w:t>
      </w:r>
      <w:r w:rsidRPr="00E5116B">
        <w:rPr>
          <w:rStyle w:val="Heading3Char"/>
        </w:rPr>
        <w:tab/>
        <w:t>Units.</w:t>
      </w:r>
      <w:bookmarkEnd w:id="10"/>
      <w:r w:rsidRPr="00E5116B">
        <w:t xml:space="preserve"> – A fabric-measuring device shall indicate lengths</w:t>
      </w:r>
      <w:r w:rsidR="002B0D7E">
        <w:t xml:space="preserve"> as follows:</w:t>
      </w:r>
      <w:r w:rsidR="002B0D7E">
        <w:tab/>
      </w:r>
    </w:p>
    <w:p w:rsidR="002B0D7E" w:rsidRDefault="002B0D7E" w:rsidP="00D17531">
      <w:pPr>
        <w:keepNext/>
        <w:tabs>
          <w:tab w:val="left" w:pos="720"/>
        </w:tabs>
        <w:spacing w:before="240" w:after="240"/>
        <w:ind w:left="720" w:hanging="360"/>
        <w:jc w:val="both"/>
      </w:pPr>
      <w:r>
        <w:t>(a)</w:t>
      </w:r>
      <w:r>
        <w:tab/>
        <w:t xml:space="preserve">For devices indicating in metric units, lengths shall be indicated in terms of </w:t>
      </w:r>
      <w:r w:rsidR="00CE535C">
        <w:t>5</w:t>
      </w:r>
      <w:r w:rsidR="00872741">
        <w:t> </w:t>
      </w:r>
      <w:r w:rsidR="00CE535C">
        <w:t xml:space="preserve">cm; </w:t>
      </w:r>
      <w:r w:rsidR="0048762E" w:rsidRPr="00E5116B">
        <w:t>10 cm</w:t>
      </w:r>
      <w:r w:rsidR="00CE535C">
        <w:t>; 2</w:t>
      </w:r>
      <w:r w:rsidR="0082044F">
        <w:t>5</w:t>
      </w:r>
      <w:r w:rsidR="00872741">
        <w:t> </w:t>
      </w:r>
      <w:r w:rsidR="00CE535C">
        <w:t>cm; or 50</w:t>
      </w:r>
      <w:r w:rsidR="00872741">
        <w:t> </w:t>
      </w:r>
      <w:r w:rsidR="00CE535C">
        <w:t>cm and meters</w:t>
      </w:r>
      <w:r>
        <w:t>.</w:t>
      </w:r>
    </w:p>
    <w:p w:rsidR="002B0D7E" w:rsidRDefault="002B0D7E" w:rsidP="00D17531">
      <w:pPr>
        <w:keepNext/>
        <w:tabs>
          <w:tab w:val="left" w:pos="720"/>
        </w:tabs>
        <w:spacing w:before="240" w:after="240"/>
        <w:ind w:left="720" w:hanging="360"/>
        <w:jc w:val="both"/>
      </w:pPr>
      <w:r>
        <w:tab/>
        <w:t>In addition, lengths may be indicated in terms of any or all of the following subdivisions:  millimeters and centimeters.</w:t>
      </w:r>
    </w:p>
    <w:p w:rsidR="002B0D7E" w:rsidRDefault="002B0D7E" w:rsidP="00D17531">
      <w:pPr>
        <w:keepNext/>
        <w:tabs>
          <w:tab w:val="left" w:pos="720"/>
        </w:tabs>
        <w:spacing w:before="240" w:after="240"/>
        <w:ind w:left="720" w:hanging="360"/>
        <w:jc w:val="both"/>
      </w:pPr>
      <w:r>
        <w:t>(b)</w:t>
      </w:r>
      <w:r>
        <w:tab/>
        <w:t xml:space="preserve">For devices indicating in U.S. customary units, lengths shall be indicated in terms of </w:t>
      </w:r>
      <w:r w:rsidRPr="002B0D7E">
        <w:rPr>
          <w:position w:val="-2"/>
          <w:vertAlign w:val="superscript"/>
        </w:rPr>
        <w:t>1</w:t>
      </w:r>
      <w:r>
        <w:t>/</w:t>
      </w:r>
      <w:r w:rsidRPr="002B0D7E">
        <w:rPr>
          <w:position w:val="2"/>
          <w:vertAlign w:val="subscript"/>
        </w:rPr>
        <w:t>8</w:t>
      </w:r>
      <w:r w:rsidR="002713DA">
        <w:t> </w:t>
      </w:r>
      <w:r>
        <w:t>yd; ¼</w:t>
      </w:r>
      <w:r w:rsidR="002713DA">
        <w:t> </w:t>
      </w:r>
      <w:r>
        <w:t>yd; or ½</w:t>
      </w:r>
      <w:r w:rsidR="002713DA">
        <w:t> </w:t>
      </w:r>
      <w:r>
        <w:t>yd; and yards.</w:t>
      </w:r>
    </w:p>
    <w:p w:rsidR="002B0D7E" w:rsidRDefault="002B0D7E" w:rsidP="00D17531">
      <w:pPr>
        <w:keepNext/>
        <w:tabs>
          <w:tab w:val="left" w:pos="720"/>
        </w:tabs>
        <w:spacing w:before="240" w:after="240"/>
        <w:ind w:left="720" w:hanging="360"/>
        <w:jc w:val="both"/>
      </w:pPr>
      <w:r>
        <w:tab/>
        <w:t xml:space="preserve">In addition, lengths may be indicated in terms of any or all of the following subdivisions:  </w:t>
      </w:r>
      <w:r w:rsidRPr="002B0D7E">
        <w:rPr>
          <w:position w:val="-2"/>
          <w:vertAlign w:val="superscript"/>
        </w:rPr>
        <w:t>1</w:t>
      </w:r>
      <w:r>
        <w:t>/</w:t>
      </w:r>
      <w:r w:rsidRPr="002B0D7E">
        <w:rPr>
          <w:position w:val="2"/>
          <w:vertAlign w:val="subscript"/>
        </w:rPr>
        <w:t>8</w:t>
      </w:r>
      <w:r w:rsidR="002713DA">
        <w:t> </w:t>
      </w:r>
      <w:r>
        <w:t xml:space="preserve">yd; </w:t>
      </w:r>
      <w:r w:rsidR="0048762E" w:rsidRPr="00E5116B">
        <w:rPr>
          <w:spacing w:val="-10"/>
          <w:sz w:val="18"/>
          <w:szCs w:val="18"/>
          <w:vertAlign w:val="superscript"/>
        </w:rPr>
        <w:t>1</w:t>
      </w:r>
      <w:r w:rsidR="0048762E" w:rsidRPr="00E5116B">
        <w:rPr>
          <w:spacing w:val="-10"/>
        </w:rPr>
        <w:t>/</w:t>
      </w:r>
      <w:r w:rsidR="0048762E" w:rsidRPr="00E5116B">
        <w:rPr>
          <w:spacing w:val="-10"/>
          <w:sz w:val="14"/>
          <w:szCs w:val="14"/>
        </w:rPr>
        <w:t>16</w:t>
      </w:r>
      <w:r w:rsidR="0048762E" w:rsidRPr="00E5116B">
        <w:t> yd</w:t>
      </w:r>
      <w:r w:rsidR="008D58ED">
        <w:t>;</w:t>
      </w:r>
      <w:r w:rsidR="0048762E" w:rsidRPr="00E5116B">
        <w:t xml:space="preserve"> </w:t>
      </w:r>
      <w:r>
        <w:t>inches and</w:t>
      </w:r>
      <w:r w:rsidR="008D58ED">
        <w:t xml:space="preserve"> </w:t>
      </w:r>
      <w:r w:rsidR="0048762E" w:rsidRPr="00E5116B">
        <w:t>feet</w:t>
      </w:r>
      <w:r>
        <w:t>.</w:t>
      </w:r>
    </w:p>
    <w:p w:rsidR="0048762E" w:rsidRPr="00E5116B" w:rsidRDefault="0048762E" w:rsidP="000752E9">
      <w:pPr>
        <w:keepNext/>
        <w:tabs>
          <w:tab w:val="left" w:pos="0"/>
        </w:tabs>
        <w:spacing w:before="240"/>
        <w:jc w:val="both"/>
      </w:pPr>
      <w:r w:rsidRPr="00E5116B">
        <w:t>Digital indicators may indicate values in decimal fractions.</w:t>
      </w:r>
    </w:p>
    <w:p w:rsidR="0048762E" w:rsidRPr="00E5116B" w:rsidRDefault="0048762E" w:rsidP="00D17531">
      <w:pPr>
        <w:spacing w:before="60" w:after="240"/>
        <w:jc w:val="both"/>
      </w:pPr>
      <w:r w:rsidRPr="00E5116B">
        <w:t>(Amended 1977)</w:t>
      </w:r>
    </w:p>
    <w:p w:rsidR="0048762E" w:rsidRPr="00E5116B" w:rsidRDefault="0048762E" w:rsidP="00D17531">
      <w:pPr>
        <w:pStyle w:val="Heading3"/>
        <w:tabs>
          <w:tab w:val="left" w:pos="540"/>
        </w:tabs>
        <w:spacing w:after="240"/>
      </w:pPr>
      <w:bookmarkStart w:id="11" w:name="_Toc273451925"/>
      <w:r w:rsidRPr="00E5116B">
        <w:t>S.2.</w:t>
      </w:r>
      <w:r w:rsidRPr="00E5116B">
        <w:tab/>
        <w:t>Design of Indicating Elements.</w:t>
      </w:r>
      <w:bookmarkEnd w:id="11"/>
    </w:p>
    <w:p w:rsidR="0048762E" w:rsidRPr="00E5116B" w:rsidRDefault="0048762E" w:rsidP="00D17531">
      <w:pPr>
        <w:pStyle w:val="Heading4"/>
        <w:spacing w:after="240"/>
      </w:pPr>
      <w:bookmarkStart w:id="12" w:name="_Toc273451926"/>
      <w:r w:rsidRPr="00E5116B">
        <w:t>S.2.1.</w:t>
      </w:r>
      <w:r w:rsidRPr="00E5116B">
        <w:tab/>
        <w:t>Graduations.</w:t>
      </w:r>
      <w:bookmarkEnd w:id="12"/>
    </w:p>
    <w:p w:rsidR="0048762E" w:rsidRPr="00E5116B" w:rsidRDefault="0048762E" w:rsidP="00D17531">
      <w:pPr>
        <w:tabs>
          <w:tab w:val="left" w:pos="1620"/>
        </w:tabs>
        <w:spacing w:after="240"/>
        <w:ind w:left="720"/>
        <w:jc w:val="both"/>
      </w:pPr>
      <w:r w:rsidRPr="00E5116B">
        <w:rPr>
          <w:b/>
          <w:bCs/>
        </w:rPr>
        <w:t>S.2.1.1.</w:t>
      </w:r>
      <w:r w:rsidRPr="00E5116B">
        <w:rPr>
          <w:b/>
          <w:bCs/>
        </w:rPr>
        <w:tab/>
        <w:t>Length.</w:t>
      </w:r>
      <w:r w:rsidRPr="00E5116B">
        <w:t xml:space="preserve"> – Graduations shall be so varied in length that they may be conveniently read.</w:t>
      </w:r>
    </w:p>
    <w:p w:rsidR="0048762E" w:rsidRPr="00E5116B" w:rsidRDefault="0048762E" w:rsidP="00D17531">
      <w:pPr>
        <w:tabs>
          <w:tab w:val="left" w:pos="1620"/>
        </w:tabs>
        <w:spacing w:after="240"/>
        <w:ind w:left="720"/>
        <w:jc w:val="both"/>
      </w:pPr>
      <w:r w:rsidRPr="00E5116B">
        <w:rPr>
          <w:b/>
          <w:bCs/>
        </w:rPr>
        <w:t>S.2.1.2.</w:t>
      </w:r>
      <w:r w:rsidRPr="00E5116B">
        <w:rPr>
          <w:b/>
          <w:bCs/>
        </w:rPr>
        <w:tab/>
        <w:t>Width.</w:t>
      </w:r>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rsidR="0048762E" w:rsidRPr="00E5116B" w:rsidRDefault="0048762E" w:rsidP="00D17531">
      <w:pPr>
        <w:tabs>
          <w:tab w:val="left" w:pos="1620"/>
        </w:tabs>
        <w:spacing w:after="240"/>
        <w:ind w:left="720"/>
        <w:jc w:val="both"/>
      </w:pPr>
      <w:r w:rsidRPr="00E5116B">
        <w:rPr>
          <w:b/>
          <w:bCs/>
        </w:rPr>
        <w:t>S.2.1.3.</w:t>
      </w:r>
      <w:r w:rsidRPr="00E5116B">
        <w:rPr>
          <w:b/>
          <w:bCs/>
        </w:rPr>
        <w:tab/>
        <w:t xml:space="preserve">Clear Interval </w:t>
      </w:r>
      <w:r w:rsidR="007971BC" w:rsidRPr="00E5116B">
        <w:rPr>
          <w:b/>
          <w:bCs/>
        </w:rPr>
        <w:t>b</w:t>
      </w:r>
      <w:r w:rsidRPr="00E5116B">
        <w:rPr>
          <w:b/>
          <w:bCs/>
        </w:rPr>
        <w:t>etween Graduations.</w:t>
      </w:r>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00E945BF" w:rsidRPr="00537CCE">
        <w:rPr>
          <w:b/>
          <w:spacing w:val="-10"/>
          <w:sz w:val="14"/>
          <w:szCs w:val="14"/>
          <w:vertAlign w:val="superscript"/>
        </w:rPr>
        <w:t>1</w:t>
      </w:r>
      <w:r w:rsidR="00E945BF" w:rsidRPr="00537CCE">
        <w:rPr>
          <w:b/>
          <w:spacing w:val="-10"/>
        </w:rPr>
        <w:t>/</w:t>
      </w:r>
      <w:r w:rsidR="00E945BF" w:rsidRPr="00537CCE">
        <w:rPr>
          <w:spacing w:val="-10"/>
          <w:sz w:val="12"/>
          <w:szCs w:val="12"/>
        </w:rPr>
        <w:t>8</w:t>
      </w:r>
      <w:r w:rsidR="00E945BF">
        <w:rPr>
          <w:spacing w:val="-10"/>
          <w:sz w:val="14"/>
          <w:szCs w:val="14"/>
        </w:rPr>
        <w:t xml:space="preserve"> </w:t>
      </w:r>
      <w:r w:rsidR="00E945BF" w:rsidRPr="00F1669D">
        <w:rPr>
          <w:spacing w:val="-10"/>
        </w:rPr>
        <w:t>in</w:t>
      </w:r>
      <w:r w:rsidRPr="00E5116B">
        <w:t xml:space="preserve"> for 1 in graduations).</w:t>
      </w:r>
    </w:p>
    <w:p w:rsidR="0048762E" w:rsidRPr="00E5116B" w:rsidRDefault="0048762E" w:rsidP="00D17531">
      <w:pPr>
        <w:pStyle w:val="Heading4"/>
        <w:spacing w:after="240"/>
      </w:pPr>
      <w:bookmarkStart w:id="13" w:name="_Toc273451927"/>
      <w:r w:rsidRPr="00E5116B">
        <w:t>S.2.2.</w:t>
      </w:r>
      <w:r w:rsidRPr="00E5116B">
        <w:tab/>
        <w:t>Indicator.</w:t>
      </w:r>
      <w:bookmarkEnd w:id="13"/>
    </w:p>
    <w:p w:rsidR="0048762E" w:rsidRPr="00E5116B" w:rsidRDefault="0048762E" w:rsidP="00D17531">
      <w:pPr>
        <w:tabs>
          <w:tab w:val="left" w:pos="1620"/>
        </w:tabs>
        <w:spacing w:after="240"/>
        <w:ind w:left="720"/>
        <w:jc w:val="both"/>
      </w:pPr>
      <w:r w:rsidRPr="00E5116B">
        <w:rPr>
          <w:b/>
          <w:bCs/>
        </w:rPr>
        <w:t>S.2.2.1.</w:t>
      </w:r>
      <w:r w:rsidRPr="00E5116B">
        <w:rPr>
          <w:b/>
          <w:bCs/>
        </w:rPr>
        <w:tab/>
        <w:t>Symmetry.</w:t>
      </w:r>
      <w:r w:rsidRPr="00E5116B">
        <w:t xml:space="preserve"> – The index of an indicator shall be symmetrical with respect to the graduations, at least throughout that portion of its length associated with the graduations.</w:t>
      </w:r>
    </w:p>
    <w:p w:rsidR="0048762E" w:rsidRPr="00E5116B" w:rsidRDefault="0048762E" w:rsidP="00D17531">
      <w:pPr>
        <w:tabs>
          <w:tab w:val="left" w:pos="1620"/>
        </w:tabs>
        <w:spacing w:after="240"/>
        <w:ind w:left="720"/>
        <w:jc w:val="both"/>
      </w:pPr>
      <w:r w:rsidRPr="00E5116B">
        <w:rPr>
          <w:b/>
          <w:bCs/>
        </w:rPr>
        <w:lastRenderedPageBreak/>
        <w:t>S.2.2.2.</w:t>
      </w:r>
      <w:r w:rsidRPr="00E5116B">
        <w:rPr>
          <w:b/>
          <w:bCs/>
        </w:rPr>
        <w:tab/>
        <w:t>Length.</w:t>
      </w:r>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8762E" w:rsidRPr="00E5116B" w:rsidRDefault="0048762E" w:rsidP="00D17531">
      <w:pPr>
        <w:tabs>
          <w:tab w:val="left" w:pos="1620"/>
        </w:tabs>
        <w:spacing w:after="240"/>
        <w:ind w:left="720"/>
        <w:jc w:val="both"/>
      </w:pPr>
      <w:r w:rsidRPr="00E5116B">
        <w:rPr>
          <w:b/>
          <w:bCs/>
        </w:rPr>
        <w:t>S.2.2.3.</w:t>
      </w:r>
      <w:r w:rsidRPr="00E5116B">
        <w:rPr>
          <w:b/>
          <w:bCs/>
        </w:rPr>
        <w:tab/>
        <w:t>Width.</w:t>
      </w:r>
      <w:r w:rsidRPr="00E5116B">
        <w:t xml:space="preserve"> – The index of an indicator shall not be wider than the narrowest graduations with which it is used, and shall in no case exceed 0.4 mm (0.015 in).</w:t>
      </w:r>
    </w:p>
    <w:p w:rsidR="0048762E" w:rsidRPr="00E5116B" w:rsidRDefault="0048762E" w:rsidP="00D17531">
      <w:pPr>
        <w:tabs>
          <w:tab w:val="left" w:pos="1620"/>
        </w:tabs>
        <w:spacing w:after="240"/>
        <w:ind w:left="720"/>
        <w:jc w:val="both"/>
      </w:pPr>
      <w:r w:rsidRPr="00E5116B">
        <w:rPr>
          <w:b/>
          <w:bCs/>
        </w:rPr>
        <w:t>S.2.2.4.</w:t>
      </w:r>
      <w:r w:rsidRPr="00E5116B">
        <w:rPr>
          <w:b/>
          <w:bCs/>
        </w:rPr>
        <w:tab/>
        <w:t>Clearance.</w:t>
      </w:r>
      <w:r w:rsidRPr="00E5116B">
        <w:t xml:space="preserve"> – The clearance between the index of an indicator and the graduations shall in no case be more than 1.5 mm (0.06 in).</w:t>
      </w:r>
    </w:p>
    <w:p w:rsidR="0048762E" w:rsidRPr="00E5116B" w:rsidRDefault="0048762E" w:rsidP="00D17531">
      <w:pPr>
        <w:tabs>
          <w:tab w:val="left" w:pos="1620"/>
        </w:tabs>
        <w:spacing w:after="240"/>
        <w:ind w:left="720"/>
        <w:jc w:val="both"/>
      </w:pPr>
      <w:r w:rsidRPr="00E5116B">
        <w:rPr>
          <w:b/>
          <w:bCs/>
        </w:rPr>
        <w:t>S.2.2.5.</w:t>
      </w:r>
      <w:r w:rsidRPr="00E5116B">
        <w:rPr>
          <w:b/>
          <w:bCs/>
        </w:rPr>
        <w:tab/>
        <w:t>Parallax.</w:t>
      </w:r>
      <w:r w:rsidRPr="00E5116B">
        <w:t xml:space="preserve"> – Parallax effects shall be reduced to the practicable minimum.</w:t>
      </w:r>
    </w:p>
    <w:p w:rsidR="0048762E" w:rsidRPr="00E5116B" w:rsidRDefault="0048762E" w:rsidP="00D17531">
      <w:pPr>
        <w:pStyle w:val="Heading4"/>
        <w:spacing w:after="240"/>
      </w:pPr>
      <w:bookmarkStart w:id="14" w:name="_Toc273451928"/>
      <w:r w:rsidRPr="00E5116B">
        <w:t>S.2.3.</w:t>
      </w:r>
      <w:r w:rsidRPr="00E5116B">
        <w:tab/>
        <w:t>Money</w:t>
      </w:r>
      <w:r w:rsidRPr="00E5116B">
        <w:noBreakHyphen/>
        <w:t>Value Computations.</w:t>
      </w:r>
      <w:bookmarkEnd w:id="14"/>
    </w:p>
    <w:p w:rsidR="0048762E" w:rsidRPr="00E5116B" w:rsidRDefault="0048762E" w:rsidP="00D17531">
      <w:pPr>
        <w:tabs>
          <w:tab w:val="left" w:pos="1620"/>
        </w:tabs>
        <w:spacing w:after="240"/>
        <w:ind w:left="720"/>
        <w:jc w:val="both"/>
      </w:pPr>
      <w:r w:rsidRPr="00E5116B">
        <w:rPr>
          <w:b/>
          <w:bCs/>
        </w:rPr>
        <w:t>S.2.3.1.</w:t>
      </w:r>
      <w:r w:rsidRPr="00E5116B">
        <w:rPr>
          <w:b/>
          <w:bCs/>
        </w:rPr>
        <w:tab/>
        <w:t>Full</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less, and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rsidR="0048762E" w:rsidRPr="00E5116B" w:rsidRDefault="0048762E" w:rsidP="00D17531">
      <w:pPr>
        <w:keepNext/>
        <w:tabs>
          <w:tab w:val="left" w:pos="1620"/>
        </w:tabs>
        <w:spacing w:after="240"/>
        <w:ind w:left="720"/>
        <w:jc w:val="both"/>
      </w:pPr>
      <w:r w:rsidRPr="00E5116B">
        <w:rPr>
          <w:b/>
          <w:bCs/>
        </w:rPr>
        <w:t>S.2.3.2.</w:t>
      </w:r>
      <w:r w:rsidRPr="00E5116B">
        <w:rPr>
          <w:b/>
          <w:bCs/>
        </w:rPr>
        <w:tab/>
        <w:t>Limited</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rsidR="0048762E" w:rsidRPr="00E5116B" w:rsidRDefault="0048762E" w:rsidP="00D17531">
      <w:pPr>
        <w:pStyle w:val="BodyTextIndent"/>
        <w:spacing w:after="240"/>
        <w:ind w:left="1440" w:hanging="360"/>
      </w:pPr>
      <w:r w:rsidRPr="00E5116B">
        <w:t>(a)</w:t>
      </w:r>
      <w:r w:rsidRPr="00E5116B">
        <w:tab/>
        <w:t>There shall be a money-value computation for each length graduation within the range of measurement of the device.</w:t>
      </w:r>
    </w:p>
    <w:p w:rsidR="0048762E" w:rsidRPr="00E5116B" w:rsidRDefault="0048762E" w:rsidP="00D17531">
      <w:pPr>
        <w:spacing w:after="240"/>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rsidR="0048762E" w:rsidRPr="00E5116B" w:rsidRDefault="0048762E" w:rsidP="00D17531">
      <w:pPr>
        <w:spacing w:after="240"/>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rsidR="0048762E" w:rsidRPr="00E5116B" w:rsidRDefault="0048762E" w:rsidP="00D17531">
      <w:pPr>
        <w:spacing w:after="240"/>
        <w:ind w:left="360"/>
        <w:jc w:val="both"/>
      </w:pPr>
      <w:bookmarkStart w:id="15" w:name="_Toc273451929"/>
      <w:r w:rsidRPr="00E5116B">
        <w:rPr>
          <w:rStyle w:val="Heading4Char"/>
        </w:rPr>
        <w:t>S.2.4.</w:t>
      </w:r>
      <w:r w:rsidRPr="00E5116B">
        <w:rPr>
          <w:rStyle w:val="Heading4Char"/>
        </w:rPr>
        <w:tab/>
        <w:t>Return to Zero.</w:t>
      </w:r>
      <w:bookmarkEnd w:id="15"/>
      <w:r w:rsidRPr="00E5116B">
        <w:t xml:space="preserve"> – Primary indicating elements shall be readily returnable to a definite zero indication.  Means shall be provided to prevent the return of the indicating elements beyond their correct zero positions.</w:t>
      </w:r>
    </w:p>
    <w:p w:rsidR="0048762E" w:rsidRPr="00E5116B" w:rsidRDefault="0048762E" w:rsidP="00D17531">
      <w:pPr>
        <w:tabs>
          <w:tab w:val="left" w:pos="540"/>
        </w:tabs>
        <w:spacing w:after="240"/>
        <w:jc w:val="both"/>
      </w:pPr>
      <w:bookmarkStart w:id="16" w:name="_Toc273451930"/>
      <w:r w:rsidRPr="00E5116B">
        <w:rPr>
          <w:rStyle w:val="Heading3Char"/>
        </w:rPr>
        <w:t>S.3.</w:t>
      </w:r>
      <w:r w:rsidRPr="00E5116B">
        <w:rPr>
          <w:rStyle w:val="Heading3Char"/>
        </w:rPr>
        <w:tab/>
        <w:t>Marking Requirements.</w:t>
      </w:r>
      <w:bookmarkEnd w:id="16"/>
      <w:r w:rsidRPr="00E5116B">
        <w:t xml:space="preserve"> – If a device will not accurately measure all fabrics, it shall be marked to indicate clearly its limitations.</w:t>
      </w:r>
    </w:p>
    <w:p w:rsidR="0048762E" w:rsidRPr="00E5116B" w:rsidRDefault="0048762E" w:rsidP="00D17531">
      <w:pPr>
        <w:tabs>
          <w:tab w:val="left" w:pos="540"/>
        </w:tabs>
        <w:spacing w:after="240"/>
        <w:jc w:val="both"/>
      </w:pPr>
      <w:bookmarkStart w:id="17" w:name="_Toc273451931"/>
      <w:r w:rsidRPr="00E5116B">
        <w:rPr>
          <w:rStyle w:val="Heading3Char"/>
        </w:rPr>
        <w:t>S.4.</w:t>
      </w:r>
      <w:r w:rsidRPr="00E5116B">
        <w:rPr>
          <w:rStyle w:val="Heading3Char"/>
        </w:rPr>
        <w:tab/>
        <w:t>Design Accuracy.</w:t>
      </w:r>
      <w:bookmarkEnd w:id="17"/>
      <w:r w:rsidRPr="00E5116B">
        <w:t xml:space="preserve"> – Indications of length and money value shall be accurate whether the values of the indications are being increased or decreased.</w:t>
      </w:r>
    </w:p>
    <w:p w:rsidR="0048762E" w:rsidRPr="00E5116B" w:rsidRDefault="0048762E" w:rsidP="00D17531">
      <w:pPr>
        <w:pStyle w:val="Heading2"/>
        <w:spacing w:after="240"/>
        <w:rPr>
          <w:szCs w:val="24"/>
        </w:rPr>
      </w:pPr>
      <w:bookmarkStart w:id="18" w:name="_Toc273451932"/>
      <w:r w:rsidRPr="00E5116B">
        <w:rPr>
          <w:szCs w:val="24"/>
        </w:rPr>
        <w:t>N.</w:t>
      </w:r>
      <w:r w:rsidRPr="00E5116B">
        <w:rPr>
          <w:szCs w:val="24"/>
        </w:rPr>
        <w:tab/>
        <w:t>Notes</w:t>
      </w:r>
      <w:bookmarkEnd w:id="18"/>
    </w:p>
    <w:p w:rsidR="0048762E" w:rsidRPr="00E5116B" w:rsidRDefault="0048762E" w:rsidP="00D17531">
      <w:pPr>
        <w:tabs>
          <w:tab w:val="left" w:pos="540"/>
        </w:tabs>
        <w:spacing w:after="240"/>
        <w:jc w:val="both"/>
      </w:pPr>
      <w:bookmarkStart w:id="19" w:name="_Toc273451933"/>
      <w:r w:rsidRPr="00E5116B">
        <w:rPr>
          <w:rStyle w:val="Heading3Char"/>
        </w:rPr>
        <w:t>N.1.</w:t>
      </w:r>
      <w:r w:rsidRPr="00E5116B">
        <w:rPr>
          <w:rStyle w:val="Heading3Char"/>
        </w:rPr>
        <w:tab/>
        <w:t>Testing Medium.</w:t>
      </w:r>
      <w:bookmarkEnd w:id="19"/>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rsidR="0048762E" w:rsidRPr="00E5116B" w:rsidRDefault="0048762E" w:rsidP="00D17531">
      <w:pPr>
        <w:pStyle w:val="Heading2"/>
        <w:spacing w:after="240"/>
        <w:rPr>
          <w:szCs w:val="24"/>
        </w:rPr>
      </w:pPr>
      <w:bookmarkStart w:id="20" w:name="_Toc273451934"/>
      <w:r w:rsidRPr="00E5116B">
        <w:rPr>
          <w:szCs w:val="24"/>
        </w:rPr>
        <w:lastRenderedPageBreak/>
        <w:t>T.</w:t>
      </w:r>
      <w:r w:rsidRPr="00E5116B">
        <w:rPr>
          <w:szCs w:val="24"/>
        </w:rPr>
        <w:tab/>
        <w:t>Tolerances</w:t>
      </w:r>
      <w:bookmarkEnd w:id="20"/>
    </w:p>
    <w:p w:rsidR="0048762E" w:rsidRPr="00E5116B" w:rsidRDefault="0048762E" w:rsidP="00D17531">
      <w:pPr>
        <w:tabs>
          <w:tab w:val="left" w:pos="540"/>
        </w:tabs>
        <w:spacing w:after="240"/>
        <w:jc w:val="both"/>
      </w:pPr>
      <w:bookmarkStart w:id="21" w:name="_Toc273451935"/>
      <w:r w:rsidRPr="00E5116B">
        <w:rPr>
          <w:rStyle w:val="Heading3Char"/>
        </w:rPr>
        <w:t>T.1.</w:t>
      </w:r>
      <w:r w:rsidRPr="00E5116B">
        <w:rPr>
          <w:rStyle w:val="Heading3Char"/>
        </w:rPr>
        <w:tab/>
        <w:t>Tolerance Values.</w:t>
      </w:r>
      <w:bookmarkEnd w:id="21"/>
      <w:r w:rsidRPr="00E5116B">
        <w:t xml:space="preserve"> </w:t>
      </w:r>
      <w:r w:rsidR="00EC53E6" w:rsidRPr="00E5116B">
        <w:t>–</w:t>
      </w:r>
      <w:r w:rsidRPr="00E5116B">
        <w:t xml:space="preserve"> Maintenance and acceptance tolerances shall be as shown in Table 1. Maintenance and Acceptance Tolerances for Fabric-Measuring Devices.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Acceptance Tolerances for Fabric-Measuring Devices"/>
        <w:tblDescription w:val="Indication of device (yard) maintenance tolerance (on underregistration [inches], on overregistration [inches]), acceptance tolerances (on underregistration [inches] on overregistration [inches])."/>
      </w:tblPr>
      <w:tblGrid>
        <w:gridCol w:w="1824"/>
        <w:gridCol w:w="1824"/>
        <w:gridCol w:w="1824"/>
        <w:gridCol w:w="1713"/>
        <w:gridCol w:w="1843"/>
      </w:tblGrid>
      <w:tr w:rsidR="0048762E" w:rsidRPr="00E5116B" w:rsidTr="00AB2DFD">
        <w:trPr>
          <w:cantSplit/>
          <w:tblHeader/>
          <w:jc w:val="center"/>
        </w:trPr>
        <w:tc>
          <w:tcPr>
            <w:tcW w:w="9028" w:type="dxa"/>
            <w:gridSpan w:val="5"/>
            <w:tcBorders>
              <w:top w:val="double" w:sz="6" w:space="0" w:color="auto"/>
              <w:bottom w:val="double" w:sz="6" w:space="0" w:color="auto"/>
            </w:tcBorders>
            <w:vAlign w:val="center"/>
          </w:tcPr>
          <w:p w:rsidR="0048762E" w:rsidRPr="00E5116B" w:rsidRDefault="0048762E" w:rsidP="00F41A27">
            <w:pPr>
              <w:keepNext/>
              <w:jc w:val="center"/>
              <w:rPr>
                <w:b/>
                <w:bCs/>
              </w:rPr>
            </w:pPr>
            <w:r w:rsidRPr="00E5116B">
              <w:rPr>
                <w:b/>
                <w:bCs/>
              </w:rPr>
              <w:t>Table 1.</w:t>
            </w:r>
          </w:p>
          <w:p w:rsidR="0048762E" w:rsidRPr="00E5116B" w:rsidRDefault="0048762E" w:rsidP="00F41A27">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rsidTr="00EA7F6D">
        <w:trPr>
          <w:cantSplit/>
          <w:jc w:val="center"/>
        </w:trPr>
        <w:tc>
          <w:tcPr>
            <w:tcW w:w="1824" w:type="dxa"/>
            <w:vMerge w:val="restart"/>
            <w:tcBorders>
              <w:top w:val="double" w:sz="6" w:space="0" w:color="auto"/>
            </w:tcBorders>
            <w:vAlign w:val="bottom"/>
          </w:tcPr>
          <w:p w:rsidR="0048762E" w:rsidRPr="00E5116B" w:rsidRDefault="0048762E" w:rsidP="00EA7F6D">
            <w:pPr>
              <w:keepNext/>
              <w:jc w:val="center"/>
              <w:rPr>
                <w:b/>
              </w:rPr>
            </w:pPr>
            <w:r w:rsidRPr="00E5116B">
              <w:rPr>
                <w:b/>
              </w:rPr>
              <w:t>Indication of</w:t>
            </w:r>
          </w:p>
          <w:p w:rsidR="0048762E" w:rsidRPr="00E5116B" w:rsidRDefault="0048762E" w:rsidP="00EA7F6D">
            <w:pPr>
              <w:keepNext/>
              <w:jc w:val="center"/>
              <w:rPr>
                <w:b/>
              </w:rPr>
            </w:pPr>
            <w:r w:rsidRPr="00E5116B">
              <w:rPr>
                <w:b/>
              </w:rPr>
              <w:t>Device</w:t>
            </w:r>
          </w:p>
          <w:p w:rsidR="0048762E" w:rsidRPr="00E5116B" w:rsidRDefault="0048762E" w:rsidP="00EA7F6D">
            <w:pPr>
              <w:keepNext/>
              <w:jc w:val="center"/>
              <w:rPr>
                <w:b/>
                <w:szCs w:val="24"/>
              </w:rPr>
            </w:pPr>
            <w:r w:rsidRPr="00E5116B">
              <w:rPr>
                <w:b/>
              </w:rPr>
              <w:t>(yards)</w:t>
            </w:r>
          </w:p>
        </w:tc>
        <w:tc>
          <w:tcPr>
            <w:tcW w:w="3648"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Acceptance Tolerance</w:t>
            </w:r>
          </w:p>
        </w:tc>
      </w:tr>
      <w:tr w:rsidR="0048762E" w:rsidRPr="00E5116B" w:rsidTr="00F41A27">
        <w:trPr>
          <w:cantSplit/>
          <w:jc w:val="center"/>
        </w:trPr>
        <w:tc>
          <w:tcPr>
            <w:tcW w:w="1824" w:type="dxa"/>
            <w:vMerge/>
          </w:tcPr>
          <w:p w:rsidR="0048762E" w:rsidRPr="00E5116B" w:rsidRDefault="0048762E">
            <w:pPr>
              <w:keepNext/>
              <w:rPr>
                <w:b/>
                <w:szCs w:val="24"/>
              </w:rPr>
            </w:pPr>
          </w:p>
        </w:tc>
        <w:tc>
          <w:tcPr>
            <w:tcW w:w="1824" w:type="dxa"/>
          </w:tcPr>
          <w:p w:rsidR="0048762E" w:rsidRPr="00E5116B" w:rsidRDefault="0048762E">
            <w:pPr>
              <w:keepNext/>
              <w:jc w:val="center"/>
              <w:rPr>
                <w:b/>
              </w:rPr>
            </w:pPr>
            <w:r w:rsidRPr="00E5116B">
              <w:rPr>
                <w:b/>
              </w:rPr>
              <w:t xml:space="preserve">On </w:t>
            </w:r>
            <w:proofErr w:type="spellStart"/>
            <w:r w:rsidRPr="00E5116B">
              <w:rPr>
                <w:b/>
              </w:rPr>
              <w:t>Under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824"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713" w:type="dxa"/>
          </w:tcPr>
          <w:p w:rsidR="0048762E" w:rsidRPr="00E5116B" w:rsidRDefault="0048762E">
            <w:pPr>
              <w:keepNext/>
              <w:jc w:val="center"/>
              <w:rPr>
                <w:b/>
              </w:rPr>
            </w:pPr>
            <w:r w:rsidRPr="00E5116B">
              <w:rPr>
                <w:b/>
              </w:rPr>
              <w:t xml:space="preserve">On </w:t>
            </w:r>
            <w:proofErr w:type="spellStart"/>
            <w:r w:rsidRPr="00E5116B">
              <w:rPr>
                <w:b/>
              </w:rPr>
              <w:t>Under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843"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2 or less</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t>¼</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3</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4</w:t>
            </w:r>
          </w:p>
        </w:tc>
        <w:tc>
          <w:tcPr>
            <w:tcW w:w="1824" w:type="dxa"/>
            <w:vAlign w:val="center"/>
          </w:tcPr>
          <w:p w:rsidR="0048762E" w:rsidRPr="00E5116B" w:rsidRDefault="0048762E" w:rsidP="00F41A27">
            <w:pPr>
              <w:keepNext/>
              <w:jc w:val="center"/>
              <w:rPr>
                <w:szCs w:val="24"/>
              </w:rPr>
            </w:pPr>
            <w:r w:rsidRPr="00E5116B">
              <w:t>½</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5</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6</w:t>
            </w:r>
          </w:p>
        </w:tc>
        <w:tc>
          <w:tcPr>
            <w:tcW w:w="1824" w:type="dxa"/>
            <w:vAlign w:val="center"/>
          </w:tcPr>
          <w:p w:rsidR="0048762E" w:rsidRPr="00E5116B" w:rsidRDefault="0048762E" w:rsidP="00F41A27">
            <w:pPr>
              <w:keepNext/>
              <w:jc w:val="center"/>
              <w:rPr>
                <w:szCs w:val="24"/>
              </w:rPr>
            </w:pPr>
            <w:r w:rsidRPr="00E5116B">
              <w:t>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7 and 8</w:t>
            </w:r>
          </w:p>
        </w:tc>
        <w:tc>
          <w:tcPr>
            <w:tcW w:w="1824" w:type="dxa"/>
            <w:vAlign w:val="center"/>
          </w:tcPr>
          <w:p w:rsidR="0048762E" w:rsidRPr="00E5116B" w:rsidRDefault="0048762E" w:rsidP="00F41A27">
            <w:pPr>
              <w:keepNext/>
              <w:jc w:val="center"/>
              <w:rPr>
                <w:szCs w:val="24"/>
              </w:rPr>
            </w:pPr>
            <w:r w:rsidRPr="00E5116B">
              <w:t>1</w:t>
            </w:r>
          </w:p>
        </w:tc>
        <w:tc>
          <w:tcPr>
            <w:tcW w:w="1824" w:type="dxa"/>
            <w:vAlign w:val="center"/>
          </w:tcPr>
          <w:p w:rsidR="0048762E" w:rsidRPr="00E5116B" w:rsidRDefault="0048762E" w:rsidP="00F41A27">
            <w:pPr>
              <w:keepNext/>
              <w:jc w:val="center"/>
              <w:rPr>
                <w:szCs w:val="24"/>
              </w:rPr>
            </w:pPr>
            <w:r w:rsidRPr="00E5116B">
              <w:t>½</w:t>
            </w:r>
          </w:p>
        </w:tc>
        <w:tc>
          <w:tcPr>
            <w:tcW w:w="1713" w:type="dxa"/>
            <w:vAlign w:val="center"/>
          </w:tcPr>
          <w:p w:rsidR="0048762E" w:rsidRPr="00E5116B" w:rsidRDefault="0048762E" w:rsidP="00F41A27">
            <w:pPr>
              <w:keepNext/>
              <w:jc w:val="center"/>
              <w:rPr>
                <w:szCs w:val="24"/>
              </w:rPr>
            </w:pPr>
            <w:r w:rsidRPr="00E5116B">
              <w:t>½</w:t>
            </w:r>
          </w:p>
        </w:tc>
        <w:tc>
          <w:tcPr>
            <w:tcW w:w="1843" w:type="dxa"/>
            <w:vAlign w:val="center"/>
          </w:tcPr>
          <w:p w:rsidR="0048762E" w:rsidRPr="00E5116B" w:rsidRDefault="0048762E" w:rsidP="00F41A27">
            <w:pPr>
              <w:keepNext/>
              <w:jc w:val="center"/>
              <w:rPr>
                <w:szCs w:val="24"/>
              </w:rPr>
            </w:pPr>
            <w:r w:rsidRPr="00E5116B">
              <w:t>¼</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9</w:t>
            </w:r>
          </w:p>
        </w:tc>
        <w:tc>
          <w:tcPr>
            <w:tcW w:w="1824" w:type="dxa"/>
            <w:vAlign w:val="center"/>
          </w:tcPr>
          <w:p w:rsidR="0048762E" w:rsidRPr="00E5116B" w:rsidRDefault="0048762E" w:rsidP="00F41A27">
            <w:pPr>
              <w:keepNext/>
              <w:jc w:val="center"/>
              <w:rPr>
                <w:szCs w:val="24"/>
              </w:rPr>
            </w:pPr>
            <w:r w:rsidRPr="00E5116B">
              <w:t>1¼</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10 and 11</w:t>
            </w:r>
          </w:p>
        </w:tc>
        <w:tc>
          <w:tcPr>
            <w:tcW w:w="1824" w:type="dxa"/>
            <w:vAlign w:val="center"/>
          </w:tcPr>
          <w:p w:rsidR="0048762E" w:rsidRPr="00E5116B" w:rsidRDefault="0048762E" w:rsidP="00F41A27">
            <w:pPr>
              <w:keepNext/>
              <w:jc w:val="center"/>
              <w:rPr>
                <w:szCs w:val="24"/>
              </w:rPr>
            </w:pPr>
            <w:r w:rsidRPr="00E5116B">
              <w:t>1½</w:t>
            </w:r>
          </w:p>
        </w:tc>
        <w:tc>
          <w:tcPr>
            <w:tcW w:w="1824" w:type="dxa"/>
            <w:vAlign w:val="center"/>
          </w:tcPr>
          <w:p w:rsidR="0048762E" w:rsidRPr="00E5116B" w:rsidRDefault="0048762E" w:rsidP="00F41A27">
            <w:pPr>
              <w:keepNext/>
              <w:jc w:val="center"/>
              <w:rPr>
                <w:szCs w:val="24"/>
              </w:rPr>
            </w:pPr>
            <w:r w:rsidRPr="00E5116B">
              <w:t>¾</w:t>
            </w:r>
          </w:p>
        </w:tc>
        <w:tc>
          <w:tcPr>
            <w:tcW w:w="1713" w:type="dxa"/>
            <w:vAlign w:val="center"/>
          </w:tcPr>
          <w:p w:rsidR="0048762E" w:rsidRPr="00E5116B" w:rsidRDefault="0048762E" w:rsidP="00F41A27">
            <w:pPr>
              <w:keepNext/>
              <w:jc w:val="center"/>
              <w:rPr>
                <w:szCs w:val="24"/>
              </w:rPr>
            </w:pPr>
            <w:r w:rsidRPr="00E5116B">
              <w:t>¾</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12 and 13</w:t>
            </w:r>
          </w:p>
        </w:tc>
        <w:tc>
          <w:tcPr>
            <w:tcW w:w="1824" w:type="dxa"/>
            <w:vAlign w:val="center"/>
          </w:tcPr>
          <w:p w:rsidR="0048762E" w:rsidRPr="00E5116B" w:rsidRDefault="0048762E" w:rsidP="00F41A27">
            <w:pPr>
              <w:keepNext/>
              <w:jc w:val="center"/>
              <w:rPr>
                <w:szCs w:val="24"/>
              </w:rPr>
            </w:pPr>
            <w:r w:rsidRPr="00E5116B">
              <w:t>1¾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14 and 15</w:t>
            </w:r>
          </w:p>
        </w:tc>
        <w:tc>
          <w:tcPr>
            <w:tcW w:w="1824" w:type="dxa"/>
            <w:vAlign w:val="center"/>
          </w:tcPr>
          <w:p w:rsidR="0048762E" w:rsidRPr="00E5116B" w:rsidRDefault="0048762E" w:rsidP="00F41A27">
            <w:pPr>
              <w:keepNext/>
              <w:jc w:val="center"/>
              <w:rPr>
                <w:szCs w:val="24"/>
              </w:rPr>
            </w:pPr>
            <w:r w:rsidRPr="00E5116B">
              <w:t>2</w:t>
            </w:r>
          </w:p>
        </w:tc>
        <w:tc>
          <w:tcPr>
            <w:tcW w:w="1824" w:type="dxa"/>
            <w:vAlign w:val="center"/>
          </w:tcPr>
          <w:p w:rsidR="0048762E" w:rsidRPr="00E5116B" w:rsidRDefault="0048762E" w:rsidP="00F41A27">
            <w:pPr>
              <w:keepNext/>
              <w:jc w:val="center"/>
              <w:rPr>
                <w:szCs w:val="24"/>
              </w:rPr>
            </w:pPr>
            <w:r w:rsidRPr="00E5116B">
              <w:t>1</w:t>
            </w:r>
          </w:p>
        </w:tc>
        <w:tc>
          <w:tcPr>
            <w:tcW w:w="1713" w:type="dxa"/>
            <w:vAlign w:val="center"/>
          </w:tcPr>
          <w:p w:rsidR="0048762E" w:rsidRPr="00E5116B" w:rsidRDefault="0048762E" w:rsidP="00F41A27">
            <w:pPr>
              <w:keepNext/>
              <w:jc w:val="center"/>
              <w:rPr>
                <w:szCs w:val="24"/>
              </w:rPr>
            </w:pPr>
            <w:r w:rsidRPr="00E5116B">
              <w:t>1</w:t>
            </w:r>
          </w:p>
        </w:tc>
        <w:tc>
          <w:tcPr>
            <w:tcW w:w="1843" w:type="dxa"/>
            <w:vAlign w:val="center"/>
          </w:tcPr>
          <w:p w:rsidR="0048762E" w:rsidRPr="00E5116B" w:rsidRDefault="0048762E" w:rsidP="00F41A27">
            <w:pPr>
              <w:keepNext/>
              <w:jc w:val="center"/>
              <w:rPr>
                <w:szCs w:val="24"/>
              </w:rPr>
            </w:pPr>
            <w:r w:rsidRPr="00E5116B">
              <w:t>½</w:t>
            </w:r>
          </w:p>
        </w:tc>
      </w:tr>
      <w:tr w:rsidR="0048762E" w:rsidRPr="00E5116B" w:rsidTr="00F41A27">
        <w:trPr>
          <w:cantSplit/>
          <w:trHeight w:val="486"/>
          <w:jc w:val="center"/>
        </w:trPr>
        <w:tc>
          <w:tcPr>
            <w:tcW w:w="1824" w:type="dxa"/>
            <w:vAlign w:val="center"/>
          </w:tcPr>
          <w:p w:rsidR="0048762E" w:rsidRPr="00E5116B" w:rsidRDefault="0048762E" w:rsidP="00F41A27">
            <w:pPr>
              <w:keepNext/>
              <w:jc w:val="center"/>
              <w:rPr>
                <w:szCs w:val="24"/>
              </w:rPr>
            </w:pPr>
            <w:r w:rsidRPr="00E5116B">
              <w:t>Over 15</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rsidR="0048762E" w:rsidRPr="00E5116B" w:rsidRDefault="0048762E" w:rsidP="00F41A27">
            <w:pPr>
              <w:keepNext/>
              <w:jc w:val="center"/>
              <w:rPr>
                <w:szCs w:val="24"/>
              </w:rPr>
            </w:pPr>
            <w:r w:rsidRPr="00E5116B">
              <w:t>per indicated yard</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71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84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rsidR="0048762E" w:rsidRPr="00E5116B" w:rsidRDefault="0048762E" w:rsidP="00F41A27">
            <w:pPr>
              <w:keepNext/>
              <w:jc w:val="center"/>
              <w:rPr>
                <w:szCs w:val="24"/>
              </w:rPr>
            </w:pPr>
            <w:r w:rsidRPr="00E5116B">
              <w:t>per indicated yard</w:t>
            </w:r>
          </w:p>
        </w:tc>
      </w:tr>
    </w:tbl>
    <w:p w:rsidR="0048762E" w:rsidRPr="00E5116B" w:rsidRDefault="0048762E" w:rsidP="00D17531">
      <w:pPr>
        <w:pStyle w:val="Heading2"/>
        <w:spacing w:before="360" w:after="240"/>
        <w:rPr>
          <w:szCs w:val="24"/>
        </w:rPr>
      </w:pPr>
      <w:bookmarkStart w:id="22" w:name="_Toc273451936"/>
      <w:r w:rsidRPr="00E5116B">
        <w:rPr>
          <w:szCs w:val="24"/>
        </w:rPr>
        <w:t>UR.</w:t>
      </w:r>
      <w:r w:rsidRPr="00E5116B">
        <w:rPr>
          <w:szCs w:val="24"/>
        </w:rPr>
        <w:tab/>
        <w:t>User Requirements</w:t>
      </w:r>
      <w:bookmarkEnd w:id="22"/>
    </w:p>
    <w:p w:rsidR="0048762E" w:rsidRPr="00E5116B" w:rsidRDefault="0048762E" w:rsidP="00D17531">
      <w:pPr>
        <w:pStyle w:val="Heading3"/>
        <w:spacing w:after="240"/>
      </w:pPr>
      <w:bookmarkStart w:id="23" w:name="_Toc273451937"/>
      <w:r w:rsidRPr="00E5116B">
        <w:t>UR.1.</w:t>
      </w:r>
      <w:r w:rsidRPr="00E5116B">
        <w:tab/>
        <w:t>Installation Requirements.</w:t>
      </w:r>
      <w:bookmarkEnd w:id="23"/>
    </w:p>
    <w:p w:rsidR="0048762E" w:rsidRPr="00E5116B" w:rsidRDefault="0048762E" w:rsidP="00D17531">
      <w:pPr>
        <w:tabs>
          <w:tab w:val="left" w:pos="1260"/>
        </w:tabs>
        <w:spacing w:after="240"/>
        <w:ind w:left="360"/>
        <w:jc w:val="both"/>
      </w:pPr>
      <w:bookmarkStart w:id="24" w:name="_Toc273451938"/>
      <w:r w:rsidRPr="00E5116B">
        <w:rPr>
          <w:rStyle w:val="Heading4Char"/>
        </w:rPr>
        <w:t>UR.1.1.</w:t>
      </w:r>
      <w:r w:rsidRPr="00E5116B">
        <w:rPr>
          <w:rStyle w:val="Heading4Char"/>
        </w:rPr>
        <w:tab/>
        <w:t>Installation.</w:t>
      </w:r>
      <w:bookmarkEnd w:id="24"/>
      <w:r w:rsidRPr="00E5116B">
        <w:t xml:space="preserve"> – A fabric</w:t>
      </w:r>
      <w:r w:rsidRPr="00E5116B">
        <w:noBreakHyphen/>
        <w:t>measuring device shall be securely supported and firmly fixed in position.</w:t>
      </w:r>
    </w:p>
    <w:p w:rsidR="0048762E" w:rsidRPr="00E5116B" w:rsidRDefault="0048762E" w:rsidP="00D17531">
      <w:pPr>
        <w:pStyle w:val="Heading3"/>
        <w:spacing w:after="240"/>
      </w:pPr>
      <w:bookmarkStart w:id="25" w:name="_Toc273451939"/>
      <w:r w:rsidRPr="00E5116B">
        <w:t>UR.2.</w:t>
      </w:r>
      <w:r w:rsidRPr="00E5116B">
        <w:tab/>
        <w:t>Use Requirements.</w:t>
      </w:r>
      <w:bookmarkEnd w:id="25"/>
    </w:p>
    <w:p w:rsidR="0048762E" w:rsidRPr="00E5116B" w:rsidRDefault="0048762E" w:rsidP="00D17531">
      <w:pPr>
        <w:tabs>
          <w:tab w:val="left" w:pos="1260"/>
        </w:tabs>
        <w:spacing w:after="240"/>
        <w:ind w:left="360"/>
        <w:jc w:val="both"/>
      </w:pPr>
      <w:bookmarkStart w:id="26" w:name="_Toc273451940"/>
      <w:r w:rsidRPr="00E5116B">
        <w:rPr>
          <w:rStyle w:val="Heading4Char"/>
        </w:rPr>
        <w:t>UR.2.1.</w:t>
      </w:r>
      <w:r w:rsidRPr="00E5116B">
        <w:rPr>
          <w:rStyle w:val="Heading4Char"/>
        </w:rPr>
        <w:tab/>
        <w:t>Limitation of Use.</w:t>
      </w:r>
      <w:bookmarkEnd w:id="26"/>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rsidR="0048762E" w:rsidRPr="00E5116B" w:rsidRDefault="0048762E" w:rsidP="00D17531">
      <w:pPr>
        <w:pStyle w:val="Header"/>
        <w:tabs>
          <w:tab w:val="clear" w:pos="4320"/>
          <w:tab w:val="clear" w:pos="8640"/>
          <w:tab w:val="left" w:pos="1260"/>
        </w:tabs>
        <w:spacing w:after="240"/>
        <w:ind w:left="360"/>
        <w:jc w:val="both"/>
      </w:pPr>
      <w:bookmarkStart w:id="27" w:name="_Toc273451941"/>
      <w:r w:rsidRPr="00E5116B">
        <w:rPr>
          <w:rStyle w:val="Heading4Char"/>
        </w:rPr>
        <w:t>UR.2.2.</w:t>
      </w:r>
      <w:r w:rsidRPr="00E5116B">
        <w:rPr>
          <w:rStyle w:val="Heading4Char"/>
        </w:rPr>
        <w:tab/>
        <w:t>Return of Indicating Elements to Zero.</w:t>
      </w:r>
      <w:bookmarkEnd w:id="27"/>
      <w:r w:rsidRPr="00E5116B">
        <w:rPr>
          <w:b/>
          <w:bCs/>
        </w:rPr>
        <w:t xml:space="preserve"> </w:t>
      </w:r>
      <w:r w:rsidRPr="00E5116B">
        <w:t>– The primary indicating elements shall be returned to zero before each measurement.</w:t>
      </w:r>
    </w:p>
    <w:p w:rsidR="0048762E" w:rsidRPr="00E5116B" w:rsidRDefault="0048762E">
      <w:pPr>
        <w:pStyle w:val="Header"/>
        <w:tabs>
          <w:tab w:val="clear" w:pos="4320"/>
          <w:tab w:val="clear" w:pos="8640"/>
        </w:tabs>
      </w:pPr>
      <w:r w:rsidRPr="00E5116B">
        <w:br w:type="page"/>
      </w:r>
    </w:p>
    <w:p w:rsidR="0048762E" w:rsidRPr="00E5116B" w:rsidRDefault="0048762E">
      <w:pPr>
        <w:pStyle w:val="Header"/>
        <w:tabs>
          <w:tab w:val="clear" w:pos="4320"/>
          <w:tab w:val="clear" w:pos="8640"/>
        </w:tabs>
      </w:pPr>
    </w:p>
    <w:p w:rsidR="0048762E" w:rsidRDefault="0048762E" w:rsidP="00AB2DFD">
      <w:pPr>
        <w:pStyle w:val="Header"/>
        <w:tabs>
          <w:tab w:val="clear" w:pos="4320"/>
          <w:tab w:val="clear" w:pos="8640"/>
        </w:tabs>
        <w:spacing w:before="4060"/>
        <w:jc w:val="center"/>
      </w:pPr>
      <w:r w:rsidRPr="00E5116B">
        <w:t>THIS PAGE INTENTIONALLY LEFT BLANK</w:t>
      </w:r>
    </w:p>
    <w:p w:rsidR="0048762E" w:rsidRDefault="0048762E">
      <w:pPr>
        <w:pStyle w:val="Header"/>
        <w:tabs>
          <w:tab w:val="clear" w:pos="4320"/>
          <w:tab w:val="clear" w:pos="8640"/>
        </w:tabs>
        <w:jc w:val="center"/>
        <w:rPr>
          <w:b/>
        </w:rPr>
      </w:pPr>
    </w:p>
    <w:p w:rsidR="0048762E" w:rsidRDefault="0048762E">
      <w:pPr>
        <w:pStyle w:val="Header"/>
        <w:tabs>
          <w:tab w:val="clear" w:pos="4320"/>
          <w:tab w:val="clear" w:pos="8640"/>
        </w:tabs>
        <w:jc w:val="both"/>
      </w:pPr>
    </w:p>
    <w:sectPr w:rsidR="0048762E" w:rsidSect="007E1180">
      <w:headerReference w:type="even" r:id="rId22"/>
      <w:headerReference w:type="default" r:id="rId2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12B" w:rsidRDefault="00F0712B">
      <w:r>
        <w:separator/>
      </w:r>
    </w:p>
  </w:endnote>
  <w:endnote w:type="continuationSeparator" w:id="0">
    <w:p w:rsidR="00F0712B" w:rsidRDefault="00F0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12B" w:rsidRDefault="00F0712B">
      <w:r>
        <w:separator/>
      </w:r>
    </w:p>
  </w:footnote>
  <w:footnote w:type="continuationSeparator" w:id="0">
    <w:p w:rsidR="00F0712B" w:rsidRDefault="00F0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Header"/>
      <w:tabs>
        <w:tab w:val="clear" w:pos="4320"/>
        <w:tab w:val="clear" w:pos="8640"/>
        <w:tab w:val="right" w:pos="9360"/>
      </w:tabs>
    </w:pPr>
    <w:r>
      <w:t>Section 5</w:t>
    </w:r>
    <w:r>
      <w:tab/>
      <w:t>Handbook 44 – 20</w:t>
    </w:r>
    <w:r w:rsidR="00871772">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Header"/>
      <w:tabs>
        <w:tab w:val="clear" w:pos="4320"/>
        <w:tab w:val="clear" w:pos="8640"/>
        <w:tab w:val="right" w:pos="9360"/>
      </w:tabs>
    </w:pPr>
    <w:r>
      <w:t>Handbook 44 – 20</w:t>
    </w:r>
    <w:r w:rsidR="00871772">
      <w:t>20</w:t>
    </w:r>
    <w:r>
      <w:tab/>
      <w:t>Section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Header"/>
      <w:tabs>
        <w:tab w:val="clear" w:pos="4320"/>
        <w:tab w:val="clear" w:pos="8640"/>
        <w:tab w:val="right" w:pos="9360"/>
      </w:tabs>
    </w:pPr>
    <w:r>
      <w:t>5.50.  Fabric-Measuring Devices</w:t>
    </w:r>
    <w:r>
      <w:tab/>
      <w:t>Handbook 44 – 20</w:t>
    </w:r>
    <w:r w:rsidR="00B242BC">
      <w:t>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A4C" w:rsidRDefault="00852A4C">
    <w:pPr>
      <w:pStyle w:val="Header"/>
      <w:tabs>
        <w:tab w:val="clear" w:pos="4320"/>
        <w:tab w:val="clear" w:pos="8640"/>
        <w:tab w:val="right" w:pos="9360"/>
      </w:tabs>
    </w:pPr>
    <w:r>
      <w:t>Handbook 44 – 20</w:t>
    </w:r>
    <w:r w:rsidR="00B242BC">
      <w:t>20</w:t>
    </w:r>
    <w:r>
      <w:tab/>
      <w:t>5.50.  Fabric-Measuring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D8B5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A07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68FC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E1D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A8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9C"/>
    <w:rsid w:val="0000173C"/>
    <w:rsid w:val="00020412"/>
    <w:rsid w:val="00036C43"/>
    <w:rsid w:val="000569CE"/>
    <w:rsid w:val="000605E3"/>
    <w:rsid w:val="00065F1B"/>
    <w:rsid w:val="000752E9"/>
    <w:rsid w:val="00082AE9"/>
    <w:rsid w:val="00097F2E"/>
    <w:rsid w:val="000B44C2"/>
    <w:rsid w:val="000C1584"/>
    <w:rsid w:val="000C2A4D"/>
    <w:rsid w:val="000C3A8F"/>
    <w:rsid w:val="000C53AD"/>
    <w:rsid w:val="000E1896"/>
    <w:rsid w:val="000F62B2"/>
    <w:rsid w:val="00125640"/>
    <w:rsid w:val="001522E5"/>
    <w:rsid w:val="001572E8"/>
    <w:rsid w:val="00175887"/>
    <w:rsid w:val="00183C9B"/>
    <w:rsid w:val="0018572D"/>
    <w:rsid w:val="00190213"/>
    <w:rsid w:val="001A7A05"/>
    <w:rsid w:val="001B1E2B"/>
    <w:rsid w:val="001C185F"/>
    <w:rsid w:val="001E3714"/>
    <w:rsid w:val="001E4161"/>
    <w:rsid w:val="001E45F6"/>
    <w:rsid w:val="002010EC"/>
    <w:rsid w:val="00230898"/>
    <w:rsid w:val="00237419"/>
    <w:rsid w:val="002379AD"/>
    <w:rsid w:val="002449BD"/>
    <w:rsid w:val="00266957"/>
    <w:rsid w:val="002713DA"/>
    <w:rsid w:val="00284DE0"/>
    <w:rsid w:val="00294591"/>
    <w:rsid w:val="00295E8D"/>
    <w:rsid w:val="002A0021"/>
    <w:rsid w:val="002B0D7E"/>
    <w:rsid w:val="002D419F"/>
    <w:rsid w:val="002D7BC1"/>
    <w:rsid w:val="0030476C"/>
    <w:rsid w:val="003444FA"/>
    <w:rsid w:val="003A34B0"/>
    <w:rsid w:val="003C4A78"/>
    <w:rsid w:val="003D3936"/>
    <w:rsid w:val="003D52E9"/>
    <w:rsid w:val="0044096B"/>
    <w:rsid w:val="00476C96"/>
    <w:rsid w:val="00477561"/>
    <w:rsid w:val="0048762E"/>
    <w:rsid w:val="004B073B"/>
    <w:rsid w:val="004C4505"/>
    <w:rsid w:val="004E38CF"/>
    <w:rsid w:val="004F110F"/>
    <w:rsid w:val="00503E0F"/>
    <w:rsid w:val="0051789C"/>
    <w:rsid w:val="005205D9"/>
    <w:rsid w:val="00534770"/>
    <w:rsid w:val="00537CCE"/>
    <w:rsid w:val="0054046A"/>
    <w:rsid w:val="00566701"/>
    <w:rsid w:val="005748DB"/>
    <w:rsid w:val="005B2743"/>
    <w:rsid w:val="005B290F"/>
    <w:rsid w:val="005C281E"/>
    <w:rsid w:val="005D4F6C"/>
    <w:rsid w:val="005D52FD"/>
    <w:rsid w:val="005E0179"/>
    <w:rsid w:val="005E7C04"/>
    <w:rsid w:val="00616C55"/>
    <w:rsid w:val="00623E08"/>
    <w:rsid w:val="006245FE"/>
    <w:rsid w:val="00653339"/>
    <w:rsid w:val="006A7F56"/>
    <w:rsid w:val="006B24A1"/>
    <w:rsid w:val="006C797A"/>
    <w:rsid w:val="007070CD"/>
    <w:rsid w:val="007101A1"/>
    <w:rsid w:val="007105FA"/>
    <w:rsid w:val="007174C3"/>
    <w:rsid w:val="00773AFF"/>
    <w:rsid w:val="007958C4"/>
    <w:rsid w:val="007971BC"/>
    <w:rsid w:val="007A6721"/>
    <w:rsid w:val="007A6C74"/>
    <w:rsid w:val="007B1157"/>
    <w:rsid w:val="007B3264"/>
    <w:rsid w:val="007E0B7A"/>
    <w:rsid w:val="007E1180"/>
    <w:rsid w:val="007F6481"/>
    <w:rsid w:val="00816393"/>
    <w:rsid w:val="0082044F"/>
    <w:rsid w:val="00822066"/>
    <w:rsid w:val="008464C5"/>
    <w:rsid w:val="00852150"/>
    <w:rsid w:val="00852A4C"/>
    <w:rsid w:val="00867030"/>
    <w:rsid w:val="00871772"/>
    <w:rsid w:val="00872741"/>
    <w:rsid w:val="00887011"/>
    <w:rsid w:val="008A0B03"/>
    <w:rsid w:val="008A54C7"/>
    <w:rsid w:val="008B30A3"/>
    <w:rsid w:val="008D49E2"/>
    <w:rsid w:val="008D58ED"/>
    <w:rsid w:val="008E5984"/>
    <w:rsid w:val="00957B8C"/>
    <w:rsid w:val="00960205"/>
    <w:rsid w:val="009934FC"/>
    <w:rsid w:val="009B3C12"/>
    <w:rsid w:val="009B5FB3"/>
    <w:rsid w:val="009E63AC"/>
    <w:rsid w:val="009F058D"/>
    <w:rsid w:val="00A16A8F"/>
    <w:rsid w:val="00A479BB"/>
    <w:rsid w:val="00A47BB5"/>
    <w:rsid w:val="00A52AF1"/>
    <w:rsid w:val="00A94263"/>
    <w:rsid w:val="00AA0008"/>
    <w:rsid w:val="00AB2DFD"/>
    <w:rsid w:val="00AC4DF0"/>
    <w:rsid w:val="00B23282"/>
    <w:rsid w:val="00B242BC"/>
    <w:rsid w:val="00B32FAB"/>
    <w:rsid w:val="00B37FCF"/>
    <w:rsid w:val="00B575F1"/>
    <w:rsid w:val="00B61065"/>
    <w:rsid w:val="00B8185C"/>
    <w:rsid w:val="00BC36C1"/>
    <w:rsid w:val="00BD4CA4"/>
    <w:rsid w:val="00C25A9C"/>
    <w:rsid w:val="00C4254A"/>
    <w:rsid w:val="00C46F27"/>
    <w:rsid w:val="00C50577"/>
    <w:rsid w:val="00C66A7B"/>
    <w:rsid w:val="00C72E39"/>
    <w:rsid w:val="00C85AE1"/>
    <w:rsid w:val="00C96B18"/>
    <w:rsid w:val="00CD2D00"/>
    <w:rsid w:val="00CE535C"/>
    <w:rsid w:val="00CF5E3B"/>
    <w:rsid w:val="00CF75DC"/>
    <w:rsid w:val="00D17531"/>
    <w:rsid w:val="00D37D33"/>
    <w:rsid w:val="00D462AB"/>
    <w:rsid w:val="00D46EA4"/>
    <w:rsid w:val="00D51654"/>
    <w:rsid w:val="00D6349D"/>
    <w:rsid w:val="00D67EB0"/>
    <w:rsid w:val="00D830C7"/>
    <w:rsid w:val="00DB53A2"/>
    <w:rsid w:val="00DB617D"/>
    <w:rsid w:val="00DD214F"/>
    <w:rsid w:val="00DF4B3C"/>
    <w:rsid w:val="00DF756D"/>
    <w:rsid w:val="00E245A1"/>
    <w:rsid w:val="00E5116B"/>
    <w:rsid w:val="00E945BF"/>
    <w:rsid w:val="00EA7F6D"/>
    <w:rsid w:val="00EC53E6"/>
    <w:rsid w:val="00EF5BDD"/>
    <w:rsid w:val="00F02D89"/>
    <w:rsid w:val="00F0712B"/>
    <w:rsid w:val="00F1669D"/>
    <w:rsid w:val="00F41A27"/>
    <w:rsid w:val="00F44ABB"/>
    <w:rsid w:val="00F464EA"/>
    <w:rsid w:val="00F47A15"/>
    <w:rsid w:val="00F51C98"/>
    <w:rsid w:val="00F54CB6"/>
    <w:rsid w:val="00F57A96"/>
    <w:rsid w:val="00F804EB"/>
    <w:rsid w:val="00F96B97"/>
    <w:rsid w:val="00FA3234"/>
    <w:rsid w:val="00FB5354"/>
    <w:rsid w:val="00FC660C"/>
    <w:rsid w:val="00FD6458"/>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64A6E649-28D7-444E-96A0-781097A0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 w:type="character" w:styleId="CommentReference">
    <w:name w:val="annotation reference"/>
    <w:basedOn w:val="DefaultParagraphFont"/>
    <w:rsid w:val="00E945BF"/>
    <w:rPr>
      <w:sz w:val="16"/>
      <w:szCs w:val="16"/>
    </w:rPr>
  </w:style>
  <w:style w:type="paragraph" w:styleId="CommentText">
    <w:name w:val="annotation text"/>
    <w:basedOn w:val="Normal"/>
    <w:link w:val="CommentTextChar"/>
    <w:rsid w:val="00E945BF"/>
  </w:style>
  <w:style w:type="character" w:customStyle="1" w:styleId="CommentTextChar">
    <w:name w:val="Comment Text Char"/>
    <w:basedOn w:val="DefaultParagraphFont"/>
    <w:link w:val="CommentText"/>
    <w:rsid w:val="00E945BF"/>
  </w:style>
  <w:style w:type="paragraph" w:styleId="CommentSubject">
    <w:name w:val="annotation subject"/>
    <w:basedOn w:val="CommentText"/>
    <w:next w:val="CommentText"/>
    <w:link w:val="CommentSubjectChar"/>
    <w:rsid w:val="00E945BF"/>
    <w:rPr>
      <w:b/>
      <w:bCs/>
    </w:rPr>
  </w:style>
  <w:style w:type="character" w:customStyle="1" w:styleId="CommentSubjectChar">
    <w:name w:val="Comment Subject Char"/>
    <w:basedOn w:val="CommentTextChar"/>
    <w:link w:val="CommentSubject"/>
    <w:rsid w:val="00E945BF"/>
    <w:rPr>
      <w:b/>
      <w:bCs/>
    </w:rPr>
  </w:style>
  <w:style w:type="character" w:styleId="Mention">
    <w:name w:val="Mention"/>
    <w:basedOn w:val="DefaultParagraphFont"/>
    <w:uiPriority w:val="99"/>
    <w:semiHidden/>
    <w:unhideWhenUsed/>
    <w:rsid w:val="00A479BB"/>
    <w:rPr>
      <w:color w:val="2B579A"/>
      <w:shd w:val="clear" w:color="auto" w:fill="E6E6E6"/>
    </w:rPr>
  </w:style>
  <w:style w:type="character" w:styleId="UnresolvedMention">
    <w:name w:val="Unresolved Mention"/>
    <w:basedOn w:val="DefaultParagraphFont"/>
    <w:uiPriority w:val="99"/>
    <w:semiHidden/>
    <w:unhideWhenUsed/>
    <w:rsid w:val="00C505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wood.nist.gov\680\internal\OWM\Breyanna\2020%20HB%2044\Working%20Docs-Markups\00-2019%20Brought%20Forward\5-51-19-hb44-final.docx" TargetMode="External"/><Relationship Id="rId13" Type="http://schemas.openxmlformats.org/officeDocument/2006/relationships/hyperlink" Target="file:///\\elwood.nist.gov\680\internal\OWM\Breyanna\2020%20HB%2044\Working%20Docs-Markups\00-2019%20Brought%20Forward\5-56b-19-hb44-final.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elwood.nist.gov\680\internal\OWM\Breyanna\2020%20HB%2044\Working%20Docs-Markups\00-2019%20Brought%20Forward\5-56a-19-hb44-final.docx" TargetMode="External"/><Relationship Id="rId17" Type="http://schemas.openxmlformats.org/officeDocument/2006/relationships/hyperlink" Target="file:///\\elwood.nist.gov\680\internal\OWM\Breyanna\2020%20HB%2044\Working%20Docs-Markups\00-2019%20Brought%20Forward\5-60-19-hb44-final.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elwood.nist.gov\680\internal\OWM\Breyanna\2020%20HB%2044\Working%20Docs-Markups\00-2019%20Brought%20Forward\5-59-19-hb44-final.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lwood.nist.gov\680\internal\OWM\Breyanna\2020%20HB%2044\Working%20Docs-Markups\00-2019%20Brought%20Forward\5-55-19-hb44-final.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elwood.nist.gov\680\internal\OWM\Breyanna\2020%20HB%2044\Working%20Docs-Markups\00-2019%20Brought%20Forward\5-58-19-hb44-final.docx" TargetMode="External"/><Relationship Id="rId23" Type="http://schemas.openxmlformats.org/officeDocument/2006/relationships/header" Target="header4.xml"/><Relationship Id="rId10" Type="http://schemas.openxmlformats.org/officeDocument/2006/relationships/hyperlink" Target="file:///\\elwood.nist.gov\680\internal\OWM\Breyanna\2020%20HB%2044\Working%20Docs-Markups\00-2019%20Brought%20Forward\5-54-19-hb44-final.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elwood.nist.gov\680\internal\OWM\Breyanna\2020%20HB%2044\Working%20Docs-Markups\00-2019%20Brought%20Forward\5-53-19-hb44-final.docx" TargetMode="External"/><Relationship Id="rId14" Type="http://schemas.openxmlformats.org/officeDocument/2006/relationships/hyperlink" Target="file:///\\elwood.nist.gov\680\internal\OWM\Breyanna\2020%20HB%2044\Working%20Docs-Markups\00-2019%20Brought%20Forward\5-57-19-hb44-final.doc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55E23-2E2F-4F89-8BAC-CEEFAC1B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1370</Words>
  <Characters>10624</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11971</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5.50. Fabric-Measuring Devices</dc:subject>
  <dc:creator>tina.butcher@nist.gov;linda.crown@nist.gov;richard.harshman@nist.gov</dc:creator>
  <cp:keywords>weights, measures, standards, tolerances, meters, scales, provers, cryogenic liquid</cp:keywords>
  <dc:description>5.50. Fabric-Measuring Devices</dc:description>
  <cp:lastModifiedBy>Blackwell, Breyanna M. (Fed)</cp:lastModifiedBy>
  <cp:revision>3</cp:revision>
  <cp:lastPrinted>2019-10-16T11:50:00Z</cp:lastPrinted>
  <dcterms:created xsi:type="dcterms:W3CDTF">2019-10-16T18:07:00Z</dcterms:created>
  <dcterms:modified xsi:type="dcterms:W3CDTF">2019-10-17T14:06:00Z</dcterms:modified>
</cp:coreProperties>
</file>