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62E" w:rsidRPr="00E5116B" w:rsidRDefault="0048762E" w:rsidP="0051789C">
      <w:pPr>
        <w:jc w:val="center"/>
        <w:rPr>
          <w:b/>
          <w:bCs/>
          <w:sz w:val="28"/>
          <w:szCs w:val="28"/>
        </w:rPr>
      </w:pPr>
      <w:bookmarkStart w:id="0" w:name="section5"/>
      <w:bookmarkEnd w:id="0"/>
      <w:r w:rsidRPr="00E5116B">
        <w:rPr>
          <w:b/>
          <w:bCs/>
          <w:sz w:val="28"/>
          <w:szCs w:val="28"/>
        </w:rPr>
        <w:t>Section 5</w:t>
      </w:r>
    </w:p>
    <w:p w:rsidR="0048762E" w:rsidRPr="00E5116B" w:rsidRDefault="0048762E">
      <w:pPr>
        <w:rPr>
          <w:b/>
          <w:bCs/>
        </w:rPr>
      </w:pPr>
    </w:p>
    <w:p w:rsidR="0048762E" w:rsidRPr="00E5116B" w:rsidRDefault="0048762E">
      <w:pPr>
        <w:rPr>
          <w:b/>
          <w:bCs/>
        </w:rPr>
      </w:pPr>
    </w:p>
    <w:p w:rsidR="0048762E" w:rsidRPr="00E5116B" w:rsidRDefault="0048762E">
      <w:pPr>
        <w:rPr>
          <w:b/>
          <w:bCs/>
        </w:rPr>
      </w:pPr>
    </w:p>
    <w:p w:rsidR="0048762E" w:rsidRPr="00E5116B" w:rsidRDefault="0048762E">
      <w:pPr>
        <w:rPr>
          <w:b/>
          <w:bCs/>
        </w:rPr>
      </w:pPr>
    </w:p>
    <w:p w:rsidR="0048762E" w:rsidRPr="00E5116B" w:rsidRDefault="0048762E">
      <w:pPr>
        <w:rPr>
          <w:b/>
          <w:bCs/>
        </w:rPr>
      </w:pPr>
    </w:p>
    <w:p w:rsidR="0048762E" w:rsidRPr="00E5116B" w:rsidRDefault="0048762E">
      <w:pPr>
        <w:jc w:val="right"/>
        <w:rPr>
          <w:b/>
          <w:bCs/>
          <w:sz w:val="24"/>
          <w:szCs w:val="24"/>
        </w:rPr>
      </w:pPr>
      <w:r w:rsidRPr="00E5116B">
        <w:rPr>
          <w:b/>
          <w:bCs/>
          <w:sz w:val="24"/>
          <w:szCs w:val="24"/>
        </w:rPr>
        <w:t>Page</w:t>
      </w:r>
    </w:p>
    <w:p w:rsidR="0048762E" w:rsidRPr="00E5116B" w:rsidRDefault="0048762E">
      <w:pPr>
        <w:rPr>
          <w:b/>
          <w:bCs/>
          <w:sz w:val="24"/>
          <w:szCs w:val="24"/>
        </w:rPr>
      </w:pPr>
    </w:p>
    <w:p w:rsidR="0048762E" w:rsidRPr="00E5116B" w:rsidRDefault="00F44ABB">
      <w:pPr>
        <w:tabs>
          <w:tab w:val="left" w:pos="900"/>
          <w:tab w:val="right" w:leader="dot" w:pos="9360"/>
        </w:tabs>
        <w:rPr>
          <w:rStyle w:val="Hyperlink"/>
          <w:szCs w:val="24"/>
        </w:rPr>
      </w:pPr>
      <w:hyperlink w:anchor="fabric" w:history="1">
        <w:r w:rsidR="0048762E" w:rsidRPr="00E5116B">
          <w:rPr>
            <w:rStyle w:val="Hyperlink"/>
            <w:szCs w:val="24"/>
          </w:rPr>
          <w:t>5.50.</w:t>
        </w:r>
        <w:r w:rsidR="0048762E" w:rsidRPr="00E5116B">
          <w:rPr>
            <w:rStyle w:val="Hyperlink"/>
            <w:szCs w:val="24"/>
          </w:rPr>
          <w:tab/>
          <w:t>Fabric</w:t>
        </w:r>
        <w:r w:rsidR="0048762E" w:rsidRPr="00E5116B">
          <w:rPr>
            <w:rStyle w:val="Hyperlink"/>
            <w:szCs w:val="24"/>
          </w:rPr>
          <w:noBreakHyphen/>
          <w:t xml:space="preserve">Measuring </w:t>
        </w:r>
        <w:r w:rsidR="0048762E" w:rsidRPr="00E5116B">
          <w:rPr>
            <w:rStyle w:val="Hyperlink"/>
            <w:szCs w:val="24"/>
          </w:rPr>
          <w:t>D</w:t>
        </w:r>
        <w:r w:rsidR="0048762E" w:rsidRPr="00E5116B">
          <w:rPr>
            <w:rStyle w:val="Hyperlink"/>
            <w:szCs w:val="24"/>
          </w:rPr>
          <w:t>evices</w:t>
        </w:r>
        <w:r w:rsidR="0048762E" w:rsidRPr="00E5116B">
          <w:rPr>
            <w:rStyle w:val="Hyperlink"/>
            <w:szCs w:val="24"/>
          </w:rPr>
          <w:tab/>
          <w:t>5-3</w:t>
        </w:r>
      </w:hyperlink>
    </w:p>
    <w:p w:rsidR="0048762E" w:rsidRPr="00E5116B" w:rsidRDefault="0048762E">
      <w:pPr>
        <w:tabs>
          <w:tab w:val="left" w:pos="900"/>
          <w:tab w:val="right" w:leader="dot" w:pos="9360"/>
        </w:tabs>
        <w:rPr>
          <w:sz w:val="24"/>
          <w:szCs w:val="24"/>
        </w:rPr>
      </w:pPr>
    </w:p>
    <w:p w:rsidR="0048762E" w:rsidRPr="00E5116B" w:rsidRDefault="000E1896">
      <w:pPr>
        <w:tabs>
          <w:tab w:val="left" w:pos="900"/>
          <w:tab w:val="right" w:leader="dot" w:pos="9360"/>
        </w:tabs>
        <w:rPr>
          <w:sz w:val="24"/>
          <w:szCs w:val="24"/>
        </w:rPr>
      </w:pPr>
      <w:hyperlink r:id="rId7" w:history="1">
        <w:r w:rsidR="0048762E" w:rsidRPr="000E1896">
          <w:rPr>
            <w:rStyle w:val="Hyperlink"/>
            <w:szCs w:val="24"/>
          </w:rPr>
          <w:t>5.51.</w:t>
        </w:r>
        <w:r w:rsidR="0048762E" w:rsidRPr="000E1896">
          <w:rPr>
            <w:rStyle w:val="Hyperlink"/>
            <w:szCs w:val="24"/>
          </w:rPr>
          <w:tab/>
          <w:t>Wire</w:t>
        </w:r>
        <w:r w:rsidR="0048762E" w:rsidRPr="000E1896">
          <w:rPr>
            <w:rStyle w:val="Hyperlink"/>
            <w:szCs w:val="24"/>
          </w:rPr>
          <w:noBreakHyphen/>
          <w:t xml:space="preserve"> and Cordage</w:t>
        </w:r>
        <w:r w:rsidR="0048762E" w:rsidRPr="000E1896">
          <w:rPr>
            <w:rStyle w:val="Hyperlink"/>
            <w:szCs w:val="24"/>
          </w:rPr>
          <w:noBreakHyphen/>
          <w:t>Measuring Devices</w:t>
        </w:r>
        <w:r w:rsidR="0048762E" w:rsidRPr="000E1896">
          <w:rPr>
            <w:rStyle w:val="Hyperlink"/>
            <w:szCs w:val="24"/>
          </w:rPr>
          <w:tab/>
          <w:t>5-9</w:t>
        </w:r>
      </w:hyperlink>
    </w:p>
    <w:p w:rsidR="0048762E" w:rsidRPr="00E5116B" w:rsidRDefault="0048762E">
      <w:pPr>
        <w:tabs>
          <w:tab w:val="left" w:pos="900"/>
          <w:tab w:val="right" w:leader="dot" w:pos="9360"/>
        </w:tabs>
        <w:rPr>
          <w:sz w:val="24"/>
          <w:szCs w:val="24"/>
        </w:rPr>
      </w:pPr>
    </w:p>
    <w:p w:rsidR="0048762E" w:rsidRPr="00E5116B" w:rsidRDefault="000E1896">
      <w:pPr>
        <w:tabs>
          <w:tab w:val="left" w:pos="900"/>
          <w:tab w:val="right" w:leader="dot" w:pos="9360"/>
        </w:tabs>
        <w:rPr>
          <w:rStyle w:val="Hyperlink"/>
          <w:szCs w:val="24"/>
        </w:rPr>
      </w:pPr>
      <w:hyperlink r:id="rId8" w:history="1">
        <w:r w:rsidR="0048762E" w:rsidRPr="000E1896">
          <w:rPr>
            <w:rStyle w:val="Hyperlink"/>
            <w:szCs w:val="24"/>
          </w:rPr>
          <w:t>5.52.</w:t>
        </w:r>
        <w:r w:rsidR="0048762E" w:rsidRPr="000E1896">
          <w:rPr>
            <w:rStyle w:val="Hyperlink"/>
            <w:szCs w:val="24"/>
          </w:rPr>
          <w:tab/>
          <w:t>Linear Measures</w:t>
        </w:r>
        <w:r w:rsidR="0048762E" w:rsidRPr="000E1896">
          <w:rPr>
            <w:rStyle w:val="Hyperlink"/>
            <w:szCs w:val="24"/>
          </w:rPr>
          <w:tab/>
          <w:t>5-15</w:t>
        </w:r>
      </w:hyperlink>
    </w:p>
    <w:p w:rsidR="0048762E" w:rsidRPr="00E5116B" w:rsidRDefault="0048762E">
      <w:pPr>
        <w:tabs>
          <w:tab w:val="left" w:pos="900"/>
          <w:tab w:val="right" w:leader="dot" w:pos="9360"/>
        </w:tabs>
        <w:rPr>
          <w:rStyle w:val="Hyperlink"/>
          <w:szCs w:val="24"/>
        </w:rPr>
      </w:pPr>
    </w:p>
    <w:p w:rsidR="0048762E" w:rsidRPr="00E5116B" w:rsidRDefault="000E1896">
      <w:pPr>
        <w:tabs>
          <w:tab w:val="left" w:pos="900"/>
          <w:tab w:val="right" w:leader="dot" w:pos="9360"/>
        </w:tabs>
        <w:rPr>
          <w:rStyle w:val="Hyperlink"/>
          <w:szCs w:val="24"/>
        </w:rPr>
      </w:pPr>
      <w:hyperlink r:id="rId9" w:history="1">
        <w:r w:rsidR="0048762E" w:rsidRPr="000E1896">
          <w:rPr>
            <w:rStyle w:val="Hyperlink"/>
            <w:szCs w:val="24"/>
          </w:rPr>
          <w:t>5.53.</w:t>
        </w:r>
        <w:r w:rsidR="0048762E" w:rsidRPr="000E1896">
          <w:rPr>
            <w:rStyle w:val="Hyperlink"/>
            <w:szCs w:val="24"/>
          </w:rPr>
          <w:tab/>
          <w:t>Odometers</w:t>
        </w:r>
        <w:r w:rsidR="0048762E" w:rsidRPr="000E1896">
          <w:rPr>
            <w:rStyle w:val="Hyperlink"/>
            <w:szCs w:val="24"/>
          </w:rPr>
          <w:tab/>
          <w:t>5-19</w:t>
        </w:r>
      </w:hyperlink>
    </w:p>
    <w:p w:rsidR="0048762E" w:rsidRPr="00E5116B" w:rsidRDefault="0048762E">
      <w:pPr>
        <w:tabs>
          <w:tab w:val="left" w:pos="900"/>
          <w:tab w:val="right" w:leader="dot" w:pos="9360"/>
        </w:tabs>
        <w:rPr>
          <w:rStyle w:val="Hyperlink"/>
          <w:szCs w:val="24"/>
        </w:rPr>
      </w:pPr>
    </w:p>
    <w:p w:rsidR="0048762E" w:rsidRPr="00E5116B" w:rsidRDefault="000E1896">
      <w:pPr>
        <w:tabs>
          <w:tab w:val="left" w:pos="900"/>
          <w:tab w:val="right" w:leader="dot" w:pos="9360"/>
        </w:tabs>
        <w:rPr>
          <w:rStyle w:val="Hyperlink"/>
          <w:szCs w:val="24"/>
        </w:rPr>
      </w:pPr>
      <w:hyperlink r:id="rId10" w:history="1">
        <w:r w:rsidR="0048762E" w:rsidRPr="000E1896">
          <w:rPr>
            <w:rStyle w:val="Hyperlink"/>
            <w:szCs w:val="24"/>
          </w:rPr>
          <w:t>5.54.</w:t>
        </w:r>
        <w:r w:rsidR="0048762E" w:rsidRPr="000E1896">
          <w:rPr>
            <w:rStyle w:val="Hyperlink"/>
            <w:szCs w:val="24"/>
          </w:rPr>
          <w:tab/>
          <w:t>Taximeters</w:t>
        </w:r>
        <w:r w:rsidR="0048762E" w:rsidRPr="000E1896">
          <w:rPr>
            <w:rStyle w:val="Hyperlink"/>
            <w:szCs w:val="24"/>
          </w:rPr>
          <w:tab/>
          <w:t>5-25</w:t>
        </w:r>
      </w:hyperlink>
    </w:p>
    <w:p w:rsidR="0048762E" w:rsidRPr="00E5116B" w:rsidRDefault="0048762E">
      <w:pPr>
        <w:tabs>
          <w:tab w:val="left" w:pos="900"/>
          <w:tab w:val="right" w:leader="dot" w:pos="9360"/>
        </w:tabs>
        <w:rPr>
          <w:rStyle w:val="Hyperlink"/>
          <w:szCs w:val="24"/>
        </w:rPr>
      </w:pPr>
    </w:p>
    <w:p w:rsidR="0048762E" w:rsidRPr="00E5116B" w:rsidRDefault="000E1896">
      <w:pPr>
        <w:tabs>
          <w:tab w:val="left" w:pos="900"/>
          <w:tab w:val="right" w:leader="dot" w:pos="9360"/>
        </w:tabs>
        <w:rPr>
          <w:rStyle w:val="Hyperlink"/>
          <w:szCs w:val="24"/>
        </w:rPr>
      </w:pPr>
      <w:hyperlink r:id="rId11" w:history="1">
        <w:r w:rsidR="0048762E" w:rsidRPr="000E1896">
          <w:rPr>
            <w:rStyle w:val="Hyperlink"/>
            <w:szCs w:val="24"/>
          </w:rPr>
          <w:t>5.55.</w:t>
        </w:r>
        <w:r w:rsidR="0048762E" w:rsidRPr="000E1896">
          <w:rPr>
            <w:rStyle w:val="Hyperlink"/>
            <w:szCs w:val="24"/>
          </w:rPr>
          <w:tab/>
          <w:t>Timing Devices</w:t>
        </w:r>
        <w:r w:rsidR="0048762E" w:rsidRPr="000E1896">
          <w:rPr>
            <w:rStyle w:val="Hyperlink"/>
            <w:szCs w:val="24"/>
          </w:rPr>
          <w:tab/>
          <w:t>5-33</w:t>
        </w:r>
      </w:hyperlink>
    </w:p>
    <w:p w:rsidR="0048762E" w:rsidRPr="00E5116B" w:rsidRDefault="0048762E">
      <w:pPr>
        <w:tabs>
          <w:tab w:val="left" w:pos="900"/>
          <w:tab w:val="right" w:leader="dot" w:pos="9360"/>
        </w:tabs>
        <w:rPr>
          <w:rStyle w:val="Hyperlink"/>
          <w:szCs w:val="24"/>
        </w:rPr>
      </w:pPr>
    </w:p>
    <w:p w:rsidR="0048762E" w:rsidRPr="00E5116B" w:rsidRDefault="000E1896">
      <w:pPr>
        <w:tabs>
          <w:tab w:val="left" w:pos="900"/>
          <w:tab w:val="right" w:leader="dot" w:pos="9360"/>
        </w:tabs>
        <w:rPr>
          <w:rStyle w:val="Hyperlink"/>
          <w:szCs w:val="24"/>
        </w:rPr>
      </w:pPr>
      <w:hyperlink r:id="rId12" w:history="1">
        <w:r w:rsidR="0048762E" w:rsidRPr="000E1896">
          <w:rPr>
            <w:rStyle w:val="Hyperlink"/>
            <w:szCs w:val="24"/>
          </w:rPr>
          <w:t>5.56.(a)</w:t>
        </w:r>
        <w:r w:rsidR="0048762E" w:rsidRPr="000E1896">
          <w:rPr>
            <w:rStyle w:val="Hyperlink"/>
            <w:szCs w:val="24"/>
          </w:rPr>
          <w:tab/>
          <w:t>Grain Moisture Meters</w:t>
        </w:r>
        <w:r w:rsidR="0048762E" w:rsidRPr="000E1896">
          <w:rPr>
            <w:rStyle w:val="Hyperlink"/>
            <w:szCs w:val="24"/>
          </w:rPr>
          <w:tab/>
        </w:r>
        <w:r w:rsidR="0048762E" w:rsidRPr="000E1896">
          <w:rPr>
            <w:rStyle w:val="Hyperlink"/>
            <w:szCs w:val="24"/>
          </w:rPr>
          <w:t>5</w:t>
        </w:r>
        <w:r w:rsidR="0048762E" w:rsidRPr="000E1896">
          <w:rPr>
            <w:rStyle w:val="Hyperlink"/>
            <w:szCs w:val="24"/>
          </w:rPr>
          <w:t>-39</w:t>
        </w:r>
      </w:hyperlink>
    </w:p>
    <w:p w:rsidR="0048762E" w:rsidRPr="00E5116B" w:rsidRDefault="0048762E">
      <w:pPr>
        <w:tabs>
          <w:tab w:val="left" w:pos="900"/>
          <w:tab w:val="right" w:leader="dot" w:pos="9360"/>
        </w:tabs>
        <w:rPr>
          <w:rStyle w:val="Hyperlink"/>
          <w:szCs w:val="24"/>
        </w:rPr>
      </w:pPr>
    </w:p>
    <w:p w:rsidR="0048762E" w:rsidRPr="00E5116B" w:rsidRDefault="000E1896">
      <w:pPr>
        <w:tabs>
          <w:tab w:val="left" w:pos="900"/>
          <w:tab w:val="right" w:leader="dot" w:pos="9360"/>
        </w:tabs>
        <w:rPr>
          <w:rStyle w:val="Hyperlink"/>
          <w:szCs w:val="24"/>
        </w:rPr>
      </w:pPr>
      <w:hyperlink r:id="rId13" w:history="1">
        <w:r w:rsidR="0048762E" w:rsidRPr="000E1896">
          <w:rPr>
            <w:rStyle w:val="Hyperlink"/>
            <w:szCs w:val="24"/>
          </w:rPr>
          <w:t>5.56.(b)</w:t>
        </w:r>
        <w:r w:rsidR="0048762E" w:rsidRPr="000E1896">
          <w:rPr>
            <w:rStyle w:val="Hyperlink"/>
            <w:szCs w:val="24"/>
          </w:rPr>
          <w:tab/>
          <w:t>Grain Moisture Meters</w:t>
        </w:r>
        <w:r w:rsidR="0048762E" w:rsidRPr="000E1896">
          <w:rPr>
            <w:rStyle w:val="Hyperlink"/>
            <w:szCs w:val="24"/>
          </w:rPr>
          <w:tab/>
          <w:t>5-51</w:t>
        </w:r>
      </w:hyperlink>
    </w:p>
    <w:p w:rsidR="0048762E" w:rsidRPr="00E5116B" w:rsidRDefault="0048762E">
      <w:pPr>
        <w:tabs>
          <w:tab w:val="left" w:pos="900"/>
          <w:tab w:val="right" w:leader="dot" w:pos="9360"/>
        </w:tabs>
        <w:rPr>
          <w:rStyle w:val="Hyperlink"/>
          <w:szCs w:val="24"/>
        </w:rPr>
      </w:pPr>
    </w:p>
    <w:p w:rsidR="0048762E" w:rsidRPr="00E5116B" w:rsidRDefault="000E1896">
      <w:pPr>
        <w:tabs>
          <w:tab w:val="left" w:pos="900"/>
          <w:tab w:val="right" w:leader="dot" w:pos="9360"/>
        </w:tabs>
        <w:rPr>
          <w:rStyle w:val="Hyperlink"/>
          <w:szCs w:val="24"/>
        </w:rPr>
      </w:pPr>
      <w:hyperlink r:id="rId14" w:history="1">
        <w:r w:rsidR="0048762E" w:rsidRPr="000E1896">
          <w:rPr>
            <w:rStyle w:val="Hyperlink"/>
            <w:szCs w:val="24"/>
          </w:rPr>
          <w:t>5.57.</w:t>
        </w:r>
        <w:r w:rsidR="0048762E" w:rsidRPr="000E1896">
          <w:rPr>
            <w:rStyle w:val="Hyperlink"/>
            <w:szCs w:val="24"/>
          </w:rPr>
          <w:tab/>
          <w:t xml:space="preserve">Near-Infrared Grain Analyzers </w:t>
        </w:r>
        <w:r w:rsidR="0048762E" w:rsidRPr="000E1896">
          <w:rPr>
            <w:rStyle w:val="Hyperlink"/>
            <w:szCs w:val="24"/>
          </w:rPr>
          <w:tab/>
          <w:t>5-61</w:t>
        </w:r>
      </w:hyperlink>
    </w:p>
    <w:p w:rsidR="0048762E" w:rsidRPr="00E5116B" w:rsidRDefault="0048762E">
      <w:pPr>
        <w:tabs>
          <w:tab w:val="left" w:pos="900"/>
          <w:tab w:val="right" w:leader="dot" w:pos="9360"/>
        </w:tabs>
        <w:rPr>
          <w:rStyle w:val="Hyperlink"/>
          <w:szCs w:val="24"/>
        </w:rPr>
      </w:pPr>
    </w:p>
    <w:p w:rsidR="0048762E" w:rsidRPr="00E5116B" w:rsidRDefault="000E1896">
      <w:pPr>
        <w:tabs>
          <w:tab w:val="left" w:pos="900"/>
          <w:tab w:val="right" w:leader="dot" w:pos="9360"/>
        </w:tabs>
        <w:ind w:left="900" w:hanging="900"/>
        <w:rPr>
          <w:rStyle w:val="Hyperlink"/>
          <w:szCs w:val="24"/>
        </w:rPr>
      </w:pPr>
      <w:hyperlink r:id="rId15" w:history="1">
        <w:r w:rsidR="0048762E" w:rsidRPr="000E1896">
          <w:rPr>
            <w:rStyle w:val="Hyperlink"/>
            <w:szCs w:val="24"/>
          </w:rPr>
          <w:t>5.58.</w:t>
        </w:r>
        <w:r w:rsidR="0048762E" w:rsidRPr="000E1896">
          <w:rPr>
            <w:rStyle w:val="Hyperlink"/>
            <w:szCs w:val="24"/>
          </w:rPr>
          <w:tab/>
          <w:t>Multiple Dimension Measuring Devices</w:t>
        </w:r>
        <w:r w:rsidR="0048762E" w:rsidRPr="000E1896">
          <w:rPr>
            <w:rStyle w:val="Hyperlink"/>
            <w:szCs w:val="24"/>
          </w:rPr>
          <w:tab/>
          <w:t>5-7</w:t>
        </w:r>
        <w:r w:rsidR="00F54CB6" w:rsidRPr="000E1896">
          <w:rPr>
            <w:rStyle w:val="Hyperlink"/>
            <w:szCs w:val="24"/>
          </w:rPr>
          <w:t>1</w:t>
        </w:r>
      </w:hyperlink>
    </w:p>
    <w:p w:rsidR="0048762E" w:rsidRPr="00E5116B" w:rsidRDefault="0048762E">
      <w:pPr>
        <w:tabs>
          <w:tab w:val="left" w:pos="900"/>
          <w:tab w:val="right" w:leader="dot" w:pos="9360"/>
        </w:tabs>
        <w:ind w:left="900" w:hanging="900"/>
        <w:rPr>
          <w:rStyle w:val="Hyperlink"/>
          <w:szCs w:val="24"/>
        </w:rPr>
      </w:pPr>
    </w:p>
    <w:p w:rsidR="0048762E" w:rsidRPr="00E5116B" w:rsidRDefault="000E1896">
      <w:pPr>
        <w:tabs>
          <w:tab w:val="left" w:pos="900"/>
          <w:tab w:val="right" w:leader="dot" w:pos="9360"/>
        </w:tabs>
        <w:ind w:left="900" w:hanging="900"/>
        <w:rPr>
          <w:rStyle w:val="Hyperlink"/>
          <w:szCs w:val="24"/>
        </w:rPr>
      </w:pPr>
      <w:hyperlink r:id="rId16" w:history="1">
        <w:r w:rsidR="0048762E" w:rsidRPr="000E1896">
          <w:rPr>
            <w:rStyle w:val="Hyperlink"/>
            <w:szCs w:val="24"/>
          </w:rPr>
          <w:t>5.59.</w:t>
        </w:r>
        <w:r w:rsidR="0048762E" w:rsidRPr="000E1896">
          <w:rPr>
            <w:rStyle w:val="Hyperlink"/>
            <w:szCs w:val="24"/>
          </w:rPr>
          <w:tab/>
          <w:t xml:space="preserve">Electronic Livestock, Meat, and Poultry Evaluation Systems and/or Devices – </w:t>
        </w:r>
        <w:r w:rsidR="0048762E" w:rsidRPr="000E1896">
          <w:rPr>
            <w:rStyle w:val="Hyperlink"/>
            <w:szCs w:val="24"/>
          </w:rPr>
          <w:br/>
          <w:t xml:space="preserve">Tentative Code </w:t>
        </w:r>
        <w:r w:rsidR="0048762E" w:rsidRPr="000E1896">
          <w:rPr>
            <w:rStyle w:val="Hyperlink"/>
            <w:szCs w:val="24"/>
          </w:rPr>
          <w:tab/>
          <w:t>5-8</w:t>
        </w:r>
        <w:r w:rsidR="00F54CB6" w:rsidRPr="000E1896">
          <w:rPr>
            <w:rStyle w:val="Hyperlink"/>
            <w:szCs w:val="24"/>
          </w:rPr>
          <w:t>3</w:t>
        </w:r>
      </w:hyperlink>
    </w:p>
    <w:p w:rsidR="0048762E" w:rsidRPr="00E5116B" w:rsidRDefault="0048762E">
      <w:pPr>
        <w:tabs>
          <w:tab w:val="left" w:pos="900"/>
          <w:tab w:val="right" w:leader="dot" w:pos="9720"/>
        </w:tabs>
        <w:rPr>
          <w:rStyle w:val="Hyperlink"/>
          <w:szCs w:val="24"/>
        </w:rPr>
      </w:pPr>
    </w:p>
    <w:p w:rsidR="0048762E" w:rsidRPr="00E5116B" w:rsidRDefault="0048762E">
      <w:pPr>
        <w:pStyle w:val="Header"/>
        <w:tabs>
          <w:tab w:val="clear" w:pos="4320"/>
          <w:tab w:val="clear" w:pos="8640"/>
        </w:tabs>
      </w:pPr>
      <w:r w:rsidRPr="00E5116B">
        <w:rPr>
          <w:rStyle w:val="Hyperlink"/>
          <w:szCs w:val="24"/>
        </w:rPr>
        <w:br w:type="page"/>
      </w: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jc w:val="center"/>
      </w:pPr>
      <w:r w:rsidRPr="00E5116B">
        <w:t>THIS PAGE INTENTIONALLY LEFT BLANK</w:t>
      </w:r>
    </w:p>
    <w:p w:rsidR="0048762E" w:rsidRPr="00E5116B" w:rsidRDefault="0048762E"/>
    <w:p w:rsidR="0048762E" w:rsidRPr="00E5116B" w:rsidRDefault="0048762E">
      <w:pPr>
        <w:pStyle w:val="Header"/>
        <w:tabs>
          <w:tab w:val="clear" w:pos="4320"/>
          <w:tab w:val="clear" w:pos="8640"/>
        </w:tabs>
        <w:jc w:val="center"/>
        <w:rPr>
          <w:b/>
          <w:bCs/>
          <w:sz w:val="28"/>
        </w:rPr>
        <w:sectPr w:rsidR="0048762E" w:rsidRPr="00E5116B">
          <w:headerReference w:type="even" r:id="rId17"/>
          <w:headerReference w:type="default" r:id="rId18"/>
          <w:footerReference w:type="even" r:id="rId19"/>
          <w:footerReference w:type="default" r:id="rId20"/>
          <w:pgSz w:w="12240" w:h="15840" w:code="1"/>
          <w:pgMar w:top="1440" w:right="1440" w:bottom="1440" w:left="1440" w:header="720" w:footer="720" w:gutter="0"/>
          <w:cols w:space="720"/>
        </w:sectPr>
      </w:pPr>
    </w:p>
    <w:p w:rsidR="0048762E" w:rsidRPr="00E5116B" w:rsidRDefault="0048762E">
      <w:pPr>
        <w:tabs>
          <w:tab w:val="left" w:pos="288"/>
          <w:tab w:val="right" w:pos="9720"/>
        </w:tabs>
        <w:jc w:val="center"/>
        <w:rPr>
          <w:b/>
          <w:sz w:val="28"/>
          <w:szCs w:val="28"/>
        </w:rPr>
      </w:pPr>
      <w:r w:rsidRPr="00E5116B">
        <w:rPr>
          <w:b/>
          <w:sz w:val="28"/>
          <w:szCs w:val="28"/>
        </w:rPr>
        <w:lastRenderedPageBreak/>
        <w:t>Table of Contents</w:t>
      </w:r>
    </w:p>
    <w:p w:rsidR="0048762E" w:rsidRPr="00E5116B" w:rsidRDefault="0048762E"/>
    <w:p w:rsidR="0048762E" w:rsidRPr="00E5116B" w:rsidRDefault="0048762E"/>
    <w:p w:rsidR="009B5FB3" w:rsidRPr="00E5116B" w:rsidRDefault="00F44ABB" w:rsidP="007958C4">
      <w:pPr>
        <w:pStyle w:val="TOC1"/>
        <w:tabs>
          <w:tab w:val="clear" w:pos="1440"/>
          <w:tab w:val="left" w:pos="1620"/>
        </w:tabs>
        <w:rPr>
          <w:rFonts w:asciiTheme="minorHAnsi" w:eastAsiaTheme="minorEastAsia" w:hAnsiTheme="minorHAnsi" w:cstheme="minorBidi"/>
          <w:b w:val="0"/>
          <w:noProof/>
          <w:sz w:val="22"/>
          <w:szCs w:val="22"/>
        </w:rPr>
      </w:pPr>
      <w:r w:rsidRPr="00F44ABB">
        <w:rPr>
          <w:b w:val="0"/>
        </w:rPr>
        <w:fldChar w:fldCharType="begin"/>
      </w:r>
      <w:r w:rsidR="0051789C" w:rsidRPr="00E5116B">
        <w:rPr>
          <w:b w:val="0"/>
        </w:rPr>
        <w:instrText xml:space="preserve"> TOC \o "1-4" \h \z \u </w:instrText>
      </w:r>
      <w:r w:rsidRPr="00F44ABB">
        <w:rPr>
          <w:b w:val="0"/>
        </w:rPr>
        <w:fldChar w:fldCharType="separate"/>
      </w:r>
      <w:hyperlink w:anchor="_Toc273451918" w:history="1">
        <w:r w:rsidR="009B5FB3" w:rsidRPr="00E5116B">
          <w:rPr>
            <w:rStyle w:val="Hyperlink"/>
            <w:noProof/>
          </w:rPr>
          <w:t xml:space="preserve">Section 5.50.  </w:t>
        </w:r>
        <w:r w:rsidR="00D51654" w:rsidRPr="00E5116B">
          <w:rPr>
            <w:rStyle w:val="Hyperlink"/>
            <w:noProof/>
          </w:rPr>
          <w:tab/>
        </w:r>
        <w:bookmarkStart w:id="1" w:name="fabric"/>
        <w:bookmarkEnd w:id="1"/>
        <w:r w:rsidR="007958C4" w:rsidRPr="00E5116B">
          <w:rPr>
            <w:rStyle w:val="Hyperlink"/>
            <w:noProof/>
          </w:rPr>
          <w:tab/>
        </w:r>
        <w:r w:rsidR="009B5FB3" w:rsidRPr="00E5116B">
          <w:rPr>
            <w:rStyle w:val="Hyperlink"/>
            <w:noProof/>
          </w:rPr>
          <w:t>Fabric-Measuring Devices</w:t>
        </w:r>
        <w:r w:rsidR="009B5FB3" w:rsidRPr="00E5116B">
          <w:rPr>
            <w:noProof/>
            <w:webHidden/>
          </w:rPr>
          <w:tab/>
        </w:r>
        <w:r w:rsidRPr="00E5116B">
          <w:rPr>
            <w:noProof/>
            <w:webHidden/>
          </w:rPr>
          <w:fldChar w:fldCharType="begin"/>
        </w:r>
        <w:r w:rsidR="009B5FB3" w:rsidRPr="00E5116B">
          <w:rPr>
            <w:noProof/>
            <w:webHidden/>
          </w:rPr>
          <w:instrText xml:space="preserve"> PAGEREF _Toc273451918 \h </w:instrText>
        </w:r>
        <w:r w:rsidRPr="00E5116B">
          <w:rPr>
            <w:noProof/>
            <w:webHidden/>
          </w:rPr>
        </w:r>
        <w:r w:rsidRPr="00E5116B">
          <w:rPr>
            <w:noProof/>
            <w:webHidden/>
          </w:rPr>
          <w:fldChar w:fldCharType="separate"/>
        </w:r>
        <w:r w:rsidR="009B5FB3" w:rsidRPr="00E5116B">
          <w:rPr>
            <w:noProof/>
            <w:webHidden/>
          </w:rPr>
          <w:t>5</w:t>
        </w:r>
        <w:r w:rsidRPr="00E5116B">
          <w:rPr>
            <w:noProof/>
            <w:webHidden/>
          </w:rPr>
          <w:fldChar w:fldCharType="end"/>
        </w:r>
      </w:hyperlink>
    </w:p>
    <w:p w:rsidR="009B5FB3" w:rsidRPr="00E5116B" w:rsidRDefault="00F44ABB">
      <w:pPr>
        <w:pStyle w:val="TOC2"/>
        <w:tabs>
          <w:tab w:val="right" w:leader="dot" w:pos="9350"/>
        </w:tabs>
        <w:rPr>
          <w:rFonts w:asciiTheme="minorHAnsi" w:eastAsiaTheme="minorEastAsia" w:hAnsiTheme="minorHAnsi" w:cstheme="minorBidi"/>
          <w:b w:val="0"/>
          <w:noProof/>
          <w:sz w:val="22"/>
          <w:szCs w:val="22"/>
        </w:rPr>
      </w:pPr>
      <w:hyperlink w:anchor="_Toc273451919" w:history="1">
        <w:r w:rsidR="009B5FB3" w:rsidRPr="00E5116B">
          <w:rPr>
            <w:rStyle w:val="Hyperlink"/>
            <w:noProof/>
          </w:rPr>
          <w:t>A.</w:t>
        </w:r>
        <w:r w:rsidR="009B5FB3" w:rsidRPr="00E5116B">
          <w:rPr>
            <w:rFonts w:asciiTheme="minorHAnsi" w:eastAsiaTheme="minorEastAsia" w:hAnsiTheme="minorHAnsi" w:cstheme="minorBidi"/>
            <w:b w:val="0"/>
            <w:noProof/>
            <w:sz w:val="22"/>
            <w:szCs w:val="22"/>
          </w:rPr>
          <w:tab/>
        </w:r>
        <w:r w:rsidR="009B5FB3" w:rsidRPr="00E5116B">
          <w:rPr>
            <w:rStyle w:val="Hyperlink"/>
            <w:noProof/>
          </w:rPr>
          <w:t>Application</w:t>
        </w:r>
        <w:r w:rsidR="009B5FB3" w:rsidRPr="00E5116B">
          <w:rPr>
            <w:noProof/>
            <w:webHidden/>
          </w:rPr>
          <w:tab/>
        </w:r>
        <w:r w:rsidRPr="00E5116B">
          <w:rPr>
            <w:noProof/>
            <w:webHidden/>
          </w:rPr>
          <w:fldChar w:fldCharType="begin"/>
        </w:r>
        <w:r w:rsidR="009B5FB3" w:rsidRPr="00E5116B">
          <w:rPr>
            <w:noProof/>
            <w:webHidden/>
          </w:rPr>
          <w:instrText xml:space="preserve"> PAGEREF _Toc273451919 \h </w:instrText>
        </w:r>
        <w:r w:rsidRPr="00E5116B">
          <w:rPr>
            <w:noProof/>
            <w:webHidden/>
          </w:rPr>
        </w:r>
        <w:r w:rsidRPr="00E5116B">
          <w:rPr>
            <w:noProof/>
            <w:webHidden/>
          </w:rPr>
          <w:fldChar w:fldCharType="separate"/>
        </w:r>
        <w:r w:rsidR="009B5FB3" w:rsidRPr="00E5116B">
          <w:rPr>
            <w:noProof/>
            <w:webHidden/>
          </w:rPr>
          <w:t>5</w:t>
        </w:r>
        <w:r w:rsidRPr="00E5116B">
          <w:rPr>
            <w:noProof/>
            <w:webHidden/>
          </w:rPr>
          <w:fldChar w:fldCharType="end"/>
        </w:r>
      </w:hyperlink>
    </w:p>
    <w:p w:rsidR="009B5FB3" w:rsidRPr="00E5116B" w:rsidRDefault="00F44ABB">
      <w:pPr>
        <w:pStyle w:val="TOC3"/>
        <w:rPr>
          <w:rFonts w:asciiTheme="minorHAnsi" w:eastAsiaTheme="minorEastAsia" w:hAnsiTheme="minorHAnsi" w:cstheme="minorBidi"/>
          <w:noProof/>
          <w:sz w:val="22"/>
          <w:szCs w:val="22"/>
        </w:rPr>
      </w:pPr>
      <w:hyperlink w:anchor="_Toc273451920" w:history="1">
        <w:r w:rsidR="009B5FB3" w:rsidRPr="00E5116B">
          <w:rPr>
            <w:rStyle w:val="Hyperlink"/>
            <w:noProof/>
          </w:rPr>
          <w:t>A.1.</w:t>
        </w:r>
        <w:r w:rsidR="009B5FB3" w:rsidRPr="00E5116B">
          <w:rPr>
            <w:rFonts w:asciiTheme="minorHAnsi" w:eastAsiaTheme="minorEastAsia" w:hAnsiTheme="minorHAnsi" w:cstheme="minorBidi"/>
            <w:noProof/>
            <w:sz w:val="22"/>
            <w:szCs w:val="22"/>
          </w:rPr>
          <w:tab/>
        </w:r>
        <w:r w:rsidR="009B5FB3" w:rsidRPr="00E5116B">
          <w:rPr>
            <w:rStyle w:val="Hyperlink"/>
            <w:noProof/>
          </w:rPr>
          <w:t>General.</w:t>
        </w:r>
        <w:r w:rsidR="009B5FB3" w:rsidRPr="00E5116B">
          <w:rPr>
            <w:noProof/>
            <w:webHidden/>
          </w:rPr>
          <w:tab/>
        </w:r>
        <w:r w:rsidRPr="00E5116B">
          <w:rPr>
            <w:noProof/>
            <w:webHidden/>
          </w:rPr>
          <w:fldChar w:fldCharType="begin"/>
        </w:r>
        <w:r w:rsidR="009B5FB3" w:rsidRPr="00E5116B">
          <w:rPr>
            <w:noProof/>
            <w:webHidden/>
          </w:rPr>
          <w:instrText xml:space="preserve"> PAGEREF _Toc273451920 \h </w:instrText>
        </w:r>
        <w:r w:rsidRPr="00E5116B">
          <w:rPr>
            <w:noProof/>
            <w:webHidden/>
          </w:rPr>
        </w:r>
        <w:r w:rsidRPr="00E5116B">
          <w:rPr>
            <w:noProof/>
            <w:webHidden/>
          </w:rPr>
          <w:fldChar w:fldCharType="separate"/>
        </w:r>
        <w:r w:rsidR="009B5FB3" w:rsidRPr="00E5116B">
          <w:rPr>
            <w:noProof/>
            <w:webHidden/>
          </w:rPr>
          <w:t>5</w:t>
        </w:r>
        <w:r w:rsidRPr="00E5116B">
          <w:rPr>
            <w:noProof/>
            <w:webHidden/>
          </w:rPr>
          <w:fldChar w:fldCharType="end"/>
        </w:r>
      </w:hyperlink>
    </w:p>
    <w:p w:rsidR="009B5FB3" w:rsidRPr="00E5116B" w:rsidRDefault="00F44ABB">
      <w:pPr>
        <w:pStyle w:val="TOC3"/>
        <w:rPr>
          <w:rFonts w:asciiTheme="minorHAnsi" w:eastAsiaTheme="minorEastAsia" w:hAnsiTheme="minorHAnsi" w:cstheme="minorBidi"/>
          <w:noProof/>
          <w:sz w:val="22"/>
          <w:szCs w:val="22"/>
        </w:rPr>
      </w:pPr>
      <w:hyperlink w:anchor="_Toc273451921" w:history="1">
        <w:r w:rsidR="009B5FB3" w:rsidRPr="00E5116B">
          <w:rPr>
            <w:rStyle w:val="Hyperlink"/>
            <w:noProof/>
          </w:rPr>
          <w:t>A.2.</w:t>
        </w:r>
        <w:r w:rsidR="009B5FB3" w:rsidRPr="00E5116B">
          <w:rPr>
            <w:rFonts w:asciiTheme="minorHAnsi" w:eastAsiaTheme="minorEastAsia" w:hAnsiTheme="minorHAnsi" w:cstheme="minorBidi"/>
            <w:noProof/>
            <w:sz w:val="22"/>
            <w:szCs w:val="22"/>
          </w:rPr>
          <w:tab/>
        </w:r>
        <w:r w:rsidR="009B5FB3" w:rsidRPr="00E5116B">
          <w:rPr>
            <w:rStyle w:val="Hyperlink"/>
            <w:noProof/>
          </w:rPr>
          <w:t>Devices Used to Measure Other Similar Material in Sheet, Roll, or Bolt Form.</w:t>
        </w:r>
        <w:r w:rsidR="009B5FB3" w:rsidRPr="00E5116B">
          <w:rPr>
            <w:noProof/>
            <w:webHidden/>
          </w:rPr>
          <w:tab/>
        </w:r>
        <w:r w:rsidRPr="00E5116B">
          <w:rPr>
            <w:noProof/>
            <w:webHidden/>
          </w:rPr>
          <w:fldChar w:fldCharType="begin"/>
        </w:r>
        <w:r w:rsidR="009B5FB3" w:rsidRPr="00E5116B">
          <w:rPr>
            <w:noProof/>
            <w:webHidden/>
          </w:rPr>
          <w:instrText xml:space="preserve"> PAGEREF _Toc273451921 \h </w:instrText>
        </w:r>
        <w:r w:rsidRPr="00E5116B">
          <w:rPr>
            <w:noProof/>
            <w:webHidden/>
          </w:rPr>
        </w:r>
        <w:r w:rsidRPr="00E5116B">
          <w:rPr>
            <w:noProof/>
            <w:webHidden/>
          </w:rPr>
          <w:fldChar w:fldCharType="separate"/>
        </w:r>
        <w:r w:rsidR="009B5FB3" w:rsidRPr="00E5116B">
          <w:rPr>
            <w:noProof/>
            <w:webHidden/>
          </w:rPr>
          <w:t>5</w:t>
        </w:r>
        <w:r w:rsidRPr="00E5116B">
          <w:rPr>
            <w:noProof/>
            <w:webHidden/>
          </w:rPr>
          <w:fldChar w:fldCharType="end"/>
        </w:r>
      </w:hyperlink>
    </w:p>
    <w:p w:rsidR="009B5FB3" w:rsidRPr="00E5116B" w:rsidRDefault="00F44ABB">
      <w:pPr>
        <w:pStyle w:val="TOC3"/>
        <w:rPr>
          <w:rFonts w:asciiTheme="minorHAnsi" w:eastAsiaTheme="minorEastAsia" w:hAnsiTheme="minorHAnsi" w:cstheme="minorBidi"/>
          <w:noProof/>
          <w:sz w:val="22"/>
          <w:szCs w:val="22"/>
        </w:rPr>
      </w:pPr>
      <w:hyperlink w:anchor="_Toc273451922" w:history="1">
        <w:r w:rsidR="009B5FB3" w:rsidRPr="00E5116B">
          <w:rPr>
            <w:rStyle w:val="Hyperlink"/>
            <w:noProof/>
          </w:rPr>
          <w:t>A.3.</w:t>
        </w:r>
        <w:r w:rsidR="009B5FB3" w:rsidRPr="00E5116B">
          <w:rPr>
            <w:rFonts w:asciiTheme="minorHAnsi" w:eastAsiaTheme="minorEastAsia" w:hAnsiTheme="minorHAnsi" w:cstheme="minorBidi"/>
            <w:noProof/>
            <w:sz w:val="22"/>
            <w:szCs w:val="22"/>
          </w:rPr>
          <w:tab/>
        </w:r>
        <w:r w:rsidR="009B5FB3" w:rsidRPr="00E5116B">
          <w:rPr>
            <w:rStyle w:val="Hyperlink"/>
            <w:noProof/>
          </w:rPr>
          <w:t>Additional Code Requirements.</w:t>
        </w:r>
        <w:r w:rsidR="009B5FB3" w:rsidRPr="00E5116B">
          <w:rPr>
            <w:noProof/>
            <w:webHidden/>
          </w:rPr>
          <w:tab/>
        </w:r>
        <w:r w:rsidRPr="00E5116B">
          <w:rPr>
            <w:noProof/>
            <w:webHidden/>
          </w:rPr>
          <w:fldChar w:fldCharType="begin"/>
        </w:r>
        <w:r w:rsidR="009B5FB3" w:rsidRPr="00E5116B">
          <w:rPr>
            <w:noProof/>
            <w:webHidden/>
          </w:rPr>
          <w:instrText xml:space="preserve"> PAGEREF _Toc273451922 \h </w:instrText>
        </w:r>
        <w:r w:rsidRPr="00E5116B">
          <w:rPr>
            <w:noProof/>
            <w:webHidden/>
          </w:rPr>
        </w:r>
        <w:r w:rsidRPr="00E5116B">
          <w:rPr>
            <w:noProof/>
            <w:webHidden/>
          </w:rPr>
          <w:fldChar w:fldCharType="separate"/>
        </w:r>
        <w:r w:rsidR="009B5FB3" w:rsidRPr="00E5116B">
          <w:rPr>
            <w:noProof/>
            <w:webHidden/>
          </w:rPr>
          <w:t>5</w:t>
        </w:r>
        <w:r w:rsidRPr="00E5116B">
          <w:rPr>
            <w:noProof/>
            <w:webHidden/>
          </w:rPr>
          <w:fldChar w:fldCharType="end"/>
        </w:r>
      </w:hyperlink>
    </w:p>
    <w:p w:rsidR="009B5FB3" w:rsidRPr="00E5116B" w:rsidRDefault="00F44ABB">
      <w:pPr>
        <w:pStyle w:val="TOC2"/>
        <w:tabs>
          <w:tab w:val="right" w:leader="dot" w:pos="9350"/>
        </w:tabs>
        <w:rPr>
          <w:rFonts w:asciiTheme="minorHAnsi" w:eastAsiaTheme="minorEastAsia" w:hAnsiTheme="minorHAnsi" w:cstheme="minorBidi"/>
          <w:b w:val="0"/>
          <w:noProof/>
          <w:sz w:val="22"/>
          <w:szCs w:val="22"/>
        </w:rPr>
      </w:pPr>
      <w:hyperlink w:anchor="_Toc273451923" w:history="1">
        <w:r w:rsidR="009B5FB3" w:rsidRPr="00E5116B">
          <w:rPr>
            <w:rStyle w:val="Hyperlink"/>
            <w:noProof/>
          </w:rPr>
          <w:t>S.</w:t>
        </w:r>
        <w:r w:rsidR="009B5FB3" w:rsidRPr="00E5116B">
          <w:rPr>
            <w:rFonts w:asciiTheme="minorHAnsi" w:eastAsiaTheme="minorEastAsia" w:hAnsiTheme="minorHAnsi" w:cstheme="minorBidi"/>
            <w:b w:val="0"/>
            <w:noProof/>
            <w:sz w:val="22"/>
            <w:szCs w:val="22"/>
          </w:rPr>
          <w:tab/>
        </w:r>
        <w:r w:rsidR="009B5FB3" w:rsidRPr="00E5116B">
          <w:rPr>
            <w:rStyle w:val="Hyperlink"/>
            <w:noProof/>
          </w:rPr>
          <w:t>Specifications</w:t>
        </w:r>
        <w:r w:rsidR="009B5FB3" w:rsidRPr="00E5116B">
          <w:rPr>
            <w:noProof/>
            <w:webHidden/>
          </w:rPr>
          <w:tab/>
        </w:r>
        <w:r w:rsidRPr="00E5116B">
          <w:rPr>
            <w:noProof/>
            <w:webHidden/>
          </w:rPr>
          <w:fldChar w:fldCharType="begin"/>
        </w:r>
        <w:r w:rsidR="009B5FB3" w:rsidRPr="00E5116B">
          <w:rPr>
            <w:noProof/>
            <w:webHidden/>
          </w:rPr>
          <w:instrText xml:space="preserve"> PAGEREF _Toc273451923 \h </w:instrText>
        </w:r>
        <w:r w:rsidRPr="00E5116B">
          <w:rPr>
            <w:noProof/>
            <w:webHidden/>
          </w:rPr>
        </w:r>
        <w:r w:rsidRPr="00E5116B">
          <w:rPr>
            <w:noProof/>
            <w:webHidden/>
          </w:rPr>
          <w:fldChar w:fldCharType="separate"/>
        </w:r>
        <w:r w:rsidR="009B5FB3" w:rsidRPr="00E5116B">
          <w:rPr>
            <w:noProof/>
            <w:webHidden/>
          </w:rPr>
          <w:t>5</w:t>
        </w:r>
        <w:r w:rsidRPr="00E5116B">
          <w:rPr>
            <w:noProof/>
            <w:webHidden/>
          </w:rPr>
          <w:fldChar w:fldCharType="end"/>
        </w:r>
      </w:hyperlink>
    </w:p>
    <w:p w:rsidR="009B5FB3" w:rsidRPr="00E5116B" w:rsidRDefault="00F44ABB">
      <w:pPr>
        <w:pStyle w:val="TOC3"/>
        <w:rPr>
          <w:rFonts w:asciiTheme="minorHAnsi" w:eastAsiaTheme="minorEastAsia" w:hAnsiTheme="minorHAnsi" w:cstheme="minorBidi"/>
          <w:noProof/>
          <w:sz w:val="22"/>
          <w:szCs w:val="22"/>
        </w:rPr>
      </w:pPr>
      <w:hyperlink w:anchor="_Toc273451924" w:history="1">
        <w:r w:rsidR="009B5FB3" w:rsidRPr="00E5116B">
          <w:rPr>
            <w:rStyle w:val="Hyperlink"/>
            <w:noProof/>
          </w:rPr>
          <w:t>S.1.</w:t>
        </w:r>
        <w:r w:rsidR="009B5FB3" w:rsidRPr="00E5116B">
          <w:rPr>
            <w:rFonts w:asciiTheme="minorHAnsi" w:eastAsiaTheme="minorEastAsia" w:hAnsiTheme="minorHAnsi" w:cstheme="minorBidi"/>
            <w:noProof/>
            <w:sz w:val="22"/>
            <w:szCs w:val="22"/>
          </w:rPr>
          <w:tab/>
        </w:r>
        <w:r w:rsidR="009B5FB3" w:rsidRPr="00E5116B">
          <w:rPr>
            <w:rStyle w:val="Hyperlink"/>
            <w:noProof/>
          </w:rPr>
          <w:t>Units.</w:t>
        </w:r>
        <w:r w:rsidR="009B5FB3" w:rsidRPr="00E5116B">
          <w:rPr>
            <w:noProof/>
            <w:webHidden/>
          </w:rPr>
          <w:tab/>
        </w:r>
        <w:r w:rsidRPr="00E5116B">
          <w:rPr>
            <w:noProof/>
            <w:webHidden/>
          </w:rPr>
          <w:fldChar w:fldCharType="begin"/>
        </w:r>
        <w:r w:rsidR="009B5FB3" w:rsidRPr="00E5116B">
          <w:rPr>
            <w:noProof/>
            <w:webHidden/>
          </w:rPr>
          <w:instrText xml:space="preserve"> PAGEREF _Toc273451924 \h </w:instrText>
        </w:r>
        <w:r w:rsidRPr="00E5116B">
          <w:rPr>
            <w:noProof/>
            <w:webHidden/>
          </w:rPr>
        </w:r>
        <w:r w:rsidRPr="00E5116B">
          <w:rPr>
            <w:noProof/>
            <w:webHidden/>
          </w:rPr>
          <w:fldChar w:fldCharType="separate"/>
        </w:r>
        <w:r w:rsidR="009B5FB3" w:rsidRPr="00E5116B">
          <w:rPr>
            <w:noProof/>
            <w:webHidden/>
          </w:rPr>
          <w:t>5</w:t>
        </w:r>
        <w:r w:rsidRPr="00E5116B">
          <w:rPr>
            <w:noProof/>
            <w:webHidden/>
          </w:rPr>
          <w:fldChar w:fldCharType="end"/>
        </w:r>
      </w:hyperlink>
    </w:p>
    <w:p w:rsidR="009B5FB3" w:rsidRPr="00E5116B" w:rsidRDefault="00F44ABB">
      <w:pPr>
        <w:pStyle w:val="TOC3"/>
        <w:rPr>
          <w:rFonts w:asciiTheme="minorHAnsi" w:eastAsiaTheme="minorEastAsia" w:hAnsiTheme="minorHAnsi" w:cstheme="minorBidi"/>
          <w:noProof/>
          <w:sz w:val="22"/>
          <w:szCs w:val="22"/>
        </w:rPr>
      </w:pPr>
      <w:hyperlink w:anchor="_Toc273451925" w:history="1">
        <w:r w:rsidR="009B5FB3" w:rsidRPr="00E5116B">
          <w:rPr>
            <w:rStyle w:val="Hyperlink"/>
            <w:noProof/>
          </w:rPr>
          <w:t>S.2.</w:t>
        </w:r>
        <w:r w:rsidR="009B5FB3" w:rsidRPr="00E5116B">
          <w:rPr>
            <w:rFonts w:asciiTheme="minorHAnsi" w:eastAsiaTheme="minorEastAsia" w:hAnsiTheme="minorHAnsi" w:cstheme="minorBidi"/>
            <w:noProof/>
            <w:sz w:val="22"/>
            <w:szCs w:val="22"/>
          </w:rPr>
          <w:tab/>
        </w:r>
        <w:r w:rsidR="009B5FB3" w:rsidRPr="00E5116B">
          <w:rPr>
            <w:rStyle w:val="Hyperlink"/>
            <w:noProof/>
          </w:rPr>
          <w:t>Design of Indicating Elements.</w:t>
        </w:r>
        <w:r w:rsidR="009B5FB3" w:rsidRPr="00E5116B">
          <w:rPr>
            <w:noProof/>
            <w:webHidden/>
          </w:rPr>
          <w:tab/>
        </w:r>
        <w:r w:rsidRPr="00E5116B">
          <w:rPr>
            <w:noProof/>
            <w:webHidden/>
          </w:rPr>
          <w:fldChar w:fldCharType="begin"/>
        </w:r>
        <w:r w:rsidR="009B5FB3" w:rsidRPr="00E5116B">
          <w:rPr>
            <w:noProof/>
            <w:webHidden/>
          </w:rPr>
          <w:instrText xml:space="preserve"> PAGEREF _Toc273451925 \h </w:instrText>
        </w:r>
        <w:r w:rsidRPr="00E5116B">
          <w:rPr>
            <w:noProof/>
            <w:webHidden/>
          </w:rPr>
        </w:r>
        <w:r w:rsidRPr="00E5116B">
          <w:rPr>
            <w:noProof/>
            <w:webHidden/>
          </w:rPr>
          <w:fldChar w:fldCharType="separate"/>
        </w:r>
        <w:r w:rsidR="009B5FB3" w:rsidRPr="00E5116B">
          <w:rPr>
            <w:noProof/>
            <w:webHidden/>
          </w:rPr>
          <w:t>5</w:t>
        </w:r>
        <w:r w:rsidRPr="00E5116B">
          <w:rPr>
            <w:noProof/>
            <w:webHidden/>
          </w:rPr>
          <w:fldChar w:fldCharType="end"/>
        </w:r>
      </w:hyperlink>
    </w:p>
    <w:p w:rsidR="009B5FB3" w:rsidRPr="00E5116B" w:rsidRDefault="00F44ABB">
      <w:pPr>
        <w:pStyle w:val="TOC4"/>
        <w:rPr>
          <w:rFonts w:asciiTheme="minorHAnsi" w:eastAsiaTheme="minorEastAsia" w:hAnsiTheme="minorHAnsi" w:cstheme="minorBidi"/>
          <w:noProof/>
          <w:sz w:val="22"/>
          <w:szCs w:val="22"/>
        </w:rPr>
      </w:pPr>
      <w:hyperlink w:anchor="_Toc273451926" w:history="1">
        <w:r w:rsidR="009B5FB3" w:rsidRPr="00E5116B">
          <w:rPr>
            <w:rStyle w:val="Hyperlink"/>
            <w:noProof/>
          </w:rPr>
          <w:t>S.2.1.</w:t>
        </w:r>
        <w:r w:rsidR="009B5FB3" w:rsidRPr="00E5116B">
          <w:rPr>
            <w:rFonts w:asciiTheme="minorHAnsi" w:eastAsiaTheme="minorEastAsia" w:hAnsiTheme="minorHAnsi" w:cstheme="minorBidi"/>
            <w:noProof/>
            <w:sz w:val="22"/>
            <w:szCs w:val="22"/>
          </w:rPr>
          <w:tab/>
        </w:r>
        <w:r w:rsidR="009B5FB3" w:rsidRPr="00E5116B">
          <w:rPr>
            <w:rStyle w:val="Hyperlink"/>
            <w:noProof/>
          </w:rPr>
          <w:t>Graduations.</w:t>
        </w:r>
        <w:r w:rsidR="009B5FB3" w:rsidRPr="00E5116B">
          <w:rPr>
            <w:noProof/>
            <w:webHidden/>
          </w:rPr>
          <w:tab/>
        </w:r>
        <w:r w:rsidRPr="00E5116B">
          <w:rPr>
            <w:noProof/>
            <w:webHidden/>
          </w:rPr>
          <w:fldChar w:fldCharType="begin"/>
        </w:r>
        <w:r w:rsidR="009B5FB3" w:rsidRPr="00E5116B">
          <w:rPr>
            <w:noProof/>
            <w:webHidden/>
          </w:rPr>
          <w:instrText xml:space="preserve"> PAGEREF _Toc273451926 \h </w:instrText>
        </w:r>
        <w:r w:rsidRPr="00E5116B">
          <w:rPr>
            <w:noProof/>
            <w:webHidden/>
          </w:rPr>
        </w:r>
        <w:r w:rsidRPr="00E5116B">
          <w:rPr>
            <w:noProof/>
            <w:webHidden/>
          </w:rPr>
          <w:fldChar w:fldCharType="separate"/>
        </w:r>
        <w:r w:rsidR="009B5FB3" w:rsidRPr="00E5116B">
          <w:rPr>
            <w:noProof/>
            <w:webHidden/>
          </w:rPr>
          <w:t>5</w:t>
        </w:r>
        <w:r w:rsidRPr="00E5116B">
          <w:rPr>
            <w:noProof/>
            <w:webHidden/>
          </w:rPr>
          <w:fldChar w:fldCharType="end"/>
        </w:r>
      </w:hyperlink>
    </w:p>
    <w:p w:rsidR="009B5FB3" w:rsidRPr="00E5116B" w:rsidRDefault="00F44ABB">
      <w:pPr>
        <w:pStyle w:val="TOC4"/>
        <w:rPr>
          <w:rFonts w:asciiTheme="minorHAnsi" w:eastAsiaTheme="minorEastAsia" w:hAnsiTheme="minorHAnsi" w:cstheme="minorBidi"/>
          <w:noProof/>
          <w:sz w:val="22"/>
          <w:szCs w:val="22"/>
        </w:rPr>
      </w:pPr>
      <w:hyperlink w:anchor="_Toc273451927" w:history="1">
        <w:r w:rsidR="009B5FB3" w:rsidRPr="00E5116B">
          <w:rPr>
            <w:rStyle w:val="Hyperlink"/>
            <w:noProof/>
          </w:rPr>
          <w:t>S.2.2.</w:t>
        </w:r>
        <w:r w:rsidR="009B5FB3" w:rsidRPr="00E5116B">
          <w:rPr>
            <w:rFonts w:asciiTheme="minorHAnsi" w:eastAsiaTheme="minorEastAsia" w:hAnsiTheme="minorHAnsi" w:cstheme="minorBidi"/>
            <w:noProof/>
            <w:sz w:val="22"/>
            <w:szCs w:val="22"/>
          </w:rPr>
          <w:tab/>
        </w:r>
        <w:r w:rsidR="009B5FB3" w:rsidRPr="00E5116B">
          <w:rPr>
            <w:rStyle w:val="Hyperlink"/>
            <w:noProof/>
          </w:rPr>
          <w:t>Indicator.</w:t>
        </w:r>
        <w:r w:rsidR="009B5FB3" w:rsidRPr="00E5116B">
          <w:rPr>
            <w:noProof/>
            <w:webHidden/>
          </w:rPr>
          <w:tab/>
        </w:r>
        <w:r w:rsidRPr="00E5116B">
          <w:rPr>
            <w:noProof/>
            <w:webHidden/>
          </w:rPr>
          <w:fldChar w:fldCharType="begin"/>
        </w:r>
        <w:r w:rsidR="009B5FB3" w:rsidRPr="00E5116B">
          <w:rPr>
            <w:noProof/>
            <w:webHidden/>
          </w:rPr>
          <w:instrText xml:space="preserve"> PAGEREF _Toc273451927 \h </w:instrText>
        </w:r>
        <w:r w:rsidRPr="00E5116B">
          <w:rPr>
            <w:noProof/>
            <w:webHidden/>
          </w:rPr>
        </w:r>
        <w:r w:rsidRPr="00E5116B">
          <w:rPr>
            <w:noProof/>
            <w:webHidden/>
          </w:rPr>
          <w:fldChar w:fldCharType="separate"/>
        </w:r>
        <w:r w:rsidR="009B5FB3" w:rsidRPr="00E5116B">
          <w:rPr>
            <w:noProof/>
            <w:webHidden/>
          </w:rPr>
          <w:t>5</w:t>
        </w:r>
        <w:r w:rsidRPr="00E5116B">
          <w:rPr>
            <w:noProof/>
            <w:webHidden/>
          </w:rPr>
          <w:fldChar w:fldCharType="end"/>
        </w:r>
      </w:hyperlink>
    </w:p>
    <w:p w:rsidR="009B5FB3" w:rsidRPr="00E5116B" w:rsidRDefault="00F44ABB">
      <w:pPr>
        <w:pStyle w:val="TOC4"/>
        <w:rPr>
          <w:rFonts w:asciiTheme="minorHAnsi" w:eastAsiaTheme="minorEastAsia" w:hAnsiTheme="minorHAnsi" w:cstheme="minorBidi"/>
          <w:noProof/>
          <w:sz w:val="22"/>
          <w:szCs w:val="22"/>
        </w:rPr>
      </w:pPr>
      <w:hyperlink w:anchor="_Toc273451928" w:history="1">
        <w:r w:rsidR="009B5FB3" w:rsidRPr="00E5116B">
          <w:rPr>
            <w:rStyle w:val="Hyperlink"/>
            <w:noProof/>
          </w:rPr>
          <w:t>S.2.3.</w:t>
        </w:r>
        <w:r w:rsidR="009B5FB3" w:rsidRPr="00E5116B">
          <w:rPr>
            <w:rFonts w:asciiTheme="minorHAnsi" w:eastAsiaTheme="minorEastAsia" w:hAnsiTheme="minorHAnsi" w:cstheme="minorBidi"/>
            <w:noProof/>
            <w:sz w:val="22"/>
            <w:szCs w:val="22"/>
          </w:rPr>
          <w:tab/>
        </w:r>
        <w:r w:rsidR="009B5FB3" w:rsidRPr="00E5116B">
          <w:rPr>
            <w:rStyle w:val="Hyperlink"/>
            <w:noProof/>
          </w:rPr>
          <w:t>Money</w:t>
        </w:r>
        <w:r w:rsidR="009B5FB3" w:rsidRPr="00E5116B">
          <w:rPr>
            <w:rStyle w:val="Hyperlink"/>
            <w:noProof/>
          </w:rPr>
          <w:noBreakHyphen/>
          <w:t>Value Computations.</w:t>
        </w:r>
        <w:r w:rsidR="009B5FB3" w:rsidRPr="00E5116B">
          <w:rPr>
            <w:noProof/>
            <w:webHidden/>
          </w:rPr>
          <w:tab/>
        </w:r>
        <w:r w:rsidRPr="00E5116B">
          <w:rPr>
            <w:noProof/>
            <w:webHidden/>
          </w:rPr>
          <w:fldChar w:fldCharType="begin"/>
        </w:r>
        <w:r w:rsidR="009B5FB3" w:rsidRPr="00E5116B">
          <w:rPr>
            <w:noProof/>
            <w:webHidden/>
          </w:rPr>
          <w:instrText xml:space="preserve"> PAGEREF _Toc273451928 \h </w:instrText>
        </w:r>
        <w:r w:rsidRPr="00E5116B">
          <w:rPr>
            <w:noProof/>
            <w:webHidden/>
          </w:rPr>
        </w:r>
        <w:r w:rsidRPr="00E5116B">
          <w:rPr>
            <w:noProof/>
            <w:webHidden/>
          </w:rPr>
          <w:fldChar w:fldCharType="separate"/>
        </w:r>
        <w:r w:rsidR="009B5FB3" w:rsidRPr="00E5116B">
          <w:rPr>
            <w:noProof/>
            <w:webHidden/>
          </w:rPr>
          <w:t>6</w:t>
        </w:r>
        <w:r w:rsidRPr="00E5116B">
          <w:rPr>
            <w:noProof/>
            <w:webHidden/>
          </w:rPr>
          <w:fldChar w:fldCharType="end"/>
        </w:r>
      </w:hyperlink>
    </w:p>
    <w:p w:rsidR="009B5FB3" w:rsidRPr="00E5116B" w:rsidRDefault="00F44ABB">
      <w:pPr>
        <w:pStyle w:val="TOC4"/>
        <w:rPr>
          <w:rFonts w:asciiTheme="minorHAnsi" w:eastAsiaTheme="minorEastAsia" w:hAnsiTheme="minorHAnsi" w:cstheme="minorBidi"/>
          <w:noProof/>
          <w:sz w:val="22"/>
          <w:szCs w:val="22"/>
        </w:rPr>
      </w:pPr>
      <w:hyperlink w:anchor="_Toc273451929" w:history="1">
        <w:r w:rsidR="009B5FB3" w:rsidRPr="00E5116B">
          <w:rPr>
            <w:rStyle w:val="Hyperlink"/>
            <w:noProof/>
          </w:rPr>
          <w:t>S.2.4.</w:t>
        </w:r>
        <w:r w:rsidR="009B5FB3" w:rsidRPr="00E5116B">
          <w:rPr>
            <w:rFonts w:asciiTheme="minorHAnsi" w:eastAsiaTheme="minorEastAsia" w:hAnsiTheme="minorHAnsi" w:cstheme="minorBidi"/>
            <w:noProof/>
            <w:sz w:val="22"/>
            <w:szCs w:val="22"/>
          </w:rPr>
          <w:tab/>
        </w:r>
        <w:r w:rsidR="009B5FB3" w:rsidRPr="00E5116B">
          <w:rPr>
            <w:rStyle w:val="Hyperlink"/>
            <w:noProof/>
          </w:rPr>
          <w:t>Return to Zero.</w:t>
        </w:r>
        <w:r w:rsidR="009B5FB3" w:rsidRPr="00E5116B">
          <w:rPr>
            <w:noProof/>
            <w:webHidden/>
          </w:rPr>
          <w:tab/>
        </w:r>
        <w:r w:rsidRPr="00E5116B">
          <w:rPr>
            <w:noProof/>
            <w:webHidden/>
          </w:rPr>
          <w:fldChar w:fldCharType="begin"/>
        </w:r>
        <w:r w:rsidR="009B5FB3" w:rsidRPr="00E5116B">
          <w:rPr>
            <w:noProof/>
            <w:webHidden/>
          </w:rPr>
          <w:instrText xml:space="preserve"> PAGEREF _Toc273451929 \h </w:instrText>
        </w:r>
        <w:r w:rsidRPr="00E5116B">
          <w:rPr>
            <w:noProof/>
            <w:webHidden/>
          </w:rPr>
        </w:r>
        <w:r w:rsidRPr="00E5116B">
          <w:rPr>
            <w:noProof/>
            <w:webHidden/>
          </w:rPr>
          <w:fldChar w:fldCharType="separate"/>
        </w:r>
        <w:r w:rsidR="009B5FB3" w:rsidRPr="00E5116B">
          <w:rPr>
            <w:noProof/>
            <w:webHidden/>
          </w:rPr>
          <w:t>6</w:t>
        </w:r>
        <w:r w:rsidRPr="00E5116B">
          <w:rPr>
            <w:noProof/>
            <w:webHidden/>
          </w:rPr>
          <w:fldChar w:fldCharType="end"/>
        </w:r>
      </w:hyperlink>
    </w:p>
    <w:p w:rsidR="009B5FB3" w:rsidRPr="00E5116B" w:rsidRDefault="00F44ABB">
      <w:pPr>
        <w:pStyle w:val="TOC3"/>
        <w:rPr>
          <w:rFonts w:asciiTheme="minorHAnsi" w:eastAsiaTheme="minorEastAsia" w:hAnsiTheme="minorHAnsi" w:cstheme="minorBidi"/>
          <w:noProof/>
          <w:sz w:val="22"/>
          <w:szCs w:val="22"/>
        </w:rPr>
      </w:pPr>
      <w:hyperlink w:anchor="_Toc273451930" w:history="1">
        <w:r w:rsidR="009B5FB3" w:rsidRPr="00E5116B">
          <w:rPr>
            <w:rStyle w:val="Hyperlink"/>
            <w:noProof/>
          </w:rPr>
          <w:t>S.3.</w:t>
        </w:r>
        <w:r w:rsidR="009B5FB3" w:rsidRPr="00E5116B">
          <w:rPr>
            <w:rFonts w:asciiTheme="minorHAnsi" w:eastAsiaTheme="minorEastAsia" w:hAnsiTheme="minorHAnsi" w:cstheme="minorBidi"/>
            <w:noProof/>
            <w:sz w:val="22"/>
            <w:szCs w:val="22"/>
          </w:rPr>
          <w:tab/>
        </w:r>
        <w:r w:rsidR="009B5FB3" w:rsidRPr="00E5116B">
          <w:rPr>
            <w:rStyle w:val="Hyperlink"/>
            <w:noProof/>
          </w:rPr>
          <w:t>Marking Requirements.</w:t>
        </w:r>
        <w:r w:rsidR="009B5FB3" w:rsidRPr="00E5116B">
          <w:rPr>
            <w:noProof/>
            <w:webHidden/>
          </w:rPr>
          <w:tab/>
        </w:r>
        <w:r w:rsidRPr="00E5116B">
          <w:rPr>
            <w:noProof/>
            <w:webHidden/>
          </w:rPr>
          <w:fldChar w:fldCharType="begin"/>
        </w:r>
        <w:r w:rsidR="009B5FB3" w:rsidRPr="00E5116B">
          <w:rPr>
            <w:noProof/>
            <w:webHidden/>
          </w:rPr>
          <w:instrText xml:space="preserve"> PAGEREF _Toc273451930 \h </w:instrText>
        </w:r>
        <w:r w:rsidRPr="00E5116B">
          <w:rPr>
            <w:noProof/>
            <w:webHidden/>
          </w:rPr>
        </w:r>
        <w:r w:rsidRPr="00E5116B">
          <w:rPr>
            <w:noProof/>
            <w:webHidden/>
          </w:rPr>
          <w:fldChar w:fldCharType="separate"/>
        </w:r>
        <w:r w:rsidR="009B5FB3" w:rsidRPr="00E5116B">
          <w:rPr>
            <w:noProof/>
            <w:webHidden/>
          </w:rPr>
          <w:t>6</w:t>
        </w:r>
        <w:r w:rsidRPr="00E5116B">
          <w:rPr>
            <w:noProof/>
            <w:webHidden/>
          </w:rPr>
          <w:fldChar w:fldCharType="end"/>
        </w:r>
      </w:hyperlink>
    </w:p>
    <w:p w:rsidR="009B5FB3" w:rsidRPr="00E5116B" w:rsidRDefault="00F44ABB">
      <w:pPr>
        <w:pStyle w:val="TOC3"/>
        <w:rPr>
          <w:rFonts w:asciiTheme="minorHAnsi" w:eastAsiaTheme="minorEastAsia" w:hAnsiTheme="minorHAnsi" w:cstheme="minorBidi"/>
          <w:noProof/>
          <w:sz w:val="22"/>
          <w:szCs w:val="22"/>
        </w:rPr>
      </w:pPr>
      <w:hyperlink w:anchor="_Toc273451931" w:history="1">
        <w:r w:rsidR="009B5FB3" w:rsidRPr="00E5116B">
          <w:rPr>
            <w:rStyle w:val="Hyperlink"/>
            <w:noProof/>
          </w:rPr>
          <w:t>S.4.</w:t>
        </w:r>
        <w:r w:rsidR="009B5FB3" w:rsidRPr="00E5116B">
          <w:rPr>
            <w:rFonts w:asciiTheme="minorHAnsi" w:eastAsiaTheme="minorEastAsia" w:hAnsiTheme="minorHAnsi" w:cstheme="minorBidi"/>
            <w:noProof/>
            <w:sz w:val="22"/>
            <w:szCs w:val="22"/>
          </w:rPr>
          <w:tab/>
        </w:r>
        <w:r w:rsidR="009B5FB3" w:rsidRPr="00E5116B">
          <w:rPr>
            <w:rStyle w:val="Hyperlink"/>
            <w:noProof/>
          </w:rPr>
          <w:t>Design Accuracy.</w:t>
        </w:r>
        <w:r w:rsidR="009B5FB3" w:rsidRPr="00E5116B">
          <w:rPr>
            <w:noProof/>
            <w:webHidden/>
          </w:rPr>
          <w:tab/>
        </w:r>
        <w:r w:rsidRPr="00E5116B">
          <w:rPr>
            <w:noProof/>
            <w:webHidden/>
          </w:rPr>
          <w:fldChar w:fldCharType="begin"/>
        </w:r>
        <w:r w:rsidR="009B5FB3" w:rsidRPr="00E5116B">
          <w:rPr>
            <w:noProof/>
            <w:webHidden/>
          </w:rPr>
          <w:instrText xml:space="preserve"> PAGEREF _Toc273451931 \h </w:instrText>
        </w:r>
        <w:r w:rsidRPr="00E5116B">
          <w:rPr>
            <w:noProof/>
            <w:webHidden/>
          </w:rPr>
        </w:r>
        <w:r w:rsidRPr="00E5116B">
          <w:rPr>
            <w:noProof/>
            <w:webHidden/>
          </w:rPr>
          <w:fldChar w:fldCharType="separate"/>
        </w:r>
        <w:r w:rsidR="009B5FB3" w:rsidRPr="00E5116B">
          <w:rPr>
            <w:noProof/>
            <w:webHidden/>
          </w:rPr>
          <w:t>6</w:t>
        </w:r>
        <w:r w:rsidRPr="00E5116B">
          <w:rPr>
            <w:noProof/>
            <w:webHidden/>
          </w:rPr>
          <w:fldChar w:fldCharType="end"/>
        </w:r>
      </w:hyperlink>
    </w:p>
    <w:p w:rsidR="009B5FB3" w:rsidRPr="00E5116B" w:rsidRDefault="00F44ABB">
      <w:pPr>
        <w:pStyle w:val="TOC2"/>
        <w:tabs>
          <w:tab w:val="right" w:leader="dot" w:pos="9350"/>
        </w:tabs>
        <w:rPr>
          <w:rFonts w:asciiTheme="minorHAnsi" w:eastAsiaTheme="minorEastAsia" w:hAnsiTheme="minorHAnsi" w:cstheme="minorBidi"/>
          <w:b w:val="0"/>
          <w:noProof/>
          <w:sz w:val="22"/>
          <w:szCs w:val="22"/>
        </w:rPr>
      </w:pPr>
      <w:hyperlink w:anchor="_Toc273451932" w:history="1">
        <w:r w:rsidR="009B5FB3" w:rsidRPr="00E5116B">
          <w:rPr>
            <w:rStyle w:val="Hyperlink"/>
            <w:noProof/>
          </w:rPr>
          <w:t>N.</w:t>
        </w:r>
        <w:r w:rsidR="009B5FB3" w:rsidRPr="00E5116B">
          <w:rPr>
            <w:rFonts w:asciiTheme="minorHAnsi" w:eastAsiaTheme="minorEastAsia" w:hAnsiTheme="minorHAnsi" w:cstheme="minorBidi"/>
            <w:b w:val="0"/>
            <w:noProof/>
            <w:sz w:val="22"/>
            <w:szCs w:val="22"/>
          </w:rPr>
          <w:tab/>
        </w:r>
        <w:r w:rsidR="009B5FB3" w:rsidRPr="00E5116B">
          <w:rPr>
            <w:rStyle w:val="Hyperlink"/>
            <w:noProof/>
          </w:rPr>
          <w:t>Notes</w:t>
        </w:r>
        <w:r w:rsidR="009B5FB3" w:rsidRPr="00E5116B">
          <w:rPr>
            <w:noProof/>
            <w:webHidden/>
          </w:rPr>
          <w:tab/>
        </w:r>
        <w:r w:rsidRPr="00E5116B">
          <w:rPr>
            <w:noProof/>
            <w:webHidden/>
          </w:rPr>
          <w:fldChar w:fldCharType="begin"/>
        </w:r>
        <w:r w:rsidR="009B5FB3" w:rsidRPr="00E5116B">
          <w:rPr>
            <w:noProof/>
            <w:webHidden/>
          </w:rPr>
          <w:instrText xml:space="preserve"> PAGEREF _Toc273451932 \h </w:instrText>
        </w:r>
        <w:r w:rsidRPr="00E5116B">
          <w:rPr>
            <w:noProof/>
            <w:webHidden/>
          </w:rPr>
        </w:r>
        <w:r w:rsidRPr="00E5116B">
          <w:rPr>
            <w:noProof/>
            <w:webHidden/>
          </w:rPr>
          <w:fldChar w:fldCharType="separate"/>
        </w:r>
        <w:r w:rsidR="009B5FB3" w:rsidRPr="00E5116B">
          <w:rPr>
            <w:noProof/>
            <w:webHidden/>
          </w:rPr>
          <w:t>6</w:t>
        </w:r>
        <w:r w:rsidRPr="00E5116B">
          <w:rPr>
            <w:noProof/>
            <w:webHidden/>
          </w:rPr>
          <w:fldChar w:fldCharType="end"/>
        </w:r>
      </w:hyperlink>
    </w:p>
    <w:p w:rsidR="009B5FB3" w:rsidRPr="00E5116B" w:rsidRDefault="00F44ABB">
      <w:pPr>
        <w:pStyle w:val="TOC3"/>
        <w:rPr>
          <w:rFonts w:asciiTheme="minorHAnsi" w:eastAsiaTheme="minorEastAsia" w:hAnsiTheme="minorHAnsi" w:cstheme="minorBidi"/>
          <w:noProof/>
          <w:sz w:val="22"/>
          <w:szCs w:val="22"/>
        </w:rPr>
      </w:pPr>
      <w:hyperlink w:anchor="_Toc273451933" w:history="1">
        <w:r w:rsidR="009B5FB3" w:rsidRPr="00E5116B">
          <w:rPr>
            <w:rStyle w:val="Hyperlink"/>
            <w:noProof/>
          </w:rPr>
          <w:t>N.1.</w:t>
        </w:r>
        <w:r w:rsidR="009B5FB3" w:rsidRPr="00E5116B">
          <w:rPr>
            <w:rFonts w:asciiTheme="minorHAnsi" w:eastAsiaTheme="minorEastAsia" w:hAnsiTheme="minorHAnsi" w:cstheme="minorBidi"/>
            <w:noProof/>
            <w:sz w:val="22"/>
            <w:szCs w:val="22"/>
          </w:rPr>
          <w:tab/>
        </w:r>
        <w:r w:rsidR="009B5FB3" w:rsidRPr="00E5116B">
          <w:rPr>
            <w:rStyle w:val="Hyperlink"/>
            <w:noProof/>
          </w:rPr>
          <w:t>Testing Medium.</w:t>
        </w:r>
        <w:r w:rsidR="009B5FB3" w:rsidRPr="00E5116B">
          <w:rPr>
            <w:noProof/>
            <w:webHidden/>
          </w:rPr>
          <w:tab/>
        </w:r>
        <w:r w:rsidRPr="00E5116B">
          <w:rPr>
            <w:noProof/>
            <w:webHidden/>
          </w:rPr>
          <w:fldChar w:fldCharType="begin"/>
        </w:r>
        <w:r w:rsidR="009B5FB3" w:rsidRPr="00E5116B">
          <w:rPr>
            <w:noProof/>
            <w:webHidden/>
          </w:rPr>
          <w:instrText xml:space="preserve"> PAGEREF _Toc273451933 \h </w:instrText>
        </w:r>
        <w:r w:rsidRPr="00E5116B">
          <w:rPr>
            <w:noProof/>
            <w:webHidden/>
          </w:rPr>
        </w:r>
        <w:r w:rsidRPr="00E5116B">
          <w:rPr>
            <w:noProof/>
            <w:webHidden/>
          </w:rPr>
          <w:fldChar w:fldCharType="separate"/>
        </w:r>
        <w:r w:rsidR="009B5FB3" w:rsidRPr="00E5116B">
          <w:rPr>
            <w:noProof/>
            <w:webHidden/>
          </w:rPr>
          <w:t>6</w:t>
        </w:r>
        <w:r w:rsidRPr="00E5116B">
          <w:rPr>
            <w:noProof/>
            <w:webHidden/>
          </w:rPr>
          <w:fldChar w:fldCharType="end"/>
        </w:r>
      </w:hyperlink>
    </w:p>
    <w:p w:rsidR="009B5FB3" w:rsidRPr="00E5116B" w:rsidRDefault="00F44ABB">
      <w:pPr>
        <w:pStyle w:val="TOC2"/>
        <w:tabs>
          <w:tab w:val="right" w:leader="dot" w:pos="9350"/>
        </w:tabs>
        <w:rPr>
          <w:rFonts w:asciiTheme="minorHAnsi" w:eastAsiaTheme="minorEastAsia" w:hAnsiTheme="minorHAnsi" w:cstheme="minorBidi"/>
          <w:b w:val="0"/>
          <w:noProof/>
          <w:sz w:val="22"/>
          <w:szCs w:val="22"/>
        </w:rPr>
      </w:pPr>
      <w:hyperlink w:anchor="_Toc273451934" w:history="1">
        <w:r w:rsidR="009B5FB3" w:rsidRPr="00E5116B">
          <w:rPr>
            <w:rStyle w:val="Hyperlink"/>
            <w:noProof/>
          </w:rPr>
          <w:t>T.</w:t>
        </w:r>
        <w:r w:rsidR="009B5FB3" w:rsidRPr="00E5116B">
          <w:rPr>
            <w:rFonts w:asciiTheme="minorHAnsi" w:eastAsiaTheme="minorEastAsia" w:hAnsiTheme="minorHAnsi" w:cstheme="minorBidi"/>
            <w:b w:val="0"/>
            <w:noProof/>
            <w:sz w:val="22"/>
            <w:szCs w:val="22"/>
          </w:rPr>
          <w:tab/>
        </w:r>
        <w:r w:rsidR="009B5FB3" w:rsidRPr="00E5116B">
          <w:rPr>
            <w:rStyle w:val="Hyperlink"/>
            <w:noProof/>
          </w:rPr>
          <w:t>Tolerances</w:t>
        </w:r>
        <w:r w:rsidR="009B5FB3" w:rsidRPr="00E5116B">
          <w:rPr>
            <w:noProof/>
            <w:webHidden/>
          </w:rPr>
          <w:tab/>
        </w:r>
        <w:r w:rsidRPr="00E5116B">
          <w:rPr>
            <w:noProof/>
            <w:webHidden/>
          </w:rPr>
          <w:fldChar w:fldCharType="begin"/>
        </w:r>
        <w:r w:rsidR="009B5FB3" w:rsidRPr="00E5116B">
          <w:rPr>
            <w:noProof/>
            <w:webHidden/>
          </w:rPr>
          <w:instrText xml:space="preserve"> PAGEREF _Toc273451934 \h </w:instrText>
        </w:r>
        <w:r w:rsidRPr="00E5116B">
          <w:rPr>
            <w:noProof/>
            <w:webHidden/>
          </w:rPr>
        </w:r>
        <w:r w:rsidRPr="00E5116B">
          <w:rPr>
            <w:noProof/>
            <w:webHidden/>
          </w:rPr>
          <w:fldChar w:fldCharType="separate"/>
        </w:r>
        <w:r w:rsidR="009B5FB3" w:rsidRPr="00E5116B">
          <w:rPr>
            <w:noProof/>
            <w:webHidden/>
          </w:rPr>
          <w:t>6</w:t>
        </w:r>
        <w:r w:rsidRPr="00E5116B">
          <w:rPr>
            <w:noProof/>
            <w:webHidden/>
          </w:rPr>
          <w:fldChar w:fldCharType="end"/>
        </w:r>
      </w:hyperlink>
    </w:p>
    <w:p w:rsidR="009B5FB3" w:rsidRPr="00E5116B" w:rsidRDefault="00F44ABB">
      <w:pPr>
        <w:pStyle w:val="TOC3"/>
        <w:rPr>
          <w:rFonts w:asciiTheme="minorHAnsi" w:eastAsiaTheme="minorEastAsia" w:hAnsiTheme="minorHAnsi" w:cstheme="minorBidi"/>
          <w:noProof/>
          <w:sz w:val="22"/>
          <w:szCs w:val="22"/>
        </w:rPr>
      </w:pPr>
      <w:hyperlink w:anchor="_Toc273451935" w:history="1">
        <w:r w:rsidR="009B5FB3" w:rsidRPr="00E5116B">
          <w:rPr>
            <w:rStyle w:val="Hyperlink"/>
            <w:noProof/>
          </w:rPr>
          <w:t>T.1.</w:t>
        </w:r>
        <w:r w:rsidR="009B5FB3" w:rsidRPr="00E5116B">
          <w:rPr>
            <w:rFonts w:asciiTheme="minorHAnsi" w:eastAsiaTheme="minorEastAsia" w:hAnsiTheme="minorHAnsi" w:cstheme="minorBidi"/>
            <w:noProof/>
            <w:sz w:val="22"/>
            <w:szCs w:val="22"/>
          </w:rPr>
          <w:tab/>
        </w:r>
        <w:r w:rsidR="009B5FB3" w:rsidRPr="00E5116B">
          <w:rPr>
            <w:rStyle w:val="Hyperlink"/>
            <w:noProof/>
          </w:rPr>
          <w:t>Tolerance Values.</w:t>
        </w:r>
        <w:r w:rsidR="009B5FB3" w:rsidRPr="00E5116B">
          <w:rPr>
            <w:noProof/>
            <w:webHidden/>
          </w:rPr>
          <w:tab/>
        </w:r>
        <w:r w:rsidRPr="00E5116B">
          <w:rPr>
            <w:noProof/>
            <w:webHidden/>
          </w:rPr>
          <w:fldChar w:fldCharType="begin"/>
        </w:r>
        <w:r w:rsidR="009B5FB3" w:rsidRPr="00E5116B">
          <w:rPr>
            <w:noProof/>
            <w:webHidden/>
          </w:rPr>
          <w:instrText xml:space="preserve"> PAGEREF _Toc273451935 \h </w:instrText>
        </w:r>
        <w:r w:rsidRPr="00E5116B">
          <w:rPr>
            <w:noProof/>
            <w:webHidden/>
          </w:rPr>
        </w:r>
        <w:r w:rsidRPr="00E5116B">
          <w:rPr>
            <w:noProof/>
            <w:webHidden/>
          </w:rPr>
          <w:fldChar w:fldCharType="separate"/>
        </w:r>
        <w:r w:rsidR="009B5FB3" w:rsidRPr="00E5116B">
          <w:rPr>
            <w:noProof/>
            <w:webHidden/>
          </w:rPr>
          <w:t>6</w:t>
        </w:r>
        <w:r w:rsidRPr="00E5116B">
          <w:rPr>
            <w:noProof/>
            <w:webHidden/>
          </w:rPr>
          <w:fldChar w:fldCharType="end"/>
        </w:r>
      </w:hyperlink>
    </w:p>
    <w:p w:rsidR="009B5FB3" w:rsidRPr="00E5116B" w:rsidRDefault="00F44ABB">
      <w:pPr>
        <w:pStyle w:val="TOC2"/>
        <w:tabs>
          <w:tab w:val="right" w:leader="dot" w:pos="9350"/>
        </w:tabs>
        <w:rPr>
          <w:rFonts w:asciiTheme="minorHAnsi" w:eastAsiaTheme="minorEastAsia" w:hAnsiTheme="minorHAnsi" w:cstheme="minorBidi"/>
          <w:b w:val="0"/>
          <w:noProof/>
          <w:sz w:val="22"/>
          <w:szCs w:val="22"/>
        </w:rPr>
      </w:pPr>
      <w:hyperlink w:anchor="_Toc273451936" w:history="1">
        <w:r w:rsidR="009B5FB3" w:rsidRPr="00E5116B">
          <w:rPr>
            <w:rStyle w:val="Hyperlink"/>
            <w:noProof/>
          </w:rPr>
          <w:t>UR.</w:t>
        </w:r>
        <w:r w:rsidR="009B5FB3" w:rsidRPr="00E5116B">
          <w:rPr>
            <w:rFonts w:asciiTheme="minorHAnsi" w:eastAsiaTheme="minorEastAsia" w:hAnsiTheme="minorHAnsi" w:cstheme="minorBidi"/>
            <w:b w:val="0"/>
            <w:noProof/>
            <w:sz w:val="22"/>
            <w:szCs w:val="22"/>
          </w:rPr>
          <w:tab/>
        </w:r>
        <w:r w:rsidR="009B5FB3" w:rsidRPr="00E5116B">
          <w:rPr>
            <w:rStyle w:val="Hyperlink"/>
            <w:noProof/>
          </w:rPr>
          <w:t>User Requirements</w:t>
        </w:r>
        <w:r w:rsidR="009B5FB3" w:rsidRPr="00E5116B">
          <w:rPr>
            <w:noProof/>
            <w:webHidden/>
          </w:rPr>
          <w:tab/>
        </w:r>
        <w:r w:rsidRPr="00E5116B">
          <w:rPr>
            <w:noProof/>
            <w:webHidden/>
          </w:rPr>
          <w:fldChar w:fldCharType="begin"/>
        </w:r>
        <w:r w:rsidR="009B5FB3" w:rsidRPr="00E5116B">
          <w:rPr>
            <w:noProof/>
            <w:webHidden/>
          </w:rPr>
          <w:instrText xml:space="preserve"> PAGEREF _Toc273451936 \h </w:instrText>
        </w:r>
        <w:r w:rsidRPr="00E5116B">
          <w:rPr>
            <w:noProof/>
            <w:webHidden/>
          </w:rPr>
        </w:r>
        <w:r w:rsidRPr="00E5116B">
          <w:rPr>
            <w:noProof/>
            <w:webHidden/>
          </w:rPr>
          <w:fldChar w:fldCharType="separate"/>
        </w:r>
        <w:r w:rsidR="009B5FB3" w:rsidRPr="00E5116B">
          <w:rPr>
            <w:noProof/>
            <w:webHidden/>
          </w:rPr>
          <w:t>7</w:t>
        </w:r>
        <w:r w:rsidRPr="00E5116B">
          <w:rPr>
            <w:noProof/>
            <w:webHidden/>
          </w:rPr>
          <w:fldChar w:fldCharType="end"/>
        </w:r>
      </w:hyperlink>
    </w:p>
    <w:p w:rsidR="009B5FB3" w:rsidRPr="00E5116B" w:rsidRDefault="00F44ABB">
      <w:pPr>
        <w:pStyle w:val="TOC3"/>
        <w:rPr>
          <w:rFonts w:asciiTheme="minorHAnsi" w:eastAsiaTheme="minorEastAsia" w:hAnsiTheme="minorHAnsi" w:cstheme="minorBidi"/>
          <w:noProof/>
          <w:sz w:val="22"/>
          <w:szCs w:val="22"/>
        </w:rPr>
      </w:pPr>
      <w:hyperlink w:anchor="_Toc273451937" w:history="1">
        <w:r w:rsidR="009B5FB3" w:rsidRPr="00E5116B">
          <w:rPr>
            <w:rStyle w:val="Hyperlink"/>
            <w:noProof/>
          </w:rPr>
          <w:t>UR.1.</w:t>
        </w:r>
        <w:r w:rsidR="009B5FB3" w:rsidRPr="00E5116B">
          <w:rPr>
            <w:rFonts w:asciiTheme="minorHAnsi" w:eastAsiaTheme="minorEastAsia" w:hAnsiTheme="minorHAnsi" w:cstheme="minorBidi"/>
            <w:noProof/>
            <w:sz w:val="22"/>
            <w:szCs w:val="22"/>
          </w:rPr>
          <w:tab/>
        </w:r>
        <w:r w:rsidR="009B5FB3" w:rsidRPr="00E5116B">
          <w:rPr>
            <w:rStyle w:val="Hyperlink"/>
            <w:noProof/>
          </w:rPr>
          <w:t>Installation Requirements.</w:t>
        </w:r>
        <w:r w:rsidR="009B5FB3" w:rsidRPr="00E5116B">
          <w:rPr>
            <w:noProof/>
            <w:webHidden/>
          </w:rPr>
          <w:tab/>
        </w:r>
        <w:r w:rsidRPr="00E5116B">
          <w:rPr>
            <w:noProof/>
            <w:webHidden/>
          </w:rPr>
          <w:fldChar w:fldCharType="begin"/>
        </w:r>
        <w:r w:rsidR="009B5FB3" w:rsidRPr="00E5116B">
          <w:rPr>
            <w:noProof/>
            <w:webHidden/>
          </w:rPr>
          <w:instrText xml:space="preserve"> PAGEREF _Toc273451937 \h </w:instrText>
        </w:r>
        <w:r w:rsidRPr="00E5116B">
          <w:rPr>
            <w:noProof/>
            <w:webHidden/>
          </w:rPr>
        </w:r>
        <w:r w:rsidRPr="00E5116B">
          <w:rPr>
            <w:noProof/>
            <w:webHidden/>
          </w:rPr>
          <w:fldChar w:fldCharType="separate"/>
        </w:r>
        <w:r w:rsidR="009B5FB3" w:rsidRPr="00E5116B">
          <w:rPr>
            <w:noProof/>
            <w:webHidden/>
          </w:rPr>
          <w:t>7</w:t>
        </w:r>
        <w:r w:rsidRPr="00E5116B">
          <w:rPr>
            <w:noProof/>
            <w:webHidden/>
          </w:rPr>
          <w:fldChar w:fldCharType="end"/>
        </w:r>
      </w:hyperlink>
    </w:p>
    <w:p w:rsidR="009B5FB3" w:rsidRPr="00E5116B" w:rsidRDefault="00F44ABB">
      <w:pPr>
        <w:pStyle w:val="TOC4"/>
        <w:rPr>
          <w:rFonts w:asciiTheme="minorHAnsi" w:eastAsiaTheme="minorEastAsia" w:hAnsiTheme="minorHAnsi" w:cstheme="minorBidi"/>
          <w:noProof/>
          <w:sz w:val="22"/>
          <w:szCs w:val="22"/>
        </w:rPr>
      </w:pPr>
      <w:hyperlink w:anchor="_Toc273451938" w:history="1">
        <w:r w:rsidR="009B5FB3" w:rsidRPr="00E5116B">
          <w:rPr>
            <w:rStyle w:val="Hyperlink"/>
            <w:noProof/>
          </w:rPr>
          <w:t>UR.1.1.</w:t>
        </w:r>
        <w:r w:rsidR="009B5FB3" w:rsidRPr="00E5116B">
          <w:rPr>
            <w:rFonts w:asciiTheme="minorHAnsi" w:eastAsiaTheme="minorEastAsia" w:hAnsiTheme="minorHAnsi" w:cstheme="minorBidi"/>
            <w:noProof/>
            <w:sz w:val="22"/>
            <w:szCs w:val="22"/>
          </w:rPr>
          <w:tab/>
        </w:r>
        <w:r w:rsidR="009B5FB3" w:rsidRPr="00E5116B">
          <w:rPr>
            <w:rStyle w:val="Hyperlink"/>
            <w:noProof/>
          </w:rPr>
          <w:t>Installation.</w:t>
        </w:r>
        <w:r w:rsidR="009B5FB3" w:rsidRPr="00E5116B">
          <w:rPr>
            <w:noProof/>
            <w:webHidden/>
          </w:rPr>
          <w:tab/>
        </w:r>
        <w:r w:rsidRPr="00E5116B">
          <w:rPr>
            <w:noProof/>
            <w:webHidden/>
          </w:rPr>
          <w:fldChar w:fldCharType="begin"/>
        </w:r>
        <w:r w:rsidR="009B5FB3" w:rsidRPr="00E5116B">
          <w:rPr>
            <w:noProof/>
            <w:webHidden/>
          </w:rPr>
          <w:instrText xml:space="preserve"> PAGEREF _Toc273451938 \h </w:instrText>
        </w:r>
        <w:r w:rsidRPr="00E5116B">
          <w:rPr>
            <w:noProof/>
            <w:webHidden/>
          </w:rPr>
        </w:r>
        <w:r w:rsidRPr="00E5116B">
          <w:rPr>
            <w:noProof/>
            <w:webHidden/>
          </w:rPr>
          <w:fldChar w:fldCharType="separate"/>
        </w:r>
        <w:r w:rsidR="009B5FB3" w:rsidRPr="00E5116B">
          <w:rPr>
            <w:noProof/>
            <w:webHidden/>
          </w:rPr>
          <w:t>7</w:t>
        </w:r>
        <w:r w:rsidRPr="00E5116B">
          <w:rPr>
            <w:noProof/>
            <w:webHidden/>
          </w:rPr>
          <w:fldChar w:fldCharType="end"/>
        </w:r>
      </w:hyperlink>
    </w:p>
    <w:p w:rsidR="009B5FB3" w:rsidRPr="00E5116B" w:rsidRDefault="00F44ABB">
      <w:pPr>
        <w:pStyle w:val="TOC3"/>
        <w:rPr>
          <w:rFonts w:asciiTheme="minorHAnsi" w:eastAsiaTheme="minorEastAsia" w:hAnsiTheme="minorHAnsi" w:cstheme="minorBidi"/>
          <w:noProof/>
          <w:sz w:val="22"/>
          <w:szCs w:val="22"/>
        </w:rPr>
      </w:pPr>
      <w:hyperlink w:anchor="_Toc273451939" w:history="1">
        <w:r w:rsidR="009B5FB3" w:rsidRPr="00E5116B">
          <w:rPr>
            <w:rStyle w:val="Hyperlink"/>
            <w:noProof/>
          </w:rPr>
          <w:t>UR.2.</w:t>
        </w:r>
        <w:r w:rsidR="009B5FB3" w:rsidRPr="00E5116B">
          <w:rPr>
            <w:rFonts w:asciiTheme="minorHAnsi" w:eastAsiaTheme="minorEastAsia" w:hAnsiTheme="minorHAnsi" w:cstheme="minorBidi"/>
            <w:noProof/>
            <w:sz w:val="22"/>
            <w:szCs w:val="22"/>
          </w:rPr>
          <w:tab/>
        </w:r>
        <w:r w:rsidR="009B5FB3" w:rsidRPr="00E5116B">
          <w:rPr>
            <w:rStyle w:val="Hyperlink"/>
            <w:noProof/>
          </w:rPr>
          <w:t>Use Requirements.</w:t>
        </w:r>
        <w:r w:rsidR="009B5FB3" w:rsidRPr="00E5116B">
          <w:rPr>
            <w:noProof/>
            <w:webHidden/>
          </w:rPr>
          <w:tab/>
        </w:r>
        <w:r w:rsidRPr="00E5116B">
          <w:rPr>
            <w:noProof/>
            <w:webHidden/>
          </w:rPr>
          <w:fldChar w:fldCharType="begin"/>
        </w:r>
        <w:r w:rsidR="009B5FB3" w:rsidRPr="00E5116B">
          <w:rPr>
            <w:noProof/>
            <w:webHidden/>
          </w:rPr>
          <w:instrText xml:space="preserve"> PAGEREF _Toc273451939 \h </w:instrText>
        </w:r>
        <w:r w:rsidRPr="00E5116B">
          <w:rPr>
            <w:noProof/>
            <w:webHidden/>
          </w:rPr>
        </w:r>
        <w:r w:rsidRPr="00E5116B">
          <w:rPr>
            <w:noProof/>
            <w:webHidden/>
          </w:rPr>
          <w:fldChar w:fldCharType="separate"/>
        </w:r>
        <w:r w:rsidR="009B5FB3" w:rsidRPr="00E5116B">
          <w:rPr>
            <w:noProof/>
            <w:webHidden/>
          </w:rPr>
          <w:t>7</w:t>
        </w:r>
        <w:r w:rsidRPr="00E5116B">
          <w:rPr>
            <w:noProof/>
            <w:webHidden/>
          </w:rPr>
          <w:fldChar w:fldCharType="end"/>
        </w:r>
      </w:hyperlink>
    </w:p>
    <w:p w:rsidR="009B5FB3" w:rsidRPr="00E5116B" w:rsidRDefault="00F44ABB">
      <w:pPr>
        <w:pStyle w:val="TOC4"/>
        <w:rPr>
          <w:rFonts w:asciiTheme="minorHAnsi" w:eastAsiaTheme="minorEastAsia" w:hAnsiTheme="minorHAnsi" w:cstheme="minorBidi"/>
          <w:noProof/>
          <w:sz w:val="22"/>
          <w:szCs w:val="22"/>
        </w:rPr>
      </w:pPr>
      <w:hyperlink w:anchor="_Toc273451940" w:history="1">
        <w:r w:rsidR="009B5FB3" w:rsidRPr="00E5116B">
          <w:rPr>
            <w:rStyle w:val="Hyperlink"/>
            <w:noProof/>
          </w:rPr>
          <w:t>UR.2.1.</w:t>
        </w:r>
        <w:r w:rsidR="009B5FB3" w:rsidRPr="00E5116B">
          <w:rPr>
            <w:rFonts w:asciiTheme="minorHAnsi" w:eastAsiaTheme="minorEastAsia" w:hAnsiTheme="minorHAnsi" w:cstheme="minorBidi"/>
            <w:noProof/>
            <w:sz w:val="22"/>
            <w:szCs w:val="22"/>
          </w:rPr>
          <w:tab/>
        </w:r>
        <w:r w:rsidR="009B5FB3" w:rsidRPr="00E5116B">
          <w:rPr>
            <w:rStyle w:val="Hyperlink"/>
            <w:noProof/>
          </w:rPr>
          <w:t>Limitation of Use.</w:t>
        </w:r>
        <w:r w:rsidR="009B5FB3" w:rsidRPr="00E5116B">
          <w:rPr>
            <w:noProof/>
            <w:webHidden/>
          </w:rPr>
          <w:tab/>
        </w:r>
        <w:r w:rsidRPr="00E5116B">
          <w:rPr>
            <w:noProof/>
            <w:webHidden/>
          </w:rPr>
          <w:fldChar w:fldCharType="begin"/>
        </w:r>
        <w:r w:rsidR="009B5FB3" w:rsidRPr="00E5116B">
          <w:rPr>
            <w:noProof/>
            <w:webHidden/>
          </w:rPr>
          <w:instrText xml:space="preserve"> PAGEREF _Toc273451940 \h </w:instrText>
        </w:r>
        <w:r w:rsidRPr="00E5116B">
          <w:rPr>
            <w:noProof/>
            <w:webHidden/>
          </w:rPr>
        </w:r>
        <w:r w:rsidRPr="00E5116B">
          <w:rPr>
            <w:noProof/>
            <w:webHidden/>
          </w:rPr>
          <w:fldChar w:fldCharType="separate"/>
        </w:r>
        <w:r w:rsidR="009B5FB3" w:rsidRPr="00E5116B">
          <w:rPr>
            <w:noProof/>
            <w:webHidden/>
          </w:rPr>
          <w:t>7</w:t>
        </w:r>
        <w:r w:rsidRPr="00E5116B">
          <w:rPr>
            <w:noProof/>
            <w:webHidden/>
          </w:rPr>
          <w:fldChar w:fldCharType="end"/>
        </w:r>
      </w:hyperlink>
    </w:p>
    <w:p w:rsidR="009B5FB3" w:rsidRPr="00E5116B" w:rsidRDefault="00F44ABB">
      <w:pPr>
        <w:pStyle w:val="TOC4"/>
        <w:rPr>
          <w:rFonts w:asciiTheme="minorHAnsi" w:eastAsiaTheme="minorEastAsia" w:hAnsiTheme="minorHAnsi" w:cstheme="minorBidi"/>
          <w:noProof/>
          <w:sz w:val="22"/>
          <w:szCs w:val="22"/>
        </w:rPr>
      </w:pPr>
      <w:hyperlink w:anchor="_Toc273451941" w:history="1">
        <w:r w:rsidR="009B5FB3" w:rsidRPr="00E5116B">
          <w:rPr>
            <w:rStyle w:val="Hyperlink"/>
            <w:noProof/>
          </w:rPr>
          <w:t>UR.2.2.</w:t>
        </w:r>
        <w:r w:rsidR="009B5FB3" w:rsidRPr="00E5116B">
          <w:rPr>
            <w:rFonts w:asciiTheme="minorHAnsi" w:eastAsiaTheme="minorEastAsia" w:hAnsiTheme="minorHAnsi" w:cstheme="minorBidi"/>
            <w:noProof/>
            <w:sz w:val="22"/>
            <w:szCs w:val="22"/>
          </w:rPr>
          <w:tab/>
        </w:r>
        <w:r w:rsidR="009B5FB3" w:rsidRPr="00E5116B">
          <w:rPr>
            <w:rStyle w:val="Hyperlink"/>
            <w:noProof/>
          </w:rPr>
          <w:t>Return of Indicating Elements to Zero.</w:t>
        </w:r>
        <w:r w:rsidR="009B5FB3" w:rsidRPr="00E5116B">
          <w:rPr>
            <w:noProof/>
            <w:webHidden/>
          </w:rPr>
          <w:tab/>
        </w:r>
        <w:r w:rsidRPr="00E5116B">
          <w:rPr>
            <w:noProof/>
            <w:webHidden/>
          </w:rPr>
          <w:fldChar w:fldCharType="begin"/>
        </w:r>
        <w:r w:rsidR="009B5FB3" w:rsidRPr="00E5116B">
          <w:rPr>
            <w:noProof/>
            <w:webHidden/>
          </w:rPr>
          <w:instrText xml:space="preserve"> PAGEREF _Toc273451941 \h </w:instrText>
        </w:r>
        <w:r w:rsidRPr="00E5116B">
          <w:rPr>
            <w:noProof/>
            <w:webHidden/>
          </w:rPr>
        </w:r>
        <w:r w:rsidRPr="00E5116B">
          <w:rPr>
            <w:noProof/>
            <w:webHidden/>
          </w:rPr>
          <w:fldChar w:fldCharType="separate"/>
        </w:r>
        <w:r w:rsidR="009B5FB3" w:rsidRPr="00E5116B">
          <w:rPr>
            <w:noProof/>
            <w:webHidden/>
          </w:rPr>
          <w:t>7</w:t>
        </w:r>
        <w:r w:rsidRPr="00E5116B">
          <w:rPr>
            <w:noProof/>
            <w:webHidden/>
          </w:rPr>
          <w:fldChar w:fldCharType="end"/>
        </w:r>
      </w:hyperlink>
    </w:p>
    <w:p w:rsidR="0048762E" w:rsidRPr="00E5116B" w:rsidRDefault="00F44ABB">
      <w:r w:rsidRPr="00E5116B">
        <w:rPr>
          <w:b/>
          <w:sz w:val="24"/>
        </w:rPr>
        <w:fldChar w:fldCharType="end"/>
      </w:r>
    </w:p>
    <w:p w:rsidR="0048762E" w:rsidRPr="00E5116B" w:rsidRDefault="0048762E"/>
    <w:p w:rsidR="0048762E" w:rsidRPr="00E5116B" w:rsidRDefault="0048762E">
      <w:r w:rsidRPr="00E5116B">
        <w:br w:type="page"/>
      </w:r>
    </w:p>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Pr>
        <w:jc w:val="center"/>
      </w:pPr>
      <w:r w:rsidRPr="00E5116B">
        <w:t>THIS PAGE INTENTIONALLY LEFT BLANK</w:t>
      </w:r>
    </w:p>
    <w:p w:rsidR="0048762E" w:rsidRPr="00E5116B" w:rsidRDefault="0048762E">
      <w:pPr>
        <w:jc w:val="center"/>
      </w:pPr>
    </w:p>
    <w:p w:rsidR="0048762E" w:rsidRPr="00E5116B" w:rsidRDefault="0048762E">
      <w:pPr>
        <w:pStyle w:val="Heading1"/>
      </w:pPr>
    </w:p>
    <w:p w:rsidR="0048762E" w:rsidRPr="00E5116B" w:rsidRDefault="0048762E">
      <w:pPr>
        <w:pStyle w:val="Heading1"/>
      </w:pPr>
      <w:r w:rsidRPr="00E5116B">
        <w:br w:type="page"/>
      </w:r>
      <w:bookmarkStart w:id="2" w:name="_Toc273451918"/>
      <w:r w:rsidRPr="00E5116B">
        <w:lastRenderedPageBreak/>
        <w:t>Section 5.50.  Fabric-Measuring Devices</w:t>
      </w:r>
      <w:bookmarkEnd w:id="2"/>
    </w:p>
    <w:p w:rsidR="0048762E" w:rsidRPr="00E5116B" w:rsidRDefault="0048762E">
      <w:pPr>
        <w:keepNext/>
      </w:pPr>
    </w:p>
    <w:p w:rsidR="0048762E" w:rsidRPr="00E5116B" w:rsidRDefault="0048762E">
      <w:pPr>
        <w:keepNext/>
      </w:pPr>
    </w:p>
    <w:p w:rsidR="0048762E" w:rsidRPr="00E5116B" w:rsidRDefault="0048762E">
      <w:pPr>
        <w:pStyle w:val="Heading2"/>
      </w:pPr>
      <w:bookmarkStart w:id="3" w:name="_Toc273451919"/>
      <w:r w:rsidRPr="00E5116B">
        <w:t>A.</w:t>
      </w:r>
      <w:r w:rsidRPr="00E5116B">
        <w:tab/>
        <w:t>Application</w:t>
      </w:r>
      <w:bookmarkEnd w:id="3"/>
    </w:p>
    <w:p w:rsidR="0048762E" w:rsidRPr="00E5116B" w:rsidRDefault="0048762E">
      <w:pPr>
        <w:keepNext/>
        <w:jc w:val="both"/>
      </w:pPr>
    </w:p>
    <w:p w:rsidR="0048762E" w:rsidRPr="00E5116B" w:rsidRDefault="0048762E">
      <w:pPr>
        <w:tabs>
          <w:tab w:val="left" w:pos="540"/>
        </w:tabs>
        <w:jc w:val="both"/>
      </w:pPr>
      <w:bookmarkStart w:id="4" w:name="_Toc273451920"/>
      <w:r w:rsidRPr="00E5116B">
        <w:rPr>
          <w:rStyle w:val="Heading3Char"/>
        </w:rPr>
        <w:t>A.1.</w:t>
      </w:r>
      <w:r w:rsidRPr="00E5116B">
        <w:rPr>
          <w:rStyle w:val="Heading3Char"/>
        </w:rPr>
        <w:tab/>
      </w:r>
      <w:r w:rsidR="006B24A1" w:rsidRPr="00E5116B">
        <w:rPr>
          <w:rStyle w:val="Heading3Char"/>
        </w:rPr>
        <w:t>General.</w:t>
      </w:r>
      <w:bookmarkEnd w:id="4"/>
      <w:r w:rsidR="006B24A1" w:rsidRPr="00E5116B">
        <w:t xml:space="preserve"> – </w:t>
      </w:r>
      <w:r w:rsidRPr="00E5116B">
        <w:t>This code applies only to mechanisms and machines designed to indicate automatically (with or without value</w:t>
      </w:r>
      <w:r w:rsidRPr="00E5116B">
        <w:noBreakHyphen/>
        <w:t>computing capabilities) the length of fabric passed through the measuring elements.</w:t>
      </w:r>
    </w:p>
    <w:p w:rsidR="0048762E" w:rsidRPr="00E5116B" w:rsidRDefault="0048762E">
      <w:pPr>
        <w:tabs>
          <w:tab w:val="left" w:pos="540"/>
        </w:tabs>
        <w:jc w:val="both"/>
      </w:pPr>
    </w:p>
    <w:p w:rsidR="0048762E" w:rsidRPr="00E5116B" w:rsidRDefault="0048762E">
      <w:pPr>
        <w:tabs>
          <w:tab w:val="left" w:pos="540"/>
        </w:tabs>
        <w:jc w:val="both"/>
      </w:pPr>
      <w:bookmarkStart w:id="5" w:name="_Toc273451921"/>
      <w:r w:rsidRPr="00E5116B">
        <w:rPr>
          <w:rStyle w:val="Heading3Char"/>
        </w:rPr>
        <w:t>A.2.</w:t>
      </w:r>
      <w:r w:rsidRPr="00E5116B">
        <w:rPr>
          <w:rStyle w:val="Heading3Char"/>
        </w:rPr>
        <w:tab/>
      </w:r>
      <w:r w:rsidR="0000173C" w:rsidRPr="00E5116B">
        <w:rPr>
          <w:rStyle w:val="Heading3Char"/>
        </w:rPr>
        <w:t xml:space="preserve">Devices Used to Measure </w:t>
      </w:r>
      <w:r w:rsidR="006245FE" w:rsidRPr="00E5116B">
        <w:rPr>
          <w:rStyle w:val="Heading3Char"/>
        </w:rPr>
        <w:t>O</w:t>
      </w:r>
      <w:r w:rsidR="0000173C" w:rsidRPr="00E5116B">
        <w:rPr>
          <w:rStyle w:val="Heading3Char"/>
        </w:rPr>
        <w:t>ther Similar Material in Sheet, Roll, or Bolt Form</w:t>
      </w:r>
      <w:r w:rsidR="00C85AE1" w:rsidRPr="00E5116B">
        <w:rPr>
          <w:rStyle w:val="Heading3Char"/>
        </w:rPr>
        <w:t>.</w:t>
      </w:r>
      <w:bookmarkEnd w:id="5"/>
      <w:r w:rsidR="006B24A1" w:rsidRPr="00E5116B">
        <w:t xml:space="preserve"> – </w:t>
      </w:r>
      <w:r w:rsidRPr="00E5116B">
        <w:t>Insofar as they are clearly appropriate, the requirements and provisions of this code apply also to devices designed for the commercial measurement of other material similar to fabrics, in sheet, roll, or bolt form.</w:t>
      </w:r>
    </w:p>
    <w:p w:rsidR="0048762E" w:rsidRPr="00E5116B" w:rsidRDefault="0048762E">
      <w:pPr>
        <w:tabs>
          <w:tab w:val="left" w:pos="540"/>
        </w:tabs>
        <w:jc w:val="both"/>
      </w:pPr>
    </w:p>
    <w:p w:rsidR="0048762E" w:rsidRPr="00E5116B" w:rsidRDefault="0048762E">
      <w:pPr>
        <w:tabs>
          <w:tab w:val="left" w:pos="540"/>
        </w:tabs>
        <w:jc w:val="both"/>
      </w:pPr>
      <w:bookmarkStart w:id="6" w:name="_Toc273451922"/>
      <w:r w:rsidRPr="00E5116B">
        <w:rPr>
          <w:rStyle w:val="Heading3Char"/>
        </w:rPr>
        <w:t>A.3.</w:t>
      </w:r>
      <w:r w:rsidRPr="00E5116B">
        <w:rPr>
          <w:rStyle w:val="Heading3Char"/>
        </w:rPr>
        <w:tab/>
      </w:r>
      <w:r w:rsidR="006B24A1" w:rsidRPr="00E5116B">
        <w:rPr>
          <w:rStyle w:val="Heading3Char"/>
        </w:rPr>
        <w:t>Additional Code Requirements.</w:t>
      </w:r>
      <w:bookmarkEnd w:id="6"/>
      <w:r w:rsidR="006B24A1" w:rsidRPr="00E5116B">
        <w:t xml:space="preserve"> – In addition to the requirements of this code, </w:t>
      </w:r>
      <w:r w:rsidR="00036C43" w:rsidRPr="00E5116B">
        <w:t>Fabric</w:t>
      </w:r>
      <w:r w:rsidR="006B24A1" w:rsidRPr="00E5116B">
        <w:t xml:space="preserve">-Measuring Devices shall meet the requirements of </w:t>
      </w:r>
      <w:r w:rsidRPr="00E5116B">
        <w:t>Section 1.10. General Code.</w:t>
      </w:r>
    </w:p>
    <w:p w:rsidR="0048762E" w:rsidRPr="00E5116B" w:rsidRDefault="0048762E">
      <w:pPr>
        <w:jc w:val="both"/>
      </w:pPr>
    </w:p>
    <w:p w:rsidR="0048762E" w:rsidRPr="00E5116B" w:rsidRDefault="0048762E">
      <w:pPr>
        <w:pStyle w:val="Heading2"/>
        <w:rPr>
          <w:szCs w:val="24"/>
        </w:rPr>
      </w:pPr>
      <w:bookmarkStart w:id="7" w:name="_Toc273451923"/>
      <w:r w:rsidRPr="00E5116B">
        <w:rPr>
          <w:szCs w:val="24"/>
        </w:rPr>
        <w:t>S.</w:t>
      </w:r>
      <w:r w:rsidRPr="00E5116B">
        <w:rPr>
          <w:szCs w:val="24"/>
        </w:rPr>
        <w:tab/>
        <w:t>Specifications</w:t>
      </w:r>
      <w:bookmarkEnd w:id="7"/>
    </w:p>
    <w:p w:rsidR="0048762E" w:rsidRPr="00E5116B" w:rsidRDefault="0048762E">
      <w:pPr>
        <w:keepNext/>
        <w:jc w:val="both"/>
      </w:pPr>
    </w:p>
    <w:p w:rsidR="0048762E" w:rsidRPr="00E5116B" w:rsidRDefault="0048762E">
      <w:pPr>
        <w:keepNext/>
        <w:tabs>
          <w:tab w:val="left" w:pos="540"/>
        </w:tabs>
        <w:jc w:val="both"/>
      </w:pPr>
      <w:bookmarkStart w:id="8" w:name="_Toc273451924"/>
      <w:r w:rsidRPr="00E5116B">
        <w:rPr>
          <w:rStyle w:val="Heading3Char"/>
        </w:rPr>
        <w:t>S.1.</w:t>
      </w:r>
      <w:r w:rsidRPr="00E5116B">
        <w:rPr>
          <w:rStyle w:val="Heading3Char"/>
        </w:rPr>
        <w:tab/>
        <w:t>Units.</w:t>
      </w:r>
      <w:bookmarkEnd w:id="8"/>
      <w:r w:rsidRPr="00E5116B">
        <w:t xml:space="preserve"> – A fabric-measuring device shall indicate lengths in terms of 10 cm (</w:t>
      </w:r>
      <w:r w:rsidRPr="00E5116B">
        <w:rPr>
          <w:spacing w:val="-10"/>
          <w:sz w:val="18"/>
          <w:szCs w:val="18"/>
          <w:vertAlign w:val="superscript"/>
        </w:rPr>
        <w:t>1</w:t>
      </w:r>
      <w:r w:rsidRPr="00E5116B">
        <w:rPr>
          <w:spacing w:val="-10"/>
        </w:rPr>
        <w:t>/</w:t>
      </w:r>
      <w:r w:rsidRPr="00E5116B">
        <w:rPr>
          <w:spacing w:val="-10"/>
          <w:sz w:val="14"/>
          <w:szCs w:val="14"/>
        </w:rPr>
        <w:t>8</w:t>
      </w:r>
      <w:r w:rsidRPr="00E5116B">
        <w:t> yd), 25 cm (¼ yd), 50 cm (½ yd), and meters (yd).  In addition, lengths may be indicated in terms of any or all of the following subdivisions:  30 cm (⅓ yd), 6 cm (</w:t>
      </w:r>
      <w:r w:rsidRPr="00E5116B">
        <w:rPr>
          <w:spacing w:val="-10"/>
          <w:sz w:val="18"/>
          <w:szCs w:val="18"/>
          <w:vertAlign w:val="superscript"/>
        </w:rPr>
        <w:t>1</w:t>
      </w:r>
      <w:r w:rsidRPr="00E5116B">
        <w:rPr>
          <w:spacing w:val="-10"/>
        </w:rPr>
        <w:t>/</w:t>
      </w:r>
      <w:r w:rsidRPr="00E5116B">
        <w:rPr>
          <w:spacing w:val="-10"/>
          <w:sz w:val="14"/>
          <w:szCs w:val="14"/>
        </w:rPr>
        <w:t>16</w:t>
      </w:r>
      <w:r w:rsidRPr="00E5116B">
        <w:t> yd), meters and centimeters (feet and inches).  Digital indicators may indicate values in decimal fractions.</w:t>
      </w:r>
    </w:p>
    <w:p w:rsidR="0048762E" w:rsidRPr="00E5116B" w:rsidRDefault="0048762E">
      <w:pPr>
        <w:spacing w:before="60"/>
        <w:jc w:val="both"/>
      </w:pPr>
      <w:r w:rsidRPr="00E5116B">
        <w:t>(Amended 1977)</w:t>
      </w:r>
    </w:p>
    <w:p w:rsidR="0048762E" w:rsidRPr="00E5116B" w:rsidRDefault="0048762E">
      <w:pPr>
        <w:jc w:val="both"/>
      </w:pPr>
    </w:p>
    <w:p w:rsidR="0048762E" w:rsidRPr="00E5116B" w:rsidRDefault="0048762E">
      <w:pPr>
        <w:pStyle w:val="Heading3"/>
        <w:tabs>
          <w:tab w:val="left" w:pos="540"/>
        </w:tabs>
      </w:pPr>
      <w:bookmarkStart w:id="9" w:name="_Toc273451925"/>
      <w:r w:rsidRPr="00E5116B">
        <w:t>S.2.</w:t>
      </w:r>
      <w:r w:rsidRPr="00E5116B">
        <w:tab/>
        <w:t>Design of Indicating Elements.</w:t>
      </w:r>
      <w:bookmarkEnd w:id="9"/>
    </w:p>
    <w:p w:rsidR="0048762E" w:rsidRPr="00E5116B" w:rsidRDefault="0048762E">
      <w:pPr>
        <w:keepNext/>
        <w:jc w:val="both"/>
      </w:pPr>
    </w:p>
    <w:p w:rsidR="0048762E" w:rsidRPr="00E5116B" w:rsidRDefault="0048762E">
      <w:pPr>
        <w:pStyle w:val="Heading4"/>
      </w:pPr>
      <w:bookmarkStart w:id="10" w:name="_Toc273451926"/>
      <w:r w:rsidRPr="00E5116B">
        <w:t>S.2.1.</w:t>
      </w:r>
      <w:r w:rsidRPr="00E5116B">
        <w:tab/>
        <w:t>Graduations.</w:t>
      </w:r>
      <w:bookmarkEnd w:id="10"/>
    </w:p>
    <w:p w:rsidR="0048762E" w:rsidRPr="00E5116B" w:rsidRDefault="0048762E">
      <w:pPr>
        <w:keepNext/>
        <w:jc w:val="both"/>
      </w:pPr>
    </w:p>
    <w:p w:rsidR="0048762E" w:rsidRPr="00E5116B" w:rsidRDefault="0048762E">
      <w:pPr>
        <w:tabs>
          <w:tab w:val="left" w:pos="1620"/>
        </w:tabs>
        <w:ind w:left="720"/>
        <w:jc w:val="both"/>
      </w:pPr>
      <w:r w:rsidRPr="00E5116B">
        <w:rPr>
          <w:b/>
          <w:bCs/>
        </w:rPr>
        <w:t>S.2.1.1.</w:t>
      </w:r>
      <w:r w:rsidRPr="00E5116B">
        <w:rPr>
          <w:b/>
          <w:bCs/>
        </w:rPr>
        <w:tab/>
        <w:t>Length.</w:t>
      </w:r>
      <w:r w:rsidRPr="00E5116B">
        <w:t xml:space="preserve"> – Graduations shall be so varied in length that they may be conveniently read.</w:t>
      </w:r>
    </w:p>
    <w:p w:rsidR="0048762E" w:rsidRPr="00E5116B" w:rsidRDefault="0048762E">
      <w:pPr>
        <w:ind w:left="720"/>
        <w:jc w:val="both"/>
      </w:pPr>
    </w:p>
    <w:p w:rsidR="0048762E" w:rsidRPr="00E5116B" w:rsidRDefault="0048762E">
      <w:pPr>
        <w:tabs>
          <w:tab w:val="left" w:pos="1620"/>
        </w:tabs>
        <w:ind w:left="720"/>
        <w:jc w:val="both"/>
      </w:pPr>
      <w:r w:rsidRPr="00E5116B">
        <w:rPr>
          <w:b/>
          <w:bCs/>
        </w:rPr>
        <w:t>S.2.1.2.</w:t>
      </w:r>
      <w:r w:rsidRPr="00E5116B">
        <w:rPr>
          <w:b/>
          <w:bCs/>
        </w:rPr>
        <w:tab/>
        <w:t>Width.</w:t>
      </w:r>
      <w:r w:rsidRPr="00E5116B">
        <w:t xml:space="preserve"> – In any series of graduations, the width of a graduation shall in no case be greater than the width of the minimum clear interval between graduations, and the width of main graduations shall be not more than 50 % greater than the width of subordinate graduations.  Graduations shall in no case be less than 0.2 mm (0.008 in) in width.</w:t>
      </w:r>
    </w:p>
    <w:p w:rsidR="0048762E" w:rsidRPr="00E5116B" w:rsidRDefault="0048762E">
      <w:pPr>
        <w:ind w:left="720"/>
        <w:jc w:val="both"/>
      </w:pPr>
    </w:p>
    <w:p w:rsidR="0048762E" w:rsidRPr="00E5116B" w:rsidRDefault="0048762E">
      <w:pPr>
        <w:tabs>
          <w:tab w:val="left" w:pos="1620"/>
        </w:tabs>
        <w:ind w:left="720"/>
        <w:jc w:val="both"/>
      </w:pPr>
      <w:r w:rsidRPr="00E5116B">
        <w:rPr>
          <w:b/>
          <w:bCs/>
        </w:rPr>
        <w:t>S.2.1.3.</w:t>
      </w:r>
      <w:r w:rsidRPr="00E5116B">
        <w:rPr>
          <w:b/>
          <w:bCs/>
        </w:rPr>
        <w:tab/>
        <w:t xml:space="preserve">Clear Interval </w:t>
      </w:r>
      <w:r w:rsidR="007971BC" w:rsidRPr="00E5116B">
        <w:rPr>
          <w:b/>
          <w:bCs/>
        </w:rPr>
        <w:t>b</w:t>
      </w:r>
      <w:r w:rsidRPr="00E5116B">
        <w:rPr>
          <w:b/>
          <w:bCs/>
        </w:rPr>
        <w:t>etween Graduations.</w:t>
      </w:r>
      <w:r w:rsidRPr="00E5116B">
        <w:t xml:space="preserve"> </w:t>
      </w:r>
      <w:r w:rsidR="00EC53E6" w:rsidRPr="00E5116B">
        <w:t>–</w:t>
      </w:r>
      <w:r w:rsidRPr="00E5116B">
        <w:t xml:space="preserve"> The clear interval between graduations shall be at least 6 mm for cm graduations (¼ in for </w:t>
      </w:r>
      <w:r w:rsidRPr="00E5116B">
        <w:rPr>
          <w:spacing w:val="-10"/>
          <w:sz w:val="18"/>
          <w:szCs w:val="18"/>
          <w:vertAlign w:val="superscript"/>
        </w:rPr>
        <w:t>1</w:t>
      </w:r>
      <w:r w:rsidRPr="00E5116B">
        <w:rPr>
          <w:spacing w:val="-10"/>
        </w:rPr>
        <w:t>/</w:t>
      </w:r>
      <w:r w:rsidRPr="00E5116B">
        <w:rPr>
          <w:spacing w:val="-10"/>
          <w:sz w:val="14"/>
          <w:szCs w:val="14"/>
        </w:rPr>
        <w:t>8</w:t>
      </w:r>
      <w:r w:rsidRPr="00E5116B">
        <w:t> yd graduations), and 3 mm for 20 cm graduations (</w:t>
      </w:r>
      <w:r w:rsidRPr="00E5116B">
        <w:rPr>
          <w:spacing w:val="-10"/>
          <w:sz w:val="18"/>
          <w:szCs w:val="18"/>
          <w:vertAlign w:val="superscript"/>
        </w:rPr>
        <w:t>1</w:t>
      </w:r>
      <w:r w:rsidRPr="00E5116B">
        <w:rPr>
          <w:spacing w:val="-10"/>
        </w:rPr>
        <w:t>/</w:t>
      </w:r>
      <w:r w:rsidRPr="00E5116B">
        <w:rPr>
          <w:spacing w:val="-10"/>
          <w:sz w:val="14"/>
          <w:szCs w:val="14"/>
        </w:rPr>
        <w:t>8</w:t>
      </w:r>
      <w:r w:rsidRPr="00E5116B">
        <w:t> in for 1 in graduations).</w:t>
      </w:r>
    </w:p>
    <w:p w:rsidR="0048762E" w:rsidRPr="00E5116B" w:rsidRDefault="0048762E">
      <w:pPr>
        <w:jc w:val="both"/>
      </w:pPr>
    </w:p>
    <w:p w:rsidR="0048762E" w:rsidRPr="00E5116B" w:rsidRDefault="0048762E">
      <w:pPr>
        <w:pStyle w:val="Heading4"/>
      </w:pPr>
      <w:bookmarkStart w:id="11" w:name="_Toc273451927"/>
      <w:r w:rsidRPr="00E5116B">
        <w:t>S.2.2.</w:t>
      </w:r>
      <w:r w:rsidRPr="00E5116B">
        <w:tab/>
        <w:t>Indicator.</w:t>
      </w:r>
      <w:bookmarkEnd w:id="11"/>
    </w:p>
    <w:p w:rsidR="0048762E" w:rsidRPr="00E5116B" w:rsidRDefault="0048762E">
      <w:pPr>
        <w:keepNext/>
        <w:jc w:val="both"/>
      </w:pPr>
    </w:p>
    <w:p w:rsidR="0048762E" w:rsidRPr="00E5116B" w:rsidRDefault="0048762E">
      <w:pPr>
        <w:tabs>
          <w:tab w:val="left" w:pos="1620"/>
        </w:tabs>
        <w:ind w:left="720"/>
        <w:jc w:val="both"/>
      </w:pPr>
      <w:r w:rsidRPr="00E5116B">
        <w:rPr>
          <w:b/>
          <w:bCs/>
        </w:rPr>
        <w:t>S.2.2.1.</w:t>
      </w:r>
      <w:r w:rsidRPr="00E5116B">
        <w:rPr>
          <w:b/>
          <w:bCs/>
        </w:rPr>
        <w:tab/>
        <w:t>Symmetry.</w:t>
      </w:r>
      <w:r w:rsidRPr="00E5116B">
        <w:t xml:space="preserve"> – The index of an indicator shall be symmetrical with respect to the graduations, at least throughout that portion of its length associated with the graduations.</w:t>
      </w:r>
    </w:p>
    <w:p w:rsidR="0048762E" w:rsidRPr="00E5116B" w:rsidRDefault="0048762E">
      <w:pPr>
        <w:tabs>
          <w:tab w:val="left" w:pos="1620"/>
        </w:tabs>
        <w:ind w:left="720"/>
        <w:jc w:val="both"/>
      </w:pPr>
    </w:p>
    <w:p w:rsidR="0048762E" w:rsidRPr="00E5116B" w:rsidRDefault="0048762E">
      <w:pPr>
        <w:tabs>
          <w:tab w:val="left" w:pos="1620"/>
        </w:tabs>
        <w:ind w:left="720"/>
        <w:jc w:val="both"/>
      </w:pPr>
      <w:r w:rsidRPr="00E5116B">
        <w:rPr>
          <w:b/>
          <w:bCs/>
        </w:rPr>
        <w:t>S.2.2.2.</w:t>
      </w:r>
      <w:r w:rsidRPr="00E5116B">
        <w:rPr>
          <w:b/>
          <w:bCs/>
        </w:rPr>
        <w:tab/>
        <w:t>Length.</w:t>
      </w:r>
      <w:r w:rsidRPr="00E5116B">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48762E" w:rsidRPr="00E5116B" w:rsidRDefault="0048762E">
      <w:pPr>
        <w:tabs>
          <w:tab w:val="left" w:pos="1620"/>
        </w:tabs>
        <w:ind w:left="720"/>
        <w:jc w:val="both"/>
      </w:pPr>
    </w:p>
    <w:p w:rsidR="0048762E" w:rsidRPr="00E5116B" w:rsidRDefault="0048762E">
      <w:pPr>
        <w:tabs>
          <w:tab w:val="left" w:pos="1620"/>
        </w:tabs>
        <w:ind w:left="720"/>
        <w:jc w:val="both"/>
      </w:pPr>
      <w:r w:rsidRPr="00E5116B">
        <w:rPr>
          <w:b/>
          <w:bCs/>
        </w:rPr>
        <w:t>S.2.2.3.</w:t>
      </w:r>
      <w:r w:rsidRPr="00E5116B">
        <w:rPr>
          <w:b/>
          <w:bCs/>
        </w:rPr>
        <w:tab/>
        <w:t>Width.</w:t>
      </w:r>
      <w:r w:rsidRPr="00E5116B">
        <w:t xml:space="preserve"> – The index of an indicator shall not be wider than the narrowest graduations with which it is used, and shall in no case exceed 0.4 mm (0.015 in).</w:t>
      </w:r>
    </w:p>
    <w:p w:rsidR="0048762E" w:rsidRPr="00E5116B" w:rsidRDefault="0048762E">
      <w:pPr>
        <w:tabs>
          <w:tab w:val="left" w:pos="1620"/>
        </w:tabs>
        <w:ind w:left="720"/>
        <w:jc w:val="both"/>
      </w:pPr>
    </w:p>
    <w:p w:rsidR="0048762E" w:rsidRPr="00E5116B" w:rsidRDefault="0048762E">
      <w:pPr>
        <w:tabs>
          <w:tab w:val="left" w:pos="1620"/>
        </w:tabs>
        <w:ind w:left="720"/>
        <w:jc w:val="both"/>
      </w:pPr>
      <w:r w:rsidRPr="00E5116B">
        <w:rPr>
          <w:b/>
          <w:bCs/>
        </w:rPr>
        <w:t>S.2.2.4.</w:t>
      </w:r>
      <w:r w:rsidRPr="00E5116B">
        <w:rPr>
          <w:b/>
          <w:bCs/>
        </w:rPr>
        <w:tab/>
        <w:t>Clearance.</w:t>
      </w:r>
      <w:r w:rsidRPr="00E5116B">
        <w:t xml:space="preserve"> – The clearance between the index of an indicator and the graduations shall in no case be more than 1.5 mm (0.06 in).</w:t>
      </w:r>
    </w:p>
    <w:p w:rsidR="0048762E" w:rsidRPr="00E5116B" w:rsidRDefault="0048762E">
      <w:pPr>
        <w:tabs>
          <w:tab w:val="left" w:pos="1620"/>
        </w:tabs>
        <w:ind w:left="720"/>
        <w:jc w:val="both"/>
      </w:pPr>
    </w:p>
    <w:p w:rsidR="0048762E" w:rsidRPr="00E5116B" w:rsidRDefault="0048762E">
      <w:pPr>
        <w:tabs>
          <w:tab w:val="left" w:pos="1620"/>
        </w:tabs>
        <w:ind w:left="720"/>
        <w:jc w:val="both"/>
      </w:pPr>
      <w:r w:rsidRPr="00E5116B">
        <w:rPr>
          <w:b/>
          <w:bCs/>
        </w:rPr>
        <w:t>S.2.2.5.</w:t>
      </w:r>
      <w:r w:rsidRPr="00E5116B">
        <w:rPr>
          <w:b/>
          <w:bCs/>
        </w:rPr>
        <w:tab/>
        <w:t>Parallax.</w:t>
      </w:r>
      <w:r w:rsidRPr="00E5116B">
        <w:t xml:space="preserve"> – Parallax effects shall be reduced to the practicable minimum.</w:t>
      </w:r>
    </w:p>
    <w:p w:rsidR="0048762E" w:rsidRPr="00E5116B" w:rsidRDefault="0048762E">
      <w:pPr>
        <w:jc w:val="both"/>
      </w:pPr>
    </w:p>
    <w:p w:rsidR="0048762E" w:rsidRPr="00E5116B" w:rsidRDefault="0048762E">
      <w:pPr>
        <w:pStyle w:val="Heading4"/>
      </w:pPr>
      <w:bookmarkStart w:id="12" w:name="_Toc273451928"/>
      <w:r w:rsidRPr="00E5116B">
        <w:t>S.2.3.</w:t>
      </w:r>
      <w:r w:rsidRPr="00E5116B">
        <w:tab/>
        <w:t>Money</w:t>
      </w:r>
      <w:r w:rsidRPr="00E5116B">
        <w:noBreakHyphen/>
        <w:t>Value Computations.</w:t>
      </w:r>
      <w:bookmarkEnd w:id="12"/>
    </w:p>
    <w:p w:rsidR="0048762E" w:rsidRPr="00E5116B" w:rsidRDefault="0048762E">
      <w:pPr>
        <w:keepNext/>
        <w:jc w:val="both"/>
      </w:pPr>
    </w:p>
    <w:p w:rsidR="0048762E" w:rsidRPr="00E5116B" w:rsidRDefault="0048762E">
      <w:pPr>
        <w:tabs>
          <w:tab w:val="left" w:pos="1620"/>
        </w:tabs>
        <w:ind w:left="720"/>
        <w:jc w:val="both"/>
      </w:pPr>
      <w:r w:rsidRPr="00E5116B">
        <w:rPr>
          <w:b/>
          <w:bCs/>
        </w:rPr>
        <w:t>S.2.3.1.</w:t>
      </w:r>
      <w:r w:rsidRPr="00E5116B">
        <w:rPr>
          <w:b/>
          <w:bCs/>
        </w:rPr>
        <w:tab/>
        <w:t>Full</w:t>
      </w:r>
      <w:r w:rsidRPr="00E5116B">
        <w:rPr>
          <w:b/>
          <w:bCs/>
        </w:rPr>
        <w:noBreakHyphen/>
        <w:t>Computing Type.</w:t>
      </w:r>
      <w:r w:rsidRPr="00E5116B">
        <w:t xml:space="preserve"> – In this type, the money value at each of a series of unit prices shall be computed automatically for every length within the range of measurement of the fabric</w:t>
      </w:r>
      <w:r w:rsidRPr="00E5116B">
        <w:noBreakHyphen/>
        <w:t>measuring device.  Value graduations shall be provided and shall be accurately positioned.  The value of each graduated interval shall be 1 cent at all prices per yard of 30 cents and less, and shall not exceed 2 cents at higher prices per yard.  Five</w:t>
      </w:r>
      <w:r w:rsidRPr="00E5116B">
        <w:noBreakHyphen/>
        <w:t>cent intervals may be represented in the 2</w:t>
      </w:r>
      <w:r w:rsidRPr="00E5116B">
        <w:noBreakHyphen/>
        <w:t>cent range by special graduations, but these shall not be positioned in the clear intervals between graduations of the regular series.</w:t>
      </w:r>
    </w:p>
    <w:p w:rsidR="0048762E" w:rsidRPr="00E5116B" w:rsidRDefault="0048762E">
      <w:pPr>
        <w:tabs>
          <w:tab w:val="left" w:pos="720"/>
          <w:tab w:val="left" w:pos="1440"/>
          <w:tab w:val="left" w:pos="1620"/>
          <w:tab w:val="left" w:pos="2160"/>
          <w:tab w:val="left" w:pos="2880"/>
          <w:tab w:val="left" w:pos="3600"/>
          <w:tab w:val="left" w:pos="4320"/>
          <w:tab w:val="left" w:pos="5040"/>
        </w:tabs>
        <w:ind w:left="720"/>
        <w:jc w:val="both"/>
      </w:pPr>
    </w:p>
    <w:p w:rsidR="0048762E" w:rsidRPr="00E5116B" w:rsidRDefault="0048762E">
      <w:pPr>
        <w:keepNext/>
        <w:tabs>
          <w:tab w:val="left" w:pos="1620"/>
        </w:tabs>
        <w:ind w:left="720"/>
        <w:jc w:val="both"/>
      </w:pPr>
      <w:r w:rsidRPr="00E5116B">
        <w:rPr>
          <w:b/>
          <w:bCs/>
        </w:rPr>
        <w:t>S.2.3.2.</w:t>
      </w:r>
      <w:r w:rsidRPr="00E5116B">
        <w:rPr>
          <w:b/>
          <w:bCs/>
        </w:rPr>
        <w:tab/>
        <w:t>Limited</w:t>
      </w:r>
      <w:r w:rsidRPr="00E5116B">
        <w:rPr>
          <w:b/>
          <w:bCs/>
        </w:rPr>
        <w:noBreakHyphen/>
        <w:t>Computing Type.</w:t>
      </w:r>
      <w:r w:rsidRPr="00E5116B">
        <w:t xml:space="preserve"> – In this type, the money value at each of a series of unit prices shall be computed automatically only for lengths corresponding to a definite series of length graduations.  There shall be no value graduations.  At no position that the chart can assume shall two value figures at the same price per yard be completely and clearly exposed to view at one time.  Money values shown shall be mathematically accurate, except that a fraction of less than ½ cent shall be dropped and the next higher cent shall be shown in the case of a fraction of ½ cent or more.  One of the following requirements shall be met:</w:t>
      </w:r>
    </w:p>
    <w:p w:rsidR="0048762E" w:rsidRPr="00E5116B" w:rsidRDefault="0048762E">
      <w:pPr>
        <w:keepNext/>
        <w:jc w:val="both"/>
      </w:pPr>
    </w:p>
    <w:p w:rsidR="0048762E" w:rsidRPr="00E5116B" w:rsidRDefault="0048762E">
      <w:pPr>
        <w:pStyle w:val="BodyTextIndent"/>
        <w:ind w:left="1440" w:hanging="360"/>
      </w:pPr>
      <w:r w:rsidRPr="00E5116B">
        <w:t>(a)</w:t>
      </w:r>
      <w:r w:rsidRPr="00E5116B">
        <w:tab/>
        <w:t>There shall be a money-value computation for each length graduation within the range of measurement of the device.</w:t>
      </w:r>
    </w:p>
    <w:p w:rsidR="0048762E" w:rsidRPr="00E5116B" w:rsidRDefault="0048762E">
      <w:pPr>
        <w:ind w:left="1440" w:hanging="360"/>
        <w:jc w:val="both"/>
      </w:pPr>
    </w:p>
    <w:p w:rsidR="0048762E" w:rsidRPr="00E5116B" w:rsidRDefault="0048762E">
      <w:pPr>
        <w:ind w:left="1440" w:hanging="360"/>
        <w:jc w:val="both"/>
      </w:pPr>
      <w:r w:rsidRPr="00E5116B">
        <w:t>(b)</w:t>
      </w:r>
      <w:r w:rsidRPr="00E5116B">
        <w:tab/>
        <w:t>No money-value computation shall be exposed to view except at such times as the device shows a length indication for which a corresponding series of value indications is computed.</w:t>
      </w:r>
    </w:p>
    <w:p w:rsidR="0048762E" w:rsidRPr="00E5116B" w:rsidRDefault="0048762E">
      <w:pPr>
        <w:ind w:left="1440" w:hanging="360"/>
        <w:jc w:val="both"/>
      </w:pPr>
    </w:p>
    <w:p w:rsidR="0048762E" w:rsidRPr="00E5116B" w:rsidRDefault="0048762E">
      <w:pPr>
        <w:ind w:left="1440" w:hanging="360"/>
        <w:jc w:val="both"/>
      </w:pPr>
      <w:r w:rsidRPr="00E5116B">
        <w:t>(c)</w:t>
      </w:r>
      <w:r w:rsidRPr="00E5116B">
        <w:tab/>
        <w:t>Each column or row of money-value computations shall be marked to show the length to which the computations correspond, the device shall be marked to show the character and limitations of the computations, and there shall be computations corresponding to at least 10 cm (</w:t>
      </w:r>
      <w:r w:rsidRPr="00E5116B">
        <w:rPr>
          <w:spacing w:val="-10"/>
          <w:sz w:val="18"/>
          <w:szCs w:val="18"/>
          <w:vertAlign w:val="superscript"/>
        </w:rPr>
        <w:t>1</w:t>
      </w:r>
      <w:r w:rsidRPr="00E5116B">
        <w:rPr>
          <w:spacing w:val="-10"/>
        </w:rPr>
        <w:t>/</w:t>
      </w:r>
      <w:r w:rsidRPr="00E5116B">
        <w:rPr>
          <w:spacing w:val="-10"/>
          <w:sz w:val="14"/>
          <w:szCs w:val="14"/>
        </w:rPr>
        <w:t>8</w:t>
      </w:r>
      <w:r w:rsidRPr="00E5116B">
        <w:t> yd) throughout the range of measurement of the device.</w:t>
      </w:r>
    </w:p>
    <w:p w:rsidR="0048762E" w:rsidRPr="00E5116B" w:rsidRDefault="0048762E">
      <w:pPr>
        <w:jc w:val="both"/>
      </w:pPr>
    </w:p>
    <w:p w:rsidR="0048762E" w:rsidRPr="00E5116B" w:rsidRDefault="0048762E">
      <w:pPr>
        <w:ind w:left="360"/>
        <w:jc w:val="both"/>
      </w:pPr>
      <w:bookmarkStart w:id="13" w:name="_Toc273451929"/>
      <w:r w:rsidRPr="00E5116B">
        <w:rPr>
          <w:rStyle w:val="Heading4Char"/>
        </w:rPr>
        <w:t>S.2.4.</w:t>
      </w:r>
      <w:r w:rsidRPr="00E5116B">
        <w:rPr>
          <w:rStyle w:val="Heading4Char"/>
        </w:rPr>
        <w:tab/>
        <w:t>Return to Zero.</w:t>
      </w:r>
      <w:bookmarkEnd w:id="13"/>
      <w:r w:rsidRPr="00E5116B">
        <w:t xml:space="preserve"> – Primary indicating elements shall be readily returnable to a definite zero indication.  Means shall be provided to prevent the return of the indicating elements beyond their correct zero positions.</w:t>
      </w:r>
    </w:p>
    <w:p w:rsidR="0048762E" w:rsidRPr="00E5116B" w:rsidRDefault="0048762E">
      <w:pPr>
        <w:jc w:val="both"/>
      </w:pPr>
    </w:p>
    <w:p w:rsidR="0048762E" w:rsidRPr="00E5116B" w:rsidRDefault="0048762E">
      <w:pPr>
        <w:tabs>
          <w:tab w:val="left" w:pos="540"/>
        </w:tabs>
        <w:jc w:val="both"/>
      </w:pPr>
      <w:bookmarkStart w:id="14" w:name="_Toc273451930"/>
      <w:r w:rsidRPr="00E5116B">
        <w:rPr>
          <w:rStyle w:val="Heading3Char"/>
        </w:rPr>
        <w:t>S.3.</w:t>
      </w:r>
      <w:r w:rsidRPr="00E5116B">
        <w:rPr>
          <w:rStyle w:val="Heading3Char"/>
        </w:rPr>
        <w:tab/>
        <w:t>Marking Requirements.</w:t>
      </w:r>
      <w:bookmarkEnd w:id="14"/>
      <w:r w:rsidRPr="00E5116B">
        <w:t xml:space="preserve"> – If a device will not accurately measure all fabrics, it shall be marked to indicate clearly its limitations.</w:t>
      </w:r>
    </w:p>
    <w:p w:rsidR="0048762E" w:rsidRPr="00E5116B" w:rsidRDefault="0048762E">
      <w:pPr>
        <w:tabs>
          <w:tab w:val="left" w:pos="540"/>
        </w:tabs>
        <w:jc w:val="both"/>
      </w:pPr>
    </w:p>
    <w:p w:rsidR="0048762E" w:rsidRPr="00E5116B" w:rsidRDefault="0048762E">
      <w:pPr>
        <w:tabs>
          <w:tab w:val="left" w:pos="540"/>
        </w:tabs>
        <w:jc w:val="both"/>
      </w:pPr>
      <w:bookmarkStart w:id="15" w:name="_Toc273451931"/>
      <w:r w:rsidRPr="00E5116B">
        <w:rPr>
          <w:rStyle w:val="Heading3Char"/>
        </w:rPr>
        <w:t>S.4.</w:t>
      </w:r>
      <w:r w:rsidRPr="00E5116B">
        <w:rPr>
          <w:rStyle w:val="Heading3Char"/>
        </w:rPr>
        <w:tab/>
        <w:t>Design Accuracy.</w:t>
      </w:r>
      <w:bookmarkEnd w:id="15"/>
      <w:r w:rsidRPr="00E5116B">
        <w:t xml:space="preserve"> – Indications of length and money value shall be accurate whether the values of the indications are being increased or decreased.</w:t>
      </w:r>
    </w:p>
    <w:p w:rsidR="0048762E" w:rsidRPr="00E5116B" w:rsidRDefault="0048762E">
      <w:pPr>
        <w:jc w:val="both"/>
      </w:pPr>
    </w:p>
    <w:p w:rsidR="0048762E" w:rsidRPr="00E5116B" w:rsidRDefault="0048762E">
      <w:pPr>
        <w:pStyle w:val="Heading2"/>
        <w:rPr>
          <w:szCs w:val="24"/>
        </w:rPr>
      </w:pPr>
      <w:bookmarkStart w:id="16" w:name="_Toc273451932"/>
      <w:r w:rsidRPr="00E5116B">
        <w:rPr>
          <w:szCs w:val="24"/>
        </w:rPr>
        <w:t>N.</w:t>
      </w:r>
      <w:r w:rsidRPr="00E5116B">
        <w:rPr>
          <w:szCs w:val="24"/>
        </w:rPr>
        <w:tab/>
        <w:t>Notes</w:t>
      </w:r>
      <w:bookmarkEnd w:id="16"/>
    </w:p>
    <w:p w:rsidR="0048762E" w:rsidRPr="00E5116B" w:rsidRDefault="0048762E">
      <w:pPr>
        <w:keepNext/>
        <w:jc w:val="both"/>
      </w:pPr>
    </w:p>
    <w:p w:rsidR="0048762E" w:rsidRPr="00E5116B" w:rsidRDefault="0048762E">
      <w:pPr>
        <w:tabs>
          <w:tab w:val="left" w:pos="540"/>
        </w:tabs>
        <w:jc w:val="both"/>
      </w:pPr>
      <w:bookmarkStart w:id="17" w:name="_Toc273451933"/>
      <w:r w:rsidRPr="00E5116B">
        <w:rPr>
          <w:rStyle w:val="Heading3Char"/>
        </w:rPr>
        <w:t>N.1.</w:t>
      </w:r>
      <w:r w:rsidRPr="00E5116B">
        <w:rPr>
          <w:rStyle w:val="Heading3Char"/>
        </w:rPr>
        <w:tab/>
        <w:t>Testing Medium.</w:t>
      </w:r>
      <w:bookmarkEnd w:id="17"/>
      <w:r w:rsidRPr="00E5116B">
        <w:t xml:space="preserve"> – A fabric</w:t>
      </w:r>
      <w:r w:rsidRPr="00E5116B">
        <w:noBreakHyphen/>
        <w:t>measuring device shall be tested with a suitable testing tape approximately 7.62 cm (3 in) wide and with a graduated length of at least 11 m (12 yd), made from such material and having such surface finish as to provide dimensional stability and reduce slippage to the practicable minimum.</w:t>
      </w:r>
    </w:p>
    <w:p w:rsidR="0048762E" w:rsidRPr="00E5116B" w:rsidRDefault="0048762E">
      <w:pPr>
        <w:jc w:val="both"/>
      </w:pPr>
    </w:p>
    <w:p w:rsidR="0048762E" w:rsidRPr="00E5116B" w:rsidRDefault="0048762E">
      <w:pPr>
        <w:pStyle w:val="Heading2"/>
        <w:rPr>
          <w:szCs w:val="24"/>
        </w:rPr>
      </w:pPr>
      <w:bookmarkStart w:id="18" w:name="_Toc273451934"/>
      <w:r w:rsidRPr="00E5116B">
        <w:rPr>
          <w:szCs w:val="24"/>
        </w:rPr>
        <w:t>T.</w:t>
      </w:r>
      <w:r w:rsidRPr="00E5116B">
        <w:rPr>
          <w:szCs w:val="24"/>
        </w:rPr>
        <w:tab/>
        <w:t>Tolerances</w:t>
      </w:r>
      <w:bookmarkEnd w:id="18"/>
    </w:p>
    <w:p w:rsidR="0048762E" w:rsidRPr="00E5116B" w:rsidRDefault="0048762E">
      <w:pPr>
        <w:keepNext/>
        <w:jc w:val="both"/>
      </w:pPr>
    </w:p>
    <w:p w:rsidR="0048762E" w:rsidRPr="00E5116B" w:rsidRDefault="0048762E">
      <w:pPr>
        <w:tabs>
          <w:tab w:val="left" w:pos="540"/>
        </w:tabs>
        <w:jc w:val="both"/>
      </w:pPr>
      <w:bookmarkStart w:id="19" w:name="_Toc273451935"/>
      <w:r w:rsidRPr="00E5116B">
        <w:rPr>
          <w:rStyle w:val="Heading3Char"/>
        </w:rPr>
        <w:t>T.1.</w:t>
      </w:r>
      <w:r w:rsidRPr="00E5116B">
        <w:rPr>
          <w:rStyle w:val="Heading3Char"/>
        </w:rPr>
        <w:tab/>
        <w:t>Tolerance Values.</w:t>
      </w:r>
      <w:bookmarkEnd w:id="19"/>
      <w:r w:rsidRPr="00E5116B">
        <w:t xml:space="preserve"> </w:t>
      </w:r>
      <w:r w:rsidR="00EC53E6" w:rsidRPr="00E5116B">
        <w:t>–</w:t>
      </w:r>
      <w:r w:rsidRPr="00E5116B">
        <w:t xml:space="preserve"> Maintenance and acceptance tolerances shall be as shown in Table 1. Maintenance and Acceptance Tolerances for Fabric-Measuring Devices.</w:t>
      </w:r>
    </w:p>
    <w:p w:rsidR="0048762E" w:rsidRPr="00E5116B" w:rsidRDefault="0048762E">
      <w:pPr>
        <w:pStyle w:val="Header"/>
        <w:tabs>
          <w:tab w:val="clear" w:pos="4320"/>
          <w:tab w:val="clear" w:pos="8640"/>
        </w:tabs>
        <w:jc w:val="both"/>
      </w:pPr>
    </w:p>
    <w:tbl>
      <w:tblPr>
        <w:tblW w:w="0" w:type="auto"/>
        <w:jc w:val="center"/>
        <w:tblLayout w:type="fixed"/>
        <w:tblCellMar>
          <w:left w:w="120" w:type="dxa"/>
          <w:right w:w="120" w:type="dxa"/>
        </w:tblCellMar>
        <w:tblLook w:val="0000"/>
      </w:tblPr>
      <w:tblGrid>
        <w:gridCol w:w="1824"/>
        <w:gridCol w:w="1824"/>
        <w:gridCol w:w="1824"/>
        <w:gridCol w:w="1713"/>
        <w:gridCol w:w="1843"/>
      </w:tblGrid>
      <w:tr w:rsidR="0048762E" w:rsidRPr="00E5116B">
        <w:trPr>
          <w:cantSplit/>
          <w:jc w:val="center"/>
        </w:trPr>
        <w:tc>
          <w:tcPr>
            <w:tcW w:w="9028" w:type="dxa"/>
            <w:gridSpan w:val="5"/>
            <w:tcBorders>
              <w:top w:val="double" w:sz="6" w:space="0" w:color="auto"/>
              <w:left w:val="double" w:sz="6" w:space="0" w:color="auto"/>
              <w:bottom w:val="nil"/>
              <w:right w:val="double" w:sz="6" w:space="0" w:color="auto"/>
            </w:tcBorders>
            <w:vAlign w:val="center"/>
          </w:tcPr>
          <w:p w:rsidR="0048762E" w:rsidRPr="00E5116B" w:rsidRDefault="0048762E">
            <w:pPr>
              <w:keepNext/>
              <w:spacing w:before="60"/>
              <w:jc w:val="center"/>
              <w:rPr>
                <w:b/>
                <w:bCs/>
              </w:rPr>
            </w:pPr>
            <w:r w:rsidRPr="00E5116B">
              <w:rPr>
                <w:b/>
                <w:bCs/>
              </w:rPr>
              <w:lastRenderedPageBreak/>
              <w:t>Table 1.</w:t>
            </w:r>
          </w:p>
          <w:p w:rsidR="0048762E" w:rsidRPr="00E5116B" w:rsidRDefault="0048762E">
            <w:pPr>
              <w:keepNext/>
              <w:spacing w:after="60"/>
              <w:jc w:val="center"/>
              <w:rPr>
                <w:szCs w:val="24"/>
              </w:rPr>
            </w:pPr>
            <w:r w:rsidRPr="00E5116B">
              <w:rPr>
                <w:b/>
                <w:bCs/>
              </w:rPr>
              <w:t>Maintenance and Acceptance Tolerances</w:t>
            </w:r>
            <w:r w:rsidR="000C53AD" w:rsidRPr="00E5116B">
              <w:rPr>
                <w:b/>
                <w:bCs/>
              </w:rPr>
              <w:t xml:space="preserve"> </w:t>
            </w:r>
            <w:r w:rsidRPr="00E5116B">
              <w:rPr>
                <w:b/>
                <w:bCs/>
              </w:rPr>
              <w:t>for Fabric-Measuring Devices</w:t>
            </w:r>
          </w:p>
        </w:tc>
      </w:tr>
      <w:tr w:rsidR="0048762E" w:rsidRPr="00E5116B">
        <w:trPr>
          <w:cantSplit/>
          <w:jc w:val="center"/>
        </w:trPr>
        <w:tc>
          <w:tcPr>
            <w:tcW w:w="1824" w:type="dxa"/>
            <w:vMerge w:val="restart"/>
            <w:tcBorders>
              <w:top w:val="double" w:sz="6" w:space="0" w:color="auto"/>
              <w:left w:val="double" w:sz="6" w:space="0" w:color="auto"/>
              <w:right w:val="nil"/>
            </w:tcBorders>
            <w:vAlign w:val="center"/>
          </w:tcPr>
          <w:p w:rsidR="0048762E" w:rsidRPr="00E5116B" w:rsidRDefault="0048762E">
            <w:pPr>
              <w:keepNext/>
              <w:jc w:val="center"/>
              <w:rPr>
                <w:b/>
              </w:rPr>
            </w:pPr>
            <w:r w:rsidRPr="00E5116B">
              <w:rPr>
                <w:b/>
              </w:rPr>
              <w:t>Indication of</w:t>
            </w:r>
          </w:p>
          <w:p w:rsidR="0048762E" w:rsidRPr="00E5116B" w:rsidRDefault="0048762E">
            <w:pPr>
              <w:keepNext/>
              <w:jc w:val="center"/>
              <w:rPr>
                <w:b/>
              </w:rPr>
            </w:pPr>
            <w:r w:rsidRPr="00E5116B">
              <w:rPr>
                <w:b/>
              </w:rPr>
              <w:t>Device</w:t>
            </w:r>
          </w:p>
          <w:p w:rsidR="0048762E" w:rsidRPr="00E5116B" w:rsidRDefault="0048762E">
            <w:pPr>
              <w:keepNext/>
              <w:jc w:val="center"/>
              <w:rPr>
                <w:b/>
                <w:szCs w:val="24"/>
              </w:rPr>
            </w:pPr>
            <w:r w:rsidRPr="00E5116B">
              <w:rPr>
                <w:b/>
              </w:rPr>
              <w:t>(yards)</w:t>
            </w:r>
          </w:p>
        </w:tc>
        <w:tc>
          <w:tcPr>
            <w:tcW w:w="3648" w:type="dxa"/>
            <w:gridSpan w:val="2"/>
            <w:tcBorders>
              <w:top w:val="double" w:sz="6" w:space="0" w:color="auto"/>
              <w:left w:val="single" w:sz="6" w:space="0" w:color="auto"/>
              <w:bottom w:val="nil"/>
              <w:right w:val="nil"/>
            </w:tcBorders>
            <w:vAlign w:val="center"/>
          </w:tcPr>
          <w:p w:rsidR="0048762E" w:rsidRPr="00E5116B" w:rsidRDefault="0048762E" w:rsidP="000C53AD">
            <w:pPr>
              <w:keepNext/>
              <w:spacing w:before="60" w:after="60"/>
              <w:jc w:val="center"/>
              <w:rPr>
                <w:b/>
                <w:szCs w:val="24"/>
              </w:rPr>
            </w:pPr>
            <w:r w:rsidRPr="00E5116B">
              <w:rPr>
                <w:b/>
              </w:rPr>
              <w:t>Maintenance Tolerance</w:t>
            </w:r>
          </w:p>
        </w:tc>
        <w:tc>
          <w:tcPr>
            <w:tcW w:w="3556" w:type="dxa"/>
            <w:gridSpan w:val="2"/>
            <w:tcBorders>
              <w:top w:val="double" w:sz="6" w:space="0" w:color="auto"/>
              <w:left w:val="single" w:sz="6" w:space="0" w:color="auto"/>
              <w:bottom w:val="nil"/>
              <w:right w:val="double" w:sz="6" w:space="0" w:color="auto"/>
            </w:tcBorders>
            <w:vAlign w:val="center"/>
          </w:tcPr>
          <w:p w:rsidR="0048762E" w:rsidRPr="00E5116B" w:rsidRDefault="0048762E" w:rsidP="000C53AD">
            <w:pPr>
              <w:keepNext/>
              <w:spacing w:before="60" w:after="60"/>
              <w:jc w:val="center"/>
              <w:rPr>
                <w:b/>
                <w:szCs w:val="24"/>
              </w:rPr>
            </w:pPr>
            <w:r w:rsidRPr="00E5116B">
              <w:rPr>
                <w:b/>
              </w:rPr>
              <w:t>Acceptance Tolerance</w:t>
            </w:r>
          </w:p>
        </w:tc>
      </w:tr>
      <w:tr w:rsidR="0048762E" w:rsidRPr="00E5116B">
        <w:trPr>
          <w:cantSplit/>
          <w:jc w:val="center"/>
        </w:trPr>
        <w:tc>
          <w:tcPr>
            <w:tcW w:w="1824" w:type="dxa"/>
            <w:vMerge/>
            <w:tcBorders>
              <w:left w:val="double" w:sz="6" w:space="0" w:color="auto"/>
              <w:bottom w:val="nil"/>
              <w:right w:val="nil"/>
            </w:tcBorders>
          </w:tcPr>
          <w:p w:rsidR="0048762E" w:rsidRPr="00E5116B" w:rsidRDefault="0048762E">
            <w:pPr>
              <w:keepNext/>
              <w:rPr>
                <w:b/>
                <w:szCs w:val="24"/>
              </w:rPr>
            </w:pPr>
          </w:p>
        </w:tc>
        <w:tc>
          <w:tcPr>
            <w:tcW w:w="1824" w:type="dxa"/>
            <w:tcBorders>
              <w:top w:val="single" w:sz="6" w:space="0" w:color="auto"/>
              <w:left w:val="single" w:sz="6" w:space="0" w:color="auto"/>
              <w:bottom w:val="nil"/>
              <w:right w:val="nil"/>
            </w:tcBorders>
          </w:tcPr>
          <w:p w:rsidR="0048762E" w:rsidRPr="00E5116B" w:rsidRDefault="0048762E">
            <w:pPr>
              <w:keepNext/>
              <w:jc w:val="center"/>
              <w:rPr>
                <w:b/>
              </w:rPr>
            </w:pPr>
            <w:r w:rsidRPr="00E5116B">
              <w:rPr>
                <w:b/>
              </w:rPr>
              <w:t>On Under</w:t>
            </w:r>
            <w:r w:rsidRPr="00E5116B">
              <w:rPr>
                <w:b/>
              </w:rPr>
              <w:softHyphen/>
              <w:t>registration</w:t>
            </w:r>
          </w:p>
          <w:p w:rsidR="0048762E" w:rsidRPr="00E5116B" w:rsidRDefault="0048762E">
            <w:pPr>
              <w:keepNext/>
              <w:jc w:val="center"/>
              <w:rPr>
                <w:b/>
                <w:szCs w:val="24"/>
              </w:rPr>
            </w:pPr>
            <w:r w:rsidRPr="00E5116B">
              <w:rPr>
                <w:b/>
              </w:rPr>
              <w:t>(inches)</w:t>
            </w:r>
          </w:p>
        </w:tc>
        <w:tc>
          <w:tcPr>
            <w:tcW w:w="1824" w:type="dxa"/>
            <w:tcBorders>
              <w:top w:val="single" w:sz="6" w:space="0" w:color="auto"/>
              <w:left w:val="single" w:sz="6" w:space="0" w:color="auto"/>
              <w:bottom w:val="nil"/>
              <w:right w:val="nil"/>
            </w:tcBorders>
          </w:tcPr>
          <w:p w:rsidR="0048762E" w:rsidRPr="00E5116B" w:rsidRDefault="0048762E">
            <w:pPr>
              <w:keepNext/>
              <w:jc w:val="center"/>
              <w:rPr>
                <w:b/>
              </w:rPr>
            </w:pPr>
            <w:r w:rsidRPr="00E5116B">
              <w:rPr>
                <w:b/>
              </w:rPr>
              <w:t>On Over</w:t>
            </w:r>
            <w:r w:rsidRPr="00E5116B">
              <w:rPr>
                <w:b/>
              </w:rPr>
              <w:softHyphen/>
              <w:t>registration</w:t>
            </w:r>
          </w:p>
          <w:p w:rsidR="0048762E" w:rsidRPr="00E5116B" w:rsidRDefault="0048762E">
            <w:pPr>
              <w:keepNext/>
              <w:jc w:val="center"/>
              <w:rPr>
                <w:b/>
                <w:szCs w:val="24"/>
              </w:rPr>
            </w:pPr>
            <w:r w:rsidRPr="00E5116B">
              <w:rPr>
                <w:b/>
              </w:rPr>
              <w:t>(inches)</w:t>
            </w:r>
          </w:p>
        </w:tc>
        <w:tc>
          <w:tcPr>
            <w:tcW w:w="1713" w:type="dxa"/>
            <w:tcBorders>
              <w:top w:val="single" w:sz="6" w:space="0" w:color="auto"/>
              <w:left w:val="single" w:sz="6" w:space="0" w:color="auto"/>
              <w:bottom w:val="nil"/>
              <w:right w:val="nil"/>
            </w:tcBorders>
          </w:tcPr>
          <w:p w:rsidR="0048762E" w:rsidRPr="00E5116B" w:rsidRDefault="0048762E">
            <w:pPr>
              <w:keepNext/>
              <w:jc w:val="center"/>
              <w:rPr>
                <w:b/>
              </w:rPr>
            </w:pPr>
            <w:r w:rsidRPr="00E5116B">
              <w:rPr>
                <w:b/>
              </w:rPr>
              <w:t>On Under</w:t>
            </w:r>
            <w:r w:rsidRPr="00E5116B">
              <w:rPr>
                <w:b/>
              </w:rPr>
              <w:softHyphen/>
              <w:t>registration</w:t>
            </w:r>
          </w:p>
          <w:p w:rsidR="0048762E" w:rsidRPr="00E5116B" w:rsidRDefault="0048762E">
            <w:pPr>
              <w:keepNext/>
              <w:jc w:val="center"/>
              <w:rPr>
                <w:b/>
                <w:szCs w:val="24"/>
              </w:rPr>
            </w:pPr>
            <w:r w:rsidRPr="00E5116B">
              <w:rPr>
                <w:b/>
              </w:rPr>
              <w:t>(inches)</w:t>
            </w:r>
          </w:p>
        </w:tc>
        <w:tc>
          <w:tcPr>
            <w:tcW w:w="1843" w:type="dxa"/>
            <w:tcBorders>
              <w:top w:val="single" w:sz="6" w:space="0" w:color="auto"/>
              <w:left w:val="single" w:sz="6" w:space="0" w:color="auto"/>
              <w:bottom w:val="nil"/>
              <w:right w:val="double" w:sz="6" w:space="0" w:color="auto"/>
            </w:tcBorders>
          </w:tcPr>
          <w:p w:rsidR="0048762E" w:rsidRPr="00E5116B" w:rsidRDefault="0048762E">
            <w:pPr>
              <w:keepNext/>
              <w:jc w:val="center"/>
              <w:rPr>
                <w:b/>
              </w:rPr>
            </w:pPr>
            <w:r w:rsidRPr="00E5116B">
              <w:rPr>
                <w:b/>
              </w:rPr>
              <w:t>On Over</w:t>
            </w:r>
            <w:r w:rsidRPr="00E5116B">
              <w:rPr>
                <w:b/>
              </w:rPr>
              <w:softHyphen/>
              <w:t>registration</w:t>
            </w:r>
          </w:p>
          <w:p w:rsidR="0048762E" w:rsidRPr="00E5116B" w:rsidRDefault="0048762E">
            <w:pPr>
              <w:keepNext/>
              <w:jc w:val="center"/>
              <w:rPr>
                <w:b/>
                <w:szCs w:val="24"/>
              </w:rPr>
            </w:pPr>
            <w:r w:rsidRPr="00E5116B">
              <w:rPr>
                <w:b/>
              </w:rPr>
              <w:t>(inches)</w:t>
            </w:r>
          </w:p>
        </w:tc>
      </w:tr>
      <w:tr w:rsidR="0048762E" w:rsidRPr="00E5116B">
        <w:trPr>
          <w:cantSplit/>
          <w:trHeight w:hRule="exact" w:val="230"/>
          <w:jc w:val="center"/>
        </w:trPr>
        <w:tc>
          <w:tcPr>
            <w:tcW w:w="1824" w:type="dxa"/>
            <w:tcBorders>
              <w:top w:val="single" w:sz="6" w:space="0" w:color="auto"/>
              <w:left w:val="double" w:sz="6" w:space="0" w:color="auto"/>
              <w:bottom w:val="nil"/>
              <w:right w:val="nil"/>
            </w:tcBorders>
          </w:tcPr>
          <w:p w:rsidR="0048762E" w:rsidRPr="00E5116B" w:rsidRDefault="0048762E">
            <w:pPr>
              <w:keepNext/>
              <w:jc w:val="center"/>
              <w:rPr>
                <w:szCs w:val="24"/>
              </w:rPr>
            </w:pPr>
            <w:r w:rsidRPr="00E5116B">
              <w:t>2 or less</w:t>
            </w:r>
          </w:p>
        </w:tc>
        <w:tc>
          <w:tcPr>
            <w:tcW w:w="1824" w:type="dxa"/>
            <w:tcBorders>
              <w:top w:val="single" w:sz="6" w:space="0" w:color="auto"/>
              <w:left w:val="single" w:sz="6" w:space="0" w:color="auto"/>
              <w:bottom w:val="nil"/>
              <w:right w:val="nil"/>
            </w:tcBorders>
          </w:tcPr>
          <w:p w:rsidR="0048762E" w:rsidRPr="00E5116B" w:rsidRDefault="0048762E">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824" w:type="dxa"/>
            <w:tcBorders>
              <w:top w:val="single" w:sz="6" w:space="0" w:color="auto"/>
              <w:left w:val="single" w:sz="6" w:space="0" w:color="auto"/>
              <w:bottom w:val="nil"/>
              <w:right w:val="nil"/>
            </w:tcBorders>
          </w:tcPr>
          <w:p w:rsidR="0048762E" w:rsidRPr="00E5116B" w:rsidRDefault="0048762E">
            <w:pPr>
              <w:keepNext/>
              <w:jc w:val="center"/>
              <w:rPr>
                <w:szCs w:val="24"/>
              </w:rPr>
            </w:pPr>
            <w:r w:rsidRPr="00E5116B">
              <w:t>¼</w:t>
            </w:r>
          </w:p>
        </w:tc>
        <w:tc>
          <w:tcPr>
            <w:tcW w:w="1713" w:type="dxa"/>
            <w:tcBorders>
              <w:top w:val="single" w:sz="6" w:space="0" w:color="auto"/>
              <w:left w:val="single" w:sz="6" w:space="0" w:color="auto"/>
              <w:bottom w:val="nil"/>
              <w:right w:val="nil"/>
            </w:tcBorders>
          </w:tcPr>
          <w:p w:rsidR="0048762E" w:rsidRPr="00E5116B" w:rsidRDefault="0048762E">
            <w:pPr>
              <w:keepNext/>
              <w:jc w:val="center"/>
              <w:rPr>
                <w:szCs w:val="24"/>
              </w:rPr>
            </w:pPr>
            <w:r w:rsidRPr="00E5116B">
              <w:t>¼</w:t>
            </w:r>
          </w:p>
        </w:tc>
        <w:tc>
          <w:tcPr>
            <w:tcW w:w="1843" w:type="dxa"/>
            <w:tcBorders>
              <w:top w:val="single" w:sz="6" w:space="0" w:color="auto"/>
              <w:left w:val="single" w:sz="6" w:space="0" w:color="auto"/>
              <w:bottom w:val="nil"/>
              <w:right w:val="double" w:sz="6" w:space="0" w:color="auto"/>
            </w:tcBorders>
          </w:tcPr>
          <w:p w:rsidR="0048762E" w:rsidRPr="00E5116B" w:rsidRDefault="0048762E">
            <w:pPr>
              <w:keepNext/>
              <w:jc w:val="center"/>
              <w:rPr>
                <w:szCs w:val="24"/>
              </w:rPr>
            </w:pPr>
            <w:r w:rsidRPr="00E5116B">
              <w:rPr>
                <w:spacing w:val="-10"/>
                <w:sz w:val="18"/>
                <w:szCs w:val="18"/>
                <w:vertAlign w:val="superscript"/>
              </w:rPr>
              <w:t>1</w:t>
            </w:r>
            <w:r w:rsidRPr="00E5116B">
              <w:rPr>
                <w:spacing w:val="-10"/>
              </w:rPr>
              <w:t>/</w:t>
            </w:r>
            <w:r w:rsidRPr="00E5116B">
              <w:rPr>
                <w:spacing w:val="-10"/>
                <w:sz w:val="14"/>
                <w:szCs w:val="14"/>
              </w:rPr>
              <w:t>8</w:t>
            </w:r>
          </w:p>
        </w:tc>
      </w:tr>
      <w:tr w:rsidR="0048762E" w:rsidRPr="00E5116B">
        <w:trPr>
          <w:cantSplit/>
          <w:trHeight w:hRule="exact" w:val="230"/>
          <w:jc w:val="center"/>
        </w:trPr>
        <w:tc>
          <w:tcPr>
            <w:tcW w:w="1824" w:type="dxa"/>
            <w:tcBorders>
              <w:top w:val="nil"/>
              <w:left w:val="double" w:sz="6" w:space="0" w:color="auto"/>
              <w:bottom w:val="nil"/>
              <w:right w:val="nil"/>
            </w:tcBorders>
          </w:tcPr>
          <w:p w:rsidR="0048762E" w:rsidRPr="00E5116B" w:rsidRDefault="0048762E">
            <w:pPr>
              <w:keepNext/>
              <w:jc w:val="center"/>
              <w:rPr>
                <w:szCs w:val="24"/>
              </w:rPr>
            </w:pPr>
            <w:r w:rsidRPr="00E5116B">
              <w:t>3</w:t>
            </w:r>
          </w:p>
        </w:tc>
        <w:tc>
          <w:tcPr>
            <w:tcW w:w="1824" w:type="dxa"/>
            <w:tcBorders>
              <w:top w:val="nil"/>
              <w:left w:val="single" w:sz="6" w:space="0" w:color="auto"/>
              <w:bottom w:val="nil"/>
              <w:right w:val="nil"/>
            </w:tcBorders>
          </w:tcPr>
          <w:p w:rsidR="0048762E" w:rsidRPr="00E5116B" w:rsidRDefault="0048762E">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824" w:type="dxa"/>
            <w:tcBorders>
              <w:top w:val="nil"/>
              <w:left w:val="single" w:sz="6" w:space="0" w:color="auto"/>
              <w:bottom w:val="nil"/>
              <w:right w:val="nil"/>
            </w:tcBorders>
          </w:tcPr>
          <w:p w:rsidR="0048762E" w:rsidRPr="00E5116B" w:rsidRDefault="0048762E">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c>
          <w:tcPr>
            <w:tcW w:w="1713" w:type="dxa"/>
            <w:tcBorders>
              <w:top w:val="nil"/>
              <w:left w:val="single" w:sz="6" w:space="0" w:color="auto"/>
              <w:bottom w:val="nil"/>
              <w:right w:val="nil"/>
            </w:tcBorders>
          </w:tcPr>
          <w:p w:rsidR="0048762E" w:rsidRPr="00E5116B" w:rsidRDefault="0048762E">
            <w:pPr>
              <w:keepNext/>
              <w:jc w:val="center"/>
              <w:rPr>
                <w:szCs w:val="24"/>
              </w:rPr>
            </w:pPr>
            <w:r w:rsidRPr="00E5116B">
              <w:t>¼</w:t>
            </w:r>
          </w:p>
        </w:tc>
        <w:tc>
          <w:tcPr>
            <w:tcW w:w="1843" w:type="dxa"/>
            <w:tcBorders>
              <w:top w:val="nil"/>
              <w:left w:val="single" w:sz="6" w:space="0" w:color="auto"/>
              <w:bottom w:val="nil"/>
              <w:right w:val="double" w:sz="6" w:space="0" w:color="auto"/>
            </w:tcBorders>
          </w:tcPr>
          <w:p w:rsidR="0048762E" w:rsidRPr="00E5116B" w:rsidRDefault="0048762E">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32</w:t>
            </w:r>
          </w:p>
        </w:tc>
      </w:tr>
      <w:tr w:rsidR="0048762E" w:rsidRPr="00E5116B">
        <w:trPr>
          <w:cantSplit/>
          <w:trHeight w:hRule="exact" w:val="230"/>
          <w:jc w:val="center"/>
        </w:trPr>
        <w:tc>
          <w:tcPr>
            <w:tcW w:w="1824" w:type="dxa"/>
            <w:tcBorders>
              <w:top w:val="nil"/>
              <w:left w:val="double" w:sz="6" w:space="0" w:color="auto"/>
              <w:bottom w:val="nil"/>
              <w:right w:val="nil"/>
            </w:tcBorders>
          </w:tcPr>
          <w:p w:rsidR="0048762E" w:rsidRPr="00E5116B" w:rsidRDefault="0048762E">
            <w:pPr>
              <w:keepNext/>
              <w:jc w:val="center"/>
              <w:rPr>
                <w:szCs w:val="24"/>
              </w:rPr>
            </w:pPr>
            <w:r w:rsidRPr="00E5116B">
              <w:t>4</w:t>
            </w:r>
          </w:p>
        </w:tc>
        <w:tc>
          <w:tcPr>
            <w:tcW w:w="1824" w:type="dxa"/>
            <w:tcBorders>
              <w:top w:val="nil"/>
              <w:left w:val="single" w:sz="6" w:space="0" w:color="auto"/>
              <w:bottom w:val="nil"/>
              <w:right w:val="nil"/>
            </w:tcBorders>
          </w:tcPr>
          <w:p w:rsidR="0048762E" w:rsidRPr="00E5116B" w:rsidRDefault="0048762E">
            <w:pPr>
              <w:keepNext/>
              <w:jc w:val="center"/>
              <w:rPr>
                <w:szCs w:val="24"/>
              </w:rPr>
            </w:pPr>
            <w:r w:rsidRPr="00E5116B">
              <w:t>½</w:t>
            </w:r>
          </w:p>
        </w:tc>
        <w:tc>
          <w:tcPr>
            <w:tcW w:w="1824" w:type="dxa"/>
            <w:tcBorders>
              <w:top w:val="nil"/>
              <w:left w:val="single" w:sz="6" w:space="0" w:color="auto"/>
              <w:bottom w:val="nil"/>
              <w:right w:val="nil"/>
            </w:tcBorders>
          </w:tcPr>
          <w:p w:rsidR="0048762E" w:rsidRPr="00E5116B" w:rsidRDefault="0048762E">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c>
          <w:tcPr>
            <w:tcW w:w="1713" w:type="dxa"/>
            <w:tcBorders>
              <w:top w:val="nil"/>
              <w:left w:val="single" w:sz="6" w:space="0" w:color="auto"/>
              <w:bottom w:val="nil"/>
              <w:right w:val="nil"/>
            </w:tcBorders>
          </w:tcPr>
          <w:p w:rsidR="0048762E" w:rsidRPr="00E5116B" w:rsidRDefault="0048762E">
            <w:pPr>
              <w:keepNext/>
              <w:jc w:val="center"/>
              <w:rPr>
                <w:szCs w:val="24"/>
              </w:rPr>
            </w:pPr>
            <w:r w:rsidRPr="00E5116B">
              <w:t>¼</w:t>
            </w:r>
          </w:p>
        </w:tc>
        <w:tc>
          <w:tcPr>
            <w:tcW w:w="1843" w:type="dxa"/>
            <w:tcBorders>
              <w:top w:val="nil"/>
              <w:left w:val="single" w:sz="6" w:space="0" w:color="auto"/>
              <w:bottom w:val="nil"/>
              <w:right w:val="double" w:sz="6" w:space="0" w:color="auto"/>
            </w:tcBorders>
          </w:tcPr>
          <w:p w:rsidR="0048762E" w:rsidRPr="00E5116B" w:rsidRDefault="0048762E">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32</w:t>
            </w:r>
          </w:p>
        </w:tc>
      </w:tr>
      <w:tr w:rsidR="0048762E" w:rsidRPr="00E5116B">
        <w:trPr>
          <w:cantSplit/>
          <w:trHeight w:hRule="exact" w:val="230"/>
          <w:jc w:val="center"/>
        </w:trPr>
        <w:tc>
          <w:tcPr>
            <w:tcW w:w="1824" w:type="dxa"/>
            <w:tcBorders>
              <w:top w:val="nil"/>
              <w:left w:val="double" w:sz="6" w:space="0" w:color="auto"/>
              <w:bottom w:val="nil"/>
              <w:right w:val="nil"/>
            </w:tcBorders>
          </w:tcPr>
          <w:p w:rsidR="0048762E" w:rsidRPr="00E5116B" w:rsidRDefault="0048762E">
            <w:pPr>
              <w:keepNext/>
              <w:jc w:val="center"/>
              <w:rPr>
                <w:szCs w:val="24"/>
              </w:rPr>
            </w:pPr>
            <w:r w:rsidRPr="00E5116B">
              <w:t>5</w:t>
            </w:r>
          </w:p>
        </w:tc>
        <w:tc>
          <w:tcPr>
            <w:tcW w:w="1824" w:type="dxa"/>
            <w:tcBorders>
              <w:top w:val="nil"/>
              <w:left w:val="single" w:sz="6" w:space="0" w:color="auto"/>
              <w:bottom w:val="nil"/>
              <w:right w:val="nil"/>
            </w:tcBorders>
          </w:tcPr>
          <w:p w:rsidR="0048762E" w:rsidRPr="00E5116B" w:rsidRDefault="0048762E">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8</w:t>
            </w:r>
          </w:p>
        </w:tc>
        <w:tc>
          <w:tcPr>
            <w:tcW w:w="1824" w:type="dxa"/>
            <w:tcBorders>
              <w:top w:val="nil"/>
              <w:left w:val="single" w:sz="6" w:space="0" w:color="auto"/>
              <w:bottom w:val="nil"/>
              <w:right w:val="nil"/>
            </w:tcBorders>
          </w:tcPr>
          <w:p w:rsidR="0048762E" w:rsidRPr="00E5116B" w:rsidRDefault="0048762E">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713" w:type="dxa"/>
            <w:tcBorders>
              <w:top w:val="nil"/>
              <w:left w:val="single" w:sz="6" w:space="0" w:color="auto"/>
              <w:bottom w:val="nil"/>
              <w:right w:val="nil"/>
            </w:tcBorders>
          </w:tcPr>
          <w:p w:rsidR="0048762E" w:rsidRPr="00E5116B" w:rsidRDefault="0048762E">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c>
          <w:tcPr>
            <w:tcW w:w="1843" w:type="dxa"/>
            <w:tcBorders>
              <w:top w:val="nil"/>
              <w:left w:val="single" w:sz="6" w:space="0" w:color="auto"/>
              <w:bottom w:val="nil"/>
              <w:right w:val="double" w:sz="6" w:space="0" w:color="auto"/>
            </w:tcBorders>
          </w:tcPr>
          <w:p w:rsidR="0048762E" w:rsidRPr="00E5116B" w:rsidRDefault="0048762E">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16</w:t>
            </w:r>
          </w:p>
        </w:tc>
      </w:tr>
      <w:tr w:rsidR="0048762E" w:rsidRPr="00E5116B">
        <w:trPr>
          <w:cantSplit/>
          <w:trHeight w:hRule="exact" w:val="230"/>
          <w:jc w:val="center"/>
        </w:trPr>
        <w:tc>
          <w:tcPr>
            <w:tcW w:w="1824" w:type="dxa"/>
            <w:tcBorders>
              <w:top w:val="nil"/>
              <w:left w:val="double" w:sz="6" w:space="0" w:color="auto"/>
              <w:bottom w:val="nil"/>
              <w:right w:val="nil"/>
            </w:tcBorders>
          </w:tcPr>
          <w:p w:rsidR="0048762E" w:rsidRPr="00E5116B" w:rsidRDefault="0048762E">
            <w:pPr>
              <w:keepNext/>
              <w:jc w:val="center"/>
              <w:rPr>
                <w:szCs w:val="24"/>
              </w:rPr>
            </w:pPr>
            <w:r w:rsidRPr="00E5116B">
              <w:t>6</w:t>
            </w:r>
          </w:p>
        </w:tc>
        <w:tc>
          <w:tcPr>
            <w:tcW w:w="1824" w:type="dxa"/>
            <w:tcBorders>
              <w:top w:val="nil"/>
              <w:left w:val="single" w:sz="6" w:space="0" w:color="auto"/>
              <w:bottom w:val="nil"/>
              <w:right w:val="nil"/>
            </w:tcBorders>
          </w:tcPr>
          <w:p w:rsidR="0048762E" w:rsidRPr="00E5116B" w:rsidRDefault="0048762E">
            <w:pPr>
              <w:keepNext/>
              <w:jc w:val="center"/>
              <w:rPr>
                <w:szCs w:val="24"/>
              </w:rPr>
            </w:pPr>
            <w:r w:rsidRPr="00E5116B">
              <w:t>¾</w:t>
            </w:r>
          </w:p>
        </w:tc>
        <w:tc>
          <w:tcPr>
            <w:tcW w:w="1824" w:type="dxa"/>
            <w:tcBorders>
              <w:top w:val="nil"/>
              <w:left w:val="single" w:sz="6" w:space="0" w:color="auto"/>
              <w:bottom w:val="nil"/>
              <w:right w:val="nil"/>
            </w:tcBorders>
          </w:tcPr>
          <w:p w:rsidR="0048762E" w:rsidRPr="00E5116B" w:rsidRDefault="0048762E">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713" w:type="dxa"/>
            <w:tcBorders>
              <w:top w:val="nil"/>
              <w:left w:val="single" w:sz="6" w:space="0" w:color="auto"/>
              <w:bottom w:val="nil"/>
              <w:right w:val="nil"/>
            </w:tcBorders>
          </w:tcPr>
          <w:p w:rsidR="0048762E" w:rsidRPr="00E5116B" w:rsidRDefault="0048762E">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843" w:type="dxa"/>
            <w:tcBorders>
              <w:top w:val="nil"/>
              <w:left w:val="single" w:sz="6" w:space="0" w:color="auto"/>
              <w:bottom w:val="nil"/>
              <w:right w:val="double" w:sz="6" w:space="0" w:color="auto"/>
            </w:tcBorders>
          </w:tcPr>
          <w:p w:rsidR="0048762E" w:rsidRPr="00E5116B" w:rsidRDefault="0048762E">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16</w:t>
            </w:r>
          </w:p>
        </w:tc>
      </w:tr>
      <w:tr w:rsidR="0048762E" w:rsidRPr="00E5116B">
        <w:trPr>
          <w:cantSplit/>
          <w:trHeight w:hRule="exact" w:val="230"/>
          <w:jc w:val="center"/>
        </w:trPr>
        <w:tc>
          <w:tcPr>
            <w:tcW w:w="1824" w:type="dxa"/>
            <w:tcBorders>
              <w:top w:val="nil"/>
              <w:left w:val="double" w:sz="6" w:space="0" w:color="auto"/>
              <w:bottom w:val="nil"/>
              <w:right w:val="nil"/>
            </w:tcBorders>
          </w:tcPr>
          <w:p w:rsidR="0048762E" w:rsidRPr="00E5116B" w:rsidRDefault="0048762E">
            <w:pPr>
              <w:keepNext/>
              <w:jc w:val="center"/>
              <w:rPr>
                <w:szCs w:val="24"/>
              </w:rPr>
            </w:pPr>
            <w:r w:rsidRPr="00E5116B">
              <w:t>7 and 8</w:t>
            </w:r>
          </w:p>
        </w:tc>
        <w:tc>
          <w:tcPr>
            <w:tcW w:w="1824" w:type="dxa"/>
            <w:tcBorders>
              <w:top w:val="nil"/>
              <w:left w:val="single" w:sz="6" w:space="0" w:color="auto"/>
              <w:bottom w:val="nil"/>
              <w:right w:val="nil"/>
            </w:tcBorders>
          </w:tcPr>
          <w:p w:rsidR="0048762E" w:rsidRPr="00E5116B" w:rsidRDefault="0048762E">
            <w:pPr>
              <w:keepNext/>
              <w:jc w:val="center"/>
              <w:rPr>
                <w:szCs w:val="24"/>
              </w:rPr>
            </w:pPr>
            <w:r w:rsidRPr="00E5116B">
              <w:t>1</w:t>
            </w:r>
          </w:p>
        </w:tc>
        <w:tc>
          <w:tcPr>
            <w:tcW w:w="1824" w:type="dxa"/>
            <w:tcBorders>
              <w:top w:val="nil"/>
              <w:left w:val="single" w:sz="6" w:space="0" w:color="auto"/>
              <w:bottom w:val="nil"/>
              <w:right w:val="nil"/>
            </w:tcBorders>
          </w:tcPr>
          <w:p w:rsidR="0048762E" w:rsidRPr="00E5116B" w:rsidRDefault="0048762E">
            <w:pPr>
              <w:keepNext/>
              <w:jc w:val="center"/>
              <w:rPr>
                <w:szCs w:val="24"/>
              </w:rPr>
            </w:pPr>
            <w:r w:rsidRPr="00E5116B">
              <w:t>½</w:t>
            </w:r>
          </w:p>
        </w:tc>
        <w:tc>
          <w:tcPr>
            <w:tcW w:w="1713" w:type="dxa"/>
            <w:tcBorders>
              <w:top w:val="nil"/>
              <w:left w:val="single" w:sz="6" w:space="0" w:color="auto"/>
              <w:bottom w:val="nil"/>
              <w:right w:val="nil"/>
            </w:tcBorders>
          </w:tcPr>
          <w:p w:rsidR="0048762E" w:rsidRPr="00E5116B" w:rsidRDefault="0048762E">
            <w:pPr>
              <w:keepNext/>
              <w:jc w:val="center"/>
              <w:rPr>
                <w:szCs w:val="24"/>
              </w:rPr>
            </w:pPr>
            <w:r w:rsidRPr="00E5116B">
              <w:t>½</w:t>
            </w:r>
          </w:p>
        </w:tc>
        <w:tc>
          <w:tcPr>
            <w:tcW w:w="1843" w:type="dxa"/>
            <w:tcBorders>
              <w:top w:val="nil"/>
              <w:left w:val="single" w:sz="6" w:space="0" w:color="auto"/>
              <w:bottom w:val="nil"/>
              <w:right w:val="double" w:sz="6" w:space="0" w:color="auto"/>
            </w:tcBorders>
          </w:tcPr>
          <w:p w:rsidR="0048762E" w:rsidRPr="00E5116B" w:rsidRDefault="0048762E">
            <w:pPr>
              <w:keepNext/>
              <w:jc w:val="center"/>
              <w:rPr>
                <w:szCs w:val="24"/>
              </w:rPr>
            </w:pPr>
            <w:r w:rsidRPr="00E5116B">
              <w:t>¼</w:t>
            </w:r>
          </w:p>
        </w:tc>
      </w:tr>
      <w:tr w:rsidR="0048762E" w:rsidRPr="00E5116B">
        <w:trPr>
          <w:cantSplit/>
          <w:trHeight w:hRule="exact" w:val="230"/>
          <w:jc w:val="center"/>
        </w:trPr>
        <w:tc>
          <w:tcPr>
            <w:tcW w:w="1824" w:type="dxa"/>
            <w:tcBorders>
              <w:top w:val="nil"/>
              <w:left w:val="double" w:sz="6" w:space="0" w:color="auto"/>
              <w:bottom w:val="nil"/>
              <w:right w:val="nil"/>
            </w:tcBorders>
          </w:tcPr>
          <w:p w:rsidR="0048762E" w:rsidRPr="00E5116B" w:rsidRDefault="0048762E">
            <w:pPr>
              <w:keepNext/>
              <w:jc w:val="center"/>
              <w:rPr>
                <w:szCs w:val="24"/>
              </w:rPr>
            </w:pPr>
            <w:r w:rsidRPr="00E5116B">
              <w:t>9</w:t>
            </w:r>
          </w:p>
        </w:tc>
        <w:tc>
          <w:tcPr>
            <w:tcW w:w="1824" w:type="dxa"/>
            <w:tcBorders>
              <w:top w:val="nil"/>
              <w:left w:val="single" w:sz="6" w:space="0" w:color="auto"/>
              <w:bottom w:val="nil"/>
              <w:right w:val="nil"/>
            </w:tcBorders>
          </w:tcPr>
          <w:p w:rsidR="0048762E" w:rsidRPr="00E5116B" w:rsidRDefault="0048762E">
            <w:pPr>
              <w:keepNext/>
              <w:jc w:val="center"/>
              <w:rPr>
                <w:szCs w:val="24"/>
              </w:rPr>
            </w:pPr>
            <w:r w:rsidRPr="00E5116B">
              <w:t>1¼</w:t>
            </w:r>
          </w:p>
        </w:tc>
        <w:tc>
          <w:tcPr>
            <w:tcW w:w="1824" w:type="dxa"/>
            <w:tcBorders>
              <w:top w:val="nil"/>
              <w:left w:val="single" w:sz="6" w:space="0" w:color="auto"/>
              <w:bottom w:val="nil"/>
              <w:right w:val="nil"/>
            </w:tcBorders>
          </w:tcPr>
          <w:p w:rsidR="0048762E" w:rsidRPr="00E5116B" w:rsidRDefault="0048762E">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8</w:t>
            </w:r>
          </w:p>
        </w:tc>
        <w:tc>
          <w:tcPr>
            <w:tcW w:w="1713" w:type="dxa"/>
            <w:tcBorders>
              <w:top w:val="nil"/>
              <w:left w:val="single" w:sz="6" w:space="0" w:color="auto"/>
              <w:bottom w:val="nil"/>
              <w:right w:val="nil"/>
            </w:tcBorders>
          </w:tcPr>
          <w:p w:rsidR="0048762E" w:rsidRPr="00E5116B" w:rsidRDefault="0048762E">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8</w:t>
            </w:r>
          </w:p>
        </w:tc>
        <w:tc>
          <w:tcPr>
            <w:tcW w:w="1843" w:type="dxa"/>
            <w:tcBorders>
              <w:top w:val="nil"/>
              <w:left w:val="single" w:sz="6" w:space="0" w:color="auto"/>
              <w:bottom w:val="nil"/>
              <w:right w:val="double" w:sz="6" w:space="0" w:color="auto"/>
            </w:tcBorders>
          </w:tcPr>
          <w:p w:rsidR="0048762E" w:rsidRPr="00E5116B" w:rsidRDefault="0048762E">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r>
      <w:tr w:rsidR="0048762E" w:rsidRPr="00E5116B">
        <w:trPr>
          <w:cantSplit/>
          <w:trHeight w:hRule="exact" w:val="230"/>
          <w:jc w:val="center"/>
        </w:trPr>
        <w:tc>
          <w:tcPr>
            <w:tcW w:w="1824" w:type="dxa"/>
            <w:tcBorders>
              <w:top w:val="nil"/>
              <w:left w:val="double" w:sz="6" w:space="0" w:color="auto"/>
              <w:bottom w:val="nil"/>
              <w:right w:val="nil"/>
            </w:tcBorders>
          </w:tcPr>
          <w:p w:rsidR="0048762E" w:rsidRPr="00E5116B" w:rsidRDefault="0048762E">
            <w:pPr>
              <w:keepNext/>
              <w:jc w:val="center"/>
              <w:rPr>
                <w:szCs w:val="24"/>
              </w:rPr>
            </w:pPr>
            <w:r w:rsidRPr="00E5116B">
              <w:t>10 and 11</w:t>
            </w:r>
          </w:p>
        </w:tc>
        <w:tc>
          <w:tcPr>
            <w:tcW w:w="1824" w:type="dxa"/>
            <w:tcBorders>
              <w:top w:val="nil"/>
              <w:left w:val="single" w:sz="6" w:space="0" w:color="auto"/>
              <w:bottom w:val="nil"/>
              <w:right w:val="nil"/>
            </w:tcBorders>
          </w:tcPr>
          <w:p w:rsidR="0048762E" w:rsidRPr="00E5116B" w:rsidRDefault="0048762E">
            <w:pPr>
              <w:keepNext/>
              <w:jc w:val="center"/>
              <w:rPr>
                <w:szCs w:val="24"/>
              </w:rPr>
            </w:pPr>
            <w:r w:rsidRPr="00E5116B">
              <w:t>1½</w:t>
            </w:r>
          </w:p>
        </w:tc>
        <w:tc>
          <w:tcPr>
            <w:tcW w:w="1824" w:type="dxa"/>
            <w:tcBorders>
              <w:top w:val="nil"/>
              <w:left w:val="single" w:sz="6" w:space="0" w:color="auto"/>
              <w:bottom w:val="nil"/>
              <w:right w:val="nil"/>
            </w:tcBorders>
          </w:tcPr>
          <w:p w:rsidR="0048762E" w:rsidRPr="00E5116B" w:rsidRDefault="0048762E">
            <w:pPr>
              <w:keepNext/>
              <w:jc w:val="center"/>
              <w:rPr>
                <w:szCs w:val="24"/>
              </w:rPr>
            </w:pPr>
            <w:r w:rsidRPr="00E5116B">
              <w:t>¾</w:t>
            </w:r>
          </w:p>
        </w:tc>
        <w:tc>
          <w:tcPr>
            <w:tcW w:w="1713" w:type="dxa"/>
            <w:tcBorders>
              <w:top w:val="nil"/>
              <w:left w:val="single" w:sz="6" w:space="0" w:color="auto"/>
              <w:bottom w:val="nil"/>
              <w:right w:val="nil"/>
            </w:tcBorders>
          </w:tcPr>
          <w:p w:rsidR="0048762E" w:rsidRPr="00E5116B" w:rsidRDefault="0048762E">
            <w:pPr>
              <w:keepNext/>
              <w:jc w:val="center"/>
              <w:rPr>
                <w:szCs w:val="24"/>
              </w:rPr>
            </w:pPr>
            <w:r w:rsidRPr="00E5116B">
              <w:t>¾</w:t>
            </w:r>
          </w:p>
        </w:tc>
        <w:tc>
          <w:tcPr>
            <w:tcW w:w="1843" w:type="dxa"/>
            <w:tcBorders>
              <w:top w:val="nil"/>
              <w:left w:val="single" w:sz="6" w:space="0" w:color="auto"/>
              <w:bottom w:val="nil"/>
              <w:right w:val="double" w:sz="6" w:space="0" w:color="auto"/>
            </w:tcBorders>
          </w:tcPr>
          <w:p w:rsidR="0048762E" w:rsidRPr="00E5116B" w:rsidRDefault="0048762E">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r>
      <w:tr w:rsidR="0048762E" w:rsidRPr="00E5116B">
        <w:trPr>
          <w:cantSplit/>
          <w:trHeight w:hRule="exact" w:val="230"/>
          <w:jc w:val="center"/>
        </w:trPr>
        <w:tc>
          <w:tcPr>
            <w:tcW w:w="1824" w:type="dxa"/>
            <w:tcBorders>
              <w:top w:val="nil"/>
              <w:left w:val="double" w:sz="6" w:space="0" w:color="auto"/>
              <w:bottom w:val="nil"/>
              <w:right w:val="nil"/>
            </w:tcBorders>
          </w:tcPr>
          <w:p w:rsidR="0048762E" w:rsidRPr="00E5116B" w:rsidRDefault="0048762E">
            <w:pPr>
              <w:keepNext/>
              <w:jc w:val="center"/>
              <w:rPr>
                <w:szCs w:val="24"/>
              </w:rPr>
            </w:pPr>
            <w:r w:rsidRPr="00E5116B">
              <w:t>12 and 13</w:t>
            </w:r>
          </w:p>
        </w:tc>
        <w:tc>
          <w:tcPr>
            <w:tcW w:w="1824" w:type="dxa"/>
            <w:tcBorders>
              <w:top w:val="nil"/>
              <w:left w:val="single" w:sz="6" w:space="0" w:color="auto"/>
              <w:bottom w:val="nil"/>
              <w:right w:val="nil"/>
            </w:tcBorders>
          </w:tcPr>
          <w:p w:rsidR="0048762E" w:rsidRPr="00E5116B" w:rsidRDefault="0048762E">
            <w:pPr>
              <w:keepNext/>
              <w:jc w:val="center"/>
              <w:rPr>
                <w:szCs w:val="24"/>
              </w:rPr>
            </w:pPr>
            <w:r w:rsidRPr="00E5116B">
              <w:t>1¾</w:t>
            </w:r>
          </w:p>
        </w:tc>
        <w:tc>
          <w:tcPr>
            <w:tcW w:w="1824" w:type="dxa"/>
            <w:tcBorders>
              <w:top w:val="nil"/>
              <w:left w:val="single" w:sz="6" w:space="0" w:color="auto"/>
              <w:bottom w:val="nil"/>
              <w:right w:val="nil"/>
            </w:tcBorders>
          </w:tcPr>
          <w:p w:rsidR="0048762E" w:rsidRPr="00E5116B" w:rsidRDefault="0048762E">
            <w:pPr>
              <w:keepNext/>
              <w:jc w:val="center"/>
              <w:rPr>
                <w:szCs w:val="24"/>
              </w:rPr>
            </w:pPr>
            <w:r w:rsidRPr="00E5116B">
              <w:rPr>
                <w:spacing w:val="-10"/>
                <w:sz w:val="18"/>
                <w:szCs w:val="18"/>
                <w:vertAlign w:val="superscript"/>
              </w:rPr>
              <w:t>7</w:t>
            </w:r>
            <w:r w:rsidRPr="00E5116B">
              <w:rPr>
                <w:spacing w:val="-10"/>
              </w:rPr>
              <w:t>/</w:t>
            </w:r>
            <w:r w:rsidRPr="00E5116B">
              <w:rPr>
                <w:spacing w:val="-10"/>
                <w:sz w:val="14"/>
                <w:szCs w:val="14"/>
              </w:rPr>
              <w:t>8</w:t>
            </w:r>
          </w:p>
        </w:tc>
        <w:tc>
          <w:tcPr>
            <w:tcW w:w="1713" w:type="dxa"/>
            <w:tcBorders>
              <w:top w:val="nil"/>
              <w:left w:val="single" w:sz="6" w:space="0" w:color="auto"/>
              <w:bottom w:val="nil"/>
              <w:right w:val="nil"/>
            </w:tcBorders>
          </w:tcPr>
          <w:p w:rsidR="0048762E" w:rsidRPr="00E5116B" w:rsidRDefault="0048762E">
            <w:pPr>
              <w:keepNext/>
              <w:jc w:val="center"/>
              <w:rPr>
                <w:szCs w:val="24"/>
              </w:rPr>
            </w:pPr>
            <w:r w:rsidRPr="00E5116B">
              <w:rPr>
                <w:spacing w:val="-10"/>
                <w:sz w:val="18"/>
                <w:szCs w:val="18"/>
                <w:vertAlign w:val="superscript"/>
              </w:rPr>
              <w:t>7</w:t>
            </w:r>
            <w:r w:rsidRPr="00E5116B">
              <w:rPr>
                <w:spacing w:val="-10"/>
              </w:rPr>
              <w:t>/</w:t>
            </w:r>
            <w:r w:rsidRPr="00E5116B">
              <w:rPr>
                <w:spacing w:val="-10"/>
                <w:sz w:val="14"/>
                <w:szCs w:val="14"/>
              </w:rPr>
              <w:t>8</w:t>
            </w:r>
          </w:p>
        </w:tc>
        <w:tc>
          <w:tcPr>
            <w:tcW w:w="1843" w:type="dxa"/>
            <w:tcBorders>
              <w:top w:val="nil"/>
              <w:left w:val="single" w:sz="6" w:space="0" w:color="auto"/>
              <w:bottom w:val="nil"/>
              <w:right w:val="double" w:sz="6" w:space="0" w:color="auto"/>
            </w:tcBorders>
          </w:tcPr>
          <w:p w:rsidR="0048762E" w:rsidRPr="00E5116B" w:rsidRDefault="0048762E">
            <w:pPr>
              <w:keepNext/>
              <w:jc w:val="center"/>
              <w:rPr>
                <w:szCs w:val="24"/>
              </w:rPr>
            </w:pPr>
            <w:r w:rsidRPr="00E5116B">
              <w:rPr>
                <w:spacing w:val="-10"/>
                <w:sz w:val="18"/>
                <w:szCs w:val="18"/>
                <w:vertAlign w:val="superscript"/>
              </w:rPr>
              <w:t>7</w:t>
            </w:r>
            <w:r w:rsidRPr="00E5116B">
              <w:rPr>
                <w:spacing w:val="-10"/>
              </w:rPr>
              <w:t>/</w:t>
            </w:r>
            <w:r w:rsidRPr="00E5116B">
              <w:rPr>
                <w:spacing w:val="-10"/>
                <w:sz w:val="14"/>
                <w:szCs w:val="14"/>
              </w:rPr>
              <w:t>16</w:t>
            </w:r>
          </w:p>
        </w:tc>
      </w:tr>
      <w:tr w:rsidR="0048762E" w:rsidRPr="00E5116B">
        <w:trPr>
          <w:cantSplit/>
          <w:trHeight w:hRule="exact" w:val="230"/>
          <w:jc w:val="center"/>
        </w:trPr>
        <w:tc>
          <w:tcPr>
            <w:tcW w:w="1824" w:type="dxa"/>
            <w:tcBorders>
              <w:top w:val="nil"/>
              <w:left w:val="double" w:sz="6" w:space="0" w:color="auto"/>
              <w:bottom w:val="nil"/>
              <w:right w:val="nil"/>
            </w:tcBorders>
          </w:tcPr>
          <w:p w:rsidR="0048762E" w:rsidRPr="00E5116B" w:rsidRDefault="0048762E">
            <w:pPr>
              <w:keepNext/>
              <w:jc w:val="center"/>
              <w:rPr>
                <w:szCs w:val="24"/>
              </w:rPr>
            </w:pPr>
            <w:r w:rsidRPr="00E5116B">
              <w:t>14 and 15</w:t>
            </w:r>
          </w:p>
        </w:tc>
        <w:tc>
          <w:tcPr>
            <w:tcW w:w="1824" w:type="dxa"/>
            <w:tcBorders>
              <w:top w:val="nil"/>
              <w:left w:val="single" w:sz="6" w:space="0" w:color="auto"/>
              <w:bottom w:val="nil"/>
              <w:right w:val="nil"/>
            </w:tcBorders>
          </w:tcPr>
          <w:p w:rsidR="0048762E" w:rsidRPr="00E5116B" w:rsidRDefault="0048762E">
            <w:pPr>
              <w:keepNext/>
              <w:jc w:val="center"/>
              <w:rPr>
                <w:szCs w:val="24"/>
              </w:rPr>
            </w:pPr>
            <w:r w:rsidRPr="00E5116B">
              <w:t>2</w:t>
            </w:r>
          </w:p>
        </w:tc>
        <w:tc>
          <w:tcPr>
            <w:tcW w:w="1824" w:type="dxa"/>
            <w:tcBorders>
              <w:top w:val="nil"/>
              <w:left w:val="single" w:sz="6" w:space="0" w:color="auto"/>
              <w:bottom w:val="nil"/>
              <w:right w:val="nil"/>
            </w:tcBorders>
          </w:tcPr>
          <w:p w:rsidR="0048762E" w:rsidRPr="00E5116B" w:rsidRDefault="0048762E">
            <w:pPr>
              <w:keepNext/>
              <w:jc w:val="center"/>
              <w:rPr>
                <w:szCs w:val="24"/>
              </w:rPr>
            </w:pPr>
            <w:r w:rsidRPr="00E5116B">
              <w:t>1</w:t>
            </w:r>
          </w:p>
        </w:tc>
        <w:tc>
          <w:tcPr>
            <w:tcW w:w="1713" w:type="dxa"/>
            <w:tcBorders>
              <w:top w:val="nil"/>
              <w:left w:val="single" w:sz="6" w:space="0" w:color="auto"/>
              <w:bottom w:val="nil"/>
              <w:right w:val="nil"/>
            </w:tcBorders>
          </w:tcPr>
          <w:p w:rsidR="0048762E" w:rsidRPr="00E5116B" w:rsidRDefault="0048762E">
            <w:pPr>
              <w:keepNext/>
              <w:jc w:val="center"/>
              <w:rPr>
                <w:szCs w:val="24"/>
              </w:rPr>
            </w:pPr>
            <w:r w:rsidRPr="00E5116B">
              <w:t>1</w:t>
            </w:r>
          </w:p>
        </w:tc>
        <w:tc>
          <w:tcPr>
            <w:tcW w:w="1843" w:type="dxa"/>
            <w:tcBorders>
              <w:top w:val="nil"/>
              <w:left w:val="single" w:sz="6" w:space="0" w:color="auto"/>
              <w:bottom w:val="nil"/>
              <w:right w:val="double" w:sz="6" w:space="0" w:color="auto"/>
            </w:tcBorders>
          </w:tcPr>
          <w:p w:rsidR="0048762E" w:rsidRPr="00E5116B" w:rsidRDefault="0048762E">
            <w:pPr>
              <w:keepNext/>
              <w:jc w:val="center"/>
              <w:rPr>
                <w:szCs w:val="24"/>
              </w:rPr>
            </w:pPr>
            <w:r w:rsidRPr="00E5116B">
              <w:t>½</w:t>
            </w:r>
          </w:p>
        </w:tc>
      </w:tr>
      <w:tr w:rsidR="0048762E" w:rsidRPr="00E5116B">
        <w:trPr>
          <w:cantSplit/>
          <w:trHeight w:val="486"/>
          <w:jc w:val="center"/>
        </w:trPr>
        <w:tc>
          <w:tcPr>
            <w:tcW w:w="1824" w:type="dxa"/>
            <w:tcBorders>
              <w:top w:val="nil"/>
              <w:left w:val="double" w:sz="6" w:space="0" w:color="auto"/>
              <w:bottom w:val="double" w:sz="6" w:space="0" w:color="auto"/>
              <w:right w:val="nil"/>
            </w:tcBorders>
          </w:tcPr>
          <w:p w:rsidR="0048762E" w:rsidRPr="00E5116B" w:rsidRDefault="0048762E">
            <w:pPr>
              <w:keepNext/>
              <w:jc w:val="center"/>
              <w:rPr>
                <w:szCs w:val="24"/>
              </w:rPr>
            </w:pPr>
            <w:r w:rsidRPr="00E5116B">
              <w:t>Over 15</w:t>
            </w:r>
          </w:p>
        </w:tc>
        <w:tc>
          <w:tcPr>
            <w:tcW w:w="1824" w:type="dxa"/>
            <w:tcBorders>
              <w:top w:val="nil"/>
              <w:left w:val="single" w:sz="6" w:space="0" w:color="auto"/>
              <w:bottom w:val="double" w:sz="6" w:space="0" w:color="auto"/>
              <w:right w:val="nil"/>
            </w:tcBorders>
          </w:tcPr>
          <w:p w:rsidR="0048762E" w:rsidRPr="00E5116B" w:rsidRDefault="0048762E">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8</w:t>
            </w:r>
            <w:r w:rsidRPr="00E5116B">
              <w:t> inch</w:t>
            </w:r>
          </w:p>
          <w:p w:rsidR="0048762E" w:rsidRPr="00E5116B" w:rsidRDefault="0048762E">
            <w:pPr>
              <w:keepNext/>
              <w:jc w:val="center"/>
              <w:rPr>
                <w:szCs w:val="24"/>
              </w:rPr>
            </w:pPr>
            <w:r w:rsidRPr="00E5116B">
              <w:t>per indicated yard</w:t>
            </w:r>
          </w:p>
        </w:tc>
        <w:tc>
          <w:tcPr>
            <w:tcW w:w="1824" w:type="dxa"/>
            <w:tcBorders>
              <w:top w:val="nil"/>
              <w:left w:val="single" w:sz="6" w:space="0" w:color="auto"/>
              <w:bottom w:val="double" w:sz="6" w:space="0" w:color="auto"/>
              <w:right w:val="nil"/>
            </w:tcBorders>
          </w:tcPr>
          <w:p w:rsidR="0048762E" w:rsidRPr="00E5116B" w:rsidRDefault="0048762E">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16</w:t>
            </w:r>
            <w:r w:rsidRPr="00E5116B">
              <w:t> inch</w:t>
            </w:r>
          </w:p>
          <w:p w:rsidR="0048762E" w:rsidRPr="00E5116B" w:rsidRDefault="0048762E">
            <w:pPr>
              <w:keepNext/>
              <w:jc w:val="center"/>
              <w:rPr>
                <w:szCs w:val="24"/>
              </w:rPr>
            </w:pPr>
            <w:r w:rsidRPr="00E5116B">
              <w:t>per indicated yard</w:t>
            </w:r>
          </w:p>
        </w:tc>
        <w:tc>
          <w:tcPr>
            <w:tcW w:w="1713" w:type="dxa"/>
            <w:tcBorders>
              <w:top w:val="nil"/>
              <w:left w:val="single" w:sz="6" w:space="0" w:color="auto"/>
              <w:bottom w:val="double" w:sz="6" w:space="0" w:color="auto"/>
              <w:right w:val="nil"/>
            </w:tcBorders>
          </w:tcPr>
          <w:p w:rsidR="0048762E" w:rsidRPr="00E5116B" w:rsidRDefault="0048762E">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16</w:t>
            </w:r>
            <w:r w:rsidRPr="00E5116B">
              <w:t> inch</w:t>
            </w:r>
          </w:p>
          <w:p w:rsidR="0048762E" w:rsidRPr="00E5116B" w:rsidRDefault="0048762E">
            <w:pPr>
              <w:keepNext/>
              <w:jc w:val="center"/>
              <w:rPr>
                <w:szCs w:val="24"/>
              </w:rPr>
            </w:pPr>
            <w:r w:rsidRPr="00E5116B">
              <w:t>per indicated yard</w:t>
            </w:r>
          </w:p>
        </w:tc>
        <w:tc>
          <w:tcPr>
            <w:tcW w:w="1843" w:type="dxa"/>
            <w:tcBorders>
              <w:top w:val="nil"/>
              <w:left w:val="single" w:sz="6" w:space="0" w:color="auto"/>
              <w:bottom w:val="double" w:sz="6" w:space="0" w:color="auto"/>
              <w:right w:val="double" w:sz="6" w:space="0" w:color="auto"/>
            </w:tcBorders>
          </w:tcPr>
          <w:p w:rsidR="0048762E" w:rsidRPr="00E5116B" w:rsidRDefault="0048762E">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32</w:t>
            </w:r>
            <w:r w:rsidRPr="00E5116B">
              <w:t> inch</w:t>
            </w:r>
          </w:p>
          <w:p w:rsidR="0048762E" w:rsidRPr="00E5116B" w:rsidRDefault="0048762E">
            <w:pPr>
              <w:keepNext/>
              <w:jc w:val="center"/>
              <w:rPr>
                <w:szCs w:val="24"/>
              </w:rPr>
            </w:pPr>
            <w:r w:rsidRPr="00E5116B">
              <w:t>per indicated yard</w:t>
            </w:r>
          </w:p>
        </w:tc>
      </w:tr>
    </w:tbl>
    <w:p w:rsidR="0048762E" w:rsidRPr="00E5116B" w:rsidRDefault="0048762E">
      <w:pPr>
        <w:pStyle w:val="Header"/>
        <w:tabs>
          <w:tab w:val="clear" w:pos="4320"/>
          <w:tab w:val="clear" w:pos="8640"/>
        </w:tabs>
        <w:jc w:val="both"/>
      </w:pPr>
    </w:p>
    <w:p w:rsidR="0048762E" w:rsidRPr="00E5116B" w:rsidRDefault="0048762E">
      <w:pPr>
        <w:pStyle w:val="Heading2"/>
        <w:rPr>
          <w:szCs w:val="24"/>
        </w:rPr>
      </w:pPr>
      <w:bookmarkStart w:id="20" w:name="_Toc273451936"/>
      <w:smartTag w:uri="urn:schemas-microsoft-com:office:smarttags" w:element="City">
        <w:smartTag w:uri="urn:schemas-microsoft-com:office:smarttags" w:element="place">
          <w:r w:rsidRPr="00E5116B">
            <w:rPr>
              <w:szCs w:val="24"/>
            </w:rPr>
            <w:t>UR</w:t>
          </w:r>
        </w:smartTag>
      </w:smartTag>
      <w:r w:rsidRPr="00E5116B">
        <w:rPr>
          <w:szCs w:val="24"/>
        </w:rPr>
        <w:t>.</w:t>
      </w:r>
      <w:r w:rsidRPr="00E5116B">
        <w:rPr>
          <w:szCs w:val="24"/>
        </w:rPr>
        <w:tab/>
        <w:t>User Requirements</w:t>
      </w:r>
      <w:bookmarkEnd w:id="20"/>
    </w:p>
    <w:p w:rsidR="0048762E" w:rsidRPr="00E5116B" w:rsidRDefault="0048762E">
      <w:pPr>
        <w:keepNext/>
        <w:jc w:val="both"/>
      </w:pPr>
    </w:p>
    <w:p w:rsidR="0048762E" w:rsidRPr="00E5116B" w:rsidRDefault="0048762E">
      <w:pPr>
        <w:pStyle w:val="Heading3"/>
      </w:pPr>
      <w:bookmarkStart w:id="21" w:name="_Toc273451937"/>
      <w:r w:rsidRPr="00E5116B">
        <w:t>UR.1.</w:t>
      </w:r>
      <w:r w:rsidRPr="00E5116B">
        <w:tab/>
        <w:t>Installation Requirements.</w:t>
      </w:r>
      <w:bookmarkEnd w:id="21"/>
    </w:p>
    <w:p w:rsidR="0048762E" w:rsidRPr="00E5116B" w:rsidRDefault="0048762E">
      <w:pPr>
        <w:keepNext/>
        <w:jc w:val="both"/>
      </w:pPr>
    </w:p>
    <w:p w:rsidR="0048762E" w:rsidRPr="00E5116B" w:rsidRDefault="0048762E">
      <w:pPr>
        <w:tabs>
          <w:tab w:val="left" w:pos="1260"/>
        </w:tabs>
        <w:ind w:left="360"/>
        <w:jc w:val="both"/>
      </w:pPr>
      <w:bookmarkStart w:id="22" w:name="_Toc273451938"/>
      <w:r w:rsidRPr="00E5116B">
        <w:rPr>
          <w:rStyle w:val="Heading4Char"/>
        </w:rPr>
        <w:t>UR.1.1.</w:t>
      </w:r>
      <w:r w:rsidRPr="00E5116B">
        <w:rPr>
          <w:rStyle w:val="Heading4Char"/>
        </w:rPr>
        <w:tab/>
        <w:t>Installation.</w:t>
      </w:r>
      <w:bookmarkEnd w:id="22"/>
      <w:r w:rsidRPr="00E5116B">
        <w:t xml:space="preserve"> – A fabric</w:t>
      </w:r>
      <w:r w:rsidRPr="00E5116B">
        <w:noBreakHyphen/>
        <w:t>measuring device shall be securely supported and firmly fixed in position.</w:t>
      </w:r>
    </w:p>
    <w:p w:rsidR="0048762E" w:rsidRPr="00E5116B" w:rsidRDefault="0048762E">
      <w:pPr>
        <w:jc w:val="both"/>
      </w:pPr>
    </w:p>
    <w:p w:rsidR="0048762E" w:rsidRPr="00E5116B" w:rsidRDefault="0048762E">
      <w:pPr>
        <w:pStyle w:val="Heading3"/>
      </w:pPr>
      <w:bookmarkStart w:id="23" w:name="_Toc273451939"/>
      <w:r w:rsidRPr="00E5116B">
        <w:t>UR.2.</w:t>
      </w:r>
      <w:r w:rsidRPr="00E5116B">
        <w:tab/>
        <w:t>Use Requirements.</w:t>
      </w:r>
      <w:bookmarkEnd w:id="23"/>
    </w:p>
    <w:p w:rsidR="0048762E" w:rsidRPr="00E5116B" w:rsidRDefault="0048762E">
      <w:pPr>
        <w:keepNext/>
        <w:jc w:val="both"/>
      </w:pPr>
    </w:p>
    <w:p w:rsidR="0048762E" w:rsidRPr="00E5116B" w:rsidRDefault="0048762E">
      <w:pPr>
        <w:tabs>
          <w:tab w:val="left" w:pos="1260"/>
        </w:tabs>
        <w:ind w:left="360"/>
        <w:jc w:val="both"/>
      </w:pPr>
      <w:bookmarkStart w:id="24" w:name="_Toc273451940"/>
      <w:r w:rsidRPr="00E5116B">
        <w:rPr>
          <w:rStyle w:val="Heading4Char"/>
        </w:rPr>
        <w:t>UR.2.1.</w:t>
      </w:r>
      <w:r w:rsidRPr="00E5116B">
        <w:rPr>
          <w:rStyle w:val="Heading4Char"/>
        </w:rPr>
        <w:tab/>
        <w:t>Limitation of Use.</w:t>
      </w:r>
      <w:bookmarkEnd w:id="24"/>
      <w:r w:rsidRPr="00E5116B">
        <w:t xml:space="preserve"> – A fabric</w:t>
      </w:r>
      <w:r w:rsidRPr="00E5116B">
        <w:noBreakHyphen/>
        <w:t>measuring device shall be used to measure only those fabrics that it was designed to measure, and in no case shall it be used to measure a fabric that a marking on the device indicates should not be measured.</w:t>
      </w:r>
    </w:p>
    <w:p w:rsidR="0048762E" w:rsidRPr="00E5116B" w:rsidRDefault="0048762E">
      <w:pPr>
        <w:ind w:left="360"/>
        <w:jc w:val="both"/>
      </w:pPr>
    </w:p>
    <w:p w:rsidR="0048762E" w:rsidRPr="00E5116B" w:rsidRDefault="0048762E">
      <w:pPr>
        <w:pStyle w:val="Header"/>
        <w:tabs>
          <w:tab w:val="clear" w:pos="4320"/>
          <w:tab w:val="clear" w:pos="8640"/>
          <w:tab w:val="left" w:pos="1260"/>
        </w:tabs>
        <w:ind w:left="360"/>
        <w:jc w:val="both"/>
      </w:pPr>
      <w:bookmarkStart w:id="25" w:name="_Toc273451941"/>
      <w:r w:rsidRPr="00E5116B">
        <w:rPr>
          <w:rStyle w:val="Heading4Char"/>
        </w:rPr>
        <w:t>UR.2.2.</w:t>
      </w:r>
      <w:r w:rsidRPr="00E5116B">
        <w:rPr>
          <w:rStyle w:val="Heading4Char"/>
        </w:rPr>
        <w:tab/>
        <w:t>Return of Indicating Elements to Zero.</w:t>
      </w:r>
      <w:bookmarkEnd w:id="25"/>
      <w:r w:rsidRPr="00E5116B">
        <w:rPr>
          <w:b/>
          <w:bCs/>
        </w:rPr>
        <w:t xml:space="preserve"> </w:t>
      </w:r>
      <w:r w:rsidRPr="00E5116B">
        <w:t>– The primary indicating elements shall be returned to zero before each measurement.</w:t>
      </w:r>
    </w:p>
    <w:p w:rsidR="0048762E" w:rsidRPr="00E5116B" w:rsidRDefault="0048762E">
      <w:pPr>
        <w:pStyle w:val="Header"/>
        <w:tabs>
          <w:tab w:val="clear" w:pos="4320"/>
          <w:tab w:val="clear" w:pos="8640"/>
        </w:tabs>
      </w:pPr>
      <w:r w:rsidRPr="00E5116B">
        <w:br w:type="page"/>
      </w: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Default="0048762E">
      <w:pPr>
        <w:pStyle w:val="Header"/>
        <w:tabs>
          <w:tab w:val="clear" w:pos="4320"/>
          <w:tab w:val="clear" w:pos="8640"/>
        </w:tabs>
        <w:jc w:val="center"/>
      </w:pPr>
      <w:r w:rsidRPr="00E5116B">
        <w:t>THIS PAGE INTENTIONALLY LEFT BLANK</w:t>
      </w:r>
    </w:p>
    <w:p w:rsidR="0048762E" w:rsidRDefault="0048762E">
      <w:pPr>
        <w:pStyle w:val="Header"/>
        <w:tabs>
          <w:tab w:val="clear" w:pos="4320"/>
          <w:tab w:val="clear" w:pos="8640"/>
        </w:tabs>
        <w:jc w:val="center"/>
        <w:rPr>
          <w:b/>
        </w:rPr>
      </w:pPr>
    </w:p>
    <w:p w:rsidR="0048762E" w:rsidRDefault="0048762E">
      <w:pPr>
        <w:pStyle w:val="Header"/>
        <w:tabs>
          <w:tab w:val="clear" w:pos="4320"/>
          <w:tab w:val="clear" w:pos="8640"/>
        </w:tabs>
        <w:jc w:val="both"/>
      </w:pPr>
    </w:p>
    <w:sectPr w:rsidR="0048762E" w:rsidSect="007E1180">
      <w:headerReference w:type="even" r:id="rId21"/>
      <w:headerReference w:type="default" r:id="rId22"/>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97A" w:rsidRDefault="006C797A">
      <w:r>
        <w:separator/>
      </w:r>
    </w:p>
  </w:endnote>
  <w:endnote w:type="continuationSeparator" w:id="0">
    <w:p w:rsidR="006C797A" w:rsidRDefault="006C79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14F" w:rsidRDefault="00DD214F">
    <w:pPr>
      <w:pStyle w:val="Footer"/>
      <w:jc w:val="center"/>
    </w:pPr>
    <w:r>
      <w:t>5-</w:t>
    </w:r>
    <w:r w:rsidR="00F44ABB">
      <w:rPr>
        <w:rStyle w:val="PageNumber"/>
      </w:rPr>
      <w:fldChar w:fldCharType="begin"/>
    </w:r>
    <w:r>
      <w:rPr>
        <w:rStyle w:val="PageNumber"/>
      </w:rPr>
      <w:instrText xml:space="preserve"> PAGE </w:instrText>
    </w:r>
    <w:r w:rsidR="00F44ABB">
      <w:rPr>
        <w:rStyle w:val="PageNumber"/>
      </w:rPr>
      <w:fldChar w:fldCharType="separate"/>
    </w:r>
    <w:r w:rsidR="000E1896">
      <w:rPr>
        <w:rStyle w:val="PageNumber"/>
        <w:noProof/>
      </w:rPr>
      <w:t>8</w:t>
    </w:r>
    <w:r w:rsidR="00F44ABB">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14F" w:rsidRDefault="00DD214F">
    <w:pPr>
      <w:pStyle w:val="Footer"/>
      <w:jc w:val="center"/>
    </w:pPr>
    <w:r>
      <w:rPr>
        <w:rStyle w:val="PageNumber"/>
      </w:rPr>
      <w:t>5-</w:t>
    </w:r>
    <w:r w:rsidR="00F44ABB">
      <w:rPr>
        <w:rStyle w:val="PageNumber"/>
      </w:rPr>
      <w:fldChar w:fldCharType="begin"/>
    </w:r>
    <w:r>
      <w:rPr>
        <w:rStyle w:val="PageNumber"/>
      </w:rPr>
      <w:instrText xml:space="preserve"> PAGE </w:instrText>
    </w:r>
    <w:r w:rsidR="00F44ABB">
      <w:rPr>
        <w:rStyle w:val="PageNumber"/>
      </w:rPr>
      <w:fldChar w:fldCharType="separate"/>
    </w:r>
    <w:r w:rsidR="000E1896">
      <w:rPr>
        <w:rStyle w:val="PageNumber"/>
        <w:noProof/>
      </w:rPr>
      <w:t>1</w:t>
    </w:r>
    <w:r w:rsidR="00F44ABB">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97A" w:rsidRDefault="006C797A">
      <w:r>
        <w:separator/>
      </w:r>
    </w:p>
  </w:footnote>
  <w:footnote w:type="continuationSeparator" w:id="0">
    <w:p w:rsidR="006C797A" w:rsidRDefault="006C79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14F" w:rsidRDefault="00DD214F">
    <w:pPr>
      <w:pStyle w:val="Header"/>
      <w:tabs>
        <w:tab w:val="clear" w:pos="4320"/>
        <w:tab w:val="clear" w:pos="8640"/>
        <w:tab w:val="right" w:pos="9360"/>
      </w:tabs>
    </w:pPr>
    <w:r>
      <w:tab/>
      <w:t>Handbook 44 – 2011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14F" w:rsidRDefault="00DD214F">
    <w:pPr>
      <w:pStyle w:val="Header"/>
      <w:tabs>
        <w:tab w:val="clear" w:pos="4320"/>
        <w:tab w:val="clear" w:pos="8640"/>
        <w:tab w:val="right" w:pos="9360"/>
      </w:tabs>
    </w:pPr>
    <w:r>
      <w:t>Handbook 44 – 2011</w:t>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14F" w:rsidRDefault="00DD214F">
    <w:pPr>
      <w:pStyle w:val="Header"/>
      <w:tabs>
        <w:tab w:val="clear" w:pos="4320"/>
        <w:tab w:val="clear" w:pos="8640"/>
        <w:tab w:val="right" w:pos="9360"/>
      </w:tabs>
    </w:pPr>
    <w:r>
      <w:t>5.50.  Fabric-Measuring Devices</w:t>
    </w:r>
    <w:r>
      <w:tab/>
      <w:t>Handbook 44 – 2011</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14F" w:rsidRDefault="00DD214F">
    <w:pPr>
      <w:pStyle w:val="Header"/>
      <w:tabs>
        <w:tab w:val="clear" w:pos="4320"/>
        <w:tab w:val="clear" w:pos="8640"/>
        <w:tab w:val="right" w:pos="9360"/>
      </w:tabs>
    </w:pPr>
    <w:r>
      <w:t>Handbook 44 – 2011</w:t>
    </w:r>
    <w:r>
      <w:tab/>
      <w:t>5.50.  Fabric-Measuring Devices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FD8B578"/>
    <w:lvl w:ilvl="0">
      <w:start w:val="1"/>
      <w:numFmt w:val="decimal"/>
      <w:lvlText w:val="%1."/>
      <w:lvlJc w:val="left"/>
      <w:pPr>
        <w:tabs>
          <w:tab w:val="num" w:pos="1800"/>
        </w:tabs>
        <w:ind w:left="1800" w:hanging="360"/>
      </w:pPr>
    </w:lvl>
  </w:abstractNum>
  <w:abstractNum w:abstractNumId="1">
    <w:nsid w:val="FFFFFF7D"/>
    <w:multiLevelType w:val="singleLevel"/>
    <w:tmpl w:val="EAA07B1C"/>
    <w:lvl w:ilvl="0">
      <w:start w:val="1"/>
      <w:numFmt w:val="decimal"/>
      <w:lvlText w:val="%1."/>
      <w:lvlJc w:val="left"/>
      <w:pPr>
        <w:tabs>
          <w:tab w:val="num" w:pos="1440"/>
        </w:tabs>
        <w:ind w:left="1440" w:hanging="360"/>
      </w:pPr>
    </w:lvl>
  </w:abstractNum>
  <w:abstractNum w:abstractNumId="2">
    <w:nsid w:val="FFFFFF7E"/>
    <w:multiLevelType w:val="singleLevel"/>
    <w:tmpl w:val="7E68FC68"/>
    <w:lvl w:ilvl="0">
      <w:start w:val="1"/>
      <w:numFmt w:val="decimal"/>
      <w:lvlText w:val="%1."/>
      <w:lvlJc w:val="left"/>
      <w:pPr>
        <w:tabs>
          <w:tab w:val="num" w:pos="1080"/>
        </w:tabs>
        <w:ind w:left="1080" w:hanging="360"/>
      </w:pPr>
    </w:lvl>
  </w:abstractNum>
  <w:abstractNum w:abstractNumId="3">
    <w:nsid w:val="FFFFFF7F"/>
    <w:multiLevelType w:val="singleLevel"/>
    <w:tmpl w:val="388E1DC6"/>
    <w:lvl w:ilvl="0">
      <w:start w:val="1"/>
      <w:numFmt w:val="decimal"/>
      <w:lvlText w:val="%1."/>
      <w:lvlJc w:val="left"/>
      <w:pPr>
        <w:tabs>
          <w:tab w:val="num" w:pos="720"/>
        </w:tabs>
        <w:ind w:left="720" w:hanging="360"/>
      </w:pPr>
    </w:lvl>
  </w:abstractNum>
  <w:abstractNum w:abstractNumId="4">
    <w:nsid w:val="FFFFFF80"/>
    <w:multiLevelType w:val="singleLevel"/>
    <w:tmpl w:val="A2E0E21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2420E5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FB4B49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C407C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6BA880C"/>
    <w:lvl w:ilvl="0">
      <w:start w:val="1"/>
      <w:numFmt w:val="decimal"/>
      <w:lvlText w:val="%1."/>
      <w:lvlJc w:val="left"/>
      <w:pPr>
        <w:tabs>
          <w:tab w:val="num" w:pos="360"/>
        </w:tabs>
        <w:ind w:left="360" w:hanging="360"/>
      </w:pPr>
    </w:lvl>
  </w:abstractNum>
  <w:abstractNum w:abstractNumId="9">
    <w:nsid w:val="FFFFFF89"/>
    <w:multiLevelType w:val="singleLevel"/>
    <w:tmpl w:val="BA42F494"/>
    <w:lvl w:ilvl="0">
      <w:start w:val="1"/>
      <w:numFmt w:val="bullet"/>
      <w:lvlText w:val=""/>
      <w:lvlJc w:val="left"/>
      <w:pPr>
        <w:tabs>
          <w:tab w:val="num" w:pos="360"/>
        </w:tabs>
        <w:ind w:left="360" w:hanging="360"/>
      </w:pPr>
      <w:rPr>
        <w:rFonts w:ascii="Symbol" w:hAnsi="Symbol" w:hint="default"/>
      </w:rPr>
    </w:lvl>
  </w:abstractNum>
  <w:abstractNum w:abstractNumId="10">
    <w:nsid w:val="14A76E09"/>
    <w:multiLevelType w:val="multilevel"/>
    <w:tmpl w:val="1D58FF0C"/>
    <w:lvl w:ilvl="0">
      <w:start w:val="5"/>
      <w:numFmt w:val="decimal"/>
      <w:lvlText w:val="%1"/>
      <w:lvlJc w:val="left"/>
      <w:pPr>
        <w:tabs>
          <w:tab w:val="num" w:pos="720"/>
        </w:tabs>
        <w:ind w:left="720" w:hanging="720"/>
      </w:pPr>
      <w:rPr>
        <w:rFonts w:hint="default"/>
      </w:rPr>
    </w:lvl>
    <w:lvl w:ilvl="1">
      <w:start w:val="5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7053DB2"/>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7E816ECB"/>
    <w:multiLevelType w:val="multilevel"/>
    <w:tmpl w:val="7A28AD3C"/>
    <w:lvl w:ilvl="0">
      <w:start w:val="5"/>
      <w:numFmt w:val="decimal"/>
      <w:lvlText w:val="%1."/>
      <w:lvlJc w:val="left"/>
      <w:pPr>
        <w:tabs>
          <w:tab w:val="num" w:pos="480"/>
        </w:tabs>
        <w:ind w:left="480" w:hanging="480"/>
      </w:pPr>
      <w:rPr>
        <w:rFonts w:hint="default"/>
      </w:rPr>
    </w:lvl>
    <w:lvl w:ilvl="1">
      <w:start w:val="59"/>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10"/>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1789C"/>
    <w:rsid w:val="0000173C"/>
    <w:rsid w:val="00036C43"/>
    <w:rsid w:val="00082AE9"/>
    <w:rsid w:val="000C3A8F"/>
    <w:rsid w:val="000C53AD"/>
    <w:rsid w:val="000E1896"/>
    <w:rsid w:val="001522E5"/>
    <w:rsid w:val="001B1E2B"/>
    <w:rsid w:val="001E3714"/>
    <w:rsid w:val="00266957"/>
    <w:rsid w:val="002D419F"/>
    <w:rsid w:val="0048762E"/>
    <w:rsid w:val="004B073B"/>
    <w:rsid w:val="004C4505"/>
    <w:rsid w:val="004E38CF"/>
    <w:rsid w:val="0051789C"/>
    <w:rsid w:val="00566701"/>
    <w:rsid w:val="005C281E"/>
    <w:rsid w:val="00623E08"/>
    <w:rsid w:val="006245FE"/>
    <w:rsid w:val="006B24A1"/>
    <w:rsid w:val="006C797A"/>
    <w:rsid w:val="007070CD"/>
    <w:rsid w:val="007101A1"/>
    <w:rsid w:val="007105FA"/>
    <w:rsid w:val="007958C4"/>
    <w:rsid w:val="007971BC"/>
    <w:rsid w:val="007B3264"/>
    <w:rsid w:val="007E1180"/>
    <w:rsid w:val="008464C5"/>
    <w:rsid w:val="00867030"/>
    <w:rsid w:val="00957B8C"/>
    <w:rsid w:val="009B3C12"/>
    <w:rsid w:val="009B5FB3"/>
    <w:rsid w:val="00B23282"/>
    <w:rsid w:val="00B8185C"/>
    <w:rsid w:val="00BC36C1"/>
    <w:rsid w:val="00BD4CA4"/>
    <w:rsid w:val="00C85AE1"/>
    <w:rsid w:val="00D46EA4"/>
    <w:rsid w:val="00D51654"/>
    <w:rsid w:val="00DD214F"/>
    <w:rsid w:val="00E5116B"/>
    <w:rsid w:val="00EC53E6"/>
    <w:rsid w:val="00F44ABB"/>
    <w:rsid w:val="00F51C98"/>
    <w:rsid w:val="00F54CB6"/>
    <w:rsid w:val="00FD6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180"/>
  </w:style>
  <w:style w:type="paragraph" w:styleId="Heading1">
    <w:name w:val="heading 1"/>
    <w:basedOn w:val="Normal"/>
    <w:next w:val="Normal"/>
    <w:qFormat/>
    <w:rsid w:val="007E1180"/>
    <w:pPr>
      <w:keepNext/>
      <w:jc w:val="center"/>
      <w:outlineLvl w:val="0"/>
    </w:pPr>
    <w:rPr>
      <w:b/>
      <w:bCs/>
      <w:sz w:val="28"/>
      <w:szCs w:val="24"/>
    </w:rPr>
  </w:style>
  <w:style w:type="paragraph" w:styleId="Heading2">
    <w:name w:val="heading 2"/>
    <w:basedOn w:val="Normal"/>
    <w:next w:val="Normal"/>
    <w:qFormat/>
    <w:rsid w:val="007E1180"/>
    <w:pPr>
      <w:keepNext/>
      <w:jc w:val="center"/>
      <w:outlineLvl w:val="1"/>
    </w:pPr>
    <w:rPr>
      <w:b/>
      <w:bCs/>
      <w:sz w:val="24"/>
    </w:rPr>
  </w:style>
  <w:style w:type="paragraph" w:styleId="Heading3">
    <w:name w:val="heading 3"/>
    <w:basedOn w:val="Normal"/>
    <w:next w:val="Normal"/>
    <w:link w:val="Heading3Char"/>
    <w:qFormat/>
    <w:rsid w:val="007E1180"/>
    <w:pPr>
      <w:keepNext/>
      <w:jc w:val="both"/>
      <w:outlineLvl w:val="2"/>
    </w:pPr>
    <w:rPr>
      <w:b/>
    </w:rPr>
  </w:style>
  <w:style w:type="paragraph" w:styleId="Heading4">
    <w:name w:val="heading 4"/>
    <w:basedOn w:val="Normal"/>
    <w:next w:val="Normal"/>
    <w:link w:val="Heading4Char"/>
    <w:qFormat/>
    <w:rsid w:val="007E1180"/>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1180"/>
    <w:pPr>
      <w:tabs>
        <w:tab w:val="center" w:pos="4320"/>
        <w:tab w:val="right" w:pos="8640"/>
      </w:tabs>
    </w:pPr>
  </w:style>
  <w:style w:type="paragraph" w:styleId="Footer">
    <w:name w:val="footer"/>
    <w:basedOn w:val="Normal"/>
    <w:rsid w:val="007E1180"/>
    <w:pPr>
      <w:tabs>
        <w:tab w:val="center" w:pos="4320"/>
        <w:tab w:val="right" w:pos="8640"/>
      </w:tabs>
    </w:pPr>
  </w:style>
  <w:style w:type="character" w:styleId="PageNumber">
    <w:name w:val="page number"/>
    <w:basedOn w:val="DefaultParagraphFont"/>
    <w:rsid w:val="007E1180"/>
  </w:style>
  <w:style w:type="paragraph" w:styleId="Title">
    <w:name w:val="Title"/>
    <w:basedOn w:val="Normal"/>
    <w:qFormat/>
    <w:rsid w:val="007E1180"/>
    <w:pPr>
      <w:jc w:val="center"/>
    </w:pPr>
    <w:rPr>
      <w:b/>
      <w:bCs/>
      <w:sz w:val="32"/>
    </w:rPr>
  </w:style>
  <w:style w:type="paragraph" w:styleId="BodyTextIndent">
    <w:name w:val="Body Text Indent"/>
    <w:basedOn w:val="Normal"/>
    <w:rsid w:val="007E1180"/>
    <w:pPr>
      <w:ind w:left="1080"/>
      <w:jc w:val="both"/>
    </w:pPr>
  </w:style>
  <w:style w:type="character" w:styleId="FollowedHyperlink">
    <w:name w:val="FollowedHyperlink"/>
    <w:basedOn w:val="DefaultParagraphFont"/>
    <w:rsid w:val="007E1180"/>
    <w:rPr>
      <w:color w:val="auto"/>
      <w:sz w:val="24"/>
      <w:u w:val="none"/>
    </w:rPr>
  </w:style>
  <w:style w:type="character" w:styleId="Hyperlink">
    <w:name w:val="Hyperlink"/>
    <w:basedOn w:val="DefaultParagraphFont"/>
    <w:uiPriority w:val="99"/>
    <w:rsid w:val="007E1180"/>
    <w:rPr>
      <w:color w:val="auto"/>
      <w:sz w:val="24"/>
      <w:u w:val="none"/>
    </w:rPr>
  </w:style>
  <w:style w:type="character" w:customStyle="1" w:styleId="Heading3Char">
    <w:name w:val="Heading 3 Char"/>
    <w:basedOn w:val="DefaultParagraphFont"/>
    <w:link w:val="Heading3"/>
    <w:rsid w:val="0051789C"/>
    <w:rPr>
      <w:b/>
      <w:lang w:val="en-US" w:eastAsia="en-US" w:bidi="ar-SA"/>
    </w:rPr>
  </w:style>
  <w:style w:type="character" w:customStyle="1" w:styleId="Heading4Char">
    <w:name w:val="Heading 4 Char"/>
    <w:basedOn w:val="DefaultParagraphFont"/>
    <w:link w:val="Heading4"/>
    <w:rsid w:val="0051789C"/>
    <w:rPr>
      <w:b/>
      <w:bCs/>
      <w:szCs w:val="28"/>
      <w:lang w:val="en-US" w:eastAsia="en-US" w:bidi="ar-SA"/>
    </w:rPr>
  </w:style>
  <w:style w:type="paragraph" w:styleId="TOC1">
    <w:name w:val="toc 1"/>
    <w:basedOn w:val="Normal"/>
    <w:next w:val="Normal"/>
    <w:uiPriority w:val="39"/>
    <w:rsid w:val="0051789C"/>
    <w:pPr>
      <w:tabs>
        <w:tab w:val="left" w:pos="1440"/>
        <w:tab w:val="right" w:leader="dot" w:pos="9360"/>
      </w:tabs>
      <w:spacing w:after="120"/>
      <w:ind w:left="1440" w:hanging="1440"/>
    </w:pPr>
    <w:rPr>
      <w:b/>
      <w:sz w:val="24"/>
    </w:rPr>
  </w:style>
  <w:style w:type="paragraph" w:styleId="TOC2">
    <w:name w:val="toc 2"/>
    <w:basedOn w:val="Normal"/>
    <w:next w:val="Normal"/>
    <w:uiPriority w:val="39"/>
    <w:rsid w:val="0051789C"/>
    <w:pPr>
      <w:spacing w:before="60" w:after="60"/>
      <w:ind w:left="547" w:hanging="547"/>
    </w:pPr>
    <w:rPr>
      <w:b/>
    </w:rPr>
  </w:style>
  <w:style w:type="paragraph" w:styleId="TOC3">
    <w:name w:val="toc 3"/>
    <w:basedOn w:val="Normal"/>
    <w:next w:val="Normal"/>
    <w:uiPriority w:val="39"/>
    <w:rsid w:val="0051789C"/>
    <w:pPr>
      <w:tabs>
        <w:tab w:val="left" w:pos="1267"/>
        <w:tab w:val="right" w:leader="dot" w:pos="9360"/>
      </w:tabs>
      <w:spacing w:before="60"/>
      <w:ind w:left="1094" w:hanging="547"/>
    </w:pPr>
  </w:style>
  <w:style w:type="paragraph" w:styleId="TOC4">
    <w:name w:val="toc 4"/>
    <w:basedOn w:val="Normal"/>
    <w:next w:val="Normal"/>
    <w:uiPriority w:val="39"/>
    <w:rsid w:val="0051789C"/>
    <w:pPr>
      <w:tabs>
        <w:tab w:val="left" w:pos="1800"/>
        <w:tab w:val="right" w:leader="dot" w:pos="9360"/>
      </w:tabs>
      <w:ind w:left="1800" w:hanging="720"/>
    </w:pPr>
  </w:style>
  <w:style w:type="paragraph" w:styleId="BalloonText">
    <w:name w:val="Balloon Text"/>
    <w:basedOn w:val="Normal"/>
    <w:link w:val="BalloonTextChar"/>
    <w:rsid w:val="00036C43"/>
    <w:rPr>
      <w:rFonts w:ascii="Tahoma" w:hAnsi="Tahoma" w:cs="Tahoma"/>
      <w:sz w:val="16"/>
      <w:szCs w:val="16"/>
    </w:rPr>
  </w:style>
  <w:style w:type="character" w:customStyle="1" w:styleId="BalloonTextChar">
    <w:name w:val="Balloon Text Char"/>
    <w:basedOn w:val="DefaultParagraphFont"/>
    <w:link w:val="BalloonText"/>
    <w:rsid w:val="00036C43"/>
    <w:rPr>
      <w:rFonts w:ascii="Tahoma" w:hAnsi="Tahoma" w:cs="Tahoma"/>
      <w:sz w:val="16"/>
      <w:szCs w:val="16"/>
    </w:rPr>
  </w:style>
  <w:style w:type="paragraph" w:styleId="ListParagraph">
    <w:name w:val="List Paragraph"/>
    <w:basedOn w:val="Normal"/>
    <w:uiPriority w:val="34"/>
    <w:qFormat/>
    <w:rsid w:val="000E189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5.52-11-hb44-final.docx" TargetMode="External"/><Relationship Id="rId13" Type="http://schemas.openxmlformats.org/officeDocument/2006/relationships/hyperlink" Target="5.56a-11-hb44-final.docx"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5.51-11-hb44-final.docx" TargetMode="External"/><Relationship Id="rId12" Type="http://schemas.openxmlformats.org/officeDocument/2006/relationships/hyperlink" Target="5.56a-11-hb44-final.doc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5.59-11-hb44-final.docx"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5.55-11-hb44-final.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5.58-11-hb44-final.docx" TargetMode="External"/><Relationship Id="rId23" Type="http://schemas.openxmlformats.org/officeDocument/2006/relationships/fontTable" Target="fontTable.xml"/><Relationship Id="rId10" Type="http://schemas.openxmlformats.org/officeDocument/2006/relationships/hyperlink" Target="5.54-11-hb44-final.doc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5.53-11-hb44-final.docx" TargetMode="External"/><Relationship Id="rId14" Type="http://schemas.openxmlformats.org/officeDocument/2006/relationships/hyperlink" Target="5.57-11-hb44-final.docx"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1528</Words>
  <Characters>8714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Section 5</vt:lpstr>
    </vt:vector>
  </TitlesOfParts>
  <Company>NIST</Company>
  <LinksUpToDate>false</LinksUpToDate>
  <CharactersWithSpaces>10222</CharactersWithSpaces>
  <SharedDoc>false</SharedDoc>
  <HLinks>
    <vt:vector size="210" baseType="variant">
      <vt:variant>
        <vt:i4>1900592</vt:i4>
      </vt:variant>
      <vt:variant>
        <vt:i4>173</vt:i4>
      </vt:variant>
      <vt:variant>
        <vt:i4>0</vt:i4>
      </vt:variant>
      <vt:variant>
        <vt:i4>5</vt:i4>
      </vt:variant>
      <vt:variant>
        <vt:lpwstr/>
      </vt:variant>
      <vt:variant>
        <vt:lpwstr>_Toc269738839</vt:lpwstr>
      </vt:variant>
      <vt:variant>
        <vt:i4>1900592</vt:i4>
      </vt:variant>
      <vt:variant>
        <vt:i4>167</vt:i4>
      </vt:variant>
      <vt:variant>
        <vt:i4>0</vt:i4>
      </vt:variant>
      <vt:variant>
        <vt:i4>5</vt:i4>
      </vt:variant>
      <vt:variant>
        <vt:lpwstr/>
      </vt:variant>
      <vt:variant>
        <vt:lpwstr>_Toc269738838</vt:lpwstr>
      </vt:variant>
      <vt:variant>
        <vt:i4>1900592</vt:i4>
      </vt:variant>
      <vt:variant>
        <vt:i4>161</vt:i4>
      </vt:variant>
      <vt:variant>
        <vt:i4>0</vt:i4>
      </vt:variant>
      <vt:variant>
        <vt:i4>5</vt:i4>
      </vt:variant>
      <vt:variant>
        <vt:lpwstr/>
      </vt:variant>
      <vt:variant>
        <vt:lpwstr>_Toc269738837</vt:lpwstr>
      </vt:variant>
      <vt:variant>
        <vt:i4>1900592</vt:i4>
      </vt:variant>
      <vt:variant>
        <vt:i4>155</vt:i4>
      </vt:variant>
      <vt:variant>
        <vt:i4>0</vt:i4>
      </vt:variant>
      <vt:variant>
        <vt:i4>5</vt:i4>
      </vt:variant>
      <vt:variant>
        <vt:lpwstr/>
      </vt:variant>
      <vt:variant>
        <vt:lpwstr>_Toc269738836</vt:lpwstr>
      </vt:variant>
      <vt:variant>
        <vt:i4>1900592</vt:i4>
      </vt:variant>
      <vt:variant>
        <vt:i4>149</vt:i4>
      </vt:variant>
      <vt:variant>
        <vt:i4>0</vt:i4>
      </vt:variant>
      <vt:variant>
        <vt:i4>5</vt:i4>
      </vt:variant>
      <vt:variant>
        <vt:lpwstr/>
      </vt:variant>
      <vt:variant>
        <vt:lpwstr>_Toc269738835</vt:lpwstr>
      </vt:variant>
      <vt:variant>
        <vt:i4>1900592</vt:i4>
      </vt:variant>
      <vt:variant>
        <vt:i4>143</vt:i4>
      </vt:variant>
      <vt:variant>
        <vt:i4>0</vt:i4>
      </vt:variant>
      <vt:variant>
        <vt:i4>5</vt:i4>
      </vt:variant>
      <vt:variant>
        <vt:lpwstr/>
      </vt:variant>
      <vt:variant>
        <vt:lpwstr>_Toc269738834</vt:lpwstr>
      </vt:variant>
      <vt:variant>
        <vt:i4>1900592</vt:i4>
      </vt:variant>
      <vt:variant>
        <vt:i4>137</vt:i4>
      </vt:variant>
      <vt:variant>
        <vt:i4>0</vt:i4>
      </vt:variant>
      <vt:variant>
        <vt:i4>5</vt:i4>
      </vt:variant>
      <vt:variant>
        <vt:lpwstr/>
      </vt:variant>
      <vt:variant>
        <vt:lpwstr>_Toc269738833</vt:lpwstr>
      </vt:variant>
      <vt:variant>
        <vt:i4>1900592</vt:i4>
      </vt:variant>
      <vt:variant>
        <vt:i4>131</vt:i4>
      </vt:variant>
      <vt:variant>
        <vt:i4>0</vt:i4>
      </vt:variant>
      <vt:variant>
        <vt:i4>5</vt:i4>
      </vt:variant>
      <vt:variant>
        <vt:lpwstr/>
      </vt:variant>
      <vt:variant>
        <vt:lpwstr>_Toc269738832</vt:lpwstr>
      </vt:variant>
      <vt:variant>
        <vt:i4>1900592</vt:i4>
      </vt:variant>
      <vt:variant>
        <vt:i4>125</vt:i4>
      </vt:variant>
      <vt:variant>
        <vt:i4>0</vt:i4>
      </vt:variant>
      <vt:variant>
        <vt:i4>5</vt:i4>
      </vt:variant>
      <vt:variant>
        <vt:lpwstr/>
      </vt:variant>
      <vt:variant>
        <vt:lpwstr>_Toc269738831</vt:lpwstr>
      </vt:variant>
      <vt:variant>
        <vt:i4>1900592</vt:i4>
      </vt:variant>
      <vt:variant>
        <vt:i4>119</vt:i4>
      </vt:variant>
      <vt:variant>
        <vt:i4>0</vt:i4>
      </vt:variant>
      <vt:variant>
        <vt:i4>5</vt:i4>
      </vt:variant>
      <vt:variant>
        <vt:lpwstr/>
      </vt:variant>
      <vt:variant>
        <vt:lpwstr>_Toc269738830</vt:lpwstr>
      </vt:variant>
      <vt:variant>
        <vt:i4>1835056</vt:i4>
      </vt:variant>
      <vt:variant>
        <vt:i4>113</vt:i4>
      </vt:variant>
      <vt:variant>
        <vt:i4>0</vt:i4>
      </vt:variant>
      <vt:variant>
        <vt:i4>5</vt:i4>
      </vt:variant>
      <vt:variant>
        <vt:lpwstr/>
      </vt:variant>
      <vt:variant>
        <vt:lpwstr>_Toc269738829</vt:lpwstr>
      </vt:variant>
      <vt:variant>
        <vt:i4>1835056</vt:i4>
      </vt:variant>
      <vt:variant>
        <vt:i4>107</vt:i4>
      </vt:variant>
      <vt:variant>
        <vt:i4>0</vt:i4>
      </vt:variant>
      <vt:variant>
        <vt:i4>5</vt:i4>
      </vt:variant>
      <vt:variant>
        <vt:lpwstr/>
      </vt:variant>
      <vt:variant>
        <vt:lpwstr>_Toc269738828</vt:lpwstr>
      </vt:variant>
      <vt:variant>
        <vt:i4>1835056</vt:i4>
      </vt:variant>
      <vt:variant>
        <vt:i4>101</vt:i4>
      </vt:variant>
      <vt:variant>
        <vt:i4>0</vt:i4>
      </vt:variant>
      <vt:variant>
        <vt:i4>5</vt:i4>
      </vt:variant>
      <vt:variant>
        <vt:lpwstr/>
      </vt:variant>
      <vt:variant>
        <vt:lpwstr>_Toc269738827</vt:lpwstr>
      </vt:variant>
      <vt:variant>
        <vt:i4>1835056</vt:i4>
      </vt:variant>
      <vt:variant>
        <vt:i4>95</vt:i4>
      </vt:variant>
      <vt:variant>
        <vt:i4>0</vt:i4>
      </vt:variant>
      <vt:variant>
        <vt:i4>5</vt:i4>
      </vt:variant>
      <vt:variant>
        <vt:lpwstr/>
      </vt:variant>
      <vt:variant>
        <vt:lpwstr>_Toc269738826</vt:lpwstr>
      </vt:variant>
      <vt:variant>
        <vt:i4>1835056</vt:i4>
      </vt:variant>
      <vt:variant>
        <vt:i4>89</vt:i4>
      </vt:variant>
      <vt:variant>
        <vt:i4>0</vt:i4>
      </vt:variant>
      <vt:variant>
        <vt:i4>5</vt:i4>
      </vt:variant>
      <vt:variant>
        <vt:lpwstr/>
      </vt:variant>
      <vt:variant>
        <vt:lpwstr>_Toc269738825</vt:lpwstr>
      </vt:variant>
      <vt:variant>
        <vt:i4>1835056</vt:i4>
      </vt:variant>
      <vt:variant>
        <vt:i4>83</vt:i4>
      </vt:variant>
      <vt:variant>
        <vt:i4>0</vt:i4>
      </vt:variant>
      <vt:variant>
        <vt:i4>5</vt:i4>
      </vt:variant>
      <vt:variant>
        <vt:lpwstr/>
      </vt:variant>
      <vt:variant>
        <vt:lpwstr>_Toc269738824</vt:lpwstr>
      </vt:variant>
      <vt:variant>
        <vt:i4>1835056</vt:i4>
      </vt:variant>
      <vt:variant>
        <vt:i4>77</vt:i4>
      </vt:variant>
      <vt:variant>
        <vt:i4>0</vt:i4>
      </vt:variant>
      <vt:variant>
        <vt:i4>5</vt:i4>
      </vt:variant>
      <vt:variant>
        <vt:lpwstr/>
      </vt:variant>
      <vt:variant>
        <vt:lpwstr>_Toc269738823</vt:lpwstr>
      </vt:variant>
      <vt:variant>
        <vt:i4>1835056</vt:i4>
      </vt:variant>
      <vt:variant>
        <vt:i4>71</vt:i4>
      </vt:variant>
      <vt:variant>
        <vt:i4>0</vt:i4>
      </vt:variant>
      <vt:variant>
        <vt:i4>5</vt:i4>
      </vt:variant>
      <vt:variant>
        <vt:lpwstr/>
      </vt:variant>
      <vt:variant>
        <vt:lpwstr>_Toc269738822</vt:lpwstr>
      </vt:variant>
      <vt:variant>
        <vt:i4>1835056</vt:i4>
      </vt:variant>
      <vt:variant>
        <vt:i4>65</vt:i4>
      </vt:variant>
      <vt:variant>
        <vt:i4>0</vt:i4>
      </vt:variant>
      <vt:variant>
        <vt:i4>5</vt:i4>
      </vt:variant>
      <vt:variant>
        <vt:lpwstr/>
      </vt:variant>
      <vt:variant>
        <vt:lpwstr>_Toc269738821</vt:lpwstr>
      </vt:variant>
      <vt:variant>
        <vt:i4>1835056</vt:i4>
      </vt:variant>
      <vt:variant>
        <vt:i4>59</vt:i4>
      </vt:variant>
      <vt:variant>
        <vt:i4>0</vt:i4>
      </vt:variant>
      <vt:variant>
        <vt:i4>5</vt:i4>
      </vt:variant>
      <vt:variant>
        <vt:lpwstr/>
      </vt:variant>
      <vt:variant>
        <vt:lpwstr>_Toc269738820</vt:lpwstr>
      </vt:variant>
      <vt:variant>
        <vt:i4>2031664</vt:i4>
      </vt:variant>
      <vt:variant>
        <vt:i4>53</vt:i4>
      </vt:variant>
      <vt:variant>
        <vt:i4>0</vt:i4>
      </vt:variant>
      <vt:variant>
        <vt:i4>5</vt:i4>
      </vt:variant>
      <vt:variant>
        <vt:lpwstr/>
      </vt:variant>
      <vt:variant>
        <vt:lpwstr>_Toc269738819</vt:lpwstr>
      </vt:variant>
      <vt:variant>
        <vt:i4>2031664</vt:i4>
      </vt:variant>
      <vt:variant>
        <vt:i4>47</vt:i4>
      </vt:variant>
      <vt:variant>
        <vt:i4>0</vt:i4>
      </vt:variant>
      <vt:variant>
        <vt:i4>5</vt:i4>
      </vt:variant>
      <vt:variant>
        <vt:lpwstr/>
      </vt:variant>
      <vt:variant>
        <vt:lpwstr>_Toc269738818</vt:lpwstr>
      </vt:variant>
      <vt:variant>
        <vt:i4>2031664</vt:i4>
      </vt:variant>
      <vt:variant>
        <vt:i4>41</vt:i4>
      </vt:variant>
      <vt:variant>
        <vt:i4>0</vt:i4>
      </vt:variant>
      <vt:variant>
        <vt:i4>5</vt:i4>
      </vt:variant>
      <vt:variant>
        <vt:lpwstr/>
      </vt:variant>
      <vt:variant>
        <vt:lpwstr>_Toc269738817</vt:lpwstr>
      </vt:variant>
      <vt:variant>
        <vt:i4>2031664</vt:i4>
      </vt:variant>
      <vt:variant>
        <vt:i4>35</vt:i4>
      </vt:variant>
      <vt:variant>
        <vt:i4>0</vt:i4>
      </vt:variant>
      <vt:variant>
        <vt:i4>5</vt:i4>
      </vt:variant>
      <vt:variant>
        <vt:lpwstr/>
      </vt:variant>
      <vt:variant>
        <vt:lpwstr>_Toc269738816</vt:lpwstr>
      </vt:variant>
      <vt:variant>
        <vt:i4>2490401</vt:i4>
      </vt:variant>
      <vt:variant>
        <vt:i4>30</vt:i4>
      </vt:variant>
      <vt:variant>
        <vt:i4>0</vt:i4>
      </vt:variant>
      <vt:variant>
        <vt:i4>5</vt:i4>
      </vt:variant>
      <vt:variant>
        <vt:lpwstr>../10-Fr Vendor/5.59-10-HB44-Final.doc</vt:lpwstr>
      </vt:variant>
      <vt:variant>
        <vt:lpwstr/>
      </vt:variant>
      <vt:variant>
        <vt:i4>2555937</vt:i4>
      </vt:variant>
      <vt:variant>
        <vt:i4>27</vt:i4>
      </vt:variant>
      <vt:variant>
        <vt:i4>0</vt:i4>
      </vt:variant>
      <vt:variant>
        <vt:i4>5</vt:i4>
      </vt:variant>
      <vt:variant>
        <vt:lpwstr>../10-Fr Vendor/5.58-10-HB44-Final.doc</vt:lpwstr>
      </vt:variant>
      <vt:variant>
        <vt:lpwstr/>
      </vt:variant>
      <vt:variant>
        <vt:i4>2621473</vt:i4>
      </vt:variant>
      <vt:variant>
        <vt:i4>24</vt:i4>
      </vt:variant>
      <vt:variant>
        <vt:i4>0</vt:i4>
      </vt:variant>
      <vt:variant>
        <vt:i4>5</vt:i4>
      </vt:variant>
      <vt:variant>
        <vt:lpwstr>../10-Fr Vendor/5.57-10-HB44-Final.doc</vt:lpwstr>
      </vt:variant>
      <vt:variant>
        <vt:lpwstr/>
      </vt:variant>
      <vt:variant>
        <vt:i4>2424876</vt:i4>
      </vt:variant>
      <vt:variant>
        <vt:i4>21</vt:i4>
      </vt:variant>
      <vt:variant>
        <vt:i4>0</vt:i4>
      </vt:variant>
      <vt:variant>
        <vt:i4>5</vt:i4>
      </vt:variant>
      <vt:variant>
        <vt:lpwstr>../10-Fr Vendor/5.56b-10-HB44-Final.doc</vt:lpwstr>
      </vt:variant>
      <vt:variant>
        <vt:lpwstr/>
      </vt:variant>
      <vt:variant>
        <vt:i4>2424879</vt:i4>
      </vt:variant>
      <vt:variant>
        <vt:i4>18</vt:i4>
      </vt:variant>
      <vt:variant>
        <vt:i4>0</vt:i4>
      </vt:variant>
      <vt:variant>
        <vt:i4>5</vt:i4>
      </vt:variant>
      <vt:variant>
        <vt:lpwstr>../10-Fr Vendor/5.56a-10-HB44-Final.doc</vt:lpwstr>
      </vt:variant>
      <vt:variant>
        <vt:lpwstr/>
      </vt:variant>
      <vt:variant>
        <vt:i4>2752545</vt:i4>
      </vt:variant>
      <vt:variant>
        <vt:i4>15</vt:i4>
      </vt:variant>
      <vt:variant>
        <vt:i4>0</vt:i4>
      </vt:variant>
      <vt:variant>
        <vt:i4>5</vt:i4>
      </vt:variant>
      <vt:variant>
        <vt:lpwstr>../10-Fr Vendor/5.55-10-HB44-Final.doc</vt:lpwstr>
      </vt:variant>
      <vt:variant>
        <vt:lpwstr/>
      </vt:variant>
      <vt:variant>
        <vt:i4>2818081</vt:i4>
      </vt:variant>
      <vt:variant>
        <vt:i4>12</vt:i4>
      </vt:variant>
      <vt:variant>
        <vt:i4>0</vt:i4>
      </vt:variant>
      <vt:variant>
        <vt:i4>5</vt:i4>
      </vt:variant>
      <vt:variant>
        <vt:lpwstr>../10-Fr Vendor/5.54-10-HB44-Final.doc</vt:lpwstr>
      </vt:variant>
      <vt:variant>
        <vt:lpwstr/>
      </vt:variant>
      <vt:variant>
        <vt:i4>2883617</vt:i4>
      </vt:variant>
      <vt:variant>
        <vt:i4>9</vt:i4>
      </vt:variant>
      <vt:variant>
        <vt:i4>0</vt:i4>
      </vt:variant>
      <vt:variant>
        <vt:i4>5</vt:i4>
      </vt:variant>
      <vt:variant>
        <vt:lpwstr>../10-Fr Vendor/5.53-10-HB44-Final.doc</vt:lpwstr>
      </vt:variant>
      <vt:variant>
        <vt:lpwstr/>
      </vt:variant>
      <vt:variant>
        <vt:i4>2949153</vt:i4>
      </vt:variant>
      <vt:variant>
        <vt:i4>6</vt:i4>
      </vt:variant>
      <vt:variant>
        <vt:i4>0</vt:i4>
      </vt:variant>
      <vt:variant>
        <vt:i4>5</vt:i4>
      </vt:variant>
      <vt:variant>
        <vt:lpwstr>../10-Fr Vendor/5.52-10-HB44-Final.doc</vt:lpwstr>
      </vt:variant>
      <vt:variant>
        <vt:lpwstr/>
      </vt:variant>
      <vt:variant>
        <vt:i4>3014689</vt:i4>
      </vt:variant>
      <vt:variant>
        <vt:i4>3</vt:i4>
      </vt:variant>
      <vt:variant>
        <vt:i4>0</vt:i4>
      </vt:variant>
      <vt:variant>
        <vt:i4>5</vt:i4>
      </vt:variant>
      <vt:variant>
        <vt:lpwstr>../10-Fr Vendor/5.51-10-HB44-Final.doc</vt:lpwstr>
      </vt:variant>
      <vt:variant>
        <vt:lpwstr/>
      </vt:variant>
      <vt:variant>
        <vt:i4>7340141</vt:i4>
      </vt:variant>
      <vt:variant>
        <vt:i4>0</vt:i4>
      </vt:variant>
      <vt:variant>
        <vt:i4>0</vt:i4>
      </vt:variant>
      <vt:variant>
        <vt:i4>5</vt:i4>
      </vt:variant>
      <vt:variant>
        <vt:lpwstr/>
      </vt:variant>
      <vt:variant>
        <vt:lpwstr>fabric</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dc:title>
  <dc:creator>Temp</dc:creator>
  <cp:lastModifiedBy>Dana Greiner</cp:lastModifiedBy>
  <cp:revision>21</cp:revision>
  <cp:lastPrinted>2010-08-31T20:37:00Z</cp:lastPrinted>
  <dcterms:created xsi:type="dcterms:W3CDTF">2010-08-20T18:23:00Z</dcterms:created>
  <dcterms:modified xsi:type="dcterms:W3CDTF">2010-10-03T22:57:00Z</dcterms:modified>
</cp:coreProperties>
</file>