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F6" w:rsidRPr="00231335" w:rsidRDefault="005E32F6">
      <w:pPr>
        <w:tabs>
          <w:tab w:val="left" w:pos="288"/>
          <w:tab w:val="right" w:pos="9720"/>
        </w:tabs>
        <w:jc w:val="center"/>
        <w:rPr>
          <w:b/>
          <w:sz w:val="28"/>
          <w:szCs w:val="28"/>
        </w:rPr>
      </w:pPr>
      <w:bookmarkStart w:id="0" w:name="drymeasures"/>
      <w:bookmarkEnd w:id="0"/>
      <w:r w:rsidRPr="00231335">
        <w:rPr>
          <w:b/>
          <w:sz w:val="28"/>
          <w:szCs w:val="28"/>
        </w:rPr>
        <w:t>Table of Contents</w:t>
      </w:r>
    </w:p>
    <w:p w:rsidR="005E32F6" w:rsidRPr="00231335" w:rsidRDefault="005E32F6"/>
    <w:p w:rsidR="005E32F6" w:rsidRPr="00231335" w:rsidRDefault="005E32F6"/>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E946D0">
          <w:rPr>
            <w:noProof/>
            <w:webHidden/>
          </w:rPr>
          <w:t>35</w:t>
        </w:r>
        <w:r w:rsidRPr="00231335">
          <w:rPr>
            <w:noProof/>
            <w:webHidden/>
          </w:rPr>
          <w:fldChar w:fldCharType="end"/>
        </w:r>
      </w:hyperlink>
    </w:p>
    <w:p w:rsidR="00A073DE" w:rsidRPr="00231335" w:rsidRDefault="00E946D0">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_Toc273451627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_Toc273451628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_Toc273451629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_Toc273451630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_Toc273451631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_Toc273451632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_Toc273451633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_Toc273451634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_Toc273451635 \h </w:instrText>
        </w:r>
        <w:r w:rsidR="002A14C2" w:rsidRPr="00231335">
          <w:rPr>
            <w:noProof/>
            <w:webHidden/>
          </w:rPr>
        </w:r>
        <w:r w:rsidR="002A14C2" w:rsidRPr="00231335">
          <w:rPr>
            <w:noProof/>
            <w:webHidden/>
          </w:rPr>
          <w:fldChar w:fldCharType="separate"/>
        </w:r>
        <w:r>
          <w:rPr>
            <w:noProof/>
            <w:webHidden/>
          </w:rPr>
          <w:t>35</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_Toc273451636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_Toc273451637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_Toc273451638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E946D0">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_Toc273451639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E946D0">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_Toc273451640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E946D0">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_Toc273451641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E946D0">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t>
        </w:r>
        <w:r w:rsidR="001D2483">
          <w:rPr>
            <w:rStyle w:val="Hyperlink"/>
            <w:noProof/>
          </w:rPr>
          <w:t>-</w:t>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_Toc273451642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A073DE" w:rsidRPr="00231335" w:rsidRDefault="00E946D0">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_Toc273451643 \h </w:instrText>
        </w:r>
        <w:r w:rsidR="002A14C2" w:rsidRPr="00231335">
          <w:rPr>
            <w:noProof/>
            <w:webHidden/>
          </w:rPr>
        </w:r>
        <w:r w:rsidR="002A14C2" w:rsidRPr="00231335">
          <w:rPr>
            <w:noProof/>
            <w:webHidden/>
          </w:rPr>
          <w:fldChar w:fldCharType="separate"/>
        </w:r>
        <w:r>
          <w:rPr>
            <w:noProof/>
            <w:webHidden/>
          </w:rPr>
          <w:t>36</w:t>
        </w:r>
        <w:r w:rsidR="002A14C2"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1" w:name="_Toc273451626"/>
      <w:r w:rsidR="005E32F6" w:rsidRPr="00231335">
        <w:rPr>
          <w:rStyle w:val="Heading1Char"/>
        </w:rPr>
        <w:lastRenderedPageBreak/>
        <w:t>Section 4.45.</w:t>
      </w:r>
      <w:r w:rsidR="005E32F6" w:rsidRPr="00231335">
        <w:rPr>
          <w:rStyle w:val="Heading1Char"/>
        </w:rPr>
        <w:tab/>
        <w:t>Dry Measures</w:t>
      </w:r>
      <w:bookmarkEnd w:id="1"/>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2" w:name="_Toc273451627"/>
      <w:r w:rsidRPr="00231335">
        <w:t>A.</w:t>
      </w:r>
      <w:r w:rsidRPr="00231335">
        <w:tab/>
        <w:t>Application</w:t>
      </w:r>
      <w:bookmarkEnd w:id="2"/>
    </w:p>
    <w:p w:rsidR="005E32F6" w:rsidRPr="00231335" w:rsidRDefault="005E32F6">
      <w:pPr>
        <w:keepNext/>
      </w:pPr>
    </w:p>
    <w:p w:rsidR="005E32F6" w:rsidRPr="00231335" w:rsidRDefault="005E32F6">
      <w:pPr>
        <w:tabs>
          <w:tab w:val="left" w:pos="540"/>
        </w:tabs>
        <w:jc w:val="both"/>
      </w:pPr>
      <w:bookmarkStart w:id="3" w:name="_Toc273451628"/>
      <w:proofErr w:type="gramStart"/>
      <w:r w:rsidRPr="00231335">
        <w:rPr>
          <w:rStyle w:val="Heading3Char"/>
        </w:rPr>
        <w:t>A.1.</w:t>
      </w:r>
      <w:r w:rsidRPr="00231335">
        <w:rPr>
          <w:rStyle w:val="Heading3Char"/>
        </w:rPr>
        <w:tab/>
      </w:r>
      <w:r w:rsidR="009E6437" w:rsidRPr="00231335">
        <w:rPr>
          <w:rStyle w:val="Heading3Char"/>
        </w:rPr>
        <w:t>General.</w:t>
      </w:r>
      <w:bookmarkEnd w:id="3"/>
      <w:proofErr w:type="gramEnd"/>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rsidR="005E32F6" w:rsidRPr="00231335" w:rsidRDefault="005E32F6">
      <w:pPr>
        <w:tabs>
          <w:tab w:val="left" w:pos="540"/>
        </w:tabs>
        <w:jc w:val="both"/>
      </w:pPr>
    </w:p>
    <w:p w:rsidR="009E6437" w:rsidRPr="00231335" w:rsidRDefault="005E32F6" w:rsidP="009E6437">
      <w:pPr>
        <w:pStyle w:val="Heading3"/>
      </w:pPr>
      <w:bookmarkStart w:id="4" w:name="_Toc273451629"/>
      <w:proofErr w:type="gramStart"/>
      <w:r w:rsidRPr="00231335">
        <w:t>A.2.</w:t>
      </w:r>
      <w:r w:rsidRPr="00231335">
        <w:tab/>
      </w:r>
      <w:r w:rsidR="009E6437" w:rsidRPr="00231335">
        <w:t>Exceptions.</w:t>
      </w:r>
      <w:bookmarkEnd w:id="4"/>
      <w:proofErr w:type="gramEnd"/>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rsidR="005E32F6" w:rsidRPr="00231335" w:rsidRDefault="009E6437">
      <w:pPr>
        <w:tabs>
          <w:tab w:val="left" w:pos="540"/>
        </w:tabs>
        <w:spacing w:before="6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pPr>
        <w:tabs>
          <w:tab w:val="left" w:pos="540"/>
        </w:tabs>
        <w:jc w:val="both"/>
      </w:pPr>
    </w:p>
    <w:p w:rsidR="005E32F6" w:rsidRPr="00231335" w:rsidRDefault="005E32F6">
      <w:pPr>
        <w:tabs>
          <w:tab w:val="left" w:pos="540"/>
        </w:tabs>
        <w:jc w:val="both"/>
      </w:pPr>
      <w:bookmarkStart w:id="5" w:name="_Toc273451630"/>
      <w:proofErr w:type="gramStart"/>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5"/>
      <w:proofErr w:type="gramEnd"/>
      <w:r w:rsidR="009E6437" w:rsidRPr="00231335">
        <w:t xml:space="preserve"> –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6" w:name="_Toc273451631"/>
      <w:r w:rsidRPr="00231335">
        <w:t>S.</w:t>
      </w:r>
      <w:r w:rsidRPr="00231335">
        <w:tab/>
        <w:t>Specifications</w:t>
      </w:r>
      <w:bookmarkEnd w:id="6"/>
    </w:p>
    <w:p w:rsidR="005E32F6" w:rsidRPr="00231335" w:rsidRDefault="005E32F6">
      <w:pPr>
        <w:keepNext/>
        <w:jc w:val="both"/>
      </w:pPr>
    </w:p>
    <w:p w:rsidR="005E32F6" w:rsidRPr="00231335" w:rsidRDefault="005E32F6">
      <w:pPr>
        <w:tabs>
          <w:tab w:val="left" w:pos="540"/>
        </w:tabs>
        <w:jc w:val="both"/>
      </w:pPr>
      <w:bookmarkStart w:id="7" w:name="_Toc273451632"/>
      <w:proofErr w:type="gramStart"/>
      <w:r w:rsidRPr="00231335">
        <w:rPr>
          <w:rStyle w:val="Heading3Char"/>
        </w:rPr>
        <w:t>S.1.</w:t>
      </w:r>
      <w:r w:rsidRPr="00231335">
        <w:rPr>
          <w:rStyle w:val="Heading3Char"/>
        </w:rPr>
        <w:tab/>
        <w:t>Units.</w:t>
      </w:r>
      <w:bookmarkEnd w:id="7"/>
      <w:proofErr w:type="gramEnd"/>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8" w:name="_Toc273451633"/>
      <w:proofErr w:type="gramStart"/>
      <w:r w:rsidRPr="00231335">
        <w:rPr>
          <w:rStyle w:val="Heading3Char"/>
        </w:rPr>
        <w:t>S.2.</w:t>
      </w:r>
      <w:r w:rsidRPr="00231335">
        <w:rPr>
          <w:rStyle w:val="Heading3Char"/>
        </w:rPr>
        <w:tab/>
        <w:t>Material.</w:t>
      </w:r>
      <w:bookmarkEnd w:id="8"/>
      <w:proofErr w:type="gramEnd"/>
      <w:r w:rsidRPr="00231335">
        <w:rPr>
          <w:b/>
          <w:bCs/>
        </w:rPr>
        <w:t xml:space="preserve"> </w:t>
      </w:r>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9" w:name="_Toc273451634"/>
      <w:proofErr w:type="gramStart"/>
      <w:r w:rsidRPr="00231335">
        <w:rPr>
          <w:rStyle w:val="Heading3Char"/>
        </w:rPr>
        <w:t>S.3.</w:t>
      </w:r>
      <w:r w:rsidRPr="00231335">
        <w:rPr>
          <w:rStyle w:val="Heading3Char"/>
        </w:rPr>
        <w:tab/>
        <w:t>Shape.</w:t>
      </w:r>
      <w:bookmarkEnd w:id="9"/>
      <w:proofErr w:type="gramEnd"/>
      <w:r w:rsidRPr="00231335">
        <w:t xml:space="preserve"> –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w:t>
      </w:r>
      <w:proofErr w:type="gramStart"/>
      <w:r w:rsidRPr="00231335">
        <w:t>Minimum Top Diameters for Dry Measure other than Baskets.</w:t>
      </w:r>
      <w:proofErr w:type="gramEnd"/>
      <w:r w:rsidRPr="00231335">
        <w:t xml:space="preserve">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p w:rsidR="005E32F6" w:rsidRPr="00231335" w:rsidRDefault="005E32F6">
      <w:pPr>
        <w:jc w:val="both"/>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93"/>
        <w:gridCol w:w="4789"/>
      </w:tblGrid>
      <w:tr w:rsidR="005E32F6" w:rsidRPr="00231335" w:rsidTr="00644EBF">
        <w:tc>
          <w:tcPr>
            <w:tcW w:w="9900"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644EBF">
        <w:trPr>
          <w:trHeight w:val="360"/>
        </w:trPr>
        <w:tc>
          <w:tcPr>
            <w:tcW w:w="4950"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950"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1 quart</w:t>
            </w:r>
          </w:p>
        </w:tc>
        <w:tc>
          <w:tcPr>
            <w:tcW w:w="4950"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2 quarts</w:t>
            </w:r>
          </w:p>
        </w:tc>
        <w:tc>
          <w:tcPr>
            <w:tcW w:w="4950"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peck</w:t>
            </w:r>
          </w:p>
        </w:tc>
        <w:tc>
          <w:tcPr>
            <w:tcW w:w="4950" w:type="dxa"/>
            <w:vAlign w:val="center"/>
          </w:tcPr>
          <w:p w:rsidR="005E32F6" w:rsidRPr="00231335" w:rsidRDefault="005E32F6" w:rsidP="003C76A9">
            <w:pPr>
              <w:jc w:val="center"/>
              <w:rPr>
                <w:szCs w:val="24"/>
              </w:rPr>
            </w:pPr>
            <w:r w:rsidRPr="00231335">
              <w:t>8½</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1 peck</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bushel</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5917D8">
      <w:pPr>
        <w:ind w:left="360"/>
        <w:jc w:val="both"/>
      </w:pPr>
      <w:bookmarkStart w:id="10" w:name="_Toc273451635"/>
      <w:proofErr w:type="gramStart"/>
      <w:r w:rsidRPr="00231335">
        <w:rPr>
          <w:rStyle w:val="Heading4Char"/>
        </w:rPr>
        <w:t>S.3.1.</w:t>
      </w:r>
      <w:r w:rsidRPr="00231335">
        <w:rPr>
          <w:rStyle w:val="Heading4Char"/>
        </w:rPr>
        <w:tab/>
        <w:t>Conical Dry Measure.</w:t>
      </w:r>
      <w:bookmarkEnd w:id="10"/>
      <w:proofErr w:type="gramEnd"/>
      <w:r w:rsidRPr="00231335">
        <w:t xml:space="preserve"> – If conical, the top diameter shall exceed the bottom diameter by not more than 10 % of the bottom diameter.</w:t>
      </w:r>
    </w:p>
    <w:p w:rsidR="005E32F6" w:rsidRPr="00231335" w:rsidRDefault="005E32F6" w:rsidP="00644EBF">
      <w:pPr>
        <w:keepNext/>
        <w:jc w:val="both"/>
      </w:pPr>
    </w:p>
    <w:p w:rsidR="005E32F6" w:rsidRPr="00231335" w:rsidRDefault="005E32F6" w:rsidP="00644EBF">
      <w:pPr>
        <w:keepNext/>
        <w:tabs>
          <w:tab w:val="left" w:pos="540"/>
        </w:tabs>
        <w:jc w:val="both"/>
      </w:pPr>
      <w:bookmarkStart w:id="11" w:name="_Toc273451636"/>
      <w:proofErr w:type="gramStart"/>
      <w:r w:rsidRPr="00231335">
        <w:rPr>
          <w:rStyle w:val="Heading3Char"/>
        </w:rPr>
        <w:t>S.4.</w:t>
      </w:r>
      <w:r w:rsidRPr="00231335">
        <w:rPr>
          <w:rStyle w:val="Heading3Char"/>
        </w:rPr>
        <w:tab/>
        <w:t>Capacity Point.</w:t>
      </w:r>
      <w:bookmarkEnd w:id="11"/>
      <w:proofErr w:type="gramEnd"/>
      <w:r w:rsidRPr="00231335">
        <w:t xml:space="preserve"> – The capacity of a measure shall be determined by the top edge of the measure.</w:t>
      </w:r>
    </w:p>
    <w:p w:rsidR="005E32F6" w:rsidRPr="00231335" w:rsidRDefault="005E32F6" w:rsidP="00644EBF">
      <w:pPr>
        <w:keepNext/>
        <w:tabs>
          <w:tab w:val="left" w:pos="540"/>
        </w:tabs>
        <w:jc w:val="both"/>
      </w:pPr>
    </w:p>
    <w:p w:rsidR="005E32F6" w:rsidRPr="00231335" w:rsidRDefault="005E32F6" w:rsidP="00644EBF">
      <w:pPr>
        <w:keepNext/>
        <w:tabs>
          <w:tab w:val="left" w:pos="540"/>
        </w:tabs>
        <w:jc w:val="both"/>
      </w:pPr>
      <w:bookmarkStart w:id="12" w:name="_Toc273451637"/>
      <w:proofErr w:type="gramStart"/>
      <w:r w:rsidRPr="00231335">
        <w:rPr>
          <w:rStyle w:val="Heading3Char"/>
        </w:rPr>
        <w:t>S.5.</w:t>
      </w:r>
      <w:r w:rsidRPr="00231335">
        <w:rPr>
          <w:rStyle w:val="Heading3Char"/>
        </w:rPr>
        <w:tab/>
        <w:t>Top Reinforcement.</w:t>
      </w:r>
      <w:bookmarkEnd w:id="12"/>
      <w:proofErr w:type="gramEnd"/>
      <w:r w:rsidRPr="00231335">
        <w:t xml:space="preserve"> – The top edge of a measure shall be reinforced.  On a wooden measure other than a basket, of a capacity of 1 qt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3" w:name="_Toc273451638"/>
      <w:proofErr w:type="gramStart"/>
      <w:r w:rsidRPr="00231335">
        <w:rPr>
          <w:rStyle w:val="Heading3Char"/>
        </w:rPr>
        <w:t>S.6.</w:t>
      </w:r>
      <w:r w:rsidRPr="00231335">
        <w:rPr>
          <w:rStyle w:val="Heading3Char"/>
        </w:rPr>
        <w:tab/>
        <w:t>Marking Requirements.</w:t>
      </w:r>
      <w:bookmarkEnd w:id="13"/>
      <w:proofErr w:type="gramEnd"/>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pt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pt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4" w:name="_Toc273451639"/>
      <w:r w:rsidRPr="00231335">
        <w:t>N.</w:t>
      </w:r>
      <w:r w:rsidRPr="00231335">
        <w:tab/>
        <w:t>Notes</w:t>
      </w:r>
      <w:bookmarkEnd w:id="14"/>
    </w:p>
    <w:p w:rsidR="005E32F6" w:rsidRPr="00231335" w:rsidRDefault="005E32F6">
      <w:pPr>
        <w:keepNext/>
        <w:jc w:val="both"/>
      </w:pPr>
    </w:p>
    <w:p w:rsidR="005E32F6" w:rsidRPr="00231335" w:rsidRDefault="005E32F6">
      <w:pPr>
        <w:pStyle w:val="Heading3"/>
        <w:keepNext/>
        <w:tabs>
          <w:tab w:val="left" w:pos="540"/>
        </w:tabs>
      </w:pPr>
      <w:bookmarkStart w:id="15" w:name="_Toc273451640"/>
      <w:proofErr w:type="gramStart"/>
      <w:r w:rsidRPr="00231335">
        <w:t>N.1.</w:t>
      </w:r>
      <w:r w:rsidRPr="00231335">
        <w:tab/>
        <w:t>Testing Medium.</w:t>
      </w:r>
      <w:bookmarkEnd w:id="15"/>
      <w:proofErr w:type="gramEnd"/>
    </w:p>
    <w:p w:rsidR="005E32F6" w:rsidRPr="00231335" w:rsidRDefault="005E32F6">
      <w:pPr>
        <w:keepNext/>
        <w:jc w:val="both"/>
      </w:pPr>
    </w:p>
    <w:p w:rsidR="005E32F6" w:rsidRPr="00231335" w:rsidRDefault="005E32F6">
      <w:pPr>
        <w:keepNext/>
        <w:ind w:left="360"/>
        <w:jc w:val="both"/>
      </w:pPr>
      <w:bookmarkStart w:id="16" w:name="_Toc273451641"/>
      <w:proofErr w:type="gramStart"/>
      <w:r w:rsidRPr="00231335">
        <w:rPr>
          <w:rStyle w:val="Heading4Char"/>
        </w:rPr>
        <w:t>N.1.1.</w:t>
      </w:r>
      <w:r w:rsidRPr="00231335">
        <w:rPr>
          <w:rStyle w:val="Heading4Char"/>
        </w:rPr>
        <w:tab/>
        <w:t>Watertight Dry Measures.</w:t>
      </w:r>
      <w:bookmarkEnd w:id="16"/>
      <w:proofErr w:type="gramEnd"/>
      <w:r w:rsidRPr="00231335">
        <w:t xml:space="preserve"> –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7" w:name="_Toc273451642"/>
      <w:proofErr w:type="gramStart"/>
      <w:r w:rsidRPr="00231335">
        <w:rPr>
          <w:rStyle w:val="Heading4Char"/>
        </w:rPr>
        <w:t>N.1.2.</w:t>
      </w:r>
      <w:r w:rsidRPr="00231335">
        <w:rPr>
          <w:rStyle w:val="Heading4Char"/>
        </w:rPr>
        <w:tab/>
        <w:t>Non</w:t>
      </w:r>
      <w:r w:rsidR="001D2483">
        <w:rPr>
          <w:rStyle w:val="Heading4Char"/>
        </w:rPr>
        <w:t>-</w:t>
      </w:r>
      <w:r w:rsidRPr="00231335">
        <w:rPr>
          <w:rStyle w:val="Heading4Char"/>
        </w:rPr>
        <w:t>watertight Dry Measures.</w:t>
      </w:r>
      <w:bookmarkEnd w:id="17"/>
      <w:proofErr w:type="gramEnd"/>
      <w:r w:rsidRPr="00231335">
        <w:t xml:space="preserve"> –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8" w:name="_Toc273451643"/>
      <w:r w:rsidRPr="00231335">
        <w:t>T.</w:t>
      </w:r>
      <w:r w:rsidRPr="00231335">
        <w:tab/>
        <w:t>Tolerances</w:t>
      </w:r>
      <w:bookmarkEnd w:id="18"/>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w:t>
      </w:r>
      <w:proofErr w:type="gramStart"/>
      <w:r w:rsidRPr="00231335">
        <w:t>Maintenance Tolerances, in Excess and in Deficiency, for Dry Measure.</w:t>
      </w:r>
      <w:proofErr w:type="gramEnd"/>
      <w:r w:rsidRPr="00231335">
        <w:t xml:space="preserve">  Acceptance tolerances shall be one-half the maintenance tolerances.</w:t>
      </w:r>
    </w:p>
    <w:p w:rsidR="005E32F6" w:rsidRPr="00231335" w:rsidRDefault="005E32F6">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644EBF">
        <w:trPr>
          <w:cantSplit/>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644EBF">
        <w:trPr>
          <w:cantSplit/>
          <w:trHeight w:val="360"/>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½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lastRenderedPageBreak/>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644EBF">
        <w:trPr>
          <w:cantSplit/>
          <w:trHeight w:val="360"/>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644EBF" w:rsidRDefault="00644EBF">
      <w:r>
        <w:br w:type="page"/>
      </w:r>
    </w:p>
    <w:p w:rsidR="00644EBF" w:rsidRDefault="00644EBF"/>
    <w:p w:rsidR="005E32F6" w:rsidRDefault="005E32F6">
      <w:pPr>
        <w:pStyle w:val="Header"/>
        <w:tabs>
          <w:tab w:val="clear" w:pos="4320"/>
          <w:tab w:val="clear" w:pos="8640"/>
        </w:tabs>
        <w:jc w:val="both"/>
      </w:pPr>
    </w:p>
    <w:p w:rsidR="00644EBF" w:rsidRDefault="00644EBF" w:rsidP="00644EBF">
      <w:pPr>
        <w:pStyle w:val="Header"/>
        <w:tabs>
          <w:tab w:val="clear" w:pos="4320"/>
          <w:tab w:val="clear" w:pos="8640"/>
        </w:tabs>
        <w:jc w:val="center"/>
      </w:pPr>
    </w:p>
    <w:p w:rsidR="00644EBF" w:rsidRDefault="00644EBF"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644EBF" w:rsidRDefault="00644EBF" w:rsidP="005F3E1E">
      <w:pPr>
        <w:pStyle w:val="Header"/>
        <w:tabs>
          <w:tab w:val="clear" w:pos="4320"/>
          <w:tab w:val="clear" w:pos="8640"/>
        </w:tabs>
        <w:jc w:val="center"/>
      </w:pPr>
      <w:r>
        <w:t>THIS PAGE INTENTIONALLY LEFT BLANK</w:t>
      </w:r>
    </w:p>
    <w:p w:rsidR="00644EBF" w:rsidRDefault="00644EBF">
      <w:pPr>
        <w:pStyle w:val="Header"/>
        <w:tabs>
          <w:tab w:val="clear" w:pos="4320"/>
          <w:tab w:val="clear" w:pos="8640"/>
        </w:tabs>
        <w:jc w:val="both"/>
      </w:pPr>
    </w:p>
    <w:p w:rsidR="003E712B" w:rsidRDefault="003E712B">
      <w:pPr>
        <w:pStyle w:val="Header"/>
        <w:tabs>
          <w:tab w:val="clear" w:pos="4320"/>
          <w:tab w:val="clear" w:pos="8640"/>
        </w:tabs>
        <w:jc w:val="both"/>
      </w:pPr>
    </w:p>
    <w:p w:rsidR="003E712B" w:rsidRDefault="003E712B">
      <w:pPr>
        <w:pStyle w:val="Header"/>
        <w:tabs>
          <w:tab w:val="clear" w:pos="4320"/>
          <w:tab w:val="clear" w:pos="8640"/>
        </w:tabs>
        <w:jc w:val="both"/>
      </w:pPr>
    </w:p>
    <w:p w:rsidR="00644EBF" w:rsidRDefault="00644EBF">
      <w:pPr>
        <w:pStyle w:val="Header"/>
        <w:tabs>
          <w:tab w:val="clear" w:pos="4320"/>
          <w:tab w:val="clear" w:pos="8640"/>
        </w:tabs>
        <w:jc w:val="both"/>
      </w:pPr>
    </w:p>
    <w:p w:rsidR="005917D8" w:rsidRDefault="005917D8" w:rsidP="005917D8">
      <w:pPr>
        <w:pStyle w:val="Header"/>
        <w:tabs>
          <w:tab w:val="clear" w:pos="4320"/>
          <w:tab w:val="clear" w:pos="8640"/>
          <w:tab w:val="left" w:pos="1875"/>
        </w:tabs>
        <w:jc w:val="both"/>
      </w:pPr>
      <w:r>
        <w:tab/>
      </w:r>
      <w:bookmarkStart w:id="19" w:name="_GoBack"/>
      <w:bookmarkEnd w:id="19"/>
    </w:p>
    <w:sectPr w:rsidR="005917D8" w:rsidSect="007411E8">
      <w:headerReference w:type="even" r:id="rId9"/>
      <w:headerReference w:type="default" r:id="rId10"/>
      <w:footerReference w:type="even" r:id="rId11"/>
      <w:footerReference w:type="default" r:id="rId12"/>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F2" w:rsidRDefault="00981CF2">
      <w:r>
        <w:separator/>
      </w:r>
    </w:p>
  </w:endnote>
  <w:endnote w:type="continuationSeparator" w:id="0">
    <w:p w:rsidR="00981CF2" w:rsidRDefault="0098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946D0">
      <w:rPr>
        <w:rStyle w:val="PageNumber"/>
        <w:noProof/>
      </w:rPr>
      <w:t>38</w:t>
    </w:r>
    <w:r w:rsidR="002A14C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946D0">
      <w:rPr>
        <w:rStyle w:val="PageNumber"/>
        <w:noProof/>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F2" w:rsidRDefault="00981CF2">
      <w:r>
        <w:separator/>
      </w:r>
    </w:p>
  </w:footnote>
  <w:footnote w:type="continuationSeparator" w:id="0">
    <w:p w:rsidR="00981CF2" w:rsidRDefault="00981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Header"/>
      <w:tabs>
        <w:tab w:val="clear" w:pos="4320"/>
        <w:tab w:val="clear" w:pos="8640"/>
        <w:tab w:val="right" w:pos="9360"/>
      </w:tabs>
    </w:pPr>
    <w:r>
      <w:t>4.45</w:t>
    </w:r>
    <w:proofErr w:type="gramStart"/>
    <w:r>
      <w:t>.  Dry</w:t>
    </w:r>
    <w:proofErr w:type="gramEnd"/>
    <w:r>
      <w:t xml:space="preserve"> Measures</w:t>
    </w:r>
    <w:r>
      <w:tab/>
      <w:t>Handbook 44 – 201</w:t>
    </w:r>
    <w:r w:rsidR="008D0C51">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Header"/>
      <w:tabs>
        <w:tab w:val="clear" w:pos="4320"/>
        <w:tab w:val="clear" w:pos="8640"/>
        <w:tab w:val="right" w:pos="9360"/>
      </w:tabs>
      <w:jc w:val="both"/>
    </w:pPr>
    <w:r>
      <w:t>Handbook 44 – 201</w:t>
    </w:r>
    <w:r w:rsidR="008D0C51">
      <w:t>4</w:t>
    </w:r>
    <w:r>
      <w:tab/>
      <w:t>4.45.  Dry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75"/>
    <w:rsid w:val="00007171"/>
    <w:rsid w:val="00033B14"/>
    <w:rsid w:val="00076557"/>
    <w:rsid w:val="0014756C"/>
    <w:rsid w:val="00167C1D"/>
    <w:rsid w:val="00185149"/>
    <w:rsid w:val="001B104B"/>
    <w:rsid w:val="001D2483"/>
    <w:rsid w:val="00231335"/>
    <w:rsid w:val="002A14C2"/>
    <w:rsid w:val="002A30B3"/>
    <w:rsid w:val="00302217"/>
    <w:rsid w:val="00330DAF"/>
    <w:rsid w:val="003C76A9"/>
    <w:rsid w:val="003E712B"/>
    <w:rsid w:val="003F748F"/>
    <w:rsid w:val="00443A5B"/>
    <w:rsid w:val="004518A0"/>
    <w:rsid w:val="00460969"/>
    <w:rsid w:val="00473063"/>
    <w:rsid w:val="005131C1"/>
    <w:rsid w:val="005308C5"/>
    <w:rsid w:val="005633D5"/>
    <w:rsid w:val="0057083C"/>
    <w:rsid w:val="005917D8"/>
    <w:rsid w:val="005E2DDE"/>
    <w:rsid w:val="005E32F6"/>
    <w:rsid w:val="005F3E1E"/>
    <w:rsid w:val="00644EBF"/>
    <w:rsid w:val="006B3278"/>
    <w:rsid w:val="006B50DB"/>
    <w:rsid w:val="006E74ED"/>
    <w:rsid w:val="00722E75"/>
    <w:rsid w:val="007411E8"/>
    <w:rsid w:val="00827A47"/>
    <w:rsid w:val="00854961"/>
    <w:rsid w:val="008A69CB"/>
    <w:rsid w:val="008B3C5D"/>
    <w:rsid w:val="008B64A6"/>
    <w:rsid w:val="008D0C51"/>
    <w:rsid w:val="008E0FAC"/>
    <w:rsid w:val="008E60AC"/>
    <w:rsid w:val="00962ACA"/>
    <w:rsid w:val="00962E69"/>
    <w:rsid w:val="00981CF2"/>
    <w:rsid w:val="009E6437"/>
    <w:rsid w:val="009F57AB"/>
    <w:rsid w:val="00A073DE"/>
    <w:rsid w:val="00AC54C2"/>
    <w:rsid w:val="00B76144"/>
    <w:rsid w:val="00B9637B"/>
    <w:rsid w:val="00BB04B0"/>
    <w:rsid w:val="00BC00CA"/>
    <w:rsid w:val="00BD4B71"/>
    <w:rsid w:val="00C074D1"/>
    <w:rsid w:val="00CC79CB"/>
    <w:rsid w:val="00CF5D84"/>
    <w:rsid w:val="00D24FAB"/>
    <w:rsid w:val="00DB602A"/>
    <w:rsid w:val="00E21974"/>
    <w:rsid w:val="00E41595"/>
    <w:rsid w:val="00E51441"/>
    <w:rsid w:val="00E61E77"/>
    <w:rsid w:val="00E946D0"/>
    <w:rsid w:val="00EE3F77"/>
    <w:rsid w:val="00FB1D9B"/>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A417-6AE4-4F1C-A881-8914A99E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5594</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2010-09-01T19:19:00Z</cp:lastPrinted>
  <dcterms:created xsi:type="dcterms:W3CDTF">2013-08-26T15:31:00Z</dcterms:created>
  <dcterms:modified xsi:type="dcterms:W3CDTF">2013-08-26T15:32:00Z</dcterms:modified>
</cp:coreProperties>
</file>