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F6" w:rsidRPr="00231335" w:rsidRDefault="005E32F6">
      <w:pPr>
        <w:tabs>
          <w:tab w:val="left" w:pos="288"/>
          <w:tab w:val="right" w:pos="9720"/>
        </w:tabs>
        <w:jc w:val="center"/>
        <w:rPr>
          <w:b/>
          <w:sz w:val="28"/>
          <w:szCs w:val="28"/>
        </w:rPr>
      </w:pPr>
      <w:bookmarkStart w:id="0" w:name="drymeasures"/>
      <w:bookmarkStart w:id="1" w:name="_GoBack"/>
      <w:bookmarkEnd w:id="0"/>
      <w:bookmarkEnd w:id="1"/>
      <w:r w:rsidRPr="00231335">
        <w:rPr>
          <w:b/>
          <w:sz w:val="28"/>
          <w:szCs w:val="28"/>
        </w:rPr>
        <w:t>Table of Contents</w:t>
      </w:r>
    </w:p>
    <w:p w:rsidR="005E32F6" w:rsidRPr="00231335" w:rsidRDefault="005E32F6"/>
    <w:p w:rsidR="005E32F6" w:rsidRPr="00231335" w:rsidRDefault="005E32F6"/>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A14C2">
        <w:rPr>
          <w:b w:val="0"/>
        </w:rPr>
        <w:fldChar w:fldCharType="begin"/>
      </w:r>
      <w:r w:rsidR="00722E75" w:rsidRPr="00231335">
        <w:rPr>
          <w:b w:val="0"/>
        </w:rPr>
        <w:instrText xml:space="preserve"> TOC \o "1-4" \h \z \u </w:instrText>
      </w:r>
      <w:r w:rsidRPr="002A14C2">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_Toc273451627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_Toc273451628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_Toc273451629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_Toc273451630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_Toc273451631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_Toc273451632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_Toc273451633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_Toc273451634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_Toc273451635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_Toc273451636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_Toc273451637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_Toc273451638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A073DE" w:rsidRPr="00231335" w:rsidRDefault="002A14C2">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_Toc273451639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A073DE" w:rsidRPr="00231335" w:rsidRDefault="002A14C2">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_Toc273451640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A073DE" w:rsidRPr="00231335" w:rsidRDefault="002A14C2">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_Toc273451641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A073DE" w:rsidRPr="00231335" w:rsidRDefault="002A14C2">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Nonwatertight 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_Toc273451642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A073DE" w:rsidRPr="00231335" w:rsidRDefault="002A14C2">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_Toc273451643 \h </w:instrText>
        </w:r>
        <w:r w:rsidRPr="00231335">
          <w:rPr>
            <w:noProof/>
            <w:webHidden/>
          </w:rPr>
        </w:r>
        <w:r w:rsidRPr="00231335">
          <w:rPr>
            <w:noProof/>
            <w:webHidden/>
          </w:rPr>
          <w:fldChar w:fldCharType="separate"/>
        </w:r>
        <w:r w:rsidR="005308C5">
          <w:rPr>
            <w:noProof/>
            <w:webHidden/>
          </w:rPr>
          <w:t>36</w:t>
        </w:r>
        <w:r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2" w:name="_Toc273451626"/>
      <w:r w:rsidR="005E32F6" w:rsidRPr="00231335">
        <w:rPr>
          <w:rStyle w:val="Heading1Char"/>
        </w:rPr>
        <w:lastRenderedPageBreak/>
        <w:t>Section 4.45.</w:t>
      </w:r>
      <w:r w:rsidR="005E32F6" w:rsidRPr="00231335">
        <w:rPr>
          <w:rStyle w:val="Heading1Char"/>
        </w:rPr>
        <w:tab/>
        <w:t>Dry Measures</w:t>
      </w:r>
      <w:bookmarkEnd w:id="2"/>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3" w:name="_Toc273451627"/>
      <w:r w:rsidRPr="00231335">
        <w:t>A.</w:t>
      </w:r>
      <w:r w:rsidRPr="00231335">
        <w:tab/>
        <w:t>Application</w:t>
      </w:r>
      <w:bookmarkEnd w:id="3"/>
    </w:p>
    <w:p w:rsidR="005E32F6" w:rsidRPr="00231335" w:rsidRDefault="005E32F6">
      <w:pPr>
        <w:keepNext/>
      </w:pPr>
    </w:p>
    <w:p w:rsidR="005E32F6" w:rsidRPr="00231335" w:rsidRDefault="005E32F6">
      <w:pPr>
        <w:tabs>
          <w:tab w:val="left" w:pos="540"/>
        </w:tabs>
        <w:jc w:val="both"/>
      </w:pPr>
      <w:bookmarkStart w:id="4" w:name="_Toc273451628"/>
      <w:proofErr w:type="gramStart"/>
      <w:r w:rsidRPr="00231335">
        <w:rPr>
          <w:rStyle w:val="Heading3Char"/>
        </w:rPr>
        <w:t>A.1.</w:t>
      </w:r>
      <w:r w:rsidRPr="00231335">
        <w:rPr>
          <w:rStyle w:val="Heading3Char"/>
        </w:rPr>
        <w:tab/>
      </w:r>
      <w:r w:rsidR="009E6437" w:rsidRPr="00231335">
        <w:rPr>
          <w:rStyle w:val="Heading3Char"/>
        </w:rPr>
        <w:t>General.</w:t>
      </w:r>
      <w:bookmarkEnd w:id="4"/>
      <w:proofErr w:type="gramEnd"/>
      <w:r w:rsidR="009E6437" w:rsidRPr="00231335">
        <w:t xml:space="preserve"> – </w:t>
      </w:r>
      <w:r w:rsidRPr="00231335">
        <w:t>This code applies to rigid measures of capacity designed for general and repeated use in the measurement of solids, including capacities of ½ </w:t>
      </w:r>
      <w:proofErr w:type="spellStart"/>
      <w:r w:rsidRPr="00231335">
        <w:t>bu</w:t>
      </w:r>
      <w:proofErr w:type="spellEnd"/>
      <w:r w:rsidRPr="00231335">
        <w:t xml:space="preserve"> or more.</w:t>
      </w:r>
    </w:p>
    <w:p w:rsidR="005E32F6" w:rsidRPr="00231335" w:rsidRDefault="005E32F6">
      <w:pPr>
        <w:tabs>
          <w:tab w:val="left" w:pos="540"/>
        </w:tabs>
        <w:jc w:val="both"/>
      </w:pPr>
    </w:p>
    <w:p w:rsidR="009E6437" w:rsidRPr="00231335" w:rsidRDefault="005E32F6" w:rsidP="009E6437">
      <w:pPr>
        <w:pStyle w:val="Heading3"/>
      </w:pPr>
      <w:bookmarkStart w:id="5" w:name="_Toc273451629"/>
      <w:proofErr w:type="gramStart"/>
      <w:r w:rsidRPr="00231335">
        <w:t>A.2.</w:t>
      </w:r>
      <w:r w:rsidRPr="00231335">
        <w:tab/>
      </w:r>
      <w:r w:rsidR="009E6437" w:rsidRPr="00231335">
        <w:t>Exceptions.</w:t>
      </w:r>
      <w:bookmarkEnd w:id="5"/>
      <w:proofErr w:type="gramEnd"/>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 xml:space="preserve">This code does not apply to berry baskets and boxes (see Section 4.46. Code for </w:t>
      </w:r>
      <w:smartTag w:uri="urn:schemas-microsoft-com:office:smarttags" w:element="place">
        <w:smartTag w:uri="urn:schemas-microsoft-com:office:smarttags" w:element="State">
          <w:r w:rsidRPr="00231335">
            <w:t>Berry</w:t>
          </w:r>
        </w:smartTag>
      </w:smartTag>
      <w:r w:rsidRPr="00231335">
        <w:t xml:space="preserve"> Baskets and Boxes).</w:t>
      </w:r>
    </w:p>
    <w:p w:rsidR="005E32F6" w:rsidRPr="00231335" w:rsidRDefault="009E6437">
      <w:pPr>
        <w:tabs>
          <w:tab w:val="left" w:pos="540"/>
        </w:tabs>
        <w:spacing w:before="60"/>
        <w:jc w:val="both"/>
      </w:pPr>
      <w:r w:rsidRPr="00231335">
        <w:tab/>
      </w:r>
      <w:r w:rsidRPr="00231335">
        <w:tab/>
      </w:r>
      <w:r w:rsidR="005E32F6" w:rsidRPr="00231335">
        <w:t>(Added 1976)</w:t>
      </w:r>
    </w:p>
    <w:p w:rsidR="005E32F6" w:rsidRPr="00231335" w:rsidRDefault="005E32F6">
      <w:pPr>
        <w:tabs>
          <w:tab w:val="left" w:pos="540"/>
        </w:tabs>
        <w:jc w:val="both"/>
      </w:pPr>
    </w:p>
    <w:p w:rsidR="005E32F6" w:rsidRPr="00231335" w:rsidRDefault="005E32F6">
      <w:pPr>
        <w:tabs>
          <w:tab w:val="left" w:pos="540"/>
        </w:tabs>
        <w:jc w:val="both"/>
      </w:pPr>
      <w:bookmarkStart w:id="6" w:name="_Toc273451630"/>
      <w:proofErr w:type="gramStart"/>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6"/>
      <w:proofErr w:type="gramEnd"/>
      <w:r w:rsidR="009E6437" w:rsidRPr="00231335">
        <w:t xml:space="preserve"> –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7" w:name="_Toc273451631"/>
      <w:r w:rsidRPr="00231335">
        <w:t>S.</w:t>
      </w:r>
      <w:r w:rsidRPr="00231335">
        <w:tab/>
        <w:t>Specifications</w:t>
      </w:r>
      <w:bookmarkEnd w:id="7"/>
    </w:p>
    <w:p w:rsidR="005E32F6" w:rsidRPr="00231335" w:rsidRDefault="005E32F6">
      <w:pPr>
        <w:keepNext/>
        <w:jc w:val="both"/>
      </w:pPr>
    </w:p>
    <w:p w:rsidR="005E32F6" w:rsidRPr="00231335" w:rsidRDefault="005E32F6">
      <w:pPr>
        <w:tabs>
          <w:tab w:val="left" w:pos="540"/>
        </w:tabs>
        <w:jc w:val="both"/>
      </w:pPr>
      <w:bookmarkStart w:id="8" w:name="_Toc273451632"/>
      <w:proofErr w:type="gramStart"/>
      <w:r w:rsidRPr="00231335">
        <w:rPr>
          <w:rStyle w:val="Heading3Char"/>
        </w:rPr>
        <w:t>S.1.</w:t>
      </w:r>
      <w:r w:rsidRPr="00231335">
        <w:rPr>
          <w:rStyle w:val="Heading3Char"/>
        </w:rPr>
        <w:tab/>
        <w:t>Units.</w:t>
      </w:r>
      <w:bookmarkEnd w:id="8"/>
      <w:proofErr w:type="gramEnd"/>
      <w:r w:rsidRPr="00231335">
        <w:t xml:space="preserve"> – The capacity of a measure shall be 1 </w:t>
      </w:r>
      <w:proofErr w:type="spellStart"/>
      <w:r w:rsidRPr="00231335">
        <w:t>bu</w:t>
      </w:r>
      <w:proofErr w:type="spellEnd"/>
      <w:r w:rsidRPr="00231335">
        <w:t>, a multiple of the bushel, or a binary submultiple 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9" w:name="_Toc273451633"/>
      <w:proofErr w:type="gramStart"/>
      <w:r w:rsidRPr="00231335">
        <w:rPr>
          <w:rStyle w:val="Heading3Char"/>
        </w:rPr>
        <w:t>S.2.</w:t>
      </w:r>
      <w:r w:rsidRPr="00231335">
        <w:rPr>
          <w:rStyle w:val="Heading3Char"/>
        </w:rPr>
        <w:tab/>
        <w:t>Material.</w:t>
      </w:r>
      <w:bookmarkEnd w:id="9"/>
      <w:proofErr w:type="gramEnd"/>
      <w:r w:rsidRPr="00231335">
        <w:rPr>
          <w:b/>
          <w:bCs/>
        </w:rPr>
        <w:t xml:space="preserve"> </w:t>
      </w:r>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10" w:name="_Toc273451634"/>
      <w:proofErr w:type="gramStart"/>
      <w:r w:rsidRPr="00231335">
        <w:rPr>
          <w:rStyle w:val="Heading3Char"/>
        </w:rPr>
        <w:t>S.3.</w:t>
      </w:r>
      <w:r w:rsidRPr="00231335">
        <w:rPr>
          <w:rStyle w:val="Heading3Char"/>
        </w:rPr>
        <w:tab/>
        <w:t>Shape.</w:t>
      </w:r>
      <w:bookmarkEnd w:id="10"/>
      <w:proofErr w:type="gramEnd"/>
      <w:r w:rsidRPr="00231335">
        <w:t xml:space="preserve"> – A measure, other than a basket, of a capacity of ½ </w:t>
      </w:r>
      <w:proofErr w:type="spellStart"/>
      <w:r w:rsidRPr="00231335">
        <w:t>bu</w:t>
      </w:r>
      <w:proofErr w:type="spellEnd"/>
      <w:r w:rsidRPr="00231335">
        <w:t xml:space="preserve"> or less, shall be cylindrical or conical in shape.  The top diameter shall in no case be less than the appropriate minimum diameter shown in Table 1. </w:t>
      </w:r>
      <w:proofErr w:type="gramStart"/>
      <w:r w:rsidRPr="00231335">
        <w:t>Minimum Top Diameters for Dry Measure other than Baskets.</w:t>
      </w:r>
      <w:proofErr w:type="gramEnd"/>
      <w:r w:rsidRPr="00231335">
        <w:t xml:space="preserve">  The bottom of a measure, other than a basket, shall be perpendicular to the vertical axis of the measure and shall be flat, except that a metal bottom may be slightly corrugated.  The bottom of a measure shall not be adjustable or movable.</w:t>
      </w:r>
    </w:p>
    <w:p w:rsidR="005E32F6" w:rsidRPr="00231335" w:rsidRDefault="005E32F6">
      <w:pPr>
        <w:jc w:val="both"/>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4693"/>
        <w:gridCol w:w="4789"/>
      </w:tblGrid>
      <w:tr w:rsidR="005E32F6" w:rsidRPr="00231335" w:rsidTr="00644EBF">
        <w:tc>
          <w:tcPr>
            <w:tcW w:w="9900"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644EBF">
        <w:trPr>
          <w:trHeight w:val="360"/>
        </w:trPr>
        <w:tc>
          <w:tcPr>
            <w:tcW w:w="4950"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950"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1 quart</w:t>
            </w:r>
          </w:p>
        </w:tc>
        <w:tc>
          <w:tcPr>
            <w:tcW w:w="4950"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2 quarts</w:t>
            </w:r>
          </w:p>
        </w:tc>
        <w:tc>
          <w:tcPr>
            <w:tcW w:w="4950"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peck</w:t>
            </w:r>
          </w:p>
        </w:tc>
        <w:tc>
          <w:tcPr>
            <w:tcW w:w="4950" w:type="dxa"/>
            <w:vAlign w:val="center"/>
          </w:tcPr>
          <w:p w:rsidR="005E32F6" w:rsidRPr="00231335" w:rsidRDefault="005E32F6" w:rsidP="003C76A9">
            <w:pPr>
              <w:jc w:val="center"/>
              <w:rPr>
                <w:szCs w:val="24"/>
              </w:rPr>
            </w:pPr>
            <w:r w:rsidRPr="00231335">
              <w:t>8½</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1 peck</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bushel</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5917D8">
      <w:pPr>
        <w:ind w:left="360"/>
        <w:jc w:val="both"/>
      </w:pPr>
      <w:bookmarkStart w:id="11" w:name="_Toc273451635"/>
      <w:proofErr w:type="gramStart"/>
      <w:r w:rsidRPr="00231335">
        <w:rPr>
          <w:rStyle w:val="Heading4Char"/>
        </w:rPr>
        <w:t>S.3.1.</w:t>
      </w:r>
      <w:r w:rsidRPr="00231335">
        <w:rPr>
          <w:rStyle w:val="Heading4Char"/>
        </w:rPr>
        <w:tab/>
        <w:t>Conical Dry Measure.</w:t>
      </w:r>
      <w:bookmarkEnd w:id="11"/>
      <w:proofErr w:type="gramEnd"/>
      <w:r w:rsidRPr="00231335">
        <w:t xml:space="preserve"> – If conical, the top diameter shall exceed the bottom diameter by not more than 10 % of the bottom diameter.</w:t>
      </w:r>
    </w:p>
    <w:p w:rsidR="005E32F6" w:rsidRPr="00231335" w:rsidRDefault="005E32F6" w:rsidP="00644EBF">
      <w:pPr>
        <w:keepNext/>
        <w:jc w:val="both"/>
      </w:pPr>
    </w:p>
    <w:p w:rsidR="005E32F6" w:rsidRPr="00231335" w:rsidRDefault="005E32F6" w:rsidP="00644EBF">
      <w:pPr>
        <w:keepNext/>
        <w:tabs>
          <w:tab w:val="left" w:pos="540"/>
        </w:tabs>
        <w:jc w:val="both"/>
      </w:pPr>
      <w:bookmarkStart w:id="12" w:name="_Toc273451636"/>
      <w:proofErr w:type="gramStart"/>
      <w:r w:rsidRPr="00231335">
        <w:rPr>
          <w:rStyle w:val="Heading3Char"/>
        </w:rPr>
        <w:t>S.4.</w:t>
      </w:r>
      <w:r w:rsidRPr="00231335">
        <w:rPr>
          <w:rStyle w:val="Heading3Char"/>
        </w:rPr>
        <w:tab/>
        <w:t>Capacity Point.</w:t>
      </w:r>
      <w:bookmarkEnd w:id="12"/>
      <w:proofErr w:type="gramEnd"/>
      <w:r w:rsidRPr="00231335">
        <w:t xml:space="preserve"> – The capacity of a measure shall be determined by the top edge of the measure.</w:t>
      </w:r>
    </w:p>
    <w:p w:rsidR="005E32F6" w:rsidRPr="00231335" w:rsidRDefault="005E32F6" w:rsidP="00644EBF">
      <w:pPr>
        <w:keepNext/>
        <w:tabs>
          <w:tab w:val="left" w:pos="540"/>
        </w:tabs>
        <w:jc w:val="both"/>
      </w:pPr>
    </w:p>
    <w:p w:rsidR="005E32F6" w:rsidRPr="00231335" w:rsidRDefault="005E32F6" w:rsidP="00644EBF">
      <w:pPr>
        <w:keepNext/>
        <w:tabs>
          <w:tab w:val="left" w:pos="540"/>
        </w:tabs>
        <w:jc w:val="both"/>
      </w:pPr>
      <w:bookmarkStart w:id="13" w:name="_Toc273451637"/>
      <w:proofErr w:type="gramStart"/>
      <w:r w:rsidRPr="00231335">
        <w:rPr>
          <w:rStyle w:val="Heading3Char"/>
        </w:rPr>
        <w:t>S.5.</w:t>
      </w:r>
      <w:r w:rsidRPr="00231335">
        <w:rPr>
          <w:rStyle w:val="Heading3Char"/>
        </w:rPr>
        <w:tab/>
        <w:t>Top Reinforcement.</w:t>
      </w:r>
      <w:bookmarkEnd w:id="13"/>
      <w:proofErr w:type="gramEnd"/>
      <w:r w:rsidRPr="00231335">
        <w:t xml:space="preserve"> – The top edge of a measure shall be reinforced.  On a wooden measure other than a basket, of a capacity of 1 qt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4" w:name="_Toc273451638"/>
      <w:proofErr w:type="gramStart"/>
      <w:r w:rsidRPr="00231335">
        <w:rPr>
          <w:rStyle w:val="Heading3Char"/>
        </w:rPr>
        <w:t>S.6.</w:t>
      </w:r>
      <w:r w:rsidRPr="00231335">
        <w:rPr>
          <w:rStyle w:val="Heading3Char"/>
        </w:rPr>
        <w:tab/>
        <w:t>Marking Requirements.</w:t>
      </w:r>
      <w:bookmarkEnd w:id="14"/>
      <w:proofErr w:type="gramEnd"/>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pt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pt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5" w:name="_Toc273451639"/>
      <w:r w:rsidRPr="00231335">
        <w:t>N.</w:t>
      </w:r>
      <w:r w:rsidRPr="00231335">
        <w:tab/>
        <w:t>Notes</w:t>
      </w:r>
      <w:bookmarkEnd w:id="15"/>
    </w:p>
    <w:p w:rsidR="005E32F6" w:rsidRPr="00231335" w:rsidRDefault="005E32F6">
      <w:pPr>
        <w:keepNext/>
        <w:jc w:val="both"/>
      </w:pPr>
    </w:p>
    <w:p w:rsidR="005E32F6" w:rsidRPr="00231335" w:rsidRDefault="005E32F6">
      <w:pPr>
        <w:pStyle w:val="Heading3"/>
        <w:keepNext/>
        <w:tabs>
          <w:tab w:val="left" w:pos="540"/>
        </w:tabs>
      </w:pPr>
      <w:bookmarkStart w:id="16" w:name="_Toc273451640"/>
      <w:proofErr w:type="gramStart"/>
      <w:r w:rsidRPr="00231335">
        <w:t>N.1.</w:t>
      </w:r>
      <w:r w:rsidRPr="00231335">
        <w:tab/>
        <w:t>Testing Medium.</w:t>
      </w:r>
      <w:bookmarkEnd w:id="16"/>
      <w:proofErr w:type="gramEnd"/>
    </w:p>
    <w:p w:rsidR="005E32F6" w:rsidRPr="00231335" w:rsidRDefault="005E32F6">
      <w:pPr>
        <w:keepNext/>
        <w:jc w:val="both"/>
      </w:pPr>
    </w:p>
    <w:p w:rsidR="005E32F6" w:rsidRPr="00231335" w:rsidRDefault="005E32F6">
      <w:pPr>
        <w:keepNext/>
        <w:ind w:left="360"/>
        <w:jc w:val="both"/>
      </w:pPr>
      <w:bookmarkStart w:id="17" w:name="_Toc273451641"/>
      <w:proofErr w:type="gramStart"/>
      <w:r w:rsidRPr="00231335">
        <w:rPr>
          <w:rStyle w:val="Heading4Char"/>
        </w:rPr>
        <w:t>N.1.1.</w:t>
      </w:r>
      <w:r w:rsidRPr="00231335">
        <w:rPr>
          <w:rStyle w:val="Heading4Char"/>
        </w:rPr>
        <w:tab/>
        <w:t>Watertight Dry Measures.</w:t>
      </w:r>
      <w:bookmarkEnd w:id="17"/>
      <w:proofErr w:type="gramEnd"/>
      <w:r w:rsidRPr="00231335">
        <w:t xml:space="preserve"> –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8" w:name="_Toc273451642"/>
      <w:proofErr w:type="gramStart"/>
      <w:r w:rsidRPr="00231335">
        <w:rPr>
          <w:rStyle w:val="Heading4Char"/>
        </w:rPr>
        <w:t>N.1.2.</w:t>
      </w:r>
      <w:r w:rsidRPr="00231335">
        <w:rPr>
          <w:rStyle w:val="Heading4Char"/>
        </w:rPr>
        <w:tab/>
      </w:r>
      <w:proofErr w:type="spellStart"/>
      <w:r w:rsidRPr="00231335">
        <w:rPr>
          <w:rStyle w:val="Heading4Char"/>
        </w:rPr>
        <w:t>Nonwatertight</w:t>
      </w:r>
      <w:proofErr w:type="spellEnd"/>
      <w:r w:rsidRPr="00231335">
        <w:rPr>
          <w:rStyle w:val="Heading4Char"/>
        </w:rPr>
        <w:t xml:space="preserve"> Dry Measures.</w:t>
      </w:r>
      <w:bookmarkEnd w:id="18"/>
      <w:proofErr w:type="gramEnd"/>
      <w:r w:rsidRPr="00231335">
        <w:t xml:space="preserve"> –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9" w:name="_Toc273451643"/>
      <w:r w:rsidRPr="00231335">
        <w:t>T.</w:t>
      </w:r>
      <w:r w:rsidRPr="00231335">
        <w:tab/>
        <w:t>Tolerances</w:t>
      </w:r>
      <w:bookmarkEnd w:id="19"/>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w:t>
      </w:r>
      <w:proofErr w:type="gramStart"/>
      <w:r w:rsidRPr="00231335">
        <w:t>Maintenance Tolerances, in Excess and in Deficiency, for Dry Measure.</w:t>
      </w:r>
      <w:proofErr w:type="gramEnd"/>
      <w:r w:rsidRPr="00231335">
        <w:t xml:space="preserve">  Acceptance tolerances shall be one-half the maintenance tolerances.</w:t>
      </w:r>
    </w:p>
    <w:p w:rsidR="005E32F6" w:rsidRPr="00231335" w:rsidRDefault="005E32F6">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644EBF">
        <w:trPr>
          <w:cantSplit/>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5E32F6">
            <w:pPr>
              <w:jc w:val="center"/>
              <w:rPr>
                <w:b/>
                <w:bCs/>
                <w:szCs w:val="24"/>
              </w:rPr>
            </w:pPr>
            <w:r w:rsidRPr="00231335">
              <w:rPr>
                <w:b/>
                <w:bCs/>
              </w:rPr>
              <w:t>In Excess</w:t>
            </w:r>
          </w:p>
          <w:p w:rsidR="005E32F6" w:rsidRPr="00231335" w:rsidRDefault="005E32F6">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5E32F6">
            <w:pPr>
              <w:jc w:val="center"/>
              <w:rPr>
                <w:b/>
                <w:bCs/>
                <w:szCs w:val="24"/>
              </w:rPr>
            </w:pPr>
            <w:r w:rsidRPr="00231335">
              <w:rPr>
                <w:b/>
                <w:bCs/>
              </w:rPr>
              <w:t>In Deficiency</w:t>
            </w:r>
          </w:p>
          <w:p w:rsidR="005E32F6" w:rsidRPr="00231335" w:rsidRDefault="005E32F6">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644EBF">
        <w:trPr>
          <w:cantSplit/>
          <w:trHeight w:val="360"/>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½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lastRenderedPageBreak/>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644EBF">
        <w:trPr>
          <w:cantSplit/>
          <w:trHeight w:val="360"/>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644EBF" w:rsidRDefault="00644EBF">
      <w:r>
        <w:br w:type="page"/>
      </w:r>
    </w:p>
    <w:p w:rsidR="00644EBF" w:rsidRDefault="00644EBF"/>
    <w:p w:rsidR="005E32F6" w:rsidRDefault="005E32F6">
      <w:pPr>
        <w:pStyle w:val="Header"/>
        <w:tabs>
          <w:tab w:val="clear" w:pos="4320"/>
          <w:tab w:val="clear" w:pos="8640"/>
        </w:tabs>
        <w:jc w:val="both"/>
      </w:pPr>
    </w:p>
    <w:p w:rsidR="00644EBF" w:rsidRDefault="00644EBF" w:rsidP="00644EBF">
      <w:pPr>
        <w:pStyle w:val="Header"/>
        <w:tabs>
          <w:tab w:val="clear" w:pos="4320"/>
          <w:tab w:val="clear" w:pos="8640"/>
        </w:tabs>
        <w:jc w:val="center"/>
      </w:pPr>
    </w:p>
    <w:p w:rsidR="00644EBF" w:rsidRDefault="00644EBF"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644EBF" w:rsidRDefault="00644EBF" w:rsidP="005F3E1E">
      <w:pPr>
        <w:pStyle w:val="Header"/>
        <w:tabs>
          <w:tab w:val="clear" w:pos="4320"/>
          <w:tab w:val="clear" w:pos="8640"/>
        </w:tabs>
        <w:jc w:val="center"/>
      </w:pPr>
      <w:r>
        <w:t>THIS PAGE INTENTIONALLY LEFT BLANK</w:t>
      </w:r>
    </w:p>
    <w:p w:rsidR="00644EBF" w:rsidRDefault="00644EBF">
      <w:pPr>
        <w:pStyle w:val="Header"/>
        <w:tabs>
          <w:tab w:val="clear" w:pos="4320"/>
          <w:tab w:val="clear" w:pos="8640"/>
        </w:tabs>
        <w:jc w:val="both"/>
      </w:pPr>
    </w:p>
    <w:p w:rsidR="003E712B" w:rsidRDefault="003E712B">
      <w:pPr>
        <w:pStyle w:val="Header"/>
        <w:tabs>
          <w:tab w:val="clear" w:pos="4320"/>
          <w:tab w:val="clear" w:pos="8640"/>
        </w:tabs>
        <w:jc w:val="both"/>
      </w:pPr>
    </w:p>
    <w:p w:rsidR="003E712B" w:rsidRDefault="003E712B">
      <w:pPr>
        <w:pStyle w:val="Header"/>
        <w:tabs>
          <w:tab w:val="clear" w:pos="4320"/>
          <w:tab w:val="clear" w:pos="8640"/>
        </w:tabs>
        <w:jc w:val="both"/>
      </w:pPr>
    </w:p>
    <w:p w:rsidR="00644EBF" w:rsidRDefault="00644EBF">
      <w:pPr>
        <w:pStyle w:val="Header"/>
        <w:tabs>
          <w:tab w:val="clear" w:pos="4320"/>
          <w:tab w:val="clear" w:pos="8640"/>
        </w:tabs>
        <w:jc w:val="both"/>
      </w:pPr>
    </w:p>
    <w:p w:rsidR="005917D8" w:rsidRDefault="005917D8" w:rsidP="005917D8">
      <w:pPr>
        <w:pStyle w:val="Header"/>
        <w:tabs>
          <w:tab w:val="clear" w:pos="4320"/>
          <w:tab w:val="clear" w:pos="8640"/>
          <w:tab w:val="left" w:pos="1875"/>
        </w:tabs>
        <w:jc w:val="both"/>
      </w:pPr>
      <w:r>
        <w:tab/>
      </w:r>
    </w:p>
    <w:sectPr w:rsidR="005917D8" w:rsidSect="007411E8">
      <w:headerReference w:type="even" r:id="rId7"/>
      <w:headerReference w:type="default" r:id="rId8"/>
      <w:footerReference w:type="even" r:id="rId9"/>
      <w:footerReference w:type="default" r:id="rId10"/>
      <w:pgSz w:w="12240" w:h="15840" w:code="1"/>
      <w:pgMar w:top="1440" w:right="1440" w:bottom="1440" w:left="1440" w:header="720" w:footer="720" w:gutter="0"/>
      <w:pgNumType w:start="33"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D84" w:rsidRDefault="00CF5D84">
      <w:r>
        <w:separator/>
      </w:r>
    </w:p>
  </w:endnote>
  <w:endnote w:type="continuationSeparator" w:id="0">
    <w:p w:rsidR="00CF5D84" w:rsidRDefault="00CF5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5F3E1E">
      <w:rPr>
        <w:rStyle w:val="PageNumber"/>
        <w:noProof/>
      </w:rPr>
      <w:t>38</w:t>
    </w:r>
    <w:r w:rsidR="002A14C2">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3E712B">
      <w:rPr>
        <w:rStyle w:val="PageNumber"/>
        <w:noProof/>
      </w:rPr>
      <w:t>37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D84" w:rsidRDefault="00CF5D84">
      <w:r>
        <w:separator/>
      </w:r>
    </w:p>
  </w:footnote>
  <w:footnote w:type="continuationSeparator" w:id="0">
    <w:p w:rsidR="00CF5D84" w:rsidRDefault="00CF5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AC54C2">
    <w:pPr>
      <w:pStyle w:val="Header"/>
      <w:tabs>
        <w:tab w:val="clear" w:pos="4320"/>
        <w:tab w:val="clear" w:pos="8640"/>
        <w:tab w:val="right" w:pos="9360"/>
      </w:tabs>
    </w:pPr>
    <w:r>
      <w:t>4.45</w:t>
    </w:r>
    <w:proofErr w:type="gramStart"/>
    <w:r>
      <w:t>.  Dry</w:t>
    </w:r>
    <w:proofErr w:type="gramEnd"/>
    <w:r>
      <w:t xml:space="preserve"> Measures</w:t>
    </w:r>
    <w:r>
      <w:tab/>
      <w:t>Handbook 44 – 201</w:t>
    </w:r>
    <w:r w:rsidR="006B50D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C2" w:rsidRDefault="00AC54C2">
    <w:pPr>
      <w:pStyle w:val="Header"/>
      <w:tabs>
        <w:tab w:val="clear" w:pos="4320"/>
        <w:tab w:val="clear" w:pos="8640"/>
        <w:tab w:val="right" w:pos="9360"/>
      </w:tabs>
      <w:jc w:val="both"/>
    </w:pPr>
    <w:r>
      <w:t>Handbook 44 – 201</w:t>
    </w:r>
    <w:r w:rsidR="006B50DB">
      <w:t>2</w:t>
    </w:r>
    <w:r>
      <w:tab/>
      <w:t>4.45.  Dry Measures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22E75"/>
    <w:rsid w:val="00007171"/>
    <w:rsid w:val="00076557"/>
    <w:rsid w:val="0014756C"/>
    <w:rsid w:val="00167C1D"/>
    <w:rsid w:val="00185149"/>
    <w:rsid w:val="00231335"/>
    <w:rsid w:val="002A14C2"/>
    <w:rsid w:val="002A30B3"/>
    <w:rsid w:val="00302217"/>
    <w:rsid w:val="003C76A9"/>
    <w:rsid w:val="003E712B"/>
    <w:rsid w:val="003F748F"/>
    <w:rsid w:val="00443A5B"/>
    <w:rsid w:val="004518A0"/>
    <w:rsid w:val="00460969"/>
    <w:rsid w:val="005131C1"/>
    <w:rsid w:val="005308C5"/>
    <w:rsid w:val="005633D5"/>
    <w:rsid w:val="0057083C"/>
    <w:rsid w:val="005917D8"/>
    <w:rsid w:val="005E2DDE"/>
    <w:rsid w:val="005E32F6"/>
    <w:rsid w:val="005F3E1E"/>
    <w:rsid w:val="00644EBF"/>
    <w:rsid w:val="006B3278"/>
    <w:rsid w:val="006B50DB"/>
    <w:rsid w:val="006E74ED"/>
    <w:rsid w:val="00722E75"/>
    <w:rsid w:val="007411E8"/>
    <w:rsid w:val="00827A47"/>
    <w:rsid w:val="00854961"/>
    <w:rsid w:val="008A69CB"/>
    <w:rsid w:val="008B3C5D"/>
    <w:rsid w:val="008B64A6"/>
    <w:rsid w:val="008E0FAC"/>
    <w:rsid w:val="008E60AC"/>
    <w:rsid w:val="00962E69"/>
    <w:rsid w:val="009E6437"/>
    <w:rsid w:val="00A073DE"/>
    <w:rsid w:val="00AC54C2"/>
    <w:rsid w:val="00B9637B"/>
    <w:rsid w:val="00BB04B0"/>
    <w:rsid w:val="00BC00CA"/>
    <w:rsid w:val="00BD4B71"/>
    <w:rsid w:val="00CC79CB"/>
    <w:rsid w:val="00CF5D84"/>
    <w:rsid w:val="00DB602A"/>
    <w:rsid w:val="00E21974"/>
    <w:rsid w:val="00E41595"/>
    <w:rsid w:val="00E61E77"/>
    <w:rsid w:val="00EE3F77"/>
    <w:rsid w:val="00FB1D9B"/>
    <w:rsid w:val="00FF6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725</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5539</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6</cp:revision>
  <cp:lastPrinted>2010-09-01T19:19:00Z</cp:lastPrinted>
  <dcterms:created xsi:type="dcterms:W3CDTF">2011-10-05T16:22:00Z</dcterms:created>
  <dcterms:modified xsi:type="dcterms:W3CDTF">2011-10-11T19:23:00Z</dcterms:modified>
</cp:coreProperties>
</file>