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3B" w:rsidRPr="007930D1" w:rsidRDefault="00E9193B" w:rsidP="006F51D3">
      <w:pPr>
        <w:tabs>
          <w:tab w:val="left" w:pos="288"/>
          <w:tab w:val="right" w:pos="9360"/>
        </w:tabs>
        <w:jc w:val="center"/>
        <w:rPr>
          <w:b/>
          <w:sz w:val="28"/>
          <w:szCs w:val="28"/>
        </w:rPr>
      </w:pPr>
      <w:bookmarkStart w:id="0" w:name="_GoBack"/>
      <w:bookmarkEnd w:id="0"/>
      <w:r w:rsidRPr="007930D1">
        <w:rPr>
          <w:b/>
          <w:sz w:val="28"/>
          <w:szCs w:val="28"/>
        </w:rPr>
        <w:t>Table of Contents</w:t>
      </w:r>
    </w:p>
    <w:p w:rsidR="00E9193B" w:rsidRPr="007930D1" w:rsidRDefault="00E9193B"/>
    <w:p w:rsidR="00E9193B" w:rsidRPr="007930D1" w:rsidRDefault="00E9193B"/>
    <w:p w:rsidR="00BD2DCD" w:rsidRDefault="00D7644A">
      <w:pPr>
        <w:pStyle w:val="TOC1"/>
        <w:rPr>
          <w:rFonts w:asciiTheme="minorHAnsi" w:eastAsiaTheme="minorEastAsia" w:hAnsiTheme="minorHAnsi" w:cstheme="minorBidi"/>
          <w:b w:val="0"/>
          <w:noProof/>
          <w:sz w:val="22"/>
          <w:szCs w:val="22"/>
        </w:rPr>
      </w:pPr>
      <w:r w:rsidRPr="007930D1">
        <w:fldChar w:fldCharType="begin"/>
      </w:r>
      <w:r w:rsidR="00C66484" w:rsidRPr="007930D1">
        <w:instrText xml:space="preserve"> TOC \o "1-4" \h \z \u </w:instrText>
      </w:r>
      <w:r w:rsidRPr="007930D1">
        <w:fldChar w:fldCharType="separate"/>
      </w:r>
      <w:hyperlink w:anchor="_Toc488739532" w:history="1">
        <w:r w:rsidR="00BD2DCD" w:rsidRPr="00196A0C">
          <w:rPr>
            <w:rStyle w:val="Hyperlink"/>
            <w:noProof/>
          </w:rPr>
          <w:t>Section 3.37.</w:t>
        </w:r>
        <w:r w:rsidR="00BD2DCD">
          <w:rPr>
            <w:rFonts w:asciiTheme="minorHAnsi" w:eastAsiaTheme="minorEastAsia" w:hAnsiTheme="minorHAnsi" w:cstheme="minorBidi"/>
            <w:b w:val="0"/>
            <w:noProof/>
            <w:sz w:val="22"/>
            <w:szCs w:val="22"/>
          </w:rPr>
          <w:tab/>
        </w:r>
        <w:r w:rsidR="00BD2DCD" w:rsidRPr="00196A0C">
          <w:rPr>
            <w:rStyle w:val="Hyperlink"/>
            <w:noProof/>
          </w:rPr>
          <w:t>Mass Flow Meters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_Toc488739532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2"/>
        <w:rPr>
          <w:rFonts w:asciiTheme="minorHAnsi" w:eastAsiaTheme="minorEastAsia" w:hAnsiTheme="minorHAnsi" w:cstheme="minorBidi"/>
          <w:b w:val="0"/>
          <w:noProof/>
          <w:sz w:val="22"/>
          <w:szCs w:val="22"/>
        </w:rPr>
      </w:pPr>
      <w:hyperlink w:anchor="_Toc488739533" w:history="1">
        <w:r w:rsidR="00BD2DCD" w:rsidRPr="00196A0C">
          <w:rPr>
            <w:rStyle w:val="Hyperlink"/>
            <w:noProof/>
          </w:rPr>
          <w:t>A.</w:t>
        </w:r>
        <w:r w:rsidR="00BD2DCD">
          <w:rPr>
            <w:rFonts w:asciiTheme="minorHAnsi" w:eastAsiaTheme="minorEastAsia" w:hAnsiTheme="minorHAnsi" w:cstheme="minorBidi"/>
            <w:b w:val="0"/>
            <w:noProof/>
            <w:sz w:val="22"/>
            <w:szCs w:val="22"/>
          </w:rPr>
          <w:tab/>
        </w:r>
        <w:r w:rsidR="00BD2DCD" w:rsidRPr="00196A0C">
          <w:rPr>
            <w:rStyle w:val="Hyperlink"/>
            <w:noProof/>
          </w:rPr>
          <w:t>Application</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_Toc488739533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34" w:history="1">
        <w:r w:rsidR="00BD2DCD" w:rsidRPr="00196A0C">
          <w:rPr>
            <w:rStyle w:val="Hyperlink"/>
            <w:noProof/>
          </w:rPr>
          <w:t>A.1.</w:t>
        </w:r>
        <w:r w:rsidR="00BD2DCD">
          <w:rPr>
            <w:rFonts w:asciiTheme="minorHAnsi" w:eastAsiaTheme="minorEastAsia" w:hAnsiTheme="minorHAnsi" w:cstheme="minorBidi"/>
            <w:noProof/>
            <w:sz w:val="22"/>
            <w:szCs w:val="22"/>
          </w:rPr>
          <w:tab/>
        </w:r>
        <w:r w:rsidR="00BD2DCD" w:rsidRPr="00196A0C">
          <w:rPr>
            <w:rStyle w:val="Hyperlink"/>
            <w:noProof/>
          </w:rPr>
          <w:t>Liquids.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_Toc488739534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35" w:history="1">
        <w:r w:rsidR="00BD2DCD" w:rsidRPr="00196A0C">
          <w:rPr>
            <w:rStyle w:val="Hyperlink"/>
            <w:noProof/>
          </w:rPr>
          <w:t>A.2.</w:t>
        </w:r>
        <w:r w:rsidR="00BD2DCD">
          <w:rPr>
            <w:rFonts w:asciiTheme="minorHAnsi" w:eastAsiaTheme="minorEastAsia" w:hAnsiTheme="minorHAnsi" w:cstheme="minorBidi"/>
            <w:noProof/>
            <w:sz w:val="22"/>
            <w:szCs w:val="22"/>
          </w:rPr>
          <w:tab/>
        </w:r>
        <w:r w:rsidR="00BD2DCD" w:rsidRPr="00196A0C">
          <w:rPr>
            <w:rStyle w:val="Hyperlink"/>
            <w:noProof/>
          </w:rPr>
          <w:t>Vapor (Gases).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_Toc488739535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36" w:history="1">
        <w:r w:rsidR="00BD2DCD" w:rsidRPr="00196A0C">
          <w:rPr>
            <w:rStyle w:val="Hyperlink"/>
            <w:noProof/>
          </w:rPr>
          <w:t>A.3.</w:t>
        </w:r>
        <w:r w:rsidR="00BD2DCD">
          <w:rPr>
            <w:rFonts w:asciiTheme="minorHAnsi" w:eastAsiaTheme="minorEastAsia" w:hAnsiTheme="minorHAnsi" w:cstheme="minorBidi"/>
            <w:noProof/>
            <w:sz w:val="22"/>
            <w:szCs w:val="22"/>
          </w:rPr>
          <w:tab/>
        </w:r>
        <w:r w:rsidR="00BD2DCD" w:rsidRPr="00196A0C">
          <w:rPr>
            <w:rStyle w:val="Hyperlink"/>
            <w:noProof/>
          </w:rPr>
          <w:t>Additional Code Requirements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_Toc488739536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2"/>
        <w:rPr>
          <w:rFonts w:asciiTheme="minorHAnsi" w:eastAsiaTheme="minorEastAsia" w:hAnsiTheme="minorHAnsi" w:cstheme="minorBidi"/>
          <w:b w:val="0"/>
          <w:noProof/>
          <w:sz w:val="22"/>
          <w:szCs w:val="22"/>
        </w:rPr>
      </w:pPr>
      <w:hyperlink w:anchor="_Toc488739537" w:history="1">
        <w:r w:rsidR="00BD2DCD" w:rsidRPr="00196A0C">
          <w:rPr>
            <w:rStyle w:val="Hyperlink"/>
            <w:noProof/>
          </w:rPr>
          <w:t>S.</w:t>
        </w:r>
        <w:r w:rsidR="00BD2DCD">
          <w:rPr>
            <w:rFonts w:asciiTheme="minorHAnsi" w:eastAsiaTheme="minorEastAsia" w:hAnsiTheme="minorHAnsi" w:cstheme="minorBidi"/>
            <w:b w:val="0"/>
            <w:noProof/>
            <w:sz w:val="22"/>
            <w:szCs w:val="22"/>
          </w:rPr>
          <w:tab/>
        </w:r>
        <w:r w:rsidR="00BD2DCD" w:rsidRPr="00196A0C">
          <w:rPr>
            <w:rStyle w:val="Hyperlink"/>
            <w:noProof/>
          </w:rPr>
          <w:t>Specifications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_Toc488739537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38" w:history="1">
        <w:r w:rsidR="00BD2DCD" w:rsidRPr="00196A0C">
          <w:rPr>
            <w:rStyle w:val="Hyperlink"/>
            <w:noProof/>
          </w:rPr>
          <w:t>S.1.</w:t>
        </w:r>
        <w:r w:rsidR="00BD2DCD">
          <w:rPr>
            <w:rFonts w:asciiTheme="minorHAnsi" w:eastAsiaTheme="minorEastAsia" w:hAnsiTheme="minorHAnsi" w:cstheme="minorBidi"/>
            <w:noProof/>
            <w:sz w:val="22"/>
            <w:szCs w:val="22"/>
          </w:rPr>
          <w:tab/>
        </w:r>
        <w:r w:rsidR="00BD2DCD" w:rsidRPr="00196A0C">
          <w:rPr>
            <w:rStyle w:val="Hyperlink"/>
            <w:noProof/>
          </w:rPr>
          <w:t>Indicating and Recording Elements.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_Toc488739538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39" w:history="1">
        <w:r w:rsidR="00BD2DCD" w:rsidRPr="00196A0C">
          <w:rPr>
            <w:rStyle w:val="Hyperlink"/>
            <w:noProof/>
          </w:rPr>
          <w:t>S.1.1.</w:t>
        </w:r>
        <w:r w:rsidR="00BD2DCD">
          <w:rPr>
            <w:rFonts w:asciiTheme="minorHAnsi" w:eastAsiaTheme="minorEastAsia" w:hAnsiTheme="minorHAnsi" w:cstheme="minorBidi"/>
            <w:noProof/>
            <w:sz w:val="22"/>
            <w:szCs w:val="22"/>
          </w:rPr>
          <w:tab/>
        </w:r>
        <w:r w:rsidR="00BD2DCD" w:rsidRPr="00196A0C">
          <w:rPr>
            <w:rStyle w:val="Hyperlink"/>
            <w:noProof/>
          </w:rPr>
          <w:t>Indicating Elements.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_Toc488739539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0" w:history="1">
        <w:r w:rsidR="00BD2DCD" w:rsidRPr="00196A0C">
          <w:rPr>
            <w:rStyle w:val="Hyperlink"/>
            <w:noProof/>
          </w:rPr>
          <w:t>S.1.2.</w:t>
        </w:r>
        <w:r w:rsidR="00BD2DCD">
          <w:rPr>
            <w:rFonts w:asciiTheme="minorHAnsi" w:eastAsiaTheme="minorEastAsia" w:hAnsiTheme="minorHAnsi" w:cstheme="minorBidi"/>
            <w:noProof/>
            <w:sz w:val="22"/>
            <w:szCs w:val="22"/>
          </w:rPr>
          <w:tab/>
        </w:r>
        <w:r w:rsidR="00BD2DCD" w:rsidRPr="00196A0C">
          <w:rPr>
            <w:rStyle w:val="Hyperlink"/>
            <w:noProof/>
          </w:rPr>
          <w:t>Compressed Natural Gas and Liquefied Natural Gas Dispensers.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_Toc488739540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1" w:history="1">
        <w:r w:rsidR="00BD2DCD" w:rsidRPr="00196A0C">
          <w:rPr>
            <w:rStyle w:val="Hyperlink"/>
            <w:noProof/>
          </w:rPr>
          <w:t>S.1.3.</w:t>
        </w:r>
        <w:r w:rsidR="00BD2DCD">
          <w:rPr>
            <w:rFonts w:asciiTheme="minorHAnsi" w:eastAsiaTheme="minorEastAsia" w:hAnsiTheme="minorHAnsi" w:cstheme="minorBidi"/>
            <w:noProof/>
            <w:sz w:val="22"/>
            <w:szCs w:val="22"/>
          </w:rPr>
          <w:tab/>
        </w:r>
        <w:r w:rsidR="00BD2DCD" w:rsidRPr="00196A0C">
          <w:rPr>
            <w:rStyle w:val="Hyperlink"/>
            <w:noProof/>
          </w:rPr>
          <w:t>Units.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_Toc488739541 \h </w:instrText>
        </w:r>
        <w:r w:rsidR="00BD2DCD">
          <w:rPr>
            <w:noProof/>
            <w:webHidden/>
          </w:rPr>
        </w:r>
        <w:r w:rsidR="00BD2DCD">
          <w:rPr>
            <w:noProof/>
            <w:webHidden/>
          </w:rPr>
          <w:fldChar w:fldCharType="separate"/>
        </w:r>
        <w:r w:rsidR="00192B4E">
          <w:rPr>
            <w:noProof/>
            <w:webHidden/>
          </w:rPr>
          <w:t>107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42" w:history="1">
        <w:r w:rsidR="00BD2DCD" w:rsidRPr="00196A0C">
          <w:rPr>
            <w:rStyle w:val="Hyperlink"/>
            <w:noProof/>
          </w:rPr>
          <w:t>S.2.</w:t>
        </w:r>
        <w:r w:rsidR="00BD2DCD">
          <w:rPr>
            <w:rFonts w:asciiTheme="minorHAnsi" w:eastAsiaTheme="minorEastAsia" w:hAnsiTheme="minorHAnsi" w:cstheme="minorBidi"/>
            <w:noProof/>
            <w:sz w:val="22"/>
            <w:szCs w:val="22"/>
          </w:rPr>
          <w:tab/>
        </w:r>
        <w:r w:rsidR="00BD2DCD" w:rsidRPr="00196A0C">
          <w:rPr>
            <w:rStyle w:val="Hyperlink"/>
            <w:noProof/>
          </w:rPr>
          <w:t>Operating Requirements.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_Toc488739542 \h </w:instrText>
        </w:r>
        <w:r w:rsidR="00BD2DCD">
          <w:rPr>
            <w:noProof/>
            <w:webHidden/>
          </w:rPr>
        </w:r>
        <w:r w:rsidR="00BD2DCD">
          <w:rPr>
            <w:noProof/>
            <w:webHidden/>
          </w:rPr>
          <w:fldChar w:fldCharType="separate"/>
        </w:r>
        <w:r w:rsidR="00192B4E">
          <w:rPr>
            <w:noProof/>
            <w:webHidden/>
          </w:rPr>
          <w:t>108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3" w:history="1">
        <w:r w:rsidR="00BD2DCD" w:rsidRPr="00196A0C">
          <w:rPr>
            <w:rStyle w:val="Hyperlink"/>
            <w:noProof/>
          </w:rPr>
          <w:t>S.2.1.</w:t>
        </w:r>
        <w:r w:rsidR="00BD2DCD">
          <w:rPr>
            <w:rFonts w:asciiTheme="minorHAnsi" w:eastAsiaTheme="minorEastAsia" w:hAnsiTheme="minorHAnsi" w:cstheme="minorBidi"/>
            <w:noProof/>
            <w:sz w:val="22"/>
            <w:szCs w:val="22"/>
          </w:rPr>
          <w:tab/>
        </w:r>
        <w:r w:rsidR="00BD2DCD" w:rsidRPr="00196A0C">
          <w:rPr>
            <w:rStyle w:val="Hyperlink"/>
            <w:noProof/>
          </w:rPr>
          <w:t>Return to Zero.</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_Toc488739543 \h </w:instrText>
        </w:r>
        <w:r w:rsidR="00BD2DCD">
          <w:rPr>
            <w:noProof/>
            <w:webHidden/>
          </w:rPr>
        </w:r>
        <w:r w:rsidR="00BD2DCD">
          <w:rPr>
            <w:noProof/>
            <w:webHidden/>
          </w:rPr>
          <w:fldChar w:fldCharType="separate"/>
        </w:r>
        <w:r w:rsidR="00192B4E">
          <w:rPr>
            <w:noProof/>
            <w:webHidden/>
          </w:rPr>
          <w:t>108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4" w:history="1">
        <w:r w:rsidR="00BD2DCD" w:rsidRPr="00196A0C">
          <w:rPr>
            <w:rStyle w:val="Hyperlink"/>
            <w:noProof/>
          </w:rPr>
          <w:t>S.2.2.</w:t>
        </w:r>
        <w:r w:rsidR="00BD2DCD">
          <w:rPr>
            <w:rFonts w:asciiTheme="minorHAnsi" w:eastAsiaTheme="minorEastAsia" w:hAnsiTheme="minorHAnsi" w:cstheme="minorBidi"/>
            <w:noProof/>
            <w:sz w:val="22"/>
            <w:szCs w:val="22"/>
          </w:rPr>
          <w:tab/>
        </w:r>
        <w:r w:rsidR="00BD2DCD" w:rsidRPr="00196A0C">
          <w:rPr>
            <w:rStyle w:val="Hyperlink"/>
            <w:noProof/>
          </w:rPr>
          <w:t>Indicator Reset Mechanism.</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_Toc488739544 \h </w:instrText>
        </w:r>
        <w:r w:rsidR="00BD2DCD">
          <w:rPr>
            <w:noProof/>
            <w:webHidden/>
          </w:rPr>
        </w:r>
        <w:r w:rsidR="00BD2DCD">
          <w:rPr>
            <w:noProof/>
            <w:webHidden/>
          </w:rPr>
          <w:fldChar w:fldCharType="separate"/>
        </w:r>
        <w:r w:rsidR="00192B4E">
          <w:rPr>
            <w:noProof/>
            <w:webHidden/>
          </w:rPr>
          <w:t>108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5" w:history="1">
        <w:r w:rsidR="00BD2DCD" w:rsidRPr="00196A0C">
          <w:rPr>
            <w:rStyle w:val="Hyperlink"/>
            <w:noProof/>
          </w:rPr>
          <w:t>S.2.3.</w:t>
        </w:r>
        <w:r w:rsidR="00BD2DCD">
          <w:rPr>
            <w:rFonts w:asciiTheme="minorHAnsi" w:eastAsiaTheme="minorEastAsia" w:hAnsiTheme="minorHAnsi" w:cstheme="minorBidi"/>
            <w:noProof/>
            <w:sz w:val="22"/>
            <w:szCs w:val="22"/>
          </w:rPr>
          <w:tab/>
        </w:r>
        <w:r w:rsidR="00BD2DCD" w:rsidRPr="00196A0C">
          <w:rPr>
            <w:rStyle w:val="Hyperlink"/>
            <w:noProof/>
            <w:u w:color="82C42A"/>
          </w:rPr>
          <w:t>Non-resettable</w:t>
        </w:r>
        <w:r w:rsidR="00BD2DCD" w:rsidRPr="00196A0C">
          <w:rPr>
            <w:rStyle w:val="Hyperlink"/>
            <w:noProof/>
          </w:rPr>
          <w:t xml:space="preserve"> Indicator.</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_Toc488739545 \h </w:instrText>
        </w:r>
        <w:r w:rsidR="00BD2DCD">
          <w:rPr>
            <w:noProof/>
            <w:webHidden/>
          </w:rPr>
        </w:r>
        <w:r w:rsidR="00BD2DCD">
          <w:rPr>
            <w:noProof/>
            <w:webHidden/>
          </w:rPr>
          <w:fldChar w:fldCharType="separate"/>
        </w:r>
        <w:r w:rsidR="00192B4E">
          <w:rPr>
            <w:noProof/>
            <w:webHidden/>
          </w:rPr>
          <w:t>108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6" w:history="1">
        <w:r w:rsidR="00BD2DCD" w:rsidRPr="00196A0C">
          <w:rPr>
            <w:rStyle w:val="Hyperlink"/>
            <w:noProof/>
          </w:rPr>
          <w:t>S.2.4.</w:t>
        </w:r>
        <w:r w:rsidR="00BD2DCD">
          <w:rPr>
            <w:rFonts w:asciiTheme="minorHAnsi" w:eastAsiaTheme="minorEastAsia" w:hAnsiTheme="minorHAnsi" w:cstheme="minorBidi"/>
            <w:noProof/>
            <w:sz w:val="22"/>
            <w:szCs w:val="22"/>
          </w:rPr>
          <w:tab/>
        </w:r>
        <w:r w:rsidR="00BD2DCD" w:rsidRPr="00196A0C">
          <w:rPr>
            <w:rStyle w:val="Hyperlink"/>
            <w:noProof/>
          </w:rPr>
          <w:t>Provisions for Power Loss.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_Toc488739546 \h </w:instrText>
        </w:r>
        <w:r w:rsidR="00BD2DCD">
          <w:rPr>
            <w:noProof/>
            <w:webHidden/>
          </w:rPr>
        </w:r>
        <w:r w:rsidR="00BD2DCD">
          <w:rPr>
            <w:noProof/>
            <w:webHidden/>
          </w:rPr>
          <w:fldChar w:fldCharType="separate"/>
        </w:r>
        <w:r w:rsidR="00192B4E">
          <w:rPr>
            <w:noProof/>
            <w:webHidden/>
          </w:rPr>
          <w:t>108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7" w:history="1">
        <w:r w:rsidR="00BD2DCD" w:rsidRPr="00196A0C">
          <w:rPr>
            <w:rStyle w:val="Hyperlink"/>
            <w:noProof/>
          </w:rPr>
          <w:t>S.2.5.</w:t>
        </w:r>
        <w:r w:rsidR="00BD2DCD">
          <w:rPr>
            <w:rFonts w:asciiTheme="minorHAnsi" w:eastAsiaTheme="minorEastAsia" w:hAnsiTheme="minorHAnsi" w:cstheme="minorBidi"/>
            <w:noProof/>
            <w:sz w:val="22"/>
            <w:szCs w:val="22"/>
          </w:rPr>
          <w:tab/>
        </w:r>
        <w:r w:rsidR="00BD2DCD" w:rsidRPr="00196A0C">
          <w:rPr>
            <w:rStyle w:val="Hyperlink"/>
            <w:noProof/>
          </w:rPr>
          <w:t>Display of Unit Price and Product Identity.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_Toc488739547 \h </w:instrText>
        </w:r>
        <w:r w:rsidR="00BD2DCD">
          <w:rPr>
            <w:noProof/>
            <w:webHidden/>
          </w:rPr>
        </w:r>
        <w:r w:rsidR="00BD2DCD">
          <w:rPr>
            <w:noProof/>
            <w:webHidden/>
          </w:rPr>
          <w:fldChar w:fldCharType="separate"/>
        </w:r>
        <w:r w:rsidR="00192B4E">
          <w:rPr>
            <w:noProof/>
            <w:webHidden/>
          </w:rPr>
          <w:t>109</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8" w:history="1">
        <w:r w:rsidR="00BD2DCD" w:rsidRPr="00196A0C">
          <w:rPr>
            <w:rStyle w:val="Hyperlink"/>
            <w:noProof/>
          </w:rPr>
          <w:t>S.2.6.</w:t>
        </w:r>
        <w:r w:rsidR="00BD2DCD">
          <w:rPr>
            <w:rFonts w:asciiTheme="minorHAnsi" w:eastAsiaTheme="minorEastAsia" w:hAnsiTheme="minorHAnsi" w:cstheme="minorBidi"/>
            <w:noProof/>
            <w:sz w:val="22"/>
            <w:szCs w:val="22"/>
          </w:rPr>
          <w:tab/>
        </w:r>
        <w:r w:rsidR="00BD2DCD" w:rsidRPr="00196A0C">
          <w:rPr>
            <w:rStyle w:val="Hyperlink"/>
            <w:noProof/>
            <w:u w:color="82C42A"/>
          </w:rPr>
          <w:t>Money-Value</w:t>
        </w:r>
        <w:r w:rsidR="00BD2DCD" w:rsidRPr="00196A0C">
          <w:rPr>
            <w:rStyle w:val="Hyperlink"/>
            <w:noProof/>
          </w:rPr>
          <w:t xml:space="preserve"> Computations.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_Toc488739548 \h </w:instrText>
        </w:r>
        <w:r w:rsidR="00BD2DCD">
          <w:rPr>
            <w:noProof/>
            <w:webHidden/>
          </w:rPr>
        </w:r>
        <w:r w:rsidR="00BD2DCD">
          <w:rPr>
            <w:noProof/>
            <w:webHidden/>
          </w:rPr>
          <w:fldChar w:fldCharType="separate"/>
        </w:r>
        <w:r w:rsidR="00192B4E">
          <w:rPr>
            <w:noProof/>
            <w:webHidden/>
          </w:rPr>
          <w:t>109</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49" w:history="1">
        <w:r w:rsidR="00BD2DCD" w:rsidRPr="00196A0C">
          <w:rPr>
            <w:rStyle w:val="Hyperlink"/>
            <w:noProof/>
          </w:rPr>
          <w:t>S.2.7.</w:t>
        </w:r>
        <w:r w:rsidR="00BD2DCD">
          <w:rPr>
            <w:rFonts w:asciiTheme="minorHAnsi" w:eastAsiaTheme="minorEastAsia" w:hAnsiTheme="minorHAnsi" w:cstheme="minorBidi"/>
            <w:noProof/>
            <w:sz w:val="22"/>
            <w:szCs w:val="22"/>
          </w:rPr>
          <w:tab/>
        </w:r>
        <w:r w:rsidR="00BD2DCD" w:rsidRPr="00196A0C">
          <w:rPr>
            <w:rStyle w:val="Hyperlink"/>
            <w:noProof/>
          </w:rPr>
          <w:t>Recorded Representations, Point-of-Sale Systems.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_Toc488739549 \h </w:instrText>
        </w:r>
        <w:r w:rsidR="00BD2DCD">
          <w:rPr>
            <w:noProof/>
            <w:webHidden/>
          </w:rPr>
        </w:r>
        <w:r w:rsidR="00BD2DCD">
          <w:rPr>
            <w:noProof/>
            <w:webHidden/>
          </w:rPr>
          <w:fldChar w:fldCharType="separate"/>
        </w:r>
        <w:r w:rsidR="00192B4E">
          <w:rPr>
            <w:noProof/>
            <w:webHidden/>
          </w:rPr>
          <w:t>109</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0" w:history="1">
        <w:r w:rsidR="00BD2DCD" w:rsidRPr="00196A0C">
          <w:rPr>
            <w:rStyle w:val="Hyperlink"/>
            <w:noProof/>
          </w:rPr>
          <w:t>S.2.8.</w:t>
        </w:r>
        <w:r w:rsidR="00BD2DCD">
          <w:rPr>
            <w:rFonts w:asciiTheme="minorHAnsi" w:eastAsiaTheme="minorEastAsia" w:hAnsiTheme="minorHAnsi" w:cstheme="minorBidi"/>
            <w:noProof/>
            <w:sz w:val="22"/>
            <w:szCs w:val="22"/>
          </w:rPr>
          <w:tab/>
        </w:r>
        <w:r w:rsidR="00BD2DCD" w:rsidRPr="00196A0C">
          <w:rPr>
            <w:rStyle w:val="Hyperlink"/>
            <w:noProof/>
          </w:rPr>
          <w:t>Indication of Delivery.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_Toc488739550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51" w:history="1">
        <w:r w:rsidR="00BD2DCD" w:rsidRPr="00196A0C">
          <w:rPr>
            <w:rStyle w:val="Hyperlink"/>
            <w:noProof/>
          </w:rPr>
          <w:t>S.3.</w:t>
        </w:r>
        <w:r w:rsidR="00BD2DCD">
          <w:rPr>
            <w:rFonts w:asciiTheme="minorHAnsi" w:eastAsiaTheme="minorEastAsia" w:hAnsiTheme="minorHAnsi" w:cstheme="minorBidi"/>
            <w:noProof/>
            <w:sz w:val="22"/>
            <w:szCs w:val="22"/>
          </w:rPr>
          <w:tab/>
        </w:r>
        <w:r w:rsidR="00BD2DCD" w:rsidRPr="00196A0C">
          <w:rPr>
            <w:rStyle w:val="Hyperlink"/>
            <w:noProof/>
          </w:rPr>
          <w:t>Measuring Elements and Measuring Systems.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_Toc488739551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2" w:history="1">
        <w:r w:rsidR="00BD2DCD" w:rsidRPr="00196A0C">
          <w:rPr>
            <w:rStyle w:val="Hyperlink"/>
            <w:noProof/>
          </w:rPr>
          <w:t>S.3.1.</w:t>
        </w:r>
        <w:r w:rsidR="00BD2DCD">
          <w:rPr>
            <w:rFonts w:asciiTheme="minorHAnsi" w:eastAsiaTheme="minorEastAsia" w:hAnsiTheme="minorHAnsi" w:cstheme="minorBidi"/>
            <w:noProof/>
            <w:sz w:val="22"/>
            <w:szCs w:val="22"/>
          </w:rPr>
          <w:tab/>
        </w:r>
        <w:r w:rsidR="00BD2DCD" w:rsidRPr="00196A0C">
          <w:rPr>
            <w:rStyle w:val="Hyperlink"/>
            <w:noProof/>
          </w:rPr>
          <w:t>Maximum and Minimum Flow-Rates.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_Toc488739552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3" w:history="1">
        <w:r w:rsidR="00BD2DCD" w:rsidRPr="00196A0C">
          <w:rPr>
            <w:rStyle w:val="Hyperlink"/>
            <w:noProof/>
          </w:rPr>
          <w:t>S.3.2.</w:t>
        </w:r>
        <w:r w:rsidR="00BD2DCD">
          <w:rPr>
            <w:rFonts w:asciiTheme="minorHAnsi" w:eastAsiaTheme="minorEastAsia" w:hAnsiTheme="minorHAnsi" w:cstheme="minorBidi"/>
            <w:noProof/>
            <w:sz w:val="22"/>
            <w:szCs w:val="22"/>
          </w:rPr>
          <w:tab/>
        </w:r>
        <w:r w:rsidR="00BD2DCD" w:rsidRPr="00196A0C">
          <w:rPr>
            <w:rStyle w:val="Hyperlink"/>
            <w:noProof/>
            <w:u w:color="82C42A"/>
          </w:rPr>
          <w:t>Adjustment</w:t>
        </w:r>
        <w:r w:rsidR="00BD2DCD" w:rsidRPr="00196A0C">
          <w:rPr>
            <w:rStyle w:val="Hyperlink"/>
            <w:noProof/>
          </w:rPr>
          <w:t xml:space="preserve"> Means.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_Toc488739553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4" w:history="1">
        <w:r w:rsidR="00BD2DCD" w:rsidRPr="00196A0C">
          <w:rPr>
            <w:rStyle w:val="Hyperlink"/>
            <w:noProof/>
          </w:rPr>
          <w:t>S.3.3.</w:t>
        </w:r>
        <w:r w:rsidR="00BD2DCD">
          <w:rPr>
            <w:rFonts w:asciiTheme="minorHAnsi" w:eastAsiaTheme="minorEastAsia" w:hAnsiTheme="minorHAnsi" w:cstheme="minorBidi"/>
            <w:noProof/>
            <w:sz w:val="22"/>
            <w:szCs w:val="22"/>
          </w:rPr>
          <w:tab/>
        </w:r>
        <w:r w:rsidR="00BD2DCD" w:rsidRPr="00196A0C">
          <w:rPr>
            <w:rStyle w:val="Hyperlink"/>
            <w:noProof/>
          </w:rPr>
          <w:t>Air/Vapor Elimination.</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_Toc488739554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5" w:history="1">
        <w:r w:rsidR="00BD2DCD" w:rsidRPr="00196A0C">
          <w:rPr>
            <w:rStyle w:val="Hyperlink"/>
            <w:noProof/>
          </w:rPr>
          <w:t>S.3.4.</w:t>
        </w:r>
        <w:r w:rsidR="00BD2DCD">
          <w:rPr>
            <w:rFonts w:asciiTheme="minorHAnsi" w:eastAsiaTheme="minorEastAsia" w:hAnsiTheme="minorHAnsi" w:cstheme="minorBidi"/>
            <w:noProof/>
            <w:sz w:val="22"/>
            <w:szCs w:val="22"/>
          </w:rPr>
          <w:tab/>
        </w:r>
        <w:r w:rsidR="00BD2DCD" w:rsidRPr="00196A0C">
          <w:rPr>
            <w:rStyle w:val="Hyperlink"/>
            <w:noProof/>
          </w:rPr>
          <w:t>Maintenance of Liquid State.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_Toc488739555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6" w:history="1">
        <w:r w:rsidR="00BD2DCD" w:rsidRPr="00196A0C">
          <w:rPr>
            <w:rStyle w:val="Hyperlink"/>
            <w:noProof/>
          </w:rPr>
          <w:t>S.3.5.</w:t>
        </w:r>
        <w:r w:rsidR="00BD2DCD">
          <w:rPr>
            <w:rFonts w:asciiTheme="minorHAnsi" w:eastAsiaTheme="minorEastAsia" w:hAnsiTheme="minorHAnsi" w:cstheme="minorBidi"/>
            <w:noProof/>
            <w:sz w:val="22"/>
            <w:szCs w:val="22"/>
          </w:rPr>
          <w:tab/>
        </w:r>
        <w:r w:rsidR="00BD2DCD" w:rsidRPr="00196A0C">
          <w:rPr>
            <w:rStyle w:val="Hyperlink"/>
            <w:noProof/>
          </w:rPr>
          <w:t>Provision for Sealing.</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_Toc488739556 \h </w:instrText>
        </w:r>
        <w:r w:rsidR="00BD2DCD">
          <w:rPr>
            <w:noProof/>
            <w:webHidden/>
          </w:rPr>
        </w:r>
        <w:r w:rsidR="00BD2DCD">
          <w:rPr>
            <w:noProof/>
            <w:webHidden/>
          </w:rPr>
          <w:fldChar w:fldCharType="separate"/>
        </w:r>
        <w:r w:rsidR="00192B4E">
          <w:rPr>
            <w:noProof/>
            <w:webHidden/>
          </w:rPr>
          <w:t>110</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7" w:history="1">
        <w:r w:rsidR="00BD2DCD" w:rsidRPr="00196A0C">
          <w:rPr>
            <w:rStyle w:val="Hyperlink"/>
            <w:noProof/>
          </w:rPr>
          <w:t>S.3.6.</w:t>
        </w:r>
        <w:r w:rsidR="00BD2DCD">
          <w:rPr>
            <w:rFonts w:asciiTheme="minorHAnsi" w:eastAsiaTheme="minorEastAsia" w:hAnsiTheme="minorHAnsi" w:cstheme="minorBidi"/>
            <w:noProof/>
            <w:sz w:val="22"/>
            <w:szCs w:val="22"/>
          </w:rPr>
          <w:tab/>
        </w:r>
        <w:r w:rsidR="00BD2DCD" w:rsidRPr="00196A0C">
          <w:rPr>
            <w:rStyle w:val="Hyperlink"/>
            <w:noProof/>
          </w:rPr>
          <w:t>Automatic Density Correction.</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_Toc488739557 \h </w:instrText>
        </w:r>
        <w:r w:rsidR="00BD2DCD">
          <w:rPr>
            <w:noProof/>
            <w:webHidden/>
          </w:rPr>
        </w:r>
        <w:r w:rsidR="00BD2DCD">
          <w:rPr>
            <w:noProof/>
            <w:webHidden/>
          </w:rPr>
          <w:fldChar w:fldCharType="separate"/>
        </w:r>
        <w:r w:rsidR="00192B4E">
          <w:rPr>
            <w:noProof/>
            <w:webHidden/>
          </w:rPr>
          <w:t>111</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8" w:history="1">
        <w:r w:rsidR="00BD2DCD" w:rsidRPr="00196A0C">
          <w:rPr>
            <w:rStyle w:val="Hyperlink"/>
            <w:noProof/>
          </w:rPr>
          <w:t>S.3.7.</w:t>
        </w:r>
        <w:r w:rsidR="00BD2DCD">
          <w:rPr>
            <w:rFonts w:asciiTheme="minorHAnsi" w:eastAsiaTheme="minorEastAsia" w:hAnsiTheme="minorHAnsi" w:cstheme="minorBidi"/>
            <w:noProof/>
            <w:sz w:val="22"/>
            <w:szCs w:val="22"/>
          </w:rPr>
          <w:tab/>
        </w:r>
        <w:r w:rsidR="00BD2DCD" w:rsidRPr="00196A0C">
          <w:rPr>
            <w:rStyle w:val="Hyperlink"/>
            <w:noProof/>
          </w:rPr>
          <w:t>Pressurizing the Discharge Hose.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_Toc488739558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59" w:history="1">
        <w:r w:rsidR="00BD2DCD" w:rsidRPr="00196A0C">
          <w:rPr>
            <w:rStyle w:val="Hyperlink"/>
            <w:noProof/>
          </w:rPr>
          <w:t>S.3.8.</w:t>
        </w:r>
        <w:r w:rsidR="00BD2DCD">
          <w:rPr>
            <w:rFonts w:asciiTheme="minorHAnsi" w:eastAsiaTheme="minorEastAsia" w:hAnsiTheme="minorHAnsi" w:cstheme="minorBidi"/>
            <w:noProof/>
            <w:sz w:val="22"/>
            <w:szCs w:val="22"/>
          </w:rPr>
          <w:tab/>
        </w:r>
        <w:r w:rsidR="00BD2DCD" w:rsidRPr="00196A0C">
          <w:rPr>
            <w:rStyle w:val="Hyperlink"/>
            <w:noProof/>
          </w:rPr>
          <w:t>Zero-Set-Back Interlock, Retail Motor-Fuel Devices.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_Toc488739559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60" w:history="1">
        <w:r w:rsidR="00BD2DCD" w:rsidRPr="00196A0C">
          <w:rPr>
            <w:rStyle w:val="Hyperlink"/>
            <w:noProof/>
          </w:rPr>
          <w:t>S.4.</w:t>
        </w:r>
        <w:r w:rsidR="00BD2DCD">
          <w:rPr>
            <w:rFonts w:asciiTheme="minorHAnsi" w:eastAsiaTheme="minorEastAsia" w:hAnsiTheme="minorHAnsi" w:cstheme="minorBidi"/>
            <w:noProof/>
            <w:sz w:val="22"/>
            <w:szCs w:val="22"/>
          </w:rPr>
          <w:tab/>
        </w:r>
        <w:r w:rsidR="00BD2DCD" w:rsidRPr="00196A0C">
          <w:rPr>
            <w:rStyle w:val="Hyperlink"/>
            <w:noProof/>
          </w:rPr>
          <w:t>Discharge Lines and Valves.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_Toc488739560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1" w:history="1">
        <w:r w:rsidR="00BD2DCD" w:rsidRPr="00196A0C">
          <w:rPr>
            <w:rStyle w:val="Hyperlink"/>
            <w:noProof/>
          </w:rPr>
          <w:t>S.4.1.</w:t>
        </w:r>
        <w:r w:rsidR="00BD2DCD">
          <w:rPr>
            <w:rFonts w:asciiTheme="minorHAnsi" w:eastAsiaTheme="minorEastAsia" w:hAnsiTheme="minorHAnsi" w:cstheme="minorBidi"/>
            <w:noProof/>
            <w:sz w:val="22"/>
            <w:szCs w:val="22"/>
          </w:rPr>
          <w:tab/>
        </w:r>
        <w:r w:rsidR="00BD2DCD" w:rsidRPr="00196A0C">
          <w:rPr>
            <w:rStyle w:val="Hyperlink"/>
            <w:noProof/>
          </w:rPr>
          <w:t>Diversion of Measured Product.</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_Toc488739561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2" w:history="1">
        <w:r w:rsidR="00BD2DCD" w:rsidRPr="00196A0C">
          <w:rPr>
            <w:rStyle w:val="Hyperlink"/>
            <w:noProof/>
          </w:rPr>
          <w:t>S.4.2.</w:t>
        </w:r>
        <w:r w:rsidR="00BD2DCD">
          <w:rPr>
            <w:rFonts w:asciiTheme="minorHAnsi" w:eastAsiaTheme="minorEastAsia" w:hAnsiTheme="minorHAnsi" w:cstheme="minorBidi"/>
            <w:noProof/>
            <w:sz w:val="22"/>
            <w:szCs w:val="22"/>
          </w:rPr>
          <w:tab/>
        </w:r>
        <w:r w:rsidR="00BD2DCD" w:rsidRPr="00196A0C">
          <w:rPr>
            <w:rStyle w:val="Hyperlink"/>
            <w:noProof/>
          </w:rPr>
          <w:t>Pump-Discharge Unit.</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_Toc488739562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3" w:history="1">
        <w:r w:rsidR="00BD2DCD" w:rsidRPr="00196A0C">
          <w:rPr>
            <w:rStyle w:val="Hyperlink"/>
            <w:noProof/>
          </w:rPr>
          <w:t>S.4.3.</w:t>
        </w:r>
        <w:r w:rsidR="00BD2DCD">
          <w:rPr>
            <w:rFonts w:asciiTheme="minorHAnsi" w:eastAsiaTheme="minorEastAsia" w:hAnsiTheme="minorHAnsi" w:cstheme="minorBidi"/>
            <w:noProof/>
            <w:sz w:val="22"/>
            <w:szCs w:val="22"/>
          </w:rPr>
          <w:tab/>
        </w:r>
        <w:r w:rsidR="00BD2DCD" w:rsidRPr="00196A0C">
          <w:rPr>
            <w:rStyle w:val="Hyperlink"/>
            <w:noProof/>
          </w:rPr>
          <w:t>Directional Flow Valves.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_Toc488739563 \h </w:instrText>
        </w:r>
        <w:r w:rsidR="00BD2DCD">
          <w:rPr>
            <w:noProof/>
            <w:webHidden/>
          </w:rPr>
        </w:r>
        <w:r w:rsidR="00BD2DCD">
          <w:rPr>
            <w:noProof/>
            <w:webHidden/>
          </w:rPr>
          <w:fldChar w:fldCharType="separate"/>
        </w:r>
        <w:r w:rsidR="00192B4E">
          <w:rPr>
            <w:noProof/>
            <w:webHidden/>
          </w:rPr>
          <w:t>112</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4" w:history="1">
        <w:r w:rsidR="00BD2DCD" w:rsidRPr="00196A0C">
          <w:rPr>
            <w:rStyle w:val="Hyperlink"/>
            <w:noProof/>
          </w:rPr>
          <w:t>S.4.4.</w:t>
        </w:r>
        <w:r w:rsidR="00BD2DCD">
          <w:rPr>
            <w:rFonts w:asciiTheme="minorHAnsi" w:eastAsiaTheme="minorEastAsia" w:hAnsiTheme="minorHAnsi" w:cstheme="minorBidi"/>
            <w:noProof/>
            <w:sz w:val="22"/>
            <w:szCs w:val="22"/>
          </w:rPr>
          <w:tab/>
        </w:r>
        <w:r w:rsidR="00BD2DCD" w:rsidRPr="00196A0C">
          <w:rPr>
            <w:rStyle w:val="Hyperlink"/>
            <w:noProof/>
          </w:rPr>
          <w:t>Discharge Valves.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_Toc488739564 \h </w:instrText>
        </w:r>
        <w:r w:rsidR="00BD2DCD">
          <w:rPr>
            <w:noProof/>
            <w:webHidden/>
          </w:rPr>
        </w:r>
        <w:r w:rsidR="00BD2DCD">
          <w:rPr>
            <w:noProof/>
            <w:webHidden/>
          </w:rPr>
          <w:fldChar w:fldCharType="separate"/>
        </w:r>
        <w:r w:rsidR="00192B4E">
          <w:rPr>
            <w:noProof/>
            <w:webHidden/>
          </w:rPr>
          <w:t>113</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5" w:history="1">
        <w:r w:rsidR="00BD2DCD" w:rsidRPr="00196A0C">
          <w:rPr>
            <w:rStyle w:val="Hyperlink"/>
            <w:noProof/>
          </w:rPr>
          <w:t>S.4.5.</w:t>
        </w:r>
        <w:r w:rsidR="00BD2DCD">
          <w:rPr>
            <w:rFonts w:asciiTheme="minorHAnsi" w:eastAsiaTheme="minorEastAsia" w:hAnsiTheme="minorHAnsi" w:cstheme="minorBidi"/>
            <w:noProof/>
            <w:sz w:val="22"/>
            <w:szCs w:val="22"/>
          </w:rPr>
          <w:tab/>
        </w:r>
        <w:r w:rsidR="00BD2DCD" w:rsidRPr="00196A0C">
          <w:rPr>
            <w:rStyle w:val="Hyperlink"/>
            <w:noProof/>
            <w:u w:color="82C42A"/>
          </w:rPr>
          <w:t>Antidrain</w:t>
        </w:r>
        <w:r w:rsidR="00BD2DCD" w:rsidRPr="00196A0C">
          <w:rPr>
            <w:rStyle w:val="Hyperlink"/>
            <w:noProof/>
          </w:rPr>
          <w:t xml:space="preserve"> Means.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_Toc488739565 \h </w:instrText>
        </w:r>
        <w:r w:rsidR="00BD2DCD">
          <w:rPr>
            <w:noProof/>
            <w:webHidden/>
          </w:rPr>
        </w:r>
        <w:r w:rsidR="00BD2DCD">
          <w:rPr>
            <w:noProof/>
            <w:webHidden/>
          </w:rPr>
          <w:fldChar w:fldCharType="separate"/>
        </w:r>
        <w:r w:rsidR="00192B4E">
          <w:rPr>
            <w:noProof/>
            <w:webHidden/>
          </w:rPr>
          <w:t>113</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6" w:history="1">
        <w:r w:rsidR="00BD2DCD" w:rsidRPr="00196A0C">
          <w:rPr>
            <w:rStyle w:val="Hyperlink"/>
            <w:noProof/>
          </w:rPr>
          <w:t>S.4.6.</w:t>
        </w:r>
        <w:r w:rsidR="00BD2DCD">
          <w:rPr>
            <w:rFonts w:asciiTheme="minorHAnsi" w:eastAsiaTheme="minorEastAsia" w:hAnsiTheme="minorHAnsi" w:cstheme="minorBidi"/>
            <w:noProof/>
            <w:sz w:val="22"/>
            <w:szCs w:val="22"/>
          </w:rPr>
          <w:tab/>
        </w:r>
        <w:r w:rsidR="00BD2DCD" w:rsidRPr="00196A0C">
          <w:rPr>
            <w:rStyle w:val="Hyperlink"/>
            <w:noProof/>
          </w:rPr>
          <w:t>Other Valves.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_Toc488739566 \h </w:instrText>
        </w:r>
        <w:r w:rsidR="00BD2DCD">
          <w:rPr>
            <w:noProof/>
            <w:webHidden/>
          </w:rPr>
        </w:r>
        <w:r w:rsidR="00BD2DCD">
          <w:rPr>
            <w:noProof/>
            <w:webHidden/>
          </w:rPr>
          <w:fldChar w:fldCharType="separate"/>
        </w:r>
        <w:r w:rsidR="00192B4E">
          <w:rPr>
            <w:noProof/>
            <w:webHidden/>
          </w:rPr>
          <w:t>113</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67" w:history="1">
        <w:r w:rsidR="00BD2DCD" w:rsidRPr="00196A0C">
          <w:rPr>
            <w:rStyle w:val="Hyperlink"/>
            <w:noProof/>
          </w:rPr>
          <w:t>S.5.</w:t>
        </w:r>
        <w:r w:rsidR="00BD2DCD">
          <w:rPr>
            <w:rFonts w:asciiTheme="minorHAnsi" w:eastAsiaTheme="minorEastAsia" w:hAnsiTheme="minorHAnsi" w:cstheme="minorBidi"/>
            <w:noProof/>
            <w:sz w:val="22"/>
            <w:szCs w:val="22"/>
          </w:rPr>
          <w:tab/>
        </w:r>
        <w:r w:rsidR="00BD2DCD" w:rsidRPr="00196A0C">
          <w:rPr>
            <w:rStyle w:val="Hyperlink"/>
            <w:noProof/>
          </w:rPr>
          <w:t>Markings.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_Toc488739567 \h </w:instrText>
        </w:r>
        <w:r w:rsidR="00BD2DCD">
          <w:rPr>
            <w:noProof/>
            <w:webHidden/>
          </w:rPr>
        </w:r>
        <w:r w:rsidR="00BD2DCD">
          <w:rPr>
            <w:noProof/>
            <w:webHidden/>
          </w:rPr>
          <w:fldChar w:fldCharType="separate"/>
        </w:r>
        <w:r w:rsidR="00192B4E">
          <w:rPr>
            <w:noProof/>
            <w:webHidden/>
          </w:rPr>
          <w:t>113</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8" w:history="1">
        <w:r w:rsidR="00BD2DCD" w:rsidRPr="00196A0C">
          <w:rPr>
            <w:rStyle w:val="Hyperlink"/>
            <w:noProof/>
          </w:rPr>
          <w:t>S.5.1.</w:t>
        </w:r>
        <w:r w:rsidR="00BD2DCD">
          <w:rPr>
            <w:rFonts w:asciiTheme="minorHAnsi" w:eastAsiaTheme="minorEastAsia" w:hAnsiTheme="minorHAnsi" w:cstheme="minorBidi"/>
            <w:noProof/>
            <w:sz w:val="22"/>
            <w:szCs w:val="22"/>
          </w:rPr>
          <w:tab/>
        </w:r>
        <w:r w:rsidR="00BD2DCD" w:rsidRPr="00196A0C">
          <w:rPr>
            <w:rStyle w:val="Hyperlink"/>
            <w:noProof/>
          </w:rPr>
          <w:t>Location of Marking Information; Retail Motor-Fuel Dispensers.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_Toc488739568 \h </w:instrText>
        </w:r>
        <w:r w:rsidR="00BD2DCD">
          <w:rPr>
            <w:noProof/>
            <w:webHidden/>
          </w:rPr>
        </w:r>
        <w:r w:rsidR="00BD2DCD">
          <w:rPr>
            <w:noProof/>
            <w:webHidden/>
          </w:rPr>
          <w:fldChar w:fldCharType="separate"/>
        </w:r>
        <w:r w:rsidR="00192B4E">
          <w:rPr>
            <w:noProof/>
            <w:webHidden/>
          </w:rPr>
          <w:t>113</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69" w:history="1">
        <w:r w:rsidR="00BD2DCD" w:rsidRPr="00196A0C">
          <w:rPr>
            <w:rStyle w:val="Hyperlink"/>
            <w:noProof/>
          </w:rPr>
          <w:t>S.5.2.</w:t>
        </w:r>
        <w:r w:rsidR="00BD2DCD">
          <w:rPr>
            <w:rFonts w:asciiTheme="minorHAnsi" w:eastAsiaTheme="minorEastAsia" w:hAnsiTheme="minorHAnsi" w:cstheme="minorBidi"/>
            <w:noProof/>
            <w:sz w:val="22"/>
            <w:szCs w:val="22"/>
          </w:rPr>
          <w:tab/>
        </w:r>
        <w:r w:rsidR="00BD2DCD" w:rsidRPr="00196A0C">
          <w:rPr>
            <w:rStyle w:val="Hyperlink"/>
            <w:noProof/>
          </w:rPr>
          <w:t>Marking of Equivalent Conversion Factors for Compressed Natural Gas.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_Toc488739569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70" w:history="1">
        <w:r w:rsidR="00BD2DCD" w:rsidRPr="00196A0C">
          <w:rPr>
            <w:rStyle w:val="Hyperlink"/>
            <w:noProof/>
          </w:rPr>
          <w:t>S.5.3.</w:t>
        </w:r>
        <w:r w:rsidR="00BD2DCD">
          <w:rPr>
            <w:rFonts w:asciiTheme="minorHAnsi" w:eastAsiaTheme="minorEastAsia" w:hAnsiTheme="minorHAnsi" w:cstheme="minorBidi"/>
            <w:noProof/>
            <w:sz w:val="22"/>
            <w:szCs w:val="22"/>
          </w:rPr>
          <w:tab/>
        </w:r>
        <w:r w:rsidR="00BD2DCD" w:rsidRPr="00196A0C">
          <w:rPr>
            <w:rStyle w:val="Hyperlink"/>
            <w:noProof/>
          </w:rPr>
          <w:t>Marking of Equivalent Conversion Factor for Liquefied Natural Gas.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_Toc488739570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71" w:history="1">
        <w:r w:rsidR="00BD2DCD" w:rsidRPr="00196A0C">
          <w:rPr>
            <w:rStyle w:val="Hyperlink"/>
            <w:noProof/>
          </w:rPr>
          <w:t>S.6.</w:t>
        </w:r>
        <w:r w:rsidR="00BD2DCD">
          <w:rPr>
            <w:rFonts w:asciiTheme="minorHAnsi" w:eastAsiaTheme="minorEastAsia" w:hAnsiTheme="minorHAnsi" w:cstheme="minorBidi"/>
            <w:noProof/>
            <w:sz w:val="22"/>
            <w:szCs w:val="22"/>
          </w:rPr>
          <w:tab/>
        </w:r>
        <w:r w:rsidR="00BD2DCD" w:rsidRPr="00196A0C">
          <w:rPr>
            <w:rStyle w:val="Hyperlink"/>
            <w:noProof/>
          </w:rPr>
          <w:t>Printer.</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_Toc488739571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72" w:history="1">
        <w:r w:rsidR="00BD2DCD" w:rsidRPr="00196A0C">
          <w:rPr>
            <w:rStyle w:val="Hyperlink"/>
            <w:noProof/>
          </w:rPr>
          <w:t>S.6.1.</w:t>
        </w:r>
        <w:r w:rsidR="00BD2DCD">
          <w:rPr>
            <w:rFonts w:asciiTheme="minorHAnsi" w:eastAsiaTheme="minorEastAsia" w:hAnsiTheme="minorHAnsi" w:cstheme="minorBidi"/>
            <w:noProof/>
            <w:sz w:val="22"/>
            <w:szCs w:val="22"/>
          </w:rPr>
          <w:tab/>
        </w:r>
        <w:r w:rsidR="00BD2DCD" w:rsidRPr="00196A0C">
          <w:rPr>
            <w:rStyle w:val="Hyperlink"/>
            <w:noProof/>
          </w:rPr>
          <w:t>Printed Receipt.</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_Toc488739572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73" w:history="1">
        <w:r w:rsidR="00BD2DCD" w:rsidRPr="00196A0C">
          <w:rPr>
            <w:rStyle w:val="Hyperlink"/>
            <w:noProof/>
          </w:rPr>
          <w:t>S.7.</w:t>
        </w:r>
        <w:r w:rsidR="00BD2DCD">
          <w:rPr>
            <w:rFonts w:asciiTheme="minorHAnsi" w:eastAsiaTheme="minorEastAsia" w:hAnsiTheme="minorHAnsi" w:cstheme="minorBidi"/>
            <w:noProof/>
            <w:sz w:val="22"/>
            <w:szCs w:val="22"/>
          </w:rPr>
          <w:tab/>
        </w:r>
        <w:r w:rsidR="00BD2DCD" w:rsidRPr="00196A0C">
          <w:rPr>
            <w:rStyle w:val="Hyperlink"/>
            <w:noProof/>
            <w:u w:color="82C42A"/>
          </w:rPr>
          <w:t>Totalizers</w:t>
        </w:r>
        <w:r w:rsidR="00BD2DCD" w:rsidRPr="00196A0C">
          <w:rPr>
            <w:rStyle w:val="Hyperlink"/>
            <w:noProof/>
          </w:rPr>
          <w:t xml:space="preserve"> for Retail Motor-Fuel Devices.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_Toc488739573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2"/>
        <w:rPr>
          <w:rFonts w:asciiTheme="minorHAnsi" w:eastAsiaTheme="minorEastAsia" w:hAnsiTheme="minorHAnsi" w:cstheme="minorBidi"/>
          <w:b w:val="0"/>
          <w:noProof/>
          <w:sz w:val="22"/>
          <w:szCs w:val="22"/>
        </w:rPr>
      </w:pPr>
      <w:hyperlink w:anchor="_Toc488739574" w:history="1">
        <w:r w:rsidR="00BD2DCD" w:rsidRPr="00196A0C">
          <w:rPr>
            <w:rStyle w:val="Hyperlink"/>
            <w:noProof/>
          </w:rPr>
          <w:t>N.</w:t>
        </w:r>
        <w:r w:rsidR="00BD2DCD">
          <w:rPr>
            <w:rFonts w:asciiTheme="minorHAnsi" w:eastAsiaTheme="minorEastAsia" w:hAnsiTheme="minorHAnsi" w:cstheme="minorBidi"/>
            <w:b w:val="0"/>
            <w:noProof/>
            <w:sz w:val="22"/>
            <w:szCs w:val="22"/>
          </w:rPr>
          <w:tab/>
        </w:r>
        <w:r w:rsidR="00BD2DCD" w:rsidRPr="00196A0C">
          <w:rPr>
            <w:rStyle w:val="Hyperlink"/>
            <w:noProof/>
          </w:rPr>
          <w:t>Notes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_Toc488739574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75" w:history="1">
        <w:r w:rsidR="00BD2DCD" w:rsidRPr="00196A0C">
          <w:rPr>
            <w:rStyle w:val="Hyperlink"/>
            <w:noProof/>
          </w:rPr>
          <w:t>N.1.</w:t>
        </w:r>
        <w:r w:rsidR="00BD2DCD">
          <w:rPr>
            <w:rFonts w:asciiTheme="minorHAnsi" w:eastAsiaTheme="minorEastAsia" w:hAnsiTheme="minorHAnsi" w:cstheme="minorBidi"/>
            <w:noProof/>
            <w:sz w:val="22"/>
            <w:szCs w:val="22"/>
          </w:rPr>
          <w:tab/>
        </w:r>
        <w:r w:rsidR="00BD2DCD" w:rsidRPr="00196A0C">
          <w:rPr>
            <w:rStyle w:val="Hyperlink"/>
            <w:noProof/>
          </w:rPr>
          <w:t>Minimum Measured Quantity.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_Toc488739575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76" w:history="1">
        <w:r w:rsidR="00BD2DCD" w:rsidRPr="00196A0C">
          <w:rPr>
            <w:rStyle w:val="Hyperlink"/>
            <w:noProof/>
          </w:rPr>
          <w:t>N.2.</w:t>
        </w:r>
        <w:r w:rsidR="00BD2DCD">
          <w:rPr>
            <w:rFonts w:asciiTheme="minorHAnsi" w:eastAsiaTheme="minorEastAsia" w:hAnsiTheme="minorHAnsi" w:cstheme="minorBidi"/>
            <w:noProof/>
            <w:sz w:val="22"/>
            <w:szCs w:val="22"/>
          </w:rPr>
          <w:tab/>
        </w:r>
        <w:r w:rsidR="00BD2DCD" w:rsidRPr="00196A0C">
          <w:rPr>
            <w:rStyle w:val="Hyperlink"/>
            <w:noProof/>
          </w:rPr>
          <w:t>Test Medium.</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_Toc488739576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77" w:history="1">
        <w:r w:rsidR="00BD2DCD" w:rsidRPr="00196A0C">
          <w:rPr>
            <w:rStyle w:val="Hyperlink"/>
            <w:noProof/>
          </w:rPr>
          <w:t>N.2.1.</w:t>
        </w:r>
        <w:r w:rsidR="00BD2DCD">
          <w:rPr>
            <w:rFonts w:asciiTheme="minorHAnsi" w:eastAsiaTheme="minorEastAsia" w:hAnsiTheme="minorHAnsi" w:cstheme="minorBidi"/>
            <w:noProof/>
            <w:sz w:val="22"/>
            <w:szCs w:val="22"/>
          </w:rPr>
          <w:tab/>
        </w:r>
        <w:r w:rsidR="00BD2DCD" w:rsidRPr="00196A0C">
          <w:rPr>
            <w:rStyle w:val="Hyperlink"/>
            <w:noProof/>
          </w:rPr>
          <w:t>Liquid-Measuring Devices.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_Toc488739577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78" w:history="1">
        <w:r w:rsidR="00BD2DCD" w:rsidRPr="00196A0C">
          <w:rPr>
            <w:rStyle w:val="Hyperlink"/>
            <w:noProof/>
          </w:rPr>
          <w:t>N.2.2.</w:t>
        </w:r>
        <w:r w:rsidR="00BD2DCD">
          <w:rPr>
            <w:rFonts w:asciiTheme="minorHAnsi" w:eastAsiaTheme="minorEastAsia" w:hAnsiTheme="minorHAnsi" w:cstheme="minorBidi"/>
            <w:noProof/>
            <w:sz w:val="22"/>
            <w:szCs w:val="22"/>
          </w:rPr>
          <w:tab/>
        </w:r>
        <w:r w:rsidR="00BD2DCD" w:rsidRPr="00196A0C">
          <w:rPr>
            <w:rStyle w:val="Hyperlink"/>
            <w:noProof/>
          </w:rPr>
          <w:t>Vapor-Measuring Devices.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_Toc488739578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79" w:history="1">
        <w:r w:rsidR="00BD2DCD" w:rsidRPr="00196A0C">
          <w:rPr>
            <w:rStyle w:val="Hyperlink"/>
            <w:noProof/>
          </w:rPr>
          <w:t>N.3.</w:t>
        </w:r>
        <w:r w:rsidR="00BD2DCD">
          <w:rPr>
            <w:rFonts w:asciiTheme="minorHAnsi" w:eastAsiaTheme="minorEastAsia" w:hAnsiTheme="minorHAnsi" w:cstheme="minorBidi"/>
            <w:noProof/>
            <w:sz w:val="22"/>
            <w:szCs w:val="22"/>
          </w:rPr>
          <w:tab/>
        </w:r>
        <w:r w:rsidR="00BD2DCD" w:rsidRPr="00196A0C">
          <w:rPr>
            <w:rStyle w:val="Hyperlink"/>
            <w:noProof/>
          </w:rPr>
          <w:t>Test Drafts.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_Toc488739579 \h </w:instrText>
        </w:r>
        <w:r w:rsidR="00BD2DCD">
          <w:rPr>
            <w:noProof/>
            <w:webHidden/>
          </w:rPr>
        </w:r>
        <w:r w:rsidR="00BD2DCD">
          <w:rPr>
            <w:noProof/>
            <w:webHidden/>
          </w:rPr>
          <w:fldChar w:fldCharType="separate"/>
        </w:r>
        <w:r w:rsidR="00192B4E">
          <w:rPr>
            <w:noProof/>
            <w:webHidden/>
          </w:rPr>
          <w:t>114</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0" w:history="1">
        <w:r w:rsidR="00BD2DCD" w:rsidRPr="00196A0C">
          <w:rPr>
            <w:rStyle w:val="Hyperlink"/>
            <w:noProof/>
          </w:rPr>
          <w:t>N.4.</w:t>
        </w:r>
        <w:r w:rsidR="00BD2DCD">
          <w:rPr>
            <w:rFonts w:asciiTheme="minorHAnsi" w:eastAsiaTheme="minorEastAsia" w:hAnsiTheme="minorHAnsi" w:cstheme="minorBidi"/>
            <w:noProof/>
            <w:sz w:val="22"/>
            <w:szCs w:val="22"/>
          </w:rPr>
          <w:tab/>
        </w:r>
        <w:r w:rsidR="00BD2DCD" w:rsidRPr="00196A0C">
          <w:rPr>
            <w:rStyle w:val="Hyperlink"/>
            <w:noProof/>
          </w:rPr>
          <w:t>Minimum Measured Quantity.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_Toc488739580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1" w:history="1">
        <w:r w:rsidR="00BD2DCD" w:rsidRPr="00196A0C">
          <w:rPr>
            <w:rStyle w:val="Hyperlink"/>
            <w:noProof/>
          </w:rPr>
          <w:t>N.5.</w:t>
        </w:r>
        <w:r w:rsidR="00BD2DCD">
          <w:rPr>
            <w:rFonts w:asciiTheme="minorHAnsi" w:eastAsiaTheme="minorEastAsia" w:hAnsiTheme="minorHAnsi" w:cstheme="minorBidi"/>
            <w:noProof/>
            <w:sz w:val="22"/>
            <w:szCs w:val="22"/>
          </w:rPr>
          <w:tab/>
        </w:r>
        <w:r w:rsidR="00BD2DCD" w:rsidRPr="00196A0C">
          <w:rPr>
            <w:rStyle w:val="Hyperlink"/>
            <w:noProof/>
          </w:rPr>
          <w:t>Motor-Fuel Dispenser.</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_Toc488739581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2" w:history="1">
        <w:r w:rsidR="00BD2DCD" w:rsidRPr="00196A0C">
          <w:rPr>
            <w:rStyle w:val="Hyperlink"/>
            <w:noProof/>
          </w:rPr>
          <w:t>N.6.</w:t>
        </w:r>
        <w:r w:rsidR="00BD2DCD">
          <w:rPr>
            <w:rFonts w:asciiTheme="minorHAnsi" w:eastAsiaTheme="minorEastAsia" w:hAnsiTheme="minorHAnsi" w:cstheme="minorBidi"/>
            <w:noProof/>
            <w:sz w:val="22"/>
            <w:szCs w:val="22"/>
          </w:rPr>
          <w:tab/>
        </w:r>
        <w:r w:rsidR="00BD2DCD" w:rsidRPr="00196A0C">
          <w:rPr>
            <w:rStyle w:val="Hyperlink"/>
            <w:noProof/>
          </w:rPr>
          <w:t>Testing Procedures.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_Toc488739582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83" w:history="1">
        <w:r w:rsidR="00BD2DCD" w:rsidRPr="00196A0C">
          <w:rPr>
            <w:rStyle w:val="Hyperlink"/>
            <w:noProof/>
          </w:rPr>
          <w:t>N.6.1.</w:t>
        </w:r>
        <w:r w:rsidR="00BD2DCD">
          <w:rPr>
            <w:rFonts w:asciiTheme="minorHAnsi" w:eastAsiaTheme="minorEastAsia" w:hAnsiTheme="minorHAnsi" w:cstheme="minorBidi"/>
            <w:noProof/>
            <w:sz w:val="22"/>
            <w:szCs w:val="22"/>
          </w:rPr>
          <w:tab/>
        </w:r>
        <w:r w:rsidR="00BD2DCD" w:rsidRPr="00196A0C">
          <w:rPr>
            <w:rStyle w:val="Hyperlink"/>
            <w:noProof/>
          </w:rPr>
          <w:t>Normal Tests.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_Toc488739583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84" w:history="1">
        <w:r w:rsidR="00BD2DCD" w:rsidRPr="00196A0C">
          <w:rPr>
            <w:rStyle w:val="Hyperlink"/>
            <w:noProof/>
          </w:rPr>
          <w:t>N.6.2.</w:t>
        </w:r>
        <w:r w:rsidR="00BD2DCD">
          <w:rPr>
            <w:rFonts w:asciiTheme="minorHAnsi" w:eastAsiaTheme="minorEastAsia" w:hAnsiTheme="minorHAnsi" w:cstheme="minorBidi"/>
            <w:noProof/>
            <w:sz w:val="22"/>
            <w:szCs w:val="22"/>
          </w:rPr>
          <w:tab/>
        </w:r>
        <w:r w:rsidR="00BD2DCD" w:rsidRPr="00196A0C">
          <w:rPr>
            <w:rStyle w:val="Hyperlink"/>
            <w:noProof/>
          </w:rPr>
          <w:t>Special Tests.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_Toc488739584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2"/>
        <w:rPr>
          <w:rFonts w:asciiTheme="minorHAnsi" w:eastAsiaTheme="minorEastAsia" w:hAnsiTheme="minorHAnsi" w:cstheme="minorBidi"/>
          <w:b w:val="0"/>
          <w:noProof/>
          <w:sz w:val="22"/>
          <w:szCs w:val="22"/>
        </w:rPr>
      </w:pPr>
      <w:hyperlink w:anchor="_Toc488739585" w:history="1">
        <w:r w:rsidR="00BD2DCD" w:rsidRPr="00196A0C">
          <w:rPr>
            <w:rStyle w:val="Hyperlink"/>
            <w:noProof/>
          </w:rPr>
          <w:t>T.</w:t>
        </w:r>
        <w:r w:rsidR="00BD2DCD">
          <w:rPr>
            <w:rFonts w:asciiTheme="minorHAnsi" w:eastAsiaTheme="minorEastAsia" w:hAnsiTheme="minorHAnsi" w:cstheme="minorBidi"/>
            <w:b w:val="0"/>
            <w:noProof/>
            <w:sz w:val="22"/>
            <w:szCs w:val="22"/>
          </w:rPr>
          <w:tab/>
        </w:r>
        <w:r w:rsidR="00BD2DCD" w:rsidRPr="00196A0C">
          <w:rPr>
            <w:rStyle w:val="Hyperlink"/>
            <w:noProof/>
          </w:rPr>
          <w:t>Tolerances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_Toc488739585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6" w:history="1">
        <w:r w:rsidR="00BD2DCD" w:rsidRPr="00196A0C">
          <w:rPr>
            <w:rStyle w:val="Hyperlink"/>
            <w:noProof/>
          </w:rPr>
          <w:t>T.1.</w:t>
        </w:r>
        <w:r w:rsidR="00BD2DCD">
          <w:rPr>
            <w:rFonts w:asciiTheme="minorHAnsi" w:eastAsiaTheme="minorEastAsia" w:hAnsiTheme="minorHAnsi" w:cstheme="minorBidi"/>
            <w:noProof/>
            <w:sz w:val="22"/>
            <w:szCs w:val="22"/>
          </w:rPr>
          <w:tab/>
        </w:r>
        <w:r w:rsidR="00BD2DCD" w:rsidRPr="00196A0C">
          <w:rPr>
            <w:rStyle w:val="Hyperlink"/>
            <w:noProof/>
          </w:rPr>
          <w:t>Tolerances, General.</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_Toc488739586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7" w:history="1">
        <w:r w:rsidR="00BD2DCD" w:rsidRPr="00196A0C">
          <w:rPr>
            <w:rStyle w:val="Hyperlink"/>
            <w:noProof/>
          </w:rPr>
          <w:t>T.2.</w:t>
        </w:r>
        <w:r w:rsidR="00BD2DCD">
          <w:rPr>
            <w:rFonts w:asciiTheme="minorHAnsi" w:eastAsiaTheme="minorEastAsia" w:hAnsiTheme="minorHAnsi" w:cstheme="minorBidi"/>
            <w:noProof/>
            <w:sz w:val="22"/>
            <w:szCs w:val="22"/>
          </w:rPr>
          <w:tab/>
        </w:r>
        <w:r w:rsidR="00BD2DCD" w:rsidRPr="00196A0C">
          <w:rPr>
            <w:rStyle w:val="Hyperlink"/>
            <w:noProof/>
          </w:rPr>
          <w:t>Tolerances.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_Toc488739587 \h </w:instrText>
        </w:r>
        <w:r w:rsidR="00BD2DCD">
          <w:rPr>
            <w:noProof/>
            <w:webHidden/>
          </w:rPr>
        </w:r>
        <w:r w:rsidR="00BD2DCD">
          <w:rPr>
            <w:noProof/>
            <w:webHidden/>
          </w:rPr>
          <w:fldChar w:fldCharType="separate"/>
        </w:r>
        <w:r w:rsidR="00192B4E">
          <w:rPr>
            <w:noProof/>
            <w:webHidden/>
          </w:rPr>
          <w:t>115</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8" w:history="1">
        <w:r w:rsidR="00BD2DCD" w:rsidRPr="00196A0C">
          <w:rPr>
            <w:rStyle w:val="Hyperlink"/>
            <w:noProof/>
          </w:rPr>
          <w:t>T.3.</w:t>
        </w:r>
        <w:r w:rsidR="00BD2DCD">
          <w:rPr>
            <w:rFonts w:asciiTheme="minorHAnsi" w:eastAsiaTheme="minorEastAsia" w:hAnsiTheme="minorHAnsi" w:cstheme="minorBidi"/>
            <w:noProof/>
            <w:sz w:val="22"/>
            <w:szCs w:val="22"/>
          </w:rPr>
          <w:tab/>
        </w:r>
        <w:r w:rsidR="00BD2DCD" w:rsidRPr="00196A0C">
          <w:rPr>
            <w:rStyle w:val="Hyperlink"/>
            <w:noProof/>
          </w:rPr>
          <w:t>Repeatability.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_Toc488739588 \h </w:instrText>
        </w:r>
        <w:r w:rsidR="00BD2DCD">
          <w:rPr>
            <w:noProof/>
            <w:webHidden/>
          </w:rPr>
        </w:r>
        <w:r w:rsidR="00BD2DCD">
          <w:rPr>
            <w:noProof/>
            <w:webHidden/>
          </w:rPr>
          <w:fldChar w:fldCharType="separate"/>
        </w:r>
        <w:r w:rsidR="00192B4E">
          <w:rPr>
            <w:noProof/>
            <w:webHidden/>
          </w:rPr>
          <w:t>116</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89" w:history="1">
        <w:r w:rsidR="00BD2DCD" w:rsidRPr="00196A0C">
          <w:rPr>
            <w:rStyle w:val="Hyperlink"/>
            <w:noProof/>
          </w:rPr>
          <w:t>T.4.</w:t>
        </w:r>
        <w:r w:rsidR="00BD2DCD">
          <w:rPr>
            <w:rFonts w:asciiTheme="minorHAnsi" w:eastAsiaTheme="minorEastAsia" w:hAnsiTheme="minorHAnsi" w:cstheme="minorBidi"/>
            <w:noProof/>
            <w:sz w:val="22"/>
            <w:szCs w:val="22"/>
          </w:rPr>
          <w:tab/>
        </w:r>
        <w:r w:rsidR="00BD2DCD" w:rsidRPr="00196A0C">
          <w:rPr>
            <w:rStyle w:val="Hyperlink"/>
            <w:noProof/>
          </w:rPr>
          <w:t>Type Evaluation Examinations for Liquid-Measuring Devices.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_Toc488739589 \h </w:instrText>
        </w:r>
        <w:r w:rsidR="00BD2DCD">
          <w:rPr>
            <w:noProof/>
            <w:webHidden/>
          </w:rPr>
        </w:r>
        <w:r w:rsidR="00BD2DCD">
          <w:rPr>
            <w:noProof/>
            <w:webHidden/>
          </w:rPr>
          <w:fldChar w:fldCharType="separate"/>
        </w:r>
        <w:r w:rsidR="00192B4E">
          <w:rPr>
            <w:noProof/>
            <w:webHidden/>
          </w:rPr>
          <w:t>116</w:t>
        </w:r>
        <w:r w:rsidR="00BD2DCD">
          <w:rPr>
            <w:noProof/>
            <w:webHidden/>
          </w:rPr>
          <w:fldChar w:fldCharType="end"/>
        </w:r>
      </w:hyperlink>
    </w:p>
    <w:p w:rsidR="00BD2DCD" w:rsidRDefault="00944D64">
      <w:pPr>
        <w:pStyle w:val="TOC2"/>
        <w:rPr>
          <w:rFonts w:asciiTheme="minorHAnsi" w:eastAsiaTheme="minorEastAsia" w:hAnsiTheme="minorHAnsi" w:cstheme="minorBidi"/>
          <w:b w:val="0"/>
          <w:noProof/>
          <w:sz w:val="22"/>
          <w:szCs w:val="22"/>
        </w:rPr>
      </w:pPr>
      <w:hyperlink w:anchor="_Toc488739590" w:history="1">
        <w:r w:rsidR="00BD2DCD" w:rsidRPr="00196A0C">
          <w:rPr>
            <w:rStyle w:val="Hyperlink"/>
            <w:noProof/>
          </w:rPr>
          <w:t>UR.</w:t>
        </w:r>
        <w:r w:rsidR="00BD2DCD">
          <w:rPr>
            <w:rFonts w:asciiTheme="minorHAnsi" w:eastAsiaTheme="minorEastAsia" w:hAnsiTheme="minorHAnsi" w:cstheme="minorBidi"/>
            <w:b w:val="0"/>
            <w:noProof/>
            <w:sz w:val="22"/>
            <w:szCs w:val="22"/>
          </w:rPr>
          <w:tab/>
        </w:r>
        <w:r w:rsidR="00BD2DCD" w:rsidRPr="00196A0C">
          <w:rPr>
            <w:rStyle w:val="Hyperlink"/>
            <w:noProof/>
          </w:rPr>
          <w:t>User Requirements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_Toc488739590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91" w:history="1">
        <w:r w:rsidR="00BD2DCD" w:rsidRPr="00196A0C">
          <w:rPr>
            <w:rStyle w:val="Hyperlink"/>
            <w:noProof/>
          </w:rPr>
          <w:t>UR.1.</w:t>
        </w:r>
        <w:r w:rsidR="00BD2DCD">
          <w:rPr>
            <w:rFonts w:asciiTheme="minorHAnsi" w:eastAsiaTheme="minorEastAsia" w:hAnsiTheme="minorHAnsi" w:cstheme="minorBidi"/>
            <w:noProof/>
            <w:sz w:val="22"/>
            <w:szCs w:val="22"/>
          </w:rPr>
          <w:tab/>
        </w:r>
        <w:r w:rsidR="00BD2DCD" w:rsidRPr="00196A0C">
          <w:rPr>
            <w:rStyle w:val="Hyperlink"/>
            <w:noProof/>
          </w:rPr>
          <w:t>Selection Requirements.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_Toc488739591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2" w:history="1">
        <w:r w:rsidR="00BD2DCD" w:rsidRPr="00196A0C">
          <w:rPr>
            <w:rStyle w:val="Hyperlink"/>
            <w:noProof/>
          </w:rPr>
          <w:t>UR.1.1.</w:t>
        </w:r>
        <w:r w:rsidR="00BD2DCD">
          <w:rPr>
            <w:rFonts w:asciiTheme="minorHAnsi" w:eastAsiaTheme="minorEastAsia" w:hAnsiTheme="minorHAnsi" w:cstheme="minorBidi"/>
            <w:noProof/>
            <w:sz w:val="22"/>
            <w:szCs w:val="22"/>
          </w:rPr>
          <w:tab/>
        </w:r>
        <w:r w:rsidR="00BD2DCD" w:rsidRPr="00196A0C">
          <w:rPr>
            <w:rStyle w:val="Hyperlink"/>
            <w:noProof/>
          </w:rPr>
          <w:t>Discharge Hose-Length.</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_Toc488739592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3" w:history="1">
        <w:r w:rsidR="00BD2DCD" w:rsidRPr="00196A0C">
          <w:rPr>
            <w:rStyle w:val="Hyperlink"/>
            <w:noProof/>
          </w:rPr>
          <w:t>UR.1.2.</w:t>
        </w:r>
        <w:r w:rsidR="00BD2DCD">
          <w:rPr>
            <w:rFonts w:asciiTheme="minorHAnsi" w:eastAsiaTheme="minorEastAsia" w:hAnsiTheme="minorHAnsi" w:cstheme="minorBidi"/>
            <w:noProof/>
            <w:sz w:val="22"/>
            <w:szCs w:val="22"/>
          </w:rPr>
          <w:tab/>
        </w:r>
        <w:r w:rsidR="00BD2DCD" w:rsidRPr="00196A0C">
          <w:rPr>
            <w:rStyle w:val="Hyperlink"/>
            <w:noProof/>
          </w:rPr>
          <w:t>Minimum Measured Quantity.</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_Toc488739593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94" w:history="1">
        <w:r w:rsidR="00BD2DCD" w:rsidRPr="00196A0C">
          <w:rPr>
            <w:rStyle w:val="Hyperlink"/>
            <w:noProof/>
          </w:rPr>
          <w:t>UR.2.</w:t>
        </w:r>
        <w:r w:rsidR="00BD2DCD">
          <w:rPr>
            <w:rFonts w:asciiTheme="minorHAnsi" w:eastAsiaTheme="minorEastAsia" w:hAnsiTheme="minorHAnsi" w:cstheme="minorBidi"/>
            <w:noProof/>
            <w:sz w:val="22"/>
            <w:szCs w:val="22"/>
          </w:rPr>
          <w:tab/>
        </w:r>
        <w:r w:rsidR="00BD2DCD" w:rsidRPr="00196A0C">
          <w:rPr>
            <w:rStyle w:val="Hyperlink"/>
            <w:noProof/>
          </w:rPr>
          <w:t>Installation Requirements.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_Toc488739594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5" w:history="1">
        <w:r w:rsidR="00BD2DCD" w:rsidRPr="00196A0C">
          <w:rPr>
            <w:rStyle w:val="Hyperlink"/>
            <w:noProof/>
          </w:rPr>
          <w:t>UR.2.1.</w:t>
        </w:r>
        <w:r w:rsidR="00BD2DCD">
          <w:rPr>
            <w:rFonts w:asciiTheme="minorHAnsi" w:eastAsiaTheme="minorEastAsia" w:hAnsiTheme="minorHAnsi" w:cstheme="minorBidi"/>
            <w:noProof/>
            <w:sz w:val="22"/>
            <w:szCs w:val="22"/>
          </w:rPr>
          <w:tab/>
        </w:r>
        <w:r w:rsidR="00BD2DCD" w:rsidRPr="00196A0C">
          <w:rPr>
            <w:rStyle w:val="Hyperlink"/>
            <w:noProof/>
          </w:rPr>
          <w:t>Manufacturer’s Instructions.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_Toc488739595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6" w:history="1">
        <w:r w:rsidR="00BD2DCD" w:rsidRPr="00196A0C">
          <w:rPr>
            <w:rStyle w:val="Hyperlink"/>
            <w:noProof/>
          </w:rPr>
          <w:t>UR.2.2.</w:t>
        </w:r>
        <w:r w:rsidR="00BD2DCD">
          <w:rPr>
            <w:rFonts w:asciiTheme="minorHAnsi" w:eastAsiaTheme="minorEastAsia" w:hAnsiTheme="minorHAnsi" w:cstheme="minorBidi"/>
            <w:noProof/>
            <w:sz w:val="22"/>
            <w:szCs w:val="22"/>
          </w:rPr>
          <w:tab/>
        </w:r>
        <w:r w:rsidR="00BD2DCD" w:rsidRPr="00196A0C">
          <w:rPr>
            <w:rStyle w:val="Hyperlink"/>
            <w:noProof/>
          </w:rPr>
          <w:t>Discharge Rate.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_Toc488739596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7" w:history="1">
        <w:r w:rsidR="00BD2DCD" w:rsidRPr="00196A0C">
          <w:rPr>
            <w:rStyle w:val="Hyperlink"/>
            <w:noProof/>
          </w:rPr>
          <w:t>UR.2.3.</w:t>
        </w:r>
        <w:r w:rsidR="00BD2DCD">
          <w:rPr>
            <w:rFonts w:asciiTheme="minorHAnsi" w:eastAsiaTheme="minorEastAsia" w:hAnsiTheme="minorHAnsi" w:cstheme="minorBidi"/>
            <w:noProof/>
            <w:sz w:val="22"/>
            <w:szCs w:val="22"/>
          </w:rPr>
          <w:tab/>
        </w:r>
        <w:r w:rsidR="00BD2DCD" w:rsidRPr="00196A0C">
          <w:rPr>
            <w:rStyle w:val="Hyperlink"/>
            <w:noProof/>
          </w:rPr>
          <w:t>Low-Flow Cut-Off Valve.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_Toc488739597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3"/>
        <w:rPr>
          <w:rFonts w:asciiTheme="minorHAnsi" w:eastAsiaTheme="minorEastAsia" w:hAnsiTheme="minorHAnsi" w:cstheme="minorBidi"/>
          <w:noProof/>
          <w:sz w:val="22"/>
          <w:szCs w:val="22"/>
        </w:rPr>
      </w:pPr>
      <w:hyperlink w:anchor="_Toc488739598" w:history="1">
        <w:r w:rsidR="00BD2DCD" w:rsidRPr="00196A0C">
          <w:rPr>
            <w:rStyle w:val="Hyperlink"/>
            <w:noProof/>
          </w:rPr>
          <w:t>UR.3.</w:t>
        </w:r>
        <w:r w:rsidR="00BD2DCD">
          <w:rPr>
            <w:rFonts w:asciiTheme="minorHAnsi" w:eastAsiaTheme="minorEastAsia" w:hAnsiTheme="minorHAnsi" w:cstheme="minorBidi"/>
            <w:noProof/>
            <w:sz w:val="22"/>
            <w:szCs w:val="22"/>
          </w:rPr>
          <w:tab/>
        </w:r>
        <w:r w:rsidR="00BD2DCD" w:rsidRPr="00196A0C">
          <w:rPr>
            <w:rStyle w:val="Hyperlink"/>
            <w:noProof/>
          </w:rPr>
          <w:t>Use of Device.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_Toc488739598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599" w:history="1">
        <w:r w:rsidR="00BD2DCD" w:rsidRPr="00196A0C">
          <w:rPr>
            <w:rStyle w:val="Hyperlink"/>
            <w:noProof/>
          </w:rPr>
          <w:t>UR.3.1.</w:t>
        </w:r>
        <w:r w:rsidR="00BD2DCD">
          <w:rPr>
            <w:rFonts w:asciiTheme="minorHAnsi" w:eastAsiaTheme="minorEastAsia" w:hAnsiTheme="minorHAnsi" w:cstheme="minorBidi"/>
            <w:noProof/>
            <w:sz w:val="22"/>
            <w:szCs w:val="22"/>
          </w:rPr>
          <w:tab/>
        </w:r>
        <w:r w:rsidR="00BD2DCD" w:rsidRPr="00196A0C">
          <w:rPr>
            <w:rStyle w:val="Hyperlink"/>
            <w:noProof/>
          </w:rPr>
          <w:t>Unit Price and Product Identity for Retail Dispensers.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_Toc488739599 \h </w:instrText>
        </w:r>
        <w:r w:rsidR="00BD2DCD">
          <w:rPr>
            <w:noProof/>
            <w:webHidden/>
          </w:rPr>
        </w:r>
        <w:r w:rsidR="00BD2DCD">
          <w:rPr>
            <w:noProof/>
            <w:webHidden/>
          </w:rPr>
          <w:fldChar w:fldCharType="separate"/>
        </w:r>
        <w:r w:rsidR="00192B4E">
          <w:rPr>
            <w:noProof/>
            <w:webHidden/>
          </w:rPr>
          <w:t>117</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0" w:history="1">
        <w:r w:rsidR="00BD2DCD" w:rsidRPr="00196A0C">
          <w:rPr>
            <w:rStyle w:val="Hyperlink"/>
            <w:noProof/>
          </w:rPr>
          <w:t>UR.3.2.</w:t>
        </w:r>
        <w:r w:rsidR="00BD2DCD">
          <w:rPr>
            <w:rFonts w:asciiTheme="minorHAnsi" w:eastAsiaTheme="minorEastAsia" w:hAnsiTheme="minorHAnsi" w:cstheme="minorBidi"/>
            <w:noProof/>
            <w:sz w:val="22"/>
            <w:szCs w:val="22"/>
          </w:rPr>
          <w:tab/>
        </w:r>
        <w:r w:rsidR="00BD2DCD" w:rsidRPr="00196A0C">
          <w:rPr>
            <w:rStyle w:val="Hyperlink"/>
            <w:noProof/>
          </w:rPr>
          <w:t>Vapor-Return Line.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_Toc488739600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1" w:history="1">
        <w:r w:rsidR="00BD2DCD" w:rsidRPr="00196A0C">
          <w:rPr>
            <w:rStyle w:val="Hyperlink"/>
            <w:noProof/>
          </w:rPr>
          <w:t>UR.3.3.</w:t>
        </w:r>
        <w:r w:rsidR="00BD2DCD">
          <w:rPr>
            <w:rFonts w:asciiTheme="minorHAnsi" w:eastAsiaTheme="minorEastAsia" w:hAnsiTheme="minorHAnsi" w:cstheme="minorBidi"/>
            <w:noProof/>
            <w:sz w:val="22"/>
            <w:szCs w:val="22"/>
          </w:rPr>
          <w:tab/>
        </w:r>
        <w:r w:rsidR="00BD2DCD" w:rsidRPr="00196A0C">
          <w:rPr>
            <w:rStyle w:val="Hyperlink"/>
            <w:noProof/>
          </w:rPr>
          <w:t>Ticket Printer; Customer Ticket.</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_Toc488739601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2" w:history="1">
        <w:r w:rsidR="00BD2DCD" w:rsidRPr="00196A0C">
          <w:rPr>
            <w:rStyle w:val="Hyperlink"/>
            <w:noProof/>
          </w:rPr>
          <w:t>UR.3.4.</w:t>
        </w:r>
        <w:r w:rsidR="00BD2DCD">
          <w:rPr>
            <w:rFonts w:asciiTheme="minorHAnsi" w:eastAsiaTheme="minorEastAsia" w:hAnsiTheme="minorHAnsi" w:cstheme="minorBidi"/>
            <w:noProof/>
            <w:sz w:val="22"/>
            <w:szCs w:val="22"/>
          </w:rPr>
          <w:tab/>
        </w:r>
        <w:r w:rsidR="00BD2DCD" w:rsidRPr="00196A0C">
          <w:rPr>
            <w:rStyle w:val="Hyperlink"/>
            <w:noProof/>
          </w:rPr>
          <w:t>Printed Ticket.</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_Toc488739602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3" w:history="1">
        <w:r w:rsidR="00BD2DCD" w:rsidRPr="00196A0C">
          <w:rPr>
            <w:rStyle w:val="Hyperlink"/>
            <w:noProof/>
          </w:rPr>
          <w:t>UR.3.5.</w:t>
        </w:r>
        <w:r w:rsidR="00BD2DCD">
          <w:rPr>
            <w:rFonts w:asciiTheme="minorHAnsi" w:eastAsiaTheme="minorEastAsia" w:hAnsiTheme="minorHAnsi" w:cstheme="minorBidi"/>
            <w:noProof/>
            <w:sz w:val="22"/>
            <w:szCs w:val="22"/>
          </w:rPr>
          <w:tab/>
        </w:r>
        <w:r w:rsidR="00BD2DCD" w:rsidRPr="00196A0C">
          <w:rPr>
            <w:rStyle w:val="Hyperlink"/>
            <w:noProof/>
          </w:rPr>
          <w:t>Ticket in Printing Device.</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_Toc488739603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4" w:history="1">
        <w:r w:rsidR="00BD2DCD" w:rsidRPr="00196A0C">
          <w:rPr>
            <w:rStyle w:val="Hyperlink"/>
            <w:noProof/>
          </w:rPr>
          <w:t>UR.3.6.</w:t>
        </w:r>
        <w:r w:rsidR="00BD2DCD">
          <w:rPr>
            <w:rFonts w:asciiTheme="minorHAnsi" w:eastAsiaTheme="minorEastAsia" w:hAnsiTheme="minorHAnsi" w:cstheme="minorBidi"/>
            <w:noProof/>
            <w:sz w:val="22"/>
            <w:szCs w:val="22"/>
          </w:rPr>
          <w:tab/>
        </w:r>
        <w:r w:rsidR="00BD2DCD" w:rsidRPr="00196A0C">
          <w:rPr>
            <w:rStyle w:val="Hyperlink"/>
            <w:noProof/>
          </w:rPr>
          <w:t>Steps After Dispensing.</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_Toc488739604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5" w:history="1">
        <w:r w:rsidR="00BD2DCD" w:rsidRPr="00196A0C">
          <w:rPr>
            <w:rStyle w:val="Hyperlink"/>
            <w:noProof/>
          </w:rPr>
          <w:t>UR.3.7.</w:t>
        </w:r>
        <w:r w:rsidR="00BD2DCD">
          <w:rPr>
            <w:rFonts w:asciiTheme="minorHAnsi" w:eastAsiaTheme="minorEastAsia" w:hAnsiTheme="minorHAnsi" w:cstheme="minorBidi"/>
            <w:noProof/>
            <w:sz w:val="22"/>
            <w:szCs w:val="22"/>
          </w:rPr>
          <w:tab/>
        </w:r>
        <w:r w:rsidR="00BD2DCD" w:rsidRPr="00196A0C">
          <w:rPr>
            <w:rStyle w:val="Hyperlink"/>
            <w:noProof/>
          </w:rPr>
          <w:t>Return of Indicating and Recording Elements to Zero.</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_Toc488739605 \h </w:instrText>
        </w:r>
        <w:r w:rsidR="00BD2DCD">
          <w:rPr>
            <w:noProof/>
            <w:webHidden/>
          </w:rPr>
        </w:r>
        <w:r w:rsidR="00BD2DCD">
          <w:rPr>
            <w:noProof/>
            <w:webHidden/>
          </w:rPr>
          <w:fldChar w:fldCharType="separate"/>
        </w:r>
        <w:r w:rsidR="00192B4E">
          <w:rPr>
            <w:noProof/>
            <w:webHidden/>
          </w:rPr>
          <w:t>118</w:t>
        </w:r>
        <w:r w:rsidR="00BD2DCD">
          <w:rPr>
            <w:noProof/>
            <w:webHidden/>
          </w:rPr>
          <w:fldChar w:fldCharType="end"/>
        </w:r>
      </w:hyperlink>
    </w:p>
    <w:p w:rsidR="00BD2DCD" w:rsidRDefault="00944D64">
      <w:pPr>
        <w:pStyle w:val="TOC4"/>
        <w:rPr>
          <w:rFonts w:asciiTheme="minorHAnsi" w:eastAsiaTheme="minorEastAsia" w:hAnsiTheme="minorHAnsi" w:cstheme="minorBidi"/>
          <w:noProof/>
          <w:sz w:val="22"/>
          <w:szCs w:val="22"/>
        </w:rPr>
      </w:pPr>
      <w:hyperlink w:anchor="_Toc488739606" w:history="1">
        <w:r w:rsidR="00BD2DCD" w:rsidRPr="00196A0C">
          <w:rPr>
            <w:rStyle w:val="Hyperlink"/>
            <w:noProof/>
          </w:rPr>
          <w:t>UR.3.8.</w:t>
        </w:r>
        <w:r w:rsidR="00BD2DCD">
          <w:rPr>
            <w:rFonts w:asciiTheme="minorHAnsi" w:eastAsiaTheme="minorEastAsia" w:hAnsiTheme="minorHAnsi" w:cstheme="minorBidi"/>
            <w:noProof/>
            <w:sz w:val="22"/>
            <w:szCs w:val="22"/>
          </w:rPr>
          <w:tab/>
        </w:r>
        <w:r w:rsidR="00BD2DCD" w:rsidRPr="00196A0C">
          <w:rPr>
            <w:rStyle w:val="Hyperlink"/>
            <w:noProof/>
          </w:rPr>
          <w:t xml:space="preserve">Return of Product to Storage, Retail Compressed and Liquefied Natural Gas </w:t>
        </w:r>
        <w:r w:rsidR="00E5624B">
          <w:rPr>
            <w:rStyle w:val="Hyperlink"/>
            <w:noProof/>
          </w:rPr>
          <w:br/>
        </w:r>
        <w:r w:rsidR="00BD2DCD" w:rsidRPr="00196A0C">
          <w:rPr>
            <w:rStyle w:val="Hyperlink"/>
            <w:noProof/>
          </w:rPr>
          <w:t>Dispensers.</w:t>
        </w:r>
        <w:r w:rsidR="00BD2DCD">
          <w:rPr>
            <w:noProof/>
            <w:webHidden/>
          </w:rPr>
          <w:tab/>
        </w:r>
        <w:r w:rsidR="00E5624B" w:rsidRPr="00E5624B">
          <w:rPr>
            <w:noProof/>
            <w:webHidden/>
          </w:rPr>
          <w:t>3-</w:t>
        </w:r>
        <w:r w:rsidR="00BD2DCD">
          <w:rPr>
            <w:noProof/>
            <w:webHidden/>
          </w:rPr>
          <w:fldChar w:fldCharType="begin"/>
        </w:r>
        <w:r w:rsidR="00BD2DCD">
          <w:rPr>
            <w:noProof/>
            <w:webHidden/>
          </w:rPr>
          <w:instrText xml:space="preserve"> PAGEREF _Toc488739606 \h </w:instrText>
        </w:r>
        <w:r w:rsidR="00BD2DCD">
          <w:rPr>
            <w:noProof/>
            <w:webHidden/>
          </w:rPr>
        </w:r>
        <w:r w:rsidR="00BD2DCD">
          <w:rPr>
            <w:noProof/>
            <w:webHidden/>
          </w:rPr>
          <w:fldChar w:fldCharType="separate"/>
        </w:r>
        <w:r w:rsidR="00192B4E">
          <w:rPr>
            <w:noProof/>
            <w:webHidden/>
          </w:rPr>
          <w:t>119</w:t>
        </w:r>
        <w:r w:rsidR="00BD2DCD">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1" w:name="_Toc488739532"/>
      <w:r w:rsidRPr="007930D1">
        <w:lastRenderedPageBreak/>
        <w:t>Section 3.37.</w:t>
      </w:r>
      <w:r w:rsidRPr="007930D1">
        <w:tab/>
        <w:t>Mass Flow Meters</w:t>
      </w:r>
      <w:bookmarkEnd w:id="1"/>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2" w:name="_Toc488739533"/>
      <w:r w:rsidRPr="007930D1">
        <w:t>A.</w:t>
      </w:r>
      <w:r w:rsidRPr="007930D1">
        <w:tab/>
        <w:t>Application</w:t>
      </w:r>
      <w:bookmarkEnd w:id="2"/>
    </w:p>
    <w:p w:rsidR="00E9193B" w:rsidRPr="007930D1" w:rsidRDefault="00E9193B">
      <w:pPr>
        <w:keepNext/>
        <w:jc w:val="both"/>
      </w:pPr>
    </w:p>
    <w:p w:rsidR="00E9193B" w:rsidRPr="007930D1" w:rsidRDefault="00E9193B">
      <w:pPr>
        <w:keepNext/>
        <w:tabs>
          <w:tab w:val="left" w:pos="540"/>
        </w:tabs>
        <w:jc w:val="both"/>
      </w:pPr>
      <w:bookmarkStart w:id="3" w:name="_Toc488739534"/>
      <w:r w:rsidRPr="007930D1">
        <w:rPr>
          <w:rStyle w:val="Heading3Char"/>
        </w:rPr>
        <w:t>A.1.</w:t>
      </w:r>
      <w:r w:rsidRPr="007930D1">
        <w:rPr>
          <w:rStyle w:val="Heading3Char"/>
        </w:rPr>
        <w:tab/>
        <w:t>Liquids.</w:t>
      </w:r>
      <w:bookmarkEnd w:id="3"/>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4" w:name="_Toc488739535"/>
      <w:r w:rsidRPr="007930D1">
        <w:rPr>
          <w:rStyle w:val="Heading3Char"/>
        </w:rPr>
        <w:t>A.2.</w:t>
      </w:r>
      <w:r w:rsidRPr="007930D1">
        <w:rPr>
          <w:rStyle w:val="Heading3Char"/>
        </w:rPr>
        <w:tab/>
        <w:t>Vapor (Gases).</w:t>
      </w:r>
      <w:bookmarkEnd w:id="4"/>
      <w:r w:rsidRPr="007930D1">
        <w:t xml:space="preserve"> – This code applies to devices that are designed to dynamically measure the mass of hydrocarbon gas in the vapor state.  Examples of these products are propane, propylene, butanes, </w:t>
      </w:r>
      <w:r w:rsidRPr="00AF55ED">
        <w:rPr>
          <w:u w:color="82C42A"/>
        </w:rPr>
        <w:t>butylenes</w:t>
      </w:r>
      <w:r w:rsidRPr="00AF55ED">
        <w:t>,</w:t>
      </w:r>
      <w:r w:rsidRPr="007930D1">
        <w:t xml:space="preserve">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5" w:name="_Toc488739536"/>
      <w:r w:rsidRPr="007930D1">
        <w:rPr>
          <w:rStyle w:val="Heading3Char"/>
        </w:rPr>
        <w:t>A.3.</w:t>
      </w:r>
      <w:r w:rsidRPr="007930D1">
        <w:rPr>
          <w:rStyle w:val="Heading3Char"/>
        </w:rPr>
        <w:tab/>
        <w:t>Additional Code Requirements</w:t>
      </w:r>
      <w:bookmarkEnd w:id="5"/>
      <w:r w:rsidRPr="007930D1">
        <w:t>.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6" w:name="_Toc488739537"/>
      <w:r w:rsidRPr="007930D1">
        <w:t>S.</w:t>
      </w:r>
      <w:r w:rsidRPr="007930D1">
        <w:tab/>
        <w:t>Specifications</w:t>
      </w:r>
      <w:bookmarkEnd w:id="6"/>
    </w:p>
    <w:p w:rsidR="00E9193B" w:rsidRPr="007930D1" w:rsidRDefault="00E9193B">
      <w:pPr>
        <w:keepNext/>
        <w:jc w:val="both"/>
      </w:pPr>
    </w:p>
    <w:p w:rsidR="00E9193B" w:rsidRPr="007930D1" w:rsidRDefault="00E9193B">
      <w:pPr>
        <w:pStyle w:val="Heading3"/>
        <w:tabs>
          <w:tab w:val="left" w:pos="540"/>
        </w:tabs>
      </w:pPr>
      <w:bookmarkStart w:id="7" w:name="_Toc488739538"/>
      <w:r w:rsidRPr="007930D1">
        <w:t>S.1.</w:t>
      </w:r>
      <w:r w:rsidRPr="007930D1">
        <w:tab/>
        <w:t>Indicating and Recording Elements.</w:t>
      </w:r>
      <w:bookmarkEnd w:id="7"/>
    </w:p>
    <w:p w:rsidR="00E9193B" w:rsidRPr="007930D1" w:rsidRDefault="00E9193B">
      <w:pPr>
        <w:keepNext/>
        <w:jc w:val="both"/>
      </w:pPr>
    </w:p>
    <w:p w:rsidR="00E9193B" w:rsidRPr="007930D1" w:rsidRDefault="00E9193B">
      <w:pPr>
        <w:ind w:left="360"/>
        <w:jc w:val="both"/>
      </w:pPr>
      <w:bookmarkStart w:id="8" w:name="_Toc488739539"/>
      <w:r w:rsidRPr="007930D1">
        <w:rPr>
          <w:rStyle w:val="Heading4Char"/>
        </w:rPr>
        <w:t>S.1.1.</w:t>
      </w:r>
      <w:r w:rsidRPr="007930D1">
        <w:rPr>
          <w:rStyle w:val="Heading4Char"/>
        </w:rPr>
        <w:tab/>
        <w:t>Indicating Elements.</w:t>
      </w:r>
      <w:bookmarkEnd w:id="8"/>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9" w:name="_Toc488739540"/>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9"/>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r w:rsidR="005E0E78">
        <w:t xml:space="preserve"> (Amended 2016)</w:t>
      </w:r>
    </w:p>
    <w:p w:rsidR="00E9193B" w:rsidRPr="007930D1" w:rsidRDefault="00E9193B">
      <w:pPr>
        <w:ind w:left="360"/>
        <w:jc w:val="both"/>
      </w:pPr>
    </w:p>
    <w:p w:rsidR="00E9193B" w:rsidRPr="007930D1" w:rsidRDefault="00E9193B">
      <w:pPr>
        <w:pStyle w:val="Heading4"/>
      </w:pPr>
      <w:bookmarkStart w:id="10" w:name="_Toc488739541"/>
      <w:r w:rsidRPr="007930D1">
        <w:t>S.1.3.</w:t>
      </w:r>
      <w:r w:rsidRPr="007930D1">
        <w:tab/>
        <w:t>Units.</w:t>
      </w:r>
      <w:bookmarkEnd w:id="10"/>
    </w:p>
    <w:p w:rsidR="00E9193B" w:rsidRPr="007930D1" w:rsidRDefault="00E9193B">
      <w:pPr>
        <w:keepNext/>
        <w:jc w:val="both"/>
      </w:pPr>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gallon equivalent  units</w:t>
      </w:r>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rsidR="00E9193B" w:rsidRDefault="00E9193B" w:rsidP="00057982">
      <w:pPr>
        <w:spacing w:before="60" w:after="240"/>
        <w:ind w:left="1080"/>
        <w:jc w:val="both"/>
      </w:pPr>
      <w:r w:rsidRPr="007930D1">
        <w:t>(Added 1994)</w:t>
      </w:r>
      <w:r w:rsidR="003C04C9">
        <w:t xml:space="preserve"> (Amended 2016)</w:t>
      </w:r>
    </w:p>
    <w:p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rsidR="00057982" w:rsidRPr="007930D1" w:rsidRDefault="00057982" w:rsidP="007E3E98">
      <w:pPr>
        <w:spacing w:after="60"/>
        <w:ind w:left="1080"/>
        <w:jc w:val="both"/>
      </w:pPr>
      <w:r>
        <w:t>(Added 2016)</w:t>
      </w:r>
    </w:p>
    <w:p w:rsidR="00E9193B" w:rsidRPr="007930D1" w:rsidRDefault="00E9193B">
      <w:pPr>
        <w:jc w:val="both"/>
      </w:pPr>
    </w:p>
    <w:p w:rsidR="00E9193B" w:rsidRPr="007930D1" w:rsidRDefault="00E9193B">
      <w:pPr>
        <w:keepNext/>
        <w:tabs>
          <w:tab w:val="left" w:pos="1620"/>
        </w:tabs>
        <w:ind w:left="720"/>
        <w:jc w:val="both"/>
      </w:pPr>
      <w:r w:rsidRPr="007930D1">
        <w:rPr>
          <w:b/>
        </w:rPr>
        <w:lastRenderedPageBreak/>
        <w:t>S.1.3.2.</w:t>
      </w:r>
      <w:r w:rsidRPr="007930D1">
        <w:rPr>
          <w:b/>
        </w:rPr>
        <w:tab/>
        <w:t>Numerical Value of Quantity-Value Divisions.</w:t>
      </w:r>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r w:rsidRPr="00AF55ED">
        <w:rPr>
          <w:u w:color="82C42A"/>
        </w:rPr>
        <w:t>a</w:t>
      </w:r>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S.1.3.3.</w:t>
      </w:r>
      <w:r w:rsidRPr="007930D1">
        <w:rPr>
          <w:b/>
        </w:rPr>
        <w:tab/>
        <w:t>Maximum Value of Quantity-Value Divisions.</w:t>
      </w:r>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1" w:name="_Toc488739542"/>
      <w:r w:rsidRPr="007930D1">
        <w:t>S.2.</w:t>
      </w:r>
      <w:r w:rsidRPr="007930D1">
        <w:tab/>
        <w:t>Operating Requirements.</w:t>
      </w:r>
      <w:bookmarkEnd w:id="11"/>
    </w:p>
    <w:p w:rsidR="00E9193B" w:rsidRPr="007930D1" w:rsidRDefault="00E9193B">
      <w:pPr>
        <w:keepNext/>
        <w:jc w:val="both"/>
      </w:pPr>
    </w:p>
    <w:p w:rsidR="00E9193B" w:rsidRPr="007930D1" w:rsidRDefault="00E9193B">
      <w:pPr>
        <w:keepNext/>
        <w:ind w:left="360"/>
        <w:jc w:val="both"/>
      </w:pPr>
      <w:bookmarkStart w:id="12" w:name="_Toc488739543"/>
      <w:r w:rsidRPr="007930D1">
        <w:rPr>
          <w:rStyle w:val="Heading4Char"/>
        </w:rPr>
        <w:t>S.2.1.</w:t>
      </w:r>
      <w:r w:rsidRPr="007930D1">
        <w:rPr>
          <w:rStyle w:val="Heading4Char"/>
        </w:rPr>
        <w:tab/>
        <w:t>Return to Zero.</w:t>
      </w:r>
      <w:bookmarkEnd w:id="12"/>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3" w:name="_Toc488739544"/>
      <w:r w:rsidRPr="007930D1">
        <w:rPr>
          <w:rStyle w:val="Heading4Char"/>
        </w:rPr>
        <w:t>S.2.2.</w:t>
      </w:r>
      <w:r w:rsidRPr="007930D1">
        <w:rPr>
          <w:rStyle w:val="Heading4Char"/>
        </w:rPr>
        <w:tab/>
        <w:t>Indicator Reset Mechanism.</w:t>
      </w:r>
      <w:bookmarkEnd w:id="13"/>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4" w:name="_Toc488739545"/>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14"/>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5" w:name="_Toc488739546"/>
      <w:r w:rsidRPr="007930D1">
        <w:t>S.2.4.</w:t>
      </w:r>
      <w:r w:rsidRPr="007930D1">
        <w:tab/>
        <w:t>Provisions for Power Loss.</w:t>
      </w:r>
      <w:bookmarkEnd w:id="15"/>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6" w:name="_Toc488739547"/>
      <w:r w:rsidRPr="007930D1">
        <w:lastRenderedPageBreak/>
        <w:t>S.2.5.</w:t>
      </w:r>
      <w:r w:rsidRPr="007930D1">
        <w:tab/>
        <w:t>Display of Unit Price and Product Identity.</w:t>
      </w:r>
      <w:bookmarkEnd w:id="16"/>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7" w:name="_Toc488739548"/>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7"/>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8" w:name="_Toc488739549"/>
      <w:r w:rsidRPr="007930D1">
        <w:rPr>
          <w:rStyle w:val="Heading4Char"/>
          <w:i/>
        </w:rPr>
        <w:t>S.2.7.</w:t>
      </w:r>
      <w:r w:rsidRPr="007930D1">
        <w:rPr>
          <w:rStyle w:val="Heading4Char"/>
          <w:i/>
        </w:rPr>
        <w:tab/>
        <w:t>Recorded Representations, Point-of-Sale Systems.</w:t>
      </w:r>
      <w:bookmarkEnd w:id="18"/>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lastRenderedPageBreak/>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9" w:name="_Toc488739550"/>
      <w:r w:rsidRPr="007930D1">
        <w:rPr>
          <w:rStyle w:val="Heading4Char"/>
          <w:i/>
        </w:rPr>
        <w:t>S.2.8.</w:t>
      </w:r>
      <w:r w:rsidRPr="007930D1">
        <w:rPr>
          <w:rStyle w:val="Heading4Char"/>
          <w:i/>
        </w:rPr>
        <w:tab/>
        <w:t>Indication of Delivery.</w:t>
      </w:r>
      <w:bookmarkEnd w:id="19"/>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20" w:name="_Toc488739551"/>
      <w:r w:rsidRPr="007930D1">
        <w:t>S.3.</w:t>
      </w:r>
      <w:r w:rsidRPr="007930D1">
        <w:tab/>
        <w:t>Measuring Elements and Measuring Systems.</w:t>
      </w:r>
      <w:bookmarkEnd w:id="20"/>
    </w:p>
    <w:p w:rsidR="00E9193B" w:rsidRPr="007930D1" w:rsidRDefault="00E9193B">
      <w:pPr>
        <w:keepNext/>
        <w:ind w:left="360"/>
        <w:jc w:val="both"/>
        <w:rPr>
          <w:i/>
        </w:rPr>
      </w:pPr>
    </w:p>
    <w:p w:rsidR="00E9193B" w:rsidRPr="007930D1" w:rsidRDefault="00E9193B">
      <w:pPr>
        <w:pStyle w:val="Heading4"/>
      </w:pPr>
      <w:bookmarkStart w:id="21" w:name="_Toc488739552"/>
      <w:r w:rsidRPr="007930D1">
        <w:t>S.3.1.</w:t>
      </w:r>
      <w:r w:rsidRPr="007930D1">
        <w:tab/>
        <w:t>Maximum and Minimum Flow-Rates.</w:t>
      </w:r>
      <w:bookmarkEnd w:id="21"/>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2" w:name="_Toc488739553"/>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2"/>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3" w:author="Linda Crown" w:date="2007-08-28T12:56:00Z"/>
        </w:numPr>
        <w:ind w:left="720"/>
        <w:jc w:val="both"/>
      </w:pPr>
    </w:p>
    <w:p w:rsidR="00E9193B" w:rsidRPr="007930D1" w:rsidRDefault="00E9193B">
      <w:pPr>
        <w:keepNext/>
        <w:ind w:left="360"/>
        <w:jc w:val="both"/>
      </w:pPr>
      <w:bookmarkStart w:id="24" w:name="_Toc488739554"/>
      <w:r w:rsidRPr="00AF55ED">
        <w:rPr>
          <w:rStyle w:val="Heading4Char"/>
        </w:rPr>
        <w:t>S.3.3.</w:t>
      </w:r>
      <w:r w:rsidRPr="00AF55ED">
        <w:rPr>
          <w:rStyle w:val="Heading4Char"/>
        </w:rPr>
        <w:tab/>
      </w:r>
      <w:r w:rsidR="005A0ED6">
        <w:rPr>
          <w:rStyle w:val="Heading4Char"/>
        </w:rPr>
        <w:t>Air/</w:t>
      </w:r>
      <w:r w:rsidRPr="00AF55ED">
        <w:rPr>
          <w:rStyle w:val="Heading4Char"/>
        </w:rPr>
        <w:t>Vapor Elimination.</w:t>
      </w:r>
      <w:bookmarkEnd w:id="24"/>
      <w:r w:rsidRPr="00AF55ED">
        <w:t xml:space="preserve"> – A measuring system shall be equipped with an effective </w:t>
      </w:r>
      <w:r w:rsidR="0042230F">
        <w:t>air/</w:t>
      </w:r>
      <w:r w:rsidRPr="00AF55ED">
        <w:t>vapor eliminator or other automatic</w:t>
      </w:r>
      <w:r w:rsidR="0042230F">
        <w:t xml:space="preserve"> means</w:t>
      </w:r>
      <w:r w:rsidRPr="00AF55ED">
        <w:t xml:space="preserve"> to prevent the </w:t>
      </w:r>
      <w:r w:rsidR="007E6F8D">
        <w:t>measurement</w:t>
      </w:r>
      <w:r w:rsidR="0042230F" w:rsidRPr="00AF55ED">
        <w:t xml:space="preserve"> </w:t>
      </w:r>
      <w:r w:rsidRPr="00AF55ED">
        <w:t xml:space="preserve">of </w:t>
      </w:r>
      <w:r w:rsidR="0042230F">
        <w:t>air/</w:t>
      </w:r>
      <w:r w:rsidRPr="00AF55ED">
        <w:t>vapor</w:t>
      </w:r>
      <w:r w:rsidR="0042230F">
        <w:t>.</w:t>
      </w:r>
      <w:r w:rsidRPr="00AF55ED">
        <w:t xml:space="preserve">  </w:t>
      </w:r>
      <w:r w:rsidRPr="007930D1">
        <w:t>Vent lines from the air</w:t>
      </w:r>
      <w:r w:rsidR="0042230F">
        <w:t>/</w:t>
      </w:r>
      <w:r w:rsidRPr="007930D1">
        <w:t xml:space="preserve">vapor eliminator shall be made of </w:t>
      </w:r>
      <w:r w:rsidR="002564B0">
        <w:t xml:space="preserve">appropriate </w:t>
      </w:r>
      <w:r w:rsidR="0042230F">
        <w:t>non-collapsible</w:t>
      </w:r>
      <w:r w:rsidRPr="007930D1">
        <w:t xml:space="preserve"> material.</w:t>
      </w:r>
    </w:p>
    <w:p w:rsidR="00E9193B" w:rsidRPr="007930D1" w:rsidRDefault="00E9193B">
      <w:pPr>
        <w:spacing w:before="60"/>
        <w:ind w:left="360"/>
        <w:jc w:val="both"/>
      </w:pPr>
      <w:r w:rsidRPr="007930D1">
        <w:t>(Amended 1999</w:t>
      </w:r>
      <w:r w:rsidR="0042230F">
        <w:t xml:space="preserve"> and 2017</w:t>
      </w:r>
      <w:r w:rsidRPr="007930D1">
        <w:t>)</w:t>
      </w:r>
    </w:p>
    <w:p w:rsidR="00E9193B" w:rsidRPr="007930D1" w:rsidRDefault="00E9193B">
      <w:pPr>
        <w:jc w:val="both"/>
      </w:pPr>
    </w:p>
    <w:p w:rsidR="00E9193B" w:rsidRPr="00B51D0B" w:rsidRDefault="00E9193B">
      <w:pPr>
        <w:keepNext/>
        <w:tabs>
          <w:tab w:val="left" w:pos="1620"/>
        </w:tabs>
        <w:ind w:left="720"/>
        <w:jc w:val="both"/>
      </w:pPr>
      <w:r w:rsidRPr="00B51D0B">
        <w:rPr>
          <w:b/>
        </w:rPr>
        <w:t>S.3.3.1.</w:t>
      </w:r>
      <w:r w:rsidRPr="00B51D0B">
        <w:rPr>
          <w:b/>
        </w:rPr>
        <w:tab/>
      </w:r>
      <w:r w:rsidR="0039080B" w:rsidRPr="00B51D0B">
        <w:rPr>
          <w:b/>
        </w:rPr>
        <w:t>Air/</w:t>
      </w:r>
      <w:r w:rsidRPr="00B51D0B">
        <w:rPr>
          <w:b/>
        </w:rPr>
        <w:t xml:space="preserve">Vapor Elimination on Loading Rack Liquid </w:t>
      </w:r>
      <w:r w:rsidR="005A0ED6" w:rsidRPr="00B51D0B">
        <w:rPr>
          <w:b/>
        </w:rPr>
        <w:t xml:space="preserve">Measuring </w:t>
      </w:r>
      <w:r w:rsidRPr="00B51D0B">
        <w:rPr>
          <w:b/>
        </w:rPr>
        <w:t>Systems.</w:t>
      </w:r>
    </w:p>
    <w:p w:rsidR="00E9193B" w:rsidRPr="00B51D0B" w:rsidRDefault="00E9193B">
      <w:pPr>
        <w:keepNext/>
        <w:ind w:left="720"/>
        <w:jc w:val="both"/>
      </w:pPr>
    </w:p>
    <w:p w:rsidR="00E9193B" w:rsidRPr="00B51D0B" w:rsidRDefault="00E9193B">
      <w:pPr>
        <w:numPr>
          <w:ilvl w:val="0"/>
          <w:numId w:val="12"/>
        </w:numPr>
        <w:tabs>
          <w:tab w:val="clear" w:pos="2160"/>
        </w:tabs>
        <w:ind w:left="1440"/>
        <w:jc w:val="both"/>
      </w:pPr>
      <w:r w:rsidRPr="00B51D0B">
        <w:t xml:space="preserve">A loading rack </w:t>
      </w:r>
      <w:r w:rsidR="0039080B" w:rsidRPr="00B51D0B">
        <w:t>measuring</w:t>
      </w:r>
      <w:r w:rsidRPr="00B51D0B">
        <w:t xml:space="preserve"> system shall be equipped with a</w:t>
      </w:r>
      <w:r w:rsidR="0039080B" w:rsidRPr="00B51D0B">
        <w:t xml:space="preserve">n </w:t>
      </w:r>
      <w:r w:rsidR="00435BB7" w:rsidRPr="00B51D0B">
        <w:t xml:space="preserve">effective </w:t>
      </w:r>
      <w:r w:rsidR="0039080B" w:rsidRPr="00B51D0B">
        <w:t>air/</w:t>
      </w:r>
      <w:r w:rsidRPr="00B51D0B">
        <w:t xml:space="preserve">vapor eliminator or other automatic means to prevent the passage of </w:t>
      </w:r>
      <w:r w:rsidR="0039080B" w:rsidRPr="00B51D0B">
        <w:t>air/</w:t>
      </w:r>
      <w:r w:rsidRPr="00B51D0B">
        <w:t xml:space="preserve">vapor through the meter unless the system is designed or operationally controlled by a </w:t>
      </w:r>
      <w:r w:rsidR="0039080B" w:rsidRPr="00B51D0B">
        <w:t xml:space="preserve">means </w:t>
      </w:r>
      <w:r w:rsidRPr="00B51D0B">
        <w:t>such that neither air nor vapor can enter the system.</w:t>
      </w:r>
    </w:p>
    <w:p w:rsidR="00E9193B" w:rsidRPr="00B51D0B" w:rsidRDefault="00E9193B">
      <w:pPr>
        <w:ind w:left="360"/>
        <w:jc w:val="both"/>
      </w:pPr>
    </w:p>
    <w:p w:rsidR="00E9193B" w:rsidRPr="00B51D0B" w:rsidRDefault="00E9193B">
      <w:pPr>
        <w:keepNext/>
        <w:numPr>
          <w:ilvl w:val="0"/>
          <w:numId w:val="12"/>
        </w:numPr>
        <w:tabs>
          <w:tab w:val="clear" w:pos="2160"/>
        </w:tabs>
        <w:ind w:left="1440"/>
        <w:jc w:val="both"/>
      </w:pPr>
      <w:r w:rsidRPr="00B51D0B">
        <w:t>Vent lines from the air</w:t>
      </w:r>
      <w:r w:rsidR="0039080B" w:rsidRPr="00B51D0B">
        <w:t>/</w:t>
      </w:r>
      <w:r w:rsidR="00B51D0B" w:rsidRPr="00B51D0B">
        <w:t>vapor eliminator</w:t>
      </w:r>
      <w:r w:rsidRPr="00B51D0B">
        <w:t xml:space="preserve"> shall be made of </w:t>
      </w:r>
      <w:r w:rsidR="0039080B" w:rsidRPr="00B51D0B">
        <w:t xml:space="preserve">appropriate non-collapsible </w:t>
      </w:r>
      <w:r w:rsidRPr="00B51D0B">
        <w:t>material.</w:t>
      </w:r>
    </w:p>
    <w:p w:rsidR="00E9193B" w:rsidRPr="007930D1" w:rsidRDefault="00E9193B">
      <w:pPr>
        <w:spacing w:before="60"/>
        <w:ind w:left="360" w:firstLine="360"/>
        <w:jc w:val="both"/>
      </w:pPr>
      <w:r w:rsidRPr="00B51D0B">
        <w:t>(Added 1995</w:t>
      </w:r>
      <w:r w:rsidR="00143DD8">
        <w:t>) (Amended</w:t>
      </w:r>
      <w:r w:rsidR="0039080B" w:rsidRPr="00B51D0B">
        <w:t xml:space="preserve"> 2017</w:t>
      </w:r>
      <w:r w:rsidRPr="00B51D0B">
        <w:t>)</w:t>
      </w:r>
    </w:p>
    <w:p w:rsidR="00E9193B" w:rsidRPr="007930D1" w:rsidRDefault="00E9193B">
      <w:pPr>
        <w:jc w:val="both"/>
      </w:pPr>
    </w:p>
    <w:p w:rsidR="00E9193B" w:rsidRPr="007930D1" w:rsidRDefault="00E9193B">
      <w:pPr>
        <w:ind w:left="360"/>
        <w:jc w:val="both"/>
      </w:pPr>
      <w:bookmarkStart w:id="25" w:name="_Toc488739555"/>
      <w:r w:rsidRPr="007930D1">
        <w:rPr>
          <w:rStyle w:val="Heading4Char"/>
        </w:rPr>
        <w:t>S.3.4.</w:t>
      </w:r>
      <w:r w:rsidRPr="007930D1">
        <w:rPr>
          <w:rStyle w:val="Heading4Char"/>
        </w:rPr>
        <w:tab/>
        <w:t>Maintenance of Liquid State.</w:t>
      </w:r>
      <w:bookmarkEnd w:id="25"/>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6" w:name="_Toc488739556"/>
      <w:r w:rsidRPr="007930D1">
        <w:rPr>
          <w:rStyle w:val="Heading4Char"/>
        </w:rPr>
        <w:t>S.3.5.</w:t>
      </w:r>
      <w:r w:rsidRPr="007930D1">
        <w:rPr>
          <w:rStyle w:val="Heading4Char"/>
        </w:rPr>
        <w:tab/>
        <w:t>Provision for Sealing.</w:t>
      </w:r>
      <w:bookmarkEnd w:id="26"/>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r w:rsidRPr="00AF55ED">
        <w:rPr>
          <w:i/>
          <w:u w:color="82C42A"/>
        </w:rPr>
        <w:t>]</w:t>
      </w:r>
      <w:r w:rsidRPr="00AF55ED">
        <w:rPr>
          <w:i/>
        </w:rPr>
        <w:t>*</w:t>
      </w:r>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2A17B0">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rsidP="006C4592">
            <w:pPr>
              <w:keepNext/>
              <w:spacing w:before="60"/>
            </w:pPr>
            <w:r w:rsidRPr="007930D1">
              <w:t>(Table Added 1995) (Amended 1995, 1998, 1999, 2006</w:t>
            </w:r>
            <w:r w:rsidR="006C4592">
              <w:t>, and 2016</w:t>
            </w:r>
            <w:r w:rsidRPr="007930D1">
              <w:t>)</w:t>
            </w:r>
          </w:p>
        </w:tc>
      </w:tr>
    </w:tbl>
    <w:p w:rsidR="00E9193B" w:rsidRPr="007930D1" w:rsidRDefault="00E9193B">
      <w:pPr>
        <w:ind w:left="360"/>
        <w:jc w:val="both"/>
        <w:rPr>
          <w:b/>
        </w:rPr>
      </w:pPr>
    </w:p>
    <w:p w:rsidR="00E9193B" w:rsidRPr="007930D1" w:rsidRDefault="00E9193B">
      <w:pPr>
        <w:pStyle w:val="Heading4"/>
      </w:pPr>
      <w:bookmarkStart w:id="27" w:name="_Toc488739557"/>
      <w:r w:rsidRPr="007930D1">
        <w:t>S.3.6.</w:t>
      </w:r>
      <w:r w:rsidRPr="007930D1">
        <w:tab/>
        <w:t>Automatic Density Correction.</w:t>
      </w:r>
      <w:bookmarkEnd w:id="27"/>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lastRenderedPageBreak/>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8" w:name="_Toc488739558"/>
      <w:r w:rsidRPr="007930D1">
        <w:rPr>
          <w:rStyle w:val="Heading4Char"/>
        </w:rPr>
        <w:t>S.3.7.</w:t>
      </w:r>
      <w:r w:rsidRPr="007930D1">
        <w:rPr>
          <w:rStyle w:val="Heading4Char"/>
        </w:rPr>
        <w:tab/>
        <w:t>Pressurizing the Discharge Hose.</w:t>
      </w:r>
      <w:bookmarkEnd w:id="28"/>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9" w:name="_Toc488739559"/>
      <w:r w:rsidRPr="007930D1">
        <w:rPr>
          <w:rStyle w:val="Heading4Char"/>
        </w:rPr>
        <w:t>S.3.8.</w:t>
      </w:r>
      <w:r w:rsidRPr="007930D1">
        <w:rPr>
          <w:rStyle w:val="Heading4Char"/>
        </w:rPr>
        <w:tab/>
        <w:t>Zero-Set-Back Interlock, Retail Motor-Fuel Devices.</w:t>
      </w:r>
      <w:bookmarkEnd w:id="29"/>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30" w:name="_Toc488739560"/>
      <w:r w:rsidRPr="007930D1">
        <w:t>S.4.</w:t>
      </w:r>
      <w:r w:rsidRPr="007930D1">
        <w:tab/>
        <w:t>Discharge Lines and Valves.</w:t>
      </w:r>
      <w:bookmarkEnd w:id="30"/>
    </w:p>
    <w:p w:rsidR="00E9193B" w:rsidRPr="007930D1" w:rsidRDefault="00E9193B">
      <w:pPr>
        <w:keepNext/>
        <w:jc w:val="both"/>
      </w:pPr>
    </w:p>
    <w:p w:rsidR="00E9193B" w:rsidRPr="007930D1" w:rsidRDefault="00E9193B">
      <w:pPr>
        <w:ind w:left="360"/>
        <w:jc w:val="both"/>
      </w:pPr>
      <w:bookmarkStart w:id="31" w:name="_Toc488739561"/>
      <w:r w:rsidRPr="007930D1">
        <w:rPr>
          <w:rStyle w:val="Heading4Char"/>
        </w:rPr>
        <w:t>S.4.1.</w:t>
      </w:r>
      <w:r w:rsidRPr="007930D1">
        <w:rPr>
          <w:rStyle w:val="Heading4Char"/>
        </w:rPr>
        <w:tab/>
        <w:t>Diversion of Measured Product.</w:t>
      </w:r>
      <w:bookmarkEnd w:id="31"/>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2" w:name="_Toc488739562"/>
      <w:r w:rsidRPr="007930D1">
        <w:rPr>
          <w:rStyle w:val="Heading4Char"/>
        </w:rPr>
        <w:t>S.4.2.</w:t>
      </w:r>
      <w:r w:rsidRPr="007930D1">
        <w:rPr>
          <w:rStyle w:val="Heading4Char"/>
        </w:rPr>
        <w:tab/>
        <w:t>Pump-Discharge Unit.</w:t>
      </w:r>
      <w:bookmarkEnd w:id="32"/>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3" w:name="_Toc488739563"/>
      <w:r w:rsidRPr="007930D1">
        <w:rPr>
          <w:rStyle w:val="Heading4Char"/>
        </w:rPr>
        <w:t>S.4.3.</w:t>
      </w:r>
      <w:r w:rsidRPr="007930D1">
        <w:rPr>
          <w:rStyle w:val="Heading4Char"/>
        </w:rPr>
        <w:tab/>
        <w:t>Directional Flow Valves.</w:t>
      </w:r>
      <w:bookmarkEnd w:id="33"/>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pPr>
        <w:ind w:left="360"/>
        <w:jc w:val="both"/>
      </w:pPr>
    </w:p>
    <w:p w:rsidR="00E9193B" w:rsidRPr="007930D1" w:rsidRDefault="00E9193B">
      <w:pPr>
        <w:keepNext/>
        <w:ind w:left="360"/>
        <w:jc w:val="both"/>
      </w:pPr>
      <w:bookmarkStart w:id="34" w:name="_Toc488739564"/>
      <w:r w:rsidRPr="007930D1">
        <w:rPr>
          <w:rStyle w:val="Heading4Char"/>
        </w:rPr>
        <w:lastRenderedPageBreak/>
        <w:t>S.4.4.</w:t>
      </w:r>
      <w:r w:rsidRPr="007930D1">
        <w:rPr>
          <w:rStyle w:val="Heading4Char"/>
        </w:rPr>
        <w:tab/>
        <w:t>Discharge Valves.</w:t>
      </w:r>
      <w:bookmarkEnd w:id="34"/>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5" w:name="_Toc488739565"/>
      <w:r w:rsidRPr="007930D1">
        <w:rPr>
          <w:rStyle w:val="Heading4Char"/>
        </w:rPr>
        <w:t>S.4.5.</w:t>
      </w:r>
      <w:r w:rsidRPr="007930D1">
        <w:rPr>
          <w:rStyle w:val="Heading4Char"/>
        </w:rPr>
        <w:tab/>
      </w:r>
      <w:r w:rsidRPr="00AF55ED">
        <w:rPr>
          <w:rStyle w:val="Heading4Char"/>
          <w:u w:color="82C42A"/>
        </w:rPr>
        <w:t>Ant</w:t>
      </w:r>
      <w:r w:rsidR="00484415" w:rsidRPr="00AF55ED">
        <w:rPr>
          <w:rStyle w:val="Heading4Char"/>
          <w:u w:color="82C42A"/>
        </w:rPr>
        <w:t>i</w:t>
      </w:r>
      <w:r w:rsidRPr="00AF55ED">
        <w:rPr>
          <w:rStyle w:val="Heading4Char"/>
          <w:u w:color="82C42A"/>
        </w:rPr>
        <w:t>drain</w:t>
      </w:r>
      <w:r w:rsidRPr="00AF55ED">
        <w:rPr>
          <w:rStyle w:val="Heading4Char"/>
        </w:rPr>
        <w:t xml:space="preserve"> </w:t>
      </w:r>
      <w:r w:rsidRPr="007930D1">
        <w:rPr>
          <w:rStyle w:val="Heading4Char"/>
        </w:rPr>
        <w:t>Means.</w:t>
      </w:r>
      <w:bookmarkEnd w:id="35"/>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6" w:name="_Toc488739566"/>
      <w:r w:rsidRPr="007930D1">
        <w:rPr>
          <w:rStyle w:val="Heading4Char"/>
        </w:rPr>
        <w:t>S.4.6.</w:t>
      </w:r>
      <w:r w:rsidRPr="007930D1">
        <w:rPr>
          <w:rStyle w:val="Heading4Char"/>
        </w:rPr>
        <w:tab/>
        <w:t>Other Valves.</w:t>
      </w:r>
      <w:bookmarkEnd w:id="36"/>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7" w:name="_Toc488739567"/>
      <w:r w:rsidRPr="007930D1">
        <w:rPr>
          <w:rStyle w:val="Heading3Char"/>
        </w:rPr>
        <w:t>S.5.</w:t>
      </w:r>
      <w:r w:rsidRPr="007930D1">
        <w:rPr>
          <w:rStyle w:val="Heading3Char"/>
        </w:rPr>
        <w:tab/>
        <w:t>Markings.</w:t>
      </w:r>
      <w:bookmarkEnd w:id="37"/>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nonrepetitive</w:t>
      </w:r>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product</w:t>
      </w:r>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8" w:name="_Toc488739568"/>
      <w:r w:rsidRPr="007930D1">
        <w:rPr>
          <w:rStyle w:val="Heading4Char"/>
          <w:i/>
        </w:rPr>
        <w:t>S.5.1.</w:t>
      </w:r>
      <w:r w:rsidRPr="007930D1">
        <w:rPr>
          <w:rStyle w:val="Heading4Char"/>
          <w:i/>
        </w:rPr>
        <w:tab/>
        <w:t>Location of Marking Information; Retail Motor-Fuel Dispensers.</w:t>
      </w:r>
      <w:bookmarkEnd w:id="38"/>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9" w:name="_Toc488739569"/>
      <w:r w:rsidRPr="007930D1">
        <w:rPr>
          <w:rStyle w:val="Heading4Char"/>
        </w:rPr>
        <w:lastRenderedPageBreak/>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39"/>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r w:rsidRPr="00AF55ED">
        <w:rPr>
          <w:u w:color="82C42A"/>
        </w:rPr>
        <w:t>lb</w:t>
      </w:r>
      <w:r w:rsidRPr="00AF55ED">
        <w:t xml:space="preserve"> </w:t>
      </w:r>
      <w:r w:rsidRPr="007930D1">
        <w:t xml:space="preserve">of </w:t>
      </w:r>
      <w:r w:rsidR="00590BF5">
        <w:t xml:space="preserve">Compressed </w:t>
      </w:r>
      <w:r w:rsidRPr="007930D1">
        <w:t xml:space="preserve">Natural Gas” </w:t>
      </w:r>
      <w:r w:rsidR="00590BF5">
        <w:t xml:space="preserve">or “1 Diesel Gallon Equivalent (DGE) means 6.384 lb of Compressed </w:t>
      </w:r>
      <w:r w:rsidR="00DD1BED">
        <w:t>Natural</w:t>
      </w:r>
      <w:r w:rsidR="00590BF5">
        <w:t xml:space="preserve"> Gas” </w:t>
      </w:r>
      <w:r w:rsidRPr="007930D1">
        <w:t>permanently and conspicuously marked on the face of the dispenser according to the method of sale used.</w:t>
      </w:r>
    </w:p>
    <w:p w:rsidR="00E9193B" w:rsidRPr="007930D1" w:rsidRDefault="00E9193B" w:rsidP="002D71D5">
      <w:pPr>
        <w:spacing w:before="60" w:after="240"/>
        <w:ind w:left="360"/>
      </w:pPr>
      <w:r w:rsidRPr="007930D1">
        <w:t>(Added 1994)</w:t>
      </w:r>
      <w:r w:rsidR="00590BF5">
        <w:t xml:space="preserve"> (Amended 2016)</w:t>
      </w:r>
    </w:p>
    <w:p w:rsidR="00E9193B" w:rsidRDefault="003F13D2" w:rsidP="002D71D5">
      <w:pPr>
        <w:ind w:left="360"/>
        <w:jc w:val="both"/>
      </w:pPr>
      <w:bookmarkStart w:id="40" w:name="_Toc488739570"/>
      <w:r w:rsidRPr="002D71D5">
        <w:rPr>
          <w:rStyle w:val="Heading4Char"/>
        </w:rPr>
        <w:t>S.5.3.</w:t>
      </w:r>
      <w:r w:rsidRPr="002D71D5">
        <w:rPr>
          <w:rStyle w:val="Heading4Char"/>
        </w:rPr>
        <w:tab/>
      </w:r>
      <w:r w:rsidR="002D71D5" w:rsidRPr="002D71D5">
        <w:rPr>
          <w:rStyle w:val="Heading4Char"/>
        </w:rPr>
        <w:t>Marking of Equivalent Conversion Factor for Liquefied Natural Gas.</w:t>
      </w:r>
      <w:bookmarkEnd w:id="40"/>
      <w:r w:rsidR="002D71D5">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2D71D5" w:rsidRPr="00703DFC" w:rsidRDefault="002D71D5" w:rsidP="00703DFC">
      <w:pPr>
        <w:spacing w:before="60" w:after="240"/>
        <w:ind w:left="360"/>
      </w:pPr>
      <w:r w:rsidRPr="00703DFC">
        <w:t>(Added 2016)</w:t>
      </w:r>
    </w:p>
    <w:p w:rsidR="00E9193B" w:rsidRPr="007930D1" w:rsidRDefault="00E9193B">
      <w:pPr>
        <w:keepNext/>
        <w:tabs>
          <w:tab w:val="left" w:pos="540"/>
        </w:tabs>
        <w:jc w:val="both"/>
      </w:pPr>
      <w:bookmarkStart w:id="41" w:name="_Toc488739571"/>
      <w:r w:rsidRPr="007930D1">
        <w:rPr>
          <w:rStyle w:val="Heading3Char"/>
        </w:rPr>
        <w:t>S.6.</w:t>
      </w:r>
      <w:r w:rsidRPr="007930D1">
        <w:rPr>
          <w:rStyle w:val="Heading3Char"/>
        </w:rPr>
        <w:tab/>
        <w:t>Printer.</w:t>
      </w:r>
      <w:bookmarkEnd w:id="41"/>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05460B" w:rsidRDefault="0005460B" w:rsidP="007E3E98">
      <w:pPr>
        <w:pStyle w:val="ListParagraph"/>
      </w:pPr>
    </w:p>
    <w:p w:rsidR="0005460B" w:rsidRPr="007E3E98" w:rsidRDefault="0005460B">
      <w:pPr>
        <w:numPr>
          <w:ilvl w:val="0"/>
          <w:numId w:val="22"/>
        </w:numPr>
        <w:tabs>
          <w:tab w:val="clear" w:pos="1080"/>
        </w:tabs>
        <w:ind w:left="720"/>
        <w:jc w:val="both"/>
        <w:rPr>
          <w:i/>
        </w:rPr>
      </w:pPr>
      <w:r w:rsidRPr="007E3E98">
        <w:rPr>
          <w:i/>
        </w:rPr>
        <w:t>the printed quantity shall also include the mass value if the mass is not the indicated quantity;</w:t>
      </w:r>
    </w:p>
    <w:p w:rsidR="0005460B" w:rsidRPr="007E3E98" w:rsidRDefault="0005460B" w:rsidP="007E3E98">
      <w:pPr>
        <w:spacing w:before="60" w:after="240"/>
        <w:ind w:left="720"/>
        <w:jc w:val="both"/>
      </w:pPr>
      <w:r w:rsidRPr="007E3E98">
        <w:rPr>
          <w:i/>
        </w:rPr>
        <w:t>[Nonretroactive as of January 1, 2021]</w:t>
      </w: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C00F95" w:rsidRPr="007930D1" w:rsidRDefault="00C00F95" w:rsidP="007E3E98">
      <w:pPr>
        <w:spacing w:before="60" w:after="240"/>
        <w:jc w:val="both"/>
      </w:pPr>
      <w:r>
        <w:t>(</w:t>
      </w:r>
      <w:r w:rsidR="00573232">
        <w:t>Amended</w:t>
      </w:r>
      <w:r>
        <w:t xml:space="preserve"> 2016)</w:t>
      </w:r>
    </w:p>
    <w:p w:rsidR="00E9193B" w:rsidRPr="007930D1" w:rsidRDefault="00E9193B">
      <w:pPr>
        <w:ind w:left="360"/>
        <w:jc w:val="both"/>
      </w:pPr>
      <w:bookmarkStart w:id="42" w:name="_Toc488739572"/>
      <w:r w:rsidRPr="007930D1">
        <w:rPr>
          <w:rStyle w:val="Heading4Char"/>
        </w:rPr>
        <w:t>S.6.1.</w:t>
      </w:r>
      <w:r w:rsidRPr="007930D1">
        <w:rPr>
          <w:rStyle w:val="Heading4Char"/>
        </w:rPr>
        <w:tab/>
        <w:t>Printed Receipt.</w:t>
      </w:r>
      <w:bookmarkEnd w:id="42"/>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3" w:name="_Toc488739573"/>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3"/>
      <w:r w:rsidRPr="007930D1">
        <w:rPr>
          <w:b/>
          <w:i/>
        </w:rPr>
        <w:t xml:space="preserve"> </w:t>
      </w:r>
      <w:r w:rsidRPr="007930D1">
        <w:t>–</w:t>
      </w:r>
      <w:r w:rsidRPr="007930D1">
        <w:rPr>
          <w:i/>
        </w:rPr>
        <w:t xml:space="preserve"> Retail motor-fuel dispensers shall be equipped with a </w:t>
      </w:r>
      <w:r w:rsidRPr="00AF55ED">
        <w:rPr>
          <w:i/>
          <w:u w:color="82C42A"/>
        </w:rPr>
        <w:t>nonresettable</w:t>
      </w:r>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4" w:name="_Toc488739574"/>
      <w:r w:rsidRPr="007930D1">
        <w:t>N.</w:t>
      </w:r>
      <w:r w:rsidRPr="007930D1">
        <w:tab/>
        <w:t>Notes</w:t>
      </w:r>
      <w:bookmarkEnd w:id="44"/>
    </w:p>
    <w:p w:rsidR="00E9193B" w:rsidRPr="007930D1" w:rsidRDefault="00E9193B">
      <w:pPr>
        <w:keepNext/>
        <w:keepLines/>
        <w:jc w:val="both"/>
      </w:pPr>
    </w:p>
    <w:p w:rsidR="00E9193B" w:rsidRPr="007930D1" w:rsidRDefault="00E9193B">
      <w:pPr>
        <w:keepLines/>
        <w:tabs>
          <w:tab w:val="left" w:pos="540"/>
        </w:tabs>
        <w:jc w:val="both"/>
      </w:pPr>
      <w:bookmarkStart w:id="45" w:name="_Toc488739575"/>
      <w:r w:rsidRPr="007930D1">
        <w:rPr>
          <w:rStyle w:val="Heading3Char"/>
        </w:rPr>
        <w:t>N.1.</w:t>
      </w:r>
      <w:r w:rsidRPr="007930D1">
        <w:rPr>
          <w:rStyle w:val="Heading3Char"/>
        </w:rPr>
        <w:tab/>
        <w:t>Minimum Measured Quantity.</w:t>
      </w:r>
      <w:bookmarkEnd w:id="45"/>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6" w:name="_Toc488739576"/>
      <w:r w:rsidRPr="007930D1">
        <w:t>N.2.</w:t>
      </w:r>
      <w:r w:rsidRPr="007930D1">
        <w:tab/>
        <w:t>Test Medium.</w:t>
      </w:r>
      <w:bookmarkEnd w:id="46"/>
    </w:p>
    <w:p w:rsidR="00E9193B" w:rsidRPr="007930D1" w:rsidRDefault="00E9193B">
      <w:pPr>
        <w:keepNext/>
        <w:jc w:val="both"/>
      </w:pPr>
    </w:p>
    <w:p w:rsidR="00E9193B" w:rsidRPr="007930D1" w:rsidRDefault="00E9193B">
      <w:pPr>
        <w:ind w:left="360"/>
        <w:jc w:val="both"/>
      </w:pPr>
      <w:bookmarkStart w:id="47" w:name="_Toc488739577"/>
      <w:r w:rsidRPr="007930D1">
        <w:rPr>
          <w:rStyle w:val="Heading4Char"/>
        </w:rPr>
        <w:t>N.2.1.</w:t>
      </w:r>
      <w:r w:rsidRPr="007930D1">
        <w:rPr>
          <w:rStyle w:val="Heading4Char"/>
        </w:rPr>
        <w:tab/>
        <w:t>Liquid-Measuring Devices.</w:t>
      </w:r>
      <w:bookmarkEnd w:id="47"/>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8" w:name="_Toc488739578"/>
      <w:r w:rsidRPr="007930D1">
        <w:rPr>
          <w:rStyle w:val="Heading4Char"/>
        </w:rPr>
        <w:t>N.2.2.</w:t>
      </w:r>
      <w:r w:rsidRPr="007930D1">
        <w:rPr>
          <w:rStyle w:val="Heading4Char"/>
        </w:rPr>
        <w:tab/>
        <w:t>Vapor-Measuring Devices.</w:t>
      </w:r>
      <w:bookmarkEnd w:id="48"/>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9" w:name="_Toc488739579"/>
      <w:r w:rsidRPr="007930D1">
        <w:rPr>
          <w:rStyle w:val="Heading3Char"/>
        </w:rPr>
        <w:t>N.3.</w:t>
      </w:r>
      <w:r w:rsidRPr="007930D1">
        <w:rPr>
          <w:rStyle w:val="Heading3Char"/>
        </w:rPr>
        <w:tab/>
        <w:t>Test Drafts.</w:t>
      </w:r>
      <w:bookmarkEnd w:id="49"/>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50" w:name="_Toc488739580"/>
      <w:r w:rsidRPr="007930D1">
        <w:rPr>
          <w:rStyle w:val="Heading3Char"/>
        </w:rPr>
        <w:lastRenderedPageBreak/>
        <w:t>N.4.</w:t>
      </w:r>
      <w:r w:rsidRPr="007930D1">
        <w:rPr>
          <w:rStyle w:val="Heading3Char"/>
        </w:rPr>
        <w:tab/>
        <w:t>Minimum Measured Quantity.</w:t>
      </w:r>
      <w:bookmarkEnd w:id="50"/>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1" w:name="_Toc488739581"/>
      <w:r w:rsidRPr="007930D1">
        <w:rPr>
          <w:rStyle w:val="Heading3Char"/>
        </w:rPr>
        <w:t>N.5.</w:t>
      </w:r>
      <w:r w:rsidRPr="007930D1">
        <w:rPr>
          <w:rStyle w:val="Heading3Char"/>
        </w:rPr>
        <w:tab/>
        <w:t>Motor-Fuel Dispenser.</w:t>
      </w:r>
      <w:bookmarkEnd w:id="51"/>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2" w:name="_Toc488739582"/>
      <w:r w:rsidRPr="007930D1">
        <w:t>N.6.</w:t>
      </w:r>
      <w:r w:rsidRPr="007930D1">
        <w:tab/>
        <w:t>Testing Procedures.</w:t>
      </w:r>
      <w:bookmarkEnd w:id="52"/>
    </w:p>
    <w:p w:rsidR="00E9193B" w:rsidRPr="007930D1" w:rsidRDefault="00E9193B">
      <w:pPr>
        <w:keepNext/>
        <w:keepLines/>
        <w:jc w:val="both"/>
      </w:pPr>
    </w:p>
    <w:p w:rsidR="00E9193B" w:rsidRPr="007930D1" w:rsidRDefault="00E9193B">
      <w:pPr>
        <w:keepNext/>
        <w:keepLines/>
        <w:ind w:left="360"/>
        <w:jc w:val="both"/>
      </w:pPr>
      <w:bookmarkStart w:id="53" w:name="_Toc488739583"/>
      <w:r w:rsidRPr="007930D1">
        <w:rPr>
          <w:rStyle w:val="Heading4Char"/>
        </w:rPr>
        <w:t>N.6.1.</w:t>
      </w:r>
      <w:r w:rsidRPr="007930D1">
        <w:rPr>
          <w:rStyle w:val="Heading4Char"/>
        </w:rPr>
        <w:tab/>
        <w:t>Normal Tests.</w:t>
      </w:r>
      <w:bookmarkEnd w:id="53"/>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4" w:name="_Toc488739584"/>
      <w:r w:rsidRPr="007930D1">
        <w:rPr>
          <w:rStyle w:val="Heading4Char"/>
        </w:rPr>
        <w:t>N.6.2.</w:t>
      </w:r>
      <w:r w:rsidRPr="007930D1">
        <w:rPr>
          <w:rStyle w:val="Heading4Char"/>
        </w:rPr>
        <w:tab/>
        <w:t>Special Tests.</w:t>
      </w:r>
      <w:bookmarkEnd w:id="54"/>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5" w:name="_Toc488739585"/>
      <w:r w:rsidRPr="007930D1">
        <w:t>T.</w:t>
      </w:r>
      <w:r w:rsidRPr="007930D1">
        <w:tab/>
        <w:t>Tolerances</w:t>
      </w:r>
      <w:bookmarkEnd w:id="55"/>
    </w:p>
    <w:p w:rsidR="00E9193B" w:rsidRPr="007930D1" w:rsidRDefault="00E9193B">
      <w:pPr>
        <w:keepNext/>
        <w:spacing w:line="200" w:lineRule="atLeast"/>
        <w:jc w:val="both"/>
      </w:pPr>
    </w:p>
    <w:p w:rsidR="00E9193B" w:rsidRPr="007930D1" w:rsidRDefault="00E9193B">
      <w:pPr>
        <w:pStyle w:val="Heading3"/>
        <w:tabs>
          <w:tab w:val="left" w:pos="540"/>
        </w:tabs>
      </w:pPr>
      <w:bookmarkStart w:id="56" w:name="_Toc488739586"/>
      <w:r w:rsidRPr="007930D1">
        <w:t>T.1.</w:t>
      </w:r>
      <w:r w:rsidRPr="007930D1">
        <w:tab/>
        <w:t>Tolerances, General.</w:t>
      </w:r>
      <w:bookmarkEnd w:id="56"/>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r w:rsidRPr="00AF55ED">
        <w:rPr>
          <w:u w:color="82C42A"/>
        </w:rPr>
        <w:t>underregistration</w:t>
      </w:r>
      <w:r w:rsidRPr="00AF55ED">
        <w:t xml:space="preserve"> </w:t>
      </w:r>
      <w:r w:rsidRPr="007930D1">
        <w:t xml:space="preserve">and errors of </w:t>
      </w:r>
      <w:r w:rsidRPr="00AF55ED">
        <w:rPr>
          <w:u w:color="82C42A"/>
        </w:rPr>
        <w:t>overregistration</w:t>
      </w:r>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7" w:name="_Toc488739587"/>
      <w:r w:rsidRPr="007930D1">
        <w:rPr>
          <w:rStyle w:val="Heading3Char"/>
        </w:rPr>
        <w:t>T.2.</w:t>
      </w:r>
      <w:r w:rsidRPr="007930D1">
        <w:rPr>
          <w:rStyle w:val="Heading3Char"/>
        </w:rPr>
        <w:tab/>
        <w:t>Tolerances.</w:t>
      </w:r>
      <w:bookmarkEnd w:id="57"/>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Acceptance Tolerance</w:t>
            </w:r>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Maintenance Tolerance</w:t>
            </w:r>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r w:rsidR="002F0014">
              <w:t xml:space="preserve"> (other than asphalt) at temperatures greater than 50 °C (122 °F)</w:t>
            </w:r>
          </w:p>
          <w:p w:rsidR="00E9193B" w:rsidRPr="007930D1" w:rsidRDefault="00E9193B" w:rsidP="00AC553D">
            <w:pPr>
              <w:keepNext/>
              <w:keepLines/>
              <w:numPr>
                <w:ilvl w:val="0"/>
                <w:numId w:val="38"/>
              </w:numPr>
              <w:tabs>
                <w:tab w:val="clear" w:pos="360"/>
                <w:tab w:val="num" w:pos="129"/>
              </w:tabs>
              <w:ind w:left="129" w:hanging="129"/>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F571F6">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r w:rsidRPr="007930D1">
              <w:t>Agri-chemical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8" w:name="_Toc488739588"/>
      <w:r w:rsidRPr="007930D1">
        <w:rPr>
          <w:rStyle w:val="Heading3Char"/>
        </w:rPr>
        <w:t>T.3.</w:t>
      </w:r>
      <w:r w:rsidRPr="007930D1">
        <w:rPr>
          <w:rStyle w:val="Heading3Char"/>
        </w:rPr>
        <w:tab/>
        <w:t>Repeatability.</w:t>
      </w:r>
      <w:bookmarkEnd w:id="58"/>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9" w:name="_Toc488739589"/>
      <w:r w:rsidRPr="007930D1">
        <w:rPr>
          <w:rStyle w:val="Heading3Char"/>
        </w:rPr>
        <w:t>T.4.</w:t>
      </w:r>
      <w:r w:rsidRPr="007930D1">
        <w:rPr>
          <w:rStyle w:val="Heading3Char"/>
        </w:rPr>
        <w:tab/>
        <w:t>Type Evaluation Examinations for Liquid-Measuring Devices.</w:t>
      </w:r>
      <w:bookmarkEnd w:id="59"/>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60" w:name="_Toc488739590"/>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60"/>
    </w:p>
    <w:p w:rsidR="00E9193B" w:rsidRPr="007930D1" w:rsidRDefault="00E9193B">
      <w:pPr>
        <w:keepNext/>
        <w:keepLines/>
        <w:jc w:val="both"/>
      </w:pPr>
    </w:p>
    <w:p w:rsidR="00E9193B" w:rsidRPr="007930D1" w:rsidRDefault="00E9193B">
      <w:pPr>
        <w:pStyle w:val="Heading3"/>
      </w:pPr>
      <w:bookmarkStart w:id="61" w:name="_Toc488739591"/>
      <w:r w:rsidRPr="007930D1">
        <w:t>UR.1.</w:t>
      </w:r>
      <w:r w:rsidRPr="007930D1">
        <w:tab/>
        <w:t>Selection Requirements.</w:t>
      </w:r>
      <w:bookmarkEnd w:id="61"/>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2" w:name="_Toc488739592"/>
      <w:r w:rsidRPr="007930D1">
        <w:rPr>
          <w:rStyle w:val="Heading4Char"/>
          <w:i/>
        </w:rPr>
        <w:t>UR.1.1.</w:t>
      </w:r>
      <w:r w:rsidRPr="007930D1">
        <w:rPr>
          <w:rStyle w:val="Heading4Char"/>
          <w:i/>
        </w:rPr>
        <w:tab/>
        <w:t>Discharge Hose-Length.</w:t>
      </w:r>
      <w:bookmarkEnd w:id="62"/>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3" w:name="_Toc488739593"/>
      <w:r w:rsidRPr="007930D1">
        <w:t>UR.1.2.</w:t>
      </w:r>
      <w:r w:rsidRPr="007930D1">
        <w:tab/>
        <w:t>Minimum Measured Quantity.</w:t>
      </w:r>
      <w:bookmarkEnd w:id="63"/>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4" w:name="_Toc488739594"/>
      <w:r w:rsidRPr="007930D1">
        <w:t>UR.2.</w:t>
      </w:r>
      <w:r w:rsidRPr="007930D1">
        <w:tab/>
        <w:t>Installation Requirements.</w:t>
      </w:r>
      <w:bookmarkEnd w:id="64"/>
    </w:p>
    <w:p w:rsidR="00E9193B" w:rsidRPr="007930D1" w:rsidRDefault="00E9193B">
      <w:pPr>
        <w:keepNext/>
        <w:jc w:val="both"/>
      </w:pPr>
    </w:p>
    <w:p w:rsidR="00E9193B" w:rsidRPr="007930D1" w:rsidRDefault="00E9193B">
      <w:pPr>
        <w:keepNext/>
        <w:tabs>
          <w:tab w:val="left" w:pos="1260"/>
        </w:tabs>
        <w:ind w:left="360"/>
        <w:jc w:val="both"/>
      </w:pPr>
      <w:bookmarkStart w:id="65" w:name="_Toc488739595"/>
      <w:r w:rsidRPr="007930D1">
        <w:rPr>
          <w:rStyle w:val="Heading4Char"/>
        </w:rPr>
        <w:t>UR.2.1.</w:t>
      </w:r>
      <w:r w:rsidRPr="007930D1">
        <w:rPr>
          <w:rStyle w:val="Heading4Char"/>
        </w:rPr>
        <w:tab/>
        <w:t>Manufacturer’s Instructions.</w:t>
      </w:r>
      <w:bookmarkEnd w:id="65"/>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6" w:name="_Toc488739596"/>
      <w:r w:rsidRPr="007930D1">
        <w:rPr>
          <w:rStyle w:val="Heading4Char"/>
        </w:rPr>
        <w:t>UR.2.2.</w:t>
      </w:r>
      <w:r w:rsidRPr="007930D1">
        <w:rPr>
          <w:rStyle w:val="Heading4Char"/>
        </w:rPr>
        <w:tab/>
        <w:t>Discharge Rate.</w:t>
      </w:r>
      <w:bookmarkEnd w:id="66"/>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7" w:name="_Toc488739597"/>
      <w:r w:rsidRPr="007930D1">
        <w:rPr>
          <w:rStyle w:val="Heading4Char"/>
        </w:rPr>
        <w:t>UR.2.3.</w:t>
      </w:r>
      <w:r w:rsidRPr="007930D1">
        <w:rPr>
          <w:rStyle w:val="Heading4Char"/>
        </w:rPr>
        <w:tab/>
        <w:t>Low-Flow Cut-Off Valve.</w:t>
      </w:r>
      <w:bookmarkEnd w:id="67"/>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8" w:name="_Toc488739598"/>
      <w:r w:rsidRPr="007930D1">
        <w:t>UR.3.</w:t>
      </w:r>
      <w:r w:rsidRPr="007930D1">
        <w:tab/>
        <w:t>Use of Device.</w:t>
      </w:r>
      <w:bookmarkEnd w:id="68"/>
    </w:p>
    <w:p w:rsidR="00E9193B" w:rsidRPr="007930D1" w:rsidRDefault="00E9193B">
      <w:pPr>
        <w:keepNext/>
        <w:keepLines/>
        <w:jc w:val="both"/>
      </w:pPr>
    </w:p>
    <w:p w:rsidR="00E9193B" w:rsidRPr="007930D1" w:rsidRDefault="00E9193B">
      <w:pPr>
        <w:keepNext/>
        <w:keepLines/>
        <w:tabs>
          <w:tab w:val="left" w:pos="1260"/>
        </w:tabs>
        <w:ind w:left="360"/>
        <w:jc w:val="both"/>
      </w:pPr>
      <w:bookmarkStart w:id="69" w:name="_Toc488739599"/>
      <w:r w:rsidRPr="007930D1">
        <w:rPr>
          <w:rStyle w:val="Heading4Char"/>
        </w:rPr>
        <w:t>UR.3.1.</w:t>
      </w:r>
      <w:r w:rsidRPr="007930D1">
        <w:rPr>
          <w:rStyle w:val="Heading4Char"/>
        </w:rPr>
        <w:tab/>
        <w:t>Unit Price and Product Identity for Retail Dispensers.</w:t>
      </w:r>
      <w:bookmarkEnd w:id="69"/>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rsidP="007E3E98">
      <w:pPr>
        <w:spacing w:before="60" w:after="240"/>
        <w:ind w:firstLine="360"/>
        <w:jc w:val="both"/>
      </w:pPr>
      <w:r w:rsidRPr="007930D1">
        <w:t>(Added 1993)</w:t>
      </w:r>
    </w:p>
    <w:p w:rsidR="00E9193B" w:rsidRDefault="00C43D18" w:rsidP="007E3E98">
      <w:pPr>
        <w:ind w:left="720"/>
        <w:jc w:val="both"/>
      </w:pPr>
      <w:r w:rsidRPr="007E3E98">
        <w:rPr>
          <w:b/>
        </w:rPr>
        <w:lastRenderedPageBreak/>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lb of Compressed Natural Gas” or “1 Diesel Gallon </w:t>
      </w:r>
      <w:r w:rsidR="00C50743">
        <w:t>Equivalent</w:t>
      </w:r>
      <w:r>
        <w:t xml:space="preserve"> (DGE) means 6.384 lb of Compressed Natural Gas” permanently and conspicuously marked on the face of the dispenser according to the method of sale used.</w:t>
      </w:r>
    </w:p>
    <w:p w:rsidR="00C43D18" w:rsidRDefault="00C43D18" w:rsidP="007E3E98">
      <w:pPr>
        <w:spacing w:before="60" w:after="240"/>
        <w:ind w:left="720"/>
        <w:jc w:val="both"/>
      </w:pPr>
      <w:r>
        <w:t>(Added 2016)</w:t>
      </w:r>
    </w:p>
    <w:p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C43D18" w:rsidRPr="007930D1" w:rsidRDefault="00C43D18" w:rsidP="007E3E98">
      <w:pPr>
        <w:spacing w:before="60" w:after="240"/>
        <w:ind w:left="720"/>
        <w:jc w:val="both"/>
      </w:pPr>
      <w:r>
        <w:t>(Added 2016)</w:t>
      </w:r>
    </w:p>
    <w:p w:rsidR="00E9193B" w:rsidRPr="007930D1" w:rsidRDefault="00E9193B">
      <w:pPr>
        <w:keepNext/>
        <w:tabs>
          <w:tab w:val="left" w:pos="1260"/>
        </w:tabs>
        <w:ind w:left="360"/>
        <w:jc w:val="both"/>
      </w:pPr>
      <w:bookmarkStart w:id="70" w:name="_Toc488739600"/>
      <w:r w:rsidRPr="007930D1">
        <w:rPr>
          <w:rStyle w:val="Heading4Char"/>
        </w:rPr>
        <w:t>UR.3.2.</w:t>
      </w:r>
      <w:r w:rsidRPr="007930D1">
        <w:rPr>
          <w:rStyle w:val="Heading4Char"/>
        </w:rPr>
        <w:tab/>
        <w:t>Vapor-Return Line.</w:t>
      </w:r>
      <w:bookmarkEnd w:id="70"/>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1" w:name="_Toc488739601"/>
      <w:r w:rsidRPr="007930D1">
        <w:rPr>
          <w:rStyle w:val="Heading4Char"/>
        </w:rPr>
        <w:t>UR.3.3.</w:t>
      </w:r>
      <w:r w:rsidRPr="007930D1">
        <w:rPr>
          <w:rStyle w:val="Heading4Char"/>
        </w:rPr>
        <w:tab/>
        <w:t>Ticket Printer; Customer Ticket.</w:t>
      </w:r>
      <w:bookmarkEnd w:id="71"/>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2" w:name="_Toc488739602"/>
      <w:r w:rsidRPr="007930D1">
        <w:rPr>
          <w:rStyle w:val="Heading4Char"/>
        </w:rPr>
        <w:t>UR.3.4.</w:t>
      </w:r>
      <w:r w:rsidRPr="007930D1">
        <w:rPr>
          <w:rStyle w:val="Heading4Char"/>
        </w:rPr>
        <w:tab/>
        <w:t>Printed Ticket.</w:t>
      </w:r>
      <w:bookmarkEnd w:id="72"/>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488739603"/>
      <w:r w:rsidRPr="007930D1">
        <w:rPr>
          <w:rStyle w:val="Heading4Char"/>
        </w:rPr>
        <w:t>UR.3.5.</w:t>
      </w:r>
      <w:r w:rsidRPr="007930D1">
        <w:rPr>
          <w:rStyle w:val="Heading4Char"/>
        </w:rPr>
        <w:tab/>
        <w:t>Ticket in Printing Device.</w:t>
      </w:r>
      <w:bookmarkEnd w:id="73"/>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488739604"/>
      <w:r w:rsidRPr="007930D1">
        <w:rPr>
          <w:rStyle w:val="Heading4Char"/>
        </w:rPr>
        <w:t>UR.3.6.</w:t>
      </w:r>
      <w:r w:rsidRPr="007930D1">
        <w:rPr>
          <w:rStyle w:val="Heading4Char"/>
        </w:rPr>
        <w:tab/>
        <w:t>Steps After Dispensing.</w:t>
      </w:r>
      <w:bookmarkEnd w:id="74"/>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5" w:name="_Toc488739605"/>
      <w:r w:rsidRPr="007930D1">
        <w:rPr>
          <w:rStyle w:val="Heading4Char"/>
        </w:rPr>
        <w:t>UR.3.7.</w:t>
      </w:r>
      <w:r w:rsidRPr="007930D1">
        <w:rPr>
          <w:rStyle w:val="Heading4Char"/>
        </w:rPr>
        <w:tab/>
        <w:t>Return of Indicating and Recording Elements to Zero.</w:t>
      </w:r>
      <w:bookmarkEnd w:id="75"/>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6" w:name="_Toc488739606"/>
      <w:r w:rsidRPr="007930D1">
        <w:rPr>
          <w:rStyle w:val="Heading4Char"/>
        </w:rPr>
        <w:lastRenderedPageBreak/>
        <w:t>UR.3.8.</w:t>
      </w:r>
      <w:r w:rsidRPr="007930D1">
        <w:rPr>
          <w:rStyle w:val="Heading4Char"/>
        </w:rPr>
        <w:tab/>
        <w:t xml:space="preserve">Return of Product to Storage, Retail Compressed </w:t>
      </w:r>
      <w:r w:rsidR="002B3C71">
        <w:rPr>
          <w:rStyle w:val="Heading4Char"/>
        </w:rPr>
        <w:t xml:space="preserve">and Liquefied </w:t>
      </w:r>
      <w:r w:rsidRPr="007930D1">
        <w:rPr>
          <w:rStyle w:val="Heading4Char"/>
        </w:rPr>
        <w:t>Natural Gas Dispensers.</w:t>
      </w:r>
      <w:bookmarkEnd w:id="76"/>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r w:rsidR="002B3C71">
        <w:t xml:space="preserve"> (Amended 2016)</w:t>
      </w:r>
    </w:p>
    <w:p w:rsidR="00E9193B" w:rsidRDefault="00E9193B">
      <w:pPr>
        <w:pStyle w:val="Header"/>
        <w:tabs>
          <w:tab w:val="clear" w:pos="4320"/>
          <w:tab w:val="clear" w:pos="8640"/>
        </w:tabs>
        <w:jc w:val="center"/>
      </w:pPr>
    </w:p>
    <w:p w:rsidR="00192B4E" w:rsidRDefault="00192B4E">
      <w:r>
        <w:br w:type="page"/>
      </w: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p>
    <w:p w:rsidR="00192B4E" w:rsidRDefault="00192B4E">
      <w:pPr>
        <w:pStyle w:val="Header"/>
        <w:tabs>
          <w:tab w:val="clear" w:pos="4320"/>
          <w:tab w:val="clear" w:pos="8640"/>
        </w:tabs>
        <w:jc w:val="center"/>
      </w:pPr>
      <w:r>
        <w:t>THIS PAGE INTENTIONALLY LEFT BLANK</w:t>
      </w:r>
    </w:p>
    <w:sectPr w:rsidR="00192B4E" w:rsidSect="002A2837">
      <w:headerReference w:type="even" r:id="rId8"/>
      <w:headerReference w:type="default" r:id="rId9"/>
      <w:footerReference w:type="even" r:id="rId10"/>
      <w:footerReference w:type="default" r:id="rId11"/>
      <w:pgSz w:w="12240" w:h="15840" w:code="1"/>
      <w:pgMar w:top="1440" w:right="1440" w:bottom="1440" w:left="1440" w:header="720" w:footer="720"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6D2" w:rsidRDefault="00E646D2">
      <w:r>
        <w:separator/>
      </w:r>
    </w:p>
  </w:endnote>
  <w:endnote w:type="continuationSeparator" w:id="0">
    <w:p w:rsidR="00E646D2" w:rsidRDefault="00E6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64090"/>
      <w:docPartObj>
        <w:docPartGallery w:val="Page Numbers (Bottom of Page)"/>
        <w:docPartUnique/>
      </w:docPartObj>
    </w:sdtPr>
    <w:sdtEndPr>
      <w:rPr>
        <w:noProof/>
      </w:rPr>
    </w:sdtEndPr>
    <w:sdtContent>
      <w:p w:rsidR="002A2837" w:rsidRDefault="002A2837">
        <w:pPr>
          <w:pStyle w:val="Footer"/>
          <w:jc w:val="center"/>
        </w:pPr>
        <w:r>
          <w:t>3-</w:t>
        </w:r>
        <w:r>
          <w:fldChar w:fldCharType="begin"/>
        </w:r>
        <w:r>
          <w:instrText xml:space="preserve"> PAGE   \* MERGEFORMAT </w:instrText>
        </w:r>
        <w:r>
          <w:fldChar w:fldCharType="separate"/>
        </w:r>
        <w:r w:rsidR="00944D64">
          <w:rPr>
            <w:noProof/>
          </w:rPr>
          <w:t>106</w:t>
        </w:r>
        <w:r>
          <w:rPr>
            <w:noProof/>
          </w:rPr>
          <w:fldChar w:fldCharType="end"/>
        </w:r>
      </w:p>
    </w:sdtContent>
  </w:sdt>
  <w:p w:rsidR="00E646D2" w:rsidRDefault="00E646D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D2" w:rsidRDefault="00E646D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44D64">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6D2" w:rsidRDefault="00E646D2">
      <w:r>
        <w:separator/>
      </w:r>
    </w:p>
  </w:footnote>
  <w:footnote w:type="continuationSeparator" w:id="0">
    <w:p w:rsidR="00E646D2" w:rsidRDefault="00E6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D2" w:rsidRDefault="00E646D2">
    <w:pPr>
      <w:pStyle w:val="Header"/>
      <w:tabs>
        <w:tab w:val="clear" w:pos="4320"/>
        <w:tab w:val="clear" w:pos="8640"/>
        <w:tab w:val="right" w:pos="9360"/>
      </w:tabs>
    </w:pPr>
    <w:r>
      <w:t>3.37.  Mass Flow Meters</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D2" w:rsidRDefault="00E646D2">
    <w:pPr>
      <w:pStyle w:val="Header"/>
      <w:tabs>
        <w:tab w:val="clear" w:pos="4320"/>
        <w:tab w:val="clear" w:pos="8640"/>
        <w:tab w:val="right" w:pos="9360"/>
      </w:tabs>
      <w:jc w:val="both"/>
    </w:pPr>
    <w:r>
      <w:t>Handbook 44 – 2018</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15:restartNumberingAfterBreak="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31"/>
    <w:rsid w:val="000073EC"/>
    <w:rsid w:val="0005460B"/>
    <w:rsid w:val="00057982"/>
    <w:rsid w:val="00066AE5"/>
    <w:rsid w:val="00092E0F"/>
    <w:rsid w:val="000C08B3"/>
    <w:rsid w:val="000C2B72"/>
    <w:rsid w:val="000C7738"/>
    <w:rsid w:val="000C7DB4"/>
    <w:rsid w:val="000E231D"/>
    <w:rsid w:val="000F2B00"/>
    <w:rsid w:val="000F7867"/>
    <w:rsid w:val="001264EC"/>
    <w:rsid w:val="001315FC"/>
    <w:rsid w:val="001332A7"/>
    <w:rsid w:val="00143DD8"/>
    <w:rsid w:val="00151D9D"/>
    <w:rsid w:val="001752A0"/>
    <w:rsid w:val="001878FC"/>
    <w:rsid w:val="00192B4E"/>
    <w:rsid w:val="001A37F2"/>
    <w:rsid w:val="001A77AB"/>
    <w:rsid w:val="001B1349"/>
    <w:rsid w:val="001B18A3"/>
    <w:rsid w:val="001B4DA3"/>
    <w:rsid w:val="001D3B9C"/>
    <w:rsid w:val="001F0CF3"/>
    <w:rsid w:val="002324AE"/>
    <w:rsid w:val="00241364"/>
    <w:rsid w:val="00246718"/>
    <w:rsid w:val="002564B0"/>
    <w:rsid w:val="00272E4E"/>
    <w:rsid w:val="00291A03"/>
    <w:rsid w:val="002974F8"/>
    <w:rsid w:val="00297A99"/>
    <w:rsid w:val="002A17B0"/>
    <w:rsid w:val="002A2837"/>
    <w:rsid w:val="002B3C71"/>
    <w:rsid w:val="002D20E3"/>
    <w:rsid w:val="002D71D5"/>
    <w:rsid w:val="002E0F35"/>
    <w:rsid w:val="002E1DA4"/>
    <w:rsid w:val="002F0014"/>
    <w:rsid w:val="002F32D5"/>
    <w:rsid w:val="003243E2"/>
    <w:rsid w:val="00324F29"/>
    <w:rsid w:val="00337A05"/>
    <w:rsid w:val="003504A3"/>
    <w:rsid w:val="00365379"/>
    <w:rsid w:val="00370931"/>
    <w:rsid w:val="0039080B"/>
    <w:rsid w:val="003B48C5"/>
    <w:rsid w:val="003C04C9"/>
    <w:rsid w:val="003E1D0F"/>
    <w:rsid w:val="003E5870"/>
    <w:rsid w:val="003F13D2"/>
    <w:rsid w:val="00406451"/>
    <w:rsid w:val="0042230F"/>
    <w:rsid w:val="00435BB7"/>
    <w:rsid w:val="00441FF0"/>
    <w:rsid w:val="00463B37"/>
    <w:rsid w:val="00484415"/>
    <w:rsid w:val="004A0FDF"/>
    <w:rsid w:val="004C2A89"/>
    <w:rsid w:val="004C2FEA"/>
    <w:rsid w:val="004D2FF1"/>
    <w:rsid w:val="004F2322"/>
    <w:rsid w:val="00506B22"/>
    <w:rsid w:val="0050798D"/>
    <w:rsid w:val="005272B1"/>
    <w:rsid w:val="00533623"/>
    <w:rsid w:val="005379C3"/>
    <w:rsid w:val="00573232"/>
    <w:rsid w:val="00590374"/>
    <w:rsid w:val="00590BF5"/>
    <w:rsid w:val="005A0BCA"/>
    <w:rsid w:val="005A0ED6"/>
    <w:rsid w:val="005C6E7B"/>
    <w:rsid w:val="005E0E78"/>
    <w:rsid w:val="005E3578"/>
    <w:rsid w:val="00636BF1"/>
    <w:rsid w:val="00643C8A"/>
    <w:rsid w:val="006C4592"/>
    <w:rsid w:val="006E45D6"/>
    <w:rsid w:val="006F51D3"/>
    <w:rsid w:val="00700291"/>
    <w:rsid w:val="00703DFC"/>
    <w:rsid w:val="00711306"/>
    <w:rsid w:val="00711773"/>
    <w:rsid w:val="007930D1"/>
    <w:rsid w:val="007938F7"/>
    <w:rsid w:val="007A73FC"/>
    <w:rsid w:val="007B0E29"/>
    <w:rsid w:val="007B74E8"/>
    <w:rsid w:val="007C59D7"/>
    <w:rsid w:val="007E025B"/>
    <w:rsid w:val="007E3E98"/>
    <w:rsid w:val="007E6F8D"/>
    <w:rsid w:val="00800D5D"/>
    <w:rsid w:val="00804361"/>
    <w:rsid w:val="00805FF6"/>
    <w:rsid w:val="00823B1E"/>
    <w:rsid w:val="0082618E"/>
    <w:rsid w:val="00833034"/>
    <w:rsid w:val="00834D00"/>
    <w:rsid w:val="008358A4"/>
    <w:rsid w:val="00882612"/>
    <w:rsid w:val="008A2D9C"/>
    <w:rsid w:val="008B10FC"/>
    <w:rsid w:val="008C174E"/>
    <w:rsid w:val="008F20BF"/>
    <w:rsid w:val="00914110"/>
    <w:rsid w:val="00921F94"/>
    <w:rsid w:val="00925D13"/>
    <w:rsid w:val="00925D40"/>
    <w:rsid w:val="0093729B"/>
    <w:rsid w:val="00944D64"/>
    <w:rsid w:val="00977697"/>
    <w:rsid w:val="009869EB"/>
    <w:rsid w:val="0099273E"/>
    <w:rsid w:val="00996152"/>
    <w:rsid w:val="009C4852"/>
    <w:rsid w:val="009D6CB6"/>
    <w:rsid w:val="009F2582"/>
    <w:rsid w:val="00A2003C"/>
    <w:rsid w:val="00A40B2B"/>
    <w:rsid w:val="00A521FE"/>
    <w:rsid w:val="00A550F6"/>
    <w:rsid w:val="00A81780"/>
    <w:rsid w:val="00A82563"/>
    <w:rsid w:val="00A944F8"/>
    <w:rsid w:val="00AA1C3E"/>
    <w:rsid w:val="00AC553D"/>
    <w:rsid w:val="00AD4741"/>
    <w:rsid w:val="00AF55ED"/>
    <w:rsid w:val="00AF64B9"/>
    <w:rsid w:val="00B30B41"/>
    <w:rsid w:val="00B36B4A"/>
    <w:rsid w:val="00B51D0B"/>
    <w:rsid w:val="00B71E85"/>
    <w:rsid w:val="00B7331B"/>
    <w:rsid w:val="00BC5843"/>
    <w:rsid w:val="00BD1CB1"/>
    <w:rsid w:val="00BD2DCD"/>
    <w:rsid w:val="00BD3F20"/>
    <w:rsid w:val="00BD5BA3"/>
    <w:rsid w:val="00BD7716"/>
    <w:rsid w:val="00BF1937"/>
    <w:rsid w:val="00C00F95"/>
    <w:rsid w:val="00C02F3F"/>
    <w:rsid w:val="00C0524C"/>
    <w:rsid w:val="00C05C98"/>
    <w:rsid w:val="00C26A09"/>
    <w:rsid w:val="00C32E51"/>
    <w:rsid w:val="00C34534"/>
    <w:rsid w:val="00C361BA"/>
    <w:rsid w:val="00C43D18"/>
    <w:rsid w:val="00C50743"/>
    <w:rsid w:val="00C66484"/>
    <w:rsid w:val="00C70D5B"/>
    <w:rsid w:val="00C735C8"/>
    <w:rsid w:val="00CA57F0"/>
    <w:rsid w:val="00CC2D60"/>
    <w:rsid w:val="00CD6D32"/>
    <w:rsid w:val="00D0080C"/>
    <w:rsid w:val="00D06BAF"/>
    <w:rsid w:val="00D62548"/>
    <w:rsid w:val="00D7644A"/>
    <w:rsid w:val="00D81EBA"/>
    <w:rsid w:val="00D85F7C"/>
    <w:rsid w:val="00D916AB"/>
    <w:rsid w:val="00DA13EE"/>
    <w:rsid w:val="00DB4535"/>
    <w:rsid w:val="00DD1BED"/>
    <w:rsid w:val="00DF6B22"/>
    <w:rsid w:val="00E30294"/>
    <w:rsid w:val="00E5624B"/>
    <w:rsid w:val="00E646D2"/>
    <w:rsid w:val="00E810FF"/>
    <w:rsid w:val="00E9193B"/>
    <w:rsid w:val="00EA1D4B"/>
    <w:rsid w:val="00F16EBE"/>
    <w:rsid w:val="00F24BC1"/>
    <w:rsid w:val="00F26444"/>
    <w:rsid w:val="00F3319B"/>
    <w:rsid w:val="00F33F90"/>
    <w:rsid w:val="00F3756F"/>
    <w:rsid w:val="00F40B60"/>
    <w:rsid w:val="00F571F6"/>
    <w:rsid w:val="00F673C2"/>
    <w:rsid w:val="00FC2116"/>
    <w:rsid w:val="00FD58C2"/>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E5624B"/>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 w:type="character" w:customStyle="1" w:styleId="FooterChar">
    <w:name w:val="Footer Char"/>
    <w:basedOn w:val="DefaultParagraphFont"/>
    <w:link w:val="Footer"/>
    <w:uiPriority w:val="99"/>
    <w:rsid w:val="002A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A5FA3-A4DA-4C07-83F6-247918AC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5432</Words>
  <Characters>34226</Characters>
  <Application>Microsoft Office Word</Application>
  <DocSecurity>0</DocSecurity>
  <Lines>834</Lines>
  <Paragraphs>370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39288</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3.37. Mass Flow Meters</dc:description>
  <cp:lastModifiedBy>Crown, Linda D. (Fed)</cp:lastModifiedBy>
  <cp:revision>4</cp:revision>
  <cp:lastPrinted>2017-08-10T21:24:00Z</cp:lastPrinted>
  <dcterms:created xsi:type="dcterms:W3CDTF">2017-09-06T16:57:00Z</dcterms:created>
  <dcterms:modified xsi:type="dcterms:W3CDTF">2017-12-05T21:32:00Z</dcterms:modified>
</cp:coreProperties>
</file>