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bookmarkStart w:id="0" w:name="_GoBack"/>
      <w:bookmarkEnd w:id="0"/>
    </w:p>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2054F7">
          <w:rPr>
            <w:noProof/>
            <w:webHidden/>
          </w:rPr>
          <w:t>61</w:t>
        </w:r>
        <w:r w:rsidRPr="0003695E">
          <w:rPr>
            <w:noProof/>
            <w:webHidden/>
          </w:rPr>
          <w:fldChar w:fldCharType="end"/>
        </w:r>
      </w:hyperlink>
    </w:p>
    <w:p w:rsidR="006C4D64" w:rsidRPr="0003695E" w:rsidRDefault="00386AA5">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sidR="002054F7">
          <w:rPr>
            <w:noProof/>
            <w:webHidden/>
          </w:rPr>
          <w:t>61</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sidR="002054F7">
          <w:rPr>
            <w:noProof/>
            <w:webHidden/>
          </w:rPr>
          <w:t>62</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sidR="002054F7">
          <w:rPr>
            <w:noProof/>
            <w:webHidden/>
          </w:rPr>
          <w:t>62</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sidR="002054F7">
          <w:rPr>
            <w:noProof/>
            <w:webHidden/>
          </w:rPr>
          <w:t>63</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sidR="002054F7">
          <w:rPr>
            <w:noProof/>
            <w:webHidden/>
          </w:rPr>
          <w:t>64</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sidR="002054F7">
          <w:rPr>
            <w:noProof/>
            <w:webHidden/>
          </w:rPr>
          <w:t>65</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sidR="002054F7">
          <w:rPr>
            <w:noProof/>
            <w:webHidden/>
          </w:rPr>
          <w:t>65</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sidR="002054F7">
          <w:rPr>
            <w:noProof/>
            <w:webHidden/>
          </w:rPr>
          <w:t>65</w:t>
        </w:r>
        <w:r w:rsidR="00F23D25" w:rsidRPr="0003695E">
          <w:rPr>
            <w:noProof/>
            <w:webHidden/>
          </w:rPr>
          <w:fldChar w:fldCharType="end"/>
        </w:r>
      </w:hyperlink>
    </w:p>
    <w:p w:rsidR="006C4D64" w:rsidRPr="0003695E" w:rsidRDefault="00386AA5">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sidR="002054F7">
          <w:rPr>
            <w:noProof/>
            <w:webHidden/>
          </w:rPr>
          <w:t>65</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sidR="002054F7">
          <w:rPr>
            <w:noProof/>
            <w:webHidden/>
          </w:rPr>
          <w:t>65</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sidR="002054F7">
          <w:rPr>
            <w:noProof/>
            <w:webHidden/>
          </w:rPr>
          <w:t>66</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sidR="002054F7">
          <w:rPr>
            <w:noProof/>
            <w:webHidden/>
          </w:rPr>
          <w:t>67</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sidR="002054F7">
          <w:rPr>
            <w:noProof/>
            <w:webHidden/>
          </w:rPr>
          <w:t>67</w:t>
        </w:r>
        <w:r w:rsidR="00F23D25" w:rsidRPr="0003695E">
          <w:rPr>
            <w:noProof/>
            <w:webHidden/>
          </w:rPr>
          <w:fldChar w:fldCharType="end"/>
        </w:r>
      </w:hyperlink>
    </w:p>
    <w:p w:rsidR="006C4D64" w:rsidRPr="0003695E" w:rsidRDefault="00386AA5">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sidR="002054F7">
          <w:rPr>
            <w:noProof/>
            <w:webHidden/>
          </w:rPr>
          <w:t>67</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1" w:name="_Toc273443471"/>
      <w:proofErr w:type="gramStart"/>
      <w:r w:rsidRPr="0003695E">
        <w:lastRenderedPageBreak/>
        <w:t>Section 3.33.</w:t>
      </w:r>
      <w:proofErr w:type="gramEnd"/>
      <w:r w:rsidRPr="0003695E">
        <w:tab/>
        <w:t>Hydrocarbon Gas Vapor-Measuring Devices</w:t>
      </w:r>
      <w:r w:rsidRPr="0003695E">
        <w:rPr>
          <w:vertAlign w:val="superscript"/>
        </w:rPr>
        <w:footnoteReference w:id="1"/>
      </w:r>
      <w:bookmarkEnd w:id="1"/>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2" w:name="_Toc273443472"/>
      <w:r w:rsidRPr="0003695E">
        <w:t>A.</w:t>
      </w:r>
      <w:r w:rsidRPr="0003695E">
        <w:tab/>
        <w:t>Application</w:t>
      </w:r>
      <w:bookmarkEnd w:id="2"/>
    </w:p>
    <w:p w:rsidR="006C4D64" w:rsidRPr="0003695E" w:rsidRDefault="006C4D64">
      <w:pPr>
        <w:jc w:val="both"/>
      </w:pPr>
    </w:p>
    <w:p w:rsidR="006C4D64" w:rsidRPr="0003695E" w:rsidRDefault="006C4D64">
      <w:pPr>
        <w:keepNext/>
        <w:tabs>
          <w:tab w:val="left" w:pos="540"/>
        </w:tabs>
        <w:jc w:val="both"/>
      </w:pPr>
      <w:bookmarkStart w:id="3" w:name="_Toc273443473"/>
      <w:r w:rsidRPr="0003695E">
        <w:rPr>
          <w:rStyle w:val="Heading3Char"/>
          <w:sz w:val="20"/>
        </w:rPr>
        <w:t>A.1.</w:t>
      </w:r>
      <w:r w:rsidRPr="0003695E">
        <w:rPr>
          <w:rStyle w:val="Heading3Char"/>
          <w:sz w:val="20"/>
        </w:rPr>
        <w:tab/>
        <w:t>General</w:t>
      </w:r>
      <w:proofErr w:type="gramStart"/>
      <w:r w:rsidRPr="0003695E">
        <w:rPr>
          <w:rStyle w:val="Heading3Char"/>
          <w:sz w:val="20"/>
        </w:rPr>
        <w:t>.</w:t>
      </w:r>
      <w:bookmarkEnd w:id="3"/>
      <w:r w:rsidRPr="0003695E">
        <w:t xml:space="preserve"> </w:t>
      </w:r>
      <w:proofErr w:type="gramEnd"/>
      <w:r w:rsidRPr="0003695E">
        <w:t xml:space="preserve">– This code applies to devices used for the measurement of hydrocarbon gas in the vapor state, such as propane, propylene, butanes, </w:t>
      </w:r>
      <w:proofErr w:type="spellStart"/>
      <w:r w:rsidRPr="00AE1C74">
        <w:rPr>
          <w:u w:color="82C42A"/>
        </w:rPr>
        <w:t>butylenes</w:t>
      </w:r>
      <w:proofErr w:type="spellEnd"/>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4" w:name="_Toc273443474"/>
      <w:r w:rsidRPr="0003695E">
        <w:rPr>
          <w:rStyle w:val="Heading3Char"/>
          <w:sz w:val="20"/>
        </w:rPr>
        <w:t>A.2.</w:t>
      </w:r>
      <w:r w:rsidRPr="0003695E">
        <w:rPr>
          <w:rStyle w:val="Heading3Char"/>
          <w:sz w:val="20"/>
        </w:rPr>
        <w:tab/>
        <w:t>Exceptions</w:t>
      </w:r>
      <w:proofErr w:type="gramStart"/>
      <w:r w:rsidRPr="0003695E">
        <w:rPr>
          <w:rStyle w:val="Heading3Char"/>
          <w:sz w:val="20"/>
        </w:rPr>
        <w:t>.</w:t>
      </w:r>
      <w:bookmarkEnd w:id="4"/>
      <w:r w:rsidRPr="0003695E">
        <w:t xml:space="preserve"> </w:t>
      </w:r>
      <w:proofErr w:type="gramEnd"/>
      <w:r w:rsidRPr="0003695E">
        <w:t>–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w:t>
      </w:r>
      <w:proofErr w:type="gramStart"/>
      <w:r w:rsidRPr="0003695E">
        <w:t>Code for Liquefied Petroleum Gas and Anhydrous Ammonia Liquid-Measuring Devices</w:t>
      </w:r>
      <w:r w:rsidR="00F33EEE">
        <w:t>.)</w:t>
      </w:r>
      <w:proofErr w:type="gramEnd"/>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 xml:space="preserve">see Section 3.37. </w:t>
      </w:r>
      <w:proofErr w:type="gramStart"/>
      <w:r w:rsidRPr="0003695E">
        <w:t>Code for Mass Flow Meters</w:t>
      </w:r>
      <w:r w:rsidR="00F33EEE">
        <w:t>.</w:t>
      </w:r>
      <w:r w:rsidRPr="0003695E">
        <w:t>)</w:t>
      </w:r>
      <w:proofErr w:type="gramEnd"/>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5" w:name="_Toc273443475"/>
      <w:r w:rsidRPr="0003695E">
        <w:rPr>
          <w:rStyle w:val="Heading3Char"/>
          <w:sz w:val="20"/>
        </w:rPr>
        <w:t>A.3.</w:t>
      </w:r>
      <w:r w:rsidRPr="0003695E">
        <w:rPr>
          <w:rStyle w:val="Heading3Char"/>
          <w:sz w:val="20"/>
        </w:rPr>
        <w:tab/>
        <w:t>Additional Code Requirements</w:t>
      </w:r>
      <w:proofErr w:type="gramStart"/>
      <w:r w:rsidRPr="0003695E">
        <w:rPr>
          <w:rStyle w:val="Heading3Char"/>
          <w:sz w:val="20"/>
        </w:rPr>
        <w:t>.</w:t>
      </w:r>
      <w:bookmarkEnd w:id="5"/>
      <w:r w:rsidRPr="0003695E">
        <w:rPr>
          <w:rStyle w:val="Heading3Char"/>
          <w:sz w:val="20"/>
        </w:rPr>
        <w:t xml:space="preserve"> </w:t>
      </w:r>
      <w:proofErr w:type="gramEnd"/>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6" w:name="_Toc273443476"/>
      <w:r w:rsidRPr="0003695E">
        <w:t>S.</w:t>
      </w:r>
      <w:r w:rsidRPr="0003695E">
        <w:tab/>
        <w:t>Specifications</w:t>
      </w:r>
      <w:bookmarkEnd w:id="6"/>
    </w:p>
    <w:p w:rsidR="006C4D64" w:rsidRPr="0003695E" w:rsidRDefault="006C4D64">
      <w:pPr>
        <w:keepNext/>
        <w:jc w:val="both"/>
      </w:pPr>
    </w:p>
    <w:p w:rsidR="006C4D64" w:rsidRPr="0003695E" w:rsidRDefault="006C4D64">
      <w:pPr>
        <w:pStyle w:val="Heading3"/>
        <w:tabs>
          <w:tab w:val="left" w:pos="540"/>
        </w:tabs>
      </w:pPr>
      <w:bookmarkStart w:id="7" w:name="_Toc273443477"/>
      <w:proofErr w:type="gramStart"/>
      <w:r w:rsidRPr="0003695E">
        <w:t>S.1.</w:t>
      </w:r>
      <w:r w:rsidRPr="0003695E">
        <w:tab/>
        <w:t>Design of Indicating and Recording Elements and of Recorded Representations.</w:t>
      </w:r>
      <w:bookmarkEnd w:id="7"/>
      <w:proofErr w:type="gramEnd"/>
    </w:p>
    <w:p w:rsidR="006C4D64" w:rsidRPr="0003695E" w:rsidRDefault="006C4D64">
      <w:pPr>
        <w:keepNext/>
        <w:jc w:val="both"/>
      </w:pPr>
    </w:p>
    <w:p w:rsidR="006C4D64" w:rsidRPr="0003695E" w:rsidRDefault="006C4D64">
      <w:pPr>
        <w:pStyle w:val="Heading4"/>
      </w:pPr>
      <w:bookmarkStart w:id="8" w:name="_Toc273443478"/>
      <w:proofErr w:type="gramStart"/>
      <w:r w:rsidRPr="0003695E">
        <w:t>S.1.1.</w:t>
      </w:r>
      <w:r w:rsidRPr="0003695E">
        <w:tab/>
        <w:t>Primary Elements.</w:t>
      </w:r>
      <w:bookmarkEnd w:id="8"/>
      <w:proofErr w:type="gramEnd"/>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proofErr w:type="gramStart"/>
      <w:r w:rsidRPr="0003695E">
        <w:rPr>
          <w:b/>
          <w:bCs/>
        </w:rPr>
        <w:t>.</w:t>
      </w:r>
      <w:r w:rsidRPr="0003695E">
        <w:t xml:space="preserve"> </w:t>
      </w:r>
      <w:proofErr w:type="gramEnd"/>
      <w:r w:rsidRPr="0003695E">
        <w:t>–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proofErr w:type="gramStart"/>
      <w:r w:rsidRPr="0003695E">
        <w:rPr>
          <w:b/>
          <w:bCs/>
        </w:rPr>
        <w:t>.</w:t>
      </w:r>
      <w:r w:rsidRPr="0003695E">
        <w:t xml:space="preserve"> </w:t>
      </w:r>
      <w:proofErr w:type="gramEnd"/>
      <w:r w:rsidRPr="0003695E">
        <w:t>–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proofErr w:type="gramStart"/>
      <w:r w:rsidRPr="0003695E">
        <w:rPr>
          <w:b/>
          <w:bCs/>
        </w:rPr>
        <w:t>.</w:t>
      </w:r>
      <w:r w:rsidRPr="0003695E">
        <w:t xml:space="preserve"> </w:t>
      </w:r>
      <w:proofErr w:type="gramEnd"/>
      <w:r w:rsidRPr="0003695E">
        <w:t>–</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S.1.1.4.</w:t>
      </w:r>
      <w:r w:rsidRPr="0003695E">
        <w:rPr>
          <w:b/>
          <w:bCs/>
        </w:rPr>
        <w:tab/>
        <w:t>Advancement of Indicating and Recording Elements</w:t>
      </w:r>
      <w:proofErr w:type="gramStart"/>
      <w:r w:rsidRPr="0003695E">
        <w:rPr>
          <w:b/>
          <w:bCs/>
        </w:rPr>
        <w:t>.</w:t>
      </w:r>
      <w:r w:rsidRPr="0003695E">
        <w:t xml:space="preserve"> </w:t>
      </w:r>
      <w:proofErr w:type="gramEnd"/>
      <w:r w:rsidRPr="0003695E">
        <w:t>–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t>S.1.1.5.</w:t>
      </w:r>
      <w:r w:rsidRPr="0003695E">
        <w:rPr>
          <w:b/>
          <w:bCs/>
        </w:rPr>
        <w:tab/>
        <w:t>Proving Indicator</w:t>
      </w:r>
      <w:proofErr w:type="gramStart"/>
      <w:r w:rsidRPr="0003695E">
        <w:rPr>
          <w:b/>
          <w:bCs/>
        </w:rPr>
        <w:t>.</w:t>
      </w:r>
      <w:r w:rsidRPr="0003695E">
        <w:t xml:space="preserve"> </w:t>
      </w:r>
      <w:proofErr w:type="gramEnd"/>
      <w:r w:rsidRPr="0003695E">
        <w:t>–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9" w:name="_Toc273443479"/>
      <w:proofErr w:type="gramStart"/>
      <w:r w:rsidRPr="0003695E">
        <w:t>S.1.2.</w:t>
      </w:r>
      <w:r w:rsidRPr="0003695E">
        <w:tab/>
        <w:t>Graduations.</w:t>
      </w:r>
      <w:bookmarkEnd w:id="9"/>
      <w:proofErr w:type="gramEnd"/>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proofErr w:type="gramStart"/>
      <w:r w:rsidRPr="0003695E">
        <w:rPr>
          <w:b/>
          <w:bCs/>
        </w:rPr>
        <w:t>.</w:t>
      </w:r>
      <w:r w:rsidRPr="0003695E">
        <w:t xml:space="preserve"> </w:t>
      </w:r>
      <w:proofErr w:type="gramEnd"/>
      <w:r w:rsidRPr="0003695E">
        <w:t>–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proofErr w:type="gramStart"/>
      <w:r w:rsidRPr="0003695E">
        <w:rPr>
          <w:b/>
          <w:bCs/>
        </w:rPr>
        <w:t>.</w:t>
      </w:r>
      <w:r w:rsidRPr="0003695E">
        <w:t xml:space="preserve"> </w:t>
      </w:r>
      <w:proofErr w:type="gramEnd"/>
      <w:r w:rsidRPr="0003695E">
        <w:t>–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proofErr w:type="gramStart"/>
      <w:r w:rsidRPr="0003695E">
        <w:rPr>
          <w:b/>
          <w:bCs/>
        </w:rPr>
        <w:t>.</w:t>
      </w:r>
      <w:r w:rsidRPr="0003695E">
        <w:t xml:space="preserve"> </w:t>
      </w:r>
      <w:proofErr w:type="gramEnd"/>
      <w:r w:rsidRPr="0003695E">
        <w:t>–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proofErr w:type="gramStart"/>
      <w:r w:rsidRPr="00AE1C74">
        <w:rPr>
          <w:u w:color="82C42A"/>
        </w:rPr>
        <w:t>along</w:t>
      </w:r>
      <w:proofErr w:type="gramEnd"/>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proofErr w:type="gramStart"/>
      <w:r w:rsidRPr="00AE1C74">
        <w:rPr>
          <w:u w:color="82C42A"/>
        </w:rPr>
        <w:t>if</w:t>
      </w:r>
      <w:proofErr w:type="gramEnd"/>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10" w:name="_Toc273443480"/>
      <w:proofErr w:type="gramStart"/>
      <w:r w:rsidRPr="0003695E">
        <w:t>S.1.3.</w:t>
      </w:r>
      <w:r w:rsidRPr="0003695E">
        <w:tab/>
        <w:t>Indicators.</w:t>
      </w:r>
      <w:bookmarkEnd w:id="10"/>
      <w:proofErr w:type="gramEnd"/>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proofErr w:type="gramStart"/>
      <w:r w:rsidRPr="0003695E">
        <w:rPr>
          <w:b/>
          <w:bCs/>
        </w:rPr>
        <w:t>.</w:t>
      </w:r>
      <w:r w:rsidRPr="0003695E">
        <w:t xml:space="preserve"> </w:t>
      </w:r>
      <w:proofErr w:type="gramEnd"/>
      <w:r w:rsidRPr="0003695E">
        <w:t>–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proofErr w:type="gramStart"/>
      <w:r w:rsidRPr="0003695E">
        <w:rPr>
          <w:b/>
          <w:bCs/>
        </w:rPr>
        <w:t>.</w:t>
      </w:r>
      <w:r w:rsidRPr="0003695E">
        <w:t xml:space="preserve"> </w:t>
      </w:r>
      <w:proofErr w:type="gramEnd"/>
      <w:r w:rsidRPr="0003695E">
        <w:t>–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proofErr w:type="gramStart"/>
      <w:r w:rsidRPr="0003695E">
        <w:rPr>
          <w:b/>
          <w:bCs/>
        </w:rPr>
        <w:t>.</w:t>
      </w:r>
      <w:r w:rsidRPr="0003695E">
        <w:t xml:space="preserve"> </w:t>
      </w:r>
      <w:proofErr w:type="gramEnd"/>
      <w:r w:rsidRPr="0003695E">
        <w:t>–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proofErr w:type="gramStart"/>
      <w:r w:rsidRPr="00AE1C74">
        <w:rPr>
          <w:i/>
          <w:iCs/>
          <w:u w:color="82C42A"/>
        </w:rPr>
        <w:t>width</w:t>
      </w:r>
      <w:proofErr w:type="gramEnd"/>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w:t>
      </w:r>
      <w:proofErr w:type="spellStart"/>
      <w:r w:rsidRPr="0003695E">
        <w:rPr>
          <w:i/>
          <w:iCs/>
        </w:rPr>
        <w:t>Nonretroactive</w:t>
      </w:r>
      <w:proofErr w:type="spellEnd"/>
      <w:r w:rsidRPr="0003695E">
        <w:rPr>
          <w:i/>
          <w:iCs/>
        </w:rPr>
        <w:t xml:space="preser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proofErr w:type="gramStart"/>
      <w:r w:rsidRPr="00AE1C74">
        <w:rPr>
          <w:u w:color="82C42A"/>
        </w:rPr>
        <w:t>width</w:t>
      </w:r>
      <w:proofErr w:type="gramEnd"/>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S.1.3.4.</w:t>
      </w:r>
      <w:r w:rsidRPr="0003695E">
        <w:rPr>
          <w:b/>
          <w:bCs/>
        </w:rPr>
        <w:tab/>
        <w:t>Clearance</w:t>
      </w:r>
      <w:proofErr w:type="gramStart"/>
      <w:r w:rsidRPr="0003695E">
        <w:rPr>
          <w:b/>
          <w:bCs/>
        </w:rPr>
        <w:t>.</w:t>
      </w:r>
      <w:r w:rsidRPr="0003695E">
        <w:t xml:space="preserve"> </w:t>
      </w:r>
      <w:proofErr w:type="gramEnd"/>
      <w:r w:rsidRPr="0003695E">
        <w:t>–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proofErr w:type="gramStart"/>
      <w:r w:rsidRPr="0003695E">
        <w:rPr>
          <w:b/>
          <w:bCs/>
        </w:rPr>
        <w:t>.</w:t>
      </w:r>
      <w:r w:rsidRPr="0003695E">
        <w:t xml:space="preserve"> </w:t>
      </w:r>
      <w:proofErr w:type="gramEnd"/>
      <w:r w:rsidRPr="0003695E">
        <w:t>– Parallax effects shall be reduced to the practicable minimum.</w:t>
      </w:r>
    </w:p>
    <w:p w:rsidR="006C4D64" w:rsidRDefault="006C4D64">
      <w:pPr>
        <w:pStyle w:val="Heading3"/>
        <w:tabs>
          <w:tab w:val="left" w:pos="540"/>
        </w:tabs>
      </w:pPr>
      <w:bookmarkStart w:id="11" w:name="_Toc273443481"/>
    </w:p>
    <w:p w:rsidR="006C4D64" w:rsidRPr="0003695E" w:rsidRDefault="006C4D64">
      <w:pPr>
        <w:pStyle w:val="Heading3"/>
        <w:tabs>
          <w:tab w:val="left" w:pos="540"/>
        </w:tabs>
      </w:pPr>
      <w:proofErr w:type="gramStart"/>
      <w:r w:rsidRPr="0003695E">
        <w:t>S.2.</w:t>
      </w:r>
      <w:r w:rsidRPr="0003695E">
        <w:tab/>
        <w:t>Design of Measuring Elements.</w:t>
      </w:r>
      <w:bookmarkEnd w:id="11"/>
      <w:proofErr w:type="gramEnd"/>
    </w:p>
    <w:p w:rsidR="006C4D64" w:rsidRPr="0003695E" w:rsidRDefault="006C4D64">
      <w:pPr>
        <w:keepNext/>
        <w:jc w:val="both"/>
      </w:pPr>
    </w:p>
    <w:p w:rsidR="006C4D64" w:rsidRPr="0003695E" w:rsidRDefault="006C4D64" w:rsidP="00CC3859">
      <w:pPr>
        <w:ind w:left="360"/>
      </w:pPr>
      <w:bookmarkStart w:id="12" w:name="_Toc273443482"/>
      <w:r w:rsidRPr="0003695E">
        <w:rPr>
          <w:rStyle w:val="Heading4Char"/>
          <w:sz w:val="20"/>
        </w:rPr>
        <w:t>S.2.1.</w:t>
      </w:r>
      <w:r w:rsidRPr="0003695E">
        <w:rPr>
          <w:rStyle w:val="Heading4Char"/>
          <w:sz w:val="20"/>
        </w:rPr>
        <w:tab/>
        <w:t>Pressure Regulation</w:t>
      </w:r>
      <w:proofErr w:type="gramStart"/>
      <w:r w:rsidRPr="0003695E">
        <w:rPr>
          <w:rStyle w:val="Heading4Char"/>
          <w:sz w:val="20"/>
        </w:rPr>
        <w:t>.</w:t>
      </w:r>
      <w:bookmarkEnd w:id="12"/>
      <w:r w:rsidRPr="0003695E">
        <w:t xml:space="preserve"> </w:t>
      </w:r>
      <w:proofErr w:type="gramEnd"/>
      <w:r w:rsidRPr="0003695E">
        <w:t>–</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proofErr w:type="spellStart"/>
      <w:r w:rsidRPr="00A45316">
        <w:rPr>
          <w:u w:color="82C42A"/>
        </w:rPr>
        <w:t>psia</w:t>
      </w:r>
      <w:proofErr w:type="spellEnd"/>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3" w:name="_Toc273443483"/>
      <w:r w:rsidRPr="0003695E">
        <w:rPr>
          <w:rStyle w:val="Heading4Char"/>
          <w:sz w:val="20"/>
        </w:rPr>
        <w:t>S.2.2.</w:t>
      </w:r>
      <w:r w:rsidRPr="0003695E">
        <w:rPr>
          <w:rStyle w:val="Heading4Char"/>
          <w:sz w:val="20"/>
        </w:rPr>
        <w:tab/>
        <w:t>Provision for Sealing</w:t>
      </w:r>
      <w:proofErr w:type="gramStart"/>
      <w:r w:rsidRPr="0003695E">
        <w:rPr>
          <w:rStyle w:val="Heading4Char"/>
          <w:sz w:val="20"/>
        </w:rPr>
        <w:t>.</w:t>
      </w:r>
      <w:bookmarkEnd w:id="13"/>
      <w:r w:rsidRPr="0003695E">
        <w:t xml:space="preserve"> </w:t>
      </w:r>
      <w:proofErr w:type="gramEnd"/>
      <w:r w:rsidRPr="0003695E">
        <w:t>–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4" w:name="_Toc273443484"/>
      <w:r w:rsidRPr="0003695E">
        <w:rPr>
          <w:rStyle w:val="Heading4Char"/>
          <w:sz w:val="20"/>
        </w:rPr>
        <w:t>S.2.3.</w:t>
      </w:r>
      <w:r w:rsidRPr="0003695E">
        <w:rPr>
          <w:rStyle w:val="Heading4Char"/>
          <w:sz w:val="20"/>
        </w:rPr>
        <w:tab/>
        <w:t>Maintenance of Vapor State</w:t>
      </w:r>
      <w:proofErr w:type="gramStart"/>
      <w:r w:rsidRPr="0003695E">
        <w:rPr>
          <w:rStyle w:val="Heading4Char"/>
          <w:sz w:val="20"/>
        </w:rPr>
        <w:t>.</w:t>
      </w:r>
      <w:bookmarkEnd w:id="14"/>
      <w:r w:rsidRPr="0003695E">
        <w:t xml:space="preserve"> </w:t>
      </w:r>
      <w:proofErr w:type="gramEnd"/>
      <w:r w:rsidRPr="0003695E">
        <w:t>–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5" w:name="_Toc273443485"/>
      <w:r w:rsidRPr="0003695E">
        <w:rPr>
          <w:rStyle w:val="Heading4Char"/>
          <w:sz w:val="20"/>
        </w:rPr>
        <w:t>S.2.4.</w:t>
      </w:r>
      <w:r w:rsidRPr="0003695E">
        <w:rPr>
          <w:rStyle w:val="Heading4Char"/>
          <w:sz w:val="20"/>
        </w:rPr>
        <w:tab/>
        <w:t>Automatic Temperature Compensation</w:t>
      </w:r>
      <w:proofErr w:type="gramStart"/>
      <w:r w:rsidRPr="0003695E">
        <w:rPr>
          <w:rStyle w:val="Heading4Char"/>
          <w:sz w:val="20"/>
        </w:rPr>
        <w:t>.</w:t>
      </w:r>
      <w:bookmarkEnd w:id="15"/>
      <w:r w:rsidRPr="0003695E">
        <w:t xml:space="preserve"> </w:t>
      </w:r>
      <w:proofErr w:type="gramEnd"/>
      <w:r w:rsidRPr="0003695E">
        <w:t>–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6" w:name="_Toc273443486"/>
      <w:proofErr w:type="gramStart"/>
      <w:r w:rsidRPr="0003695E">
        <w:t>S.3.</w:t>
      </w:r>
      <w:r w:rsidRPr="0003695E">
        <w:tab/>
        <w:t>Design of Discharge Lines.</w:t>
      </w:r>
      <w:bookmarkEnd w:id="16"/>
      <w:proofErr w:type="gramEnd"/>
    </w:p>
    <w:p w:rsidR="006C4D64" w:rsidRPr="0003695E" w:rsidRDefault="006C4D64">
      <w:pPr>
        <w:keepNext/>
        <w:ind w:left="360"/>
        <w:jc w:val="both"/>
      </w:pPr>
    </w:p>
    <w:p w:rsidR="006C4D64" w:rsidRPr="0003695E" w:rsidRDefault="006C4D64">
      <w:pPr>
        <w:ind w:left="360"/>
        <w:jc w:val="both"/>
      </w:pPr>
      <w:bookmarkStart w:id="17" w:name="_Toc273443487"/>
      <w:r w:rsidRPr="0003695E">
        <w:rPr>
          <w:rStyle w:val="Heading4Char"/>
          <w:sz w:val="20"/>
        </w:rPr>
        <w:t>S.3.1.</w:t>
      </w:r>
      <w:r w:rsidRPr="0003695E">
        <w:rPr>
          <w:rStyle w:val="Heading4Char"/>
          <w:sz w:val="20"/>
        </w:rPr>
        <w:tab/>
        <w:t>Diversion of Measured Vapor</w:t>
      </w:r>
      <w:proofErr w:type="gramStart"/>
      <w:r w:rsidRPr="0003695E">
        <w:rPr>
          <w:rStyle w:val="Heading4Char"/>
          <w:sz w:val="20"/>
        </w:rPr>
        <w:t>.</w:t>
      </w:r>
      <w:bookmarkEnd w:id="17"/>
      <w:r w:rsidRPr="0003695E">
        <w:t xml:space="preserve"> </w:t>
      </w:r>
      <w:proofErr w:type="gramEnd"/>
      <w:r w:rsidRPr="0003695E">
        <w:t>–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8" w:name="_Toc273443488"/>
      <w:proofErr w:type="gramStart"/>
      <w:r w:rsidRPr="0003695E">
        <w:t>S.4.</w:t>
      </w:r>
      <w:r w:rsidRPr="0003695E">
        <w:tab/>
        <w:t>Marking Requirements.</w:t>
      </w:r>
      <w:bookmarkEnd w:id="18"/>
      <w:proofErr w:type="gramEnd"/>
    </w:p>
    <w:p w:rsidR="006C4D64" w:rsidRPr="0003695E" w:rsidRDefault="006C4D64">
      <w:pPr>
        <w:keepNext/>
        <w:ind w:left="360"/>
        <w:jc w:val="both"/>
      </w:pPr>
    </w:p>
    <w:p w:rsidR="006C4D64" w:rsidRPr="0003695E" w:rsidRDefault="006C4D64">
      <w:pPr>
        <w:ind w:left="360"/>
        <w:jc w:val="both"/>
      </w:pPr>
      <w:bookmarkStart w:id="19" w:name="_Toc273443489"/>
      <w:r w:rsidRPr="0003695E">
        <w:rPr>
          <w:rStyle w:val="Heading4Char"/>
          <w:sz w:val="20"/>
        </w:rPr>
        <w:t>S.4.1.</w:t>
      </w:r>
      <w:r w:rsidRPr="0003695E">
        <w:rPr>
          <w:rStyle w:val="Heading4Char"/>
          <w:sz w:val="20"/>
        </w:rPr>
        <w:tab/>
        <w:t>Limitations of Use</w:t>
      </w:r>
      <w:proofErr w:type="gramStart"/>
      <w:r w:rsidRPr="0003695E">
        <w:rPr>
          <w:rStyle w:val="Heading4Char"/>
          <w:sz w:val="20"/>
        </w:rPr>
        <w:t>.</w:t>
      </w:r>
      <w:bookmarkEnd w:id="19"/>
      <w:r w:rsidRPr="0003695E">
        <w:t xml:space="preserve"> </w:t>
      </w:r>
      <w:proofErr w:type="gramEnd"/>
      <w:r w:rsidRPr="0003695E">
        <w:t xml:space="preserve">– If a device is intended to measure accurately only products having particular properties, or to measure accurately only under specific installation or operating conditions, or to measure </w:t>
      </w:r>
      <w:r w:rsidRPr="0003695E">
        <w:lastRenderedPageBreak/>
        <w:t>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20" w:name="_Toc273443490"/>
      <w:r w:rsidRPr="0003695E">
        <w:rPr>
          <w:rStyle w:val="Heading4Char"/>
          <w:sz w:val="20"/>
        </w:rPr>
        <w:t>S.4.2.</w:t>
      </w:r>
      <w:r w:rsidRPr="0003695E">
        <w:rPr>
          <w:rStyle w:val="Heading4Char"/>
          <w:sz w:val="20"/>
        </w:rPr>
        <w:tab/>
        <w:t>Discharge Rates</w:t>
      </w:r>
      <w:proofErr w:type="gramStart"/>
      <w:r w:rsidRPr="0003695E">
        <w:rPr>
          <w:rStyle w:val="Heading4Char"/>
          <w:sz w:val="20"/>
        </w:rPr>
        <w:t>.</w:t>
      </w:r>
      <w:bookmarkEnd w:id="20"/>
      <w:r w:rsidRPr="0003695E">
        <w:t xml:space="preserve"> </w:t>
      </w:r>
      <w:proofErr w:type="gramEnd"/>
      <w:r w:rsidRPr="0003695E">
        <w:t>–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1" w:name="_Toc273443491"/>
      <w:r w:rsidRPr="0003695E">
        <w:rPr>
          <w:rStyle w:val="Heading4Char"/>
          <w:sz w:val="20"/>
        </w:rPr>
        <w:t>S.4.3.</w:t>
      </w:r>
      <w:r w:rsidRPr="0003695E">
        <w:rPr>
          <w:rStyle w:val="Heading4Char"/>
          <w:sz w:val="20"/>
        </w:rPr>
        <w:tab/>
        <w:t>Temperature Compensation</w:t>
      </w:r>
      <w:proofErr w:type="gramStart"/>
      <w:r w:rsidRPr="0003695E">
        <w:rPr>
          <w:rStyle w:val="Heading4Char"/>
          <w:sz w:val="20"/>
        </w:rPr>
        <w:t>.</w:t>
      </w:r>
      <w:bookmarkEnd w:id="21"/>
      <w:r w:rsidRPr="0003695E">
        <w:t xml:space="preserve"> </w:t>
      </w:r>
      <w:proofErr w:type="gramEnd"/>
      <w:r w:rsidRPr="0003695E">
        <w:t>–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2" w:name="_Toc273443492"/>
      <w:r w:rsidRPr="0003695E">
        <w:rPr>
          <w:rStyle w:val="Heading4Char"/>
          <w:sz w:val="20"/>
        </w:rPr>
        <w:t>S.4.4.</w:t>
      </w:r>
      <w:r w:rsidRPr="0003695E">
        <w:rPr>
          <w:rStyle w:val="Heading4Char"/>
          <w:sz w:val="20"/>
        </w:rPr>
        <w:tab/>
        <w:t>Badge</w:t>
      </w:r>
      <w:proofErr w:type="gramStart"/>
      <w:r w:rsidRPr="0003695E">
        <w:rPr>
          <w:rStyle w:val="Heading4Char"/>
          <w:sz w:val="20"/>
        </w:rPr>
        <w:t>.</w:t>
      </w:r>
      <w:bookmarkEnd w:id="22"/>
      <w:r w:rsidRPr="0003695E">
        <w:t xml:space="preserve"> </w:t>
      </w:r>
      <w:proofErr w:type="gramEnd"/>
      <w:r w:rsidRPr="0003695E">
        <w:t>–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3" w:name="_Toc273443493"/>
      <w:r w:rsidRPr="0003695E">
        <w:t>N.</w:t>
      </w:r>
      <w:r w:rsidRPr="0003695E">
        <w:tab/>
        <w:t>Notes</w:t>
      </w:r>
      <w:bookmarkEnd w:id="23"/>
    </w:p>
    <w:p w:rsidR="006C4D64" w:rsidRPr="0003695E" w:rsidRDefault="006C4D64">
      <w:pPr>
        <w:keepNext/>
        <w:jc w:val="both"/>
      </w:pPr>
    </w:p>
    <w:p w:rsidR="006C4D64" w:rsidRPr="0003695E" w:rsidRDefault="006C4D64">
      <w:pPr>
        <w:keepNext/>
        <w:tabs>
          <w:tab w:val="left" w:pos="540"/>
        </w:tabs>
        <w:jc w:val="both"/>
      </w:pPr>
      <w:bookmarkStart w:id="24" w:name="_Toc273443494"/>
      <w:r w:rsidRPr="0003695E">
        <w:rPr>
          <w:rStyle w:val="Heading3Char"/>
          <w:sz w:val="20"/>
        </w:rPr>
        <w:t>N.1.</w:t>
      </w:r>
      <w:r w:rsidRPr="0003695E">
        <w:rPr>
          <w:rStyle w:val="Heading3Char"/>
          <w:sz w:val="20"/>
        </w:rPr>
        <w:tab/>
        <w:t>Test Medium</w:t>
      </w:r>
      <w:proofErr w:type="gramStart"/>
      <w:r w:rsidRPr="0003695E">
        <w:rPr>
          <w:rStyle w:val="Heading3Char"/>
          <w:sz w:val="20"/>
        </w:rPr>
        <w:t>.</w:t>
      </w:r>
      <w:bookmarkEnd w:id="24"/>
      <w:r w:rsidRPr="0003695E">
        <w:t xml:space="preserve"> </w:t>
      </w:r>
      <w:proofErr w:type="gramEnd"/>
      <w:r w:rsidRPr="0003695E">
        <w:t>–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5" w:name="_Toc273443495"/>
      <w:r w:rsidRPr="0003695E">
        <w:rPr>
          <w:rStyle w:val="Heading3Char"/>
          <w:sz w:val="20"/>
        </w:rPr>
        <w:t>N.2.</w:t>
      </w:r>
      <w:r w:rsidRPr="0003695E">
        <w:rPr>
          <w:rStyle w:val="Heading3Char"/>
          <w:sz w:val="20"/>
        </w:rPr>
        <w:tab/>
        <w:t>Temperature and Volume Change</w:t>
      </w:r>
      <w:proofErr w:type="gramStart"/>
      <w:r w:rsidRPr="0003695E">
        <w:rPr>
          <w:rStyle w:val="Heading3Char"/>
          <w:sz w:val="20"/>
        </w:rPr>
        <w:t>.</w:t>
      </w:r>
      <w:bookmarkEnd w:id="25"/>
      <w:r w:rsidRPr="0003695E">
        <w:t xml:space="preserve"> </w:t>
      </w:r>
      <w:proofErr w:type="gramEnd"/>
      <w:r w:rsidRPr="0003695E">
        <w:t>– Care should be exercised to reduce to a minimum any volume changes.  The temperature of the air, bell-</w:t>
      </w:r>
      <w:proofErr w:type="spellStart"/>
      <w:r w:rsidRPr="0003695E">
        <w:t>prover</w:t>
      </w:r>
      <w:proofErr w:type="spellEnd"/>
      <w:r w:rsidRPr="0003695E">
        <w:t xml:space="preserve">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6" w:name="_Toc273443496"/>
      <w:r w:rsidRPr="0003695E">
        <w:rPr>
          <w:rStyle w:val="Heading3Char"/>
          <w:sz w:val="20"/>
        </w:rPr>
        <w:t>N.3.</w:t>
      </w:r>
      <w:r w:rsidRPr="0003695E">
        <w:rPr>
          <w:rStyle w:val="Heading3Char"/>
          <w:sz w:val="20"/>
        </w:rPr>
        <w:tab/>
        <w:t>Test Drafts</w:t>
      </w:r>
      <w:proofErr w:type="gramStart"/>
      <w:r w:rsidRPr="0003695E">
        <w:rPr>
          <w:rStyle w:val="Heading3Char"/>
          <w:sz w:val="20"/>
        </w:rPr>
        <w:t>.</w:t>
      </w:r>
      <w:bookmarkEnd w:id="26"/>
      <w:r w:rsidRPr="0003695E">
        <w:rPr>
          <w:b/>
          <w:bCs/>
        </w:rPr>
        <w:t xml:space="preserve"> </w:t>
      </w:r>
      <w:proofErr w:type="gramEnd"/>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9609B4">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r w:rsidRPr="0003695E">
        <w:rPr>
          <w:rStyle w:val="Heading3Char"/>
          <w:sz w:val="20"/>
        </w:rPr>
        <w:t>N.4.</w:t>
      </w:r>
      <w:r w:rsidRPr="0003695E">
        <w:rPr>
          <w:rStyle w:val="Heading3Char"/>
          <w:sz w:val="20"/>
        </w:rPr>
        <w:tab/>
        <w:t>Test Procedures</w:t>
      </w:r>
      <w:proofErr w:type="gramStart"/>
      <w:r w:rsidRPr="0003695E">
        <w:rPr>
          <w:rStyle w:val="Heading3Char"/>
          <w:sz w:val="20"/>
        </w:rPr>
        <w:t>.</w:t>
      </w:r>
      <w:bookmarkEnd w:id="27"/>
      <w:r w:rsidRPr="0003695E">
        <w:t xml:space="preserve"> </w:t>
      </w:r>
      <w:proofErr w:type="gramEnd"/>
      <w:r w:rsidRPr="0003695E">
        <w:t>–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8" w:name="_Toc273443498"/>
      <w:r w:rsidRPr="0003695E">
        <w:rPr>
          <w:rStyle w:val="Heading4Char"/>
          <w:sz w:val="20"/>
        </w:rPr>
        <w:t>N.4.1.</w:t>
      </w:r>
      <w:r w:rsidRPr="0003695E">
        <w:rPr>
          <w:rStyle w:val="Heading4Char"/>
          <w:sz w:val="20"/>
        </w:rPr>
        <w:tab/>
        <w:t>Normal Tests</w:t>
      </w:r>
      <w:proofErr w:type="gramStart"/>
      <w:r w:rsidRPr="0003695E">
        <w:rPr>
          <w:rStyle w:val="Heading4Char"/>
          <w:sz w:val="20"/>
        </w:rPr>
        <w:t>.</w:t>
      </w:r>
      <w:bookmarkEnd w:id="28"/>
      <w:r w:rsidRPr="0003695E">
        <w:t xml:space="preserve"> </w:t>
      </w:r>
      <w:proofErr w:type="gramEnd"/>
      <w:r w:rsidRPr="0003695E">
        <w:t>–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t>N.4.1.1.</w:t>
      </w:r>
      <w:r w:rsidRPr="0003695E">
        <w:rPr>
          <w:b/>
          <w:bCs/>
        </w:rPr>
        <w:tab/>
        <w:t>Automatic Temperature Compensation</w:t>
      </w:r>
      <w:proofErr w:type="gramStart"/>
      <w:r w:rsidRPr="0003695E">
        <w:rPr>
          <w:b/>
          <w:bCs/>
        </w:rPr>
        <w:t>.</w:t>
      </w:r>
      <w:r w:rsidRPr="0003695E">
        <w:t xml:space="preserve"> </w:t>
      </w:r>
      <w:proofErr w:type="gramEnd"/>
      <w:r w:rsidRPr="0003695E">
        <w:t>–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lastRenderedPageBreak/>
        <w:t>N.4.1.2.</w:t>
      </w:r>
      <w:r w:rsidRPr="0003695E">
        <w:rPr>
          <w:b/>
          <w:bCs/>
        </w:rPr>
        <w:tab/>
      </w:r>
      <w:r w:rsidRPr="00A45316">
        <w:rPr>
          <w:b/>
          <w:bCs/>
          <w:u w:color="82C42A"/>
        </w:rPr>
        <w:t>Repeatability</w:t>
      </w:r>
      <w:r w:rsidRPr="00A45316">
        <w:rPr>
          <w:b/>
          <w:bCs/>
        </w:rPr>
        <w:t xml:space="preserve"> </w:t>
      </w:r>
      <w:r w:rsidRPr="0003695E">
        <w:rPr>
          <w:b/>
          <w:bCs/>
        </w:rPr>
        <w:t>Tests</w:t>
      </w:r>
      <w:proofErr w:type="gramStart"/>
      <w:r w:rsidRPr="0003695E">
        <w:rPr>
          <w:b/>
          <w:bCs/>
        </w:rPr>
        <w:t xml:space="preserve">. </w:t>
      </w:r>
      <w:proofErr w:type="gramEnd"/>
      <w:r w:rsidRPr="0003695E">
        <w:t xml:space="preserve">– Tests for </w:t>
      </w:r>
      <w:r w:rsidRPr="00A45316">
        <w:rPr>
          <w:u w:color="82C42A"/>
        </w:rPr>
        <w:t>repeatability</w:t>
      </w:r>
      <w:r w:rsidRPr="00A45316">
        <w:t xml:space="preserve"> </w:t>
      </w:r>
      <w:r w:rsidRPr="000369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9" w:name="_Toc273443499"/>
      <w:r w:rsidRPr="0003695E">
        <w:rPr>
          <w:rStyle w:val="Heading4Char"/>
          <w:sz w:val="20"/>
        </w:rPr>
        <w:t>N.4.2.</w:t>
      </w:r>
      <w:r w:rsidRPr="0003695E">
        <w:rPr>
          <w:rStyle w:val="Heading4Char"/>
          <w:sz w:val="20"/>
        </w:rPr>
        <w:tab/>
        <w:t>Special Tests</w:t>
      </w:r>
      <w:proofErr w:type="gramStart"/>
      <w:r w:rsidRPr="0003695E">
        <w:rPr>
          <w:rStyle w:val="Heading4Char"/>
          <w:sz w:val="20"/>
        </w:rPr>
        <w:t>.</w:t>
      </w:r>
      <w:bookmarkEnd w:id="29"/>
      <w:r w:rsidRPr="0003695E">
        <w:t xml:space="preserve"> </w:t>
      </w:r>
      <w:proofErr w:type="gramEnd"/>
      <w:r w:rsidRPr="0003695E">
        <w:t>–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30" w:name="_Toc273443500"/>
      <w:r w:rsidRPr="0003695E">
        <w:rPr>
          <w:rStyle w:val="Heading3Char"/>
          <w:sz w:val="20"/>
        </w:rPr>
        <w:t>N.5.</w:t>
      </w:r>
      <w:r w:rsidRPr="0003695E">
        <w:rPr>
          <w:rStyle w:val="Heading3Char"/>
          <w:sz w:val="20"/>
        </w:rPr>
        <w:tab/>
        <w:t>Temperature Correction</w:t>
      </w:r>
      <w:proofErr w:type="gramStart"/>
      <w:r w:rsidRPr="0003695E">
        <w:rPr>
          <w:rStyle w:val="Heading3Char"/>
          <w:sz w:val="20"/>
        </w:rPr>
        <w:t>.</w:t>
      </w:r>
      <w:bookmarkEnd w:id="30"/>
      <w:r w:rsidRPr="0003695E">
        <w:t xml:space="preserve"> </w:t>
      </w:r>
      <w:proofErr w:type="gramEnd"/>
      <w:r w:rsidRPr="0003695E">
        <w:t xml:space="preserve">–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proofErr w:type="gramStart"/>
      <w:r w:rsidRPr="00A45316">
        <w:rPr>
          <w:u w:color="82C42A"/>
        </w:rPr>
        <w:t>the</w:t>
      </w:r>
      <w:proofErr w:type="gramEnd"/>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proofErr w:type="gramStart"/>
      <w:r w:rsidRPr="00A45316">
        <w:rPr>
          <w:u w:color="82C42A"/>
        </w:rPr>
        <w:t>the</w:t>
      </w:r>
      <w:proofErr w:type="gramEnd"/>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proofErr w:type="gramStart"/>
      <w:r w:rsidRPr="00A45316">
        <w:rPr>
          <w:u w:color="82C42A"/>
        </w:rPr>
        <w:t>the</w:t>
      </w:r>
      <w:proofErr w:type="gramEnd"/>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2" w:name="_Toc273443502"/>
      <w:r w:rsidRPr="0003695E">
        <w:rPr>
          <w:lang w:val="fr-FR"/>
        </w:rPr>
        <w:t>T.</w:t>
      </w:r>
      <w:r w:rsidRPr="0003695E">
        <w:rPr>
          <w:lang w:val="fr-FR"/>
        </w:rPr>
        <w:tab/>
        <w:t>Tolerances</w:t>
      </w:r>
      <w:bookmarkEnd w:id="32"/>
    </w:p>
    <w:p w:rsidR="006C4D64" w:rsidRPr="0003695E" w:rsidRDefault="006C4D64">
      <w:pPr>
        <w:keepNext/>
        <w:jc w:val="both"/>
        <w:rPr>
          <w:lang w:val="fr-FR"/>
        </w:rPr>
      </w:pPr>
    </w:p>
    <w:p w:rsidR="006C4D64" w:rsidRPr="0003695E" w:rsidRDefault="006C4D64">
      <w:pPr>
        <w:keepNext/>
        <w:tabs>
          <w:tab w:val="left" w:pos="540"/>
        </w:tabs>
        <w:jc w:val="both"/>
      </w:pPr>
      <w:bookmarkStart w:id="33" w:name="_Toc273443503"/>
      <w:r w:rsidRPr="0003695E">
        <w:rPr>
          <w:rStyle w:val="Heading3Char"/>
          <w:sz w:val="20"/>
        </w:rPr>
        <w:t>T.1.</w:t>
      </w:r>
      <w:r w:rsidRPr="0003695E">
        <w:rPr>
          <w:rStyle w:val="Heading3Char"/>
          <w:sz w:val="20"/>
        </w:rPr>
        <w:tab/>
        <w:t>Tolerance Values on Normal Tests and on Special Tests Other Than Low-Flame Tests</w:t>
      </w:r>
      <w:proofErr w:type="gramStart"/>
      <w:r w:rsidRPr="0003695E">
        <w:rPr>
          <w:rStyle w:val="Heading3Char"/>
          <w:sz w:val="20"/>
        </w:rPr>
        <w:t>.</w:t>
      </w:r>
      <w:bookmarkEnd w:id="33"/>
      <w:r w:rsidRPr="0003695E">
        <w:t xml:space="preserve"> </w:t>
      </w:r>
      <w:proofErr w:type="gramEnd"/>
      <w:r w:rsidRPr="0003695E">
        <w:t xml:space="preserve">– Maintenance and acceptance tolerances for normal and special tests for hydrocarbon gas vapor-measuring devices shall be as shown in Table T.1. </w:t>
      </w:r>
      <w:proofErr w:type="gramStart"/>
      <w:r w:rsidRPr="0003695E">
        <w:t>Accuracy Classes and Tolerances for Hydrocarbon Gas Vapor-Measuring Devices.</w:t>
      </w:r>
      <w:proofErr w:type="gramEnd"/>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92"/>
        <w:gridCol w:w="2899"/>
        <w:gridCol w:w="1797"/>
        <w:gridCol w:w="1414"/>
        <w:gridCol w:w="1588"/>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3A1D92">
        <w:trPr>
          <w:trHeight w:val="561"/>
          <w:jc w:val="center"/>
        </w:trPr>
        <w:tc>
          <w:tcPr>
            <w:tcW w:w="2001" w:type="dxa"/>
            <w:tcBorders>
              <w:top w:val="double" w:sz="4" w:space="0" w:color="auto"/>
            </w:tcBorders>
            <w:vAlign w:val="bottom"/>
          </w:tcPr>
          <w:p w:rsidR="006C4D64" w:rsidRPr="0003695E" w:rsidRDefault="006C4D64" w:rsidP="003A1D92">
            <w:pPr>
              <w:pStyle w:val="Heading7"/>
              <w:keepLines/>
              <w:spacing w:before="120" w:after="120"/>
              <w:jc w:val="center"/>
            </w:pPr>
            <w:r w:rsidRPr="0003695E">
              <w:t>Accuracy Class</w:t>
            </w:r>
          </w:p>
        </w:tc>
        <w:tc>
          <w:tcPr>
            <w:tcW w:w="4947" w:type="dxa"/>
            <w:gridSpan w:val="2"/>
            <w:tcBorders>
              <w:top w:val="double" w:sz="4" w:space="0" w:color="auto"/>
            </w:tcBorders>
            <w:vAlign w:val="bottom"/>
          </w:tcPr>
          <w:p w:rsidR="006C4D64" w:rsidRPr="0003695E" w:rsidRDefault="006C4D64" w:rsidP="003A1D92">
            <w:pPr>
              <w:pStyle w:val="Heading7"/>
              <w:keepLines/>
              <w:spacing w:before="120" w:after="120"/>
              <w:jc w:val="center"/>
            </w:pPr>
            <w:r w:rsidRPr="0003695E">
              <w:t>Application</w:t>
            </w:r>
          </w:p>
        </w:tc>
        <w:tc>
          <w:tcPr>
            <w:tcW w:w="1440" w:type="dxa"/>
            <w:tcBorders>
              <w:top w:val="double" w:sz="4" w:space="0" w:color="auto"/>
            </w:tcBorders>
            <w:vAlign w:val="center"/>
          </w:tcPr>
          <w:p w:rsidR="006C4D64" w:rsidRPr="0003695E" w:rsidRDefault="006C4D64" w:rsidP="00D53777">
            <w:pPr>
              <w:keepNext/>
              <w:keepLines/>
              <w:jc w:val="center"/>
            </w:pPr>
            <w:proofErr w:type="spellStart"/>
            <w:r w:rsidRPr="0003695E">
              <w:rPr>
                <w:b/>
                <w:lang w:val="fr-FR"/>
              </w:rPr>
              <w:t>Acceptance</w:t>
            </w:r>
            <w:proofErr w:type="spellEnd"/>
            <w:r w:rsidRPr="0003695E">
              <w:rPr>
                <w:b/>
                <w:lang w:val="fr-FR"/>
              </w:rPr>
              <w:t xml:space="preserve"> </w:t>
            </w:r>
            <w:proofErr w:type="spellStart"/>
            <w:r w:rsidRPr="0003695E">
              <w:rPr>
                <w:b/>
                <w:lang w:val="fr-FR"/>
              </w:rPr>
              <w:t>Tolerance</w:t>
            </w:r>
            <w:proofErr w:type="spellEnd"/>
          </w:p>
        </w:tc>
        <w:tc>
          <w:tcPr>
            <w:tcW w:w="1620" w:type="dxa"/>
            <w:tcBorders>
              <w:top w:val="double" w:sz="4" w:space="0" w:color="auto"/>
            </w:tcBorders>
            <w:vAlign w:val="center"/>
          </w:tcPr>
          <w:p w:rsidR="006C4D64" w:rsidRPr="0003695E" w:rsidRDefault="006C4D64" w:rsidP="00D53777">
            <w:pPr>
              <w:keepNext/>
              <w:keepLines/>
              <w:jc w:val="center"/>
            </w:pPr>
            <w:r w:rsidRPr="0003695E">
              <w:rPr>
                <w:b/>
                <w:lang w:val="fr-FR"/>
              </w:rPr>
              <w:t xml:space="preserve">Maintenance </w:t>
            </w:r>
            <w:proofErr w:type="spellStart"/>
            <w:r w:rsidRPr="0003695E">
              <w:rPr>
                <w:b/>
                <w:lang w:val="fr-FR"/>
              </w:rPr>
              <w:t>Tolerance</w:t>
            </w:r>
            <w:proofErr w:type="spellEnd"/>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proofErr w:type="spellStart"/>
            <w:r w:rsidRPr="0003695E">
              <w:rPr>
                <w:b/>
              </w:rPr>
              <w:t>Overregistration</w:t>
            </w:r>
            <w:proofErr w:type="spellEnd"/>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proofErr w:type="spellStart"/>
            <w:r w:rsidRPr="0003695E">
              <w:rPr>
                <w:b/>
              </w:rPr>
              <w:t>Underregistration</w:t>
            </w:r>
            <w:proofErr w:type="spellEnd"/>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proofErr w:type="gramStart"/>
      <w:r w:rsidRPr="0003695E">
        <w:rPr>
          <w:rStyle w:val="Heading3Char"/>
          <w:sz w:val="20"/>
        </w:rPr>
        <w:t>.</w:t>
      </w:r>
      <w:bookmarkEnd w:id="34"/>
      <w:r w:rsidRPr="0003695E">
        <w:t xml:space="preserve"> </w:t>
      </w:r>
      <w:proofErr w:type="gramEnd"/>
      <w:r w:rsidRPr="0003695E">
        <w:t>–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proofErr w:type="gramStart"/>
      <w:r w:rsidRPr="0003695E">
        <w:t>UR.1.</w:t>
      </w:r>
      <w:r w:rsidRPr="0003695E">
        <w:tab/>
        <w:t>Installation Requirements.</w:t>
      </w:r>
      <w:bookmarkEnd w:id="36"/>
      <w:proofErr w:type="gramEnd"/>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r w:rsidRPr="0003695E">
        <w:rPr>
          <w:rStyle w:val="Heading4Char"/>
          <w:sz w:val="20"/>
        </w:rPr>
        <w:t>UR.1.1.</w:t>
      </w:r>
      <w:r w:rsidRPr="0003695E">
        <w:rPr>
          <w:rStyle w:val="Heading4Char"/>
          <w:sz w:val="20"/>
        </w:rPr>
        <w:tab/>
        <w:t>Capacity Rate</w:t>
      </w:r>
      <w:proofErr w:type="gramStart"/>
      <w:r w:rsidRPr="0003695E">
        <w:rPr>
          <w:rStyle w:val="Heading4Char"/>
          <w:sz w:val="20"/>
        </w:rPr>
        <w:t>.</w:t>
      </w:r>
      <w:bookmarkEnd w:id="37"/>
      <w:r w:rsidRPr="0003695E">
        <w:t xml:space="preserve"> </w:t>
      </w:r>
      <w:proofErr w:type="gramEnd"/>
      <w:r w:rsidRPr="0003695E">
        <w:t>–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r w:rsidRPr="0003695E">
        <w:rPr>
          <w:rStyle w:val="Heading4Char"/>
          <w:sz w:val="20"/>
        </w:rPr>
        <w:t>UR.1.2.</w:t>
      </w:r>
      <w:r w:rsidRPr="0003695E">
        <w:rPr>
          <w:rStyle w:val="Heading4Char"/>
          <w:sz w:val="20"/>
        </w:rPr>
        <w:tab/>
        <w:t>Leakage</w:t>
      </w:r>
      <w:proofErr w:type="gramStart"/>
      <w:r w:rsidRPr="0003695E">
        <w:rPr>
          <w:rStyle w:val="Heading4Char"/>
          <w:sz w:val="20"/>
        </w:rPr>
        <w:t>.</w:t>
      </w:r>
      <w:bookmarkEnd w:id="38"/>
      <w:r w:rsidRPr="0003695E">
        <w:t xml:space="preserve"> </w:t>
      </w:r>
      <w:proofErr w:type="gramEnd"/>
      <w:r w:rsidRPr="0003695E">
        <w:t>–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proofErr w:type="gramStart"/>
      <w:r w:rsidRPr="0003695E">
        <w:t>UR.2.</w:t>
      </w:r>
      <w:r w:rsidRPr="0003695E">
        <w:tab/>
        <w:t>Use Requirements.</w:t>
      </w:r>
      <w:bookmarkEnd w:id="39"/>
      <w:proofErr w:type="gramEnd"/>
    </w:p>
    <w:p w:rsidR="006C4D64" w:rsidRPr="0003695E" w:rsidRDefault="006C4D64">
      <w:pPr>
        <w:keepNext/>
        <w:keepLines/>
        <w:jc w:val="both"/>
      </w:pPr>
    </w:p>
    <w:p w:rsidR="006C4D64" w:rsidRPr="0003695E" w:rsidRDefault="006C4D64">
      <w:pPr>
        <w:tabs>
          <w:tab w:val="left" w:pos="1260"/>
        </w:tabs>
        <w:ind w:left="360"/>
        <w:jc w:val="both"/>
      </w:pPr>
      <w:bookmarkStart w:id="40" w:name="_Toc273443510"/>
      <w:r w:rsidRPr="0003695E">
        <w:rPr>
          <w:rStyle w:val="Heading4Char"/>
          <w:sz w:val="20"/>
        </w:rPr>
        <w:t>UR.2.1.</w:t>
      </w:r>
      <w:r w:rsidRPr="0003695E">
        <w:rPr>
          <w:rStyle w:val="Heading4Char"/>
          <w:sz w:val="20"/>
        </w:rPr>
        <w:tab/>
        <w:t>Automatic Temperature Compensation</w:t>
      </w:r>
      <w:proofErr w:type="gramStart"/>
      <w:r w:rsidRPr="0003695E">
        <w:rPr>
          <w:rStyle w:val="Heading4Char"/>
          <w:sz w:val="20"/>
        </w:rPr>
        <w:t>.</w:t>
      </w:r>
      <w:bookmarkEnd w:id="40"/>
      <w:r w:rsidRPr="0003695E">
        <w:t xml:space="preserve"> </w:t>
      </w:r>
      <w:proofErr w:type="gramEnd"/>
      <w:r w:rsidRPr="0003695E">
        <w:t>–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r w:rsidRPr="0003695E">
        <w:rPr>
          <w:rStyle w:val="Heading4Char"/>
          <w:sz w:val="20"/>
        </w:rPr>
        <w:t>UR.2.2.</w:t>
      </w:r>
      <w:r w:rsidRPr="0003695E">
        <w:rPr>
          <w:rStyle w:val="Heading4Char"/>
          <w:sz w:val="20"/>
        </w:rPr>
        <w:tab/>
        <w:t>Invoices</w:t>
      </w:r>
      <w:proofErr w:type="gramStart"/>
      <w:r w:rsidRPr="0003695E">
        <w:rPr>
          <w:rStyle w:val="Heading4Char"/>
          <w:sz w:val="20"/>
        </w:rPr>
        <w:t>.</w:t>
      </w:r>
      <w:bookmarkEnd w:id="41"/>
      <w:r w:rsidRPr="0003695E">
        <w:t xml:space="preserve"> </w:t>
      </w:r>
      <w:proofErr w:type="gramEnd"/>
      <w:r w:rsidRPr="0003695E">
        <w:t>–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proofErr w:type="gramStart"/>
      <w:r w:rsidRPr="0003695E">
        <w:rPr>
          <w:rStyle w:val="Heading4Char"/>
          <w:sz w:val="20"/>
        </w:rPr>
        <w:t>.</w:t>
      </w:r>
      <w:bookmarkEnd w:id="42"/>
      <w:r w:rsidRPr="0003695E">
        <w:rPr>
          <w:b/>
          <w:bCs/>
        </w:rPr>
        <w:t xml:space="preserve"> </w:t>
      </w:r>
      <w:proofErr w:type="gramEnd"/>
      <w:r w:rsidRPr="0003695E">
        <w:t>– The metered volume of gas shall be corrected for changes in the atmospheric pressure with respect to elevation to the standard pressure of 101.56 </w:t>
      </w:r>
      <w:proofErr w:type="spellStart"/>
      <w:r w:rsidRPr="0003695E">
        <w:t>kPa</w:t>
      </w:r>
      <w:proofErr w:type="spellEnd"/>
      <w:r w:rsidRPr="0003695E">
        <w:t xml:space="preserve"> (14.73 </w:t>
      </w:r>
      <w:proofErr w:type="spellStart"/>
      <w:r w:rsidRPr="00A45316">
        <w:rPr>
          <w:u w:color="82C42A"/>
        </w:rPr>
        <w:t>psia</w:t>
      </w:r>
      <w:proofErr w:type="spellEnd"/>
      <w:r w:rsidRPr="00A45316">
        <w:t>)</w:t>
      </w:r>
      <w:r w:rsidRPr="0003695E">
        <w:t>.  The appropriate altitude correction factor from Table 2M</w:t>
      </w:r>
      <w:proofErr w:type="gramStart"/>
      <w:r w:rsidRPr="0003695E">
        <w:t>. </w:t>
      </w:r>
      <w:proofErr w:type="gramEnd"/>
      <w:r w:rsidRPr="0003695E">
        <w:t>Corrections for Altitude, Metric Units or Table 2</w:t>
      </w:r>
      <w:proofErr w:type="gramStart"/>
      <w:r w:rsidRPr="0003695E">
        <w:t>. </w:t>
      </w:r>
      <w:proofErr w:type="gramEnd"/>
      <w:r w:rsidRPr="0003695E">
        <w:t xml:space="preserve">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proofErr w:type="gramStart"/>
      <w:r w:rsidRPr="00A45316">
        <w:rPr>
          <w:i/>
          <w:iCs/>
          <w:u w:color="82C42A"/>
        </w:rPr>
        <w:t>base</w:t>
      </w:r>
      <w:proofErr w:type="gramEnd"/>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proofErr w:type="gramStart"/>
      <w:r w:rsidRPr="00A45316">
        <w:rPr>
          <w:u w:color="82C42A"/>
        </w:rPr>
        <w:t>base</w:t>
      </w:r>
      <w:proofErr w:type="gramEnd"/>
      <w:r w:rsidRPr="00A45316">
        <w:t xml:space="preserve"> </w:t>
      </w:r>
      <w:r w:rsidRPr="0003695E">
        <w:t>pressure</w:t>
      </w:r>
      <w:r w:rsidRPr="0003695E">
        <w:tab/>
        <w:t>=</w:t>
      </w:r>
      <w:r w:rsidRPr="0003695E">
        <w:tab/>
        <w:t xml:space="preserve">101.560 </w:t>
      </w:r>
      <w:proofErr w:type="spellStart"/>
      <w:r w:rsidRPr="00A45316">
        <w:rPr>
          <w:u w:color="82C42A"/>
        </w:rPr>
        <w:t>kPa</w:t>
      </w:r>
      <w:proofErr w:type="spellEnd"/>
      <w:r w:rsidRPr="00A45316">
        <w:t xml:space="preserve"> </w:t>
      </w:r>
      <w:r w:rsidRPr="0003695E">
        <w:t xml:space="preserve">= 14.73 </w:t>
      </w:r>
      <w:proofErr w:type="spellStart"/>
      <w:r w:rsidRPr="00A45316">
        <w:rPr>
          <w:u w:color="82C42A"/>
        </w:rPr>
        <w:t>psia</w:t>
      </w:r>
      <w:proofErr w:type="spellEnd"/>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proofErr w:type="gramStart"/>
      <w:r w:rsidRPr="0003695E">
        <w:rPr>
          <w:rStyle w:val="Heading4Char"/>
          <w:i/>
          <w:sz w:val="20"/>
        </w:rPr>
        <w:t>.</w:t>
      </w:r>
      <w:bookmarkEnd w:id="43"/>
      <w:r w:rsidRPr="0003695E">
        <w:rPr>
          <w:b/>
          <w:bCs/>
          <w:i/>
          <w:iCs/>
        </w:rPr>
        <w:t xml:space="preserve"> </w:t>
      </w:r>
      <w:proofErr w:type="gramEnd"/>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proofErr w:type="spellStart"/>
      <w:r w:rsidRPr="00A45316">
        <w:rPr>
          <w:i/>
          <w:iCs/>
          <w:u w:color="82C42A"/>
        </w:rPr>
        <w:t>Nonretroactive</w:t>
      </w:r>
      <w:proofErr w:type="spellEnd"/>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proofErr w:type="gramStart"/>
      <w:r w:rsidRPr="0003695E">
        <w:rPr>
          <w:rStyle w:val="Heading4Char"/>
          <w:sz w:val="20"/>
        </w:rPr>
        <w:t>.</w:t>
      </w:r>
      <w:bookmarkEnd w:id="44"/>
      <w:r w:rsidRPr="0003695E">
        <w:rPr>
          <w:b/>
          <w:bCs/>
        </w:rPr>
        <w:t xml:space="preserve"> </w:t>
      </w:r>
      <w:proofErr w:type="gramEnd"/>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w:t>
            </w:r>
            <w:proofErr w:type="spellStart"/>
            <w:r w:rsidRPr="0003695E">
              <w:rPr>
                <w:b/>
                <w:bCs/>
              </w:rPr>
              <w:t>psia</w:t>
            </w:r>
            <w:proofErr w:type="spellEnd"/>
            <w:r w:rsidRPr="0003695E">
              <w:rPr>
                <w:b/>
                <w:bCs/>
              </w:rPr>
              <w:t>)</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1420A0">
      <w:headerReference w:type="even" r:id="rId9"/>
      <w:headerReference w:type="default" r:id="rId10"/>
      <w:footerReference w:type="even" r:id="rId11"/>
      <w:footerReference w:type="default" r:id="rId12"/>
      <w:pgSz w:w="12240" w:h="15840" w:code="1"/>
      <w:pgMar w:top="1440" w:right="1440" w:bottom="1440" w:left="1440" w:header="720" w:footer="720"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4F" w:rsidRDefault="0026384F">
      <w:r>
        <w:separator/>
      </w:r>
    </w:p>
  </w:endnote>
  <w:endnote w:type="continuationSeparator" w:id="0">
    <w:p w:rsidR="0026384F" w:rsidRDefault="0026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386AA5">
      <w:rPr>
        <w:rStyle w:val="PageNumber"/>
        <w:noProof/>
      </w:rPr>
      <w:t>64</w:t>
    </w:r>
    <w:r w:rsidR="00F23D2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386AA5">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4F" w:rsidRDefault="0026384F">
      <w:r>
        <w:separator/>
      </w:r>
    </w:p>
  </w:footnote>
  <w:footnote w:type="continuationSeparator" w:id="0">
    <w:p w:rsidR="0026384F" w:rsidRDefault="0026384F">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3.33</w:t>
    </w:r>
    <w:proofErr w:type="gramStart"/>
    <w:r>
      <w:t>.  Hydrocarbon</w:t>
    </w:r>
    <w:proofErr w:type="gramEnd"/>
    <w:r>
      <w:t xml:space="preserve"> Gas Vapor-Measuring Devices</w:t>
    </w:r>
    <w:r>
      <w:tab/>
      <w:t>Handbook 44 – 201</w:t>
    </w:r>
    <w:r w:rsidR="00A24BF7">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64" w:rsidRDefault="006C4D64">
    <w:pPr>
      <w:pStyle w:val="Header"/>
      <w:tabs>
        <w:tab w:val="clear" w:pos="4320"/>
        <w:tab w:val="clear" w:pos="8640"/>
        <w:tab w:val="right" w:pos="9360"/>
      </w:tabs>
    </w:pPr>
    <w:r>
      <w:t>Handbook 44 – 20</w:t>
    </w:r>
    <w:r w:rsidR="005B0A75">
      <w:t>1</w:t>
    </w:r>
    <w:r w:rsidR="00A24BF7">
      <w:t>5</w:t>
    </w:r>
    <w:r>
      <w:tab/>
      <w:t>3.33.  Hydrocarbon Gas Vapor-Measuring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qZy8UPk/pHPIhYQwQkd1AcONsQ=" w:salt="18kShQ8RDn4AGNvYlmL7Qg=="/>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C4"/>
    <w:rsid w:val="00011D7D"/>
    <w:rsid w:val="00030FD6"/>
    <w:rsid w:val="0003695E"/>
    <w:rsid w:val="00046694"/>
    <w:rsid w:val="00076F9A"/>
    <w:rsid w:val="00093338"/>
    <w:rsid w:val="000E536B"/>
    <w:rsid w:val="001048F9"/>
    <w:rsid w:val="001125CD"/>
    <w:rsid w:val="00127336"/>
    <w:rsid w:val="00140815"/>
    <w:rsid w:val="001420A0"/>
    <w:rsid w:val="00151370"/>
    <w:rsid w:val="00157A42"/>
    <w:rsid w:val="00196A02"/>
    <w:rsid w:val="001C5836"/>
    <w:rsid w:val="001F40F2"/>
    <w:rsid w:val="00203E43"/>
    <w:rsid w:val="002054F7"/>
    <w:rsid w:val="00215C41"/>
    <w:rsid w:val="00223329"/>
    <w:rsid w:val="0026384F"/>
    <w:rsid w:val="002713AC"/>
    <w:rsid w:val="002737FE"/>
    <w:rsid w:val="00285D3C"/>
    <w:rsid w:val="00305C3B"/>
    <w:rsid w:val="00386AA5"/>
    <w:rsid w:val="003871B9"/>
    <w:rsid w:val="003A1D92"/>
    <w:rsid w:val="003B6120"/>
    <w:rsid w:val="00406235"/>
    <w:rsid w:val="00406A40"/>
    <w:rsid w:val="00412B68"/>
    <w:rsid w:val="00426A48"/>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4732"/>
    <w:rsid w:val="006C4D64"/>
    <w:rsid w:val="00727D18"/>
    <w:rsid w:val="0074238C"/>
    <w:rsid w:val="00772A3B"/>
    <w:rsid w:val="007857D3"/>
    <w:rsid w:val="007C5860"/>
    <w:rsid w:val="007D1C66"/>
    <w:rsid w:val="007D1D6B"/>
    <w:rsid w:val="007E6AC4"/>
    <w:rsid w:val="00811675"/>
    <w:rsid w:val="00815736"/>
    <w:rsid w:val="00825C75"/>
    <w:rsid w:val="0087407F"/>
    <w:rsid w:val="008D6401"/>
    <w:rsid w:val="009609B4"/>
    <w:rsid w:val="00965AA6"/>
    <w:rsid w:val="009949CD"/>
    <w:rsid w:val="009B04FB"/>
    <w:rsid w:val="009C0736"/>
    <w:rsid w:val="009E7A1A"/>
    <w:rsid w:val="00A049FB"/>
    <w:rsid w:val="00A17724"/>
    <w:rsid w:val="00A24BF7"/>
    <w:rsid w:val="00A25BE2"/>
    <w:rsid w:val="00A45316"/>
    <w:rsid w:val="00A517DD"/>
    <w:rsid w:val="00AB280D"/>
    <w:rsid w:val="00AB2A50"/>
    <w:rsid w:val="00AB4AD1"/>
    <w:rsid w:val="00AC4305"/>
    <w:rsid w:val="00AE1C74"/>
    <w:rsid w:val="00B345CA"/>
    <w:rsid w:val="00B35D73"/>
    <w:rsid w:val="00B81581"/>
    <w:rsid w:val="00BE2404"/>
    <w:rsid w:val="00BE5E67"/>
    <w:rsid w:val="00BF5C1E"/>
    <w:rsid w:val="00C25F02"/>
    <w:rsid w:val="00C31101"/>
    <w:rsid w:val="00C446A0"/>
    <w:rsid w:val="00C516A3"/>
    <w:rsid w:val="00C603AF"/>
    <w:rsid w:val="00C61A91"/>
    <w:rsid w:val="00CA7B33"/>
    <w:rsid w:val="00CC3859"/>
    <w:rsid w:val="00D0430B"/>
    <w:rsid w:val="00D151A5"/>
    <w:rsid w:val="00D53777"/>
    <w:rsid w:val="00DB7853"/>
    <w:rsid w:val="00DD59C0"/>
    <w:rsid w:val="00E3642C"/>
    <w:rsid w:val="00E369D9"/>
    <w:rsid w:val="00E37DCE"/>
    <w:rsid w:val="00E83F1A"/>
    <w:rsid w:val="00EA1ADA"/>
    <w:rsid w:val="00EC67FC"/>
    <w:rsid w:val="00ED1A03"/>
    <w:rsid w:val="00EE0427"/>
    <w:rsid w:val="00EE7052"/>
    <w:rsid w:val="00F145CE"/>
    <w:rsid w:val="00F23D25"/>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8C2F-6C58-4CC7-A3C5-1EBB277A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3398</Words>
  <Characters>20125</Characters>
  <Application>Microsoft Office Word</Application>
  <DocSecurity>8</DocSecurity>
  <Lines>167</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9</cp:revision>
  <cp:lastPrinted>2014-09-22T14:35:00Z</cp:lastPrinted>
  <dcterms:created xsi:type="dcterms:W3CDTF">2014-09-04T03:03:00Z</dcterms:created>
  <dcterms:modified xsi:type="dcterms:W3CDTF">2014-11-19T19:19:00Z</dcterms:modified>
</cp:coreProperties>
</file>