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1B41DA" w14:textId="77777777" w:rsidR="00E9193B" w:rsidRPr="007F15F7" w:rsidRDefault="00E9193B" w:rsidP="004F6F4E">
      <w:pPr>
        <w:pStyle w:val="Heading1"/>
      </w:pPr>
      <w:r w:rsidRPr="007F15F7">
        <w:t>Table of Contents</w:t>
      </w:r>
    </w:p>
    <w:p w14:paraId="21BA1719" w14:textId="77777777" w:rsidR="00E03FC8" w:rsidRPr="007F15F7" w:rsidRDefault="00E03FC8" w:rsidP="00E03FC8">
      <w:pPr>
        <w:tabs>
          <w:tab w:val="left" w:pos="288"/>
          <w:tab w:val="right" w:pos="9360"/>
        </w:tabs>
        <w:jc w:val="right"/>
        <w:rPr>
          <w:b/>
        </w:rPr>
      </w:pPr>
      <w:r w:rsidRPr="007F15F7">
        <w:rPr>
          <w:b/>
        </w:rPr>
        <w:t>Page</w:t>
      </w:r>
    </w:p>
    <w:bookmarkStart w:id="0" w:name="_Toc82439662"/>
    <w:bookmarkStart w:id="1" w:name="_Toc83718985"/>
    <w:p w14:paraId="146D94F8" w14:textId="43111757" w:rsidR="00D35458" w:rsidRDefault="00D35458">
      <w:pPr>
        <w:pStyle w:val="TOC1"/>
        <w:rPr>
          <w:rFonts w:asciiTheme="minorHAnsi" w:eastAsiaTheme="minorEastAsia" w:hAnsiTheme="minorHAnsi" w:cstheme="minorBidi"/>
          <w:b w:val="0"/>
          <w:noProof/>
          <w:kern w:val="2"/>
          <w:sz w:val="22"/>
          <w:szCs w:val="22"/>
          <w14:ligatures w14:val="standardContextual"/>
        </w:rPr>
      </w:pPr>
      <w:r>
        <w:fldChar w:fldCharType="begin"/>
      </w:r>
      <w:r>
        <w:instrText xml:space="preserve"> TOC \o "1-4" \h \z \u </w:instrText>
      </w:r>
      <w:r>
        <w:fldChar w:fldCharType="separate"/>
      </w:r>
      <w:hyperlink w:anchor="_Toc178346439" w:history="1">
        <w:r w:rsidRPr="00005D64">
          <w:rPr>
            <w:rStyle w:val="Hyperlink"/>
            <w:noProof/>
          </w:rPr>
          <w:t>Section 3.37.</w:t>
        </w:r>
        <w:r>
          <w:rPr>
            <w:rFonts w:asciiTheme="minorHAnsi" w:eastAsiaTheme="minorEastAsia" w:hAnsiTheme="minorHAnsi" w:cstheme="minorBidi"/>
            <w:b w:val="0"/>
            <w:noProof/>
            <w:kern w:val="2"/>
            <w:sz w:val="22"/>
            <w:szCs w:val="22"/>
            <w14:ligatures w14:val="standardContextual"/>
          </w:rPr>
          <w:tab/>
        </w:r>
        <w:r w:rsidRPr="00005D64">
          <w:rPr>
            <w:rStyle w:val="Hyperlink"/>
            <w:noProof/>
          </w:rPr>
          <w:t>Mass Flow Meters</w:t>
        </w:r>
        <w:r>
          <w:rPr>
            <w:noProof/>
            <w:webHidden/>
          </w:rPr>
          <w:tab/>
          <w:t>3-</w:t>
        </w:r>
        <w:r>
          <w:rPr>
            <w:noProof/>
            <w:webHidden/>
          </w:rPr>
          <w:fldChar w:fldCharType="begin"/>
        </w:r>
        <w:r>
          <w:rPr>
            <w:noProof/>
            <w:webHidden/>
          </w:rPr>
          <w:instrText xml:space="preserve"> PAGEREF _Toc178346439 \h </w:instrText>
        </w:r>
        <w:r>
          <w:rPr>
            <w:noProof/>
            <w:webHidden/>
          </w:rPr>
        </w:r>
        <w:r>
          <w:rPr>
            <w:noProof/>
            <w:webHidden/>
          </w:rPr>
          <w:fldChar w:fldCharType="separate"/>
        </w:r>
        <w:r w:rsidR="00AA20CA">
          <w:rPr>
            <w:noProof/>
            <w:webHidden/>
          </w:rPr>
          <w:t>109</w:t>
        </w:r>
        <w:r>
          <w:rPr>
            <w:noProof/>
            <w:webHidden/>
          </w:rPr>
          <w:fldChar w:fldCharType="end"/>
        </w:r>
      </w:hyperlink>
    </w:p>
    <w:p w14:paraId="4AF8A0E5" w14:textId="2D7CDC65" w:rsidR="00D35458" w:rsidRDefault="00D35458" w:rsidP="00D35458">
      <w:pPr>
        <w:pStyle w:val="TOC2"/>
        <w:rPr>
          <w:rFonts w:asciiTheme="minorHAnsi" w:eastAsiaTheme="minorEastAsia" w:hAnsiTheme="minorHAnsi" w:cstheme="minorBidi"/>
          <w:noProof/>
          <w:kern w:val="2"/>
          <w:sz w:val="22"/>
          <w:szCs w:val="22"/>
          <w14:ligatures w14:val="standardContextual"/>
        </w:rPr>
      </w:pPr>
      <w:hyperlink w:anchor="_Toc178346440" w:history="1">
        <w:r w:rsidRPr="00005D64">
          <w:rPr>
            <w:rStyle w:val="Hyperlink"/>
            <w:noProof/>
          </w:rPr>
          <w:t>A.</w:t>
        </w:r>
        <w:r>
          <w:rPr>
            <w:rFonts w:asciiTheme="minorHAnsi" w:eastAsiaTheme="minorEastAsia" w:hAnsiTheme="minorHAnsi" w:cstheme="minorBidi"/>
            <w:noProof/>
            <w:kern w:val="2"/>
            <w:sz w:val="22"/>
            <w:szCs w:val="22"/>
            <w14:ligatures w14:val="standardContextual"/>
          </w:rPr>
          <w:tab/>
        </w:r>
        <w:r w:rsidRPr="00005D64">
          <w:rPr>
            <w:rStyle w:val="Hyperlink"/>
            <w:noProof/>
          </w:rPr>
          <w:t>Application</w:t>
        </w:r>
        <w:r>
          <w:rPr>
            <w:noProof/>
            <w:webHidden/>
          </w:rPr>
          <w:tab/>
          <w:t>3-</w:t>
        </w:r>
        <w:r>
          <w:rPr>
            <w:noProof/>
            <w:webHidden/>
          </w:rPr>
          <w:fldChar w:fldCharType="begin"/>
        </w:r>
        <w:r>
          <w:rPr>
            <w:noProof/>
            <w:webHidden/>
          </w:rPr>
          <w:instrText xml:space="preserve"> PAGEREF _Toc178346440 \h </w:instrText>
        </w:r>
        <w:r>
          <w:rPr>
            <w:noProof/>
            <w:webHidden/>
          </w:rPr>
        </w:r>
        <w:r>
          <w:rPr>
            <w:noProof/>
            <w:webHidden/>
          </w:rPr>
          <w:fldChar w:fldCharType="separate"/>
        </w:r>
        <w:r w:rsidR="00AA20CA">
          <w:rPr>
            <w:noProof/>
            <w:webHidden/>
          </w:rPr>
          <w:t>109</w:t>
        </w:r>
        <w:r>
          <w:rPr>
            <w:noProof/>
            <w:webHidden/>
          </w:rPr>
          <w:fldChar w:fldCharType="end"/>
        </w:r>
      </w:hyperlink>
    </w:p>
    <w:p w14:paraId="3F4150E0" w14:textId="25819712" w:rsidR="00D35458" w:rsidRDefault="00D35458">
      <w:pPr>
        <w:pStyle w:val="TOC3"/>
        <w:rPr>
          <w:rFonts w:asciiTheme="minorHAnsi" w:eastAsiaTheme="minorEastAsia" w:hAnsiTheme="minorHAnsi" w:cstheme="minorBidi"/>
          <w:noProof/>
          <w:kern w:val="2"/>
          <w:sz w:val="22"/>
          <w:szCs w:val="22"/>
          <w14:ligatures w14:val="standardContextual"/>
        </w:rPr>
      </w:pPr>
      <w:hyperlink w:anchor="_Toc178346441" w:history="1">
        <w:r w:rsidRPr="00005D64">
          <w:rPr>
            <w:rStyle w:val="Hyperlink"/>
            <w:noProof/>
          </w:rPr>
          <w:t>A.1.</w:t>
        </w:r>
        <w:r>
          <w:rPr>
            <w:rFonts w:asciiTheme="minorHAnsi" w:eastAsiaTheme="minorEastAsia" w:hAnsiTheme="minorHAnsi" w:cstheme="minorBidi"/>
            <w:noProof/>
            <w:kern w:val="2"/>
            <w:sz w:val="22"/>
            <w:szCs w:val="22"/>
            <w14:ligatures w14:val="standardContextual"/>
          </w:rPr>
          <w:tab/>
        </w:r>
        <w:r w:rsidRPr="00005D64">
          <w:rPr>
            <w:rStyle w:val="Hyperlink"/>
            <w:noProof/>
          </w:rPr>
          <w:t>Liquids.</w:t>
        </w:r>
        <w:r>
          <w:rPr>
            <w:noProof/>
            <w:webHidden/>
          </w:rPr>
          <w:tab/>
          <w:t>3-</w:t>
        </w:r>
        <w:r>
          <w:rPr>
            <w:noProof/>
            <w:webHidden/>
          </w:rPr>
          <w:fldChar w:fldCharType="begin"/>
        </w:r>
        <w:r>
          <w:rPr>
            <w:noProof/>
            <w:webHidden/>
          </w:rPr>
          <w:instrText xml:space="preserve"> PAGEREF _Toc178346441 \h </w:instrText>
        </w:r>
        <w:r>
          <w:rPr>
            <w:noProof/>
            <w:webHidden/>
          </w:rPr>
        </w:r>
        <w:r>
          <w:rPr>
            <w:noProof/>
            <w:webHidden/>
          </w:rPr>
          <w:fldChar w:fldCharType="separate"/>
        </w:r>
        <w:r w:rsidR="00AA20CA">
          <w:rPr>
            <w:noProof/>
            <w:webHidden/>
          </w:rPr>
          <w:t>109</w:t>
        </w:r>
        <w:r>
          <w:rPr>
            <w:noProof/>
            <w:webHidden/>
          </w:rPr>
          <w:fldChar w:fldCharType="end"/>
        </w:r>
      </w:hyperlink>
    </w:p>
    <w:p w14:paraId="47C8797E" w14:textId="04CCBC8C" w:rsidR="00D35458" w:rsidRDefault="00D35458">
      <w:pPr>
        <w:pStyle w:val="TOC3"/>
        <w:rPr>
          <w:rFonts w:asciiTheme="minorHAnsi" w:eastAsiaTheme="minorEastAsia" w:hAnsiTheme="minorHAnsi" w:cstheme="minorBidi"/>
          <w:noProof/>
          <w:kern w:val="2"/>
          <w:sz w:val="22"/>
          <w:szCs w:val="22"/>
          <w14:ligatures w14:val="standardContextual"/>
        </w:rPr>
      </w:pPr>
      <w:hyperlink w:anchor="_Toc178346442" w:history="1">
        <w:r w:rsidRPr="00005D64">
          <w:rPr>
            <w:rStyle w:val="Hyperlink"/>
            <w:noProof/>
          </w:rPr>
          <w:t>A.2.</w:t>
        </w:r>
        <w:r>
          <w:rPr>
            <w:rFonts w:asciiTheme="minorHAnsi" w:eastAsiaTheme="minorEastAsia" w:hAnsiTheme="minorHAnsi" w:cstheme="minorBidi"/>
            <w:noProof/>
            <w:kern w:val="2"/>
            <w:sz w:val="22"/>
            <w:szCs w:val="22"/>
            <w14:ligatures w14:val="standardContextual"/>
          </w:rPr>
          <w:tab/>
        </w:r>
        <w:r w:rsidRPr="00005D64">
          <w:rPr>
            <w:rStyle w:val="Hyperlink"/>
            <w:noProof/>
          </w:rPr>
          <w:t>Vapor (Gases).</w:t>
        </w:r>
        <w:r>
          <w:rPr>
            <w:noProof/>
            <w:webHidden/>
          </w:rPr>
          <w:tab/>
          <w:t>3-</w:t>
        </w:r>
        <w:r>
          <w:rPr>
            <w:noProof/>
            <w:webHidden/>
          </w:rPr>
          <w:fldChar w:fldCharType="begin"/>
        </w:r>
        <w:r>
          <w:rPr>
            <w:noProof/>
            <w:webHidden/>
          </w:rPr>
          <w:instrText xml:space="preserve"> PAGEREF _Toc178346442 \h </w:instrText>
        </w:r>
        <w:r>
          <w:rPr>
            <w:noProof/>
            <w:webHidden/>
          </w:rPr>
        </w:r>
        <w:r>
          <w:rPr>
            <w:noProof/>
            <w:webHidden/>
          </w:rPr>
          <w:fldChar w:fldCharType="separate"/>
        </w:r>
        <w:r w:rsidR="00AA20CA">
          <w:rPr>
            <w:noProof/>
            <w:webHidden/>
          </w:rPr>
          <w:t>109</w:t>
        </w:r>
        <w:r>
          <w:rPr>
            <w:noProof/>
            <w:webHidden/>
          </w:rPr>
          <w:fldChar w:fldCharType="end"/>
        </w:r>
      </w:hyperlink>
    </w:p>
    <w:p w14:paraId="70E9A1A0" w14:textId="247F14E2" w:rsidR="00D35458" w:rsidRDefault="00D35458">
      <w:pPr>
        <w:pStyle w:val="TOC3"/>
        <w:rPr>
          <w:rFonts w:asciiTheme="minorHAnsi" w:eastAsiaTheme="minorEastAsia" w:hAnsiTheme="minorHAnsi" w:cstheme="minorBidi"/>
          <w:noProof/>
          <w:kern w:val="2"/>
          <w:sz w:val="22"/>
          <w:szCs w:val="22"/>
          <w14:ligatures w14:val="standardContextual"/>
        </w:rPr>
      </w:pPr>
      <w:hyperlink w:anchor="_Toc178346443" w:history="1">
        <w:r w:rsidRPr="00005D64">
          <w:rPr>
            <w:rStyle w:val="Hyperlink"/>
            <w:noProof/>
          </w:rPr>
          <w:t>A.3.</w:t>
        </w:r>
        <w:r>
          <w:rPr>
            <w:rFonts w:asciiTheme="minorHAnsi" w:eastAsiaTheme="minorEastAsia" w:hAnsiTheme="minorHAnsi" w:cstheme="minorBidi"/>
            <w:noProof/>
            <w:kern w:val="2"/>
            <w:sz w:val="22"/>
            <w:szCs w:val="22"/>
            <w14:ligatures w14:val="standardContextual"/>
          </w:rPr>
          <w:tab/>
        </w:r>
        <w:r w:rsidRPr="00005D64">
          <w:rPr>
            <w:rStyle w:val="Hyperlink"/>
            <w:noProof/>
          </w:rPr>
          <w:t>Additional Code Requirements.</w:t>
        </w:r>
        <w:r>
          <w:rPr>
            <w:noProof/>
            <w:webHidden/>
          </w:rPr>
          <w:tab/>
          <w:t>3-</w:t>
        </w:r>
        <w:r>
          <w:rPr>
            <w:noProof/>
            <w:webHidden/>
          </w:rPr>
          <w:fldChar w:fldCharType="begin"/>
        </w:r>
        <w:r>
          <w:rPr>
            <w:noProof/>
            <w:webHidden/>
          </w:rPr>
          <w:instrText xml:space="preserve"> PAGEREF _Toc178346443 \h </w:instrText>
        </w:r>
        <w:r>
          <w:rPr>
            <w:noProof/>
            <w:webHidden/>
          </w:rPr>
        </w:r>
        <w:r>
          <w:rPr>
            <w:noProof/>
            <w:webHidden/>
          </w:rPr>
          <w:fldChar w:fldCharType="separate"/>
        </w:r>
        <w:r w:rsidR="00AA20CA">
          <w:rPr>
            <w:noProof/>
            <w:webHidden/>
          </w:rPr>
          <w:t>109</w:t>
        </w:r>
        <w:r>
          <w:rPr>
            <w:noProof/>
            <w:webHidden/>
          </w:rPr>
          <w:fldChar w:fldCharType="end"/>
        </w:r>
      </w:hyperlink>
    </w:p>
    <w:p w14:paraId="4DEA6292" w14:textId="4D827961" w:rsidR="00D35458" w:rsidRDefault="00D35458" w:rsidP="00D35458">
      <w:pPr>
        <w:pStyle w:val="TOC2"/>
        <w:rPr>
          <w:rFonts w:asciiTheme="minorHAnsi" w:eastAsiaTheme="minorEastAsia" w:hAnsiTheme="minorHAnsi" w:cstheme="minorBidi"/>
          <w:noProof/>
          <w:kern w:val="2"/>
          <w:sz w:val="22"/>
          <w:szCs w:val="22"/>
          <w14:ligatures w14:val="standardContextual"/>
        </w:rPr>
      </w:pPr>
      <w:hyperlink w:anchor="_Toc178346444" w:history="1">
        <w:r w:rsidRPr="00005D64">
          <w:rPr>
            <w:rStyle w:val="Hyperlink"/>
            <w:noProof/>
          </w:rPr>
          <w:t>S.</w:t>
        </w:r>
        <w:r>
          <w:rPr>
            <w:rFonts w:asciiTheme="minorHAnsi" w:eastAsiaTheme="minorEastAsia" w:hAnsiTheme="minorHAnsi" w:cstheme="minorBidi"/>
            <w:noProof/>
            <w:kern w:val="2"/>
            <w:sz w:val="22"/>
            <w:szCs w:val="22"/>
            <w14:ligatures w14:val="standardContextual"/>
          </w:rPr>
          <w:tab/>
        </w:r>
        <w:r w:rsidRPr="00005D64">
          <w:rPr>
            <w:rStyle w:val="Hyperlink"/>
            <w:noProof/>
          </w:rPr>
          <w:t>Specifications</w:t>
        </w:r>
        <w:r>
          <w:rPr>
            <w:noProof/>
            <w:webHidden/>
          </w:rPr>
          <w:tab/>
          <w:t>3-</w:t>
        </w:r>
        <w:r>
          <w:rPr>
            <w:noProof/>
            <w:webHidden/>
          </w:rPr>
          <w:fldChar w:fldCharType="begin"/>
        </w:r>
        <w:r>
          <w:rPr>
            <w:noProof/>
            <w:webHidden/>
          </w:rPr>
          <w:instrText xml:space="preserve"> PAGEREF _Toc178346444 \h </w:instrText>
        </w:r>
        <w:r>
          <w:rPr>
            <w:noProof/>
            <w:webHidden/>
          </w:rPr>
        </w:r>
        <w:r>
          <w:rPr>
            <w:noProof/>
            <w:webHidden/>
          </w:rPr>
          <w:fldChar w:fldCharType="separate"/>
        </w:r>
        <w:r w:rsidR="00AA20CA">
          <w:rPr>
            <w:noProof/>
            <w:webHidden/>
          </w:rPr>
          <w:t>109</w:t>
        </w:r>
        <w:r>
          <w:rPr>
            <w:noProof/>
            <w:webHidden/>
          </w:rPr>
          <w:fldChar w:fldCharType="end"/>
        </w:r>
      </w:hyperlink>
    </w:p>
    <w:p w14:paraId="33D46729" w14:textId="7D9FA4B9" w:rsidR="00D35458" w:rsidRDefault="00D35458">
      <w:pPr>
        <w:pStyle w:val="TOC3"/>
        <w:rPr>
          <w:rFonts w:asciiTheme="minorHAnsi" w:eastAsiaTheme="minorEastAsia" w:hAnsiTheme="minorHAnsi" w:cstheme="minorBidi"/>
          <w:noProof/>
          <w:kern w:val="2"/>
          <w:sz w:val="22"/>
          <w:szCs w:val="22"/>
          <w14:ligatures w14:val="standardContextual"/>
        </w:rPr>
      </w:pPr>
      <w:hyperlink w:anchor="_Toc178346445" w:history="1">
        <w:r w:rsidRPr="00005D64">
          <w:rPr>
            <w:rStyle w:val="Hyperlink"/>
            <w:noProof/>
          </w:rPr>
          <w:t>S.1.</w:t>
        </w:r>
        <w:r>
          <w:rPr>
            <w:rFonts w:asciiTheme="minorHAnsi" w:eastAsiaTheme="minorEastAsia" w:hAnsiTheme="minorHAnsi" w:cstheme="minorBidi"/>
            <w:noProof/>
            <w:kern w:val="2"/>
            <w:sz w:val="22"/>
            <w:szCs w:val="22"/>
            <w14:ligatures w14:val="standardContextual"/>
          </w:rPr>
          <w:tab/>
        </w:r>
        <w:r w:rsidRPr="00005D64">
          <w:rPr>
            <w:rStyle w:val="Hyperlink"/>
            <w:noProof/>
          </w:rPr>
          <w:t>Indicating and Recording Elements.</w:t>
        </w:r>
        <w:r>
          <w:rPr>
            <w:noProof/>
            <w:webHidden/>
          </w:rPr>
          <w:tab/>
          <w:t>3-</w:t>
        </w:r>
        <w:r>
          <w:rPr>
            <w:noProof/>
            <w:webHidden/>
          </w:rPr>
          <w:fldChar w:fldCharType="begin"/>
        </w:r>
        <w:r>
          <w:rPr>
            <w:noProof/>
            <w:webHidden/>
          </w:rPr>
          <w:instrText xml:space="preserve"> PAGEREF _Toc178346445 \h </w:instrText>
        </w:r>
        <w:r>
          <w:rPr>
            <w:noProof/>
            <w:webHidden/>
          </w:rPr>
        </w:r>
        <w:r>
          <w:rPr>
            <w:noProof/>
            <w:webHidden/>
          </w:rPr>
          <w:fldChar w:fldCharType="separate"/>
        </w:r>
        <w:r w:rsidR="00AA20CA">
          <w:rPr>
            <w:noProof/>
            <w:webHidden/>
          </w:rPr>
          <w:t>109</w:t>
        </w:r>
        <w:r>
          <w:rPr>
            <w:noProof/>
            <w:webHidden/>
          </w:rPr>
          <w:fldChar w:fldCharType="end"/>
        </w:r>
      </w:hyperlink>
    </w:p>
    <w:p w14:paraId="76866DDA" w14:textId="5E454CD7" w:rsidR="00D35458" w:rsidRDefault="00D35458">
      <w:pPr>
        <w:pStyle w:val="TOC4"/>
        <w:rPr>
          <w:rFonts w:asciiTheme="minorHAnsi" w:eastAsiaTheme="minorEastAsia" w:hAnsiTheme="minorHAnsi" w:cstheme="minorBidi"/>
          <w:noProof/>
          <w:kern w:val="2"/>
          <w:sz w:val="22"/>
          <w:szCs w:val="22"/>
          <w14:ligatures w14:val="standardContextual"/>
        </w:rPr>
      </w:pPr>
      <w:hyperlink w:anchor="_Toc178346446" w:history="1">
        <w:r w:rsidRPr="00005D64">
          <w:rPr>
            <w:rStyle w:val="Hyperlink"/>
            <w:noProof/>
          </w:rPr>
          <w:t>S.1.1.</w:t>
        </w:r>
        <w:r>
          <w:rPr>
            <w:rFonts w:asciiTheme="minorHAnsi" w:eastAsiaTheme="minorEastAsia" w:hAnsiTheme="minorHAnsi" w:cstheme="minorBidi"/>
            <w:noProof/>
            <w:kern w:val="2"/>
            <w:sz w:val="22"/>
            <w:szCs w:val="22"/>
            <w14:ligatures w14:val="standardContextual"/>
          </w:rPr>
          <w:tab/>
        </w:r>
        <w:r w:rsidRPr="00005D64">
          <w:rPr>
            <w:rStyle w:val="Hyperlink"/>
            <w:noProof/>
          </w:rPr>
          <w:t>Indicating Elements.</w:t>
        </w:r>
        <w:r>
          <w:rPr>
            <w:noProof/>
            <w:webHidden/>
          </w:rPr>
          <w:tab/>
          <w:t>3-</w:t>
        </w:r>
        <w:r>
          <w:rPr>
            <w:noProof/>
            <w:webHidden/>
          </w:rPr>
          <w:fldChar w:fldCharType="begin"/>
        </w:r>
        <w:r>
          <w:rPr>
            <w:noProof/>
            <w:webHidden/>
          </w:rPr>
          <w:instrText xml:space="preserve"> PAGEREF _Toc178346446 \h </w:instrText>
        </w:r>
        <w:r>
          <w:rPr>
            <w:noProof/>
            <w:webHidden/>
          </w:rPr>
        </w:r>
        <w:r>
          <w:rPr>
            <w:noProof/>
            <w:webHidden/>
          </w:rPr>
          <w:fldChar w:fldCharType="separate"/>
        </w:r>
        <w:r w:rsidR="00AA20CA">
          <w:rPr>
            <w:noProof/>
            <w:webHidden/>
          </w:rPr>
          <w:t>109</w:t>
        </w:r>
        <w:r>
          <w:rPr>
            <w:noProof/>
            <w:webHidden/>
          </w:rPr>
          <w:fldChar w:fldCharType="end"/>
        </w:r>
      </w:hyperlink>
    </w:p>
    <w:p w14:paraId="1E313BDC" w14:textId="0D41A717" w:rsidR="00D35458" w:rsidRDefault="00D35458">
      <w:pPr>
        <w:pStyle w:val="TOC4"/>
        <w:rPr>
          <w:rFonts w:asciiTheme="minorHAnsi" w:eastAsiaTheme="minorEastAsia" w:hAnsiTheme="minorHAnsi" w:cstheme="minorBidi"/>
          <w:noProof/>
          <w:kern w:val="2"/>
          <w:sz w:val="22"/>
          <w:szCs w:val="22"/>
          <w14:ligatures w14:val="standardContextual"/>
        </w:rPr>
      </w:pPr>
      <w:hyperlink w:anchor="_Toc178346447" w:history="1">
        <w:r w:rsidRPr="00005D64">
          <w:rPr>
            <w:rStyle w:val="Hyperlink"/>
            <w:noProof/>
          </w:rPr>
          <w:t>S.1.2.</w:t>
        </w:r>
        <w:r>
          <w:rPr>
            <w:rFonts w:asciiTheme="minorHAnsi" w:eastAsiaTheme="minorEastAsia" w:hAnsiTheme="minorHAnsi" w:cstheme="minorBidi"/>
            <w:noProof/>
            <w:kern w:val="2"/>
            <w:sz w:val="22"/>
            <w:szCs w:val="22"/>
            <w14:ligatures w14:val="standardContextual"/>
          </w:rPr>
          <w:tab/>
        </w:r>
        <w:r w:rsidRPr="00005D64">
          <w:rPr>
            <w:rStyle w:val="Hyperlink"/>
            <w:noProof/>
          </w:rPr>
          <w:t>Compressed Natural Gas and Liquefied Natural Gas Dispensers.</w:t>
        </w:r>
        <w:r>
          <w:rPr>
            <w:noProof/>
            <w:webHidden/>
          </w:rPr>
          <w:tab/>
          <w:t>3-</w:t>
        </w:r>
        <w:r>
          <w:rPr>
            <w:noProof/>
            <w:webHidden/>
          </w:rPr>
          <w:fldChar w:fldCharType="begin"/>
        </w:r>
        <w:r>
          <w:rPr>
            <w:noProof/>
            <w:webHidden/>
          </w:rPr>
          <w:instrText xml:space="preserve"> PAGEREF _Toc178346447 \h </w:instrText>
        </w:r>
        <w:r>
          <w:rPr>
            <w:noProof/>
            <w:webHidden/>
          </w:rPr>
        </w:r>
        <w:r>
          <w:rPr>
            <w:noProof/>
            <w:webHidden/>
          </w:rPr>
          <w:fldChar w:fldCharType="separate"/>
        </w:r>
        <w:r w:rsidR="00AA20CA">
          <w:rPr>
            <w:noProof/>
            <w:webHidden/>
          </w:rPr>
          <w:t>109</w:t>
        </w:r>
        <w:r>
          <w:rPr>
            <w:noProof/>
            <w:webHidden/>
          </w:rPr>
          <w:fldChar w:fldCharType="end"/>
        </w:r>
      </w:hyperlink>
    </w:p>
    <w:p w14:paraId="61D21D8B" w14:textId="4DFADD16" w:rsidR="00D35458" w:rsidRDefault="00D35458">
      <w:pPr>
        <w:pStyle w:val="TOC4"/>
        <w:rPr>
          <w:rFonts w:asciiTheme="minorHAnsi" w:eastAsiaTheme="minorEastAsia" w:hAnsiTheme="minorHAnsi" w:cstheme="minorBidi"/>
          <w:noProof/>
          <w:kern w:val="2"/>
          <w:sz w:val="22"/>
          <w:szCs w:val="22"/>
          <w14:ligatures w14:val="standardContextual"/>
        </w:rPr>
      </w:pPr>
      <w:hyperlink w:anchor="_Toc178346448" w:history="1">
        <w:r w:rsidRPr="00005D64">
          <w:rPr>
            <w:rStyle w:val="Hyperlink"/>
            <w:noProof/>
          </w:rPr>
          <w:t>S.1.3.</w:t>
        </w:r>
        <w:r>
          <w:rPr>
            <w:rFonts w:asciiTheme="minorHAnsi" w:eastAsiaTheme="minorEastAsia" w:hAnsiTheme="minorHAnsi" w:cstheme="minorBidi"/>
            <w:noProof/>
            <w:kern w:val="2"/>
            <w:sz w:val="22"/>
            <w:szCs w:val="22"/>
            <w14:ligatures w14:val="standardContextual"/>
          </w:rPr>
          <w:tab/>
        </w:r>
        <w:r w:rsidRPr="00005D64">
          <w:rPr>
            <w:rStyle w:val="Hyperlink"/>
            <w:noProof/>
          </w:rPr>
          <w:t>Units.</w:t>
        </w:r>
        <w:r>
          <w:rPr>
            <w:noProof/>
            <w:webHidden/>
          </w:rPr>
          <w:tab/>
          <w:t>3-</w:t>
        </w:r>
        <w:r>
          <w:rPr>
            <w:noProof/>
            <w:webHidden/>
          </w:rPr>
          <w:fldChar w:fldCharType="begin"/>
        </w:r>
        <w:r>
          <w:rPr>
            <w:noProof/>
            <w:webHidden/>
          </w:rPr>
          <w:instrText xml:space="preserve"> PAGEREF _Toc178346448 \h </w:instrText>
        </w:r>
        <w:r>
          <w:rPr>
            <w:noProof/>
            <w:webHidden/>
          </w:rPr>
        </w:r>
        <w:r>
          <w:rPr>
            <w:noProof/>
            <w:webHidden/>
          </w:rPr>
          <w:fldChar w:fldCharType="separate"/>
        </w:r>
        <w:r w:rsidR="00AA20CA">
          <w:rPr>
            <w:noProof/>
            <w:webHidden/>
          </w:rPr>
          <w:t>109</w:t>
        </w:r>
        <w:r>
          <w:rPr>
            <w:noProof/>
            <w:webHidden/>
          </w:rPr>
          <w:fldChar w:fldCharType="end"/>
        </w:r>
      </w:hyperlink>
    </w:p>
    <w:p w14:paraId="54C4474B" w14:textId="296EDE9E" w:rsidR="00D35458" w:rsidRDefault="00D35458">
      <w:pPr>
        <w:pStyle w:val="TOC3"/>
        <w:rPr>
          <w:rFonts w:asciiTheme="minorHAnsi" w:eastAsiaTheme="minorEastAsia" w:hAnsiTheme="minorHAnsi" w:cstheme="minorBidi"/>
          <w:noProof/>
          <w:kern w:val="2"/>
          <w:sz w:val="22"/>
          <w:szCs w:val="22"/>
          <w14:ligatures w14:val="standardContextual"/>
        </w:rPr>
      </w:pPr>
      <w:hyperlink w:anchor="_Toc178346449" w:history="1">
        <w:r w:rsidRPr="00005D64">
          <w:rPr>
            <w:rStyle w:val="Hyperlink"/>
            <w:noProof/>
          </w:rPr>
          <w:t>S.2.</w:t>
        </w:r>
        <w:r>
          <w:rPr>
            <w:rFonts w:asciiTheme="minorHAnsi" w:eastAsiaTheme="minorEastAsia" w:hAnsiTheme="minorHAnsi" w:cstheme="minorBidi"/>
            <w:noProof/>
            <w:kern w:val="2"/>
            <w:sz w:val="22"/>
            <w:szCs w:val="22"/>
            <w14:ligatures w14:val="standardContextual"/>
          </w:rPr>
          <w:tab/>
        </w:r>
        <w:r w:rsidRPr="00005D64">
          <w:rPr>
            <w:rStyle w:val="Hyperlink"/>
            <w:noProof/>
          </w:rPr>
          <w:t>Operating Requirements.</w:t>
        </w:r>
        <w:r>
          <w:rPr>
            <w:noProof/>
            <w:webHidden/>
          </w:rPr>
          <w:tab/>
          <w:t>3-</w:t>
        </w:r>
        <w:r>
          <w:rPr>
            <w:noProof/>
            <w:webHidden/>
          </w:rPr>
          <w:fldChar w:fldCharType="begin"/>
        </w:r>
        <w:r>
          <w:rPr>
            <w:noProof/>
            <w:webHidden/>
          </w:rPr>
          <w:instrText xml:space="preserve"> PAGEREF _Toc178346449 \h </w:instrText>
        </w:r>
        <w:r>
          <w:rPr>
            <w:noProof/>
            <w:webHidden/>
          </w:rPr>
        </w:r>
        <w:r>
          <w:rPr>
            <w:noProof/>
            <w:webHidden/>
          </w:rPr>
          <w:fldChar w:fldCharType="separate"/>
        </w:r>
        <w:r w:rsidR="00AA20CA">
          <w:rPr>
            <w:noProof/>
            <w:webHidden/>
          </w:rPr>
          <w:t>110</w:t>
        </w:r>
        <w:r>
          <w:rPr>
            <w:noProof/>
            <w:webHidden/>
          </w:rPr>
          <w:fldChar w:fldCharType="end"/>
        </w:r>
      </w:hyperlink>
    </w:p>
    <w:p w14:paraId="08EFF45F" w14:textId="676E4DCC" w:rsidR="00D35458" w:rsidRDefault="00D35458">
      <w:pPr>
        <w:pStyle w:val="TOC4"/>
        <w:rPr>
          <w:rFonts w:asciiTheme="minorHAnsi" w:eastAsiaTheme="minorEastAsia" w:hAnsiTheme="minorHAnsi" w:cstheme="minorBidi"/>
          <w:noProof/>
          <w:kern w:val="2"/>
          <w:sz w:val="22"/>
          <w:szCs w:val="22"/>
          <w14:ligatures w14:val="standardContextual"/>
        </w:rPr>
      </w:pPr>
      <w:hyperlink w:anchor="_Toc178346450" w:history="1">
        <w:r w:rsidRPr="00005D64">
          <w:rPr>
            <w:rStyle w:val="Hyperlink"/>
            <w:noProof/>
          </w:rPr>
          <w:t>S.2.1.</w:t>
        </w:r>
        <w:r>
          <w:rPr>
            <w:rFonts w:asciiTheme="minorHAnsi" w:eastAsiaTheme="minorEastAsia" w:hAnsiTheme="minorHAnsi" w:cstheme="minorBidi"/>
            <w:noProof/>
            <w:kern w:val="2"/>
            <w:sz w:val="22"/>
            <w:szCs w:val="22"/>
            <w14:ligatures w14:val="standardContextual"/>
          </w:rPr>
          <w:tab/>
        </w:r>
        <w:r w:rsidRPr="00005D64">
          <w:rPr>
            <w:rStyle w:val="Hyperlink"/>
            <w:noProof/>
          </w:rPr>
          <w:t>Return to Zero.</w:t>
        </w:r>
        <w:r>
          <w:rPr>
            <w:noProof/>
            <w:webHidden/>
          </w:rPr>
          <w:tab/>
          <w:t>3-</w:t>
        </w:r>
        <w:r>
          <w:rPr>
            <w:noProof/>
            <w:webHidden/>
          </w:rPr>
          <w:fldChar w:fldCharType="begin"/>
        </w:r>
        <w:r>
          <w:rPr>
            <w:noProof/>
            <w:webHidden/>
          </w:rPr>
          <w:instrText xml:space="preserve"> PAGEREF _Toc178346450 \h </w:instrText>
        </w:r>
        <w:r>
          <w:rPr>
            <w:noProof/>
            <w:webHidden/>
          </w:rPr>
        </w:r>
        <w:r>
          <w:rPr>
            <w:noProof/>
            <w:webHidden/>
          </w:rPr>
          <w:fldChar w:fldCharType="separate"/>
        </w:r>
        <w:r w:rsidR="00AA20CA">
          <w:rPr>
            <w:noProof/>
            <w:webHidden/>
          </w:rPr>
          <w:t>110</w:t>
        </w:r>
        <w:r>
          <w:rPr>
            <w:noProof/>
            <w:webHidden/>
          </w:rPr>
          <w:fldChar w:fldCharType="end"/>
        </w:r>
      </w:hyperlink>
    </w:p>
    <w:p w14:paraId="787E981B" w14:textId="040A476B" w:rsidR="00D35458" w:rsidRDefault="00D35458">
      <w:pPr>
        <w:pStyle w:val="TOC4"/>
        <w:rPr>
          <w:rFonts w:asciiTheme="minorHAnsi" w:eastAsiaTheme="minorEastAsia" w:hAnsiTheme="minorHAnsi" w:cstheme="minorBidi"/>
          <w:noProof/>
          <w:kern w:val="2"/>
          <w:sz w:val="22"/>
          <w:szCs w:val="22"/>
          <w14:ligatures w14:val="standardContextual"/>
        </w:rPr>
      </w:pPr>
      <w:hyperlink w:anchor="_Toc178346451" w:history="1">
        <w:r w:rsidRPr="00005D64">
          <w:rPr>
            <w:rStyle w:val="Hyperlink"/>
            <w:noProof/>
          </w:rPr>
          <w:t>S.2.2.</w:t>
        </w:r>
        <w:r>
          <w:rPr>
            <w:rFonts w:asciiTheme="minorHAnsi" w:eastAsiaTheme="minorEastAsia" w:hAnsiTheme="minorHAnsi" w:cstheme="minorBidi"/>
            <w:noProof/>
            <w:kern w:val="2"/>
            <w:sz w:val="22"/>
            <w:szCs w:val="22"/>
            <w14:ligatures w14:val="standardContextual"/>
          </w:rPr>
          <w:tab/>
        </w:r>
        <w:r w:rsidRPr="00005D64">
          <w:rPr>
            <w:rStyle w:val="Hyperlink"/>
            <w:noProof/>
          </w:rPr>
          <w:t>Indicator Reset Mechanism.</w:t>
        </w:r>
        <w:r>
          <w:rPr>
            <w:noProof/>
            <w:webHidden/>
          </w:rPr>
          <w:tab/>
          <w:t>3-</w:t>
        </w:r>
        <w:r>
          <w:rPr>
            <w:noProof/>
            <w:webHidden/>
          </w:rPr>
          <w:fldChar w:fldCharType="begin"/>
        </w:r>
        <w:r>
          <w:rPr>
            <w:noProof/>
            <w:webHidden/>
          </w:rPr>
          <w:instrText xml:space="preserve"> PAGEREF _Toc178346451 \h </w:instrText>
        </w:r>
        <w:r>
          <w:rPr>
            <w:noProof/>
            <w:webHidden/>
          </w:rPr>
        </w:r>
        <w:r>
          <w:rPr>
            <w:noProof/>
            <w:webHidden/>
          </w:rPr>
          <w:fldChar w:fldCharType="separate"/>
        </w:r>
        <w:r w:rsidR="00AA20CA">
          <w:rPr>
            <w:noProof/>
            <w:webHidden/>
          </w:rPr>
          <w:t>110</w:t>
        </w:r>
        <w:r>
          <w:rPr>
            <w:noProof/>
            <w:webHidden/>
          </w:rPr>
          <w:fldChar w:fldCharType="end"/>
        </w:r>
      </w:hyperlink>
    </w:p>
    <w:p w14:paraId="2B9E3B78" w14:textId="7359B9BA" w:rsidR="00D35458" w:rsidRDefault="00D35458">
      <w:pPr>
        <w:pStyle w:val="TOC4"/>
        <w:rPr>
          <w:rFonts w:asciiTheme="minorHAnsi" w:eastAsiaTheme="minorEastAsia" w:hAnsiTheme="minorHAnsi" w:cstheme="minorBidi"/>
          <w:noProof/>
          <w:kern w:val="2"/>
          <w:sz w:val="22"/>
          <w:szCs w:val="22"/>
          <w14:ligatures w14:val="standardContextual"/>
        </w:rPr>
      </w:pPr>
      <w:hyperlink w:anchor="_Toc178346452" w:history="1">
        <w:r w:rsidRPr="00005D64">
          <w:rPr>
            <w:rStyle w:val="Hyperlink"/>
            <w:noProof/>
          </w:rPr>
          <w:t>S.2.3.</w:t>
        </w:r>
        <w:r>
          <w:rPr>
            <w:rFonts w:asciiTheme="minorHAnsi" w:eastAsiaTheme="minorEastAsia" w:hAnsiTheme="minorHAnsi" w:cstheme="minorBidi"/>
            <w:noProof/>
            <w:kern w:val="2"/>
            <w:sz w:val="22"/>
            <w:szCs w:val="22"/>
            <w14:ligatures w14:val="standardContextual"/>
          </w:rPr>
          <w:tab/>
        </w:r>
        <w:r w:rsidRPr="00005D64">
          <w:rPr>
            <w:rStyle w:val="Hyperlink"/>
            <w:noProof/>
          </w:rPr>
          <w:t>Non-resettable Indicator.</w:t>
        </w:r>
        <w:r>
          <w:rPr>
            <w:noProof/>
            <w:webHidden/>
          </w:rPr>
          <w:tab/>
          <w:t>3-</w:t>
        </w:r>
        <w:r>
          <w:rPr>
            <w:noProof/>
            <w:webHidden/>
          </w:rPr>
          <w:fldChar w:fldCharType="begin"/>
        </w:r>
        <w:r>
          <w:rPr>
            <w:noProof/>
            <w:webHidden/>
          </w:rPr>
          <w:instrText xml:space="preserve"> PAGEREF _Toc178346452 \h </w:instrText>
        </w:r>
        <w:r>
          <w:rPr>
            <w:noProof/>
            <w:webHidden/>
          </w:rPr>
        </w:r>
        <w:r>
          <w:rPr>
            <w:noProof/>
            <w:webHidden/>
          </w:rPr>
          <w:fldChar w:fldCharType="separate"/>
        </w:r>
        <w:r w:rsidR="00AA20CA">
          <w:rPr>
            <w:noProof/>
            <w:webHidden/>
          </w:rPr>
          <w:t>110</w:t>
        </w:r>
        <w:r>
          <w:rPr>
            <w:noProof/>
            <w:webHidden/>
          </w:rPr>
          <w:fldChar w:fldCharType="end"/>
        </w:r>
      </w:hyperlink>
    </w:p>
    <w:p w14:paraId="705C4794" w14:textId="5DB21DDE" w:rsidR="00D35458" w:rsidRDefault="00D35458">
      <w:pPr>
        <w:pStyle w:val="TOC4"/>
        <w:rPr>
          <w:rFonts w:asciiTheme="minorHAnsi" w:eastAsiaTheme="minorEastAsia" w:hAnsiTheme="minorHAnsi" w:cstheme="minorBidi"/>
          <w:noProof/>
          <w:kern w:val="2"/>
          <w:sz w:val="22"/>
          <w:szCs w:val="22"/>
          <w14:ligatures w14:val="standardContextual"/>
        </w:rPr>
      </w:pPr>
      <w:hyperlink w:anchor="_Toc178346453" w:history="1">
        <w:r w:rsidRPr="00005D64">
          <w:rPr>
            <w:rStyle w:val="Hyperlink"/>
            <w:noProof/>
          </w:rPr>
          <w:t>S.2.4.</w:t>
        </w:r>
        <w:r>
          <w:rPr>
            <w:rFonts w:asciiTheme="minorHAnsi" w:eastAsiaTheme="minorEastAsia" w:hAnsiTheme="minorHAnsi" w:cstheme="minorBidi"/>
            <w:noProof/>
            <w:kern w:val="2"/>
            <w:sz w:val="22"/>
            <w:szCs w:val="22"/>
            <w14:ligatures w14:val="standardContextual"/>
          </w:rPr>
          <w:tab/>
        </w:r>
        <w:r w:rsidRPr="00005D64">
          <w:rPr>
            <w:rStyle w:val="Hyperlink"/>
            <w:noProof/>
          </w:rPr>
          <w:t>Provisions for Power Loss.</w:t>
        </w:r>
        <w:r>
          <w:rPr>
            <w:noProof/>
            <w:webHidden/>
          </w:rPr>
          <w:tab/>
          <w:t>3-</w:t>
        </w:r>
        <w:r>
          <w:rPr>
            <w:noProof/>
            <w:webHidden/>
          </w:rPr>
          <w:fldChar w:fldCharType="begin"/>
        </w:r>
        <w:r>
          <w:rPr>
            <w:noProof/>
            <w:webHidden/>
          </w:rPr>
          <w:instrText xml:space="preserve"> PAGEREF _Toc178346453 \h </w:instrText>
        </w:r>
        <w:r>
          <w:rPr>
            <w:noProof/>
            <w:webHidden/>
          </w:rPr>
        </w:r>
        <w:r>
          <w:rPr>
            <w:noProof/>
            <w:webHidden/>
          </w:rPr>
          <w:fldChar w:fldCharType="separate"/>
        </w:r>
        <w:r w:rsidR="00AA20CA">
          <w:rPr>
            <w:noProof/>
            <w:webHidden/>
          </w:rPr>
          <w:t>110</w:t>
        </w:r>
        <w:r>
          <w:rPr>
            <w:noProof/>
            <w:webHidden/>
          </w:rPr>
          <w:fldChar w:fldCharType="end"/>
        </w:r>
      </w:hyperlink>
    </w:p>
    <w:p w14:paraId="1F32E291" w14:textId="09F77129" w:rsidR="00D35458" w:rsidRDefault="00D35458">
      <w:pPr>
        <w:pStyle w:val="TOC4"/>
        <w:rPr>
          <w:rFonts w:asciiTheme="minorHAnsi" w:eastAsiaTheme="minorEastAsia" w:hAnsiTheme="minorHAnsi" w:cstheme="minorBidi"/>
          <w:noProof/>
          <w:kern w:val="2"/>
          <w:sz w:val="22"/>
          <w:szCs w:val="22"/>
          <w14:ligatures w14:val="standardContextual"/>
        </w:rPr>
      </w:pPr>
      <w:hyperlink w:anchor="_Toc178346454" w:history="1">
        <w:r w:rsidRPr="00005D64">
          <w:rPr>
            <w:rStyle w:val="Hyperlink"/>
            <w:noProof/>
          </w:rPr>
          <w:t>S.2.5.</w:t>
        </w:r>
        <w:r>
          <w:rPr>
            <w:rFonts w:asciiTheme="minorHAnsi" w:eastAsiaTheme="minorEastAsia" w:hAnsiTheme="minorHAnsi" w:cstheme="minorBidi"/>
            <w:noProof/>
            <w:kern w:val="2"/>
            <w:sz w:val="22"/>
            <w:szCs w:val="22"/>
            <w14:ligatures w14:val="standardContextual"/>
          </w:rPr>
          <w:tab/>
        </w:r>
        <w:r w:rsidRPr="00005D64">
          <w:rPr>
            <w:rStyle w:val="Hyperlink"/>
            <w:noProof/>
          </w:rPr>
          <w:t>Display of Unit Price and Product Identity.</w:t>
        </w:r>
        <w:r>
          <w:rPr>
            <w:noProof/>
            <w:webHidden/>
          </w:rPr>
          <w:tab/>
          <w:t>3-</w:t>
        </w:r>
        <w:r>
          <w:rPr>
            <w:noProof/>
            <w:webHidden/>
          </w:rPr>
          <w:fldChar w:fldCharType="begin"/>
        </w:r>
        <w:r>
          <w:rPr>
            <w:noProof/>
            <w:webHidden/>
          </w:rPr>
          <w:instrText xml:space="preserve"> PAGEREF _Toc178346454 \h </w:instrText>
        </w:r>
        <w:r>
          <w:rPr>
            <w:noProof/>
            <w:webHidden/>
          </w:rPr>
        </w:r>
        <w:r>
          <w:rPr>
            <w:noProof/>
            <w:webHidden/>
          </w:rPr>
          <w:fldChar w:fldCharType="separate"/>
        </w:r>
        <w:r w:rsidR="00AA20CA">
          <w:rPr>
            <w:noProof/>
            <w:webHidden/>
          </w:rPr>
          <w:t>111</w:t>
        </w:r>
        <w:r>
          <w:rPr>
            <w:noProof/>
            <w:webHidden/>
          </w:rPr>
          <w:fldChar w:fldCharType="end"/>
        </w:r>
      </w:hyperlink>
    </w:p>
    <w:p w14:paraId="7E2A9A6E" w14:textId="0BBB7614" w:rsidR="00D35458" w:rsidRDefault="00D35458">
      <w:pPr>
        <w:pStyle w:val="TOC4"/>
        <w:rPr>
          <w:rFonts w:asciiTheme="minorHAnsi" w:eastAsiaTheme="minorEastAsia" w:hAnsiTheme="minorHAnsi" w:cstheme="minorBidi"/>
          <w:noProof/>
          <w:kern w:val="2"/>
          <w:sz w:val="22"/>
          <w:szCs w:val="22"/>
          <w14:ligatures w14:val="standardContextual"/>
        </w:rPr>
      </w:pPr>
      <w:hyperlink w:anchor="_Toc178346455" w:history="1">
        <w:r w:rsidRPr="00005D64">
          <w:rPr>
            <w:rStyle w:val="Hyperlink"/>
            <w:noProof/>
          </w:rPr>
          <w:t>S.2.6.</w:t>
        </w:r>
        <w:r>
          <w:rPr>
            <w:rFonts w:asciiTheme="minorHAnsi" w:eastAsiaTheme="minorEastAsia" w:hAnsiTheme="minorHAnsi" w:cstheme="minorBidi"/>
            <w:noProof/>
            <w:kern w:val="2"/>
            <w:sz w:val="22"/>
            <w:szCs w:val="22"/>
            <w14:ligatures w14:val="standardContextual"/>
          </w:rPr>
          <w:tab/>
        </w:r>
        <w:r w:rsidRPr="00005D64">
          <w:rPr>
            <w:rStyle w:val="Hyperlink"/>
            <w:noProof/>
          </w:rPr>
          <w:t>Money-Value Computations.</w:t>
        </w:r>
        <w:r>
          <w:rPr>
            <w:noProof/>
            <w:webHidden/>
          </w:rPr>
          <w:tab/>
          <w:t>3-</w:t>
        </w:r>
        <w:r>
          <w:rPr>
            <w:noProof/>
            <w:webHidden/>
          </w:rPr>
          <w:fldChar w:fldCharType="begin"/>
        </w:r>
        <w:r>
          <w:rPr>
            <w:noProof/>
            <w:webHidden/>
          </w:rPr>
          <w:instrText xml:space="preserve"> PAGEREF _Toc178346455 \h </w:instrText>
        </w:r>
        <w:r>
          <w:rPr>
            <w:noProof/>
            <w:webHidden/>
          </w:rPr>
        </w:r>
        <w:r>
          <w:rPr>
            <w:noProof/>
            <w:webHidden/>
          </w:rPr>
          <w:fldChar w:fldCharType="separate"/>
        </w:r>
        <w:r w:rsidR="00AA20CA">
          <w:rPr>
            <w:noProof/>
            <w:webHidden/>
          </w:rPr>
          <w:t>111</w:t>
        </w:r>
        <w:r>
          <w:rPr>
            <w:noProof/>
            <w:webHidden/>
          </w:rPr>
          <w:fldChar w:fldCharType="end"/>
        </w:r>
      </w:hyperlink>
    </w:p>
    <w:p w14:paraId="43737249" w14:textId="6A9C5A6F" w:rsidR="00D35458" w:rsidRDefault="00D35458">
      <w:pPr>
        <w:pStyle w:val="TOC4"/>
        <w:rPr>
          <w:rFonts w:asciiTheme="minorHAnsi" w:eastAsiaTheme="minorEastAsia" w:hAnsiTheme="minorHAnsi" w:cstheme="minorBidi"/>
          <w:noProof/>
          <w:kern w:val="2"/>
          <w:sz w:val="22"/>
          <w:szCs w:val="22"/>
          <w14:ligatures w14:val="standardContextual"/>
        </w:rPr>
      </w:pPr>
      <w:hyperlink w:anchor="_Toc178346456" w:history="1">
        <w:r w:rsidRPr="00005D64">
          <w:rPr>
            <w:rStyle w:val="Hyperlink"/>
            <w:i/>
            <w:iCs/>
            <w:noProof/>
          </w:rPr>
          <w:t>S.2.7.</w:t>
        </w:r>
        <w:r>
          <w:rPr>
            <w:rFonts w:asciiTheme="minorHAnsi" w:eastAsiaTheme="minorEastAsia" w:hAnsiTheme="minorHAnsi" w:cstheme="minorBidi"/>
            <w:noProof/>
            <w:kern w:val="2"/>
            <w:sz w:val="22"/>
            <w:szCs w:val="22"/>
            <w14:ligatures w14:val="standardContextual"/>
          </w:rPr>
          <w:tab/>
        </w:r>
        <w:r w:rsidRPr="00005D64">
          <w:rPr>
            <w:rStyle w:val="Hyperlink"/>
            <w:i/>
            <w:iCs/>
            <w:noProof/>
          </w:rPr>
          <w:t>Recorded Representations, Point-of-Sale Systems.</w:t>
        </w:r>
        <w:r>
          <w:rPr>
            <w:noProof/>
            <w:webHidden/>
          </w:rPr>
          <w:tab/>
          <w:t>3-</w:t>
        </w:r>
        <w:r>
          <w:rPr>
            <w:noProof/>
            <w:webHidden/>
          </w:rPr>
          <w:fldChar w:fldCharType="begin"/>
        </w:r>
        <w:r>
          <w:rPr>
            <w:noProof/>
            <w:webHidden/>
          </w:rPr>
          <w:instrText xml:space="preserve"> PAGEREF _Toc178346456 \h </w:instrText>
        </w:r>
        <w:r>
          <w:rPr>
            <w:noProof/>
            <w:webHidden/>
          </w:rPr>
        </w:r>
        <w:r>
          <w:rPr>
            <w:noProof/>
            <w:webHidden/>
          </w:rPr>
          <w:fldChar w:fldCharType="separate"/>
        </w:r>
        <w:r w:rsidR="00AA20CA">
          <w:rPr>
            <w:noProof/>
            <w:webHidden/>
          </w:rPr>
          <w:t>111</w:t>
        </w:r>
        <w:r>
          <w:rPr>
            <w:noProof/>
            <w:webHidden/>
          </w:rPr>
          <w:fldChar w:fldCharType="end"/>
        </w:r>
      </w:hyperlink>
    </w:p>
    <w:p w14:paraId="3EF42BF8" w14:textId="22D81FB8" w:rsidR="00D35458" w:rsidRDefault="00D35458">
      <w:pPr>
        <w:pStyle w:val="TOC4"/>
        <w:rPr>
          <w:rFonts w:asciiTheme="minorHAnsi" w:eastAsiaTheme="minorEastAsia" w:hAnsiTheme="minorHAnsi" w:cstheme="minorBidi"/>
          <w:noProof/>
          <w:kern w:val="2"/>
          <w:sz w:val="22"/>
          <w:szCs w:val="22"/>
          <w14:ligatures w14:val="standardContextual"/>
        </w:rPr>
      </w:pPr>
      <w:hyperlink w:anchor="_Toc178346457" w:history="1">
        <w:r w:rsidRPr="00005D64">
          <w:rPr>
            <w:rStyle w:val="Hyperlink"/>
            <w:i/>
            <w:iCs/>
            <w:noProof/>
          </w:rPr>
          <w:t>S.2.8.</w:t>
        </w:r>
        <w:r>
          <w:rPr>
            <w:rFonts w:asciiTheme="minorHAnsi" w:eastAsiaTheme="minorEastAsia" w:hAnsiTheme="minorHAnsi" w:cstheme="minorBidi"/>
            <w:noProof/>
            <w:kern w:val="2"/>
            <w:sz w:val="22"/>
            <w:szCs w:val="22"/>
            <w14:ligatures w14:val="standardContextual"/>
          </w:rPr>
          <w:tab/>
        </w:r>
        <w:r w:rsidRPr="00005D64">
          <w:rPr>
            <w:rStyle w:val="Hyperlink"/>
            <w:i/>
            <w:iCs/>
            <w:noProof/>
          </w:rPr>
          <w:t>Indication of Delivery.</w:t>
        </w:r>
        <w:r>
          <w:rPr>
            <w:noProof/>
            <w:webHidden/>
          </w:rPr>
          <w:tab/>
          <w:t>3-</w:t>
        </w:r>
        <w:r>
          <w:rPr>
            <w:noProof/>
            <w:webHidden/>
          </w:rPr>
          <w:fldChar w:fldCharType="begin"/>
        </w:r>
        <w:r>
          <w:rPr>
            <w:noProof/>
            <w:webHidden/>
          </w:rPr>
          <w:instrText xml:space="preserve"> PAGEREF _Toc178346457 \h </w:instrText>
        </w:r>
        <w:r>
          <w:rPr>
            <w:noProof/>
            <w:webHidden/>
          </w:rPr>
        </w:r>
        <w:r>
          <w:rPr>
            <w:noProof/>
            <w:webHidden/>
          </w:rPr>
          <w:fldChar w:fldCharType="separate"/>
        </w:r>
        <w:r w:rsidR="00AA20CA">
          <w:rPr>
            <w:noProof/>
            <w:webHidden/>
          </w:rPr>
          <w:t>112</w:t>
        </w:r>
        <w:r>
          <w:rPr>
            <w:noProof/>
            <w:webHidden/>
          </w:rPr>
          <w:fldChar w:fldCharType="end"/>
        </w:r>
      </w:hyperlink>
    </w:p>
    <w:p w14:paraId="38478D94" w14:textId="014702B8" w:rsidR="00D35458" w:rsidRDefault="00D35458">
      <w:pPr>
        <w:pStyle w:val="TOC4"/>
        <w:rPr>
          <w:rFonts w:asciiTheme="minorHAnsi" w:eastAsiaTheme="minorEastAsia" w:hAnsiTheme="minorHAnsi" w:cstheme="minorBidi"/>
          <w:noProof/>
          <w:kern w:val="2"/>
          <w:sz w:val="22"/>
          <w:szCs w:val="22"/>
          <w14:ligatures w14:val="standardContextual"/>
        </w:rPr>
      </w:pPr>
      <w:hyperlink w:anchor="_Toc178346458" w:history="1">
        <w:r w:rsidRPr="00005D64">
          <w:rPr>
            <w:rStyle w:val="Hyperlink"/>
            <w:i/>
            <w:iCs/>
            <w:noProof/>
          </w:rPr>
          <w:t>S.2.9.</w:t>
        </w:r>
        <w:r>
          <w:rPr>
            <w:rFonts w:asciiTheme="minorHAnsi" w:eastAsiaTheme="minorEastAsia" w:hAnsiTheme="minorHAnsi" w:cstheme="minorBidi"/>
            <w:noProof/>
            <w:kern w:val="2"/>
            <w:sz w:val="22"/>
            <w:szCs w:val="22"/>
            <w14:ligatures w14:val="standardContextual"/>
          </w:rPr>
          <w:tab/>
        </w:r>
        <w:r w:rsidRPr="00005D64">
          <w:rPr>
            <w:rStyle w:val="Hyperlink"/>
            <w:i/>
            <w:iCs/>
            <w:noProof/>
          </w:rPr>
          <w:t>Automatic Timeout – Pay-At-Retail Motor-Fuel Devices.</w:t>
        </w:r>
        <w:r>
          <w:rPr>
            <w:noProof/>
            <w:webHidden/>
          </w:rPr>
          <w:tab/>
          <w:t>3-</w:t>
        </w:r>
        <w:r>
          <w:rPr>
            <w:noProof/>
            <w:webHidden/>
          </w:rPr>
          <w:fldChar w:fldCharType="begin"/>
        </w:r>
        <w:r>
          <w:rPr>
            <w:noProof/>
            <w:webHidden/>
          </w:rPr>
          <w:instrText xml:space="preserve"> PAGEREF _Toc178346458 \h </w:instrText>
        </w:r>
        <w:r>
          <w:rPr>
            <w:noProof/>
            <w:webHidden/>
          </w:rPr>
        </w:r>
        <w:r>
          <w:rPr>
            <w:noProof/>
            <w:webHidden/>
          </w:rPr>
          <w:fldChar w:fldCharType="separate"/>
        </w:r>
        <w:r w:rsidR="00AA20CA">
          <w:rPr>
            <w:noProof/>
            <w:webHidden/>
          </w:rPr>
          <w:t>112</w:t>
        </w:r>
        <w:r>
          <w:rPr>
            <w:noProof/>
            <w:webHidden/>
          </w:rPr>
          <w:fldChar w:fldCharType="end"/>
        </w:r>
      </w:hyperlink>
    </w:p>
    <w:p w14:paraId="2C0F415B" w14:textId="5FF708D6" w:rsidR="00D35458" w:rsidRDefault="00D35458">
      <w:pPr>
        <w:pStyle w:val="TOC3"/>
        <w:rPr>
          <w:rFonts w:asciiTheme="minorHAnsi" w:eastAsiaTheme="minorEastAsia" w:hAnsiTheme="minorHAnsi" w:cstheme="minorBidi"/>
          <w:noProof/>
          <w:kern w:val="2"/>
          <w:sz w:val="22"/>
          <w:szCs w:val="22"/>
          <w14:ligatures w14:val="standardContextual"/>
        </w:rPr>
      </w:pPr>
      <w:hyperlink w:anchor="_Toc178346459" w:history="1">
        <w:r w:rsidRPr="00005D64">
          <w:rPr>
            <w:rStyle w:val="Hyperlink"/>
            <w:noProof/>
          </w:rPr>
          <w:t>S.3.</w:t>
        </w:r>
        <w:r>
          <w:rPr>
            <w:rFonts w:asciiTheme="minorHAnsi" w:eastAsiaTheme="minorEastAsia" w:hAnsiTheme="minorHAnsi" w:cstheme="minorBidi"/>
            <w:noProof/>
            <w:kern w:val="2"/>
            <w:sz w:val="22"/>
            <w:szCs w:val="22"/>
            <w14:ligatures w14:val="standardContextual"/>
          </w:rPr>
          <w:tab/>
        </w:r>
        <w:r w:rsidRPr="00005D64">
          <w:rPr>
            <w:rStyle w:val="Hyperlink"/>
            <w:noProof/>
          </w:rPr>
          <w:t>Measuring Elements and Measuring Systems.</w:t>
        </w:r>
        <w:r>
          <w:rPr>
            <w:noProof/>
            <w:webHidden/>
          </w:rPr>
          <w:tab/>
          <w:t>3-</w:t>
        </w:r>
        <w:r>
          <w:rPr>
            <w:noProof/>
            <w:webHidden/>
          </w:rPr>
          <w:fldChar w:fldCharType="begin"/>
        </w:r>
        <w:r>
          <w:rPr>
            <w:noProof/>
            <w:webHidden/>
          </w:rPr>
          <w:instrText xml:space="preserve"> PAGEREF _Toc178346459 \h </w:instrText>
        </w:r>
        <w:r>
          <w:rPr>
            <w:noProof/>
            <w:webHidden/>
          </w:rPr>
        </w:r>
        <w:r>
          <w:rPr>
            <w:noProof/>
            <w:webHidden/>
          </w:rPr>
          <w:fldChar w:fldCharType="separate"/>
        </w:r>
        <w:r w:rsidR="00AA20CA">
          <w:rPr>
            <w:noProof/>
            <w:webHidden/>
          </w:rPr>
          <w:t>112</w:t>
        </w:r>
        <w:r>
          <w:rPr>
            <w:noProof/>
            <w:webHidden/>
          </w:rPr>
          <w:fldChar w:fldCharType="end"/>
        </w:r>
      </w:hyperlink>
    </w:p>
    <w:p w14:paraId="604B0AAF" w14:textId="5BE9A696" w:rsidR="00D35458" w:rsidRDefault="00D35458">
      <w:pPr>
        <w:pStyle w:val="TOC4"/>
        <w:rPr>
          <w:rFonts w:asciiTheme="minorHAnsi" w:eastAsiaTheme="minorEastAsia" w:hAnsiTheme="minorHAnsi" w:cstheme="minorBidi"/>
          <w:noProof/>
          <w:kern w:val="2"/>
          <w:sz w:val="22"/>
          <w:szCs w:val="22"/>
          <w14:ligatures w14:val="standardContextual"/>
        </w:rPr>
      </w:pPr>
      <w:hyperlink w:anchor="_Toc178346460" w:history="1">
        <w:r w:rsidRPr="00005D64">
          <w:rPr>
            <w:rStyle w:val="Hyperlink"/>
            <w:noProof/>
          </w:rPr>
          <w:t>S.3.1.</w:t>
        </w:r>
        <w:r>
          <w:rPr>
            <w:rFonts w:asciiTheme="minorHAnsi" w:eastAsiaTheme="minorEastAsia" w:hAnsiTheme="minorHAnsi" w:cstheme="minorBidi"/>
            <w:noProof/>
            <w:kern w:val="2"/>
            <w:sz w:val="22"/>
            <w:szCs w:val="22"/>
            <w14:ligatures w14:val="standardContextual"/>
          </w:rPr>
          <w:tab/>
        </w:r>
        <w:r w:rsidRPr="00005D64">
          <w:rPr>
            <w:rStyle w:val="Hyperlink"/>
            <w:noProof/>
          </w:rPr>
          <w:t>Maximum and Minimum Flow-Rates.</w:t>
        </w:r>
        <w:r>
          <w:rPr>
            <w:noProof/>
            <w:webHidden/>
          </w:rPr>
          <w:tab/>
          <w:t>3-</w:t>
        </w:r>
        <w:r>
          <w:rPr>
            <w:noProof/>
            <w:webHidden/>
          </w:rPr>
          <w:fldChar w:fldCharType="begin"/>
        </w:r>
        <w:r>
          <w:rPr>
            <w:noProof/>
            <w:webHidden/>
          </w:rPr>
          <w:instrText xml:space="preserve"> PAGEREF _Toc178346460 \h </w:instrText>
        </w:r>
        <w:r>
          <w:rPr>
            <w:noProof/>
            <w:webHidden/>
          </w:rPr>
        </w:r>
        <w:r>
          <w:rPr>
            <w:noProof/>
            <w:webHidden/>
          </w:rPr>
          <w:fldChar w:fldCharType="separate"/>
        </w:r>
        <w:r w:rsidR="00AA20CA">
          <w:rPr>
            <w:noProof/>
            <w:webHidden/>
          </w:rPr>
          <w:t>112</w:t>
        </w:r>
        <w:r>
          <w:rPr>
            <w:noProof/>
            <w:webHidden/>
          </w:rPr>
          <w:fldChar w:fldCharType="end"/>
        </w:r>
      </w:hyperlink>
    </w:p>
    <w:p w14:paraId="39E5D87B" w14:textId="397F6784" w:rsidR="00D35458" w:rsidRDefault="00D35458">
      <w:pPr>
        <w:pStyle w:val="TOC4"/>
        <w:rPr>
          <w:rFonts w:asciiTheme="minorHAnsi" w:eastAsiaTheme="minorEastAsia" w:hAnsiTheme="minorHAnsi" w:cstheme="minorBidi"/>
          <w:noProof/>
          <w:kern w:val="2"/>
          <w:sz w:val="22"/>
          <w:szCs w:val="22"/>
          <w14:ligatures w14:val="standardContextual"/>
        </w:rPr>
      </w:pPr>
      <w:hyperlink w:anchor="_Toc178346461" w:history="1">
        <w:r w:rsidRPr="00005D64">
          <w:rPr>
            <w:rStyle w:val="Hyperlink"/>
            <w:noProof/>
          </w:rPr>
          <w:t>S.3.2.</w:t>
        </w:r>
        <w:r>
          <w:rPr>
            <w:rFonts w:asciiTheme="minorHAnsi" w:eastAsiaTheme="minorEastAsia" w:hAnsiTheme="minorHAnsi" w:cstheme="minorBidi"/>
            <w:noProof/>
            <w:kern w:val="2"/>
            <w:sz w:val="22"/>
            <w:szCs w:val="22"/>
            <w14:ligatures w14:val="standardContextual"/>
          </w:rPr>
          <w:tab/>
        </w:r>
        <w:r w:rsidRPr="00005D64">
          <w:rPr>
            <w:rStyle w:val="Hyperlink"/>
            <w:noProof/>
          </w:rPr>
          <w:t>Adjustment Means.</w:t>
        </w:r>
        <w:r>
          <w:rPr>
            <w:noProof/>
            <w:webHidden/>
          </w:rPr>
          <w:tab/>
          <w:t>3-</w:t>
        </w:r>
        <w:r>
          <w:rPr>
            <w:noProof/>
            <w:webHidden/>
          </w:rPr>
          <w:fldChar w:fldCharType="begin"/>
        </w:r>
        <w:r>
          <w:rPr>
            <w:noProof/>
            <w:webHidden/>
          </w:rPr>
          <w:instrText xml:space="preserve"> PAGEREF _Toc178346461 \h </w:instrText>
        </w:r>
        <w:r>
          <w:rPr>
            <w:noProof/>
            <w:webHidden/>
          </w:rPr>
        </w:r>
        <w:r>
          <w:rPr>
            <w:noProof/>
            <w:webHidden/>
          </w:rPr>
          <w:fldChar w:fldCharType="separate"/>
        </w:r>
        <w:r w:rsidR="00AA20CA">
          <w:rPr>
            <w:noProof/>
            <w:webHidden/>
          </w:rPr>
          <w:t>112</w:t>
        </w:r>
        <w:r>
          <w:rPr>
            <w:noProof/>
            <w:webHidden/>
          </w:rPr>
          <w:fldChar w:fldCharType="end"/>
        </w:r>
      </w:hyperlink>
    </w:p>
    <w:p w14:paraId="41AEB8A8" w14:textId="5BBC50E2" w:rsidR="00D35458" w:rsidRDefault="00D35458">
      <w:pPr>
        <w:pStyle w:val="TOC4"/>
        <w:rPr>
          <w:rFonts w:asciiTheme="minorHAnsi" w:eastAsiaTheme="minorEastAsia" w:hAnsiTheme="minorHAnsi" w:cstheme="minorBidi"/>
          <w:noProof/>
          <w:kern w:val="2"/>
          <w:sz w:val="22"/>
          <w:szCs w:val="22"/>
          <w14:ligatures w14:val="standardContextual"/>
        </w:rPr>
      </w:pPr>
      <w:hyperlink w:anchor="_Toc178346462" w:history="1">
        <w:r w:rsidRPr="00005D64">
          <w:rPr>
            <w:rStyle w:val="Hyperlink"/>
            <w:noProof/>
          </w:rPr>
          <w:t>S.3.3.</w:t>
        </w:r>
        <w:r>
          <w:rPr>
            <w:rFonts w:asciiTheme="minorHAnsi" w:eastAsiaTheme="minorEastAsia" w:hAnsiTheme="minorHAnsi" w:cstheme="minorBidi"/>
            <w:noProof/>
            <w:kern w:val="2"/>
            <w:sz w:val="22"/>
            <w:szCs w:val="22"/>
            <w14:ligatures w14:val="standardContextual"/>
          </w:rPr>
          <w:tab/>
        </w:r>
        <w:r w:rsidRPr="00005D64">
          <w:rPr>
            <w:rStyle w:val="Hyperlink"/>
            <w:noProof/>
          </w:rPr>
          <w:t>Air/Vapor Elimination.</w:t>
        </w:r>
        <w:r>
          <w:rPr>
            <w:noProof/>
            <w:webHidden/>
          </w:rPr>
          <w:tab/>
          <w:t>3-</w:t>
        </w:r>
        <w:r>
          <w:rPr>
            <w:noProof/>
            <w:webHidden/>
          </w:rPr>
          <w:fldChar w:fldCharType="begin"/>
        </w:r>
        <w:r>
          <w:rPr>
            <w:noProof/>
            <w:webHidden/>
          </w:rPr>
          <w:instrText xml:space="preserve"> PAGEREF _Toc178346462 \h </w:instrText>
        </w:r>
        <w:r>
          <w:rPr>
            <w:noProof/>
            <w:webHidden/>
          </w:rPr>
        </w:r>
        <w:r>
          <w:rPr>
            <w:noProof/>
            <w:webHidden/>
          </w:rPr>
          <w:fldChar w:fldCharType="separate"/>
        </w:r>
        <w:r w:rsidR="00AA20CA">
          <w:rPr>
            <w:noProof/>
            <w:webHidden/>
          </w:rPr>
          <w:t>112</w:t>
        </w:r>
        <w:r>
          <w:rPr>
            <w:noProof/>
            <w:webHidden/>
          </w:rPr>
          <w:fldChar w:fldCharType="end"/>
        </w:r>
      </w:hyperlink>
    </w:p>
    <w:p w14:paraId="66EED3EE" w14:textId="27A8C0F3" w:rsidR="00D35458" w:rsidRDefault="00D35458">
      <w:pPr>
        <w:pStyle w:val="TOC4"/>
        <w:rPr>
          <w:rFonts w:asciiTheme="minorHAnsi" w:eastAsiaTheme="minorEastAsia" w:hAnsiTheme="minorHAnsi" w:cstheme="minorBidi"/>
          <w:noProof/>
          <w:kern w:val="2"/>
          <w:sz w:val="22"/>
          <w:szCs w:val="22"/>
          <w14:ligatures w14:val="standardContextual"/>
        </w:rPr>
      </w:pPr>
      <w:hyperlink w:anchor="_Toc178346463" w:history="1">
        <w:r w:rsidRPr="00005D64">
          <w:rPr>
            <w:rStyle w:val="Hyperlink"/>
            <w:noProof/>
          </w:rPr>
          <w:t>S.3.4.</w:t>
        </w:r>
        <w:r>
          <w:rPr>
            <w:rFonts w:asciiTheme="minorHAnsi" w:eastAsiaTheme="minorEastAsia" w:hAnsiTheme="minorHAnsi" w:cstheme="minorBidi"/>
            <w:noProof/>
            <w:kern w:val="2"/>
            <w:sz w:val="22"/>
            <w:szCs w:val="22"/>
            <w14:ligatures w14:val="standardContextual"/>
          </w:rPr>
          <w:tab/>
        </w:r>
        <w:r w:rsidRPr="00005D64">
          <w:rPr>
            <w:rStyle w:val="Hyperlink"/>
            <w:noProof/>
          </w:rPr>
          <w:t>Maintenance of Liquid State.</w:t>
        </w:r>
        <w:r>
          <w:rPr>
            <w:noProof/>
            <w:webHidden/>
          </w:rPr>
          <w:tab/>
          <w:t>3-</w:t>
        </w:r>
        <w:r>
          <w:rPr>
            <w:noProof/>
            <w:webHidden/>
          </w:rPr>
          <w:fldChar w:fldCharType="begin"/>
        </w:r>
        <w:r>
          <w:rPr>
            <w:noProof/>
            <w:webHidden/>
          </w:rPr>
          <w:instrText xml:space="preserve"> PAGEREF _Toc178346463 \h </w:instrText>
        </w:r>
        <w:r>
          <w:rPr>
            <w:noProof/>
            <w:webHidden/>
          </w:rPr>
        </w:r>
        <w:r>
          <w:rPr>
            <w:noProof/>
            <w:webHidden/>
          </w:rPr>
          <w:fldChar w:fldCharType="separate"/>
        </w:r>
        <w:r w:rsidR="00AA20CA">
          <w:rPr>
            <w:noProof/>
            <w:webHidden/>
          </w:rPr>
          <w:t>113</w:t>
        </w:r>
        <w:r>
          <w:rPr>
            <w:noProof/>
            <w:webHidden/>
          </w:rPr>
          <w:fldChar w:fldCharType="end"/>
        </w:r>
      </w:hyperlink>
    </w:p>
    <w:p w14:paraId="73453590" w14:textId="42DB20C3" w:rsidR="00D35458" w:rsidRDefault="00D35458">
      <w:pPr>
        <w:pStyle w:val="TOC4"/>
        <w:rPr>
          <w:rFonts w:asciiTheme="minorHAnsi" w:eastAsiaTheme="minorEastAsia" w:hAnsiTheme="minorHAnsi" w:cstheme="minorBidi"/>
          <w:noProof/>
          <w:kern w:val="2"/>
          <w:sz w:val="22"/>
          <w:szCs w:val="22"/>
          <w14:ligatures w14:val="standardContextual"/>
        </w:rPr>
      </w:pPr>
      <w:hyperlink w:anchor="_Toc178346464" w:history="1">
        <w:r w:rsidRPr="00005D64">
          <w:rPr>
            <w:rStyle w:val="Hyperlink"/>
            <w:noProof/>
          </w:rPr>
          <w:t>S.3.5.</w:t>
        </w:r>
        <w:r>
          <w:rPr>
            <w:rFonts w:asciiTheme="minorHAnsi" w:eastAsiaTheme="minorEastAsia" w:hAnsiTheme="minorHAnsi" w:cstheme="minorBidi"/>
            <w:noProof/>
            <w:kern w:val="2"/>
            <w:sz w:val="22"/>
            <w:szCs w:val="22"/>
            <w14:ligatures w14:val="standardContextual"/>
          </w:rPr>
          <w:tab/>
        </w:r>
        <w:r w:rsidRPr="00005D64">
          <w:rPr>
            <w:rStyle w:val="Hyperlink"/>
            <w:noProof/>
          </w:rPr>
          <w:t>Provision for Sealing.</w:t>
        </w:r>
        <w:r>
          <w:rPr>
            <w:noProof/>
            <w:webHidden/>
          </w:rPr>
          <w:tab/>
          <w:t>3-</w:t>
        </w:r>
        <w:r>
          <w:rPr>
            <w:noProof/>
            <w:webHidden/>
          </w:rPr>
          <w:fldChar w:fldCharType="begin"/>
        </w:r>
        <w:r>
          <w:rPr>
            <w:noProof/>
            <w:webHidden/>
          </w:rPr>
          <w:instrText xml:space="preserve"> PAGEREF _Toc178346464 \h </w:instrText>
        </w:r>
        <w:r>
          <w:rPr>
            <w:noProof/>
            <w:webHidden/>
          </w:rPr>
        </w:r>
        <w:r>
          <w:rPr>
            <w:noProof/>
            <w:webHidden/>
          </w:rPr>
          <w:fldChar w:fldCharType="separate"/>
        </w:r>
        <w:r w:rsidR="00AA20CA">
          <w:rPr>
            <w:noProof/>
            <w:webHidden/>
          </w:rPr>
          <w:t>113</w:t>
        </w:r>
        <w:r>
          <w:rPr>
            <w:noProof/>
            <w:webHidden/>
          </w:rPr>
          <w:fldChar w:fldCharType="end"/>
        </w:r>
      </w:hyperlink>
    </w:p>
    <w:p w14:paraId="4124C8ED" w14:textId="5F1D73FB" w:rsidR="00D35458" w:rsidRDefault="00D35458">
      <w:pPr>
        <w:pStyle w:val="TOC4"/>
        <w:rPr>
          <w:rFonts w:asciiTheme="minorHAnsi" w:eastAsiaTheme="minorEastAsia" w:hAnsiTheme="minorHAnsi" w:cstheme="minorBidi"/>
          <w:noProof/>
          <w:kern w:val="2"/>
          <w:sz w:val="22"/>
          <w:szCs w:val="22"/>
          <w14:ligatures w14:val="standardContextual"/>
        </w:rPr>
      </w:pPr>
      <w:hyperlink w:anchor="_Toc178346465" w:history="1">
        <w:r w:rsidRPr="00005D64">
          <w:rPr>
            <w:rStyle w:val="Hyperlink"/>
            <w:noProof/>
          </w:rPr>
          <w:t>S.3.6.</w:t>
        </w:r>
        <w:r>
          <w:rPr>
            <w:rFonts w:asciiTheme="minorHAnsi" w:eastAsiaTheme="minorEastAsia" w:hAnsiTheme="minorHAnsi" w:cstheme="minorBidi"/>
            <w:noProof/>
            <w:kern w:val="2"/>
            <w:sz w:val="22"/>
            <w:szCs w:val="22"/>
            <w14:ligatures w14:val="standardContextual"/>
          </w:rPr>
          <w:tab/>
        </w:r>
        <w:r w:rsidRPr="00005D64">
          <w:rPr>
            <w:rStyle w:val="Hyperlink"/>
            <w:noProof/>
          </w:rPr>
          <w:t>Automatic Density Correction.</w:t>
        </w:r>
        <w:r>
          <w:rPr>
            <w:noProof/>
            <w:webHidden/>
          </w:rPr>
          <w:tab/>
          <w:t>3-</w:t>
        </w:r>
        <w:r>
          <w:rPr>
            <w:noProof/>
            <w:webHidden/>
          </w:rPr>
          <w:fldChar w:fldCharType="begin"/>
        </w:r>
        <w:r>
          <w:rPr>
            <w:noProof/>
            <w:webHidden/>
          </w:rPr>
          <w:instrText xml:space="preserve"> PAGEREF _Toc178346465 \h </w:instrText>
        </w:r>
        <w:r>
          <w:rPr>
            <w:noProof/>
            <w:webHidden/>
          </w:rPr>
        </w:r>
        <w:r>
          <w:rPr>
            <w:noProof/>
            <w:webHidden/>
          </w:rPr>
          <w:fldChar w:fldCharType="separate"/>
        </w:r>
        <w:r w:rsidR="00AA20CA">
          <w:rPr>
            <w:noProof/>
            <w:webHidden/>
          </w:rPr>
          <w:t>114</w:t>
        </w:r>
        <w:r>
          <w:rPr>
            <w:noProof/>
            <w:webHidden/>
          </w:rPr>
          <w:fldChar w:fldCharType="end"/>
        </w:r>
      </w:hyperlink>
    </w:p>
    <w:p w14:paraId="3B3D106D" w14:textId="36CD92EB" w:rsidR="00D35458" w:rsidRDefault="00D35458">
      <w:pPr>
        <w:pStyle w:val="TOC4"/>
        <w:rPr>
          <w:rFonts w:asciiTheme="minorHAnsi" w:eastAsiaTheme="minorEastAsia" w:hAnsiTheme="minorHAnsi" w:cstheme="minorBidi"/>
          <w:noProof/>
          <w:kern w:val="2"/>
          <w:sz w:val="22"/>
          <w:szCs w:val="22"/>
          <w14:ligatures w14:val="standardContextual"/>
        </w:rPr>
      </w:pPr>
      <w:hyperlink w:anchor="_Toc178346466" w:history="1">
        <w:r w:rsidRPr="00005D64">
          <w:rPr>
            <w:rStyle w:val="Hyperlink"/>
            <w:noProof/>
          </w:rPr>
          <w:t>S.3.7.</w:t>
        </w:r>
        <w:r>
          <w:rPr>
            <w:rFonts w:asciiTheme="minorHAnsi" w:eastAsiaTheme="minorEastAsia" w:hAnsiTheme="minorHAnsi" w:cstheme="minorBidi"/>
            <w:noProof/>
            <w:kern w:val="2"/>
            <w:sz w:val="22"/>
            <w:szCs w:val="22"/>
            <w14:ligatures w14:val="standardContextual"/>
          </w:rPr>
          <w:tab/>
        </w:r>
        <w:r w:rsidRPr="00005D64">
          <w:rPr>
            <w:rStyle w:val="Hyperlink"/>
            <w:noProof/>
          </w:rPr>
          <w:t>Pressurizing the Discharge Hose.</w:t>
        </w:r>
        <w:r>
          <w:rPr>
            <w:noProof/>
            <w:webHidden/>
          </w:rPr>
          <w:tab/>
          <w:t>3-</w:t>
        </w:r>
        <w:r>
          <w:rPr>
            <w:noProof/>
            <w:webHidden/>
          </w:rPr>
          <w:fldChar w:fldCharType="begin"/>
        </w:r>
        <w:r>
          <w:rPr>
            <w:noProof/>
            <w:webHidden/>
          </w:rPr>
          <w:instrText xml:space="preserve"> PAGEREF _Toc178346466 \h </w:instrText>
        </w:r>
        <w:r>
          <w:rPr>
            <w:noProof/>
            <w:webHidden/>
          </w:rPr>
        </w:r>
        <w:r>
          <w:rPr>
            <w:noProof/>
            <w:webHidden/>
          </w:rPr>
          <w:fldChar w:fldCharType="separate"/>
        </w:r>
        <w:r w:rsidR="00AA20CA">
          <w:rPr>
            <w:noProof/>
            <w:webHidden/>
          </w:rPr>
          <w:t>114</w:t>
        </w:r>
        <w:r>
          <w:rPr>
            <w:noProof/>
            <w:webHidden/>
          </w:rPr>
          <w:fldChar w:fldCharType="end"/>
        </w:r>
      </w:hyperlink>
    </w:p>
    <w:p w14:paraId="30AC07C1" w14:textId="54602509" w:rsidR="00D35458" w:rsidRDefault="00D35458">
      <w:pPr>
        <w:pStyle w:val="TOC4"/>
        <w:rPr>
          <w:rFonts w:asciiTheme="minorHAnsi" w:eastAsiaTheme="minorEastAsia" w:hAnsiTheme="minorHAnsi" w:cstheme="minorBidi"/>
          <w:noProof/>
          <w:kern w:val="2"/>
          <w:sz w:val="22"/>
          <w:szCs w:val="22"/>
          <w14:ligatures w14:val="standardContextual"/>
        </w:rPr>
      </w:pPr>
      <w:hyperlink w:anchor="_Toc178346467" w:history="1">
        <w:r w:rsidRPr="00005D64">
          <w:rPr>
            <w:rStyle w:val="Hyperlink"/>
            <w:noProof/>
          </w:rPr>
          <w:t>S.3.8.</w:t>
        </w:r>
        <w:r>
          <w:rPr>
            <w:rFonts w:asciiTheme="minorHAnsi" w:eastAsiaTheme="minorEastAsia" w:hAnsiTheme="minorHAnsi" w:cstheme="minorBidi"/>
            <w:noProof/>
            <w:kern w:val="2"/>
            <w:sz w:val="22"/>
            <w:szCs w:val="22"/>
            <w14:ligatures w14:val="standardContextual"/>
          </w:rPr>
          <w:tab/>
        </w:r>
        <w:r w:rsidRPr="00005D64">
          <w:rPr>
            <w:rStyle w:val="Hyperlink"/>
            <w:noProof/>
          </w:rPr>
          <w:t>Zero-Set-Back Interlock, Retail Motor-Fuel Devices.</w:t>
        </w:r>
        <w:r>
          <w:rPr>
            <w:noProof/>
            <w:webHidden/>
          </w:rPr>
          <w:tab/>
          <w:t>3-</w:t>
        </w:r>
        <w:r>
          <w:rPr>
            <w:noProof/>
            <w:webHidden/>
          </w:rPr>
          <w:fldChar w:fldCharType="begin"/>
        </w:r>
        <w:r>
          <w:rPr>
            <w:noProof/>
            <w:webHidden/>
          </w:rPr>
          <w:instrText xml:space="preserve"> PAGEREF _Toc178346467 \h </w:instrText>
        </w:r>
        <w:r>
          <w:rPr>
            <w:noProof/>
            <w:webHidden/>
          </w:rPr>
        </w:r>
        <w:r>
          <w:rPr>
            <w:noProof/>
            <w:webHidden/>
          </w:rPr>
          <w:fldChar w:fldCharType="separate"/>
        </w:r>
        <w:r w:rsidR="00AA20CA">
          <w:rPr>
            <w:noProof/>
            <w:webHidden/>
          </w:rPr>
          <w:t>114</w:t>
        </w:r>
        <w:r>
          <w:rPr>
            <w:noProof/>
            <w:webHidden/>
          </w:rPr>
          <w:fldChar w:fldCharType="end"/>
        </w:r>
      </w:hyperlink>
    </w:p>
    <w:p w14:paraId="52B24F01" w14:textId="617F8D7F" w:rsidR="00D35458" w:rsidRDefault="00D35458">
      <w:pPr>
        <w:pStyle w:val="TOC3"/>
        <w:rPr>
          <w:rFonts w:asciiTheme="minorHAnsi" w:eastAsiaTheme="minorEastAsia" w:hAnsiTheme="minorHAnsi" w:cstheme="minorBidi"/>
          <w:noProof/>
          <w:kern w:val="2"/>
          <w:sz w:val="22"/>
          <w:szCs w:val="22"/>
          <w14:ligatures w14:val="standardContextual"/>
        </w:rPr>
      </w:pPr>
      <w:hyperlink w:anchor="_Toc178346468" w:history="1">
        <w:r w:rsidRPr="00005D64">
          <w:rPr>
            <w:rStyle w:val="Hyperlink"/>
            <w:noProof/>
          </w:rPr>
          <w:t>S.4.</w:t>
        </w:r>
        <w:r>
          <w:rPr>
            <w:rFonts w:asciiTheme="minorHAnsi" w:eastAsiaTheme="minorEastAsia" w:hAnsiTheme="minorHAnsi" w:cstheme="minorBidi"/>
            <w:noProof/>
            <w:kern w:val="2"/>
            <w:sz w:val="22"/>
            <w:szCs w:val="22"/>
            <w14:ligatures w14:val="standardContextual"/>
          </w:rPr>
          <w:tab/>
        </w:r>
        <w:r w:rsidRPr="00005D64">
          <w:rPr>
            <w:rStyle w:val="Hyperlink"/>
            <w:noProof/>
          </w:rPr>
          <w:t>Discharge Lines and Valves.</w:t>
        </w:r>
        <w:r>
          <w:rPr>
            <w:noProof/>
            <w:webHidden/>
          </w:rPr>
          <w:tab/>
          <w:t>3-</w:t>
        </w:r>
        <w:r>
          <w:rPr>
            <w:noProof/>
            <w:webHidden/>
          </w:rPr>
          <w:fldChar w:fldCharType="begin"/>
        </w:r>
        <w:r>
          <w:rPr>
            <w:noProof/>
            <w:webHidden/>
          </w:rPr>
          <w:instrText xml:space="preserve"> PAGEREF _Toc178346468 \h </w:instrText>
        </w:r>
        <w:r>
          <w:rPr>
            <w:noProof/>
            <w:webHidden/>
          </w:rPr>
        </w:r>
        <w:r>
          <w:rPr>
            <w:noProof/>
            <w:webHidden/>
          </w:rPr>
          <w:fldChar w:fldCharType="separate"/>
        </w:r>
        <w:r w:rsidR="00AA20CA">
          <w:rPr>
            <w:noProof/>
            <w:webHidden/>
          </w:rPr>
          <w:t>115</w:t>
        </w:r>
        <w:r>
          <w:rPr>
            <w:noProof/>
            <w:webHidden/>
          </w:rPr>
          <w:fldChar w:fldCharType="end"/>
        </w:r>
      </w:hyperlink>
    </w:p>
    <w:p w14:paraId="1D8DB5AD" w14:textId="1EB0605F" w:rsidR="00D35458" w:rsidRDefault="00D35458">
      <w:pPr>
        <w:pStyle w:val="TOC4"/>
        <w:rPr>
          <w:rFonts w:asciiTheme="minorHAnsi" w:eastAsiaTheme="minorEastAsia" w:hAnsiTheme="minorHAnsi" w:cstheme="minorBidi"/>
          <w:noProof/>
          <w:kern w:val="2"/>
          <w:sz w:val="22"/>
          <w:szCs w:val="22"/>
          <w14:ligatures w14:val="standardContextual"/>
        </w:rPr>
      </w:pPr>
      <w:hyperlink w:anchor="_Toc178346469" w:history="1">
        <w:r w:rsidRPr="00005D64">
          <w:rPr>
            <w:rStyle w:val="Hyperlink"/>
            <w:noProof/>
          </w:rPr>
          <w:t>S.4.1.</w:t>
        </w:r>
        <w:r>
          <w:rPr>
            <w:rFonts w:asciiTheme="minorHAnsi" w:eastAsiaTheme="minorEastAsia" w:hAnsiTheme="minorHAnsi" w:cstheme="minorBidi"/>
            <w:noProof/>
            <w:kern w:val="2"/>
            <w:sz w:val="22"/>
            <w:szCs w:val="22"/>
            <w14:ligatures w14:val="standardContextual"/>
          </w:rPr>
          <w:tab/>
        </w:r>
        <w:r w:rsidRPr="00005D64">
          <w:rPr>
            <w:rStyle w:val="Hyperlink"/>
            <w:noProof/>
          </w:rPr>
          <w:t>Diversion of Measured Product.</w:t>
        </w:r>
        <w:r>
          <w:rPr>
            <w:noProof/>
            <w:webHidden/>
          </w:rPr>
          <w:tab/>
          <w:t>3-</w:t>
        </w:r>
        <w:r>
          <w:rPr>
            <w:noProof/>
            <w:webHidden/>
          </w:rPr>
          <w:fldChar w:fldCharType="begin"/>
        </w:r>
        <w:r>
          <w:rPr>
            <w:noProof/>
            <w:webHidden/>
          </w:rPr>
          <w:instrText xml:space="preserve"> PAGEREF _Toc178346469 \h </w:instrText>
        </w:r>
        <w:r>
          <w:rPr>
            <w:noProof/>
            <w:webHidden/>
          </w:rPr>
        </w:r>
        <w:r>
          <w:rPr>
            <w:noProof/>
            <w:webHidden/>
          </w:rPr>
          <w:fldChar w:fldCharType="separate"/>
        </w:r>
        <w:r w:rsidR="00AA20CA">
          <w:rPr>
            <w:noProof/>
            <w:webHidden/>
          </w:rPr>
          <w:t>115</w:t>
        </w:r>
        <w:r>
          <w:rPr>
            <w:noProof/>
            <w:webHidden/>
          </w:rPr>
          <w:fldChar w:fldCharType="end"/>
        </w:r>
      </w:hyperlink>
    </w:p>
    <w:p w14:paraId="607F7F4B" w14:textId="647A5B71" w:rsidR="00D35458" w:rsidRDefault="00D35458">
      <w:pPr>
        <w:pStyle w:val="TOC4"/>
        <w:rPr>
          <w:rFonts w:asciiTheme="minorHAnsi" w:eastAsiaTheme="minorEastAsia" w:hAnsiTheme="minorHAnsi" w:cstheme="minorBidi"/>
          <w:noProof/>
          <w:kern w:val="2"/>
          <w:sz w:val="22"/>
          <w:szCs w:val="22"/>
          <w14:ligatures w14:val="standardContextual"/>
        </w:rPr>
      </w:pPr>
      <w:hyperlink w:anchor="_Toc178346470" w:history="1">
        <w:r w:rsidRPr="00005D64">
          <w:rPr>
            <w:rStyle w:val="Hyperlink"/>
            <w:noProof/>
          </w:rPr>
          <w:t>S.4.2.</w:t>
        </w:r>
        <w:r>
          <w:rPr>
            <w:rFonts w:asciiTheme="minorHAnsi" w:eastAsiaTheme="minorEastAsia" w:hAnsiTheme="minorHAnsi" w:cstheme="minorBidi"/>
            <w:noProof/>
            <w:kern w:val="2"/>
            <w:sz w:val="22"/>
            <w:szCs w:val="22"/>
            <w14:ligatures w14:val="standardContextual"/>
          </w:rPr>
          <w:tab/>
        </w:r>
        <w:r w:rsidRPr="00005D64">
          <w:rPr>
            <w:rStyle w:val="Hyperlink"/>
            <w:noProof/>
          </w:rPr>
          <w:t>Pump-Discharge Unit.</w:t>
        </w:r>
        <w:r>
          <w:rPr>
            <w:noProof/>
            <w:webHidden/>
          </w:rPr>
          <w:tab/>
          <w:t>3-</w:t>
        </w:r>
        <w:r>
          <w:rPr>
            <w:noProof/>
            <w:webHidden/>
          </w:rPr>
          <w:fldChar w:fldCharType="begin"/>
        </w:r>
        <w:r>
          <w:rPr>
            <w:noProof/>
            <w:webHidden/>
          </w:rPr>
          <w:instrText xml:space="preserve"> PAGEREF _Toc178346470 \h </w:instrText>
        </w:r>
        <w:r>
          <w:rPr>
            <w:noProof/>
            <w:webHidden/>
          </w:rPr>
        </w:r>
        <w:r>
          <w:rPr>
            <w:noProof/>
            <w:webHidden/>
          </w:rPr>
          <w:fldChar w:fldCharType="separate"/>
        </w:r>
        <w:r w:rsidR="00AA20CA">
          <w:rPr>
            <w:noProof/>
            <w:webHidden/>
          </w:rPr>
          <w:t>115</w:t>
        </w:r>
        <w:r>
          <w:rPr>
            <w:noProof/>
            <w:webHidden/>
          </w:rPr>
          <w:fldChar w:fldCharType="end"/>
        </w:r>
      </w:hyperlink>
    </w:p>
    <w:p w14:paraId="16434B19" w14:textId="7F7B114A" w:rsidR="00D35458" w:rsidRDefault="00D35458">
      <w:pPr>
        <w:pStyle w:val="TOC4"/>
        <w:rPr>
          <w:rFonts w:asciiTheme="minorHAnsi" w:eastAsiaTheme="minorEastAsia" w:hAnsiTheme="minorHAnsi" w:cstheme="minorBidi"/>
          <w:noProof/>
          <w:kern w:val="2"/>
          <w:sz w:val="22"/>
          <w:szCs w:val="22"/>
          <w14:ligatures w14:val="standardContextual"/>
        </w:rPr>
      </w:pPr>
      <w:hyperlink w:anchor="_Toc178346471" w:history="1">
        <w:r w:rsidRPr="00005D64">
          <w:rPr>
            <w:rStyle w:val="Hyperlink"/>
            <w:noProof/>
          </w:rPr>
          <w:t>S.4.3.</w:t>
        </w:r>
        <w:r>
          <w:rPr>
            <w:rFonts w:asciiTheme="minorHAnsi" w:eastAsiaTheme="minorEastAsia" w:hAnsiTheme="minorHAnsi" w:cstheme="minorBidi"/>
            <w:noProof/>
            <w:kern w:val="2"/>
            <w:sz w:val="22"/>
            <w:szCs w:val="22"/>
            <w14:ligatures w14:val="standardContextual"/>
          </w:rPr>
          <w:tab/>
        </w:r>
        <w:r w:rsidRPr="00005D64">
          <w:rPr>
            <w:rStyle w:val="Hyperlink"/>
            <w:noProof/>
          </w:rPr>
          <w:t>Directional Flow Valves.</w:t>
        </w:r>
        <w:r>
          <w:rPr>
            <w:noProof/>
            <w:webHidden/>
          </w:rPr>
          <w:tab/>
          <w:t>3-</w:t>
        </w:r>
        <w:r>
          <w:rPr>
            <w:noProof/>
            <w:webHidden/>
          </w:rPr>
          <w:fldChar w:fldCharType="begin"/>
        </w:r>
        <w:r>
          <w:rPr>
            <w:noProof/>
            <w:webHidden/>
          </w:rPr>
          <w:instrText xml:space="preserve"> PAGEREF _Toc178346471 \h </w:instrText>
        </w:r>
        <w:r>
          <w:rPr>
            <w:noProof/>
            <w:webHidden/>
          </w:rPr>
        </w:r>
        <w:r>
          <w:rPr>
            <w:noProof/>
            <w:webHidden/>
          </w:rPr>
          <w:fldChar w:fldCharType="separate"/>
        </w:r>
        <w:r w:rsidR="00AA20CA">
          <w:rPr>
            <w:noProof/>
            <w:webHidden/>
          </w:rPr>
          <w:t>115</w:t>
        </w:r>
        <w:r>
          <w:rPr>
            <w:noProof/>
            <w:webHidden/>
          </w:rPr>
          <w:fldChar w:fldCharType="end"/>
        </w:r>
      </w:hyperlink>
    </w:p>
    <w:p w14:paraId="2EA4B24F" w14:textId="27709CDD" w:rsidR="00D35458" w:rsidRDefault="00D35458">
      <w:pPr>
        <w:pStyle w:val="TOC4"/>
        <w:rPr>
          <w:rFonts w:asciiTheme="minorHAnsi" w:eastAsiaTheme="minorEastAsia" w:hAnsiTheme="minorHAnsi" w:cstheme="minorBidi"/>
          <w:noProof/>
          <w:kern w:val="2"/>
          <w:sz w:val="22"/>
          <w:szCs w:val="22"/>
          <w14:ligatures w14:val="standardContextual"/>
        </w:rPr>
      </w:pPr>
      <w:hyperlink w:anchor="_Toc178346472" w:history="1">
        <w:r w:rsidRPr="00005D64">
          <w:rPr>
            <w:rStyle w:val="Hyperlink"/>
            <w:noProof/>
          </w:rPr>
          <w:t>S.4.4.</w:t>
        </w:r>
        <w:r>
          <w:rPr>
            <w:rFonts w:asciiTheme="minorHAnsi" w:eastAsiaTheme="minorEastAsia" w:hAnsiTheme="minorHAnsi" w:cstheme="minorBidi"/>
            <w:noProof/>
            <w:kern w:val="2"/>
            <w:sz w:val="22"/>
            <w:szCs w:val="22"/>
            <w14:ligatures w14:val="standardContextual"/>
          </w:rPr>
          <w:tab/>
        </w:r>
        <w:r w:rsidRPr="00005D64">
          <w:rPr>
            <w:rStyle w:val="Hyperlink"/>
            <w:noProof/>
          </w:rPr>
          <w:t>Discharge Valves.</w:t>
        </w:r>
        <w:r>
          <w:rPr>
            <w:noProof/>
            <w:webHidden/>
          </w:rPr>
          <w:tab/>
          <w:t>3-</w:t>
        </w:r>
        <w:r>
          <w:rPr>
            <w:noProof/>
            <w:webHidden/>
          </w:rPr>
          <w:fldChar w:fldCharType="begin"/>
        </w:r>
        <w:r>
          <w:rPr>
            <w:noProof/>
            <w:webHidden/>
          </w:rPr>
          <w:instrText xml:space="preserve"> PAGEREF _Toc178346472 \h </w:instrText>
        </w:r>
        <w:r>
          <w:rPr>
            <w:noProof/>
            <w:webHidden/>
          </w:rPr>
        </w:r>
        <w:r>
          <w:rPr>
            <w:noProof/>
            <w:webHidden/>
          </w:rPr>
          <w:fldChar w:fldCharType="separate"/>
        </w:r>
        <w:r w:rsidR="00AA20CA">
          <w:rPr>
            <w:noProof/>
            <w:webHidden/>
          </w:rPr>
          <w:t>115</w:t>
        </w:r>
        <w:r>
          <w:rPr>
            <w:noProof/>
            <w:webHidden/>
          </w:rPr>
          <w:fldChar w:fldCharType="end"/>
        </w:r>
      </w:hyperlink>
    </w:p>
    <w:p w14:paraId="7F594B53" w14:textId="48C4387B" w:rsidR="00D35458" w:rsidRDefault="00D35458">
      <w:pPr>
        <w:pStyle w:val="TOC4"/>
        <w:rPr>
          <w:rFonts w:asciiTheme="minorHAnsi" w:eastAsiaTheme="minorEastAsia" w:hAnsiTheme="minorHAnsi" w:cstheme="minorBidi"/>
          <w:noProof/>
          <w:kern w:val="2"/>
          <w:sz w:val="22"/>
          <w:szCs w:val="22"/>
          <w14:ligatures w14:val="standardContextual"/>
        </w:rPr>
      </w:pPr>
      <w:hyperlink w:anchor="_Toc178346473" w:history="1">
        <w:r w:rsidRPr="00005D64">
          <w:rPr>
            <w:rStyle w:val="Hyperlink"/>
            <w:noProof/>
          </w:rPr>
          <w:t>S.4.5.</w:t>
        </w:r>
        <w:r>
          <w:rPr>
            <w:rFonts w:asciiTheme="minorHAnsi" w:eastAsiaTheme="minorEastAsia" w:hAnsiTheme="minorHAnsi" w:cstheme="minorBidi"/>
            <w:noProof/>
            <w:kern w:val="2"/>
            <w:sz w:val="22"/>
            <w:szCs w:val="22"/>
            <w14:ligatures w14:val="standardContextual"/>
          </w:rPr>
          <w:tab/>
        </w:r>
        <w:r w:rsidRPr="00005D64">
          <w:rPr>
            <w:rStyle w:val="Hyperlink"/>
            <w:noProof/>
          </w:rPr>
          <w:t>Antidrain Means.</w:t>
        </w:r>
        <w:r>
          <w:rPr>
            <w:noProof/>
            <w:webHidden/>
          </w:rPr>
          <w:tab/>
          <w:t>3-</w:t>
        </w:r>
        <w:r>
          <w:rPr>
            <w:noProof/>
            <w:webHidden/>
          </w:rPr>
          <w:fldChar w:fldCharType="begin"/>
        </w:r>
        <w:r>
          <w:rPr>
            <w:noProof/>
            <w:webHidden/>
          </w:rPr>
          <w:instrText xml:space="preserve"> PAGEREF _Toc178346473 \h </w:instrText>
        </w:r>
        <w:r>
          <w:rPr>
            <w:noProof/>
            <w:webHidden/>
          </w:rPr>
        </w:r>
        <w:r>
          <w:rPr>
            <w:noProof/>
            <w:webHidden/>
          </w:rPr>
          <w:fldChar w:fldCharType="separate"/>
        </w:r>
        <w:r w:rsidR="00AA20CA">
          <w:rPr>
            <w:noProof/>
            <w:webHidden/>
          </w:rPr>
          <w:t>115</w:t>
        </w:r>
        <w:r>
          <w:rPr>
            <w:noProof/>
            <w:webHidden/>
          </w:rPr>
          <w:fldChar w:fldCharType="end"/>
        </w:r>
      </w:hyperlink>
    </w:p>
    <w:p w14:paraId="1FABAC0F" w14:textId="64AC82C9" w:rsidR="00D35458" w:rsidRDefault="00D35458">
      <w:pPr>
        <w:pStyle w:val="TOC4"/>
        <w:rPr>
          <w:rFonts w:asciiTheme="minorHAnsi" w:eastAsiaTheme="minorEastAsia" w:hAnsiTheme="minorHAnsi" w:cstheme="minorBidi"/>
          <w:noProof/>
          <w:kern w:val="2"/>
          <w:sz w:val="22"/>
          <w:szCs w:val="22"/>
          <w14:ligatures w14:val="standardContextual"/>
        </w:rPr>
      </w:pPr>
      <w:hyperlink w:anchor="_Toc178346474" w:history="1">
        <w:r w:rsidRPr="00005D64">
          <w:rPr>
            <w:rStyle w:val="Hyperlink"/>
            <w:noProof/>
          </w:rPr>
          <w:t>S.4.6.</w:t>
        </w:r>
        <w:r>
          <w:rPr>
            <w:rFonts w:asciiTheme="minorHAnsi" w:eastAsiaTheme="minorEastAsia" w:hAnsiTheme="minorHAnsi" w:cstheme="minorBidi"/>
            <w:noProof/>
            <w:kern w:val="2"/>
            <w:sz w:val="22"/>
            <w:szCs w:val="22"/>
            <w14:ligatures w14:val="standardContextual"/>
          </w:rPr>
          <w:tab/>
        </w:r>
        <w:r w:rsidRPr="00005D64">
          <w:rPr>
            <w:rStyle w:val="Hyperlink"/>
            <w:noProof/>
          </w:rPr>
          <w:t>Other Valves.</w:t>
        </w:r>
        <w:r>
          <w:rPr>
            <w:noProof/>
            <w:webHidden/>
          </w:rPr>
          <w:tab/>
          <w:t>3-</w:t>
        </w:r>
        <w:r>
          <w:rPr>
            <w:noProof/>
            <w:webHidden/>
          </w:rPr>
          <w:fldChar w:fldCharType="begin"/>
        </w:r>
        <w:r>
          <w:rPr>
            <w:noProof/>
            <w:webHidden/>
          </w:rPr>
          <w:instrText xml:space="preserve"> PAGEREF _Toc178346474 \h </w:instrText>
        </w:r>
        <w:r>
          <w:rPr>
            <w:noProof/>
            <w:webHidden/>
          </w:rPr>
        </w:r>
        <w:r>
          <w:rPr>
            <w:noProof/>
            <w:webHidden/>
          </w:rPr>
          <w:fldChar w:fldCharType="separate"/>
        </w:r>
        <w:r w:rsidR="00AA20CA">
          <w:rPr>
            <w:noProof/>
            <w:webHidden/>
          </w:rPr>
          <w:t>115</w:t>
        </w:r>
        <w:r>
          <w:rPr>
            <w:noProof/>
            <w:webHidden/>
          </w:rPr>
          <w:fldChar w:fldCharType="end"/>
        </w:r>
      </w:hyperlink>
    </w:p>
    <w:p w14:paraId="17F48D80" w14:textId="429835FA" w:rsidR="00D35458" w:rsidRDefault="00D35458">
      <w:pPr>
        <w:pStyle w:val="TOC3"/>
        <w:rPr>
          <w:rFonts w:asciiTheme="minorHAnsi" w:eastAsiaTheme="minorEastAsia" w:hAnsiTheme="minorHAnsi" w:cstheme="minorBidi"/>
          <w:noProof/>
          <w:kern w:val="2"/>
          <w:sz w:val="22"/>
          <w:szCs w:val="22"/>
          <w14:ligatures w14:val="standardContextual"/>
        </w:rPr>
      </w:pPr>
      <w:hyperlink w:anchor="_Toc178346475" w:history="1">
        <w:r w:rsidRPr="00005D64">
          <w:rPr>
            <w:rStyle w:val="Hyperlink"/>
            <w:noProof/>
          </w:rPr>
          <w:t>S.5.</w:t>
        </w:r>
        <w:r>
          <w:rPr>
            <w:rFonts w:asciiTheme="minorHAnsi" w:eastAsiaTheme="minorEastAsia" w:hAnsiTheme="minorHAnsi" w:cstheme="minorBidi"/>
            <w:noProof/>
            <w:kern w:val="2"/>
            <w:sz w:val="22"/>
            <w:szCs w:val="22"/>
            <w14:ligatures w14:val="standardContextual"/>
          </w:rPr>
          <w:tab/>
        </w:r>
        <w:r w:rsidRPr="00005D64">
          <w:rPr>
            <w:rStyle w:val="Hyperlink"/>
            <w:noProof/>
          </w:rPr>
          <w:t>Markings.</w:t>
        </w:r>
        <w:r>
          <w:rPr>
            <w:noProof/>
            <w:webHidden/>
          </w:rPr>
          <w:tab/>
          <w:t>3-</w:t>
        </w:r>
        <w:r>
          <w:rPr>
            <w:noProof/>
            <w:webHidden/>
          </w:rPr>
          <w:fldChar w:fldCharType="begin"/>
        </w:r>
        <w:r>
          <w:rPr>
            <w:noProof/>
            <w:webHidden/>
          </w:rPr>
          <w:instrText xml:space="preserve"> PAGEREF _Toc178346475 \h </w:instrText>
        </w:r>
        <w:r>
          <w:rPr>
            <w:noProof/>
            <w:webHidden/>
          </w:rPr>
        </w:r>
        <w:r>
          <w:rPr>
            <w:noProof/>
            <w:webHidden/>
          </w:rPr>
          <w:fldChar w:fldCharType="separate"/>
        </w:r>
        <w:r w:rsidR="00AA20CA">
          <w:rPr>
            <w:noProof/>
            <w:webHidden/>
          </w:rPr>
          <w:t>116</w:t>
        </w:r>
        <w:r>
          <w:rPr>
            <w:noProof/>
            <w:webHidden/>
          </w:rPr>
          <w:fldChar w:fldCharType="end"/>
        </w:r>
      </w:hyperlink>
    </w:p>
    <w:p w14:paraId="1BE51702" w14:textId="2A2BD855" w:rsidR="00D35458" w:rsidRDefault="00D35458">
      <w:pPr>
        <w:pStyle w:val="TOC4"/>
        <w:rPr>
          <w:rFonts w:asciiTheme="minorHAnsi" w:eastAsiaTheme="minorEastAsia" w:hAnsiTheme="minorHAnsi" w:cstheme="minorBidi"/>
          <w:noProof/>
          <w:kern w:val="2"/>
          <w:sz w:val="22"/>
          <w:szCs w:val="22"/>
          <w14:ligatures w14:val="standardContextual"/>
        </w:rPr>
      </w:pPr>
      <w:hyperlink w:anchor="_Toc178346476" w:history="1">
        <w:r w:rsidRPr="00005D64">
          <w:rPr>
            <w:rStyle w:val="Hyperlink"/>
            <w:i/>
            <w:iCs/>
            <w:noProof/>
          </w:rPr>
          <w:t>S.5.1.</w:t>
        </w:r>
        <w:r>
          <w:rPr>
            <w:rFonts w:asciiTheme="minorHAnsi" w:eastAsiaTheme="minorEastAsia" w:hAnsiTheme="minorHAnsi" w:cstheme="minorBidi"/>
            <w:noProof/>
            <w:kern w:val="2"/>
            <w:sz w:val="22"/>
            <w:szCs w:val="22"/>
            <w14:ligatures w14:val="standardContextual"/>
          </w:rPr>
          <w:tab/>
        </w:r>
        <w:r w:rsidRPr="00005D64">
          <w:rPr>
            <w:rStyle w:val="Hyperlink"/>
            <w:i/>
            <w:iCs/>
            <w:noProof/>
          </w:rPr>
          <w:t>Location of Marking Information; Retail Motor-Fuel Dispensers.</w:t>
        </w:r>
        <w:r>
          <w:rPr>
            <w:noProof/>
            <w:webHidden/>
          </w:rPr>
          <w:tab/>
          <w:t>3-</w:t>
        </w:r>
        <w:r>
          <w:rPr>
            <w:noProof/>
            <w:webHidden/>
          </w:rPr>
          <w:fldChar w:fldCharType="begin"/>
        </w:r>
        <w:r>
          <w:rPr>
            <w:noProof/>
            <w:webHidden/>
          </w:rPr>
          <w:instrText xml:space="preserve"> PAGEREF _Toc178346476 \h </w:instrText>
        </w:r>
        <w:r>
          <w:rPr>
            <w:noProof/>
            <w:webHidden/>
          </w:rPr>
        </w:r>
        <w:r>
          <w:rPr>
            <w:noProof/>
            <w:webHidden/>
          </w:rPr>
          <w:fldChar w:fldCharType="separate"/>
        </w:r>
        <w:r w:rsidR="00AA20CA">
          <w:rPr>
            <w:noProof/>
            <w:webHidden/>
          </w:rPr>
          <w:t>116</w:t>
        </w:r>
        <w:r>
          <w:rPr>
            <w:noProof/>
            <w:webHidden/>
          </w:rPr>
          <w:fldChar w:fldCharType="end"/>
        </w:r>
      </w:hyperlink>
    </w:p>
    <w:p w14:paraId="3EB06159" w14:textId="60607440" w:rsidR="00D35458" w:rsidRDefault="00D35458">
      <w:pPr>
        <w:pStyle w:val="TOC4"/>
        <w:rPr>
          <w:rFonts w:asciiTheme="minorHAnsi" w:eastAsiaTheme="minorEastAsia" w:hAnsiTheme="minorHAnsi" w:cstheme="minorBidi"/>
          <w:noProof/>
          <w:kern w:val="2"/>
          <w:sz w:val="22"/>
          <w:szCs w:val="22"/>
          <w14:ligatures w14:val="standardContextual"/>
        </w:rPr>
      </w:pPr>
      <w:hyperlink w:anchor="_Toc178346477" w:history="1">
        <w:r w:rsidRPr="00005D64">
          <w:rPr>
            <w:rStyle w:val="Hyperlink"/>
            <w:noProof/>
          </w:rPr>
          <w:t>S.5.2.</w:t>
        </w:r>
        <w:r>
          <w:rPr>
            <w:rFonts w:asciiTheme="minorHAnsi" w:eastAsiaTheme="minorEastAsia" w:hAnsiTheme="minorHAnsi" w:cstheme="minorBidi"/>
            <w:noProof/>
            <w:kern w:val="2"/>
            <w:sz w:val="22"/>
            <w:szCs w:val="22"/>
            <w14:ligatures w14:val="standardContextual"/>
          </w:rPr>
          <w:tab/>
        </w:r>
        <w:r w:rsidRPr="00005D64">
          <w:rPr>
            <w:rStyle w:val="Hyperlink"/>
            <w:noProof/>
          </w:rPr>
          <w:t>Marking of Equivalent Conversion Factors for Compressed Natural Gas.</w:t>
        </w:r>
        <w:r>
          <w:rPr>
            <w:noProof/>
            <w:webHidden/>
          </w:rPr>
          <w:tab/>
          <w:t>3-</w:t>
        </w:r>
        <w:r>
          <w:rPr>
            <w:noProof/>
            <w:webHidden/>
          </w:rPr>
          <w:fldChar w:fldCharType="begin"/>
        </w:r>
        <w:r>
          <w:rPr>
            <w:noProof/>
            <w:webHidden/>
          </w:rPr>
          <w:instrText xml:space="preserve"> PAGEREF _Toc178346477 \h </w:instrText>
        </w:r>
        <w:r>
          <w:rPr>
            <w:noProof/>
            <w:webHidden/>
          </w:rPr>
        </w:r>
        <w:r>
          <w:rPr>
            <w:noProof/>
            <w:webHidden/>
          </w:rPr>
          <w:fldChar w:fldCharType="separate"/>
        </w:r>
        <w:r w:rsidR="00AA20CA">
          <w:rPr>
            <w:noProof/>
            <w:webHidden/>
          </w:rPr>
          <w:t>116</w:t>
        </w:r>
        <w:r>
          <w:rPr>
            <w:noProof/>
            <w:webHidden/>
          </w:rPr>
          <w:fldChar w:fldCharType="end"/>
        </w:r>
      </w:hyperlink>
    </w:p>
    <w:p w14:paraId="0F9360F6" w14:textId="3678CCB7" w:rsidR="00D35458" w:rsidRDefault="00D35458">
      <w:pPr>
        <w:pStyle w:val="TOC4"/>
        <w:rPr>
          <w:rFonts w:asciiTheme="minorHAnsi" w:eastAsiaTheme="minorEastAsia" w:hAnsiTheme="minorHAnsi" w:cstheme="minorBidi"/>
          <w:noProof/>
          <w:kern w:val="2"/>
          <w:sz w:val="22"/>
          <w:szCs w:val="22"/>
          <w14:ligatures w14:val="standardContextual"/>
        </w:rPr>
      </w:pPr>
      <w:hyperlink w:anchor="_Toc178346478" w:history="1">
        <w:r w:rsidRPr="00005D64">
          <w:rPr>
            <w:rStyle w:val="Hyperlink"/>
            <w:noProof/>
          </w:rPr>
          <w:t>S.5.3.</w:t>
        </w:r>
        <w:r>
          <w:rPr>
            <w:rFonts w:asciiTheme="minorHAnsi" w:eastAsiaTheme="minorEastAsia" w:hAnsiTheme="minorHAnsi" w:cstheme="minorBidi"/>
            <w:noProof/>
            <w:kern w:val="2"/>
            <w:sz w:val="22"/>
            <w:szCs w:val="22"/>
            <w14:ligatures w14:val="standardContextual"/>
          </w:rPr>
          <w:tab/>
        </w:r>
        <w:r w:rsidRPr="00005D64">
          <w:rPr>
            <w:rStyle w:val="Hyperlink"/>
            <w:noProof/>
          </w:rPr>
          <w:t>Marking of Equivalent Conversion Factor for Liquefied Natural Gas.</w:t>
        </w:r>
        <w:r>
          <w:rPr>
            <w:noProof/>
            <w:webHidden/>
          </w:rPr>
          <w:tab/>
          <w:t>3-</w:t>
        </w:r>
        <w:r>
          <w:rPr>
            <w:noProof/>
            <w:webHidden/>
          </w:rPr>
          <w:fldChar w:fldCharType="begin"/>
        </w:r>
        <w:r>
          <w:rPr>
            <w:noProof/>
            <w:webHidden/>
          </w:rPr>
          <w:instrText xml:space="preserve"> PAGEREF _Toc178346478 \h </w:instrText>
        </w:r>
        <w:r>
          <w:rPr>
            <w:noProof/>
            <w:webHidden/>
          </w:rPr>
        </w:r>
        <w:r>
          <w:rPr>
            <w:noProof/>
            <w:webHidden/>
          </w:rPr>
          <w:fldChar w:fldCharType="separate"/>
        </w:r>
        <w:r w:rsidR="00AA20CA">
          <w:rPr>
            <w:noProof/>
            <w:webHidden/>
          </w:rPr>
          <w:t>116</w:t>
        </w:r>
        <w:r>
          <w:rPr>
            <w:noProof/>
            <w:webHidden/>
          </w:rPr>
          <w:fldChar w:fldCharType="end"/>
        </w:r>
      </w:hyperlink>
    </w:p>
    <w:p w14:paraId="23FB77BD" w14:textId="1967C2EA" w:rsidR="00D35458" w:rsidRDefault="00D35458">
      <w:pPr>
        <w:pStyle w:val="TOC3"/>
        <w:rPr>
          <w:rFonts w:asciiTheme="minorHAnsi" w:eastAsiaTheme="minorEastAsia" w:hAnsiTheme="minorHAnsi" w:cstheme="minorBidi"/>
          <w:noProof/>
          <w:kern w:val="2"/>
          <w:sz w:val="22"/>
          <w:szCs w:val="22"/>
          <w14:ligatures w14:val="standardContextual"/>
        </w:rPr>
      </w:pPr>
      <w:hyperlink w:anchor="_Toc178346479" w:history="1">
        <w:r w:rsidRPr="00005D64">
          <w:rPr>
            <w:rStyle w:val="Hyperlink"/>
            <w:noProof/>
          </w:rPr>
          <w:t>S.6.</w:t>
        </w:r>
        <w:r>
          <w:rPr>
            <w:rFonts w:asciiTheme="minorHAnsi" w:eastAsiaTheme="minorEastAsia" w:hAnsiTheme="minorHAnsi" w:cstheme="minorBidi"/>
            <w:noProof/>
            <w:kern w:val="2"/>
            <w:sz w:val="22"/>
            <w:szCs w:val="22"/>
            <w14:ligatures w14:val="standardContextual"/>
          </w:rPr>
          <w:tab/>
        </w:r>
        <w:r w:rsidRPr="00005D64">
          <w:rPr>
            <w:rStyle w:val="Hyperlink"/>
            <w:noProof/>
          </w:rPr>
          <w:t>Recording Element.</w:t>
        </w:r>
        <w:r>
          <w:rPr>
            <w:noProof/>
            <w:webHidden/>
          </w:rPr>
          <w:tab/>
          <w:t>3-</w:t>
        </w:r>
        <w:r>
          <w:rPr>
            <w:noProof/>
            <w:webHidden/>
          </w:rPr>
          <w:fldChar w:fldCharType="begin"/>
        </w:r>
        <w:r>
          <w:rPr>
            <w:noProof/>
            <w:webHidden/>
          </w:rPr>
          <w:instrText xml:space="preserve"> PAGEREF _Toc178346479 \h </w:instrText>
        </w:r>
        <w:r>
          <w:rPr>
            <w:noProof/>
            <w:webHidden/>
          </w:rPr>
        </w:r>
        <w:r>
          <w:rPr>
            <w:noProof/>
            <w:webHidden/>
          </w:rPr>
          <w:fldChar w:fldCharType="separate"/>
        </w:r>
        <w:r w:rsidR="00AA20CA">
          <w:rPr>
            <w:noProof/>
            <w:webHidden/>
          </w:rPr>
          <w:t>117</w:t>
        </w:r>
        <w:r>
          <w:rPr>
            <w:noProof/>
            <w:webHidden/>
          </w:rPr>
          <w:fldChar w:fldCharType="end"/>
        </w:r>
      </w:hyperlink>
    </w:p>
    <w:p w14:paraId="012D543F" w14:textId="5E2EA21D" w:rsidR="00D35458" w:rsidRDefault="00D35458">
      <w:pPr>
        <w:pStyle w:val="TOC4"/>
        <w:rPr>
          <w:rFonts w:asciiTheme="minorHAnsi" w:eastAsiaTheme="minorEastAsia" w:hAnsiTheme="minorHAnsi" w:cstheme="minorBidi"/>
          <w:noProof/>
          <w:kern w:val="2"/>
          <w:sz w:val="22"/>
          <w:szCs w:val="22"/>
          <w14:ligatures w14:val="standardContextual"/>
        </w:rPr>
      </w:pPr>
      <w:hyperlink w:anchor="_Toc178346480" w:history="1">
        <w:r w:rsidRPr="00005D64">
          <w:rPr>
            <w:rStyle w:val="Hyperlink"/>
            <w:noProof/>
          </w:rPr>
          <w:t>S.6.1.</w:t>
        </w:r>
        <w:r>
          <w:rPr>
            <w:rFonts w:asciiTheme="minorHAnsi" w:eastAsiaTheme="minorEastAsia" w:hAnsiTheme="minorHAnsi" w:cstheme="minorBidi"/>
            <w:noProof/>
            <w:kern w:val="2"/>
            <w:sz w:val="22"/>
            <w:szCs w:val="22"/>
            <w14:ligatures w14:val="standardContextual"/>
          </w:rPr>
          <w:tab/>
        </w:r>
        <w:r w:rsidRPr="00005D64">
          <w:rPr>
            <w:rStyle w:val="Hyperlink"/>
            <w:noProof/>
          </w:rPr>
          <w:t>Recorded Representations.</w:t>
        </w:r>
        <w:r>
          <w:rPr>
            <w:noProof/>
            <w:webHidden/>
          </w:rPr>
          <w:tab/>
          <w:t>3-</w:t>
        </w:r>
        <w:r>
          <w:rPr>
            <w:noProof/>
            <w:webHidden/>
          </w:rPr>
          <w:fldChar w:fldCharType="begin"/>
        </w:r>
        <w:r>
          <w:rPr>
            <w:noProof/>
            <w:webHidden/>
          </w:rPr>
          <w:instrText xml:space="preserve"> PAGEREF _Toc178346480 \h </w:instrText>
        </w:r>
        <w:r>
          <w:rPr>
            <w:noProof/>
            <w:webHidden/>
          </w:rPr>
        </w:r>
        <w:r>
          <w:rPr>
            <w:noProof/>
            <w:webHidden/>
          </w:rPr>
          <w:fldChar w:fldCharType="separate"/>
        </w:r>
        <w:r w:rsidR="00AA20CA">
          <w:rPr>
            <w:noProof/>
            <w:webHidden/>
          </w:rPr>
          <w:t>117</w:t>
        </w:r>
        <w:r>
          <w:rPr>
            <w:noProof/>
            <w:webHidden/>
          </w:rPr>
          <w:fldChar w:fldCharType="end"/>
        </w:r>
      </w:hyperlink>
    </w:p>
    <w:p w14:paraId="4305AC69" w14:textId="3D0604A6" w:rsidR="00D35458" w:rsidRDefault="00D35458">
      <w:pPr>
        <w:pStyle w:val="TOC3"/>
        <w:rPr>
          <w:rFonts w:asciiTheme="minorHAnsi" w:eastAsiaTheme="minorEastAsia" w:hAnsiTheme="minorHAnsi" w:cstheme="minorBidi"/>
          <w:noProof/>
          <w:kern w:val="2"/>
          <w:sz w:val="22"/>
          <w:szCs w:val="22"/>
          <w14:ligatures w14:val="standardContextual"/>
        </w:rPr>
      </w:pPr>
      <w:hyperlink w:anchor="_Toc178346481" w:history="1">
        <w:r w:rsidRPr="00005D64">
          <w:rPr>
            <w:rStyle w:val="Hyperlink"/>
            <w:i/>
            <w:iCs/>
            <w:noProof/>
          </w:rPr>
          <w:t>S.7.</w:t>
        </w:r>
        <w:r>
          <w:rPr>
            <w:rFonts w:asciiTheme="minorHAnsi" w:eastAsiaTheme="minorEastAsia" w:hAnsiTheme="minorHAnsi" w:cstheme="minorBidi"/>
            <w:noProof/>
            <w:kern w:val="2"/>
            <w:sz w:val="22"/>
            <w:szCs w:val="22"/>
            <w14:ligatures w14:val="standardContextual"/>
          </w:rPr>
          <w:tab/>
        </w:r>
        <w:r w:rsidRPr="00005D64">
          <w:rPr>
            <w:rStyle w:val="Hyperlink"/>
            <w:i/>
            <w:iCs/>
            <w:noProof/>
          </w:rPr>
          <w:t>Totalizers for Retail Motor-Fuel Devices.</w:t>
        </w:r>
        <w:r>
          <w:rPr>
            <w:noProof/>
            <w:webHidden/>
          </w:rPr>
          <w:tab/>
          <w:t>3-</w:t>
        </w:r>
        <w:r>
          <w:rPr>
            <w:noProof/>
            <w:webHidden/>
          </w:rPr>
          <w:fldChar w:fldCharType="begin"/>
        </w:r>
        <w:r>
          <w:rPr>
            <w:noProof/>
            <w:webHidden/>
          </w:rPr>
          <w:instrText xml:space="preserve"> PAGEREF _Toc178346481 \h </w:instrText>
        </w:r>
        <w:r>
          <w:rPr>
            <w:noProof/>
            <w:webHidden/>
          </w:rPr>
        </w:r>
        <w:r>
          <w:rPr>
            <w:noProof/>
            <w:webHidden/>
          </w:rPr>
          <w:fldChar w:fldCharType="separate"/>
        </w:r>
        <w:r w:rsidR="00AA20CA">
          <w:rPr>
            <w:noProof/>
            <w:webHidden/>
          </w:rPr>
          <w:t>117</w:t>
        </w:r>
        <w:r>
          <w:rPr>
            <w:noProof/>
            <w:webHidden/>
          </w:rPr>
          <w:fldChar w:fldCharType="end"/>
        </w:r>
      </w:hyperlink>
    </w:p>
    <w:p w14:paraId="4BB40279" w14:textId="68AB4C21" w:rsidR="00D35458" w:rsidRDefault="00D35458" w:rsidP="00D35458">
      <w:pPr>
        <w:pStyle w:val="TOC2"/>
        <w:rPr>
          <w:rFonts w:asciiTheme="minorHAnsi" w:eastAsiaTheme="minorEastAsia" w:hAnsiTheme="minorHAnsi" w:cstheme="minorBidi"/>
          <w:noProof/>
          <w:kern w:val="2"/>
          <w:sz w:val="22"/>
          <w:szCs w:val="22"/>
          <w14:ligatures w14:val="standardContextual"/>
        </w:rPr>
      </w:pPr>
      <w:hyperlink w:anchor="_Toc178346482" w:history="1">
        <w:r w:rsidRPr="00005D64">
          <w:rPr>
            <w:rStyle w:val="Hyperlink"/>
            <w:noProof/>
          </w:rPr>
          <w:t>N.</w:t>
        </w:r>
        <w:r>
          <w:rPr>
            <w:rFonts w:asciiTheme="minorHAnsi" w:eastAsiaTheme="minorEastAsia" w:hAnsiTheme="minorHAnsi" w:cstheme="minorBidi"/>
            <w:noProof/>
            <w:kern w:val="2"/>
            <w:sz w:val="22"/>
            <w:szCs w:val="22"/>
            <w14:ligatures w14:val="standardContextual"/>
          </w:rPr>
          <w:tab/>
        </w:r>
        <w:r w:rsidRPr="00005D64">
          <w:rPr>
            <w:rStyle w:val="Hyperlink"/>
            <w:noProof/>
          </w:rPr>
          <w:t>Notes</w:t>
        </w:r>
        <w:r>
          <w:rPr>
            <w:noProof/>
            <w:webHidden/>
          </w:rPr>
          <w:tab/>
          <w:t>3-</w:t>
        </w:r>
        <w:r>
          <w:rPr>
            <w:noProof/>
            <w:webHidden/>
          </w:rPr>
          <w:fldChar w:fldCharType="begin"/>
        </w:r>
        <w:r>
          <w:rPr>
            <w:noProof/>
            <w:webHidden/>
          </w:rPr>
          <w:instrText xml:space="preserve"> PAGEREF _Toc178346482 \h </w:instrText>
        </w:r>
        <w:r>
          <w:rPr>
            <w:noProof/>
            <w:webHidden/>
          </w:rPr>
        </w:r>
        <w:r>
          <w:rPr>
            <w:noProof/>
            <w:webHidden/>
          </w:rPr>
          <w:fldChar w:fldCharType="separate"/>
        </w:r>
        <w:r w:rsidR="00AA20CA">
          <w:rPr>
            <w:noProof/>
            <w:webHidden/>
          </w:rPr>
          <w:t>117</w:t>
        </w:r>
        <w:r>
          <w:rPr>
            <w:noProof/>
            <w:webHidden/>
          </w:rPr>
          <w:fldChar w:fldCharType="end"/>
        </w:r>
      </w:hyperlink>
    </w:p>
    <w:p w14:paraId="53CFC874" w14:textId="6F73F545" w:rsidR="00D35458" w:rsidRDefault="00D35458">
      <w:pPr>
        <w:pStyle w:val="TOC3"/>
        <w:rPr>
          <w:rFonts w:asciiTheme="minorHAnsi" w:eastAsiaTheme="minorEastAsia" w:hAnsiTheme="minorHAnsi" w:cstheme="minorBidi"/>
          <w:noProof/>
          <w:kern w:val="2"/>
          <w:sz w:val="22"/>
          <w:szCs w:val="22"/>
          <w14:ligatures w14:val="standardContextual"/>
        </w:rPr>
      </w:pPr>
      <w:hyperlink w:anchor="_Toc178346483" w:history="1">
        <w:r w:rsidRPr="00005D64">
          <w:rPr>
            <w:rStyle w:val="Hyperlink"/>
            <w:noProof/>
          </w:rPr>
          <w:t>N.1.</w:t>
        </w:r>
        <w:r>
          <w:rPr>
            <w:rFonts w:asciiTheme="minorHAnsi" w:eastAsiaTheme="minorEastAsia" w:hAnsiTheme="minorHAnsi" w:cstheme="minorBidi"/>
            <w:noProof/>
            <w:kern w:val="2"/>
            <w:sz w:val="22"/>
            <w:szCs w:val="22"/>
            <w14:ligatures w14:val="standardContextual"/>
          </w:rPr>
          <w:tab/>
        </w:r>
        <w:r w:rsidRPr="00005D64">
          <w:rPr>
            <w:rStyle w:val="Hyperlink"/>
            <w:noProof/>
          </w:rPr>
          <w:t>Minimum Measured Quantity.</w:t>
        </w:r>
        <w:r>
          <w:rPr>
            <w:noProof/>
            <w:webHidden/>
          </w:rPr>
          <w:tab/>
          <w:t>3-</w:t>
        </w:r>
        <w:r>
          <w:rPr>
            <w:noProof/>
            <w:webHidden/>
          </w:rPr>
          <w:fldChar w:fldCharType="begin"/>
        </w:r>
        <w:r>
          <w:rPr>
            <w:noProof/>
            <w:webHidden/>
          </w:rPr>
          <w:instrText xml:space="preserve"> PAGEREF _Toc178346483 \h </w:instrText>
        </w:r>
        <w:r>
          <w:rPr>
            <w:noProof/>
            <w:webHidden/>
          </w:rPr>
        </w:r>
        <w:r>
          <w:rPr>
            <w:noProof/>
            <w:webHidden/>
          </w:rPr>
          <w:fldChar w:fldCharType="separate"/>
        </w:r>
        <w:r w:rsidR="00AA20CA">
          <w:rPr>
            <w:noProof/>
            <w:webHidden/>
          </w:rPr>
          <w:t>117</w:t>
        </w:r>
        <w:r>
          <w:rPr>
            <w:noProof/>
            <w:webHidden/>
          </w:rPr>
          <w:fldChar w:fldCharType="end"/>
        </w:r>
      </w:hyperlink>
    </w:p>
    <w:p w14:paraId="6549E494" w14:textId="508AF648" w:rsidR="00D35458" w:rsidRDefault="00D35458">
      <w:pPr>
        <w:pStyle w:val="TOC3"/>
        <w:rPr>
          <w:rFonts w:asciiTheme="minorHAnsi" w:eastAsiaTheme="minorEastAsia" w:hAnsiTheme="minorHAnsi" w:cstheme="minorBidi"/>
          <w:noProof/>
          <w:kern w:val="2"/>
          <w:sz w:val="22"/>
          <w:szCs w:val="22"/>
          <w14:ligatures w14:val="standardContextual"/>
        </w:rPr>
      </w:pPr>
      <w:hyperlink w:anchor="_Toc178346484" w:history="1">
        <w:r w:rsidRPr="00005D64">
          <w:rPr>
            <w:rStyle w:val="Hyperlink"/>
            <w:noProof/>
          </w:rPr>
          <w:t>N.2.</w:t>
        </w:r>
        <w:r>
          <w:rPr>
            <w:rFonts w:asciiTheme="minorHAnsi" w:eastAsiaTheme="minorEastAsia" w:hAnsiTheme="minorHAnsi" w:cstheme="minorBidi"/>
            <w:noProof/>
            <w:kern w:val="2"/>
            <w:sz w:val="22"/>
            <w:szCs w:val="22"/>
            <w14:ligatures w14:val="standardContextual"/>
          </w:rPr>
          <w:tab/>
        </w:r>
        <w:r w:rsidRPr="00005D64">
          <w:rPr>
            <w:rStyle w:val="Hyperlink"/>
            <w:noProof/>
          </w:rPr>
          <w:t>Test Medium.</w:t>
        </w:r>
        <w:r>
          <w:rPr>
            <w:noProof/>
            <w:webHidden/>
          </w:rPr>
          <w:tab/>
          <w:t>3-</w:t>
        </w:r>
        <w:r>
          <w:rPr>
            <w:noProof/>
            <w:webHidden/>
          </w:rPr>
          <w:fldChar w:fldCharType="begin"/>
        </w:r>
        <w:r>
          <w:rPr>
            <w:noProof/>
            <w:webHidden/>
          </w:rPr>
          <w:instrText xml:space="preserve"> PAGEREF _Toc178346484 \h </w:instrText>
        </w:r>
        <w:r>
          <w:rPr>
            <w:noProof/>
            <w:webHidden/>
          </w:rPr>
        </w:r>
        <w:r>
          <w:rPr>
            <w:noProof/>
            <w:webHidden/>
          </w:rPr>
          <w:fldChar w:fldCharType="separate"/>
        </w:r>
        <w:r w:rsidR="00AA20CA">
          <w:rPr>
            <w:noProof/>
            <w:webHidden/>
          </w:rPr>
          <w:t>117</w:t>
        </w:r>
        <w:r>
          <w:rPr>
            <w:noProof/>
            <w:webHidden/>
          </w:rPr>
          <w:fldChar w:fldCharType="end"/>
        </w:r>
      </w:hyperlink>
    </w:p>
    <w:p w14:paraId="5ED2E4D2" w14:textId="53B7452E" w:rsidR="00D35458" w:rsidRDefault="00D35458">
      <w:pPr>
        <w:pStyle w:val="TOC4"/>
        <w:rPr>
          <w:rFonts w:asciiTheme="minorHAnsi" w:eastAsiaTheme="minorEastAsia" w:hAnsiTheme="minorHAnsi" w:cstheme="minorBidi"/>
          <w:noProof/>
          <w:kern w:val="2"/>
          <w:sz w:val="22"/>
          <w:szCs w:val="22"/>
          <w14:ligatures w14:val="standardContextual"/>
        </w:rPr>
      </w:pPr>
      <w:hyperlink w:anchor="_Toc178346485" w:history="1">
        <w:r w:rsidRPr="00005D64">
          <w:rPr>
            <w:rStyle w:val="Hyperlink"/>
            <w:noProof/>
          </w:rPr>
          <w:t>N.2.1.</w:t>
        </w:r>
        <w:r>
          <w:rPr>
            <w:rFonts w:asciiTheme="minorHAnsi" w:eastAsiaTheme="minorEastAsia" w:hAnsiTheme="minorHAnsi" w:cstheme="minorBidi"/>
            <w:noProof/>
            <w:kern w:val="2"/>
            <w:sz w:val="22"/>
            <w:szCs w:val="22"/>
            <w14:ligatures w14:val="standardContextual"/>
          </w:rPr>
          <w:tab/>
        </w:r>
        <w:r w:rsidRPr="00005D64">
          <w:rPr>
            <w:rStyle w:val="Hyperlink"/>
            <w:noProof/>
          </w:rPr>
          <w:t>Liquid-Measuring Devices.</w:t>
        </w:r>
        <w:r>
          <w:rPr>
            <w:noProof/>
            <w:webHidden/>
          </w:rPr>
          <w:tab/>
          <w:t>3-</w:t>
        </w:r>
        <w:r>
          <w:rPr>
            <w:noProof/>
            <w:webHidden/>
          </w:rPr>
          <w:fldChar w:fldCharType="begin"/>
        </w:r>
        <w:r>
          <w:rPr>
            <w:noProof/>
            <w:webHidden/>
          </w:rPr>
          <w:instrText xml:space="preserve"> PAGEREF _Toc178346485 \h </w:instrText>
        </w:r>
        <w:r>
          <w:rPr>
            <w:noProof/>
            <w:webHidden/>
          </w:rPr>
        </w:r>
        <w:r>
          <w:rPr>
            <w:noProof/>
            <w:webHidden/>
          </w:rPr>
          <w:fldChar w:fldCharType="separate"/>
        </w:r>
        <w:r w:rsidR="00AA20CA">
          <w:rPr>
            <w:noProof/>
            <w:webHidden/>
          </w:rPr>
          <w:t>117</w:t>
        </w:r>
        <w:r>
          <w:rPr>
            <w:noProof/>
            <w:webHidden/>
          </w:rPr>
          <w:fldChar w:fldCharType="end"/>
        </w:r>
      </w:hyperlink>
    </w:p>
    <w:p w14:paraId="5BA12B12" w14:textId="62ABADA7" w:rsidR="00D35458" w:rsidRDefault="00D35458">
      <w:pPr>
        <w:pStyle w:val="TOC4"/>
        <w:rPr>
          <w:rFonts w:asciiTheme="minorHAnsi" w:eastAsiaTheme="minorEastAsia" w:hAnsiTheme="minorHAnsi" w:cstheme="minorBidi"/>
          <w:noProof/>
          <w:kern w:val="2"/>
          <w:sz w:val="22"/>
          <w:szCs w:val="22"/>
          <w14:ligatures w14:val="standardContextual"/>
        </w:rPr>
      </w:pPr>
      <w:hyperlink w:anchor="_Toc178346486" w:history="1">
        <w:r w:rsidRPr="00005D64">
          <w:rPr>
            <w:rStyle w:val="Hyperlink"/>
            <w:noProof/>
          </w:rPr>
          <w:t>N.2.2.</w:t>
        </w:r>
        <w:r>
          <w:rPr>
            <w:rFonts w:asciiTheme="minorHAnsi" w:eastAsiaTheme="minorEastAsia" w:hAnsiTheme="minorHAnsi" w:cstheme="minorBidi"/>
            <w:noProof/>
            <w:kern w:val="2"/>
            <w:sz w:val="22"/>
            <w:szCs w:val="22"/>
            <w14:ligatures w14:val="standardContextual"/>
          </w:rPr>
          <w:tab/>
        </w:r>
        <w:r w:rsidRPr="00005D64">
          <w:rPr>
            <w:rStyle w:val="Hyperlink"/>
            <w:noProof/>
          </w:rPr>
          <w:t>Vapor-Measuring Devices.</w:t>
        </w:r>
        <w:r>
          <w:rPr>
            <w:noProof/>
            <w:webHidden/>
          </w:rPr>
          <w:tab/>
          <w:t>3-</w:t>
        </w:r>
        <w:r>
          <w:rPr>
            <w:noProof/>
            <w:webHidden/>
          </w:rPr>
          <w:fldChar w:fldCharType="begin"/>
        </w:r>
        <w:r>
          <w:rPr>
            <w:noProof/>
            <w:webHidden/>
          </w:rPr>
          <w:instrText xml:space="preserve"> PAGEREF _Toc178346486 \h </w:instrText>
        </w:r>
        <w:r>
          <w:rPr>
            <w:noProof/>
            <w:webHidden/>
          </w:rPr>
        </w:r>
        <w:r>
          <w:rPr>
            <w:noProof/>
            <w:webHidden/>
          </w:rPr>
          <w:fldChar w:fldCharType="separate"/>
        </w:r>
        <w:r w:rsidR="00AA20CA">
          <w:rPr>
            <w:noProof/>
            <w:webHidden/>
          </w:rPr>
          <w:t>117</w:t>
        </w:r>
        <w:r>
          <w:rPr>
            <w:noProof/>
            <w:webHidden/>
          </w:rPr>
          <w:fldChar w:fldCharType="end"/>
        </w:r>
      </w:hyperlink>
    </w:p>
    <w:p w14:paraId="50FE4920" w14:textId="6424A530" w:rsidR="00D35458" w:rsidRDefault="00D35458">
      <w:pPr>
        <w:pStyle w:val="TOC3"/>
        <w:rPr>
          <w:rFonts w:asciiTheme="minorHAnsi" w:eastAsiaTheme="minorEastAsia" w:hAnsiTheme="minorHAnsi" w:cstheme="minorBidi"/>
          <w:noProof/>
          <w:kern w:val="2"/>
          <w:sz w:val="22"/>
          <w:szCs w:val="22"/>
          <w14:ligatures w14:val="standardContextual"/>
        </w:rPr>
      </w:pPr>
      <w:hyperlink w:anchor="_Toc178346487" w:history="1">
        <w:r w:rsidRPr="00005D64">
          <w:rPr>
            <w:rStyle w:val="Hyperlink"/>
            <w:noProof/>
          </w:rPr>
          <w:t>N.3.</w:t>
        </w:r>
        <w:r>
          <w:rPr>
            <w:rFonts w:asciiTheme="minorHAnsi" w:eastAsiaTheme="minorEastAsia" w:hAnsiTheme="minorHAnsi" w:cstheme="minorBidi"/>
            <w:noProof/>
            <w:kern w:val="2"/>
            <w:sz w:val="22"/>
            <w:szCs w:val="22"/>
            <w14:ligatures w14:val="standardContextual"/>
          </w:rPr>
          <w:tab/>
        </w:r>
        <w:r w:rsidRPr="00005D64">
          <w:rPr>
            <w:rStyle w:val="Hyperlink"/>
            <w:noProof/>
          </w:rPr>
          <w:t>Test Drafts</w:t>
        </w:r>
        <w:r>
          <w:rPr>
            <w:noProof/>
            <w:webHidden/>
          </w:rPr>
          <w:tab/>
          <w:t>3-</w:t>
        </w:r>
        <w:r>
          <w:rPr>
            <w:noProof/>
            <w:webHidden/>
          </w:rPr>
          <w:fldChar w:fldCharType="begin"/>
        </w:r>
        <w:r>
          <w:rPr>
            <w:noProof/>
            <w:webHidden/>
          </w:rPr>
          <w:instrText xml:space="preserve"> PAGEREF _Toc178346487 \h </w:instrText>
        </w:r>
        <w:r>
          <w:rPr>
            <w:noProof/>
            <w:webHidden/>
          </w:rPr>
        </w:r>
        <w:r>
          <w:rPr>
            <w:noProof/>
            <w:webHidden/>
          </w:rPr>
          <w:fldChar w:fldCharType="separate"/>
        </w:r>
        <w:r w:rsidR="00AA20CA">
          <w:rPr>
            <w:noProof/>
            <w:webHidden/>
          </w:rPr>
          <w:t>117</w:t>
        </w:r>
        <w:r>
          <w:rPr>
            <w:noProof/>
            <w:webHidden/>
          </w:rPr>
          <w:fldChar w:fldCharType="end"/>
        </w:r>
      </w:hyperlink>
    </w:p>
    <w:p w14:paraId="46482691" w14:textId="3566F828" w:rsidR="00D35458" w:rsidRDefault="00D35458">
      <w:pPr>
        <w:pStyle w:val="TOC4"/>
        <w:rPr>
          <w:rFonts w:asciiTheme="minorHAnsi" w:eastAsiaTheme="minorEastAsia" w:hAnsiTheme="minorHAnsi" w:cstheme="minorBidi"/>
          <w:noProof/>
          <w:kern w:val="2"/>
          <w:sz w:val="22"/>
          <w:szCs w:val="22"/>
          <w14:ligatures w14:val="standardContextual"/>
        </w:rPr>
      </w:pPr>
      <w:hyperlink w:anchor="_Toc178346488" w:history="1">
        <w:r w:rsidRPr="00005D64">
          <w:rPr>
            <w:rStyle w:val="Hyperlink"/>
            <w:noProof/>
          </w:rPr>
          <w:t>N.3.1.</w:t>
        </w:r>
        <w:r>
          <w:rPr>
            <w:rFonts w:asciiTheme="minorHAnsi" w:eastAsiaTheme="minorEastAsia" w:hAnsiTheme="minorHAnsi" w:cstheme="minorBidi"/>
            <w:noProof/>
            <w:kern w:val="2"/>
            <w:sz w:val="22"/>
            <w:szCs w:val="22"/>
            <w14:ligatures w14:val="standardContextual"/>
          </w:rPr>
          <w:tab/>
        </w:r>
        <w:r w:rsidRPr="00005D64">
          <w:rPr>
            <w:rStyle w:val="Hyperlink"/>
            <w:noProof/>
          </w:rPr>
          <w:t>Minimum Test.</w:t>
        </w:r>
        <w:r>
          <w:rPr>
            <w:noProof/>
            <w:webHidden/>
          </w:rPr>
          <w:tab/>
          <w:t>3-</w:t>
        </w:r>
        <w:r>
          <w:rPr>
            <w:noProof/>
            <w:webHidden/>
          </w:rPr>
          <w:fldChar w:fldCharType="begin"/>
        </w:r>
        <w:r>
          <w:rPr>
            <w:noProof/>
            <w:webHidden/>
          </w:rPr>
          <w:instrText xml:space="preserve"> PAGEREF _Toc178346488 \h </w:instrText>
        </w:r>
        <w:r>
          <w:rPr>
            <w:noProof/>
            <w:webHidden/>
          </w:rPr>
        </w:r>
        <w:r>
          <w:rPr>
            <w:noProof/>
            <w:webHidden/>
          </w:rPr>
          <w:fldChar w:fldCharType="separate"/>
        </w:r>
        <w:r w:rsidR="00AA20CA">
          <w:rPr>
            <w:noProof/>
            <w:webHidden/>
          </w:rPr>
          <w:t>117</w:t>
        </w:r>
        <w:r>
          <w:rPr>
            <w:noProof/>
            <w:webHidden/>
          </w:rPr>
          <w:fldChar w:fldCharType="end"/>
        </w:r>
      </w:hyperlink>
    </w:p>
    <w:p w14:paraId="58FC6FA0" w14:textId="33AFEF54" w:rsidR="00D35458" w:rsidRDefault="00D35458">
      <w:pPr>
        <w:pStyle w:val="TOC4"/>
        <w:rPr>
          <w:rFonts w:asciiTheme="minorHAnsi" w:eastAsiaTheme="minorEastAsia" w:hAnsiTheme="minorHAnsi" w:cstheme="minorBidi"/>
          <w:noProof/>
          <w:kern w:val="2"/>
          <w:sz w:val="22"/>
          <w:szCs w:val="22"/>
          <w14:ligatures w14:val="standardContextual"/>
        </w:rPr>
      </w:pPr>
      <w:hyperlink w:anchor="_Toc178346489" w:history="1">
        <w:r w:rsidRPr="00005D64">
          <w:rPr>
            <w:rStyle w:val="Hyperlink"/>
            <w:noProof/>
          </w:rPr>
          <w:t>N.3.2.</w:t>
        </w:r>
        <w:r>
          <w:rPr>
            <w:rFonts w:asciiTheme="minorHAnsi" w:eastAsiaTheme="minorEastAsia" w:hAnsiTheme="minorHAnsi" w:cstheme="minorBidi"/>
            <w:noProof/>
            <w:kern w:val="2"/>
            <w:sz w:val="22"/>
            <w:szCs w:val="22"/>
            <w14:ligatures w14:val="standardContextual"/>
          </w:rPr>
          <w:tab/>
        </w:r>
        <w:r w:rsidRPr="00005D64">
          <w:rPr>
            <w:rStyle w:val="Hyperlink"/>
            <w:noProof/>
          </w:rPr>
          <w:t>Transfer Standard Meter Test.</w:t>
        </w:r>
        <w:r>
          <w:rPr>
            <w:noProof/>
            <w:webHidden/>
          </w:rPr>
          <w:tab/>
          <w:t>3-</w:t>
        </w:r>
        <w:r>
          <w:rPr>
            <w:noProof/>
            <w:webHidden/>
          </w:rPr>
          <w:fldChar w:fldCharType="begin"/>
        </w:r>
        <w:r>
          <w:rPr>
            <w:noProof/>
            <w:webHidden/>
          </w:rPr>
          <w:instrText xml:space="preserve"> PAGEREF _Toc178346489 \h </w:instrText>
        </w:r>
        <w:r>
          <w:rPr>
            <w:noProof/>
            <w:webHidden/>
          </w:rPr>
        </w:r>
        <w:r>
          <w:rPr>
            <w:noProof/>
            <w:webHidden/>
          </w:rPr>
          <w:fldChar w:fldCharType="separate"/>
        </w:r>
        <w:r w:rsidR="00AA20CA">
          <w:rPr>
            <w:noProof/>
            <w:webHidden/>
          </w:rPr>
          <w:t>117</w:t>
        </w:r>
        <w:r>
          <w:rPr>
            <w:noProof/>
            <w:webHidden/>
          </w:rPr>
          <w:fldChar w:fldCharType="end"/>
        </w:r>
      </w:hyperlink>
    </w:p>
    <w:p w14:paraId="67533CFE" w14:textId="02741869" w:rsidR="00D35458" w:rsidRDefault="00D35458">
      <w:pPr>
        <w:pStyle w:val="TOC3"/>
        <w:rPr>
          <w:rFonts w:asciiTheme="minorHAnsi" w:eastAsiaTheme="minorEastAsia" w:hAnsiTheme="minorHAnsi" w:cstheme="minorBidi"/>
          <w:noProof/>
          <w:kern w:val="2"/>
          <w:sz w:val="22"/>
          <w:szCs w:val="22"/>
          <w14:ligatures w14:val="standardContextual"/>
        </w:rPr>
      </w:pPr>
      <w:hyperlink w:anchor="_Toc178346490" w:history="1">
        <w:r w:rsidRPr="00005D64">
          <w:rPr>
            <w:rStyle w:val="Hyperlink"/>
            <w:noProof/>
          </w:rPr>
          <w:t>N.4.</w:t>
        </w:r>
        <w:r>
          <w:rPr>
            <w:rFonts w:asciiTheme="minorHAnsi" w:eastAsiaTheme="minorEastAsia" w:hAnsiTheme="minorHAnsi" w:cstheme="minorBidi"/>
            <w:noProof/>
            <w:kern w:val="2"/>
            <w:sz w:val="22"/>
            <w:szCs w:val="22"/>
            <w14:ligatures w14:val="standardContextual"/>
          </w:rPr>
          <w:tab/>
        </w:r>
        <w:r w:rsidRPr="00005D64">
          <w:rPr>
            <w:rStyle w:val="Hyperlink"/>
            <w:noProof/>
          </w:rPr>
          <w:t>Minimum Measured Quantity.</w:t>
        </w:r>
        <w:r>
          <w:rPr>
            <w:noProof/>
            <w:webHidden/>
          </w:rPr>
          <w:tab/>
          <w:t>3-</w:t>
        </w:r>
        <w:r>
          <w:rPr>
            <w:noProof/>
            <w:webHidden/>
          </w:rPr>
          <w:fldChar w:fldCharType="begin"/>
        </w:r>
        <w:r>
          <w:rPr>
            <w:noProof/>
            <w:webHidden/>
          </w:rPr>
          <w:instrText xml:space="preserve"> PAGEREF _Toc178346490 \h </w:instrText>
        </w:r>
        <w:r>
          <w:rPr>
            <w:noProof/>
            <w:webHidden/>
          </w:rPr>
        </w:r>
        <w:r>
          <w:rPr>
            <w:noProof/>
            <w:webHidden/>
          </w:rPr>
          <w:fldChar w:fldCharType="separate"/>
        </w:r>
        <w:r w:rsidR="00AA20CA">
          <w:rPr>
            <w:noProof/>
            <w:webHidden/>
          </w:rPr>
          <w:t>118</w:t>
        </w:r>
        <w:r>
          <w:rPr>
            <w:noProof/>
            <w:webHidden/>
          </w:rPr>
          <w:fldChar w:fldCharType="end"/>
        </w:r>
      </w:hyperlink>
    </w:p>
    <w:p w14:paraId="7F57BD61" w14:textId="3508F082" w:rsidR="00D35458" w:rsidRDefault="00D35458">
      <w:pPr>
        <w:pStyle w:val="TOC3"/>
        <w:rPr>
          <w:rFonts w:asciiTheme="minorHAnsi" w:eastAsiaTheme="minorEastAsia" w:hAnsiTheme="minorHAnsi" w:cstheme="minorBidi"/>
          <w:noProof/>
          <w:kern w:val="2"/>
          <w:sz w:val="22"/>
          <w:szCs w:val="22"/>
          <w14:ligatures w14:val="standardContextual"/>
        </w:rPr>
      </w:pPr>
      <w:hyperlink w:anchor="_Toc178346491" w:history="1">
        <w:r w:rsidRPr="00005D64">
          <w:rPr>
            <w:rStyle w:val="Hyperlink"/>
            <w:noProof/>
          </w:rPr>
          <w:t>N.5.</w:t>
        </w:r>
        <w:r>
          <w:rPr>
            <w:rFonts w:asciiTheme="minorHAnsi" w:eastAsiaTheme="minorEastAsia" w:hAnsiTheme="minorHAnsi" w:cstheme="minorBidi"/>
            <w:noProof/>
            <w:kern w:val="2"/>
            <w:sz w:val="22"/>
            <w:szCs w:val="22"/>
            <w14:ligatures w14:val="standardContextual"/>
          </w:rPr>
          <w:tab/>
        </w:r>
        <w:r w:rsidRPr="00005D64">
          <w:rPr>
            <w:rStyle w:val="Hyperlink"/>
            <w:noProof/>
          </w:rPr>
          <w:t>Motor-Fuel Dispenser.</w:t>
        </w:r>
        <w:r>
          <w:rPr>
            <w:noProof/>
            <w:webHidden/>
          </w:rPr>
          <w:tab/>
          <w:t>3-</w:t>
        </w:r>
        <w:r>
          <w:rPr>
            <w:noProof/>
            <w:webHidden/>
          </w:rPr>
          <w:fldChar w:fldCharType="begin"/>
        </w:r>
        <w:r>
          <w:rPr>
            <w:noProof/>
            <w:webHidden/>
          </w:rPr>
          <w:instrText xml:space="preserve"> PAGEREF _Toc178346491 \h </w:instrText>
        </w:r>
        <w:r>
          <w:rPr>
            <w:noProof/>
            <w:webHidden/>
          </w:rPr>
        </w:r>
        <w:r>
          <w:rPr>
            <w:noProof/>
            <w:webHidden/>
          </w:rPr>
          <w:fldChar w:fldCharType="separate"/>
        </w:r>
        <w:r w:rsidR="00AA20CA">
          <w:rPr>
            <w:noProof/>
            <w:webHidden/>
          </w:rPr>
          <w:t>118</w:t>
        </w:r>
        <w:r>
          <w:rPr>
            <w:noProof/>
            <w:webHidden/>
          </w:rPr>
          <w:fldChar w:fldCharType="end"/>
        </w:r>
      </w:hyperlink>
    </w:p>
    <w:p w14:paraId="64091BA9" w14:textId="10F0FFB8" w:rsidR="00D35458" w:rsidRDefault="00D35458">
      <w:pPr>
        <w:pStyle w:val="TOC3"/>
        <w:rPr>
          <w:rFonts w:asciiTheme="minorHAnsi" w:eastAsiaTheme="minorEastAsia" w:hAnsiTheme="minorHAnsi" w:cstheme="minorBidi"/>
          <w:noProof/>
          <w:kern w:val="2"/>
          <w:sz w:val="22"/>
          <w:szCs w:val="22"/>
          <w14:ligatures w14:val="standardContextual"/>
        </w:rPr>
      </w:pPr>
      <w:hyperlink w:anchor="_Toc178346492" w:history="1">
        <w:r w:rsidRPr="00005D64">
          <w:rPr>
            <w:rStyle w:val="Hyperlink"/>
            <w:noProof/>
          </w:rPr>
          <w:t>N.6.</w:t>
        </w:r>
        <w:r>
          <w:rPr>
            <w:rFonts w:asciiTheme="minorHAnsi" w:eastAsiaTheme="minorEastAsia" w:hAnsiTheme="minorHAnsi" w:cstheme="minorBidi"/>
            <w:noProof/>
            <w:kern w:val="2"/>
            <w:sz w:val="22"/>
            <w:szCs w:val="22"/>
            <w14:ligatures w14:val="standardContextual"/>
          </w:rPr>
          <w:tab/>
        </w:r>
        <w:r w:rsidRPr="00005D64">
          <w:rPr>
            <w:rStyle w:val="Hyperlink"/>
            <w:noProof/>
          </w:rPr>
          <w:t>Testing Procedures.</w:t>
        </w:r>
        <w:r>
          <w:rPr>
            <w:noProof/>
            <w:webHidden/>
          </w:rPr>
          <w:tab/>
          <w:t>3-</w:t>
        </w:r>
        <w:r>
          <w:rPr>
            <w:noProof/>
            <w:webHidden/>
          </w:rPr>
          <w:fldChar w:fldCharType="begin"/>
        </w:r>
        <w:r>
          <w:rPr>
            <w:noProof/>
            <w:webHidden/>
          </w:rPr>
          <w:instrText xml:space="preserve"> PAGEREF _Toc178346492 \h </w:instrText>
        </w:r>
        <w:r>
          <w:rPr>
            <w:noProof/>
            <w:webHidden/>
          </w:rPr>
        </w:r>
        <w:r>
          <w:rPr>
            <w:noProof/>
            <w:webHidden/>
          </w:rPr>
          <w:fldChar w:fldCharType="separate"/>
        </w:r>
        <w:r w:rsidR="00AA20CA">
          <w:rPr>
            <w:noProof/>
            <w:webHidden/>
          </w:rPr>
          <w:t>118</w:t>
        </w:r>
        <w:r>
          <w:rPr>
            <w:noProof/>
            <w:webHidden/>
          </w:rPr>
          <w:fldChar w:fldCharType="end"/>
        </w:r>
      </w:hyperlink>
    </w:p>
    <w:p w14:paraId="4C77121D" w14:textId="7003C4A7" w:rsidR="00D35458" w:rsidRDefault="00D35458">
      <w:pPr>
        <w:pStyle w:val="TOC4"/>
        <w:rPr>
          <w:rFonts w:asciiTheme="minorHAnsi" w:eastAsiaTheme="minorEastAsia" w:hAnsiTheme="minorHAnsi" w:cstheme="minorBidi"/>
          <w:noProof/>
          <w:kern w:val="2"/>
          <w:sz w:val="22"/>
          <w:szCs w:val="22"/>
          <w14:ligatures w14:val="standardContextual"/>
        </w:rPr>
      </w:pPr>
      <w:hyperlink w:anchor="_Toc178346493" w:history="1">
        <w:r w:rsidRPr="00005D64">
          <w:rPr>
            <w:rStyle w:val="Hyperlink"/>
            <w:noProof/>
          </w:rPr>
          <w:t>N.6.1.</w:t>
        </w:r>
        <w:r>
          <w:rPr>
            <w:rFonts w:asciiTheme="minorHAnsi" w:eastAsiaTheme="minorEastAsia" w:hAnsiTheme="minorHAnsi" w:cstheme="minorBidi"/>
            <w:noProof/>
            <w:kern w:val="2"/>
            <w:sz w:val="22"/>
            <w:szCs w:val="22"/>
            <w14:ligatures w14:val="standardContextual"/>
          </w:rPr>
          <w:tab/>
        </w:r>
        <w:r w:rsidRPr="00005D64">
          <w:rPr>
            <w:rStyle w:val="Hyperlink"/>
            <w:noProof/>
          </w:rPr>
          <w:t>Normal Tests.</w:t>
        </w:r>
        <w:r>
          <w:rPr>
            <w:noProof/>
            <w:webHidden/>
          </w:rPr>
          <w:tab/>
          <w:t>3-</w:t>
        </w:r>
        <w:r>
          <w:rPr>
            <w:noProof/>
            <w:webHidden/>
          </w:rPr>
          <w:fldChar w:fldCharType="begin"/>
        </w:r>
        <w:r>
          <w:rPr>
            <w:noProof/>
            <w:webHidden/>
          </w:rPr>
          <w:instrText xml:space="preserve"> PAGEREF _Toc178346493 \h </w:instrText>
        </w:r>
        <w:r>
          <w:rPr>
            <w:noProof/>
            <w:webHidden/>
          </w:rPr>
        </w:r>
        <w:r>
          <w:rPr>
            <w:noProof/>
            <w:webHidden/>
          </w:rPr>
          <w:fldChar w:fldCharType="separate"/>
        </w:r>
        <w:r w:rsidR="00AA20CA">
          <w:rPr>
            <w:noProof/>
            <w:webHidden/>
          </w:rPr>
          <w:t>118</w:t>
        </w:r>
        <w:r>
          <w:rPr>
            <w:noProof/>
            <w:webHidden/>
          </w:rPr>
          <w:fldChar w:fldCharType="end"/>
        </w:r>
      </w:hyperlink>
    </w:p>
    <w:p w14:paraId="0EFEB5B5" w14:textId="12ED35CD" w:rsidR="00D35458" w:rsidRDefault="00D35458">
      <w:pPr>
        <w:pStyle w:val="TOC4"/>
        <w:rPr>
          <w:rFonts w:asciiTheme="minorHAnsi" w:eastAsiaTheme="minorEastAsia" w:hAnsiTheme="minorHAnsi" w:cstheme="minorBidi"/>
          <w:noProof/>
          <w:kern w:val="2"/>
          <w:sz w:val="22"/>
          <w:szCs w:val="22"/>
          <w14:ligatures w14:val="standardContextual"/>
        </w:rPr>
      </w:pPr>
      <w:hyperlink w:anchor="_Toc178346494" w:history="1">
        <w:r w:rsidRPr="00005D64">
          <w:rPr>
            <w:rStyle w:val="Hyperlink"/>
            <w:noProof/>
          </w:rPr>
          <w:t>N.6.2.</w:t>
        </w:r>
        <w:r>
          <w:rPr>
            <w:rFonts w:asciiTheme="minorHAnsi" w:eastAsiaTheme="minorEastAsia" w:hAnsiTheme="minorHAnsi" w:cstheme="minorBidi"/>
            <w:noProof/>
            <w:kern w:val="2"/>
            <w:sz w:val="22"/>
            <w:szCs w:val="22"/>
            <w14:ligatures w14:val="standardContextual"/>
          </w:rPr>
          <w:tab/>
        </w:r>
        <w:r w:rsidRPr="00005D64">
          <w:rPr>
            <w:rStyle w:val="Hyperlink"/>
            <w:noProof/>
          </w:rPr>
          <w:t>Special Tests.</w:t>
        </w:r>
        <w:r>
          <w:rPr>
            <w:noProof/>
            <w:webHidden/>
          </w:rPr>
          <w:tab/>
          <w:t>3-</w:t>
        </w:r>
        <w:r>
          <w:rPr>
            <w:noProof/>
            <w:webHidden/>
          </w:rPr>
          <w:fldChar w:fldCharType="begin"/>
        </w:r>
        <w:r>
          <w:rPr>
            <w:noProof/>
            <w:webHidden/>
          </w:rPr>
          <w:instrText xml:space="preserve"> PAGEREF _Toc178346494 \h </w:instrText>
        </w:r>
        <w:r>
          <w:rPr>
            <w:noProof/>
            <w:webHidden/>
          </w:rPr>
        </w:r>
        <w:r>
          <w:rPr>
            <w:noProof/>
            <w:webHidden/>
          </w:rPr>
          <w:fldChar w:fldCharType="separate"/>
        </w:r>
        <w:r w:rsidR="00AA20CA">
          <w:rPr>
            <w:noProof/>
            <w:webHidden/>
          </w:rPr>
          <w:t>118</w:t>
        </w:r>
        <w:r>
          <w:rPr>
            <w:noProof/>
            <w:webHidden/>
          </w:rPr>
          <w:fldChar w:fldCharType="end"/>
        </w:r>
      </w:hyperlink>
    </w:p>
    <w:p w14:paraId="5C8DAC0E" w14:textId="72A05ECD" w:rsidR="00D35458" w:rsidRDefault="00D35458">
      <w:pPr>
        <w:pStyle w:val="TOC4"/>
        <w:rPr>
          <w:rFonts w:asciiTheme="minorHAnsi" w:eastAsiaTheme="minorEastAsia" w:hAnsiTheme="minorHAnsi" w:cstheme="minorBidi"/>
          <w:noProof/>
          <w:kern w:val="2"/>
          <w:sz w:val="22"/>
          <w:szCs w:val="22"/>
          <w14:ligatures w14:val="standardContextual"/>
        </w:rPr>
      </w:pPr>
      <w:hyperlink w:anchor="_Toc178346495" w:history="1">
        <w:r w:rsidRPr="00005D64">
          <w:rPr>
            <w:rStyle w:val="Hyperlink"/>
            <w:noProof/>
          </w:rPr>
          <w:t>N.6.3.</w:t>
        </w:r>
        <w:r>
          <w:rPr>
            <w:rFonts w:asciiTheme="minorHAnsi" w:eastAsiaTheme="minorEastAsia" w:hAnsiTheme="minorHAnsi" w:cstheme="minorBidi"/>
            <w:noProof/>
            <w:kern w:val="2"/>
            <w:sz w:val="22"/>
            <w:szCs w:val="22"/>
            <w14:ligatures w14:val="standardContextual"/>
          </w:rPr>
          <w:tab/>
        </w:r>
        <w:r w:rsidRPr="00005D64">
          <w:rPr>
            <w:rStyle w:val="Hyperlink"/>
            <w:noProof/>
          </w:rPr>
          <w:t>Repeatability Tests.</w:t>
        </w:r>
        <w:r>
          <w:rPr>
            <w:noProof/>
            <w:webHidden/>
          </w:rPr>
          <w:tab/>
          <w:t>3-</w:t>
        </w:r>
        <w:r>
          <w:rPr>
            <w:noProof/>
            <w:webHidden/>
          </w:rPr>
          <w:fldChar w:fldCharType="begin"/>
        </w:r>
        <w:r>
          <w:rPr>
            <w:noProof/>
            <w:webHidden/>
          </w:rPr>
          <w:instrText xml:space="preserve"> PAGEREF _Toc178346495 \h </w:instrText>
        </w:r>
        <w:r>
          <w:rPr>
            <w:noProof/>
            <w:webHidden/>
          </w:rPr>
        </w:r>
        <w:r>
          <w:rPr>
            <w:noProof/>
            <w:webHidden/>
          </w:rPr>
          <w:fldChar w:fldCharType="separate"/>
        </w:r>
        <w:r w:rsidR="00AA20CA">
          <w:rPr>
            <w:noProof/>
            <w:webHidden/>
          </w:rPr>
          <w:t>118</w:t>
        </w:r>
        <w:r>
          <w:rPr>
            <w:noProof/>
            <w:webHidden/>
          </w:rPr>
          <w:fldChar w:fldCharType="end"/>
        </w:r>
      </w:hyperlink>
    </w:p>
    <w:p w14:paraId="420E83FB" w14:textId="7CD3D999" w:rsidR="00D35458" w:rsidRDefault="00D35458" w:rsidP="00D35458">
      <w:pPr>
        <w:pStyle w:val="TOC2"/>
        <w:rPr>
          <w:rFonts w:asciiTheme="minorHAnsi" w:eastAsiaTheme="minorEastAsia" w:hAnsiTheme="minorHAnsi" w:cstheme="minorBidi"/>
          <w:noProof/>
          <w:kern w:val="2"/>
          <w:sz w:val="22"/>
          <w:szCs w:val="22"/>
          <w14:ligatures w14:val="standardContextual"/>
        </w:rPr>
      </w:pPr>
      <w:hyperlink w:anchor="_Toc178346496" w:history="1">
        <w:r w:rsidRPr="00005D64">
          <w:rPr>
            <w:rStyle w:val="Hyperlink"/>
            <w:noProof/>
          </w:rPr>
          <w:t>T.</w:t>
        </w:r>
        <w:r>
          <w:rPr>
            <w:rFonts w:asciiTheme="minorHAnsi" w:eastAsiaTheme="minorEastAsia" w:hAnsiTheme="minorHAnsi" w:cstheme="minorBidi"/>
            <w:noProof/>
            <w:kern w:val="2"/>
            <w:sz w:val="22"/>
            <w:szCs w:val="22"/>
            <w14:ligatures w14:val="standardContextual"/>
          </w:rPr>
          <w:tab/>
        </w:r>
        <w:r w:rsidRPr="00005D64">
          <w:rPr>
            <w:rStyle w:val="Hyperlink"/>
            <w:noProof/>
          </w:rPr>
          <w:t>Tolerances</w:t>
        </w:r>
        <w:r>
          <w:rPr>
            <w:noProof/>
            <w:webHidden/>
          </w:rPr>
          <w:tab/>
          <w:t>3-</w:t>
        </w:r>
        <w:r>
          <w:rPr>
            <w:noProof/>
            <w:webHidden/>
          </w:rPr>
          <w:fldChar w:fldCharType="begin"/>
        </w:r>
        <w:r>
          <w:rPr>
            <w:noProof/>
            <w:webHidden/>
          </w:rPr>
          <w:instrText xml:space="preserve"> PAGEREF _Toc178346496 \h </w:instrText>
        </w:r>
        <w:r>
          <w:rPr>
            <w:noProof/>
            <w:webHidden/>
          </w:rPr>
        </w:r>
        <w:r>
          <w:rPr>
            <w:noProof/>
            <w:webHidden/>
          </w:rPr>
          <w:fldChar w:fldCharType="separate"/>
        </w:r>
        <w:r w:rsidR="00AA20CA">
          <w:rPr>
            <w:noProof/>
            <w:webHidden/>
          </w:rPr>
          <w:t>118</w:t>
        </w:r>
        <w:r>
          <w:rPr>
            <w:noProof/>
            <w:webHidden/>
          </w:rPr>
          <w:fldChar w:fldCharType="end"/>
        </w:r>
      </w:hyperlink>
    </w:p>
    <w:p w14:paraId="41EA076E" w14:textId="1A0DAC15" w:rsidR="00D35458" w:rsidRDefault="00D35458">
      <w:pPr>
        <w:pStyle w:val="TOC3"/>
        <w:rPr>
          <w:rFonts w:asciiTheme="minorHAnsi" w:eastAsiaTheme="minorEastAsia" w:hAnsiTheme="minorHAnsi" w:cstheme="minorBidi"/>
          <w:noProof/>
          <w:kern w:val="2"/>
          <w:sz w:val="22"/>
          <w:szCs w:val="22"/>
          <w14:ligatures w14:val="standardContextual"/>
        </w:rPr>
      </w:pPr>
      <w:hyperlink w:anchor="_Toc178346497" w:history="1">
        <w:r w:rsidRPr="00005D64">
          <w:rPr>
            <w:rStyle w:val="Hyperlink"/>
            <w:noProof/>
          </w:rPr>
          <w:t>T.1.</w:t>
        </w:r>
        <w:r>
          <w:rPr>
            <w:rFonts w:asciiTheme="minorHAnsi" w:eastAsiaTheme="minorEastAsia" w:hAnsiTheme="minorHAnsi" w:cstheme="minorBidi"/>
            <w:noProof/>
            <w:kern w:val="2"/>
            <w:sz w:val="22"/>
            <w:szCs w:val="22"/>
            <w14:ligatures w14:val="standardContextual"/>
          </w:rPr>
          <w:tab/>
        </w:r>
        <w:r w:rsidRPr="00005D64">
          <w:rPr>
            <w:rStyle w:val="Hyperlink"/>
            <w:noProof/>
          </w:rPr>
          <w:t>Tolerances, General.</w:t>
        </w:r>
        <w:r>
          <w:rPr>
            <w:noProof/>
            <w:webHidden/>
          </w:rPr>
          <w:tab/>
          <w:t>3-</w:t>
        </w:r>
        <w:r>
          <w:rPr>
            <w:noProof/>
            <w:webHidden/>
          </w:rPr>
          <w:fldChar w:fldCharType="begin"/>
        </w:r>
        <w:r>
          <w:rPr>
            <w:noProof/>
            <w:webHidden/>
          </w:rPr>
          <w:instrText xml:space="preserve"> PAGEREF _Toc178346497 \h </w:instrText>
        </w:r>
        <w:r>
          <w:rPr>
            <w:noProof/>
            <w:webHidden/>
          </w:rPr>
        </w:r>
        <w:r>
          <w:rPr>
            <w:noProof/>
            <w:webHidden/>
          </w:rPr>
          <w:fldChar w:fldCharType="separate"/>
        </w:r>
        <w:r w:rsidR="00AA20CA">
          <w:rPr>
            <w:noProof/>
            <w:webHidden/>
          </w:rPr>
          <w:t>118</w:t>
        </w:r>
        <w:r>
          <w:rPr>
            <w:noProof/>
            <w:webHidden/>
          </w:rPr>
          <w:fldChar w:fldCharType="end"/>
        </w:r>
      </w:hyperlink>
    </w:p>
    <w:p w14:paraId="4A2BD93B" w14:textId="2A846133" w:rsidR="00D35458" w:rsidRDefault="00D35458">
      <w:pPr>
        <w:pStyle w:val="TOC3"/>
        <w:rPr>
          <w:rFonts w:asciiTheme="minorHAnsi" w:eastAsiaTheme="minorEastAsia" w:hAnsiTheme="minorHAnsi" w:cstheme="minorBidi"/>
          <w:noProof/>
          <w:kern w:val="2"/>
          <w:sz w:val="22"/>
          <w:szCs w:val="22"/>
          <w14:ligatures w14:val="standardContextual"/>
        </w:rPr>
      </w:pPr>
      <w:hyperlink w:anchor="_Toc178346498" w:history="1">
        <w:r w:rsidRPr="00005D64">
          <w:rPr>
            <w:rStyle w:val="Hyperlink"/>
            <w:noProof/>
          </w:rPr>
          <w:t>T.2.</w:t>
        </w:r>
        <w:r>
          <w:rPr>
            <w:rFonts w:asciiTheme="minorHAnsi" w:eastAsiaTheme="minorEastAsia" w:hAnsiTheme="minorHAnsi" w:cstheme="minorBidi"/>
            <w:noProof/>
            <w:kern w:val="2"/>
            <w:sz w:val="22"/>
            <w:szCs w:val="22"/>
            <w14:ligatures w14:val="standardContextual"/>
          </w:rPr>
          <w:tab/>
        </w:r>
        <w:r w:rsidRPr="00005D64">
          <w:rPr>
            <w:rStyle w:val="Hyperlink"/>
            <w:noProof/>
          </w:rPr>
          <w:t>Tolerances.</w:t>
        </w:r>
        <w:r>
          <w:rPr>
            <w:noProof/>
            <w:webHidden/>
          </w:rPr>
          <w:tab/>
          <w:t>3-</w:t>
        </w:r>
        <w:r>
          <w:rPr>
            <w:noProof/>
            <w:webHidden/>
          </w:rPr>
          <w:fldChar w:fldCharType="begin"/>
        </w:r>
        <w:r>
          <w:rPr>
            <w:noProof/>
            <w:webHidden/>
          </w:rPr>
          <w:instrText xml:space="preserve"> PAGEREF _Toc178346498 \h </w:instrText>
        </w:r>
        <w:r>
          <w:rPr>
            <w:noProof/>
            <w:webHidden/>
          </w:rPr>
        </w:r>
        <w:r>
          <w:rPr>
            <w:noProof/>
            <w:webHidden/>
          </w:rPr>
          <w:fldChar w:fldCharType="separate"/>
        </w:r>
        <w:r w:rsidR="00AA20CA">
          <w:rPr>
            <w:noProof/>
            <w:webHidden/>
          </w:rPr>
          <w:t>118</w:t>
        </w:r>
        <w:r>
          <w:rPr>
            <w:noProof/>
            <w:webHidden/>
          </w:rPr>
          <w:fldChar w:fldCharType="end"/>
        </w:r>
      </w:hyperlink>
    </w:p>
    <w:p w14:paraId="0F399736" w14:textId="747568DE" w:rsidR="00D35458" w:rsidRDefault="00D35458">
      <w:pPr>
        <w:pStyle w:val="TOC3"/>
        <w:rPr>
          <w:rFonts w:asciiTheme="minorHAnsi" w:eastAsiaTheme="minorEastAsia" w:hAnsiTheme="minorHAnsi" w:cstheme="minorBidi"/>
          <w:noProof/>
          <w:kern w:val="2"/>
          <w:sz w:val="22"/>
          <w:szCs w:val="22"/>
          <w14:ligatures w14:val="standardContextual"/>
        </w:rPr>
      </w:pPr>
      <w:hyperlink w:anchor="_Toc178346499" w:history="1">
        <w:r w:rsidRPr="00005D64">
          <w:rPr>
            <w:rStyle w:val="Hyperlink"/>
            <w:noProof/>
          </w:rPr>
          <w:t>T.3.</w:t>
        </w:r>
        <w:r>
          <w:rPr>
            <w:rFonts w:asciiTheme="minorHAnsi" w:eastAsiaTheme="minorEastAsia" w:hAnsiTheme="minorHAnsi" w:cstheme="minorBidi"/>
            <w:noProof/>
            <w:kern w:val="2"/>
            <w:sz w:val="22"/>
            <w:szCs w:val="22"/>
            <w14:ligatures w14:val="standardContextual"/>
          </w:rPr>
          <w:tab/>
        </w:r>
        <w:r w:rsidRPr="00005D64">
          <w:rPr>
            <w:rStyle w:val="Hyperlink"/>
            <w:noProof/>
          </w:rPr>
          <w:t>Repeatability.</w:t>
        </w:r>
        <w:r>
          <w:rPr>
            <w:noProof/>
            <w:webHidden/>
          </w:rPr>
          <w:tab/>
          <w:t>3-</w:t>
        </w:r>
        <w:r>
          <w:rPr>
            <w:noProof/>
            <w:webHidden/>
          </w:rPr>
          <w:fldChar w:fldCharType="begin"/>
        </w:r>
        <w:r>
          <w:rPr>
            <w:noProof/>
            <w:webHidden/>
          </w:rPr>
          <w:instrText xml:space="preserve"> PAGEREF _Toc178346499 \h </w:instrText>
        </w:r>
        <w:r>
          <w:rPr>
            <w:noProof/>
            <w:webHidden/>
          </w:rPr>
        </w:r>
        <w:r>
          <w:rPr>
            <w:noProof/>
            <w:webHidden/>
          </w:rPr>
          <w:fldChar w:fldCharType="separate"/>
        </w:r>
        <w:r w:rsidR="00AA20CA">
          <w:rPr>
            <w:noProof/>
            <w:webHidden/>
          </w:rPr>
          <w:t>119</w:t>
        </w:r>
        <w:r>
          <w:rPr>
            <w:noProof/>
            <w:webHidden/>
          </w:rPr>
          <w:fldChar w:fldCharType="end"/>
        </w:r>
      </w:hyperlink>
    </w:p>
    <w:p w14:paraId="2F6A9FE0" w14:textId="0C84161E" w:rsidR="00D35458" w:rsidRDefault="00D35458">
      <w:pPr>
        <w:pStyle w:val="TOC3"/>
        <w:rPr>
          <w:rFonts w:asciiTheme="minorHAnsi" w:eastAsiaTheme="minorEastAsia" w:hAnsiTheme="minorHAnsi" w:cstheme="minorBidi"/>
          <w:noProof/>
          <w:kern w:val="2"/>
          <w:sz w:val="22"/>
          <w:szCs w:val="22"/>
          <w14:ligatures w14:val="standardContextual"/>
        </w:rPr>
      </w:pPr>
      <w:hyperlink w:anchor="_Toc178346500" w:history="1">
        <w:r w:rsidRPr="00005D64">
          <w:rPr>
            <w:rStyle w:val="Hyperlink"/>
            <w:noProof/>
          </w:rPr>
          <w:t>T.4.</w:t>
        </w:r>
        <w:r>
          <w:rPr>
            <w:rFonts w:asciiTheme="minorHAnsi" w:eastAsiaTheme="minorEastAsia" w:hAnsiTheme="minorHAnsi" w:cstheme="minorBidi"/>
            <w:noProof/>
            <w:kern w:val="2"/>
            <w:sz w:val="22"/>
            <w:szCs w:val="22"/>
            <w14:ligatures w14:val="standardContextual"/>
          </w:rPr>
          <w:tab/>
        </w:r>
        <w:r w:rsidRPr="00005D64">
          <w:rPr>
            <w:rStyle w:val="Hyperlink"/>
            <w:noProof/>
          </w:rPr>
          <w:t>Type Evaluation Examinations for Liquid-Measuring Devices.</w:t>
        </w:r>
        <w:r>
          <w:rPr>
            <w:noProof/>
            <w:webHidden/>
          </w:rPr>
          <w:tab/>
          <w:t>3-</w:t>
        </w:r>
        <w:r>
          <w:rPr>
            <w:noProof/>
            <w:webHidden/>
          </w:rPr>
          <w:fldChar w:fldCharType="begin"/>
        </w:r>
        <w:r>
          <w:rPr>
            <w:noProof/>
            <w:webHidden/>
          </w:rPr>
          <w:instrText xml:space="preserve"> PAGEREF _Toc178346500 \h </w:instrText>
        </w:r>
        <w:r>
          <w:rPr>
            <w:noProof/>
            <w:webHidden/>
          </w:rPr>
        </w:r>
        <w:r>
          <w:rPr>
            <w:noProof/>
            <w:webHidden/>
          </w:rPr>
          <w:fldChar w:fldCharType="separate"/>
        </w:r>
        <w:r w:rsidR="00AA20CA">
          <w:rPr>
            <w:noProof/>
            <w:webHidden/>
          </w:rPr>
          <w:t>119</w:t>
        </w:r>
        <w:r>
          <w:rPr>
            <w:noProof/>
            <w:webHidden/>
          </w:rPr>
          <w:fldChar w:fldCharType="end"/>
        </w:r>
      </w:hyperlink>
    </w:p>
    <w:p w14:paraId="28842320" w14:textId="42B92204" w:rsidR="00D35458" w:rsidRDefault="00D35458" w:rsidP="00D35458">
      <w:pPr>
        <w:pStyle w:val="TOC2"/>
        <w:rPr>
          <w:rFonts w:asciiTheme="minorHAnsi" w:eastAsiaTheme="minorEastAsia" w:hAnsiTheme="minorHAnsi" w:cstheme="minorBidi"/>
          <w:noProof/>
          <w:kern w:val="2"/>
          <w:sz w:val="22"/>
          <w:szCs w:val="22"/>
          <w14:ligatures w14:val="standardContextual"/>
        </w:rPr>
      </w:pPr>
      <w:hyperlink w:anchor="_Toc178346501" w:history="1">
        <w:r w:rsidRPr="00005D64">
          <w:rPr>
            <w:rStyle w:val="Hyperlink"/>
            <w:noProof/>
          </w:rPr>
          <w:t>UR.</w:t>
        </w:r>
        <w:r>
          <w:rPr>
            <w:rFonts w:asciiTheme="minorHAnsi" w:eastAsiaTheme="minorEastAsia" w:hAnsiTheme="minorHAnsi" w:cstheme="minorBidi"/>
            <w:noProof/>
            <w:kern w:val="2"/>
            <w:sz w:val="22"/>
            <w:szCs w:val="22"/>
            <w14:ligatures w14:val="standardContextual"/>
          </w:rPr>
          <w:tab/>
        </w:r>
        <w:r w:rsidRPr="00005D64">
          <w:rPr>
            <w:rStyle w:val="Hyperlink"/>
            <w:noProof/>
          </w:rPr>
          <w:t>User Requirements</w:t>
        </w:r>
        <w:r>
          <w:rPr>
            <w:noProof/>
            <w:webHidden/>
          </w:rPr>
          <w:tab/>
          <w:t>3-</w:t>
        </w:r>
        <w:r>
          <w:rPr>
            <w:noProof/>
            <w:webHidden/>
          </w:rPr>
          <w:fldChar w:fldCharType="begin"/>
        </w:r>
        <w:r>
          <w:rPr>
            <w:noProof/>
            <w:webHidden/>
          </w:rPr>
          <w:instrText xml:space="preserve"> PAGEREF _Toc178346501 \h </w:instrText>
        </w:r>
        <w:r>
          <w:rPr>
            <w:noProof/>
            <w:webHidden/>
          </w:rPr>
        </w:r>
        <w:r>
          <w:rPr>
            <w:noProof/>
            <w:webHidden/>
          </w:rPr>
          <w:fldChar w:fldCharType="separate"/>
        </w:r>
        <w:r w:rsidR="00AA20CA">
          <w:rPr>
            <w:noProof/>
            <w:webHidden/>
          </w:rPr>
          <w:t>120</w:t>
        </w:r>
        <w:r>
          <w:rPr>
            <w:noProof/>
            <w:webHidden/>
          </w:rPr>
          <w:fldChar w:fldCharType="end"/>
        </w:r>
      </w:hyperlink>
    </w:p>
    <w:p w14:paraId="704458CA" w14:textId="5F45D39D" w:rsidR="00D35458" w:rsidRDefault="00D35458">
      <w:pPr>
        <w:pStyle w:val="TOC3"/>
        <w:rPr>
          <w:rFonts w:asciiTheme="minorHAnsi" w:eastAsiaTheme="minorEastAsia" w:hAnsiTheme="minorHAnsi" w:cstheme="minorBidi"/>
          <w:noProof/>
          <w:kern w:val="2"/>
          <w:sz w:val="22"/>
          <w:szCs w:val="22"/>
          <w14:ligatures w14:val="standardContextual"/>
        </w:rPr>
      </w:pPr>
      <w:hyperlink w:anchor="_Toc178346502" w:history="1">
        <w:r w:rsidRPr="00005D64">
          <w:rPr>
            <w:rStyle w:val="Hyperlink"/>
            <w:noProof/>
          </w:rPr>
          <w:t>UR.1.</w:t>
        </w:r>
        <w:r>
          <w:rPr>
            <w:rFonts w:asciiTheme="minorHAnsi" w:eastAsiaTheme="minorEastAsia" w:hAnsiTheme="minorHAnsi" w:cstheme="minorBidi"/>
            <w:noProof/>
            <w:kern w:val="2"/>
            <w:sz w:val="22"/>
            <w:szCs w:val="22"/>
            <w14:ligatures w14:val="standardContextual"/>
          </w:rPr>
          <w:tab/>
        </w:r>
        <w:r w:rsidRPr="00005D64">
          <w:rPr>
            <w:rStyle w:val="Hyperlink"/>
            <w:noProof/>
          </w:rPr>
          <w:t>Selection Requirements.</w:t>
        </w:r>
        <w:r>
          <w:rPr>
            <w:noProof/>
            <w:webHidden/>
          </w:rPr>
          <w:tab/>
          <w:t>3-</w:t>
        </w:r>
        <w:r>
          <w:rPr>
            <w:noProof/>
            <w:webHidden/>
          </w:rPr>
          <w:fldChar w:fldCharType="begin"/>
        </w:r>
        <w:r>
          <w:rPr>
            <w:noProof/>
            <w:webHidden/>
          </w:rPr>
          <w:instrText xml:space="preserve"> PAGEREF _Toc178346502 \h </w:instrText>
        </w:r>
        <w:r>
          <w:rPr>
            <w:noProof/>
            <w:webHidden/>
          </w:rPr>
        </w:r>
        <w:r>
          <w:rPr>
            <w:noProof/>
            <w:webHidden/>
          </w:rPr>
          <w:fldChar w:fldCharType="separate"/>
        </w:r>
        <w:r w:rsidR="00AA20CA">
          <w:rPr>
            <w:noProof/>
            <w:webHidden/>
          </w:rPr>
          <w:t>120</w:t>
        </w:r>
        <w:r>
          <w:rPr>
            <w:noProof/>
            <w:webHidden/>
          </w:rPr>
          <w:fldChar w:fldCharType="end"/>
        </w:r>
      </w:hyperlink>
    </w:p>
    <w:p w14:paraId="090F393E" w14:textId="25F405E7" w:rsidR="00D35458" w:rsidRDefault="00D35458">
      <w:pPr>
        <w:pStyle w:val="TOC4"/>
        <w:rPr>
          <w:rFonts w:asciiTheme="minorHAnsi" w:eastAsiaTheme="minorEastAsia" w:hAnsiTheme="minorHAnsi" w:cstheme="minorBidi"/>
          <w:noProof/>
          <w:kern w:val="2"/>
          <w:sz w:val="22"/>
          <w:szCs w:val="22"/>
          <w14:ligatures w14:val="standardContextual"/>
        </w:rPr>
      </w:pPr>
      <w:hyperlink w:anchor="_Toc178346503" w:history="1">
        <w:r w:rsidRPr="00005D64">
          <w:rPr>
            <w:rStyle w:val="Hyperlink"/>
            <w:i/>
            <w:iCs/>
            <w:noProof/>
          </w:rPr>
          <w:t>UR.1.1.</w:t>
        </w:r>
        <w:r>
          <w:rPr>
            <w:rFonts w:asciiTheme="minorHAnsi" w:eastAsiaTheme="minorEastAsia" w:hAnsiTheme="minorHAnsi" w:cstheme="minorBidi"/>
            <w:noProof/>
            <w:kern w:val="2"/>
            <w:sz w:val="22"/>
            <w:szCs w:val="22"/>
            <w14:ligatures w14:val="standardContextual"/>
          </w:rPr>
          <w:tab/>
        </w:r>
        <w:r w:rsidRPr="00005D64">
          <w:rPr>
            <w:rStyle w:val="Hyperlink"/>
            <w:i/>
            <w:iCs/>
            <w:noProof/>
          </w:rPr>
          <w:t>Discharge Hose-Length.</w:t>
        </w:r>
        <w:r>
          <w:rPr>
            <w:noProof/>
            <w:webHidden/>
          </w:rPr>
          <w:tab/>
          <w:t>3-</w:t>
        </w:r>
        <w:r>
          <w:rPr>
            <w:noProof/>
            <w:webHidden/>
          </w:rPr>
          <w:fldChar w:fldCharType="begin"/>
        </w:r>
        <w:r>
          <w:rPr>
            <w:noProof/>
            <w:webHidden/>
          </w:rPr>
          <w:instrText xml:space="preserve"> PAGEREF _Toc178346503 \h </w:instrText>
        </w:r>
        <w:r>
          <w:rPr>
            <w:noProof/>
            <w:webHidden/>
          </w:rPr>
        </w:r>
        <w:r>
          <w:rPr>
            <w:noProof/>
            <w:webHidden/>
          </w:rPr>
          <w:fldChar w:fldCharType="separate"/>
        </w:r>
        <w:r w:rsidR="00AA20CA">
          <w:rPr>
            <w:noProof/>
            <w:webHidden/>
          </w:rPr>
          <w:t>120</w:t>
        </w:r>
        <w:r>
          <w:rPr>
            <w:noProof/>
            <w:webHidden/>
          </w:rPr>
          <w:fldChar w:fldCharType="end"/>
        </w:r>
      </w:hyperlink>
    </w:p>
    <w:p w14:paraId="2813BCBE" w14:textId="31E01FC0" w:rsidR="00D35458" w:rsidRDefault="00D35458">
      <w:pPr>
        <w:pStyle w:val="TOC4"/>
        <w:rPr>
          <w:rFonts w:asciiTheme="minorHAnsi" w:eastAsiaTheme="minorEastAsia" w:hAnsiTheme="minorHAnsi" w:cstheme="minorBidi"/>
          <w:noProof/>
          <w:kern w:val="2"/>
          <w:sz w:val="22"/>
          <w:szCs w:val="22"/>
          <w14:ligatures w14:val="standardContextual"/>
        </w:rPr>
      </w:pPr>
      <w:hyperlink w:anchor="_Toc178346504" w:history="1">
        <w:r w:rsidRPr="00005D64">
          <w:rPr>
            <w:rStyle w:val="Hyperlink"/>
            <w:noProof/>
          </w:rPr>
          <w:t>UR.1.2.</w:t>
        </w:r>
        <w:r>
          <w:rPr>
            <w:rFonts w:asciiTheme="minorHAnsi" w:eastAsiaTheme="minorEastAsia" w:hAnsiTheme="minorHAnsi" w:cstheme="minorBidi"/>
            <w:noProof/>
            <w:kern w:val="2"/>
            <w:sz w:val="22"/>
            <w:szCs w:val="22"/>
            <w14:ligatures w14:val="standardContextual"/>
          </w:rPr>
          <w:tab/>
        </w:r>
        <w:r w:rsidRPr="00005D64">
          <w:rPr>
            <w:rStyle w:val="Hyperlink"/>
            <w:noProof/>
          </w:rPr>
          <w:t>Minimum Measured Quantity.</w:t>
        </w:r>
        <w:r>
          <w:rPr>
            <w:noProof/>
            <w:webHidden/>
          </w:rPr>
          <w:tab/>
          <w:t>3-</w:t>
        </w:r>
        <w:r>
          <w:rPr>
            <w:noProof/>
            <w:webHidden/>
          </w:rPr>
          <w:fldChar w:fldCharType="begin"/>
        </w:r>
        <w:r>
          <w:rPr>
            <w:noProof/>
            <w:webHidden/>
          </w:rPr>
          <w:instrText xml:space="preserve"> PAGEREF _Toc178346504 \h </w:instrText>
        </w:r>
        <w:r>
          <w:rPr>
            <w:noProof/>
            <w:webHidden/>
          </w:rPr>
        </w:r>
        <w:r>
          <w:rPr>
            <w:noProof/>
            <w:webHidden/>
          </w:rPr>
          <w:fldChar w:fldCharType="separate"/>
        </w:r>
        <w:r w:rsidR="00AA20CA">
          <w:rPr>
            <w:noProof/>
            <w:webHidden/>
          </w:rPr>
          <w:t>120</w:t>
        </w:r>
        <w:r>
          <w:rPr>
            <w:noProof/>
            <w:webHidden/>
          </w:rPr>
          <w:fldChar w:fldCharType="end"/>
        </w:r>
      </w:hyperlink>
    </w:p>
    <w:p w14:paraId="183C87DD" w14:textId="66DA367C" w:rsidR="00D35458" w:rsidRDefault="00D35458">
      <w:pPr>
        <w:pStyle w:val="TOC3"/>
        <w:rPr>
          <w:rFonts w:asciiTheme="minorHAnsi" w:eastAsiaTheme="minorEastAsia" w:hAnsiTheme="minorHAnsi" w:cstheme="minorBidi"/>
          <w:noProof/>
          <w:kern w:val="2"/>
          <w:sz w:val="22"/>
          <w:szCs w:val="22"/>
          <w14:ligatures w14:val="standardContextual"/>
        </w:rPr>
      </w:pPr>
      <w:hyperlink w:anchor="_Toc178346505" w:history="1">
        <w:r w:rsidRPr="00005D64">
          <w:rPr>
            <w:rStyle w:val="Hyperlink"/>
            <w:noProof/>
          </w:rPr>
          <w:t>UR.2.</w:t>
        </w:r>
        <w:r>
          <w:rPr>
            <w:rFonts w:asciiTheme="minorHAnsi" w:eastAsiaTheme="minorEastAsia" w:hAnsiTheme="minorHAnsi" w:cstheme="minorBidi"/>
            <w:noProof/>
            <w:kern w:val="2"/>
            <w:sz w:val="22"/>
            <w:szCs w:val="22"/>
            <w14:ligatures w14:val="standardContextual"/>
          </w:rPr>
          <w:tab/>
        </w:r>
        <w:r w:rsidRPr="00005D64">
          <w:rPr>
            <w:rStyle w:val="Hyperlink"/>
            <w:noProof/>
          </w:rPr>
          <w:t>Installation Requirements.</w:t>
        </w:r>
        <w:r>
          <w:rPr>
            <w:noProof/>
            <w:webHidden/>
          </w:rPr>
          <w:tab/>
          <w:t>3-</w:t>
        </w:r>
        <w:r>
          <w:rPr>
            <w:noProof/>
            <w:webHidden/>
          </w:rPr>
          <w:fldChar w:fldCharType="begin"/>
        </w:r>
        <w:r>
          <w:rPr>
            <w:noProof/>
            <w:webHidden/>
          </w:rPr>
          <w:instrText xml:space="preserve"> PAGEREF _Toc178346505 \h </w:instrText>
        </w:r>
        <w:r>
          <w:rPr>
            <w:noProof/>
            <w:webHidden/>
          </w:rPr>
        </w:r>
        <w:r>
          <w:rPr>
            <w:noProof/>
            <w:webHidden/>
          </w:rPr>
          <w:fldChar w:fldCharType="separate"/>
        </w:r>
        <w:r w:rsidR="00AA20CA">
          <w:rPr>
            <w:noProof/>
            <w:webHidden/>
          </w:rPr>
          <w:t>120</w:t>
        </w:r>
        <w:r>
          <w:rPr>
            <w:noProof/>
            <w:webHidden/>
          </w:rPr>
          <w:fldChar w:fldCharType="end"/>
        </w:r>
      </w:hyperlink>
    </w:p>
    <w:p w14:paraId="6534DDA8" w14:textId="46A160CF" w:rsidR="00D35458" w:rsidRDefault="00D35458">
      <w:pPr>
        <w:pStyle w:val="TOC4"/>
        <w:rPr>
          <w:rFonts w:asciiTheme="minorHAnsi" w:eastAsiaTheme="minorEastAsia" w:hAnsiTheme="minorHAnsi" w:cstheme="minorBidi"/>
          <w:noProof/>
          <w:kern w:val="2"/>
          <w:sz w:val="22"/>
          <w:szCs w:val="22"/>
          <w14:ligatures w14:val="standardContextual"/>
        </w:rPr>
      </w:pPr>
      <w:hyperlink w:anchor="_Toc178346506" w:history="1">
        <w:r w:rsidRPr="00005D64">
          <w:rPr>
            <w:rStyle w:val="Hyperlink"/>
            <w:noProof/>
          </w:rPr>
          <w:t>UR.2.1.</w:t>
        </w:r>
        <w:r>
          <w:rPr>
            <w:rFonts w:asciiTheme="minorHAnsi" w:eastAsiaTheme="minorEastAsia" w:hAnsiTheme="minorHAnsi" w:cstheme="minorBidi"/>
            <w:noProof/>
            <w:kern w:val="2"/>
            <w:sz w:val="22"/>
            <w:szCs w:val="22"/>
            <w14:ligatures w14:val="standardContextual"/>
          </w:rPr>
          <w:tab/>
        </w:r>
        <w:r w:rsidRPr="00005D64">
          <w:rPr>
            <w:rStyle w:val="Hyperlink"/>
            <w:noProof/>
          </w:rPr>
          <w:t>Manufacturer’s Instructions.</w:t>
        </w:r>
        <w:r>
          <w:rPr>
            <w:noProof/>
            <w:webHidden/>
          </w:rPr>
          <w:tab/>
          <w:t>3-</w:t>
        </w:r>
        <w:r>
          <w:rPr>
            <w:noProof/>
            <w:webHidden/>
          </w:rPr>
          <w:fldChar w:fldCharType="begin"/>
        </w:r>
        <w:r>
          <w:rPr>
            <w:noProof/>
            <w:webHidden/>
          </w:rPr>
          <w:instrText xml:space="preserve"> PAGEREF _Toc178346506 \h </w:instrText>
        </w:r>
        <w:r>
          <w:rPr>
            <w:noProof/>
            <w:webHidden/>
          </w:rPr>
        </w:r>
        <w:r>
          <w:rPr>
            <w:noProof/>
            <w:webHidden/>
          </w:rPr>
          <w:fldChar w:fldCharType="separate"/>
        </w:r>
        <w:r w:rsidR="00AA20CA">
          <w:rPr>
            <w:noProof/>
            <w:webHidden/>
          </w:rPr>
          <w:t>120</w:t>
        </w:r>
        <w:r>
          <w:rPr>
            <w:noProof/>
            <w:webHidden/>
          </w:rPr>
          <w:fldChar w:fldCharType="end"/>
        </w:r>
      </w:hyperlink>
    </w:p>
    <w:p w14:paraId="382874F6" w14:textId="3356CF35" w:rsidR="00D35458" w:rsidRDefault="00D35458">
      <w:pPr>
        <w:pStyle w:val="TOC4"/>
        <w:rPr>
          <w:rFonts w:asciiTheme="minorHAnsi" w:eastAsiaTheme="minorEastAsia" w:hAnsiTheme="minorHAnsi" w:cstheme="minorBidi"/>
          <w:noProof/>
          <w:kern w:val="2"/>
          <w:sz w:val="22"/>
          <w:szCs w:val="22"/>
          <w14:ligatures w14:val="standardContextual"/>
        </w:rPr>
      </w:pPr>
      <w:hyperlink w:anchor="_Toc178346507" w:history="1">
        <w:r w:rsidRPr="00005D64">
          <w:rPr>
            <w:rStyle w:val="Hyperlink"/>
            <w:noProof/>
          </w:rPr>
          <w:t>UR.2.2.</w:t>
        </w:r>
        <w:r>
          <w:rPr>
            <w:rFonts w:asciiTheme="minorHAnsi" w:eastAsiaTheme="minorEastAsia" w:hAnsiTheme="minorHAnsi" w:cstheme="minorBidi"/>
            <w:noProof/>
            <w:kern w:val="2"/>
            <w:sz w:val="22"/>
            <w:szCs w:val="22"/>
            <w14:ligatures w14:val="standardContextual"/>
          </w:rPr>
          <w:tab/>
        </w:r>
        <w:r w:rsidRPr="00005D64">
          <w:rPr>
            <w:rStyle w:val="Hyperlink"/>
            <w:noProof/>
          </w:rPr>
          <w:t>Discharge Rate.</w:t>
        </w:r>
        <w:r>
          <w:rPr>
            <w:noProof/>
            <w:webHidden/>
          </w:rPr>
          <w:tab/>
          <w:t>3-</w:t>
        </w:r>
        <w:r>
          <w:rPr>
            <w:noProof/>
            <w:webHidden/>
          </w:rPr>
          <w:fldChar w:fldCharType="begin"/>
        </w:r>
        <w:r>
          <w:rPr>
            <w:noProof/>
            <w:webHidden/>
          </w:rPr>
          <w:instrText xml:space="preserve"> PAGEREF _Toc178346507 \h </w:instrText>
        </w:r>
        <w:r>
          <w:rPr>
            <w:noProof/>
            <w:webHidden/>
          </w:rPr>
        </w:r>
        <w:r>
          <w:rPr>
            <w:noProof/>
            <w:webHidden/>
          </w:rPr>
          <w:fldChar w:fldCharType="separate"/>
        </w:r>
        <w:r w:rsidR="00AA20CA">
          <w:rPr>
            <w:noProof/>
            <w:webHidden/>
          </w:rPr>
          <w:t>120</w:t>
        </w:r>
        <w:r>
          <w:rPr>
            <w:noProof/>
            <w:webHidden/>
          </w:rPr>
          <w:fldChar w:fldCharType="end"/>
        </w:r>
      </w:hyperlink>
    </w:p>
    <w:p w14:paraId="031BCFAC" w14:textId="5AE49C9E" w:rsidR="00D35458" w:rsidRDefault="00D35458">
      <w:pPr>
        <w:pStyle w:val="TOC4"/>
        <w:rPr>
          <w:rFonts w:asciiTheme="minorHAnsi" w:eastAsiaTheme="minorEastAsia" w:hAnsiTheme="minorHAnsi" w:cstheme="minorBidi"/>
          <w:noProof/>
          <w:kern w:val="2"/>
          <w:sz w:val="22"/>
          <w:szCs w:val="22"/>
          <w14:ligatures w14:val="standardContextual"/>
        </w:rPr>
      </w:pPr>
      <w:hyperlink w:anchor="_Toc178346508" w:history="1">
        <w:r w:rsidRPr="00005D64">
          <w:rPr>
            <w:rStyle w:val="Hyperlink"/>
            <w:noProof/>
          </w:rPr>
          <w:t>UR.2.3.</w:t>
        </w:r>
        <w:r>
          <w:rPr>
            <w:rFonts w:asciiTheme="minorHAnsi" w:eastAsiaTheme="minorEastAsia" w:hAnsiTheme="minorHAnsi" w:cstheme="minorBidi"/>
            <w:noProof/>
            <w:kern w:val="2"/>
            <w:sz w:val="22"/>
            <w:szCs w:val="22"/>
            <w14:ligatures w14:val="standardContextual"/>
          </w:rPr>
          <w:tab/>
        </w:r>
        <w:r w:rsidRPr="00005D64">
          <w:rPr>
            <w:rStyle w:val="Hyperlink"/>
            <w:noProof/>
          </w:rPr>
          <w:t>Low-Flow Cut-Off Valve.</w:t>
        </w:r>
        <w:r>
          <w:rPr>
            <w:noProof/>
            <w:webHidden/>
          </w:rPr>
          <w:tab/>
          <w:t>3-</w:t>
        </w:r>
        <w:r>
          <w:rPr>
            <w:noProof/>
            <w:webHidden/>
          </w:rPr>
          <w:fldChar w:fldCharType="begin"/>
        </w:r>
        <w:r>
          <w:rPr>
            <w:noProof/>
            <w:webHidden/>
          </w:rPr>
          <w:instrText xml:space="preserve"> PAGEREF _Toc178346508 \h </w:instrText>
        </w:r>
        <w:r>
          <w:rPr>
            <w:noProof/>
            <w:webHidden/>
          </w:rPr>
        </w:r>
        <w:r>
          <w:rPr>
            <w:noProof/>
            <w:webHidden/>
          </w:rPr>
          <w:fldChar w:fldCharType="separate"/>
        </w:r>
        <w:r w:rsidR="00AA20CA">
          <w:rPr>
            <w:noProof/>
            <w:webHidden/>
          </w:rPr>
          <w:t>120</w:t>
        </w:r>
        <w:r>
          <w:rPr>
            <w:noProof/>
            <w:webHidden/>
          </w:rPr>
          <w:fldChar w:fldCharType="end"/>
        </w:r>
      </w:hyperlink>
    </w:p>
    <w:p w14:paraId="5CFAA5D7" w14:textId="703CCCB8" w:rsidR="00D35458" w:rsidRDefault="00D35458">
      <w:pPr>
        <w:pStyle w:val="TOC3"/>
        <w:rPr>
          <w:rFonts w:asciiTheme="minorHAnsi" w:eastAsiaTheme="minorEastAsia" w:hAnsiTheme="minorHAnsi" w:cstheme="minorBidi"/>
          <w:noProof/>
          <w:kern w:val="2"/>
          <w:sz w:val="22"/>
          <w:szCs w:val="22"/>
          <w14:ligatures w14:val="standardContextual"/>
        </w:rPr>
      </w:pPr>
      <w:hyperlink w:anchor="_Toc178346509" w:history="1">
        <w:r w:rsidRPr="00005D64">
          <w:rPr>
            <w:rStyle w:val="Hyperlink"/>
            <w:noProof/>
          </w:rPr>
          <w:t>UR.3.</w:t>
        </w:r>
        <w:r>
          <w:rPr>
            <w:rFonts w:asciiTheme="minorHAnsi" w:eastAsiaTheme="minorEastAsia" w:hAnsiTheme="minorHAnsi" w:cstheme="minorBidi"/>
            <w:noProof/>
            <w:kern w:val="2"/>
            <w:sz w:val="22"/>
            <w:szCs w:val="22"/>
            <w14:ligatures w14:val="standardContextual"/>
          </w:rPr>
          <w:tab/>
        </w:r>
        <w:r w:rsidRPr="00005D64">
          <w:rPr>
            <w:rStyle w:val="Hyperlink"/>
            <w:noProof/>
          </w:rPr>
          <w:t>Use of Device.</w:t>
        </w:r>
        <w:r>
          <w:rPr>
            <w:noProof/>
            <w:webHidden/>
          </w:rPr>
          <w:tab/>
          <w:t>3-</w:t>
        </w:r>
        <w:r>
          <w:rPr>
            <w:noProof/>
            <w:webHidden/>
          </w:rPr>
          <w:fldChar w:fldCharType="begin"/>
        </w:r>
        <w:r>
          <w:rPr>
            <w:noProof/>
            <w:webHidden/>
          </w:rPr>
          <w:instrText xml:space="preserve"> PAGEREF _Toc178346509 \h </w:instrText>
        </w:r>
        <w:r>
          <w:rPr>
            <w:noProof/>
            <w:webHidden/>
          </w:rPr>
        </w:r>
        <w:r>
          <w:rPr>
            <w:noProof/>
            <w:webHidden/>
          </w:rPr>
          <w:fldChar w:fldCharType="separate"/>
        </w:r>
        <w:r w:rsidR="00AA20CA">
          <w:rPr>
            <w:noProof/>
            <w:webHidden/>
          </w:rPr>
          <w:t>120</w:t>
        </w:r>
        <w:r>
          <w:rPr>
            <w:noProof/>
            <w:webHidden/>
          </w:rPr>
          <w:fldChar w:fldCharType="end"/>
        </w:r>
      </w:hyperlink>
    </w:p>
    <w:p w14:paraId="16B91755" w14:textId="351E6F4C" w:rsidR="00D35458" w:rsidRDefault="00D35458">
      <w:pPr>
        <w:pStyle w:val="TOC4"/>
        <w:rPr>
          <w:rFonts w:asciiTheme="minorHAnsi" w:eastAsiaTheme="minorEastAsia" w:hAnsiTheme="minorHAnsi" w:cstheme="minorBidi"/>
          <w:noProof/>
          <w:kern w:val="2"/>
          <w:sz w:val="22"/>
          <w:szCs w:val="22"/>
          <w14:ligatures w14:val="standardContextual"/>
        </w:rPr>
      </w:pPr>
      <w:hyperlink w:anchor="_Toc178346510" w:history="1">
        <w:r w:rsidRPr="00005D64">
          <w:rPr>
            <w:rStyle w:val="Hyperlink"/>
            <w:noProof/>
          </w:rPr>
          <w:t>UR.3.1.</w:t>
        </w:r>
        <w:r>
          <w:rPr>
            <w:rFonts w:asciiTheme="minorHAnsi" w:eastAsiaTheme="minorEastAsia" w:hAnsiTheme="minorHAnsi" w:cstheme="minorBidi"/>
            <w:noProof/>
            <w:kern w:val="2"/>
            <w:sz w:val="22"/>
            <w:szCs w:val="22"/>
            <w14:ligatures w14:val="standardContextual"/>
          </w:rPr>
          <w:tab/>
        </w:r>
        <w:r w:rsidRPr="00005D64">
          <w:rPr>
            <w:rStyle w:val="Hyperlink"/>
            <w:noProof/>
          </w:rPr>
          <w:t>Unit Price and Product Identity for Retail Dispensers.</w:t>
        </w:r>
        <w:r>
          <w:rPr>
            <w:noProof/>
            <w:webHidden/>
          </w:rPr>
          <w:tab/>
          <w:t>3-</w:t>
        </w:r>
        <w:r>
          <w:rPr>
            <w:noProof/>
            <w:webHidden/>
          </w:rPr>
          <w:fldChar w:fldCharType="begin"/>
        </w:r>
        <w:r>
          <w:rPr>
            <w:noProof/>
            <w:webHidden/>
          </w:rPr>
          <w:instrText xml:space="preserve"> PAGEREF _Toc178346510 \h </w:instrText>
        </w:r>
        <w:r>
          <w:rPr>
            <w:noProof/>
            <w:webHidden/>
          </w:rPr>
        </w:r>
        <w:r>
          <w:rPr>
            <w:noProof/>
            <w:webHidden/>
          </w:rPr>
          <w:fldChar w:fldCharType="separate"/>
        </w:r>
        <w:r w:rsidR="00AA20CA">
          <w:rPr>
            <w:noProof/>
            <w:webHidden/>
          </w:rPr>
          <w:t>120</w:t>
        </w:r>
        <w:r>
          <w:rPr>
            <w:noProof/>
            <w:webHidden/>
          </w:rPr>
          <w:fldChar w:fldCharType="end"/>
        </w:r>
      </w:hyperlink>
    </w:p>
    <w:p w14:paraId="55C0C369" w14:textId="07E6D391" w:rsidR="00D35458" w:rsidRDefault="00D35458">
      <w:pPr>
        <w:pStyle w:val="TOC4"/>
        <w:rPr>
          <w:rFonts w:asciiTheme="minorHAnsi" w:eastAsiaTheme="minorEastAsia" w:hAnsiTheme="minorHAnsi" w:cstheme="minorBidi"/>
          <w:noProof/>
          <w:kern w:val="2"/>
          <w:sz w:val="22"/>
          <w:szCs w:val="22"/>
          <w14:ligatures w14:val="standardContextual"/>
        </w:rPr>
      </w:pPr>
      <w:hyperlink w:anchor="_Toc178346511" w:history="1">
        <w:r w:rsidRPr="00005D64">
          <w:rPr>
            <w:rStyle w:val="Hyperlink"/>
            <w:noProof/>
          </w:rPr>
          <w:t>UR.3.2.</w:t>
        </w:r>
        <w:r>
          <w:rPr>
            <w:rFonts w:asciiTheme="minorHAnsi" w:eastAsiaTheme="minorEastAsia" w:hAnsiTheme="minorHAnsi" w:cstheme="minorBidi"/>
            <w:noProof/>
            <w:kern w:val="2"/>
            <w:sz w:val="22"/>
            <w:szCs w:val="22"/>
            <w14:ligatures w14:val="standardContextual"/>
          </w:rPr>
          <w:tab/>
        </w:r>
        <w:r w:rsidRPr="00005D64">
          <w:rPr>
            <w:rStyle w:val="Hyperlink"/>
            <w:noProof/>
          </w:rPr>
          <w:t>Vapor-Return Line.</w:t>
        </w:r>
        <w:r>
          <w:rPr>
            <w:noProof/>
            <w:webHidden/>
          </w:rPr>
          <w:tab/>
          <w:t>3-</w:t>
        </w:r>
        <w:r>
          <w:rPr>
            <w:noProof/>
            <w:webHidden/>
          </w:rPr>
          <w:fldChar w:fldCharType="begin"/>
        </w:r>
        <w:r>
          <w:rPr>
            <w:noProof/>
            <w:webHidden/>
          </w:rPr>
          <w:instrText xml:space="preserve"> PAGEREF _Toc178346511 \h </w:instrText>
        </w:r>
        <w:r>
          <w:rPr>
            <w:noProof/>
            <w:webHidden/>
          </w:rPr>
        </w:r>
        <w:r>
          <w:rPr>
            <w:noProof/>
            <w:webHidden/>
          </w:rPr>
          <w:fldChar w:fldCharType="separate"/>
        </w:r>
        <w:r w:rsidR="00AA20CA">
          <w:rPr>
            <w:noProof/>
            <w:webHidden/>
          </w:rPr>
          <w:t>121</w:t>
        </w:r>
        <w:r>
          <w:rPr>
            <w:noProof/>
            <w:webHidden/>
          </w:rPr>
          <w:fldChar w:fldCharType="end"/>
        </w:r>
      </w:hyperlink>
    </w:p>
    <w:p w14:paraId="5F158170" w14:textId="1FFC330C" w:rsidR="00D35458" w:rsidRDefault="00D35458">
      <w:pPr>
        <w:pStyle w:val="TOC4"/>
        <w:rPr>
          <w:rFonts w:asciiTheme="minorHAnsi" w:eastAsiaTheme="minorEastAsia" w:hAnsiTheme="minorHAnsi" w:cstheme="minorBidi"/>
          <w:noProof/>
          <w:kern w:val="2"/>
          <w:sz w:val="22"/>
          <w:szCs w:val="22"/>
          <w14:ligatures w14:val="standardContextual"/>
        </w:rPr>
      </w:pPr>
      <w:hyperlink w:anchor="_Toc178346512" w:history="1">
        <w:r w:rsidRPr="00005D64">
          <w:rPr>
            <w:rStyle w:val="Hyperlink"/>
            <w:noProof/>
          </w:rPr>
          <w:t>UR.3.3.</w:t>
        </w:r>
        <w:r>
          <w:rPr>
            <w:rFonts w:asciiTheme="minorHAnsi" w:eastAsiaTheme="minorEastAsia" w:hAnsiTheme="minorHAnsi" w:cstheme="minorBidi"/>
            <w:noProof/>
            <w:kern w:val="2"/>
            <w:sz w:val="22"/>
            <w:szCs w:val="22"/>
            <w14:ligatures w14:val="standardContextual"/>
          </w:rPr>
          <w:tab/>
        </w:r>
        <w:r w:rsidRPr="00005D64">
          <w:rPr>
            <w:rStyle w:val="Hyperlink"/>
            <w:noProof/>
          </w:rPr>
          <w:t>Recorded Representations for Vehicle Mounted Metering Systems.</w:t>
        </w:r>
        <w:r>
          <w:rPr>
            <w:noProof/>
            <w:webHidden/>
          </w:rPr>
          <w:tab/>
          <w:t>3-</w:t>
        </w:r>
        <w:r>
          <w:rPr>
            <w:noProof/>
            <w:webHidden/>
          </w:rPr>
          <w:fldChar w:fldCharType="begin"/>
        </w:r>
        <w:r>
          <w:rPr>
            <w:noProof/>
            <w:webHidden/>
          </w:rPr>
          <w:instrText xml:space="preserve"> PAGEREF _Toc178346512 \h </w:instrText>
        </w:r>
        <w:r>
          <w:rPr>
            <w:noProof/>
            <w:webHidden/>
          </w:rPr>
        </w:r>
        <w:r>
          <w:rPr>
            <w:noProof/>
            <w:webHidden/>
          </w:rPr>
          <w:fldChar w:fldCharType="separate"/>
        </w:r>
        <w:r w:rsidR="00AA20CA">
          <w:rPr>
            <w:noProof/>
            <w:webHidden/>
          </w:rPr>
          <w:t>121</w:t>
        </w:r>
        <w:r>
          <w:rPr>
            <w:noProof/>
            <w:webHidden/>
          </w:rPr>
          <w:fldChar w:fldCharType="end"/>
        </w:r>
      </w:hyperlink>
    </w:p>
    <w:p w14:paraId="57138DE9" w14:textId="733DC2AB" w:rsidR="00D35458" w:rsidRDefault="00D35458">
      <w:pPr>
        <w:pStyle w:val="TOC4"/>
        <w:rPr>
          <w:rFonts w:asciiTheme="minorHAnsi" w:eastAsiaTheme="minorEastAsia" w:hAnsiTheme="minorHAnsi" w:cstheme="minorBidi"/>
          <w:noProof/>
          <w:kern w:val="2"/>
          <w:sz w:val="22"/>
          <w:szCs w:val="22"/>
          <w14:ligatures w14:val="standardContextual"/>
        </w:rPr>
      </w:pPr>
      <w:hyperlink w:anchor="_Toc178346513" w:history="1">
        <w:r w:rsidRPr="00005D64">
          <w:rPr>
            <w:rStyle w:val="Hyperlink"/>
            <w:noProof/>
          </w:rPr>
          <w:t>UR.3.4.</w:t>
        </w:r>
        <w:r>
          <w:rPr>
            <w:rFonts w:asciiTheme="minorHAnsi" w:eastAsiaTheme="minorEastAsia" w:hAnsiTheme="minorHAnsi" w:cstheme="minorBidi"/>
            <w:noProof/>
            <w:kern w:val="2"/>
            <w:sz w:val="22"/>
            <w:szCs w:val="22"/>
            <w14:ligatures w14:val="standardContextual"/>
          </w:rPr>
          <w:tab/>
        </w:r>
        <w:r w:rsidRPr="00005D64">
          <w:rPr>
            <w:rStyle w:val="Hyperlink"/>
            <w:noProof/>
          </w:rPr>
          <w:t>Recorded Representation.</w:t>
        </w:r>
        <w:r>
          <w:rPr>
            <w:noProof/>
            <w:webHidden/>
          </w:rPr>
          <w:tab/>
          <w:t>3-</w:t>
        </w:r>
        <w:r>
          <w:rPr>
            <w:noProof/>
            <w:webHidden/>
          </w:rPr>
          <w:fldChar w:fldCharType="begin"/>
        </w:r>
        <w:r>
          <w:rPr>
            <w:noProof/>
            <w:webHidden/>
          </w:rPr>
          <w:instrText xml:space="preserve"> PAGEREF _Toc178346513 \h </w:instrText>
        </w:r>
        <w:r>
          <w:rPr>
            <w:noProof/>
            <w:webHidden/>
          </w:rPr>
        </w:r>
        <w:r>
          <w:rPr>
            <w:noProof/>
            <w:webHidden/>
          </w:rPr>
          <w:fldChar w:fldCharType="separate"/>
        </w:r>
        <w:r w:rsidR="00AA20CA">
          <w:rPr>
            <w:noProof/>
            <w:webHidden/>
          </w:rPr>
          <w:t>121</w:t>
        </w:r>
        <w:r>
          <w:rPr>
            <w:noProof/>
            <w:webHidden/>
          </w:rPr>
          <w:fldChar w:fldCharType="end"/>
        </w:r>
      </w:hyperlink>
    </w:p>
    <w:p w14:paraId="243816E3" w14:textId="041D44F9" w:rsidR="00D35458" w:rsidRDefault="00D35458">
      <w:pPr>
        <w:pStyle w:val="TOC4"/>
        <w:rPr>
          <w:rFonts w:asciiTheme="minorHAnsi" w:eastAsiaTheme="minorEastAsia" w:hAnsiTheme="minorHAnsi" w:cstheme="minorBidi"/>
          <w:noProof/>
          <w:kern w:val="2"/>
          <w:sz w:val="22"/>
          <w:szCs w:val="22"/>
          <w14:ligatures w14:val="standardContextual"/>
        </w:rPr>
      </w:pPr>
      <w:hyperlink w:anchor="_Toc178346514" w:history="1">
        <w:r w:rsidRPr="00005D64">
          <w:rPr>
            <w:rStyle w:val="Hyperlink"/>
            <w:noProof/>
          </w:rPr>
          <w:t>UR.3.5.</w:t>
        </w:r>
        <w:r>
          <w:rPr>
            <w:rFonts w:asciiTheme="minorHAnsi" w:eastAsiaTheme="minorEastAsia" w:hAnsiTheme="minorHAnsi" w:cstheme="minorBidi"/>
            <w:noProof/>
            <w:kern w:val="2"/>
            <w:sz w:val="22"/>
            <w:szCs w:val="22"/>
            <w14:ligatures w14:val="standardContextual"/>
          </w:rPr>
          <w:tab/>
        </w:r>
        <w:r w:rsidRPr="00005D64">
          <w:rPr>
            <w:rStyle w:val="Hyperlink"/>
            <w:noProof/>
          </w:rPr>
          <w:t>Ticket in Printing Device.</w:t>
        </w:r>
        <w:r>
          <w:rPr>
            <w:noProof/>
            <w:webHidden/>
          </w:rPr>
          <w:tab/>
          <w:t>3-</w:t>
        </w:r>
        <w:r>
          <w:rPr>
            <w:noProof/>
            <w:webHidden/>
          </w:rPr>
          <w:fldChar w:fldCharType="begin"/>
        </w:r>
        <w:r>
          <w:rPr>
            <w:noProof/>
            <w:webHidden/>
          </w:rPr>
          <w:instrText xml:space="preserve"> PAGEREF _Toc178346514 \h </w:instrText>
        </w:r>
        <w:r>
          <w:rPr>
            <w:noProof/>
            <w:webHidden/>
          </w:rPr>
        </w:r>
        <w:r>
          <w:rPr>
            <w:noProof/>
            <w:webHidden/>
          </w:rPr>
          <w:fldChar w:fldCharType="separate"/>
        </w:r>
        <w:r w:rsidR="00AA20CA">
          <w:rPr>
            <w:noProof/>
            <w:webHidden/>
          </w:rPr>
          <w:t>121</w:t>
        </w:r>
        <w:r>
          <w:rPr>
            <w:noProof/>
            <w:webHidden/>
          </w:rPr>
          <w:fldChar w:fldCharType="end"/>
        </w:r>
      </w:hyperlink>
    </w:p>
    <w:p w14:paraId="16D2C3E1" w14:textId="7CFEA658" w:rsidR="00D35458" w:rsidRDefault="00D35458">
      <w:pPr>
        <w:pStyle w:val="TOC4"/>
        <w:rPr>
          <w:rFonts w:asciiTheme="minorHAnsi" w:eastAsiaTheme="minorEastAsia" w:hAnsiTheme="minorHAnsi" w:cstheme="minorBidi"/>
          <w:noProof/>
          <w:kern w:val="2"/>
          <w:sz w:val="22"/>
          <w:szCs w:val="22"/>
          <w14:ligatures w14:val="standardContextual"/>
        </w:rPr>
      </w:pPr>
      <w:hyperlink w:anchor="_Toc178346515" w:history="1">
        <w:r w:rsidRPr="00005D64">
          <w:rPr>
            <w:rStyle w:val="Hyperlink"/>
            <w:noProof/>
          </w:rPr>
          <w:t>UR.3.6.</w:t>
        </w:r>
        <w:r>
          <w:rPr>
            <w:rFonts w:asciiTheme="minorHAnsi" w:eastAsiaTheme="minorEastAsia" w:hAnsiTheme="minorHAnsi" w:cstheme="minorBidi"/>
            <w:noProof/>
            <w:kern w:val="2"/>
            <w:sz w:val="22"/>
            <w:szCs w:val="22"/>
            <w14:ligatures w14:val="standardContextual"/>
          </w:rPr>
          <w:tab/>
        </w:r>
        <w:r w:rsidRPr="00005D64">
          <w:rPr>
            <w:rStyle w:val="Hyperlink"/>
            <w:noProof/>
          </w:rPr>
          <w:t>Steps After Dispensing.</w:t>
        </w:r>
        <w:r>
          <w:rPr>
            <w:noProof/>
            <w:webHidden/>
          </w:rPr>
          <w:tab/>
          <w:t>3-</w:t>
        </w:r>
        <w:r>
          <w:rPr>
            <w:noProof/>
            <w:webHidden/>
          </w:rPr>
          <w:fldChar w:fldCharType="begin"/>
        </w:r>
        <w:r>
          <w:rPr>
            <w:noProof/>
            <w:webHidden/>
          </w:rPr>
          <w:instrText xml:space="preserve"> PAGEREF _Toc178346515 \h </w:instrText>
        </w:r>
        <w:r>
          <w:rPr>
            <w:noProof/>
            <w:webHidden/>
          </w:rPr>
        </w:r>
        <w:r>
          <w:rPr>
            <w:noProof/>
            <w:webHidden/>
          </w:rPr>
          <w:fldChar w:fldCharType="separate"/>
        </w:r>
        <w:r w:rsidR="00AA20CA">
          <w:rPr>
            <w:noProof/>
            <w:webHidden/>
          </w:rPr>
          <w:t>121</w:t>
        </w:r>
        <w:r>
          <w:rPr>
            <w:noProof/>
            <w:webHidden/>
          </w:rPr>
          <w:fldChar w:fldCharType="end"/>
        </w:r>
      </w:hyperlink>
    </w:p>
    <w:p w14:paraId="2EB1582B" w14:textId="53D67F82" w:rsidR="00D35458" w:rsidRDefault="00D35458">
      <w:pPr>
        <w:pStyle w:val="TOC4"/>
        <w:rPr>
          <w:rFonts w:asciiTheme="minorHAnsi" w:eastAsiaTheme="minorEastAsia" w:hAnsiTheme="minorHAnsi" w:cstheme="minorBidi"/>
          <w:noProof/>
          <w:kern w:val="2"/>
          <w:sz w:val="22"/>
          <w:szCs w:val="22"/>
          <w14:ligatures w14:val="standardContextual"/>
        </w:rPr>
      </w:pPr>
      <w:hyperlink w:anchor="_Toc178346516" w:history="1">
        <w:r w:rsidRPr="00005D64">
          <w:rPr>
            <w:rStyle w:val="Hyperlink"/>
            <w:noProof/>
          </w:rPr>
          <w:t>UR.3.7.</w:t>
        </w:r>
        <w:r>
          <w:rPr>
            <w:rFonts w:asciiTheme="minorHAnsi" w:eastAsiaTheme="minorEastAsia" w:hAnsiTheme="minorHAnsi" w:cstheme="minorBidi"/>
            <w:noProof/>
            <w:kern w:val="2"/>
            <w:sz w:val="22"/>
            <w:szCs w:val="22"/>
            <w14:ligatures w14:val="standardContextual"/>
          </w:rPr>
          <w:tab/>
        </w:r>
        <w:r w:rsidRPr="00005D64">
          <w:rPr>
            <w:rStyle w:val="Hyperlink"/>
            <w:noProof/>
          </w:rPr>
          <w:t>Return of Indicating and Recording Elements to Zero.</w:t>
        </w:r>
        <w:r>
          <w:rPr>
            <w:noProof/>
            <w:webHidden/>
          </w:rPr>
          <w:tab/>
          <w:t>3-</w:t>
        </w:r>
        <w:r>
          <w:rPr>
            <w:noProof/>
            <w:webHidden/>
          </w:rPr>
          <w:fldChar w:fldCharType="begin"/>
        </w:r>
        <w:r>
          <w:rPr>
            <w:noProof/>
            <w:webHidden/>
          </w:rPr>
          <w:instrText xml:space="preserve"> PAGEREF _Toc178346516 \h </w:instrText>
        </w:r>
        <w:r>
          <w:rPr>
            <w:noProof/>
            <w:webHidden/>
          </w:rPr>
        </w:r>
        <w:r>
          <w:rPr>
            <w:noProof/>
            <w:webHidden/>
          </w:rPr>
          <w:fldChar w:fldCharType="separate"/>
        </w:r>
        <w:r w:rsidR="00AA20CA">
          <w:rPr>
            <w:noProof/>
            <w:webHidden/>
          </w:rPr>
          <w:t>121</w:t>
        </w:r>
        <w:r>
          <w:rPr>
            <w:noProof/>
            <w:webHidden/>
          </w:rPr>
          <w:fldChar w:fldCharType="end"/>
        </w:r>
      </w:hyperlink>
    </w:p>
    <w:p w14:paraId="649043C2" w14:textId="342E439D" w:rsidR="00D35458" w:rsidRDefault="00D35458">
      <w:pPr>
        <w:pStyle w:val="TOC4"/>
        <w:rPr>
          <w:rFonts w:asciiTheme="minorHAnsi" w:eastAsiaTheme="minorEastAsia" w:hAnsiTheme="minorHAnsi" w:cstheme="minorBidi"/>
          <w:noProof/>
          <w:kern w:val="2"/>
          <w:sz w:val="22"/>
          <w:szCs w:val="22"/>
          <w14:ligatures w14:val="standardContextual"/>
        </w:rPr>
      </w:pPr>
      <w:hyperlink w:anchor="_Toc178346517" w:history="1">
        <w:r w:rsidRPr="00005D64">
          <w:rPr>
            <w:rStyle w:val="Hyperlink"/>
            <w:noProof/>
          </w:rPr>
          <w:t>UR.3.8.</w:t>
        </w:r>
        <w:r>
          <w:rPr>
            <w:rFonts w:asciiTheme="minorHAnsi" w:eastAsiaTheme="minorEastAsia" w:hAnsiTheme="minorHAnsi" w:cstheme="minorBidi"/>
            <w:noProof/>
            <w:kern w:val="2"/>
            <w:sz w:val="22"/>
            <w:szCs w:val="22"/>
            <w14:ligatures w14:val="standardContextual"/>
          </w:rPr>
          <w:tab/>
        </w:r>
        <w:r w:rsidRPr="00005D64">
          <w:rPr>
            <w:rStyle w:val="Hyperlink"/>
            <w:noProof/>
          </w:rPr>
          <w:t xml:space="preserve">Return of Product to Storage, Retail Compressed and Liquefied Natural </w:t>
        </w:r>
        <w:r>
          <w:rPr>
            <w:rStyle w:val="Hyperlink"/>
            <w:noProof/>
          </w:rPr>
          <w:br/>
        </w:r>
        <w:r w:rsidRPr="00005D64">
          <w:rPr>
            <w:rStyle w:val="Hyperlink"/>
            <w:noProof/>
          </w:rPr>
          <w:t>Gas Dispensers.</w:t>
        </w:r>
        <w:r>
          <w:rPr>
            <w:noProof/>
            <w:webHidden/>
          </w:rPr>
          <w:tab/>
          <w:t>3-</w:t>
        </w:r>
        <w:r>
          <w:rPr>
            <w:noProof/>
            <w:webHidden/>
          </w:rPr>
          <w:fldChar w:fldCharType="begin"/>
        </w:r>
        <w:r>
          <w:rPr>
            <w:noProof/>
            <w:webHidden/>
          </w:rPr>
          <w:instrText xml:space="preserve"> PAGEREF _Toc178346517 \h </w:instrText>
        </w:r>
        <w:r>
          <w:rPr>
            <w:noProof/>
            <w:webHidden/>
          </w:rPr>
        </w:r>
        <w:r>
          <w:rPr>
            <w:noProof/>
            <w:webHidden/>
          </w:rPr>
          <w:fldChar w:fldCharType="separate"/>
        </w:r>
        <w:r w:rsidR="00AA20CA">
          <w:rPr>
            <w:noProof/>
            <w:webHidden/>
          </w:rPr>
          <w:t>122</w:t>
        </w:r>
        <w:r>
          <w:rPr>
            <w:noProof/>
            <w:webHidden/>
          </w:rPr>
          <w:fldChar w:fldCharType="end"/>
        </w:r>
      </w:hyperlink>
    </w:p>
    <w:p w14:paraId="2BF363D1" w14:textId="0D845706" w:rsidR="00F42266" w:rsidRPr="007F15F7" w:rsidRDefault="00D35458" w:rsidP="00F73A8B">
      <w:pPr>
        <w:pStyle w:val="TOC1"/>
        <w:rPr>
          <w:sz w:val="22"/>
          <w:szCs w:val="18"/>
        </w:rPr>
      </w:pPr>
      <w:r>
        <w:fldChar w:fldCharType="end"/>
      </w:r>
    </w:p>
    <w:p w14:paraId="17CA6AC0" w14:textId="77777777" w:rsidR="00F42266" w:rsidRPr="007F15F7" w:rsidRDefault="00F42266">
      <w:pPr>
        <w:rPr>
          <w:b/>
          <w:bCs/>
          <w:sz w:val="22"/>
          <w:szCs w:val="18"/>
        </w:rPr>
      </w:pPr>
      <w:r w:rsidRPr="007F15F7">
        <w:rPr>
          <w:sz w:val="22"/>
          <w:szCs w:val="18"/>
        </w:rPr>
        <w:br w:type="page"/>
      </w:r>
    </w:p>
    <w:p w14:paraId="5724EEBA" w14:textId="334922D7" w:rsidR="00E9193B" w:rsidRPr="00AC43DA" w:rsidRDefault="00E9193B" w:rsidP="0024500A">
      <w:pPr>
        <w:pStyle w:val="Heading1"/>
      </w:pPr>
      <w:bookmarkStart w:id="2" w:name="_Toc178346439"/>
      <w:r w:rsidRPr="00AC43DA">
        <w:lastRenderedPageBreak/>
        <w:t>Section 3.37.</w:t>
      </w:r>
      <w:r w:rsidRPr="00AC43DA">
        <w:tab/>
        <w:t>Mass Flow Meters</w:t>
      </w:r>
      <w:bookmarkEnd w:id="0"/>
      <w:bookmarkEnd w:id="1"/>
      <w:bookmarkEnd w:id="2"/>
    </w:p>
    <w:p w14:paraId="3EE74B95" w14:textId="77777777" w:rsidR="00E9193B" w:rsidRPr="007F15F7" w:rsidRDefault="00E9193B" w:rsidP="00B675DF">
      <w:pPr>
        <w:pStyle w:val="Heading2"/>
      </w:pPr>
      <w:bookmarkStart w:id="3" w:name="_Toc82439663"/>
      <w:bookmarkStart w:id="4" w:name="_Toc83718986"/>
      <w:bookmarkStart w:id="5" w:name="_Toc178346440"/>
      <w:r w:rsidRPr="007F15F7">
        <w:t>A.</w:t>
      </w:r>
      <w:r w:rsidRPr="007F15F7">
        <w:tab/>
        <w:t>Application</w:t>
      </w:r>
      <w:bookmarkEnd w:id="3"/>
      <w:bookmarkEnd w:id="4"/>
      <w:bookmarkEnd w:id="5"/>
    </w:p>
    <w:p w14:paraId="4DA6F026" w14:textId="63216D8E" w:rsidR="00CA0E5B" w:rsidRPr="007F15F7" w:rsidRDefault="00E9193B" w:rsidP="00CA0E5B">
      <w:pPr>
        <w:pStyle w:val="Heading3"/>
        <w:rPr>
          <w:rStyle w:val="Heading3Char"/>
          <w:vanish/>
          <w:specVanish/>
        </w:rPr>
      </w:pPr>
      <w:bookmarkStart w:id="6" w:name="_Toc82439664"/>
      <w:bookmarkStart w:id="7" w:name="_Toc83718987"/>
      <w:bookmarkStart w:id="8" w:name="_Toc178346441"/>
      <w:r w:rsidRPr="007F15F7">
        <w:t>A.1.</w:t>
      </w:r>
      <w:r w:rsidR="00AC43DA">
        <w:t> </w:t>
      </w:r>
      <w:r w:rsidRPr="007F15F7">
        <w:t>Liquids.</w:t>
      </w:r>
      <w:bookmarkEnd w:id="6"/>
      <w:bookmarkEnd w:id="7"/>
      <w:bookmarkEnd w:id="8"/>
    </w:p>
    <w:p w14:paraId="4A4B7031" w14:textId="7DC6C600" w:rsidR="00E9193B" w:rsidRPr="007F15F7" w:rsidRDefault="00E9193B">
      <w:pPr>
        <w:keepNext/>
        <w:tabs>
          <w:tab w:val="left" w:pos="540"/>
        </w:tabs>
        <w:jc w:val="both"/>
      </w:pPr>
      <w:r w:rsidRPr="007F15F7">
        <w:t xml:space="preserve"> – This code applies to devices that are designed to dynamically measure the mass, or the mass and density of liquids.  It also specifies the relevant examinations and tests that are to be conducted.</w:t>
      </w:r>
    </w:p>
    <w:p w14:paraId="4B1BD234" w14:textId="77777777" w:rsidR="00E9193B" w:rsidRPr="007F15F7" w:rsidRDefault="00E9193B" w:rsidP="00951CFD">
      <w:pPr>
        <w:spacing w:before="60" w:after="240"/>
        <w:jc w:val="both"/>
      </w:pPr>
      <w:r w:rsidRPr="007F15F7">
        <w:t>(Amended 1997)</w:t>
      </w:r>
    </w:p>
    <w:p w14:paraId="7BB798BA" w14:textId="2FFDC034" w:rsidR="00CA0E5B" w:rsidRPr="007F15F7" w:rsidRDefault="00E9193B" w:rsidP="00CA0E5B">
      <w:pPr>
        <w:pStyle w:val="Heading3"/>
        <w:rPr>
          <w:rStyle w:val="Heading3Char"/>
          <w:vanish/>
          <w:specVanish/>
        </w:rPr>
      </w:pPr>
      <w:bookmarkStart w:id="9" w:name="_Toc82439665"/>
      <w:bookmarkStart w:id="10" w:name="_Toc83718988"/>
      <w:bookmarkStart w:id="11" w:name="_Toc178346442"/>
      <w:r w:rsidRPr="007F15F7">
        <w:t>A.2</w:t>
      </w:r>
      <w:r w:rsidR="00AC43DA">
        <w:t>. </w:t>
      </w:r>
      <w:r w:rsidRPr="007F15F7">
        <w:t>Vapor (Gases).</w:t>
      </w:r>
      <w:bookmarkEnd w:id="9"/>
      <w:bookmarkEnd w:id="10"/>
      <w:bookmarkEnd w:id="11"/>
    </w:p>
    <w:p w14:paraId="055BFCE5" w14:textId="363C523B" w:rsidR="00E9193B" w:rsidRPr="007F15F7" w:rsidRDefault="00E9193B" w:rsidP="00951CFD">
      <w:pPr>
        <w:tabs>
          <w:tab w:val="left" w:pos="540"/>
        </w:tabs>
        <w:spacing w:after="240"/>
        <w:jc w:val="both"/>
      </w:pPr>
      <w:r w:rsidRPr="007F15F7">
        <w:t xml:space="preserve"> – This code applies to devices that are designed to dynamically measure the mass of hydrocarbon gas in the vapor state.  Examples of these products are propane, propylene, butanes, </w:t>
      </w:r>
      <w:proofErr w:type="spellStart"/>
      <w:r w:rsidRPr="007F15F7">
        <w:rPr>
          <w:u w:color="82C42A"/>
        </w:rPr>
        <w:t>butylenes</w:t>
      </w:r>
      <w:proofErr w:type="spellEnd"/>
      <w:r w:rsidRPr="007F15F7">
        <w:t>, ethane, methane, natural gas and any other hydrocarbon gas/air mix.</w:t>
      </w:r>
    </w:p>
    <w:p w14:paraId="1F95E306" w14:textId="423F222E" w:rsidR="00CA0E5B" w:rsidRPr="007F15F7" w:rsidRDefault="001264EC" w:rsidP="00CA0E5B">
      <w:pPr>
        <w:pStyle w:val="Heading3"/>
        <w:rPr>
          <w:vanish/>
          <w:specVanish/>
        </w:rPr>
      </w:pPr>
      <w:bookmarkStart w:id="12" w:name="_Toc82439666"/>
      <w:bookmarkStart w:id="13" w:name="_Toc83718989"/>
      <w:bookmarkStart w:id="14" w:name="_Toc178346443"/>
      <w:r w:rsidRPr="007F15F7">
        <w:t>A.3</w:t>
      </w:r>
      <w:r w:rsidR="00AC43DA">
        <w:t>. </w:t>
      </w:r>
      <w:r w:rsidRPr="007F15F7">
        <w:t>Additional Code Requirements</w:t>
      </w:r>
      <w:bookmarkEnd w:id="12"/>
      <w:bookmarkEnd w:id="13"/>
      <w:r w:rsidRPr="007F15F7">
        <w:t>.</w:t>
      </w:r>
      <w:bookmarkEnd w:id="14"/>
    </w:p>
    <w:p w14:paraId="3501952A" w14:textId="4D6B11C7" w:rsidR="001264EC" w:rsidRPr="007F15F7" w:rsidRDefault="001264EC" w:rsidP="00951CFD">
      <w:pPr>
        <w:pStyle w:val="ListParagraph"/>
        <w:tabs>
          <w:tab w:val="left" w:pos="540"/>
        </w:tabs>
        <w:spacing w:after="240"/>
        <w:ind w:left="0"/>
        <w:contextualSpacing w:val="0"/>
        <w:jc w:val="both"/>
      </w:pPr>
      <w:r w:rsidRPr="007F15F7">
        <w:t xml:space="preserve"> – In addition to the requirements of this code, Mass Flow Meters shall meet the requirements of Section 1.10. General Code.</w:t>
      </w:r>
    </w:p>
    <w:p w14:paraId="18C43A09" w14:textId="5F0515AF" w:rsidR="00E9193B" w:rsidRPr="007F15F7" w:rsidRDefault="00E9193B" w:rsidP="00951CFD">
      <w:pPr>
        <w:pStyle w:val="Heading2"/>
      </w:pPr>
      <w:bookmarkStart w:id="15" w:name="_Toc82439667"/>
      <w:bookmarkStart w:id="16" w:name="_Toc83718990"/>
      <w:bookmarkStart w:id="17" w:name="_Toc178346444"/>
      <w:r w:rsidRPr="007F15F7">
        <w:t>S</w:t>
      </w:r>
      <w:r w:rsidR="00AC43DA">
        <w:t>. </w:t>
      </w:r>
      <w:r w:rsidRPr="007F15F7">
        <w:t>Specifications</w:t>
      </w:r>
      <w:bookmarkEnd w:id="15"/>
      <w:bookmarkEnd w:id="16"/>
      <w:bookmarkEnd w:id="17"/>
    </w:p>
    <w:p w14:paraId="3AF33393" w14:textId="4DC13F9B" w:rsidR="00E9193B" w:rsidRPr="007F15F7" w:rsidRDefault="00E9193B" w:rsidP="00951CFD">
      <w:pPr>
        <w:pStyle w:val="Heading3"/>
      </w:pPr>
      <w:bookmarkStart w:id="18" w:name="_Toc82439668"/>
      <w:bookmarkStart w:id="19" w:name="_Toc83718991"/>
      <w:bookmarkStart w:id="20" w:name="_Toc178346445"/>
      <w:r w:rsidRPr="007F15F7">
        <w:t>S.1</w:t>
      </w:r>
      <w:r w:rsidR="00AC43DA">
        <w:t>. </w:t>
      </w:r>
      <w:r w:rsidRPr="007F15F7">
        <w:t>Indicating and Recording Elements.</w:t>
      </w:r>
      <w:bookmarkEnd w:id="18"/>
      <w:bookmarkEnd w:id="19"/>
      <w:bookmarkEnd w:id="20"/>
    </w:p>
    <w:p w14:paraId="47284720" w14:textId="0EB61833" w:rsidR="00CA0E5B" w:rsidRPr="007F15F7" w:rsidRDefault="00E9193B" w:rsidP="00CA0E5B">
      <w:pPr>
        <w:pStyle w:val="Heading4"/>
        <w:rPr>
          <w:rStyle w:val="Heading4Char"/>
          <w:vanish/>
          <w:specVanish/>
        </w:rPr>
      </w:pPr>
      <w:bookmarkStart w:id="21" w:name="_Toc82439669"/>
      <w:bookmarkStart w:id="22" w:name="_Toc83718992"/>
      <w:bookmarkStart w:id="23" w:name="_Toc178346446"/>
      <w:r w:rsidRPr="007F15F7">
        <w:t>S.1.1</w:t>
      </w:r>
      <w:r w:rsidR="00AC43DA">
        <w:t>. </w:t>
      </w:r>
      <w:r w:rsidRPr="007F15F7">
        <w:t>Indicating Elements.</w:t>
      </w:r>
      <w:bookmarkEnd w:id="21"/>
      <w:bookmarkEnd w:id="22"/>
      <w:bookmarkEnd w:id="23"/>
    </w:p>
    <w:p w14:paraId="1F0E731C" w14:textId="07AE5CBC" w:rsidR="00E9193B" w:rsidRPr="007F15F7" w:rsidRDefault="00E9193B" w:rsidP="00951CFD">
      <w:pPr>
        <w:spacing w:after="240"/>
        <w:ind w:left="360"/>
        <w:jc w:val="both"/>
      </w:pPr>
      <w:r w:rsidRPr="007F15F7">
        <w:t xml:space="preserve"> – A measuring assembly shall include an indicating element.  Indications shall be clear, definite, accurate, and easily read under normal conditions of operation of the instrument.</w:t>
      </w:r>
    </w:p>
    <w:p w14:paraId="2615941E" w14:textId="5C4B7B5C" w:rsidR="00CA0E5B" w:rsidRPr="007F15F7" w:rsidRDefault="00E9193B" w:rsidP="00CA0E5B">
      <w:pPr>
        <w:pStyle w:val="Heading4"/>
        <w:rPr>
          <w:rStyle w:val="Heading4Char"/>
          <w:vanish/>
          <w:specVanish/>
        </w:rPr>
      </w:pPr>
      <w:bookmarkStart w:id="24" w:name="_Toc82439670"/>
      <w:bookmarkStart w:id="25" w:name="_Toc83718993"/>
      <w:bookmarkStart w:id="26" w:name="_Toc178346447"/>
      <w:r w:rsidRPr="007F15F7">
        <w:t>S.1.2</w:t>
      </w:r>
      <w:r w:rsidR="00AC43DA">
        <w:t>. </w:t>
      </w:r>
      <w:r w:rsidRPr="007F15F7">
        <w:t xml:space="preserve">Compressed Natural Gas </w:t>
      </w:r>
      <w:r w:rsidR="005E0E78" w:rsidRPr="007F15F7">
        <w:t xml:space="preserve">and Liquefied Natural Gas </w:t>
      </w:r>
      <w:r w:rsidRPr="007F15F7">
        <w:t>Dispensers.</w:t>
      </w:r>
      <w:bookmarkEnd w:id="24"/>
      <w:bookmarkEnd w:id="25"/>
      <w:bookmarkEnd w:id="26"/>
    </w:p>
    <w:p w14:paraId="0862B172" w14:textId="6F3D849E" w:rsidR="00E9193B" w:rsidRPr="007F15F7" w:rsidRDefault="00E9193B">
      <w:pPr>
        <w:keepNext/>
        <w:ind w:left="360"/>
        <w:jc w:val="both"/>
      </w:pPr>
      <w:r w:rsidRPr="007F15F7">
        <w:rPr>
          <w:b/>
        </w:rPr>
        <w:t xml:space="preserve"> </w:t>
      </w:r>
      <w:r w:rsidRPr="007F15F7">
        <w:t xml:space="preserve">– Except for fleet sales and other price contract sales, a compressed </w:t>
      </w:r>
      <w:r w:rsidR="005E0E78" w:rsidRPr="007F15F7">
        <w:t xml:space="preserve">or liquefied </w:t>
      </w:r>
      <w:r w:rsidRPr="007F15F7">
        <w:t xml:space="preserve">natural gas dispenser used to refuel vehicles shall be of the computing type and shall indicate the quantity, the unit price, and the total price of each delivery.  The dispenser shall display the mass measured for each transaction either continuously on an external or internal display accessible during the inspection and test of the </w:t>
      </w:r>
      <w:proofErr w:type="gramStart"/>
      <w:r w:rsidRPr="007F15F7">
        <w:t>dispenser, or</w:t>
      </w:r>
      <w:proofErr w:type="gramEnd"/>
      <w:r w:rsidRPr="007F15F7">
        <w:t xml:space="preserve"> display the quantity in mass units by using </w:t>
      </w:r>
      <w:r w:rsidRPr="007F15F7">
        <w:rPr>
          <w:u w:color="82C42A"/>
        </w:rPr>
        <w:t>controls</w:t>
      </w:r>
      <w:r w:rsidRPr="007F15F7">
        <w:t xml:space="preserve"> on the device.</w:t>
      </w:r>
    </w:p>
    <w:p w14:paraId="4D3E25B3" w14:textId="77777777" w:rsidR="00E9193B" w:rsidRPr="007F15F7" w:rsidRDefault="00E9193B" w:rsidP="00951CFD">
      <w:pPr>
        <w:spacing w:before="60" w:after="240"/>
        <w:ind w:left="360"/>
        <w:jc w:val="both"/>
      </w:pPr>
      <w:r w:rsidRPr="007F15F7">
        <w:t>(Added 1994)</w:t>
      </w:r>
      <w:r w:rsidR="005E0E78" w:rsidRPr="007F15F7">
        <w:t xml:space="preserve"> (Amended 2016)</w:t>
      </w:r>
    </w:p>
    <w:p w14:paraId="64392236" w14:textId="60AF077D" w:rsidR="00E9193B" w:rsidRPr="007F15F7" w:rsidRDefault="00E9193B" w:rsidP="00951CFD">
      <w:pPr>
        <w:pStyle w:val="Heading4"/>
      </w:pPr>
      <w:bookmarkStart w:id="27" w:name="_Toc82439671"/>
      <w:bookmarkStart w:id="28" w:name="_Toc83718994"/>
      <w:bookmarkStart w:id="29" w:name="_Toc178346448"/>
      <w:r w:rsidRPr="007F15F7">
        <w:t>S.1.3</w:t>
      </w:r>
      <w:r w:rsidR="00AC43DA">
        <w:t>. </w:t>
      </w:r>
      <w:r w:rsidRPr="007F15F7">
        <w:t>Units.</w:t>
      </w:r>
      <w:bookmarkEnd w:id="27"/>
      <w:bookmarkEnd w:id="28"/>
      <w:bookmarkEnd w:id="29"/>
    </w:p>
    <w:p w14:paraId="4F9CDD2C" w14:textId="03EE1EC4" w:rsidR="00CA0E5B" w:rsidRPr="007F15F7" w:rsidRDefault="00E9193B" w:rsidP="00CA0E5B">
      <w:pPr>
        <w:pStyle w:val="Heading5"/>
        <w:rPr>
          <w:vanish/>
          <w:specVanish/>
        </w:rPr>
      </w:pPr>
      <w:r w:rsidRPr="007F15F7">
        <w:t>S.1.3.1</w:t>
      </w:r>
      <w:r w:rsidR="00AC43DA">
        <w:t>. </w:t>
      </w:r>
      <w:r w:rsidRPr="007F15F7">
        <w:t>Units of Measurement.</w:t>
      </w:r>
    </w:p>
    <w:p w14:paraId="7EE257D1" w14:textId="1E7D7FCF" w:rsidR="00E9193B" w:rsidRPr="007F15F7" w:rsidRDefault="00E9193B">
      <w:pPr>
        <w:keepNext/>
        <w:tabs>
          <w:tab w:val="left" w:pos="1620"/>
        </w:tabs>
        <w:ind w:left="720"/>
        <w:jc w:val="both"/>
      </w:pPr>
      <w:r w:rsidRPr="007F15F7">
        <w:t xml:space="preserve"> – Deliveries shall be indicated and recorded in grams, kilograms, metric tons, pounds, tons, and/or liters, gallons, quarts, pints and decimal subdivisions thereof.  The indication of a delivery shall be </w:t>
      </w:r>
      <w:proofErr w:type="gramStart"/>
      <w:r w:rsidRPr="007F15F7">
        <w:t>on the basis of</w:t>
      </w:r>
      <w:proofErr w:type="gramEnd"/>
      <w:r w:rsidRPr="007F15F7">
        <w:t xml:space="preserve"> apparent mass versus a density of 8.0 g/cm</w:t>
      </w:r>
      <w:r w:rsidRPr="007F15F7">
        <w:rPr>
          <w:vertAlign w:val="superscript"/>
        </w:rPr>
        <w:t>3</w:t>
      </w:r>
      <w:r w:rsidRPr="007F15F7">
        <w:t>.  The volume indication shall be based on the mass measurement and an automatic means to determine and correct for changes in product density.</w:t>
      </w:r>
    </w:p>
    <w:p w14:paraId="4C4FE3D6" w14:textId="77777777" w:rsidR="00E9193B" w:rsidRPr="007F15F7" w:rsidRDefault="00E9193B" w:rsidP="00951CFD">
      <w:pPr>
        <w:spacing w:before="60" w:after="240"/>
        <w:ind w:left="720"/>
        <w:jc w:val="both"/>
      </w:pPr>
      <w:r w:rsidRPr="007F15F7">
        <w:t>(Amended 1993 and 1997)</w:t>
      </w:r>
    </w:p>
    <w:p w14:paraId="0ABF0686" w14:textId="7C08FEF3" w:rsidR="00CA0E5B" w:rsidRPr="007F15F7" w:rsidRDefault="00E9193B" w:rsidP="00CA0E5B">
      <w:pPr>
        <w:pStyle w:val="Heading6"/>
        <w:rPr>
          <w:vanish/>
          <w:specVanish/>
        </w:rPr>
      </w:pPr>
      <w:r w:rsidRPr="007F15F7">
        <w:t>S.1.3.1.1</w:t>
      </w:r>
      <w:r w:rsidR="00AC43DA">
        <w:t>. </w:t>
      </w:r>
      <w:r w:rsidRPr="007F15F7">
        <w:t>Compressed Natural Gas Used as an Engine Fuel.</w:t>
      </w:r>
    </w:p>
    <w:p w14:paraId="2FE46CC6" w14:textId="4FDDCAEF" w:rsidR="00E9193B" w:rsidRPr="007F15F7" w:rsidRDefault="00E9193B">
      <w:pPr>
        <w:keepNext/>
        <w:ind w:left="1080"/>
        <w:jc w:val="both"/>
      </w:pPr>
      <w:r w:rsidRPr="007F15F7">
        <w:rPr>
          <w:b/>
        </w:rPr>
        <w:t xml:space="preserve"> </w:t>
      </w:r>
      <w:r w:rsidRPr="007F15F7">
        <w:t xml:space="preserve">– When compressed natural gas is dispensed as an engine fuel, the delivered quantity shall be indicated in “gasoline gallon </w:t>
      </w:r>
      <w:r w:rsidR="00C47922" w:rsidRPr="007F15F7">
        <w:t>equivalent units</w:t>
      </w:r>
      <w:r w:rsidR="00C05C98" w:rsidRPr="007F15F7">
        <w:t xml:space="preserve"> (GGE)</w:t>
      </w:r>
      <w:r w:rsidRPr="007F15F7">
        <w:t>”</w:t>
      </w:r>
      <w:r w:rsidR="003C04C9" w:rsidRPr="007F15F7">
        <w:t xml:space="preserve"> </w:t>
      </w:r>
      <w:r w:rsidR="00DB4535" w:rsidRPr="007F15F7">
        <w:t>o</w:t>
      </w:r>
      <w:r w:rsidR="003C04C9" w:rsidRPr="007F15F7">
        <w:t xml:space="preserve">r </w:t>
      </w:r>
      <w:r w:rsidR="00F673C2" w:rsidRPr="007F15F7">
        <w:t>“</w:t>
      </w:r>
      <w:r w:rsidR="003C04C9" w:rsidRPr="007F15F7">
        <w:t>diesel gallon equivalent units (DGE),</w:t>
      </w:r>
      <w:r w:rsidR="00C05C98" w:rsidRPr="007F15F7">
        <w:t>”</w:t>
      </w:r>
      <w:r w:rsidR="003C04C9" w:rsidRPr="007F15F7">
        <w:t xml:space="preserve"> or in mass</w:t>
      </w:r>
      <w:r w:rsidR="00C05C98" w:rsidRPr="007F15F7">
        <w:t>.</w:t>
      </w:r>
      <w:r w:rsidR="003C04C9" w:rsidRPr="007F15F7">
        <w:t xml:space="preserve">  </w:t>
      </w:r>
      <w:r w:rsidRPr="007F15F7">
        <w:t>(</w:t>
      </w:r>
      <w:r w:rsidR="00F3319B" w:rsidRPr="007F15F7">
        <w:t xml:space="preserve">Also </w:t>
      </w:r>
      <w:r w:rsidRPr="007F15F7">
        <w:t xml:space="preserve">see </w:t>
      </w:r>
      <w:r w:rsidR="001315FC" w:rsidRPr="007F15F7">
        <w:t>Appendix D</w:t>
      </w:r>
      <w:r w:rsidR="003243E2" w:rsidRPr="007F15F7">
        <w:t>.</w:t>
      </w:r>
      <w:r w:rsidR="001315FC" w:rsidRPr="007F15F7">
        <w:t xml:space="preserve"> D</w:t>
      </w:r>
      <w:r w:rsidRPr="007F15F7">
        <w:t>efinitions</w:t>
      </w:r>
      <w:r w:rsidR="00F3319B" w:rsidRPr="007F15F7">
        <w:t>.</w:t>
      </w:r>
      <w:r w:rsidRPr="007F15F7">
        <w:t>)</w:t>
      </w:r>
    </w:p>
    <w:p w14:paraId="692DAE36" w14:textId="77777777" w:rsidR="00E9193B" w:rsidRPr="007F15F7" w:rsidRDefault="00E9193B" w:rsidP="00951CFD">
      <w:pPr>
        <w:spacing w:before="60" w:after="240"/>
        <w:ind w:left="1080"/>
        <w:jc w:val="both"/>
      </w:pPr>
      <w:r w:rsidRPr="007F15F7">
        <w:t>(Added 1994)</w:t>
      </w:r>
      <w:r w:rsidR="003C04C9" w:rsidRPr="007F15F7">
        <w:t xml:space="preserve"> (Amended 2016)</w:t>
      </w:r>
    </w:p>
    <w:p w14:paraId="44771551" w14:textId="58B503D4" w:rsidR="00CA0E5B" w:rsidRPr="007F15F7" w:rsidRDefault="00057982" w:rsidP="00CA0E5B">
      <w:pPr>
        <w:pStyle w:val="Heading6"/>
        <w:rPr>
          <w:vanish/>
          <w:specVanish/>
        </w:rPr>
      </w:pPr>
      <w:r w:rsidRPr="007F15F7">
        <w:t>S.1.3.1.2</w:t>
      </w:r>
      <w:r w:rsidR="00AC43DA">
        <w:t>. </w:t>
      </w:r>
      <w:r w:rsidRPr="007F15F7">
        <w:t>Liquefied Natural Gas Used as an Engine Fuel.</w:t>
      </w:r>
    </w:p>
    <w:p w14:paraId="188135FF" w14:textId="5D69F208" w:rsidR="00057982" w:rsidRPr="007F15F7" w:rsidRDefault="00057982" w:rsidP="007E3E98">
      <w:pPr>
        <w:spacing w:after="60"/>
        <w:ind w:left="1080"/>
        <w:jc w:val="both"/>
      </w:pPr>
      <w:r w:rsidRPr="007F15F7">
        <w:t xml:space="preserve"> – When liquefied natural gas is dispensed as an engine fuel, the delivered quantity shall be indicated in diesel gallon equivalent units (DGE) or in mass.  (Also see </w:t>
      </w:r>
      <w:r w:rsidR="00DD1BED" w:rsidRPr="007F15F7">
        <w:t>Appendix D</w:t>
      </w:r>
      <w:r w:rsidR="003243E2" w:rsidRPr="007F15F7">
        <w:t>.</w:t>
      </w:r>
      <w:r w:rsidR="00DD1BED" w:rsidRPr="007F15F7">
        <w:t xml:space="preserve"> D</w:t>
      </w:r>
      <w:r w:rsidRPr="007F15F7">
        <w:t>efinitions.)</w:t>
      </w:r>
    </w:p>
    <w:p w14:paraId="30012C16" w14:textId="77777777" w:rsidR="00057982" w:rsidRPr="007F15F7" w:rsidRDefault="00057982" w:rsidP="004C5426">
      <w:pPr>
        <w:spacing w:after="240"/>
        <w:ind w:left="1080"/>
        <w:jc w:val="both"/>
      </w:pPr>
      <w:r w:rsidRPr="007F15F7">
        <w:t>(Added 2016)</w:t>
      </w:r>
    </w:p>
    <w:p w14:paraId="7A1962EE" w14:textId="21CE3FDE" w:rsidR="00CA0E5B" w:rsidRPr="007F15F7" w:rsidRDefault="00E9193B" w:rsidP="00CA0E5B">
      <w:pPr>
        <w:pStyle w:val="Heading5"/>
        <w:rPr>
          <w:vanish/>
          <w:specVanish/>
        </w:rPr>
      </w:pPr>
      <w:r w:rsidRPr="007F15F7">
        <w:t>S.1.3.2</w:t>
      </w:r>
      <w:r w:rsidR="00AC43DA">
        <w:t>. </w:t>
      </w:r>
      <w:r w:rsidRPr="007F15F7">
        <w:t>Numerical Value of Quantity-Value Divisions.</w:t>
      </w:r>
    </w:p>
    <w:p w14:paraId="38052787" w14:textId="0F5990EC" w:rsidR="00E9193B" w:rsidRPr="007F15F7" w:rsidRDefault="00E9193B" w:rsidP="00951CFD">
      <w:pPr>
        <w:keepNext/>
        <w:tabs>
          <w:tab w:val="left" w:pos="1620"/>
        </w:tabs>
        <w:spacing w:after="240"/>
        <w:ind w:left="720"/>
        <w:jc w:val="both"/>
      </w:pPr>
      <w:r w:rsidRPr="007F15F7">
        <w:t xml:space="preserve"> – The value of a scale interval shall be equal to:</w:t>
      </w:r>
    </w:p>
    <w:p w14:paraId="38CA3039" w14:textId="77777777" w:rsidR="00E9193B" w:rsidRPr="007F15F7" w:rsidRDefault="00E9193B" w:rsidP="00951CFD">
      <w:pPr>
        <w:pStyle w:val="BodyTextIndent"/>
        <w:keepNext/>
        <w:numPr>
          <w:ilvl w:val="0"/>
          <w:numId w:val="2"/>
        </w:numPr>
        <w:tabs>
          <w:tab w:val="clear" w:pos="1080"/>
          <w:tab w:val="clear" w:pos="1440"/>
          <w:tab w:val="clear" w:pos="2160"/>
          <w:tab w:val="clear" w:pos="2880"/>
          <w:tab w:val="clear" w:pos="3600"/>
          <w:tab w:val="clear" w:pos="4320"/>
          <w:tab w:val="clear" w:pos="5040"/>
          <w:tab w:val="clear" w:pos="5760"/>
        </w:tabs>
        <w:spacing w:after="240"/>
        <w:ind w:left="1440"/>
      </w:pPr>
      <w:r w:rsidRPr="007F15F7">
        <w:lastRenderedPageBreak/>
        <w:t>1, 2, or 5</w:t>
      </w:r>
      <w:r w:rsidR="00834D00" w:rsidRPr="007F15F7">
        <w:t xml:space="preserve">; </w:t>
      </w:r>
      <w:r w:rsidRPr="007F15F7">
        <w:t>or</w:t>
      </w:r>
    </w:p>
    <w:p w14:paraId="3FA8CDCE" w14:textId="77777777" w:rsidR="00E9193B" w:rsidRPr="007F15F7" w:rsidRDefault="00E9193B" w:rsidP="00951CFD">
      <w:pPr>
        <w:pStyle w:val="BodyTextIndent"/>
        <w:numPr>
          <w:ilvl w:val="0"/>
          <w:numId w:val="2"/>
        </w:numPr>
        <w:tabs>
          <w:tab w:val="clear" w:pos="1080"/>
          <w:tab w:val="clear" w:pos="1440"/>
          <w:tab w:val="clear" w:pos="2160"/>
          <w:tab w:val="clear" w:pos="2880"/>
          <w:tab w:val="clear" w:pos="3600"/>
          <w:tab w:val="clear" w:pos="4320"/>
          <w:tab w:val="clear" w:pos="5040"/>
          <w:tab w:val="clear" w:pos="5760"/>
        </w:tabs>
        <w:spacing w:after="240"/>
        <w:ind w:left="1440"/>
      </w:pPr>
      <w:r w:rsidRPr="007F15F7">
        <w:rPr>
          <w:u w:color="82C42A"/>
        </w:rPr>
        <w:t>a</w:t>
      </w:r>
      <w:r w:rsidRPr="007F15F7">
        <w:t xml:space="preserve"> decimal multiple or submultiple of 1, 2, or 5.</w:t>
      </w:r>
    </w:p>
    <w:p w14:paraId="6E2441D4" w14:textId="1FADB94A" w:rsidR="00CA0E5B" w:rsidRPr="007F15F7" w:rsidRDefault="00E9193B" w:rsidP="00CA0E5B">
      <w:pPr>
        <w:pStyle w:val="Heading5"/>
        <w:rPr>
          <w:vanish/>
          <w:specVanish/>
        </w:rPr>
      </w:pPr>
      <w:r w:rsidRPr="007F15F7">
        <w:t>S.1.3.3</w:t>
      </w:r>
      <w:r w:rsidR="00AC43DA">
        <w:t>. </w:t>
      </w:r>
      <w:r w:rsidRPr="007F15F7">
        <w:t>Maximum Value of Quantity-Value Divisions.</w:t>
      </w:r>
    </w:p>
    <w:p w14:paraId="49EC1C2C" w14:textId="3AF54351" w:rsidR="00E9193B" w:rsidRPr="007F15F7" w:rsidRDefault="00DA1419" w:rsidP="00F42266">
      <w:pPr>
        <w:tabs>
          <w:tab w:val="left" w:pos="1620"/>
          <w:tab w:val="left" w:pos="1710"/>
        </w:tabs>
        <w:spacing w:after="240"/>
        <w:ind w:left="720"/>
        <w:jc w:val="both"/>
        <w:rPr>
          <w:bCs/>
        </w:rPr>
      </w:pPr>
      <w:r w:rsidRPr="007F15F7">
        <w:rPr>
          <w:b/>
        </w:rPr>
        <w:t xml:space="preserve"> </w:t>
      </w:r>
      <w:r w:rsidR="00D47557" w:rsidRPr="007F15F7">
        <w:rPr>
          <w:b/>
        </w:rPr>
        <w:t>–</w:t>
      </w:r>
      <w:r w:rsidRPr="007F15F7">
        <w:rPr>
          <w:bCs/>
        </w:rPr>
        <w:t>The maximum value of the quantity-value division shall not exceed the following:</w:t>
      </w:r>
    </w:p>
    <w:p w14:paraId="020190A4" w14:textId="77777777" w:rsidR="00FC2EBB" w:rsidRPr="007F15F7" w:rsidRDefault="00FC2EBB" w:rsidP="007C20E8">
      <w:pPr>
        <w:pStyle w:val="ListParagraph"/>
        <w:numPr>
          <w:ilvl w:val="0"/>
          <w:numId w:val="50"/>
        </w:numPr>
        <w:spacing w:after="240"/>
        <w:ind w:left="1440"/>
        <w:contextualSpacing w:val="0"/>
        <w:jc w:val="both"/>
        <w:rPr>
          <w:szCs w:val="24"/>
        </w:rPr>
      </w:pPr>
      <w:bookmarkStart w:id="30" w:name="_Hlk14759176"/>
      <w:r w:rsidRPr="007F15F7">
        <w:rPr>
          <w:szCs w:val="24"/>
        </w:rPr>
        <w:t>For compressed natural gas dispensed as an engine fuel:</w:t>
      </w:r>
    </w:p>
    <w:p w14:paraId="11169017" w14:textId="77777777" w:rsidR="00FC2EBB" w:rsidRPr="007F15F7" w:rsidRDefault="00FC2EBB" w:rsidP="007C20E8">
      <w:pPr>
        <w:pStyle w:val="ListParagraph"/>
        <w:numPr>
          <w:ilvl w:val="0"/>
          <w:numId w:val="51"/>
        </w:numPr>
        <w:spacing w:after="240"/>
        <w:ind w:left="1800"/>
        <w:contextualSpacing w:val="0"/>
        <w:jc w:val="both"/>
        <w:rPr>
          <w:szCs w:val="24"/>
        </w:rPr>
      </w:pPr>
      <w:bookmarkStart w:id="31" w:name="_Hlk14759215"/>
      <w:bookmarkEnd w:id="30"/>
      <w:r w:rsidRPr="007F15F7">
        <w:rPr>
          <w:szCs w:val="24"/>
        </w:rPr>
        <w:t>0.001 for gasoline gallon equivalent (GGE) units; or</w:t>
      </w:r>
    </w:p>
    <w:p w14:paraId="29A271CA" w14:textId="77777777" w:rsidR="00FC2EBB" w:rsidRPr="007F15F7" w:rsidRDefault="00FC2EBB" w:rsidP="007C20E8">
      <w:pPr>
        <w:pStyle w:val="ListParagraph"/>
        <w:numPr>
          <w:ilvl w:val="0"/>
          <w:numId w:val="51"/>
        </w:numPr>
        <w:spacing w:after="240"/>
        <w:ind w:left="1800"/>
        <w:contextualSpacing w:val="0"/>
        <w:jc w:val="both"/>
        <w:rPr>
          <w:szCs w:val="24"/>
        </w:rPr>
      </w:pPr>
      <w:r w:rsidRPr="007F15F7">
        <w:rPr>
          <w:szCs w:val="24"/>
        </w:rPr>
        <w:t>0.001 diesel gallon equivalent (DGE) units; or</w:t>
      </w:r>
    </w:p>
    <w:p w14:paraId="57F41C09" w14:textId="77777777" w:rsidR="00FC2EBB" w:rsidRPr="007F15F7" w:rsidRDefault="00FC2EBB" w:rsidP="007C20E8">
      <w:pPr>
        <w:pStyle w:val="ListParagraph"/>
        <w:numPr>
          <w:ilvl w:val="0"/>
          <w:numId w:val="51"/>
        </w:numPr>
        <w:spacing w:after="240" w:line="276" w:lineRule="auto"/>
        <w:ind w:left="1800"/>
        <w:contextualSpacing w:val="0"/>
        <w:jc w:val="both"/>
        <w:rPr>
          <w:szCs w:val="24"/>
        </w:rPr>
      </w:pPr>
      <w:r w:rsidRPr="007F15F7">
        <w:rPr>
          <w:szCs w:val="24"/>
        </w:rPr>
        <w:t xml:space="preserve">0.001 kg or 0.001 </w:t>
      </w:r>
      <w:proofErr w:type="spellStart"/>
      <w:r w:rsidRPr="007F15F7">
        <w:rPr>
          <w:szCs w:val="24"/>
        </w:rPr>
        <w:t>lb</w:t>
      </w:r>
      <w:proofErr w:type="spellEnd"/>
      <w:r w:rsidRPr="007F15F7">
        <w:rPr>
          <w:szCs w:val="24"/>
        </w:rPr>
        <w:t xml:space="preserve"> for mass units.</w:t>
      </w:r>
    </w:p>
    <w:bookmarkEnd w:id="31"/>
    <w:p w14:paraId="4AE47450" w14:textId="77777777" w:rsidR="00FC2EBB" w:rsidRPr="007F15F7" w:rsidRDefault="00FC2EBB" w:rsidP="007C20E8">
      <w:pPr>
        <w:pStyle w:val="ListParagraph"/>
        <w:numPr>
          <w:ilvl w:val="0"/>
          <w:numId w:val="50"/>
        </w:numPr>
        <w:spacing w:after="240"/>
        <w:ind w:left="1440"/>
        <w:contextualSpacing w:val="0"/>
        <w:jc w:val="both"/>
        <w:rPr>
          <w:szCs w:val="24"/>
        </w:rPr>
      </w:pPr>
      <w:r w:rsidRPr="007F15F7">
        <w:rPr>
          <w:szCs w:val="24"/>
        </w:rPr>
        <w:t>For liquefied natural gas dispensed as an engine fuel:</w:t>
      </w:r>
    </w:p>
    <w:p w14:paraId="394F023F" w14:textId="77777777" w:rsidR="00FC2EBB" w:rsidRPr="007F15F7" w:rsidRDefault="00FC2EBB" w:rsidP="007C20E8">
      <w:pPr>
        <w:pStyle w:val="ListParagraph"/>
        <w:numPr>
          <w:ilvl w:val="0"/>
          <w:numId w:val="52"/>
        </w:numPr>
        <w:spacing w:after="240" w:line="276" w:lineRule="auto"/>
        <w:ind w:left="1800"/>
        <w:contextualSpacing w:val="0"/>
        <w:jc w:val="both"/>
        <w:rPr>
          <w:szCs w:val="24"/>
        </w:rPr>
      </w:pPr>
      <w:r w:rsidRPr="007F15F7">
        <w:rPr>
          <w:szCs w:val="24"/>
        </w:rPr>
        <w:t>0.001 for diesel gallon equivalent (DGE) units; or</w:t>
      </w:r>
    </w:p>
    <w:p w14:paraId="2715F4EB" w14:textId="77777777" w:rsidR="00FC2EBB" w:rsidRPr="007F15F7" w:rsidRDefault="00FC2EBB" w:rsidP="007C20E8">
      <w:pPr>
        <w:pStyle w:val="ListParagraph"/>
        <w:numPr>
          <w:ilvl w:val="0"/>
          <w:numId w:val="52"/>
        </w:numPr>
        <w:spacing w:after="240"/>
        <w:ind w:left="1800"/>
        <w:contextualSpacing w:val="0"/>
        <w:jc w:val="both"/>
        <w:rPr>
          <w:szCs w:val="24"/>
        </w:rPr>
      </w:pPr>
      <w:r w:rsidRPr="007F15F7">
        <w:rPr>
          <w:szCs w:val="24"/>
        </w:rPr>
        <w:t xml:space="preserve">0.001 kg or 0.001 </w:t>
      </w:r>
      <w:proofErr w:type="spellStart"/>
      <w:r w:rsidRPr="007F15F7">
        <w:rPr>
          <w:szCs w:val="24"/>
        </w:rPr>
        <w:t>lb</w:t>
      </w:r>
      <w:proofErr w:type="spellEnd"/>
      <w:r w:rsidRPr="007F15F7">
        <w:rPr>
          <w:szCs w:val="24"/>
        </w:rPr>
        <w:t xml:space="preserve"> for mass units.</w:t>
      </w:r>
    </w:p>
    <w:p w14:paraId="1061A088" w14:textId="00F383E1" w:rsidR="00FC2EBB" w:rsidRPr="007F15F7" w:rsidRDefault="00FC2EBB" w:rsidP="007C20E8">
      <w:pPr>
        <w:pStyle w:val="ListParagraph"/>
        <w:numPr>
          <w:ilvl w:val="0"/>
          <w:numId w:val="50"/>
        </w:numPr>
        <w:ind w:left="1440"/>
        <w:contextualSpacing w:val="0"/>
        <w:jc w:val="both"/>
        <w:rPr>
          <w:sz w:val="22"/>
          <w:szCs w:val="24"/>
        </w:rPr>
      </w:pPr>
      <w:r w:rsidRPr="007F15F7">
        <w:rPr>
          <w:szCs w:val="24"/>
        </w:rPr>
        <w:t xml:space="preserve">For all </w:t>
      </w:r>
      <w:r w:rsidR="00255E26" w:rsidRPr="007F15F7">
        <w:rPr>
          <w:szCs w:val="24"/>
        </w:rPr>
        <w:t xml:space="preserve">other gases or </w:t>
      </w:r>
      <w:r w:rsidRPr="007F15F7">
        <w:rPr>
          <w:szCs w:val="24"/>
        </w:rPr>
        <w:t>liquids</w:t>
      </w:r>
      <w:r w:rsidR="0036092B" w:rsidRPr="007F15F7">
        <w:rPr>
          <w:szCs w:val="24"/>
        </w:rPr>
        <w:t xml:space="preserve">, </w:t>
      </w:r>
      <w:r w:rsidRPr="007F15F7">
        <w:rPr>
          <w:szCs w:val="24"/>
        </w:rPr>
        <w:t xml:space="preserve">a maximum value not greater than 0.2 % of the minimum measured quantity.  </w:t>
      </w:r>
    </w:p>
    <w:p w14:paraId="0C584DFD" w14:textId="3229E0B5" w:rsidR="00E9193B" w:rsidRPr="007F15F7" w:rsidRDefault="00E9193B" w:rsidP="00D47557">
      <w:pPr>
        <w:spacing w:before="60" w:after="240"/>
        <w:ind w:left="720"/>
        <w:jc w:val="both"/>
      </w:pPr>
      <w:r w:rsidRPr="007F15F7">
        <w:t>(Amended 1994</w:t>
      </w:r>
      <w:r w:rsidR="00255E26" w:rsidRPr="007F15F7">
        <w:t xml:space="preserve">, </w:t>
      </w:r>
      <w:r w:rsidR="00FC2EBB" w:rsidRPr="007F15F7">
        <w:t>2019</w:t>
      </w:r>
      <w:r w:rsidR="00255E26" w:rsidRPr="007F15F7">
        <w:t>, and 2021</w:t>
      </w:r>
      <w:r w:rsidRPr="007F15F7">
        <w:t>)</w:t>
      </w:r>
    </w:p>
    <w:p w14:paraId="099C38C1" w14:textId="23D89C89" w:rsidR="00CA0E5B" w:rsidRPr="007F15F7" w:rsidRDefault="00E9193B" w:rsidP="00CA0E5B">
      <w:pPr>
        <w:pStyle w:val="Heading5"/>
        <w:rPr>
          <w:vanish/>
          <w:specVanish/>
        </w:rPr>
      </w:pPr>
      <w:r w:rsidRPr="007F15F7">
        <w:t>S.1.3.4</w:t>
      </w:r>
      <w:r w:rsidR="00AC43DA">
        <w:t>. </w:t>
      </w:r>
      <w:r w:rsidRPr="007F15F7">
        <w:t>Values Defined.</w:t>
      </w:r>
    </w:p>
    <w:p w14:paraId="32B48873" w14:textId="4D2E706F" w:rsidR="00E9193B" w:rsidRPr="007F15F7" w:rsidRDefault="00E9193B" w:rsidP="00951CFD">
      <w:pPr>
        <w:tabs>
          <w:tab w:val="left" w:pos="1620"/>
        </w:tabs>
        <w:spacing w:after="240"/>
        <w:ind w:left="720"/>
        <w:jc w:val="both"/>
      </w:pPr>
      <w:r w:rsidRPr="007F15F7">
        <w:t xml:space="preserve"> – Indicated values shall be adequately defined by </w:t>
      </w:r>
      <w:proofErr w:type="gramStart"/>
      <w:r w:rsidRPr="007F15F7">
        <w:t>a sufficient number of</w:t>
      </w:r>
      <w:proofErr w:type="gramEnd"/>
      <w:r w:rsidRPr="007F15F7">
        <w:t xml:space="preserve"> figures, words, symbols, or combinations thereof.  A display of “zero” shall be a zero digit for all displayed digits to the right of the decimal mark and at least one to the left.</w:t>
      </w:r>
    </w:p>
    <w:p w14:paraId="52E37DB1" w14:textId="5C28AB07" w:rsidR="00E9193B" w:rsidRPr="007F15F7" w:rsidRDefault="00E9193B" w:rsidP="00951CFD">
      <w:pPr>
        <w:pStyle w:val="Heading3"/>
      </w:pPr>
      <w:bookmarkStart w:id="32" w:name="_Toc82439672"/>
      <w:bookmarkStart w:id="33" w:name="_Toc83718995"/>
      <w:bookmarkStart w:id="34" w:name="_Toc178346449"/>
      <w:r w:rsidRPr="007F15F7">
        <w:t>S.2</w:t>
      </w:r>
      <w:r w:rsidR="00AC43DA">
        <w:t>. </w:t>
      </w:r>
      <w:r w:rsidRPr="007F15F7">
        <w:t>Operating Requirements.</w:t>
      </w:r>
      <w:bookmarkEnd w:id="32"/>
      <w:bookmarkEnd w:id="33"/>
      <w:bookmarkEnd w:id="34"/>
    </w:p>
    <w:p w14:paraId="24CD2422" w14:textId="783C9DF7" w:rsidR="00CA0E5B" w:rsidRPr="007F15F7" w:rsidRDefault="00E9193B" w:rsidP="00CA0E5B">
      <w:pPr>
        <w:pStyle w:val="Heading4"/>
        <w:rPr>
          <w:rStyle w:val="Heading4Char"/>
          <w:vanish/>
          <w:specVanish/>
        </w:rPr>
      </w:pPr>
      <w:bookmarkStart w:id="35" w:name="_Toc82439673"/>
      <w:bookmarkStart w:id="36" w:name="_Toc83718996"/>
      <w:bookmarkStart w:id="37" w:name="_Toc178346450"/>
      <w:r w:rsidRPr="007F15F7">
        <w:t>S.2.1</w:t>
      </w:r>
      <w:r w:rsidR="00AC43DA">
        <w:t>. </w:t>
      </w:r>
      <w:r w:rsidRPr="007F15F7">
        <w:t>Return to Zero.</w:t>
      </w:r>
      <w:bookmarkEnd w:id="35"/>
      <w:bookmarkEnd w:id="36"/>
      <w:bookmarkEnd w:id="37"/>
    </w:p>
    <w:p w14:paraId="7C59C7F0" w14:textId="2E8E512E" w:rsidR="00E9193B" w:rsidRPr="007F15F7" w:rsidRDefault="00E9193B" w:rsidP="00951CFD">
      <w:pPr>
        <w:keepNext/>
        <w:spacing w:after="240"/>
        <w:ind w:left="360"/>
        <w:jc w:val="both"/>
      </w:pPr>
      <w:r w:rsidRPr="007F15F7">
        <w:t xml:space="preserve"> – Except for measuring assemblies in a pipeline:</w:t>
      </w:r>
    </w:p>
    <w:p w14:paraId="1B583DD2" w14:textId="77777777" w:rsidR="00E9193B" w:rsidRPr="007F15F7" w:rsidRDefault="00E9193B" w:rsidP="00951CFD">
      <w:pPr>
        <w:pStyle w:val="BodyTextIndent2"/>
        <w:numPr>
          <w:ilvl w:val="0"/>
          <w:numId w:val="4"/>
        </w:numPr>
        <w:tabs>
          <w:tab w:val="clear" w:pos="720"/>
          <w:tab w:val="clear" w:pos="1440"/>
          <w:tab w:val="clear" w:pos="1800"/>
          <w:tab w:val="clear" w:pos="2160"/>
          <w:tab w:val="clear" w:pos="2880"/>
          <w:tab w:val="clear" w:pos="3600"/>
          <w:tab w:val="clear" w:pos="4320"/>
          <w:tab w:val="clear" w:pos="5040"/>
        </w:tabs>
        <w:spacing w:after="240"/>
        <w:ind w:left="1080"/>
      </w:pPr>
      <w:r w:rsidRPr="007F15F7">
        <w:t>One indicator and the primary recording elements, if the device is equipped to record, shall be provided with a means for readily returning the indication to zero either automatically or manually.</w:t>
      </w:r>
    </w:p>
    <w:p w14:paraId="2348700A" w14:textId="77777777" w:rsidR="00E9193B" w:rsidRPr="007F15F7" w:rsidRDefault="00E9193B">
      <w:pPr>
        <w:keepNext/>
        <w:numPr>
          <w:ilvl w:val="0"/>
          <w:numId w:val="4"/>
        </w:numPr>
        <w:tabs>
          <w:tab w:val="clear" w:pos="1800"/>
        </w:tabs>
        <w:ind w:left="1080"/>
        <w:jc w:val="both"/>
      </w:pPr>
      <w:r w:rsidRPr="007F15F7">
        <w:t>It shall not be possible to return primary indicating elements, or primary recording elements, beyond the correct zero position.</w:t>
      </w:r>
    </w:p>
    <w:p w14:paraId="2CFF05CD" w14:textId="77777777" w:rsidR="00E9193B" w:rsidRPr="007F15F7" w:rsidRDefault="00E9193B" w:rsidP="00951CFD">
      <w:pPr>
        <w:spacing w:before="60" w:after="240"/>
        <w:ind w:firstLine="360"/>
        <w:jc w:val="both"/>
      </w:pPr>
      <w:r w:rsidRPr="007F15F7">
        <w:t>(Amended 1993)</w:t>
      </w:r>
    </w:p>
    <w:p w14:paraId="4E0AE468" w14:textId="34031680" w:rsidR="00CA0E5B" w:rsidRPr="007F15F7" w:rsidRDefault="00E9193B" w:rsidP="00CA0E5B">
      <w:pPr>
        <w:pStyle w:val="Heading4"/>
        <w:rPr>
          <w:rStyle w:val="Heading4Char"/>
          <w:vanish/>
          <w:specVanish/>
        </w:rPr>
      </w:pPr>
      <w:bookmarkStart w:id="38" w:name="_Toc82439674"/>
      <w:bookmarkStart w:id="39" w:name="_Toc83718997"/>
      <w:bookmarkStart w:id="40" w:name="_Toc178346451"/>
      <w:r w:rsidRPr="007F15F7">
        <w:t>S.2.2</w:t>
      </w:r>
      <w:r w:rsidR="00AC43DA">
        <w:t>. </w:t>
      </w:r>
      <w:r w:rsidRPr="007F15F7">
        <w:t>Indicator Reset Mechanism.</w:t>
      </w:r>
      <w:bookmarkEnd w:id="38"/>
      <w:bookmarkEnd w:id="39"/>
      <w:bookmarkEnd w:id="40"/>
    </w:p>
    <w:p w14:paraId="4E8E5EF7" w14:textId="6CEFFEB2" w:rsidR="00E9193B" w:rsidRPr="007F15F7" w:rsidRDefault="00E9193B" w:rsidP="00951CFD">
      <w:pPr>
        <w:spacing w:after="240"/>
        <w:ind w:left="360"/>
        <w:jc w:val="both"/>
      </w:pPr>
      <w:r w:rsidRPr="007F15F7">
        <w:t xml:space="preserve"> – The reset mechanism for the indicating element shall not be operable during a delivery.  Once the zeroing operation has begun, it shall not be possible to indicate a value other than the latest measurement, or “zeros” when the zeroing operation has been completed.</w:t>
      </w:r>
    </w:p>
    <w:p w14:paraId="184D0E06" w14:textId="3C32C4D3" w:rsidR="00CA0E5B" w:rsidRPr="007F15F7" w:rsidRDefault="00E9193B" w:rsidP="00CA0E5B">
      <w:pPr>
        <w:pStyle w:val="Heading4"/>
        <w:rPr>
          <w:rStyle w:val="Heading4Char"/>
          <w:vanish/>
          <w:specVanish/>
        </w:rPr>
      </w:pPr>
      <w:bookmarkStart w:id="41" w:name="_Toc82439675"/>
      <w:bookmarkStart w:id="42" w:name="_Toc83718998"/>
      <w:bookmarkStart w:id="43" w:name="_Toc178346452"/>
      <w:r w:rsidRPr="007F15F7">
        <w:t>S.2.3</w:t>
      </w:r>
      <w:r w:rsidR="00AC43DA">
        <w:t>. </w:t>
      </w:r>
      <w:r w:rsidRPr="007F15F7">
        <w:rPr>
          <w:u w:color="82C42A"/>
        </w:rPr>
        <w:t>Non</w:t>
      </w:r>
      <w:r w:rsidR="003E1D0F" w:rsidRPr="007F15F7">
        <w:rPr>
          <w:u w:color="82C42A"/>
        </w:rPr>
        <w:t>-</w:t>
      </w:r>
      <w:r w:rsidRPr="007F15F7">
        <w:rPr>
          <w:u w:color="82C42A"/>
        </w:rPr>
        <w:t>resettable</w:t>
      </w:r>
      <w:r w:rsidRPr="007F15F7">
        <w:t xml:space="preserve"> Indicator.</w:t>
      </w:r>
      <w:bookmarkEnd w:id="41"/>
      <w:bookmarkEnd w:id="42"/>
      <w:bookmarkEnd w:id="43"/>
    </w:p>
    <w:p w14:paraId="46DE0D3C" w14:textId="12E9396F" w:rsidR="00E9193B" w:rsidRPr="007F15F7" w:rsidRDefault="00E9193B" w:rsidP="00951CFD">
      <w:pPr>
        <w:spacing w:after="240"/>
        <w:ind w:left="360"/>
        <w:jc w:val="both"/>
      </w:pPr>
      <w:r w:rsidRPr="007F15F7">
        <w:t xml:space="preserve"> – An instrument may also be equipped with a </w:t>
      </w:r>
      <w:r w:rsidRPr="007F15F7">
        <w:rPr>
          <w:u w:color="82C42A"/>
        </w:rPr>
        <w:t>non</w:t>
      </w:r>
      <w:r w:rsidR="003E1D0F" w:rsidRPr="007F15F7">
        <w:rPr>
          <w:u w:color="82C42A"/>
        </w:rPr>
        <w:t>-</w:t>
      </w:r>
      <w:r w:rsidRPr="007F15F7">
        <w:rPr>
          <w:u w:color="82C42A"/>
        </w:rPr>
        <w:t>resettable</w:t>
      </w:r>
      <w:r w:rsidRPr="007F15F7">
        <w:t xml:space="preserve"> indicator if the indicated values cannot be construed to be the indicated values of the </w:t>
      </w:r>
      <w:r w:rsidRPr="007F15F7">
        <w:rPr>
          <w:u w:color="82C42A"/>
        </w:rPr>
        <w:t>resettable</w:t>
      </w:r>
      <w:r w:rsidRPr="007F15F7">
        <w:t xml:space="preserve"> indicator for a delivered quantity.</w:t>
      </w:r>
    </w:p>
    <w:p w14:paraId="4FAE9907" w14:textId="0DE977FC" w:rsidR="00E9193B" w:rsidRPr="007F15F7" w:rsidRDefault="00E9193B" w:rsidP="00951CFD">
      <w:pPr>
        <w:pStyle w:val="Heading4"/>
      </w:pPr>
      <w:bookmarkStart w:id="44" w:name="_Toc82439676"/>
      <w:bookmarkStart w:id="45" w:name="_Toc83718999"/>
      <w:bookmarkStart w:id="46" w:name="_Toc178346453"/>
      <w:r w:rsidRPr="007F15F7">
        <w:t>S.2.4</w:t>
      </w:r>
      <w:r w:rsidR="00AC43DA">
        <w:t>. </w:t>
      </w:r>
      <w:r w:rsidRPr="007F15F7">
        <w:t>Provisions for Power Loss.</w:t>
      </w:r>
      <w:bookmarkEnd w:id="44"/>
      <w:bookmarkEnd w:id="45"/>
      <w:bookmarkEnd w:id="46"/>
    </w:p>
    <w:p w14:paraId="0820AD3A" w14:textId="0CA973AF" w:rsidR="00CA0E5B" w:rsidRPr="007F15F7" w:rsidRDefault="00E9193B" w:rsidP="00CA0E5B">
      <w:pPr>
        <w:pStyle w:val="Heading5"/>
        <w:rPr>
          <w:vanish/>
          <w:specVanish/>
        </w:rPr>
      </w:pPr>
      <w:r w:rsidRPr="007F15F7">
        <w:t>S.2.4.1</w:t>
      </w:r>
      <w:r w:rsidR="00AC43DA">
        <w:t>. </w:t>
      </w:r>
      <w:r w:rsidRPr="007F15F7">
        <w:t>Transaction Information.</w:t>
      </w:r>
    </w:p>
    <w:p w14:paraId="78318066" w14:textId="527C5DA0" w:rsidR="00E9193B" w:rsidRPr="007F15F7" w:rsidRDefault="00E9193B">
      <w:pPr>
        <w:keepNext/>
        <w:tabs>
          <w:tab w:val="left" w:pos="1620"/>
        </w:tabs>
        <w:ind w:left="720"/>
        <w:jc w:val="both"/>
      </w:pPr>
      <w:r w:rsidRPr="007F15F7">
        <w:t xml:space="preserve"> – In the event of a power loss, the information needed to complete any transaction in progress at the time of the power loss (such as the quantity and unit price, or sales price) shall be determinable for at least 15 minutes at the dispenser or at the console if the console is accessible to the customer.</w:t>
      </w:r>
    </w:p>
    <w:p w14:paraId="1E17C79C" w14:textId="77777777" w:rsidR="00E9193B" w:rsidRPr="007F15F7" w:rsidRDefault="00E9193B" w:rsidP="00951CFD">
      <w:pPr>
        <w:pStyle w:val="BodyTextIndent2"/>
        <w:tabs>
          <w:tab w:val="clear" w:pos="720"/>
          <w:tab w:val="clear" w:pos="1440"/>
          <w:tab w:val="clear" w:pos="2160"/>
          <w:tab w:val="clear" w:pos="2880"/>
          <w:tab w:val="clear" w:pos="3600"/>
          <w:tab w:val="clear" w:pos="4320"/>
          <w:tab w:val="clear" w:pos="5040"/>
          <w:tab w:val="left" w:pos="1620"/>
        </w:tabs>
        <w:spacing w:before="60" w:after="240"/>
      </w:pPr>
      <w:r w:rsidRPr="007F15F7">
        <w:t>(Added 1993)</w:t>
      </w:r>
    </w:p>
    <w:p w14:paraId="373B10F0" w14:textId="19F0EA44" w:rsidR="00CA0E5B" w:rsidRPr="007F15F7" w:rsidRDefault="00E9193B" w:rsidP="00CA0E5B">
      <w:pPr>
        <w:pStyle w:val="Heading5"/>
        <w:rPr>
          <w:vanish/>
          <w:specVanish/>
        </w:rPr>
      </w:pPr>
      <w:r w:rsidRPr="007F15F7">
        <w:lastRenderedPageBreak/>
        <w:t>S.2.4.2</w:t>
      </w:r>
      <w:r w:rsidR="00AC43DA">
        <w:t>. </w:t>
      </w:r>
      <w:r w:rsidRPr="007F15F7">
        <w:t>User Information.</w:t>
      </w:r>
    </w:p>
    <w:p w14:paraId="11517D92" w14:textId="6CBA0412" w:rsidR="00E9193B" w:rsidRPr="007F15F7" w:rsidRDefault="00E9193B">
      <w:pPr>
        <w:keepNext/>
        <w:tabs>
          <w:tab w:val="left" w:pos="1620"/>
        </w:tabs>
        <w:ind w:left="720"/>
        <w:jc w:val="both"/>
      </w:pPr>
      <w:r w:rsidRPr="007F15F7">
        <w:t xml:space="preserve"> – The device memory shall retain information on the quantity of fuel </w:t>
      </w:r>
      <w:r w:rsidRPr="007F15F7">
        <w:rPr>
          <w:u w:color="82C42A"/>
        </w:rPr>
        <w:t>dispensed</w:t>
      </w:r>
      <w:r w:rsidRPr="007F15F7">
        <w:t xml:space="preserve"> and the sales price totals during power loss.</w:t>
      </w:r>
    </w:p>
    <w:p w14:paraId="7E4B11F7" w14:textId="77777777" w:rsidR="00E9193B" w:rsidRPr="007F15F7" w:rsidRDefault="00E9193B" w:rsidP="00951CFD">
      <w:pPr>
        <w:pStyle w:val="BodyTextIndent2"/>
        <w:tabs>
          <w:tab w:val="clear" w:pos="720"/>
          <w:tab w:val="clear" w:pos="1440"/>
          <w:tab w:val="clear" w:pos="2160"/>
          <w:tab w:val="clear" w:pos="2880"/>
          <w:tab w:val="clear" w:pos="3600"/>
          <w:tab w:val="clear" w:pos="4320"/>
          <w:tab w:val="clear" w:pos="5040"/>
        </w:tabs>
        <w:spacing w:before="60" w:after="240"/>
      </w:pPr>
      <w:r w:rsidRPr="007F15F7">
        <w:t>(Added 1993)</w:t>
      </w:r>
    </w:p>
    <w:p w14:paraId="20FD3F52" w14:textId="28E9E71A" w:rsidR="00E9193B" w:rsidRPr="007F15F7" w:rsidRDefault="00E9193B" w:rsidP="00DE6DEF">
      <w:pPr>
        <w:pStyle w:val="Heading4"/>
      </w:pPr>
      <w:bookmarkStart w:id="47" w:name="_Toc82439677"/>
      <w:bookmarkStart w:id="48" w:name="_Toc83719000"/>
      <w:bookmarkStart w:id="49" w:name="_Toc178346454"/>
      <w:r w:rsidRPr="007F15F7">
        <w:t>S.2.5</w:t>
      </w:r>
      <w:r w:rsidR="00AC43DA">
        <w:t>. </w:t>
      </w:r>
      <w:r w:rsidRPr="007F15F7">
        <w:t>Display of Unit Price and Product Identity.</w:t>
      </w:r>
      <w:bookmarkEnd w:id="47"/>
      <w:bookmarkEnd w:id="48"/>
      <w:bookmarkEnd w:id="49"/>
    </w:p>
    <w:p w14:paraId="39DCDB93" w14:textId="1060163E" w:rsidR="00CA0E5B" w:rsidRPr="007F15F7" w:rsidRDefault="00E9193B" w:rsidP="00CA0E5B">
      <w:pPr>
        <w:pStyle w:val="Heading5"/>
        <w:rPr>
          <w:vanish/>
          <w:specVanish/>
        </w:rPr>
      </w:pPr>
      <w:r w:rsidRPr="007F15F7">
        <w:t>S.2.5.1</w:t>
      </w:r>
      <w:r w:rsidR="00AC43DA">
        <w:t>. </w:t>
      </w:r>
      <w:r w:rsidRPr="007F15F7">
        <w:t>Unit Price.</w:t>
      </w:r>
    </w:p>
    <w:p w14:paraId="2E72F9BE" w14:textId="721C119E" w:rsidR="00E9193B" w:rsidRPr="007F15F7" w:rsidRDefault="00E9193B" w:rsidP="003901C7">
      <w:pPr>
        <w:tabs>
          <w:tab w:val="left" w:pos="1620"/>
        </w:tabs>
        <w:ind w:left="720"/>
        <w:jc w:val="both"/>
      </w:pPr>
      <w:r w:rsidRPr="007F15F7">
        <w:t xml:space="preserve"> – A computing or money-operated device shall be able to display on each face the unit price at which the device is set to compute or to dispense.</w:t>
      </w:r>
    </w:p>
    <w:p w14:paraId="0BE3B668" w14:textId="77777777" w:rsidR="00E9193B" w:rsidRPr="007F15F7" w:rsidRDefault="00E9193B" w:rsidP="003901C7">
      <w:pPr>
        <w:pStyle w:val="BodyTextIndent2"/>
        <w:tabs>
          <w:tab w:val="clear" w:pos="720"/>
          <w:tab w:val="clear" w:pos="1440"/>
          <w:tab w:val="clear" w:pos="2160"/>
          <w:tab w:val="clear" w:pos="2880"/>
          <w:tab w:val="clear" w:pos="3600"/>
          <w:tab w:val="clear" w:pos="4320"/>
          <w:tab w:val="clear" w:pos="5040"/>
        </w:tabs>
        <w:spacing w:before="60" w:after="240"/>
      </w:pPr>
      <w:r w:rsidRPr="007F15F7">
        <w:t>(Added 1993)</w:t>
      </w:r>
    </w:p>
    <w:p w14:paraId="51782BE1" w14:textId="6EA6588E" w:rsidR="00CA0E5B" w:rsidRPr="007F15F7" w:rsidRDefault="00E9193B" w:rsidP="00CA0E5B">
      <w:pPr>
        <w:pStyle w:val="Heading5"/>
        <w:rPr>
          <w:vanish/>
          <w:specVanish/>
        </w:rPr>
      </w:pPr>
      <w:r w:rsidRPr="007F15F7">
        <w:t>S.2.5.2</w:t>
      </w:r>
      <w:r w:rsidR="00AC43DA">
        <w:t>. </w:t>
      </w:r>
      <w:r w:rsidRPr="007F15F7">
        <w:t>Product Identity.</w:t>
      </w:r>
    </w:p>
    <w:p w14:paraId="39D97917" w14:textId="636915DA" w:rsidR="00E9193B" w:rsidRPr="007F15F7" w:rsidRDefault="00E9193B" w:rsidP="003901C7">
      <w:pPr>
        <w:tabs>
          <w:tab w:val="left" w:pos="1620"/>
        </w:tabs>
        <w:ind w:left="720"/>
        <w:jc w:val="both"/>
      </w:pPr>
      <w:r w:rsidRPr="007F15F7">
        <w:t xml:space="preserve"> – A device shall be able to conspicuously display on each side the identity of the product being dispensed.</w:t>
      </w:r>
    </w:p>
    <w:p w14:paraId="670741DE" w14:textId="77777777" w:rsidR="00E9193B" w:rsidRPr="007F15F7" w:rsidRDefault="00E9193B" w:rsidP="003901C7">
      <w:pPr>
        <w:pStyle w:val="BodyTextIndent2"/>
        <w:tabs>
          <w:tab w:val="clear" w:pos="720"/>
          <w:tab w:val="clear" w:pos="1440"/>
          <w:tab w:val="clear" w:pos="2160"/>
          <w:tab w:val="clear" w:pos="2880"/>
          <w:tab w:val="clear" w:pos="3600"/>
          <w:tab w:val="clear" w:pos="4320"/>
          <w:tab w:val="clear" w:pos="5040"/>
          <w:tab w:val="left" w:pos="1620"/>
        </w:tabs>
        <w:spacing w:before="60" w:after="240"/>
      </w:pPr>
      <w:r w:rsidRPr="007F15F7">
        <w:t>(Added 1993)</w:t>
      </w:r>
    </w:p>
    <w:p w14:paraId="0619425F" w14:textId="5FE511CB" w:rsidR="00CA0E5B" w:rsidRPr="007F15F7" w:rsidRDefault="00E9193B" w:rsidP="00CA0E5B">
      <w:pPr>
        <w:pStyle w:val="Heading5"/>
        <w:rPr>
          <w:i/>
          <w:iCs/>
          <w:vanish/>
          <w:specVanish/>
        </w:rPr>
      </w:pPr>
      <w:r w:rsidRPr="007F15F7">
        <w:rPr>
          <w:i/>
          <w:iCs/>
        </w:rPr>
        <w:t>S.2.5.3</w:t>
      </w:r>
      <w:r w:rsidR="00AC43DA">
        <w:rPr>
          <w:i/>
          <w:iCs/>
        </w:rPr>
        <w:t>. </w:t>
      </w:r>
      <w:r w:rsidRPr="007F15F7">
        <w:rPr>
          <w:i/>
          <w:iCs/>
        </w:rPr>
        <w:t>Selection of Unit Price.</w:t>
      </w:r>
    </w:p>
    <w:p w14:paraId="1C76CBAD" w14:textId="68E075EF" w:rsidR="00E9193B" w:rsidRPr="007F15F7" w:rsidRDefault="00E9193B" w:rsidP="003901C7">
      <w:pPr>
        <w:tabs>
          <w:tab w:val="left" w:pos="1620"/>
        </w:tabs>
        <w:ind w:left="720"/>
        <w:jc w:val="both"/>
        <w:rPr>
          <w:i/>
        </w:rPr>
      </w:pPr>
      <w:r w:rsidRPr="007F15F7">
        <w:rPr>
          <w:b/>
          <w:i/>
          <w:iCs/>
        </w:rPr>
        <w:t xml:space="preserve"> </w:t>
      </w:r>
      <w:r w:rsidRPr="007F15F7">
        <w:t>–</w:t>
      </w:r>
      <w:r w:rsidRPr="007F15F7">
        <w:rPr>
          <w:i/>
        </w:rPr>
        <w:t xml:space="preserve"> Except for dispensers used exclusively for fleet sales, other price contract sales, and truck refueling (e.g., truck stop dispensers used only to refuel trucks), when a product or grade is offered for sale at more than one unit price through a computing device, the selection of the unit price shall be made prior to delivery using </w:t>
      </w:r>
      <w:r w:rsidRPr="007F15F7">
        <w:rPr>
          <w:i/>
          <w:u w:color="82C42A"/>
        </w:rPr>
        <w:t>controls</w:t>
      </w:r>
      <w:r w:rsidRPr="007F15F7">
        <w:rPr>
          <w:i/>
        </w:rPr>
        <w:t xml:space="preserve"> on the device or other customer-activated controls.  </w:t>
      </w:r>
      <w:r w:rsidRPr="007F15F7">
        <w:t>A system shall not permit a change to the unit price during delivery of a product.</w:t>
      </w:r>
    </w:p>
    <w:p w14:paraId="14706027" w14:textId="77777777" w:rsidR="00E9193B" w:rsidRPr="007F15F7" w:rsidRDefault="00E9193B" w:rsidP="00335801">
      <w:pPr>
        <w:spacing w:before="60"/>
        <w:ind w:left="720"/>
        <w:jc w:val="both"/>
        <w:rPr>
          <w:i/>
        </w:rPr>
      </w:pPr>
      <w:r w:rsidRPr="007F15F7">
        <w:rPr>
          <w:i/>
        </w:rPr>
        <w:t>[</w:t>
      </w:r>
      <w:r w:rsidRPr="007F15F7">
        <w:rPr>
          <w:i/>
          <w:u w:color="82C42A"/>
        </w:rPr>
        <w:t>Nonretroactive</w:t>
      </w:r>
      <w:r w:rsidRPr="007F15F7">
        <w:rPr>
          <w:i/>
        </w:rPr>
        <w:t xml:space="preserve"> as of January 1, 1998]</w:t>
      </w:r>
    </w:p>
    <w:p w14:paraId="36256367" w14:textId="77777777" w:rsidR="00E9193B" w:rsidRPr="007F15F7" w:rsidRDefault="00E9193B" w:rsidP="003901C7">
      <w:pPr>
        <w:pStyle w:val="BodyTextIndent2"/>
        <w:tabs>
          <w:tab w:val="clear" w:pos="720"/>
          <w:tab w:val="clear" w:pos="1440"/>
          <w:tab w:val="clear" w:pos="2160"/>
          <w:tab w:val="clear" w:pos="2880"/>
          <w:tab w:val="clear" w:pos="3600"/>
          <w:tab w:val="clear" w:pos="4320"/>
          <w:tab w:val="clear" w:pos="5040"/>
        </w:tabs>
        <w:spacing w:before="60" w:after="240"/>
        <w:rPr>
          <w:i/>
        </w:rPr>
      </w:pPr>
      <w:r w:rsidRPr="007F15F7">
        <w:t>(Added 1997)</w:t>
      </w:r>
    </w:p>
    <w:p w14:paraId="2001AC39" w14:textId="7F2A2305" w:rsidR="00CA0E5B" w:rsidRPr="007F15F7" w:rsidRDefault="00E9193B" w:rsidP="00CA0E5B">
      <w:pPr>
        <w:pStyle w:val="Heading5"/>
        <w:rPr>
          <w:i/>
          <w:iCs/>
          <w:vanish/>
          <w:specVanish/>
        </w:rPr>
      </w:pPr>
      <w:r w:rsidRPr="007F15F7">
        <w:rPr>
          <w:i/>
          <w:iCs/>
        </w:rPr>
        <w:t>S.2.5.4</w:t>
      </w:r>
      <w:r w:rsidR="00AC43DA">
        <w:rPr>
          <w:i/>
          <w:iCs/>
        </w:rPr>
        <w:t>. </w:t>
      </w:r>
      <w:r w:rsidRPr="007F15F7">
        <w:rPr>
          <w:i/>
          <w:iCs/>
        </w:rPr>
        <w:t>Agreement Between Indications.</w:t>
      </w:r>
    </w:p>
    <w:p w14:paraId="536338D7" w14:textId="1213E33F" w:rsidR="00E9193B" w:rsidRPr="007F15F7" w:rsidRDefault="00E9193B" w:rsidP="003901C7">
      <w:pPr>
        <w:tabs>
          <w:tab w:val="left" w:pos="1620"/>
        </w:tabs>
        <w:spacing w:after="240"/>
        <w:ind w:left="720"/>
        <w:jc w:val="both"/>
        <w:rPr>
          <w:i/>
        </w:rPr>
      </w:pPr>
      <w:r w:rsidRPr="007F15F7">
        <w:rPr>
          <w:b/>
          <w:i/>
          <w:iCs/>
        </w:rPr>
        <w:t xml:space="preserve"> </w:t>
      </w:r>
      <w:r w:rsidRPr="007F15F7">
        <w:t>–</w:t>
      </w:r>
      <w:r w:rsidRPr="007F15F7">
        <w:rPr>
          <w:i/>
        </w:rPr>
        <w:t xml:space="preserve"> When a quantity value indicated or recorded by an auxiliary element is a derived or computed value based on data received from a retail motor-fuel dispenser, the value may differ from the quantity value displayed on the dispenser, provided the following conditions are met:</w:t>
      </w:r>
    </w:p>
    <w:p w14:paraId="20886274" w14:textId="77777777" w:rsidR="00E9193B" w:rsidRPr="007F15F7" w:rsidRDefault="00E9193B" w:rsidP="003901C7">
      <w:pPr>
        <w:numPr>
          <w:ilvl w:val="0"/>
          <w:numId w:val="6"/>
        </w:numPr>
        <w:tabs>
          <w:tab w:val="clear" w:pos="1800"/>
        </w:tabs>
        <w:spacing w:after="240"/>
        <w:ind w:left="1440"/>
        <w:jc w:val="both"/>
        <w:rPr>
          <w:i/>
        </w:rPr>
      </w:pPr>
      <w:r w:rsidRPr="007F15F7">
        <w:rPr>
          <w:i/>
          <w:u w:color="82C42A"/>
        </w:rPr>
        <w:t>all</w:t>
      </w:r>
      <w:r w:rsidRPr="007F15F7">
        <w:rPr>
          <w:i/>
        </w:rPr>
        <w:t xml:space="preserve"> total </w:t>
      </w:r>
      <w:r w:rsidR="00834D00" w:rsidRPr="007F15F7">
        <w:rPr>
          <w:i/>
        </w:rPr>
        <w:t>money-value</w:t>
      </w:r>
      <w:r w:rsidRPr="007F15F7">
        <w:rPr>
          <w:i/>
        </w:rPr>
        <w:t>s for an individual sale that are indicated or recorded by the system agree; and</w:t>
      </w:r>
    </w:p>
    <w:p w14:paraId="2B35C785" w14:textId="77777777" w:rsidR="00E9193B" w:rsidRPr="007F15F7" w:rsidRDefault="00E9193B" w:rsidP="003901C7">
      <w:pPr>
        <w:numPr>
          <w:ilvl w:val="0"/>
          <w:numId w:val="6"/>
        </w:numPr>
        <w:tabs>
          <w:tab w:val="clear" w:pos="1800"/>
        </w:tabs>
        <w:ind w:left="1440"/>
        <w:jc w:val="both"/>
        <w:rPr>
          <w:i/>
        </w:rPr>
      </w:pPr>
      <w:r w:rsidRPr="007F15F7">
        <w:rPr>
          <w:i/>
          <w:u w:color="82C42A"/>
        </w:rPr>
        <w:t>within</w:t>
      </w:r>
      <w:r w:rsidRPr="007F15F7">
        <w:rPr>
          <w:i/>
        </w:rPr>
        <w:t xml:space="preserve"> each element the values indicated or recorded meet the formula (quantity x unit price = total sales price) to the closest cent.</w:t>
      </w:r>
    </w:p>
    <w:p w14:paraId="493408D1" w14:textId="77777777" w:rsidR="00E9193B" w:rsidRPr="007F15F7" w:rsidRDefault="00E9193B" w:rsidP="00010639">
      <w:pPr>
        <w:spacing w:before="60"/>
        <w:ind w:left="720"/>
        <w:jc w:val="both"/>
      </w:pPr>
      <w:r w:rsidRPr="007F15F7">
        <w:rPr>
          <w:i/>
        </w:rPr>
        <w:t>[</w:t>
      </w:r>
      <w:r w:rsidRPr="007F15F7">
        <w:rPr>
          <w:i/>
          <w:u w:color="82C42A"/>
        </w:rPr>
        <w:t>Nonretroactive</w:t>
      </w:r>
      <w:r w:rsidRPr="007F15F7">
        <w:rPr>
          <w:i/>
        </w:rPr>
        <w:t xml:space="preserve"> as of January 1, 1998]</w:t>
      </w:r>
    </w:p>
    <w:p w14:paraId="6C43090C" w14:textId="77777777" w:rsidR="00E9193B" w:rsidRPr="007F15F7" w:rsidRDefault="00E9193B" w:rsidP="00DE6DEF">
      <w:pPr>
        <w:spacing w:before="60" w:after="240"/>
        <w:ind w:left="720"/>
        <w:jc w:val="both"/>
      </w:pPr>
      <w:r w:rsidRPr="007F15F7">
        <w:t>(Added 1997)</w:t>
      </w:r>
    </w:p>
    <w:p w14:paraId="2701CD33" w14:textId="0B02C65C" w:rsidR="00CA0E5B" w:rsidRPr="007F15F7" w:rsidRDefault="00E9193B" w:rsidP="00CA0E5B">
      <w:pPr>
        <w:pStyle w:val="Heading4"/>
        <w:rPr>
          <w:rStyle w:val="Heading4Char"/>
          <w:vanish/>
          <w:specVanish/>
        </w:rPr>
      </w:pPr>
      <w:bookmarkStart w:id="50" w:name="_Toc82439678"/>
      <w:bookmarkStart w:id="51" w:name="_Toc83719001"/>
      <w:bookmarkStart w:id="52" w:name="_Toc178346455"/>
      <w:r w:rsidRPr="007F15F7">
        <w:t>S.2.6</w:t>
      </w:r>
      <w:r w:rsidR="00AC43DA">
        <w:t>. </w:t>
      </w:r>
      <w:r w:rsidRPr="007F15F7">
        <w:rPr>
          <w:u w:color="82C42A"/>
        </w:rPr>
        <w:t>Money-Value</w:t>
      </w:r>
      <w:r w:rsidRPr="007F15F7">
        <w:t xml:space="preserve"> Computations.</w:t>
      </w:r>
      <w:bookmarkEnd w:id="50"/>
      <w:bookmarkEnd w:id="51"/>
      <w:bookmarkEnd w:id="52"/>
    </w:p>
    <w:p w14:paraId="62BF0A5E" w14:textId="1B36F92C" w:rsidR="00E9193B" w:rsidRPr="007F15F7" w:rsidRDefault="00E9193B">
      <w:pPr>
        <w:keepNext/>
        <w:ind w:left="360"/>
        <w:jc w:val="both"/>
      </w:pPr>
      <w:r w:rsidRPr="007F15F7">
        <w:rPr>
          <w:b/>
        </w:rPr>
        <w:t xml:space="preserve"> </w:t>
      </w:r>
      <w:r w:rsidRPr="007F15F7">
        <w:t>– A computing device shall compute the total sales price at any single</w:t>
      </w:r>
      <w:r w:rsidR="003B48C5" w:rsidRPr="007F15F7">
        <w:noBreakHyphen/>
      </w:r>
      <w:r w:rsidRPr="007F15F7">
        <w:t>purchase unit price (i.e., excluding fleet sales, other price contract sales, and truck stop dispensers used only to refuel trucks) for which the product being measured is offered for sale at any delivery possible within either the measurement range of the device or the range of the computing elements, whichever is less.</w:t>
      </w:r>
    </w:p>
    <w:p w14:paraId="55FD9F79" w14:textId="77777777" w:rsidR="00E9193B" w:rsidRPr="007F15F7" w:rsidRDefault="00E9193B" w:rsidP="00DE6DEF">
      <w:pPr>
        <w:spacing w:before="60" w:after="240"/>
        <w:ind w:left="360"/>
        <w:jc w:val="both"/>
      </w:pPr>
      <w:r w:rsidRPr="007F15F7">
        <w:t>(Added 1993)</w:t>
      </w:r>
    </w:p>
    <w:p w14:paraId="27AACF27" w14:textId="4DA5EA52" w:rsidR="00CA0E5B" w:rsidRPr="007F15F7" w:rsidRDefault="00E9193B" w:rsidP="00CA0E5B">
      <w:pPr>
        <w:pStyle w:val="Heading5"/>
        <w:rPr>
          <w:vanish/>
          <w:specVanish/>
        </w:rPr>
      </w:pPr>
      <w:r w:rsidRPr="007F15F7">
        <w:t>S.2.6.1</w:t>
      </w:r>
      <w:r w:rsidR="00AC43DA">
        <w:t>. </w:t>
      </w:r>
      <w:r w:rsidRPr="007F15F7">
        <w:t>Auxiliary Elements.</w:t>
      </w:r>
    </w:p>
    <w:p w14:paraId="7DDBD14D" w14:textId="7E5540FB" w:rsidR="00E9193B" w:rsidRPr="007F15F7" w:rsidRDefault="00E9193B">
      <w:pPr>
        <w:keepNext/>
        <w:tabs>
          <w:tab w:val="left" w:pos="1620"/>
        </w:tabs>
        <w:ind w:left="720"/>
        <w:jc w:val="both"/>
      </w:pPr>
      <w:r w:rsidRPr="007F15F7">
        <w:t xml:space="preserve"> – If a system is equipped with auxiliary indications, all indicated </w:t>
      </w:r>
      <w:r w:rsidR="00834D00" w:rsidRPr="007F15F7">
        <w:t>money-value</w:t>
      </w:r>
      <w:r w:rsidRPr="007F15F7">
        <w:t xml:space="preserve"> and quantity divisions of the auxiliary element shall be identical with those of the primary element.</w:t>
      </w:r>
    </w:p>
    <w:p w14:paraId="74F969D6" w14:textId="77777777" w:rsidR="00E9193B" w:rsidRPr="007F15F7" w:rsidRDefault="00E9193B" w:rsidP="00DE6DEF">
      <w:pPr>
        <w:tabs>
          <w:tab w:val="left" w:pos="1620"/>
        </w:tabs>
        <w:spacing w:before="60" w:after="240"/>
        <w:ind w:left="720"/>
        <w:jc w:val="both"/>
      </w:pPr>
      <w:r w:rsidRPr="007F15F7">
        <w:t>(Added 1993)</w:t>
      </w:r>
    </w:p>
    <w:p w14:paraId="640BBF3F" w14:textId="3ADB3383" w:rsidR="00CA0E5B" w:rsidRPr="007F15F7" w:rsidRDefault="00E9193B" w:rsidP="00CA0E5B">
      <w:pPr>
        <w:pStyle w:val="Heading5"/>
        <w:rPr>
          <w:vanish/>
          <w:specVanish/>
        </w:rPr>
      </w:pPr>
      <w:r w:rsidRPr="007F15F7">
        <w:t>S.2.6.2</w:t>
      </w:r>
      <w:r w:rsidR="00AC43DA">
        <w:t>. </w:t>
      </w:r>
      <w:r w:rsidRPr="007F15F7">
        <w:t>Display of Quantity and Total Price.</w:t>
      </w:r>
    </w:p>
    <w:p w14:paraId="1F5E221E" w14:textId="5ED9C948" w:rsidR="00E9193B" w:rsidRPr="007F15F7" w:rsidRDefault="00E9193B">
      <w:pPr>
        <w:tabs>
          <w:tab w:val="left" w:pos="1620"/>
        </w:tabs>
        <w:ind w:left="720"/>
        <w:jc w:val="both"/>
      </w:pPr>
      <w:r w:rsidRPr="007F15F7">
        <w:t xml:space="preserve"> – When a delivery is completed, the total price and quantity for that transaction shall be displayed on the face of the dispenser for at least 5 minutes or until the next transaction is initiated by using </w:t>
      </w:r>
      <w:r w:rsidRPr="007F15F7">
        <w:rPr>
          <w:u w:color="82C42A"/>
        </w:rPr>
        <w:t>controls</w:t>
      </w:r>
      <w:r w:rsidRPr="007F15F7">
        <w:t xml:space="preserve"> on the device or other user-activated controls.</w:t>
      </w:r>
    </w:p>
    <w:p w14:paraId="794F979C" w14:textId="77777777" w:rsidR="00E9193B" w:rsidRPr="007F15F7" w:rsidRDefault="00E9193B" w:rsidP="00DE6DEF">
      <w:pPr>
        <w:spacing w:before="60" w:after="240"/>
        <w:ind w:left="720"/>
        <w:jc w:val="both"/>
      </w:pPr>
      <w:r w:rsidRPr="007F15F7">
        <w:t>(Added 1993)</w:t>
      </w:r>
    </w:p>
    <w:p w14:paraId="0D481462" w14:textId="5FE28826" w:rsidR="00CA0E5B" w:rsidRPr="007F15F7" w:rsidRDefault="00E9193B" w:rsidP="00CA0E5B">
      <w:pPr>
        <w:pStyle w:val="Heading4"/>
        <w:rPr>
          <w:rStyle w:val="Heading4Char"/>
          <w:i/>
          <w:iCs/>
          <w:vanish/>
          <w:specVanish/>
        </w:rPr>
      </w:pPr>
      <w:bookmarkStart w:id="53" w:name="_Toc82439679"/>
      <w:bookmarkStart w:id="54" w:name="_Toc83719002"/>
      <w:bookmarkStart w:id="55" w:name="_Toc178346456"/>
      <w:r w:rsidRPr="007F15F7">
        <w:rPr>
          <w:i/>
          <w:iCs/>
        </w:rPr>
        <w:t>S.2.7</w:t>
      </w:r>
      <w:r w:rsidR="00AC43DA">
        <w:rPr>
          <w:i/>
          <w:iCs/>
        </w:rPr>
        <w:t>. </w:t>
      </w:r>
      <w:r w:rsidRPr="007F15F7">
        <w:rPr>
          <w:i/>
          <w:iCs/>
        </w:rPr>
        <w:t>Recorded Representations, Point-of-Sale Systems.</w:t>
      </w:r>
      <w:bookmarkEnd w:id="53"/>
      <w:bookmarkEnd w:id="54"/>
      <w:bookmarkEnd w:id="55"/>
    </w:p>
    <w:p w14:paraId="7D783D25" w14:textId="11E4B031" w:rsidR="00E9193B" w:rsidRPr="007F15F7" w:rsidRDefault="00E9193B" w:rsidP="00DE6DEF">
      <w:pPr>
        <w:keepNext/>
        <w:spacing w:after="240"/>
        <w:ind w:left="360"/>
        <w:jc w:val="both"/>
        <w:rPr>
          <w:i/>
        </w:rPr>
      </w:pPr>
      <w:r w:rsidRPr="007F15F7">
        <w:rPr>
          <w:i/>
        </w:rPr>
        <w:t xml:space="preserve"> </w:t>
      </w:r>
      <w:r w:rsidRPr="007F15F7">
        <w:t>–</w:t>
      </w:r>
      <w:r w:rsidRPr="007F15F7">
        <w:rPr>
          <w:i/>
        </w:rPr>
        <w:t xml:space="preserve"> The sales information recorded </w:t>
      </w:r>
      <w:r w:rsidRPr="007F15F7">
        <w:rPr>
          <w:i/>
          <w:u w:color="82C42A"/>
        </w:rPr>
        <w:t>by</w:t>
      </w:r>
      <w:r w:rsidRPr="007F15F7">
        <w:rPr>
          <w:i/>
        </w:rPr>
        <w:t xml:space="preserve"> cash registers when interfaced with a retail motor-fuel dispenser shall contain the following information for products delivered by the dispenser:</w:t>
      </w:r>
    </w:p>
    <w:p w14:paraId="08CEAFDA" w14:textId="77777777" w:rsidR="00E9193B" w:rsidRPr="007F15F7" w:rsidRDefault="00E9193B" w:rsidP="00DE6DEF">
      <w:pPr>
        <w:keepNext/>
        <w:numPr>
          <w:ilvl w:val="0"/>
          <w:numId w:val="8"/>
        </w:numPr>
        <w:spacing w:after="240"/>
        <w:ind w:left="1080"/>
        <w:jc w:val="both"/>
        <w:rPr>
          <w:i/>
        </w:rPr>
      </w:pPr>
      <w:r w:rsidRPr="007F15F7">
        <w:rPr>
          <w:i/>
          <w:u w:color="82C42A"/>
        </w:rPr>
        <w:lastRenderedPageBreak/>
        <w:t>the</w:t>
      </w:r>
      <w:r w:rsidRPr="007F15F7">
        <w:rPr>
          <w:i/>
        </w:rPr>
        <w:t xml:space="preserve"> total volume of the </w:t>
      </w:r>
      <w:proofErr w:type="gramStart"/>
      <w:r w:rsidRPr="007F15F7">
        <w:rPr>
          <w:i/>
        </w:rPr>
        <w:t>delivery</w:t>
      </w:r>
      <w:r w:rsidR="00834D00" w:rsidRPr="007F15F7">
        <w:rPr>
          <w:i/>
        </w:rPr>
        <w:t>;</w:t>
      </w:r>
      <w:proofErr w:type="gramEnd"/>
    </w:p>
    <w:p w14:paraId="7C3CF7F6" w14:textId="77777777" w:rsidR="00E9193B" w:rsidRPr="007F15F7" w:rsidRDefault="00E9193B" w:rsidP="00DE6DEF">
      <w:pPr>
        <w:numPr>
          <w:ilvl w:val="0"/>
          <w:numId w:val="8"/>
        </w:numPr>
        <w:spacing w:after="240"/>
        <w:ind w:left="1080"/>
        <w:jc w:val="both"/>
        <w:rPr>
          <w:i/>
        </w:rPr>
      </w:pPr>
      <w:r w:rsidRPr="007F15F7">
        <w:rPr>
          <w:i/>
          <w:u w:color="82C42A"/>
        </w:rPr>
        <w:t>the</w:t>
      </w:r>
      <w:r w:rsidRPr="007F15F7">
        <w:rPr>
          <w:i/>
        </w:rPr>
        <w:t xml:space="preserve"> unit </w:t>
      </w:r>
      <w:proofErr w:type="gramStart"/>
      <w:r w:rsidRPr="007F15F7">
        <w:rPr>
          <w:i/>
        </w:rPr>
        <w:t>price</w:t>
      </w:r>
      <w:r w:rsidR="00834D00" w:rsidRPr="007F15F7">
        <w:rPr>
          <w:i/>
        </w:rPr>
        <w:t>;</w:t>
      </w:r>
      <w:proofErr w:type="gramEnd"/>
    </w:p>
    <w:p w14:paraId="4A019A4B" w14:textId="77777777" w:rsidR="00E9193B" w:rsidRPr="007F15F7" w:rsidRDefault="00E9193B" w:rsidP="00DE6DEF">
      <w:pPr>
        <w:keepNext/>
        <w:numPr>
          <w:ilvl w:val="0"/>
          <w:numId w:val="8"/>
        </w:numPr>
        <w:spacing w:after="240"/>
        <w:ind w:left="1080"/>
        <w:jc w:val="both"/>
        <w:rPr>
          <w:i/>
        </w:rPr>
      </w:pPr>
      <w:r w:rsidRPr="007F15F7">
        <w:rPr>
          <w:i/>
          <w:u w:color="82C42A"/>
        </w:rPr>
        <w:t>the</w:t>
      </w:r>
      <w:r w:rsidRPr="007F15F7">
        <w:rPr>
          <w:i/>
        </w:rPr>
        <w:t xml:space="preserve"> total computed price</w:t>
      </w:r>
      <w:r w:rsidR="00834D00" w:rsidRPr="007F15F7">
        <w:rPr>
          <w:i/>
        </w:rPr>
        <w:t xml:space="preserve">; </w:t>
      </w:r>
      <w:r w:rsidRPr="007F15F7">
        <w:rPr>
          <w:i/>
        </w:rPr>
        <w:t>and</w:t>
      </w:r>
    </w:p>
    <w:p w14:paraId="3A8907E3" w14:textId="77777777" w:rsidR="00E9193B" w:rsidRPr="007F15F7" w:rsidRDefault="00E9193B">
      <w:pPr>
        <w:keepNext/>
        <w:numPr>
          <w:ilvl w:val="0"/>
          <w:numId w:val="8"/>
        </w:numPr>
        <w:ind w:left="1080"/>
        <w:jc w:val="both"/>
        <w:rPr>
          <w:i/>
        </w:rPr>
      </w:pPr>
      <w:r w:rsidRPr="007F15F7">
        <w:rPr>
          <w:i/>
          <w:u w:color="82C42A"/>
        </w:rPr>
        <w:t>the</w:t>
      </w:r>
      <w:r w:rsidRPr="007F15F7">
        <w:rPr>
          <w:i/>
        </w:rPr>
        <w:t xml:space="preserve"> product </w:t>
      </w:r>
      <w:r w:rsidRPr="007F15F7">
        <w:rPr>
          <w:i/>
          <w:u w:color="82C42A"/>
        </w:rPr>
        <w:t>identity</w:t>
      </w:r>
      <w:r w:rsidRPr="007F15F7">
        <w:rPr>
          <w:i/>
        </w:rPr>
        <w:t xml:space="preserve"> by name, symbol, abbreviation, or code number.</w:t>
      </w:r>
    </w:p>
    <w:p w14:paraId="360064BC" w14:textId="77777777" w:rsidR="00E9193B" w:rsidRPr="007F15F7" w:rsidRDefault="00E9193B" w:rsidP="00010639">
      <w:pPr>
        <w:keepNext/>
        <w:spacing w:before="60"/>
        <w:ind w:firstLine="360"/>
        <w:jc w:val="both"/>
      </w:pPr>
      <w:r w:rsidRPr="007F15F7">
        <w:rPr>
          <w:i/>
        </w:rPr>
        <w:t>[</w:t>
      </w:r>
      <w:r w:rsidRPr="007F15F7">
        <w:rPr>
          <w:i/>
          <w:u w:color="82C42A"/>
        </w:rPr>
        <w:t>Nonretroactive</w:t>
      </w:r>
      <w:r w:rsidRPr="007F15F7">
        <w:rPr>
          <w:i/>
        </w:rPr>
        <w:t xml:space="preserve"> as of January 1, 1986]</w:t>
      </w:r>
    </w:p>
    <w:p w14:paraId="48254EE5" w14:textId="77777777" w:rsidR="00E9193B" w:rsidRPr="007F15F7" w:rsidRDefault="00E9193B" w:rsidP="00DE6DEF">
      <w:pPr>
        <w:spacing w:before="60" w:after="240"/>
        <w:ind w:firstLine="360"/>
        <w:jc w:val="both"/>
      </w:pPr>
      <w:r w:rsidRPr="007F15F7">
        <w:t>(Added 1993)</w:t>
      </w:r>
    </w:p>
    <w:p w14:paraId="70AE31C9" w14:textId="332FF6F0" w:rsidR="00CA0E5B" w:rsidRPr="007F15F7" w:rsidRDefault="00E9193B" w:rsidP="00CA0E5B">
      <w:pPr>
        <w:pStyle w:val="Heading4"/>
        <w:rPr>
          <w:rStyle w:val="Heading4Char"/>
          <w:i/>
          <w:iCs/>
          <w:vanish/>
          <w:specVanish/>
        </w:rPr>
      </w:pPr>
      <w:bookmarkStart w:id="56" w:name="_Toc82439680"/>
      <w:bookmarkStart w:id="57" w:name="_Toc83719003"/>
      <w:bookmarkStart w:id="58" w:name="_Toc178346457"/>
      <w:r w:rsidRPr="007F15F7">
        <w:rPr>
          <w:i/>
          <w:iCs/>
        </w:rPr>
        <w:t>S.2.8</w:t>
      </w:r>
      <w:r w:rsidR="00AC43DA">
        <w:rPr>
          <w:i/>
          <w:iCs/>
        </w:rPr>
        <w:t>. </w:t>
      </w:r>
      <w:r w:rsidRPr="007F15F7">
        <w:rPr>
          <w:i/>
          <w:iCs/>
        </w:rPr>
        <w:t>Indication of Delivery.</w:t>
      </w:r>
      <w:bookmarkEnd w:id="56"/>
      <w:bookmarkEnd w:id="57"/>
      <w:bookmarkEnd w:id="58"/>
    </w:p>
    <w:p w14:paraId="5A5095C9" w14:textId="43FD8A44" w:rsidR="00E9193B" w:rsidRPr="007F15F7" w:rsidRDefault="00E9193B">
      <w:pPr>
        <w:keepNext/>
        <w:ind w:left="360"/>
        <w:jc w:val="both"/>
        <w:rPr>
          <w:i/>
        </w:rPr>
      </w:pPr>
      <w:r w:rsidRPr="007F15F7">
        <w:rPr>
          <w:bCs/>
          <w:i/>
          <w:iCs/>
        </w:rPr>
        <w:t xml:space="preserve"> </w:t>
      </w:r>
      <w:r w:rsidRPr="007F15F7">
        <w:t>–</w:t>
      </w:r>
      <w:r w:rsidRPr="007F15F7">
        <w:rPr>
          <w:bCs/>
          <w:i/>
        </w:rPr>
        <w:t xml:space="preserve"> </w:t>
      </w:r>
      <w:r w:rsidRPr="007F15F7">
        <w:rPr>
          <w:i/>
        </w:rPr>
        <w:t>The device shall automatically show on its face the initial zero condition and the quantity delivered (up to the nominal capacity).  However, the first 0.03 L (0.009 gal) of a delivery and its associated total sales price need not be indicated.</w:t>
      </w:r>
    </w:p>
    <w:p w14:paraId="608F1DC1" w14:textId="77777777" w:rsidR="00E9193B" w:rsidRPr="007F15F7" w:rsidRDefault="00E9193B" w:rsidP="00010639">
      <w:pPr>
        <w:keepNext/>
        <w:spacing w:before="60"/>
        <w:ind w:left="360"/>
        <w:jc w:val="both"/>
      </w:pPr>
      <w:r w:rsidRPr="007F15F7">
        <w:rPr>
          <w:i/>
        </w:rPr>
        <w:t>[</w:t>
      </w:r>
      <w:r w:rsidRPr="007F15F7">
        <w:rPr>
          <w:i/>
          <w:u w:color="82C42A"/>
        </w:rPr>
        <w:t>Nonretroactive</w:t>
      </w:r>
      <w:r w:rsidRPr="007F15F7">
        <w:rPr>
          <w:i/>
        </w:rPr>
        <w:t xml:space="preserve"> as of January 1, 1998]</w:t>
      </w:r>
    </w:p>
    <w:p w14:paraId="6D7557DE" w14:textId="77777777" w:rsidR="00E9193B" w:rsidRPr="007F15F7" w:rsidRDefault="00E9193B" w:rsidP="00DE6DEF">
      <w:pPr>
        <w:spacing w:before="60" w:after="240"/>
        <w:ind w:left="360"/>
        <w:jc w:val="both"/>
      </w:pPr>
      <w:r w:rsidRPr="007F15F7">
        <w:t>(Added 1997)</w:t>
      </w:r>
    </w:p>
    <w:p w14:paraId="7F6E195A" w14:textId="5E15F137" w:rsidR="00CA0E5B" w:rsidRPr="007F15F7" w:rsidRDefault="00487E73" w:rsidP="00CA0E5B">
      <w:pPr>
        <w:pStyle w:val="Heading4"/>
        <w:rPr>
          <w:i/>
          <w:iCs/>
          <w:vanish/>
          <w:specVanish/>
        </w:rPr>
      </w:pPr>
      <w:bookmarkStart w:id="59" w:name="_Toc82439681"/>
      <w:bookmarkStart w:id="60" w:name="_Toc83719004"/>
      <w:bookmarkStart w:id="61" w:name="_Hlk523496932"/>
      <w:bookmarkStart w:id="62" w:name="_Toc178346458"/>
      <w:r w:rsidRPr="007F15F7">
        <w:rPr>
          <w:i/>
          <w:iCs/>
        </w:rPr>
        <w:t>S.2.9</w:t>
      </w:r>
      <w:r w:rsidR="00AC43DA">
        <w:rPr>
          <w:i/>
          <w:iCs/>
        </w:rPr>
        <w:t>. </w:t>
      </w:r>
      <w:r w:rsidRPr="007F15F7">
        <w:rPr>
          <w:i/>
          <w:iCs/>
        </w:rPr>
        <w:t>Automatic Timeout – Pay-At-Retail Motor-Fuel Devices</w:t>
      </w:r>
      <w:bookmarkEnd w:id="59"/>
      <w:bookmarkEnd w:id="60"/>
      <w:r w:rsidRPr="007F15F7">
        <w:rPr>
          <w:i/>
          <w:iCs/>
        </w:rPr>
        <w:t>.</w:t>
      </w:r>
      <w:bookmarkEnd w:id="61"/>
      <w:bookmarkEnd w:id="62"/>
    </w:p>
    <w:p w14:paraId="49B8C8EC" w14:textId="65B8D91D" w:rsidR="00487E73" w:rsidRPr="007F15F7" w:rsidRDefault="00BB53D8" w:rsidP="00585FE3">
      <w:pPr>
        <w:ind w:left="360"/>
        <w:jc w:val="both"/>
        <w:rPr>
          <w:i/>
        </w:rPr>
      </w:pPr>
      <w:r w:rsidRPr="007F15F7">
        <w:rPr>
          <w:bCs/>
          <w:i/>
        </w:rPr>
        <w:t xml:space="preserve"> </w:t>
      </w:r>
      <w:r w:rsidRPr="007F15F7">
        <w:rPr>
          <w:b/>
          <w:i/>
        </w:rPr>
        <w:t>–</w:t>
      </w:r>
      <w:r w:rsidRPr="007F15F7">
        <w:rPr>
          <w:bCs/>
          <w:i/>
        </w:rPr>
        <w:t xml:space="preserve"> </w:t>
      </w:r>
      <w:r w:rsidR="00487E73" w:rsidRPr="007F15F7">
        <w:rPr>
          <w:i/>
        </w:rPr>
        <w:t xml:space="preserve">Once a retail motor-fuel device has been authorized, it must deauthorize within two minutes if not activated.  Reauthorization of the retail motor-fuel device must be performed before product is delivered.  If the time limit to deauthorize the retail motor-fuel device is programmable, it shall not accept an entry greater than two minutes.  </w:t>
      </w:r>
    </w:p>
    <w:p w14:paraId="5100E784" w14:textId="77777777" w:rsidR="00487E73" w:rsidRPr="007F15F7" w:rsidRDefault="00487E73" w:rsidP="00010639">
      <w:pPr>
        <w:spacing w:before="60"/>
        <w:ind w:left="360"/>
        <w:jc w:val="both"/>
        <w:rPr>
          <w:i/>
        </w:rPr>
      </w:pPr>
      <w:r w:rsidRPr="007F15F7">
        <w:rPr>
          <w:i/>
        </w:rPr>
        <w:t>[Nonretroactive as of January 1, 2020]</w:t>
      </w:r>
    </w:p>
    <w:p w14:paraId="2ABE8E5E" w14:textId="77777777" w:rsidR="00487E73" w:rsidRPr="007F15F7" w:rsidRDefault="00487E73" w:rsidP="00585FE3">
      <w:pPr>
        <w:spacing w:before="60" w:after="240"/>
        <w:ind w:left="360"/>
        <w:jc w:val="both"/>
      </w:pPr>
      <w:r w:rsidRPr="007F15F7">
        <w:t>(Added 2019)</w:t>
      </w:r>
    </w:p>
    <w:p w14:paraId="6B6876B3" w14:textId="74559EBC" w:rsidR="00E9193B" w:rsidRPr="007F15F7" w:rsidRDefault="00E9193B" w:rsidP="00DE6DEF">
      <w:pPr>
        <w:pStyle w:val="Heading3"/>
      </w:pPr>
      <w:bookmarkStart w:id="63" w:name="_Toc82439682"/>
      <w:bookmarkStart w:id="64" w:name="_Toc83719005"/>
      <w:bookmarkStart w:id="65" w:name="_Toc178346459"/>
      <w:r w:rsidRPr="007F15F7">
        <w:t>S.3</w:t>
      </w:r>
      <w:r w:rsidR="00AC43DA">
        <w:t>. </w:t>
      </w:r>
      <w:r w:rsidRPr="007F15F7">
        <w:t>Measuring Elements and Measuring Systems.</w:t>
      </w:r>
      <w:bookmarkEnd w:id="63"/>
      <w:bookmarkEnd w:id="64"/>
      <w:bookmarkEnd w:id="65"/>
    </w:p>
    <w:p w14:paraId="219EA6F7" w14:textId="025FA290" w:rsidR="00E9193B" w:rsidRPr="007F15F7" w:rsidRDefault="00E9193B" w:rsidP="003901C7">
      <w:pPr>
        <w:pStyle w:val="Heading4"/>
      </w:pPr>
      <w:bookmarkStart w:id="66" w:name="_Toc82439683"/>
      <w:bookmarkStart w:id="67" w:name="_Toc83719006"/>
      <w:bookmarkStart w:id="68" w:name="_Toc178346460"/>
      <w:r w:rsidRPr="007F15F7">
        <w:t>S.3.1</w:t>
      </w:r>
      <w:r w:rsidR="00AC43DA">
        <w:t>. </w:t>
      </w:r>
      <w:r w:rsidRPr="007F15F7">
        <w:t>Maximum and Minimum Flow-Rates.</w:t>
      </w:r>
      <w:bookmarkEnd w:id="66"/>
      <w:bookmarkEnd w:id="67"/>
      <w:bookmarkEnd w:id="68"/>
    </w:p>
    <w:p w14:paraId="5E7827F9" w14:textId="77777777" w:rsidR="00E9193B" w:rsidRPr="007F15F7" w:rsidRDefault="00E9193B" w:rsidP="00DE6DEF">
      <w:pPr>
        <w:pStyle w:val="BodyTextIndent2"/>
        <w:numPr>
          <w:ilvl w:val="0"/>
          <w:numId w:val="10"/>
        </w:numPr>
        <w:tabs>
          <w:tab w:val="clear" w:pos="720"/>
          <w:tab w:val="clear" w:pos="1440"/>
          <w:tab w:val="clear" w:pos="1800"/>
          <w:tab w:val="clear" w:pos="2160"/>
          <w:tab w:val="clear" w:pos="2880"/>
          <w:tab w:val="clear" w:pos="3600"/>
          <w:tab w:val="clear" w:pos="4320"/>
          <w:tab w:val="clear" w:pos="5040"/>
        </w:tabs>
        <w:spacing w:after="240"/>
        <w:ind w:left="1080"/>
      </w:pPr>
      <w:r w:rsidRPr="007F15F7">
        <w:t xml:space="preserve">The ratio of the maximum to minimum </w:t>
      </w:r>
      <w:proofErr w:type="gramStart"/>
      <w:r w:rsidRPr="007F15F7">
        <w:t>flow-rates</w:t>
      </w:r>
      <w:proofErr w:type="gramEnd"/>
      <w:r w:rsidRPr="007F15F7">
        <w:t xml:space="preserve"> specified by the manufacturer for devices measuring liquefied gases shall be 5:1 or greater.</w:t>
      </w:r>
    </w:p>
    <w:p w14:paraId="42A257EB" w14:textId="77777777" w:rsidR="00E9193B" w:rsidRPr="007F15F7" w:rsidRDefault="00E9193B" w:rsidP="00DE6DEF">
      <w:pPr>
        <w:numPr>
          <w:ilvl w:val="0"/>
          <w:numId w:val="10"/>
        </w:numPr>
        <w:tabs>
          <w:tab w:val="clear" w:pos="1800"/>
        </w:tabs>
        <w:spacing w:after="240"/>
        <w:ind w:left="1080"/>
        <w:jc w:val="both"/>
      </w:pPr>
      <w:r w:rsidRPr="007F15F7">
        <w:t xml:space="preserve">The ratio of the maximum to minimum </w:t>
      </w:r>
      <w:proofErr w:type="gramStart"/>
      <w:r w:rsidRPr="007F15F7">
        <w:t>flow-rates</w:t>
      </w:r>
      <w:proofErr w:type="gramEnd"/>
      <w:r w:rsidRPr="007F15F7">
        <w:t xml:space="preserve"> specified by the manufacturer for devices measuring other than liquefied gases shall be 10:1 or greater.</w:t>
      </w:r>
    </w:p>
    <w:p w14:paraId="32510A77" w14:textId="64F29BDF" w:rsidR="00CA0E5B" w:rsidRPr="007F15F7" w:rsidRDefault="00E9193B" w:rsidP="00CA0E5B">
      <w:pPr>
        <w:pStyle w:val="Heading4"/>
        <w:rPr>
          <w:rStyle w:val="Heading4Char"/>
          <w:vanish/>
          <w:specVanish/>
        </w:rPr>
      </w:pPr>
      <w:bookmarkStart w:id="69" w:name="_Toc82439684"/>
      <w:bookmarkStart w:id="70" w:name="_Toc83719007"/>
      <w:bookmarkStart w:id="71" w:name="_Toc178346461"/>
      <w:r w:rsidRPr="007F15F7">
        <w:t>S.3.2</w:t>
      </w:r>
      <w:r w:rsidR="00AC43DA">
        <w:t>. </w:t>
      </w:r>
      <w:r w:rsidRPr="007F15F7">
        <w:rPr>
          <w:u w:color="82C42A"/>
        </w:rPr>
        <w:t>Adjustment</w:t>
      </w:r>
      <w:r w:rsidRPr="007F15F7">
        <w:t xml:space="preserve"> Means.</w:t>
      </w:r>
      <w:bookmarkEnd w:id="69"/>
      <w:bookmarkEnd w:id="70"/>
      <w:bookmarkEnd w:id="71"/>
    </w:p>
    <w:p w14:paraId="6913B1C1" w14:textId="02A941E1" w:rsidR="00E9193B" w:rsidRPr="007F15F7" w:rsidRDefault="00E9193B" w:rsidP="00DE6DEF">
      <w:pPr>
        <w:spacing w:after="240"/>
        <w:ind w:left="360"/>
        <w:jc w:val="both"/>
      </w:pPr>
      <w:r w:rsidRPr="007F15F7">
        <w:t xml:space="preserve"> – An assembly shall be provided with </w:t>
      </w:r>
      <w:r w:rsidR="00AF55ED" w:rsidRPr="007F15F7">
        <w:t>the means</w:t>
      </w:r>
      <w:r w:rsidRPr="007F15F7">
        <w:t xml:space="preserve"> to change the ratio between the indicated quantity and the quantity of liquid measured by the assembly.  A bypass on the measuring assembly shall not be used for these means.</w:t>
      </w:r>
    </w:p>
    <w:p w14:paraId="5B9DD348" w14:textId="5FDEC2C2" w:rsidR="00CA0E5B" w:rsidRPr="007F15F7" w:rsidRDefault="00E9193B" w:rsidP="00CA0E5B">
      <w:pPr>
        <w:pStyle w:val="Heading5"/>
        <w:rPr>
          <w:vanish/>
          <w:specVanish/>
        </w:rPr>
      </w:pPr>
      <w:r w:rsidRPr="007F15F7">
        <w:t>S.3.2.1</w:t>
      </w:r>
      <w:r w:rsidR="00AC43DA">
        <w:t>. </w:t>
      </w:r>
      <w:r w:rsidRPr="007F15F7">
        <w:t>Discontinuous Adjusting Means.</w:t>
      </w:r>
    </w:p>
    <w:p w14:paraId="33971BB8" w14:textId="03A7E8E2" w:rsidR="00E9193B" w:rsidRPr="007F15F7" w:rsidRDefault="00E9193B" w:rsidP="00DE6DEF">
      <w:pPr>
        <w:tabs>
          <w:tab w:val="left" w:pos="1620"/>
        </w:tabs>
        <w:spacing w:after="240"/>
        <w:ind w:left="720"/>
        <w:jc w:val="both"/>
      </w:pPr>
      <w:r w:rsidRPr="007F15F7">
        <w:t xml:space="preserve"> – When the adjusting means </w:t>
      </w:r>
      <w:r w:rsidRPr="007F15F7">
        <w:rPr>
          <w:u w:color="82C42A"/>
        </w:rPr>
        <w:t>changes</w:t>
      </w:r>
      <w:r w:rsidRPr="007F15F7">
        <w:t xml:space="preserve"> the ratio between the indicated quantity and the quantity of </w:t>
      </w:r>
      <w:r w:rsidRPr="007F15F7">
        <w:rPr>
          <w:u w:color="82C42A"/>
        </w:rPr>
        <w:t>measured liquid</w:t>
      </w:r>
      <w:r w:rsidRPr="007F15F7">
        <w:t xml:space="preserve"> in a discontinuous manner, the consecutive values of the ratio shall not differ by more than 0.1 %.</w:t>
      </w:r>
    </w:p>
    <w:p w14:paraId="4ACE1AC8" w14:textId="2E4AA2C4" w:rsidR="00CA0E5B" w:rsidRPr="007F15F7" w:rsidRDefault="00E9193B" w:rsidP="00CA0E5B">
      <w:pPr>
        <w:pStyle w:val="Heading4"/>
        <w:rPr>
          <w:rStyle w:val="Heading4Char"/>
          <w:vanish/>
          <w:specVanish/>
        </w:rPr>
      </w:pPr>
      <w:bookmarkStart w:id="72" w:name="_Toc82439685"/>
      <w:bookmarkStart w:id="73" w:name="_Toc83719008"/>
      <w:bookmarkStart w:id="74" w:name="_Toc178346462"/>
      <w:r w:rsidRPr="007F15F7">
        <w:t>S.3.3</w:t>
      </w:r>
      <w:r w:rsidR="00AC43DA">
        <w:t>. </w:t>
      </w:r>
      <w:r w:rsidR="005A0ED6" w:rsidRPr="007F15F7">
        <w:t>Air/</w:t>
      </w:r>
      <w:r w:rsidRPr="007F15F7">
        <w:t>Vapor Elimination.</w:t>
      </w:r>
      <w:bookmarkEnd w:id="72"/>
      <w:bookmarkEnd w:id="73"/>
      <w:bookmarkEnd w:id="74"/>
    </w:p>
    <w:p w14:paraId="470F3D2E" w14:textId="6A0B33C6" w:rsidR="00E9193B" w:rsidRPr="007F15F7" w:rsidRDefault="00E9193B" w:rsidP="003901C7">
      <w:pPr>
        <w:ind w:left="360"/>
        <w:jc w:val="both"/>
      </w:pPr>
      <w:r w:rsidRPr="007F15F7">
        <w:t xml:space="preserve"> – A measuring system shall be equipped with an effective </w:t>
      </w:r>
      <w:r w:rsidR="0042230F" w:rsidRPr="007F15F7">
        <w:t>air/</w:t>
      </w:r>
      <w:r w:rsidRPr="007F15F7">
        <w:t>vapor eliminator or other automatic</w:t>
      </w:r>
      <w:r w:rsidR="0042230F" w:rsidRPr="007F15F7">
        <w:t xml:space="preserve"> means</w:t>
      </w:r>
      <w:r w:rsidRPr="007F15F7">
        <w:t xml:space="preserve"> to prevent the </w:t>
      </w:r>
      <w:r w:rsidR="007E6F8D" w:rsidRPr="007F15F7">
        <w:t>measurement</w:t>
      </w:r>
      <w:r w:rsidR="0042230F" w:rsidRPr="007F15F7">
        <w:t xml:space="preserve"> </w:t>
      </w:r>
      <w:r w:rsidRPr="007F15F7">
        <w:t xml:space="preserve">of </w:t>
      </w:r>
      <w:r w:rsidR="0042230F" w:rsidRPr="007F15F7">
        <w:t>air/</w:t>
      </w:r>
      <w:r w:rsidRPr="007F15F7">
        <w:t>vapor</w:t>
      </w:r>
      <w:r w:rsidR="0042230F" w:rsidRPr="007F15F7">
        <w:t>.</w:t>
      </w:r>
      <w:r w:rsidRPr="007F15F7">
        <w:t xml:space="preserve">  Vent lines from the air</w:t>
      </w:r>
      <w:r w:rsidR="0042230F" w:rsidRPr="007F15F7">
        <w:t>/</w:t>
      </w:r>
      <w:r w:rsidRPr="007F15F7">
        <w:t xml:space="preserve">vapor eliminator shall be made of </w:t>
      </w:r>
      <w:r w:rsidR="002564B0" w:rsidRPr="007F15F7">
        <w:t xml:space="preserve">appropriate </w:t>
      </w:r>
      <w:r w:rsidR="0042230F" w:rsidRPr="007F15F7">
        <w:t>non-collapsible</w:t>
      </w:r>
      <w:r w:rsidRPr="007F15F7">
        <w:t xml:space="preserve"> material.</w:t>
      </w:r>
    </w:p>
    <w:p w14:paraId="2EAAF7A9" w14:textId="1ADD4A80" w:rsidR="003227DB" w:rsidRPr="007F15F7" w:rsidRDefault="00E9193B" w:rsidP="003901C7">
      <w:pPr>
        <w:spacing w:before="60" w:after="240"/>
        <w:ind w:left="360"/>
        <w:jc w:val="both"/>
      </w:pPr>
      <w:r w:rsidRPr="007F15F7">
        <w:t>(Amended 1999</w:t>
      </w:r>
      <w:r w:rsidR="0042230F" w:rsidRPr="007F15F7">
        <w:t xml:space="preserve"> and 2017</w:t>
      </w:r>
      <w:r w:rsidRPr="007F15F7">
        <w:t>)</w:t>
      </w:r>
    </w:p>
    <w:p w14:paraId="2D0B0576" w14:textId="5E0FA52E" w:rsidR="00E9193B" w:rsidRPr="007F15F7" w:rsidRDefault="003227DB" w:rsidP="00585FE3">
      <w:r w:rsidRPr="007F15F7">
        <w:br w:type="page"/>
      </w:r>
    </w:p>
    <w:p w14:paraId="6FEBE216" w14:textId="0ED1D5E1" w:rsidR="00E9193B" w:rsidRPr="007F15F7" w:rsidRDefault="00E9193B" w:rsidP="00CA0E5B">
      <w:pPr>
        <w:pStyle w:val="Heading5"/>
      </w:pPr>
      <w:r w:rsidRPr="007F15F7">
        <w:lastRenderedPageBreak/>
        <w:t>S.3.3.1</w:t>
      </w:r>
      <w:r w:rsidR="00AC43DA">
        <w:t>. </w:t>
      </w:r>
      <w:r w:rsidR="0039080B" w:rsidRPr="007F15F7">
        <w:t>Air/</w:t>
      </w:r>
      <w:r w:rsidRPr="007F15F7">
        <w:t xml:space="preserve">Vapor Elimination on Loading Rack Liquid </w:t>
      </w:r>
      <w:r w:rsidR="005A0ED6" w:rsidRPr="007F15F7">
        <w:t xml:space="preserve">Measuring </w:t>
      </w:r>
      <w:r w:rsidRPr="007F15F7">
        <w:t>Systems.</w:t>
      </w:r>
    </w:p>
    <w:p w14:paraId="474D6213" w14:textId="77777777" w:rsidR="00E9193B" w:rsidRPr="007F15F7" w:rsidRDefault="00E9193B" w:rsidP="003901C7">
      <w:pPr>
        <w:numPr>
          <w:ilvl w:val="0"/>
          <w:numId w:val="12"/>
        </w:numPr>
        <w:tabs>
          <w:tab w:val="clear" w:pos="2160"/>
        </w:tabs>
        <w:spacing w:after="240"/>
        <w:ind w:left="1440"/>
        <w:jc w:val="both"/>
      </w:pPr>
      <w:r w:rsidRPr="007F15F7">
        <w:t xml:space="preserve">A loading rack </w:t>
      </w:r>
      <w:r w:rsidR="0039080B" w:rsidRPr="007F15F7">
        <w:t>measuring</w:t>
      </w:r>
      <w:r w:rsidRPr="007F15F7">
        <w:t xml:space="preserve"> system shall be equipped with a</w:t>
      </w:r>
      <w:r w:rsidR="0039080B" w:rsidRPr="007F15F7">
        <w:t xml:space="preserve">n </w:t>
      </w:r>
      <w:r w:rsidR="00435BB7" w:rsidRPr="007F15F7">
        <w:t xml:space="preserve">effective </w:t>
      </w:r>
      <w:r w:rsidR="0039080B" w:rsidRPr="007F15F7">
        <w:t>air/</w:t>
      </w:r>
      <w:r w:rsidRPr="007F15F7">
        <w:t xml:space="preserve">vapor eliminator or other automatic means to prevent the passage of </w:t>
      </w:r>
      <w:r w:rsidR="0039080B" w:rsidRPr="007F15F7">
        <w:t>air/</w:t>
      </w:r>
      <w:r w:rsidRPr="007F15F7">
        <w:t xml:space="preserve">vapor through the meter unless the system is designed or operationally controlled by a </w:t>
      </w:r>
      <w:r w:rsidR="0039080B" w:rsidRPr="007F15F7">
        <w:t xml:space="preserve">means </w:t>
      </w:r>
      <w:r w:rsidRPr="007F15F7">
        <w:t xml:space="preserve">such that neither </w:t>
      </w:r>
      <w:proofErr w:type="spellStart"/>
      <w:r w:rsidRPr="007F15F7">
        <w:t>air</w:t>
      </w:r>
      <w:proofErr w:type="spellEnd"/>
      <w:r w:rsidRPr="007F15F7">
        <w:t xml:space="preserve"> nor vapor can enter the system.</w:t>
      </w:r>
    </w:p>
    <w:p w14:paraId="7EB844F2" w14:textId="77777777" w:rsidR="00E9193B" w:rsidRPr="007F15F7" w:rsidRDefault="00E9193B" w:rsidP="003901C7">
      <w:pPr>
        <w:numPr>
          <w:ilvl w:val="0"/>
          <w:numId w:val="12"/>
        </w:numPr>
        <w:tabs>
          <w:tab w:val="clear" w:pos="2160"/>
        </w:tabs>
        <w:ind w:left="1440"/>
        <w:jc w:val="both"/>
      </w:pPr>
      <w:r w:rsidRPr="007F15F7">
        <w:t>Vent lines from the air</w:t>
      </w:r>
      <w:r w:rsidR="0039080B" w:rsidRPr="007F15F7">
        <w:t>/</w:t>
      </w:r>
      <w:r w:rsidR="00B51D0B" w:rsidRPr="007F15F7">
        <w:t>vapor eliminator</w:t>
      </w:r>
      <w:r w:rsidRPr="007F15F7">
        <w:t xml:space="preserve"> shall be made of </w:t>
      </w:r>
      <w:r w:rsidR="0039080B" w:rsidRPr="007F15F7">
        <w:t xml:space="preserve">appropriate non-collapsible </w:t>
      </w:r>
      <w:r w:rsidRPr="007F15F7">
        <w:t>material.</w:t>
      </w:r>
    </w:p>
    <w:p w14:paraId="7E39F424" w14:textId="77777777" w:rsidR="00E9193B" w:rsidRPr="007F15F7" w:rsidRDefault="00E9193B" w:rsidP="00DE6DEF">
      <w:pPr>
        <w:spacing w:before="60" w:after="240"/>
        <w:ind w:left="360" w:firstLine="360"/>
        <w:jc w:val="both"/>
      </w:pPr>
      <w:r w:rsidRPr="007F15F7">
        <w:t>(Added 1995</w:t>
      </w:r>
      <w:r w:rsidR="00143DD8" w:rsidRPr="007F15F7">
        <w:t>) (Amended</w:t>
      </w:r>
      <w:r w:rsidR="0039080B" w:rsidRPr="007F15F7">
        <w:t xml:space="preserve"> 2017</w:t>
      </w:r>
      <w:r w:rsidRPr="007F15F7">
        <w:t>)</w:t>
      </w:r>
    </w:p>
    <w:p w14:paraId="27CE9649" w14:textId="55038EF8" w:rsidR="00CA0E5B" w:rsidRPr="007F15F7" w:rsidRDefault="00E9193B" w:rsidP="00CA0E5B">
      <w:pPr>
        <w:pStyle w:val="Heading4"/>
        <w:rPr>
          <w:rStyle w:val="Heading4Char"/>
          <w:vanish/>
          <w:specVanish/>
        </w:rPr>
      </w:pPr>
      <w:bookmarkStart w:id="75" w:name="_Toc82439686"/>
      <w:bookmarkStart w:id="76" w:name="_Toc83719009"/>
      <w:bookmarkStart w:id="77" w:name="_Toc178346463"/>
      <w:r w:rsidRPr="007F15F7">
        <w:t>S.3.4</w:t>
      </w:r>
      <w:r w:rsidR="00AC43DA">
        <w:t>. </w:t>
      </w:r>
      <w:r w:rsidRPr="007F15F7">
        <w:t>Maintenance of Liquid State.</w:t>
      </w:r>
      <w:bookmarkEnd w:id="75"/>
      <w:bookmarkEnd w:id="76"/>
      <w:bookmarkEnd w:id="77"/>
    </w:p>
    <w:p w14:paraId="10580F94" w14:textId="739B4C64" w:rsidR="00E9193B" w:rsidRPr="007F15F7" w:rsidRDefault="00E9193B" w:rsidP="00DE6DEF">
      <w:pPr>
        <w:spacing w:after="240"/>
        <w:ind w:left="360"/>
        <w:jc w:val="both"/>
      </w:pPr>
      <w:r w:rsidRPr="007F15F7">
        <w:t xml:space="preserve"> – A liquid-measuring device shall be installed so that the measured product remains in a liquid state during passage through the instrument.</w:t>
      </w:r>
    </w:p>
    <w:p w14:paraId="26E12ECF" w14:textId="3D22F854" w:rsidR="00CA0E5B" w:rsidRPr="007F15F7" w:rsidRDefault="00E9193B" w:rsidP="00CA0E5B">
      <w:pPr>
        <w:pStyle w:val="Heading4"/>
        <w:rPr>
          <w:rStyle w:val="Heading4Char"/>
          <w:vanish/>
          <w:specVanish/>
        </w:rPr>
      </w:pPr>
      <w:bookmarkStart w:id="78" w:name="_Toc82439687"/>
      <w:bookmarkStart w:id="79" w:name="_Toc83719010"/>
      <w:bookmarkStart w:id="80" w:name="_Toc178346464"/>
      <w:r w:rsidRPr="007F15F7">
        <w:t>S.3.5</w:t>
      </w:r>
      <w:r w:rsidR="00AC43DA">
        <w:t>. </w:t>
      </w:r>
      <w:r w:rsidRPr="007F15F7">
        <w:t>Provision for Sealing.</w:t>
      </w:r>
      <w:bookmarkEnd w:id="78"/>
      <w:bookmarkEnd w:id="79"/>
      <w:bookmarkEnd w:id="80"/>
    </w:p>
    <w:p w14:paraId="1D5A560B" w14:textId="3B682F09" w:rsidR="001E088C" w:rsidRPr="007F15F7" w:rsidRDefault="00E9193B" w:rsidP="00C50499">
      <w:pPr>
        <w:spacing w:after="240"/>
        <w:ind w:left="360"/>
        <w:jc w:val="both"/>
      </w:pPr>
      <w:r w:rsidRPr="007F15F7">
        <w:rPr>
          <w:bCs/>
        </w:rPr>
        <w:t xml:space="preserve"> </w:t>
      </w:r>
      <w:r w:rsidRPr="007F15F7">
        <w:rPr>
          <w:b/>
        </w:rPr>
        <w:t>–</w:t>
      </w:r>
      <w:r w:rsidRPr="007F15F7">
        <w:t xml:space="preserve"> </w:t>
      </w:r>
      <w:r w:rsidR="001E088C" w:rsidRPr="007F15F7">
        <w:rPr>
          <w:bCs/>
        </w:rPr>
        <w:t>For devices or systems in which the configuration or calibration parameters can be changed by use of a removable digital storage device, security shall be provided for those parameters as specified in G-S.8.2.</w:t>
      </w:r>
      <w:r w:rsidR="00550CF5" w:rsidRPr="007F15F7">
        <w:rPr>
          <w:bCs/>
        </w:rPr>
        <w:t xml:space="preserve"> Devices and Systems Adjusted Using Removable Digital Storage Devices.  </w:t>
      </w:r>
      <w:r w:rsidR="001E088C" w:rsidRPr="007F15F7">
        <w:rPr>
          <w:bCs/>
        </w:rPr>
        <w:t>For parameters adjusted using other means, the following applies</w:t>
      </w:r>
      <w:r w:rsidR="00550CF5" w:rsidRPr="007F15F7">
        <w:rPr>
          <w:bCs/>
        </w:rPr>
        <w:t>.</w:t>
      </w:r>
    </w:p>
    <w:p w14:paraId="2DA39D18" w14:textId="77777777" w:rsidR="00E9193B" w:rsidRPr="007F15F7" w:rsidRDefault="00E9193B" w:rsidP="00C50499">
      <w:pPr>
        <w:spacing w:after="240"/>
        <w:ind w:left="360"/>
        <w:jc w:val="both"/>
      </w:pPr>
      <w:r w:rsidRPr="007F15F7">
        <w:t>Adequate provision shall be made for an ap</w:t>
      </w:r>
      <w:r w:rsidR="003B48C5" w:rsidRPr="007F15F7">
        <w:t>proved means of security (e.g., </w:t>
      </w:r>
      <w:r w:rsidRPr="007F15F7">
        <w:t xml:space="preserve">data change audit trail) or physically applying security seals in such a manner that no adjustment or interchange </w:t>
      </w:r>
      <w:r w:rsidR="00C94486" w:rsidRPr="007F15F7">
        <w:t>can</w:t>
      </w:r>
      <w:r w:rsidRPr="007F15F7">
        <w:t xml:space="preserve"> be made of:</w:t>
      </w:r>
    </w:p>
    <w:p w14:paraId="78CE64ED" w14:textId="77777777" w:rsidR="00E9193B" w:rsidRPr="007F15F7" w:rsidRDefault="00E9193B" w:rsidP="00C50499">
      <w:pPr>
        <w:numPr>
          <w:ilvl w:val="0"/>
          <w:numId w:val="14"/>
        </w:numPr>
        <w:tabs>
          <w:tab w:val="clear" w:pos="1800"/>
        </w:tabs>
        <w:spacing w:after="240"/>
        <w:ind w:left="1080"/>
        <w:jc w:val="both"/>
      </w:pPr>
      <w:r w:rsidRPr="007F15F7">
        <w:rPr>
          <w:u w:color="82C42A"/>
        </w:rPr>
        <w:t>any</w:t>
      </w:r>
      <w:r w:rsidRPr="007F15F7">
        <w:t xml:space="preserve"> measuring or indicating </w:t>
      </w:r>
      <w:proofErr w:type="gramStart"/>
      <w:r w:rsidRPr="007F15F7">
        <w:t>element</w:t>
      </w:r>
      <w:r w:rsidR="00834D00" w:rsidRPr="007F15F7">
        <w:t>;</w:t>
      </w:r>
      <w:proofErr w:type="gramEnd"/>
    </w:p>
    <w:p w14:paraId="2102D5AE" w14:textId="77777777" w:rsidR="00E9193B" w:rsidRPr="007F15F7" w:rsidRDefault="00E9193B" w:rsidP="00DE6DEF">
      <w:pPr>
        <w:numPr>
          <w:ilvl w:val="0"/>
          <w:numId w:val="14"/>
        </w:numPr>
        <w:tabs>
          <w:tab w:val="clear" w:pos="1800"/>
        </w:tabs>
        <w:spacing w:after="240"/>
        <w:ind w:left="1080"/>
        <w:jc w:val="both"/>
      </w:pPr>
      <w:r w:rsidRPr="007F15F7">
        <w:rPr>
          <w:u w:color="82C42A"/>
        </w:rPr>
        <w:t>any</w:t>
      </w:r>
      <w:r w:rsidRPr="007F15F7">
        <w:t xml:space="preserve"> adjustable element for controlling delivery rate when such rate tends to affect the accuracy of </w:t>
      </w:r>
      <w:proofErr w:type="gramStart"/>
      <w:r w:rsidRPr="007F15F7">
        <w:t>deliveries</w:t>
      </w:r>
      <w:r w:rsidR="00834D00" w:rsidRPr="007F15F7">
        <w:t>;</w:t>
      </w:r>
      <w:proofErr w:type="gramEnd"/>
    </w:p>
    <w:p w14:paraId="04CC382D" w14:textId="77777777" w:rsidR="00E9193B" w:rsidRPr="007F15F7" w:rsidRDefault="00E9193B" w:rsidP="00DE6DEF">
      <w:pPr>
        <w:keepNext/>
        <w:numPr>
          <w:ilvl w:val="0"/>
          <w:numId w:val="14"/>
        </w:numPr>
        <w:tabs>
          <w:tab w:val="clear" w:pos="1800"/>
        </w:tabs>
        <w:spacing w:after="240"/>
        <w:ind w:left="1080"/>
        <w:jc w:val="both"/>
      </w:pPr>
      <w:r w:rsidRPr="007F15F7">
        <w:rPr>
          <w:u w:color="82C42A"/>
        </w:rPr>
        <w:t>the</w:t>
      </w:r>
      <w:r w:rsidRPr="007F15F7">
        <w:t xml:space="preserve"> </w:t>
      </w:r>
      <w:r w:rsidR="000C0424" w:rsidRPr="007F15F7">
        <w:t>zero-adjustment</w:t>
      </w:r>
      <w:r w:rsidRPr="007F15F7">
        <w:t xml:space="preserve"> mechanism</w:t>
      </w:r>
      <w:r w:rsidR="00834D00" w:rsidRPr="007F15F7">
        <w:t xml:space="preserve">; </w:t>
      </w:r>
      <w:r w:rsidRPr="007F15F7">
        <w:t>and</w:t>
      </w:r>
    </w:p>
    <w:p w14:paraId="2993C029" w14:textId="77777777" w:rsidR="00E9193B" w:rsidRPr="007F15F7" w:rsidRDefault="00E9193B" w:rsidP="00DE6DEF">
      <w:pPr>
        <w:numPr>
          <w:ilvl w:val="0"/>
          <w:numId w:val="14"/>
        </w:numPr>
        <w:tabs>
          <w:tab w:val="clear" w:pos="1800"/>
        </w:tabs>
        <w:spacing w:after="240"/>
        <w:ind w:left="1080"/>
        <w:jc w:val="both"/>
      </w:pPr>
      <w:r w:rsidRPr="007F15F7">
        <w:rPr>
          <w:u w:color="82C42A"/>
        </w:rPr>
        <w:t>any</w:t>
      </w:r>
      <w:r w:rsidRPr="007F15F7">
        <w:t xml:space="preserve"> </w:t>
      </w:r>
      <w:r w:rsidRPr="007F15F7">
        <w:rPr>
          <w:u w:color="82C42A"/>
        </w:rPr>
        <w:t>metrological</w:t>
      </w:r>
      <w:r w:rsidRPr="007F15F7">
        <w:t xml:space="preserve"> parameter that will affect the </w:t>
      </w:r>
      <w:r w:rsidRPr="007F15F7">
        <w:rPr>
          <w:u w:color="82C42A"/>
        </w:rPr>
        <w:t>metrological</w:t>
      </w:r>
      <w:r w:rsidRPr="007F15F7">
        <w:t xml:space="preserve"> integrity of the device or system.</w:t>
      </w:r>
    </w:p>
    <w:p w14:paraId="243FA602" w14:textId="77777777" w:rsidR="00E9193B" w:rsidRPr="007F15F7" w:rsidRDefault="00E9193B" w:rsidP="00DE6DEF">
      <w:pPr>
        <w:spacing w:after="240"/>
        <w:ind w:left="360"/>
        <w:jc w:val="both"/>
      </w:pPr>
      <w:r w:rsidRPr="007F15F7">
        <w:t>When applicable, the adjusting mechanism shall be readily accessible for purposes of affixing a security seal.</w:t>
      </w:r>
    </w:p>
    <w:p w14:paraId="38D06EA6" w14:textId="7C77DAD2" w:rsidR="00E9193B" w:rsidRPr="007F15F7" w:rsidRDefault="00E9193B" w:rsidP="0011008A">
      <w:pPr>
        <w:keepNext/>
        <w:spacing w:after="60"/>
        <w:ind w:left="360"/>
        <w:jc w:val="both"/>
        <w:rPr>
          <w:i/>
        </w:rPr>
      </w:pPr>
      <w:r w:rsidRPr="007F15F7">
        <w:rPr>
          <w:i/>
        </w:rPr>
        <w:t xml:space="preserve">Audit trails shall use the format set forth in </w:t>
      </w:r>
      <w:r w:rsidR="008745D9" w:rsidRPr="007F15F7">
        <w:rPr>
          <w:i/>
        </w:rPr>
        <w:t xml:space="preserve">Table </w:t>
      </w:r>
      <w:r w:rsidRPr="007F15F7">
        <w:rPr>
          <w:i/>
        </w:rPr>
        <w:t xml:space="preserve">S.3.5. Categories of Device and Methods of </w:t>
      </w:r>
      <w:proofErr w:type="gramStart"/>
      <w:r w:rsidRPr="007F15F7">
        <w:rPr>
          <w:i/>
        </w:rPr>
        <w:t>Sealing</w:t>
      </w:r>
      <w:r w:rsidR="00C94486" w:rsidRPr="007F15F7">
        <w:rPr>
          <w:i/>
        </w:rPr>
        <w:t>.</w:t>
      </w:r>
      <w:r w:rsidRPr="007F15F7">
        <w:rPr>
          <w:i/>
        </w:rPr>
        <w:t>*</w:t>
      </w:r>
      <w:proofErr w:type="gramEnd"/>
    </w:p>
    <w:p w14:paraId="2F319A91" w14:textId="55F6A699" w:rsidR="00E9193B" w:rsidRPr="007F15F7" w:rsidRDefault="00E9193B" w:rsidP="00555683">
      <w:pPr>
        <w:keepNext/>
        <w:ind w:firstLine="360"/>
      </w:pPr>
      <w:r w:rsidRPr="007F15F7">
        <w:rPr>
          <w:i/>
        </w:rPr>
        <w:t xml:space="preserve">[*Nonretroactive as of </w:t>
      </w:r>
      <w:r w:rsidR="008745D9" w:rsidRPr="007F15F7">
        <w:rPr>
          <w:i/>
        </w:rPr>
        <w:t xml:space="preserve">January </w:t>
      </w:r>
      <w:r w:rsidRPr="007F15F7">
        <w:rPr>
          <w:i/>
        </w:rPr>
        <w:t>1</w:t>
      </w:r>
      <w:r w:rsidR="008745D9" w:rsidRPr="007F15F7">
        <w:rPr>
          <w:i/>
        </w:rPr>
        <w:t xml:space="preserve">, </w:t>
      </w:r>
      <w:r w:rsidRPr="007F15F7">
        <w:rPr>
          <w:i/>
        </w:rPr>
        <w:t>1995]</w:t>
      </w:r>
    </w:p>
    <w:p w14:paraId="1D03725D" w14:textId="683455F4" w:rsidR="004C5426" w:rsidRPr="007F15F7" w:rsidRDefault="00E9193B" w:rsidP="00DE6DEF">
      <w:pPr>
        <w:spacing w:before="60" w:after="240"/>
        <w:ind w:left="360"/>
        <w:jc w:val="both"/>
      </w:pPr>
      <w:r w:rsidRPr="007F15F7">
        <w:t xml:space="preserve">(Amended 1992, 1995, </w:t>
      </w:r>
      <w:r w:rsidR="001E088C" w:rsidRPr="007F15F7">
        <w:t>2006</w:t>
      </w:r>
      <w:r w:rsidR="00930820" w:rsidRPr="007F15F7">
        <w:t>,</w:t>
      </w:r>
      <w:r w:rsidR="001E088C" w:rsidRPr="007F15F7">
        <w:t xml:space="preserve"> and 2019</w:t>
      </w:r>
      <w:r w:rsidRPr="007F15F7">
        <w:t>)</w:t>
      </w:r>
    </w:p>
    <w:p w14:paraId="3AD24D94" w14:textId="77777777" w:rsidR="004C5426" w:rsidRPr="007F15F7" w:rsidRDefault="004C5426">
      <w:r w:rsidRPr="007F15F7">
        <w:br w:type="page"/>
      </w:r>
    </w:p>
    <w:tbl>
      <w:tblPr>
        <w:tblW w:w="9337" w:type="dxa"/>
        <w:jc w:val="center"/>
        <w:tblLayout w:type="fixed"/>
        <w:tblCellMar>
          <w:top w:w="43" w:type="dxa"/>
          <w:left w:w="120" w:type="dxa"/>
          <w:bottom w:w="43" w:type="dxa"/>
          <w:right w:w="120" w:type="dxa"/>
        </w:tblCellMar>
        <w:tblLook w:val="0000" w:firstRow="0" w:lastRow="0" w:firstColumn="0" w:lastColumn="0" w:noHBand="0" w:noVBand="0"/>
        <w:tblCaption w:val="Table S.3.5. Categories of Device and Methods of Sealing"/>
        <w:tblDescription w:val="Categories of device and method of sealing for the various categories."/>
      </w:tblPr>
      <w:tblGrid>
        <w:gridCol w:w="4935"/>
        <w:gridCol w:w="4402"/>
      </w:tblGrid>
      <w:tr w:rsidR="00E9193B" w:rsidRPr="007F15F7" w14:paraId="3FF1B5A2" w14:textId="77777777" w:rsidTr="00EE514C">
        <w:trPr>
          <w:cantSplit/>
          <w:trHeight w:val="288"/>
          <w:tblHeader/>
          <w:jc w:val="center"/>
        </w:trPr>
        <w:tc>
          <w:tcPr>
            <w:tcW w:w="9337" w:type="dxa"/>
            <w:gridSpan w:val="2"/>
            <w:tcBorders>
              <w:top w:val="double" w:sz="4" w:space="0" w:color="auto"/>
              <w:left w:val="double" w:sz="4" w:space="0" w:color="auto"/>
              <w:bottom w:val="double" w:sz="4" w:space="0" w:color="auto"/>
              <w:right w:val="double" w:sz="4" w:space="0" w:color="auto"/>
            </w:tcBorders>
            <w:vAlign w:val="center"/>
          </w:tcPr>
          <w:p w14:paraId="28470A6A" w14:textId="77777777" w:rsidR="003B48C5" w:rsidRPr="007F15F7" w:rsidRDefault="00E9193B" w:rsidP="00585FE3">
            <w:pPr>
              <w:jc w:val="center"/>
              <w:rPr>
                <w:b/>
                <w:i/>
              </w:rPr>
            </w:pPr>
            <w:r w:rsidRPr="007F15F7">
              <w:rPr>
                <w:b/>
                <w:i/>
              </w:rPr>
              <w:lastRenderedPageBreak/>
              <w:t>Table S.3.5.</w:t>
            </w:r>
            <w:r w:rsidR="000827C4" w:rsidRPr="007F15F7">
              <w:rPr>
                <w:b/>
                <w:i/>
              </w:rPr>
              <w:t xml:space="preserve"> </w:t>
            </w:r>
          </w:p>
          <w:p w14:paraId="486759ED" w14:textId="77777777" w:rsidR="00E9193B" w:rsidRPr="007F15F7" w:rsidRDefault="00E9193B" w:rsidP="00585FE3">
            <w:pPr>
              <w:jc w:val="center"/>
              <w:rPr>
                <w:i/>
              </w:rPr>
            </w:pPr>
            <w:r w:rsidRPr="007F15F7">
              <w:rPr>
                <w:b/>
                <w:i/>
              </w:rPr>
              <w:t>Categories of Device and Methods of Sealing</w:t>
            </w:r>
          </w:p>
        </w:tc>
      </w:tr>
      <w:tr w:rsidR="00E9193B" w:rsidRPr="007F15F7" w14:paraId="1C3C8197" w14:textId="77777777" w:rsidTr="00EE514C">
        <w:trPr>
          <w:cantSplit/>
          <w:trHeight w:val="288"/>
          <w:tblHeader/>
          <w:jc w:val="center"/>
        </w:trPr>
        <w:tc>
          <w:tcPr>
            <w:tcW w:w="4935" w:type="dxa"/>
            <w:tcBorders>
              <w:top w:val="double" w:sz="4" w:space="0" w:color="auto"/>
              <w:left w:val="double" w:sz="4" w:space="0" w:color="auto"/>
              <w:bottom w:val="single" w:sz="4" w:space="0" w:color="auto"/>
              <w:right w:val="single" w:sz="4" w:space="0" w:color="auto"/>
            </w:tcBorders>
            <w:vAlign w:val="center"/>
          </w:tcPr>
          <w:p w14:paraId="36D1EE34" w14:textId="77777777" w:rsidR="00E9193B" w:rsidRPr="007F15F7" w:rsidRDefault="00E9193B" w:rsidP="00585FE3">
            <w:pPr>
              <w:jc w:val="center"/>
              <w:rPr>
                <w:i/>
              </w:rPr>
            </w:pPr>
            <w:r w:rsidRPr="007F15F7">
              <w:rPr>
                <w:b/>
                <w:i/>
              </w:rPr>
              <w:t>Categories of Device</w:t>
            </w:r>
          </w:p>
        </w:tc>
        <w:tc>
          <w:tcPr>
            <w:tcW w:w="4402" w:type="dxa"/>
            <w:tcBorders>
              <w:top w:val="double" w:sz="4" w:space="0" w:color="auto"/>
              <w:left w:val="single" w:sz="4" w:space="0" w:color="auto"/>
              <w:bottom w:val="single" w:sz="4" w:space="0" w:color="auto"/>
              <w:right w:val="double" w:sz="4" w:space="0" w:color="auto"/>
            </w:tcBorders>
            <w:vAlign w:val="center"/>
          </w:tcPr>
          <w:p w14:paraId="2EAC1F60" w14:textId="77777777" w:rsidR="00E9193B" w:rsidRPr="007F15F7" w:rsidRDefault="00E9193B" w:rsidP="00585FE3">
            <w:pPr>
              <w:jc w:val="center"/>
              <w:rPr>
                <w:i/>
              </w:rPr>
            </w:pPr>
            <w:r w:rsidRPr="007F15F7">
              <w:rPr>
                <w:b/>
                <w:i/>
              </w:rPr>
              <w:t>Methods of Sealing</w:t>
            </w:r>
          </w:p>
        </w:tc>
      </w:tr>
      <w:tr w:rsidR="00E9193B" w:rsidRPr="007F15F7" w14:paraId="516B873E" w14:textId="77777777" w:rsidTr="00EE514C">
        <w:trPr>
          <w:cantSplit/>
          <w:trHeight w:val="288"/>
          <w:jc w:val="center"/>
        </w:trPr>
        <w:tc>
          <w:tcPr>
            <w:tcW w:w="4935" w:type="dxa"/>
            <w:tcBorders>
              <w:top w:val="single" w:sz="4" w:space="0" w:color="auto"/>
              <w:left w:val="double" w:sz="4" w:space="0" w:color="auto"/>
              <w:bottom w:val="single" w:sz="4" w:space="0" w:color="auto"/>
              <w:right w:val="single" w:sz="4" w:space="0" w:color="auto"/>
            </w:tcBorders>
          </w:tcPr>
          <w:p w14:paraId="58443DEB" w14:textId="1921A5CA" w:rsidR="00E9193B" w:rsidRPr="007F15F7" w:rsidRDefault="00E9193B" w:rsidP="00585FE3">
            <w:pPr>
              <w:jc w:val="both"/>
              <w:rPr>
                <w:i/>
              </w:rPr>
            </w:pPr>
            <w:r w:rsidRPr="007F15F7">
              <w:rPr>
                <w:b/>
                <w:i/>
              </w:rPr>
              <w:t>Category</w:t>
            </w:r>
            <w:r w:rsidR="00BB53D8" w:rsidRPr="007F15F7">
              <w:rPr>
                <w:b/>
                <w:i/>
              </w:rPr>
              <w:t> </w:t>
            </w:r>
            <w:r w:rsidRPr="007F15F7">
              <w:rPr>
                <w:b/>
                <w:i/>
              </w:rPr>
              <w:t>1:</w:t>
            </w:r>
            <w:r w:rsidR="00BB53D8" w:rsidRPr="007F15F7">
              <w:rPr>
                <w:b/>
                <w:i/>
              </w:rPr>
              <w:t>  </w:t>
            </w:r>
            <w:r w:rsidRPr="007F15F7">
              <w:rPr>
                <w:i/>
              </w:rPr>
              <w:t>No remote configuration capability.</w:t>
            </w:r>
          </w:p>
        </w:tc>
        <w:tc>
          <w:tcPr>
            <w:tcW w:w="4402" w:type="dxa"/>
            <w:tcBorders>
              <w:top w:val="single" w:sz="4" w:space="0" w:color="auto"/>
              <w:left w:val="single" w:sz="4" w:space="0" w:color="auto"/>
              <w:bottom w:val="single" w:sz="4" w:space="0" w:color="auto"/>
              <w:right w:val="double" w:sz="4" w:space="0" w:color="auto"/>
            </w:tcBorders>
          </w:tcPr>
          <w:p w14:paraId="4D0845D3" w14:textId="77777777" w:rsidR="00E9193B" w:rsidRPr="007F15F7" w:rsidRDefault="00E9193B" w:rsidP="00585FE3">
            <w:pPr>
              <w:jc w:val="both"/>
              <w:rPr>
                <w:i/>
              </w:rPr>
            </w:pPr>
            <w:r w:rsidRPr="007F15F7">
              <w:rPr>
                <w:i/>
              </w:rPr>
              <w:t xml:space="preserve">Seal by physical seal or two event counters:  one </w:t>
            </w:r>
            <w:r w:rsidRPr="007F15F7">
              <w:rPr>
                <w:i/>
                <w:u w:color="82C42A"/>
              </w:rPr>
              <w:t>for</w:t>
            </w:r>
            <w:r w:rsidRPr="007F15F7">
              <w:rPr>
                <w:i/>
              </w:rPr>
              <w:t xml:space="preserve"> calibration parameters and one </w:t>
            </w:r>
            <w:r w:rsidRPr="007F15F7">
              <w:rPr>
                <w:i/>
                <w:u w:color="82C42A"/>
              </w:rPr>
              <w:t>for</w:t>
            </w:r>
            <w:r w:rsidRPr="007F15F7">
              <w:rPr>
                <w:i/>
              </w:rPr>
              <w:t xml:space="preserve"> configuration parameters.</w:t>
            </w:r>
          </w:p>
        </w:tc>
      </w:tr>
      <w:tr w:rsidR="00E9193B" w:rsidRPr="007F15F7" w14:paraId="2C8AEF76" w14:textId="77777777" w:rsidTr="00EE514C">
        <w:trPr>
          <w:cantSplit/>
          <w:trHeight w:val="288"/>
          <w:jc w:val="center"/>
        </w:trPr>
        <w:tc>
          <w:tcPr>
            <w:tcW w:w="4935" w:type="dxa"/>
            <w:tcBorders>
              <w:top w:val="single" w:sz="4" w:space="0" w:color="auto"/>
              <w:left w:val="double" w:sz="4" w:space="0" w:color="auto"/>
              <w:bottom w:val="single" w:sz="4" w:space="0" w:color="auto"/>
              <w:right w:val="single" w:sz="4" w:space="0" w:color="auto"/>
            </w:tcBorders>
          </w:tcPr>
          <w:p w14:paraId="25303C54" w14:textId="34DE19B6" w:rsidR="00E9193B" w:rsidRPr="007F15F7" w:rsidRDefault="00E9193B" w:rsidP="00690914">
            <w:pPr>
              <w:spacing w:after="120"/>
              <w:jc w:val="both"/>
              <w:rPr>
                <w:i/>
              </w:rPr>
            </w:pPr>
            <w:r w:rsidRPr="007F15F7">
              <w:rPr>
                <w:b/>
                <w:i/>
              </w:rPr>
              <w:t>Category</w:t>
            </w:r>
            <w:r w:rsidR="00BB53D8" w:rsidRPr="007F15F7">
              <w:rPr>
                <w:b/>
                <w:i/>
              </w:rPr>
              <w:t> </w:t>
            </w:r>
            <w:r w:rsidRPr="007F15F7">
              <w:rPr>
                <w:b/>
                <w:i/>
              </w:rPr>
              <w:t>2:</w:t>
            </w:r>
            <w:r w:rsidR="00BB53D8" w:rsidRPr="007F15F7">
              <w:rPr>
                <w:b/>
                <w:i/>
              </w:rPr>
              <w:t> </w:t>
            </w:r>
            <w:r w:rsidR="008745D9" w:rsidRPr="007F15F7">
              <w:rPr>
                <w:b/>
                <w:i/>
              </w:rPr>
              <w:t xml:space="preserve"> </w:t>
            </w:r>
            <w:r w:rsidR="008745D9" w:rsidRPr="007F15F7">
              <w:rPr>
                <w:i/>
              </w:rPr>
              <w:t xml:space="preserve">Remote </w:t>
            </w:r>
            <w:r w:rsidRPr="007F15F7">
              <w:rPr>
                <w:i/>
              </w:rPr>
              <w:t>configuration capability, but access is controlled by physical hardware.</w:t>
            </w:r>
          </w:p>
          <w:p w14:paraId="46871E15" w14:textId="77777777" w:rsidR="00E9193B" w:rsidRPr="007F15F7" w:rsidRDefault="00E9193B" w:rsidP="00585FE3">
            <w:pPr>
              <w:jc w:val="both"/>
              <w:rPr>
                <w:i/>
              </w:rPr>
            </w:pPr>
            <w:r w:rsidRPr="007F15F7">
              <w:rPr>
                <w:i/>
              </w:rPr>
              <w:t>The device shall clearly indicate that it is in the remote configuration mode and record such message if capable of printing in this mode or shall not operate while in this mode.</w:t>
            </w:r>
          </w:p>
        </w:tc>
        <w:tc>
          <w:tcPr>
            <w:tcW w:w="4402" w:type="dxa"/>
            <w:tcBorders>
              <w:top w:val="single" w:sz="4" w:space="0" w:color="auto"/>
              <w:left w:val="single" w:sz="4" w:space="0" w:color="auto"/>
              <w:bottom w:val="single" w:sz="4" w:space="0" w:color="auto"/>
              <w:right w:val="double" w:sz="4" w:space="0" w:color="auto"/>
            </w:tcBorders>
          </w:tcPr>
          <w:p w14:paraId="4899F4FA" w14:textId="77777777" w:rsidR="00E9193B" w:rsidRPr="007F15F7" w:rsidRDefault="00E9193B" w:rsidP="0011008A">
            <w:pPr>
              <w:spacing w:after="60"/>
              <w:jc w:val="both"/>
              <w:rPr>
                <w:i/>
              </w:rPr>
            </w:pPr>
            <w:r w:rsidRPr="007F15F7">
              <w:rPr>
                <w:i/>
              </w:rPr>
              <w:t xml:space="preserve">[The hardware enabling access for remote communication must be on-site.  The hardware must be sealed using a physical seal or an event counter for calibration parameters and an event counter for configuration parameters.  The event counters may be located either at the individual measuring device or </w:t>
            </w:r>
            <w:r w:rsidRPr="007F15F7">
              <w:rPr>
                <w:i/>
                <w:u w:color="82C42A"/>
              </w:rPr>
              <w:t>at</w:t>
            </w:r>
            <w:r w:rsidRPr="007F15F7">
              <w:rPr>
                <w:i/>
              </w:rPr>
              <w:t xml:space="preserve"> the system controller; however, an adequate number of counters must be provided to monitor the calibration and configuration parameters of the individual devices at a location.  If the counters are located in the system controller rather than at the individual device, means must be provided to generate a hard copy of the information through an on-site device</w:t>
            </w:r>
            <w:proofErr w:type="gramStart"/>
            <w:r w:rsidRPr="007F15F7">
              <w:rPr>
                <w:i/>
              </w:rPr>
              <w:t>.</w:t>
            </w:r>
            <w:r w:rsidRPr="007F15F7">
              <w:rPr>
                <w:i/>
                <w:u w:color="82C42A"/>
              </w:rPr>
              <w:t>]</w:t>
            </w:r>
            <w:r w:rsidRPr="007F15F7">
              <w:rPr>
                <w:i/>
              </w:rPr>
              <w:t>*</w:t>
            </w:r>
            <w:proofErr w:type="gramEnd"/>
          </w:p>
          <w:p w14:paraId="5558037F" w14:textId="77777777" w:rsidR="00E9193B" w:rsidRPr="007F15F7" w:rsidRDefault="00E9193B" w:rsidP="004C5426">
            <w:pPr>
              <w:jc w:val="both"/>
              <w:rPr>
                <w:i/>
              </w:rPr>
            </w:pPr>
            <w:r w:rsidRPr="007F15F7">
              <w:rPr>
                <w:i/>
              </w:rPr>
              <w:t>[*Nonretroactive as of January 1, 1996]</w:t>
            </w:r>
          </w:p>
        </w:tc>
      </w:tr>
      <w:tr w:rsidR="00E9193B" w:rsidRPr="007F15F7" w14:paraId="7247250A" w14:textId="77777777" w:rsidTr="00EE514C">
        <w:trPr>
          <w:cantSplit/>
          <w:trHeight w:val="288"/>
          <w:jc w:val="center"/>
        </w:trPr>
        <w:tc>
          <w:tcPr>
            <w:tcW w:w="4935" w:type="dxa"/>
            <w:tcBorders>
              <w:top w:val="single" w:sz="4" w:space="0" w:color="auto"/>
              <w:left w:val="double" w:sz="4" w:space="0" w:color="auto"/>
              <w:bottom w:val="double" w:sz="4" w:space="0" w:color="auto"/>
              <w:right w:val="single" w:sz="4" w:space="0" w:color="auto"/>
            </w:tcBorders>
          </w:tcPr>
          <w:p w14:paraId="691150EA" w14:textId="376DAEFF" w:rsidR="00E9193B" w:rsidRPr="007F15F7" w:rsidRDefault="00E9193B" w:rsidP="0011008A">
            <w:pPr>
              <w:spacing w:after="60"/>
              <w:jc w:val="both"/>
              <w:rPr>
                <w:i/>
              </w:rPr>
            </w:pPr>
            <w:r w:rsidRPr="007F15F7">
              <w:rPr>
                <w:b/>
                <w:i/>
              </w:rPr>
              <w:t>Category 3:</w:t>
            </w:r>
            <w:r w:rsidRPr="007F15F7">
              <w:rPr>
                <w:i/>
              </w:rPr>
              <w:t>  </w:t>
            </w:r>
            <w:r w:rsidR="008745D9" w:rsidRPr="007F15F7">
              <w:rPr>
                <w:i/>
              </w:rPr>
              <w:t xml:space="preserve">Remote configuration </w:t>
            </w:r>
            <w:r w:rsidRPr="007F15F7">
              <w:rPr>
                <w:i/>
              </w:rPr>
              <w:t>capability access may be unlimited or controlled through a software switch (e.g., password).</w:t>
            </w:r>
          </w:p>
          <w:p w14:paraId="585A130C" w14:textId="77777777" w:rsidR="00E9193B" w:rsidRPr="007F15F7" w:rsidRDefault="00E9193B" w:rsidP="00585FE3">
            <w:pPr>
              <w:spacing w:after="240"/>
              <w:jc w:val="both"/>
              <w:rPr>
                <w:i/>
              </w:rPr>
            </w:pPr>
            <w:r w:rsidRPr="007F15F7">
              <w:rPr>
                <w:i/>
              </w:rPr>
              <w:t>[</w:t>
            </w:r>
            <w:r w:rsidRPr="007F15F7">
              <w:rPr>
                <w:i/>
                <w:u w:color="82C42A"/>
              </w:rPr>
              <w:t>Nonretroactive</w:t>
            </w:r>
            <w:r w:rsidRPr="007F15F7">
              <w:rPr>
                <w:i/>
              </w:rPr>
              <w:t xml:space="preserve"> as of January 1, 1995]</w:t>
            </w:r>
          </w:p>
          <w:p w14:paraId="12999EBC" w14:textId="77777777" w:rsidR="00E9193B" w:rsidRPr="007F15F7" w:rsidRDefault="00E9193B" w:rsidP="0011008A">
            <w:pPr>
              <w:spacing w:after="60"/>
              <w:jc w:val="both"/>
              <w:rPr>
                <w:i/>
              </w:rPr>
            </w:pPr>
            <w:r w:rsidRPr="007F15F7">
              <w:rPr>
                <w:i/>
              </w:rPr>
              <w:t>The device shall clearly indicate that it is in the remote configuration mode and record such message if capable of printing in this mode or shall not operate while in this mode.</w:t>
            </w:r>
          </w:p>
          <w:p w14:paraId="2A6B50F0" w14:textId="77777777" w:rsidR="00E9193B" w:rsidRPr="007F15F7" w:rsidRDefault="00E9193B" w:rsidP="00585FE3">
            <w:pPr>
              <w:jc w:val="both"/>
              <w:rPr>
                <w:i/>
              </w:rPr>
            </w:pPr>
            <w:r w:rsidRPr="007F15F7">
              <w:rPr>
                <w:i/>
              </w:rPr>
              <w:t>[</w:t>
            </w:r>
            <w:r w:rsidRPr="007F15F7">
              <w:rPr>
                <w:i/>
                <w:u w:color="82C42A"/>
              </w:rPr>
              <w:t>Nonretroactive</w:t>
            </w:r>
            <w:r w:rsidRPr="007F15F7">
              <w:rPr>
                <w:i/>
              </w:rPr>
              <w:t xml:space="preserve"> as of January 1, 2001]</w:t>
            </w:r>
          </w:p>
        </w:tc>
        <w:tc>
          <w:tcPr>
            <w:tcW w:w="4402" w:type="dxa"/>
            <w:tcBorders>
              <w:top w:val="single" w:sz="4" w:space="0" w:color="auto"/>
              <w:left w:val="single" w:sz="4" w:space="0" w:color="auto"/>
              <w:bottom w:val="double" w:sz="4" w:space="0" w:color="auto"/>
              <w:right w:val="double" w:sz="4" w:space="0" w:color="auto"/>
            </w:tcBorders>
          </w:tcPr>
          <w:p w14:paraId="720CDB54" w14:textId="1470DB12" w:rsidR="00E9193B" w:rsidRPr="007F15F7" w:rsidRDefault="00E9193B" w:rsidP="00585FE3">
            <w:pPr>
              <w:tabs>
                <w:tab w:val="left" w:pos="990"/>
              </w:tabs>
              <w:jc w:val="both"/>
              <w:rPr>
                <w:i/>
              </w:rPr>
            </w:pPr>
            <w:r w:rsidRPr="007F15F7">
              <w:rPr>
                <w:i/>
              </w:rPr>
              <w:t xml:space="preserve">An event logger is required in the device; it must include an event counter (000 to 999), the parameter ID, the date and time of the change, and the new value of the parameter.  A printed copy of the information must be available </w:t>
            </w:r>
            <w:r w:rsidR="002A17B0" w:rsidRPr="007F15F7">
              <w:rPr>
                <w:i/>
              </w:rPr>
              <w:t xml:space="preserve">on demand </w:t>
            </w:r>
            <w:r w:rsidRPr="007F15F7">
              <w:rPr>
                <w:i/>
              </w:rPr>
              <w:t xml:space="preserve">through the device or through another on-site device.  </w:t>
            </w:r>
            <w:r w:rsidR="002A17B0" w:rsidRPr="007F15F7">
              <w:rPr>
                <w:i/>
              </w:rPr>
              <w:t xml:space="preserve">The information may also be available electronically.  </w:t>
            </w:r>
            <w:r w:rsidRPr="007F15F7">
              <w:rPr>
                <w:i/>
              </w:rPr>
              <w:t xml:space="preserve">The event logger shall have a capacity to retain records equal to </w:t>
            </w:r>
            <w:r w:rsidR="00925D13" w:rsidRPr="007F15F7">
              <w:rPr>
                <w:i/>
              </w:rPr>
              <w:t xml:space="preserve">10 </w:t>
            </w:r>
            <w:r w:rsidRPr="007F15F7">
              <w:rPr>
                <w:i/>
              </w:rPr>
              <w:t xml:space="preserve">times the number of </w:t>
            </w:r>
            <w:r w:rsidRPr="007F15F7">
              <w:rPr>
                <w:i/>
                <w:u w:color="82C42A"/>
              </w:rPr>
              <w:t>sealable</w:t>
            </w:r>
            <w:r w:rsidRPr="007F15F7">
              <w:rPr>
                <w:i/>
              </w:rPr>
              <w:t xml:space="preserve"> parameters in the device, but not more than 1</w:t>
            </w:r>
            <w:r w:rsidR="00690914">
              <w:rPr>
                <w:i/>
              </w:rPr>
              <w:t> </w:t>
            </w:r>
            <w:r w:rsidRPr="007F15F7">
              <w:rPr>
                <w:i/>
              </w:rPr>
              <w:t xml:space="preserve">000 records are required.  </w:t>
            </w:r>
            <w:r w:rsidRPr="007F15F7">
              <w:rPr>
                <w:i/>
                <w:u w:color="82C42A"/>
              </w:rPr>
              <w:t>(</w:t>
            </w:r>
            <w:r w:rsidRPr="007F15F7">
              <w:rPr>
                <w:b/>
                <w:i/>
              </w:rPr>
              <w:t>Note:</w:t>
            </w:r>
            <w:r w:rsidRPr="007F15F7">
              <w:rPr>
                <w:i/>
              </w:rPr>
              <w:t xml:space="preserve">  Does not require 1</w:t>
            </w:r>
            <w:r w:rsidR="00690914">
              <w:rPr>
                <w:i/>
              </w:rPr>
              <w:t> </w:t>
            </w:r>
            <w:r w:rsidRPr="007F15F7">
              <w:rPr>
                <w:i/>
              </w:rPr>
              <w:t>000 changes to be stored for each parameter.)</w:t>
            </w:r>
          </w:p>
        </w:tc>
      </w:tr>
      <w:tr w:rsidR="00E9193B" w:rsidRPr="007F15F7" w14:paraId="1C919A06" w14:textId="77777777" w:rsidTr="00EE514C">
        <w:trPr>
          <w:cantSplit/>
          <w:trHeight w:val="288"/>
          <w:jc w:val="center"/>
        </w:trPr>
        <w:tc>
          <w:tcPr>
            <w:tcW w:w="9337" w:type="dxa"/>
            <w:gridSpan w:val="2"/>
            <w:tcBorders>
              <w:top w:val="double" w:sz="4" w:space="0" w:color="auto"/>
              <w:bottom w:val="nil"/>
            </w:tcBorders>
            <w:vAlign w:val="center"/>
          </w:tcPr>
          <w:p w14:paraId="2E64F6D5" w14:textId="77777777" w:rsidR="00E9193B" w:rsidRPr="007F15F7" w:rsidRDefault="00E9193B" w:rsidP="00585FE3">
            <w:r w:rsidRPr="007F15F7">
              <w:rPr>
                <w:i/>
              </w:rPr>
              <w:t>[</w:t>
            </w:r>
            <w:r w:rsidRPr="007F15F7">
              <w:rPr>
                <w:i/>
                <w:u w:color="82C42A"/>
              </w:rPr>
              <w:t>Nonretroactive</w:t>
            </w:r>
            <w:r w:rsidRPr="007F15F7">
              <w:rPr>
                <w:i/>
              </w:rPr>
              <w:t xml:space="preserve"> as of January 1, 1995]</w:t>
            </w:r>
          </w:p>
          <w:p w14:paraId="725E0924" w14:textId="77777777" w:rsidR="00E9193B" w:rsidRPr="007F15F7" w:rsidRDefault="00E9193B" w:rsidP="00585FE3">
            <w:pPr>
              <w:spacing w:before="60" w:after="240"/>
            </w:pPr>
            <w:r w:rsidRPr="007F15F7">
              <w:t>(Table Added 1995) (Amended 1995, 1998, 1999, 2006</w:t>
            </w:r>
            <w:r w:rsidR="006C4592" w:rsidRPr="007F15F7">
              <w:t>, and 2016</w:t>
            </w:r>
            <w:r w:rsidRPr="007F15F7">
              <w:t>)</w:t>
            </w:r>
          </w:p>
        </w:tc>
      </w:tr>
    </w:tbl>
    <w:p w14:paraId="48F864DF" w14:textId="14177623" w:rsidR="00E9193B" w:rsidRPr="007F15F7" w:rsidRDefault="00E9193B" w:rsidP="00585FE3">
      <w:pPr>
        <w:pStyle w:val="Heading4"/>
      </w:pPr>
      <w:bookmarkStart w:id="81" w:name="_Toc82439688"/>
      <w:bookmarkStart w:id="82" w:name="_Toc83719011"/>
      <w:bookmarkStart w:id="83" w:name="_Toc178346465"/>
      <w:r w:rsidRPr="007F15F7">
        <w:t>S.3.6</w:t>
      </w:r>
      <w:r w:rsidR="00AC43DA">
        <w:t>. </w:t>
      </w:r>
      <w:r w:rsidRPr="007F15F7">
        <w:t>Automatic Density Correction.</w:t>
      </w:r>
      <w:bookmarkEnd w:id="81"/>
      <w:bookmarkEnd w:id="82"/>
      <w:bookmarkEnd w:id="83"/>
    </w:p>
    <w:p w14:paraId="7C42A6C9" w14:textId="77777777" w:rsidR="00E9193B" w:rsidRPr="007F15F7" w:rsidRDefault="00E9193B" w:rsidP="00512AA6">
      <w:pPr>
        <w:pStyle w:val="BodyTextIndent2"/>
        <w:numPr>
          <w:ilvl w:val="0"/>
          <w:numId w:val="16"/>
        </w:numPr>
        <w:tabs>
          <w:tab w:val="clear" w:pos="720"/>
          <w:tab w:val="clear" w:pos="1440"/>
          <w:tab w:val="clear" w:pos="1800"/>
          <w:tab w:val="clear" w:pos="2160"/>
          <w:tab w:val="clear" w:pos="2880"/>
          <w:tab w:val="clear" w:pos="3600"/>
          <w:tab w:val="clear" w:pos="4320"/>
          <w:tab w:val="clear" w:pos="5040"/>
        </w:tabs>
        <w:spacing w:after="240"/>
        <w:ind w:left="1080"/>
      </w:pPr>
      <w:r w:rsidRPr="007F15F7">
        <w:t xml:space="preserve">An automatic means to determine and correct for changes in product density shall be incorporated </w:t>
      </w:r>
      <w:r w:rsidRPr="007F15F7">
        <w:rPr>
          <w:u w:color="82C42A"/>
        </w:rPr>
        <w:t>in</w:t>
      </w:r>
      <w:r w:rsidRPr="007F15F7">
        <w:t xml:space="preserve"> any mass flow metering system that is affected by changes in the density of the product being measured.</w:t>
      </w:r>
    </w:p>
    <w:p w14:paraId="24055CD1" w14:textId="77777777" w:rsidR="00E9193B" w:rsidRPr="007F15F7" w:rsidRDefault="00E9193B" w:rsidP="00585FE3">
      <w:pPr>
        <w:numPr>
          <w:ilvl w:val="0"/>
          <w:numId w:val="16"/>
        </w:numPr>
        <w:tabs>
          <w:tab w:val="clear" w:pos="1800"/>
        </w:tabs>
        <w:ind w:left="1080"/>
        <w:jc w:val="both"/>
      </w:pPr>
      <w:r w:rsidRPr="007F15F7">
        <w:t>Volume-measuring devices with automatic temperature compensation used to measure natural gas as a motor vehicle engine fuel shall be equipped with an automatic means to determine and correct for changes in product density due to changes in the temperature, pressure, and composition of the product.</w:t>
      </w:r>
    </w:p>
    <w:p w14:paraId="7CC671B3" w14:textId="77777777" w:rsidR="00E9193B" w:rsidRPr="007F15F7" w:rsidRDefault="00E9193B" w:rsidP="006F6EDC">
      <w:pPr>
        <w:pStyle w:val="BodyTextIndent3"/>
        <w:spacing w:before="60" w:after="240"/>
      </w:pPr>
      <w:r w:rsidRPr="007F15F7">
        <w:t>(Amended 1994 and 1997)</w:t>
      </w:r>
    </w:p>
    <w:p w14:paraId="4FC60E00" w14:textId="3FFD0338" w:rsidR="00CA0E5B" w:rsidRPr="007F15F7" w:rsidRDefault="00E9193B" w:rsidP="00CA0E5B">
      <w:pPr>
        <w:pStyle w:val="Heading4"/>
        <w:rPr>
          <w:rStyle w:val="Heading4Char"/>
          <w:vanish/>
          <w:specVanish/>
        </w:rPr>
      </w:pPr>
      <w:bookmarkStart w:id="84" w:name="_Toc82439689"/>
      <w:bookmarkStart w:id="85" w:name="_Toc83719012"/>
      <w:bookmarkStart w:id="86" w:name="_Toc178346466"/>
      <w:r w:rsidRPr="007F15F7">
        <w:t>S.3.7</w:t>
      </w:r>
      <w:r w:rsidR="00AC43DA">
        <w:t>. </w:t>
      </w:r>
      <w:r w:rsidRPr="007F15F7">
        <w:t>Pressurizing the Discharge Hose.</w:t>
      </w:r>
      <w:bookmarkEnd w:id="84"/>
      <w:bookmarkEnd w:id="85"/>
      <w:bookmarkEnd w:id="86"/>
    </w:p>
    <w:p w14:paraId="6404CD92" w14:textId="42158CC4" w:rsidR="00E9193B" w:rsidRPr="007F15F7" w:rsidRDefault="00E9193B">
      <w:pPr>
        <w:keepNext/>
        <w:ind w:left="360"/>
        <w:jc w:val="both"/>
      </w:pPr>
      <w:r w:rsidRPr="007F15F7">
        <w:t xml:space="preserve"> – The discharge hose for compressed natural gas shall automatically pressurize prior to the device beginning to register the delivery.</w:t>
      </w:r>
    </w:p>
    <w:p w14:paraId="274F4976" w14:textId="77777777" w:rsidR="00E9193B" w:rsidRPr="007F15F7" w:rsidRDefault="00E9193B" w:rsidP="006F6EDC">
      <w:pPr>
        <w:pStyle w:val="BodyTextIndent3"/>
        <w:spacing w:before="60" w:after="240"/>
      </w:pPr>
      <w:r w:rsidRPr="007F15F7">
        <w:t>(Added 1993)</w:t>
      </w:r>
    </w:p>
    <w:p w14:paraId="4E488F1E" w14:textId="60C947A1" w:rsidR="00CA0E5B" w:rsidRPr="007F15F7" w:rsidRDefault="00E9193B" w:rsidP="00CA0E5B">
      <w:pPr>
        <w:pStyle w:val="Heading4"/>
        <w:rPr>
          <w:rStyle w:val="Heading4Char"/>
          <w:vanish/>
          <w:specVanish/>
        </w:rPr>
      </w:pPr>
      <w:bookmarkStart w:id="87" w:name="_Toc82439690"/>
      <w:bookmarkStart w:id="88" w:name="_Toc83719013"/>
      <w:bookmarkStart w:id="89" w:name="_Toc178346467"/>
      <w:r w:rsidRPr="007F15F7">
        <w:t>S.3.8</w:t>
      </w:r>
      <w:r w:rsidR="00AC43DA">
        <w:t>. </w:t>
      </w:r>
      <w:r w:rsidRPr="007F15F7">
        <w:t>Zero-Set-Back Interlock, Retail Motor-Fuel Devices.</w:t>
      </w:r>
      <w:bookmarkEnd w:id="87"/>
      <w:bookmarkEnd w:id="88"/>
      <w:bookmarkEnd w:id="89"/>
    </w:p>
    <w:p w14:paraId="27C1EB2B" w14:textId="75B57B4F" w:rsidR="00E9193B" w:rsidRPr="007F15F7" w:rsidRDefault="00E9193B" w:rsidP="006F6EDC">
      <w:pPr>
        <w:keepNext/>
        <w:spacing w:after="240"/>
        <w:ind w:left="360"/>
        <w:jc w:val="both"/>
      </w:pPr>
      <w:r w:rsidRPr="007F15F7">
        <w:t xml:space="preserve"> – A device shall be constructed so that:</w:t>
      </w:r>
    </w:p>
    <w:p w14:paraId="5567860B" w14:textId="77777777" w:rsidR="00E9193B" w:rsidRPr="007F15F7" w:rsidRDefault="00E9193B" w:rsidP="006F6EDC">
      <w:pPr>
        <w:pStyle w:val="BodyTextIndent2"/>
        <w:numPr>
          <w:ilvl w:val="0"/>
          <w:numId w:val="18"/>
        </w:numPr>
        <w:tabs>
          <w:tab w:val="clear" w:pos="720"/>
          <w:tab w:val="clear" w:pos="1440"/>
          <w:tab w:val="clear" w:pos="1800"/>
          <w:tab w:val="clear" w:pos="2160"/>
          <w:tab w:val="clear" w:pos="2880"/>
          <w:tab w:val="clear" w:pos="3600"/>
          <w:tab w:val="clear" w:pos="4320"/>
          <w:tab w:val="clear" w:pos="5040"/>
        </w:tabs>
        <w:spacing w:after="240"/>
        <w:ind w:left="1080"/>
      </w:pPr>
      <w:r w:rsidRPr="007F15F7">
        <w:rPr>
          <w:u w:color="82C42A"/>
        </w:rPr>
        <w:lastRenderedPageBreak/>
        <w:t>after</w:t>
      </w:r>
      <w:r w:rsidRPr="007F15F7">
        <w:t xml:space="preserve"> a delivery cycle has been completed by moving the starting lever to any position that shuts off the device, an automatic interlock prevents a subsequent delivery until the indicating elements, and recording elements if the device is equipped and activated to record, have been returned to their zero </w:t>
      </w:r>
      <w:proofErr w:type="gramStart"/>
      <w:r w:rsidRPr="007F15F7">
        <w:t>positions;</w:t>
      </w:r>
      <w:proofErr w:type="gramEnd"/>
    </w:p>
    <w:p w14:paraId="7F8E4163" w14:textId="77777777" w:rsidR="00E9193B" w:rsidRPr="007F15F7" w:rsidRDefault="00E9193B" w:rsidP="006F6EDC">
      <w:pPr>
        <w:numPr>
          <w:ilvl w:val="0"/>
          <w:numId w:val="18"/>
        </w:numPr>
        <w:tabs>
          <w:tab w:val="clear" w:pos="1800"/>
        </w:tabs>
        <w:spacing w:after="240"/>
        <w:ind w:left="1080"/>
        <w:jc w:val="both"/>
      </w:pPr>
      <w:r w:rsidRPr="007F15F7">
        <w:rPr>
          <w:u w:color="82C42A"/>
        </w:rPr>
        <w:t>the</w:t>
      </w:r>
      <w:r w:rsidRPr="007F15F7">
        <w:t xml:space="preserve"> discharge nozzle cannot be returned to its designed hanging position (that is, any position where the tip of the nozzle is placed in its designed receptacle and the lock can be inserted) until the starting lever is in its designed shut-off position and the zero-set-back interlock has been engaged; and</w:t>
      </w:r>
    </w:p>
    <w:p w14:paraId="0F6F7AAA" w14:textId="77777777" w:rsidR="00E9193B" w:rsidRPr="007F15F7" w:rsidRDefault="00E9193B">
      <w:pPr>
        <w:keepNext/>
        <w:numPr>
          <w:ilvl w:val="0"/>
          <w:numId w:val="18"/>
        </w:numPr>
        <w:tabs>
          <w:tab w:val="clear" w:pos="1800"/>
        </w:tabs>
        <w:ind w:left="1080"/>
        <w:jc w:val="both"/>
      </w:pPr>
      <w:r w:rsidRPr="007F15F7">
        <w:rPr>
          <w:u w:color="82C42A"/>
        </w:rPr>
        <w:t>in</w:t>
      </w:r>
      <w:r w:rsidRPr="007F15F7">
        <w:t xml:space="preserve"> a system with more than one dispenser supplied by a single pump, an effective automatic control valve in each dispenser prevents product from being delivered until the indicating elements on that dispenser are in a correct zero position.</w:t>
      </w:r>
    </w:p>
    <w:p w14:paraId="42C17D6F" w14:textId="77777777" w:rsidR="00E9193B" w:rsidRPr="007F15F7" w:rsidRDefault="00E9193B" w:rsidP="006F6EDC">
      <w:pPr>
        <w:spacing w:before="60" w:after="240"/>
        <w:ind w:left="360"/>
        <w:jc w:val="both"/>
      </w:pPr>
      <w:r w:rsidRPr="007F15F7">
        <w:t>(Added 1993)</w:t>
      </w:r>
    </w:p>
    <w:p w14:paraId="13F5F593" w14:textId="08A73032" w:rsidR="00E9193B" w:rsidRPr="007F15F7" w:rsidRDefault="00E9193B" w:rsidP="006F6EDC">
      <w:pPr>
        <w:pStyle w:val="Heading3"/>
      </w:pPr>
      <w:bookmarkStart w:id="90" w:name="_Toc82439691"/>
      <w:bookmarkStart w:id="91" w:name="_Toc83719014"/>
      <w:bookmarkStart w:id="92" w:name="_Toc178346468"/>
      <w:r w:rsidRPr="007F15F7">
        <w:t>S.4</w:t>
      </w:r>
      <w:r w:rsidR="00AC43DA">
        <w:t>. </w:t>
      </w:r>
      <w:r w:rsidRPr="007F15F7">
        <w:t>Discharge Lines and Valves.</w:t>
      </w:r>
      <w:bookmarkEnd w:id="90"/>
      <w:bookmarkEnd w:id="91"/>
      <w:bookmarkEnd w:id="92"/>
    </w:p>
    <w:p w14:paraId="3FD47030" w14:textId="7A170684" w:rsidR="00CA0E5B" w:rsidRPr="007F15F7" w:rsidRDefault="00E9193B" w:rsidP="00CA0E5B">
      <w:pPr>
        <w:pStyle w:val="Heading4"/>
        <w:rPr>
          <w:rStyle w:val="Heading4Char"/>
          <w:vanish/>
          <w:specVanish/>
        </w:rPr>
      </w:pPr>
      <w:bookmarkStart w:id="93" w:name="_Toc82439692"/>
      <w:bookmarkStart w:id="94" w:name="_Toc83719015"/>
      <w:bookmarkStart w:id="95" w:name="_Toc178346469"/>
      <w:r w:rsidRPr="007F15F7">
        <w:t>S.4.1</w:t>
      </w:r>
      <w:r w:rsidR="00AC43DA">
        <w:t>. </w:t>
      </w:r>
      <w:r w:rsidRPr="007F15F7">
        <w:t>Diversion of Measured Product.</w:t>
      </w:r>
      <w:bookmarkEnd w:id="93"/>
      <w:bookmarkEnd w:id="94"/>
      <w:bookmarkEnd w:id="95"/>
    </w:p>
    <w:p w14:paraId="5DDAD19B" w14:textId="15B79B7B" w:rsidR="00E9193B" w:rsidRPr="007F15F7" w:rsidRDefault="00E9193B" w:rsidP="006F6EDC">
      <w:pPr>
        <w:spacing w:after="240"/>
        <w:ind w:left="360"/>
        <w:jc w:val="both"/>
      </w:pPr>
      <w:r w:rsidRPr="007F15F7">
        <w:t xml:space="preserve"> – No means shall be provided by which any measured product can be diverted from the measuring instrument.  However, two or more delivery outlets may be permanently installed and operated simultaneously, provided that any diversion of flow to other than the intended receiving receptacle cannot be readily accomplished or is readily apparent.  Such means include physical barriers, visible valves, or indications that make it clear which outlets are in operation, and explanatory signs if deemed necessary.</w:t>
      </w:r>
    </w:p>
    <w:p w14:paraId="2EA812E8" w14:textId="77777777" w:rsidR="00E9193B" w:rsidRPr="007F15F7" w:rsidRDefault="00E9193B">
      <w:pPr>
        <w:pStyle w:val="BodyTextIndent3"/>
        <w:keepNext/>
      </w:pPr>
      <w:r w:rsidRPr="007F15F7">
        <w:t xml:space="preserve">An outlet that may be opened for purging or draining the measuring system, or for </w:t>
      </w:r>
      <w:r w:rsidRPr="007F15F7">
        <w:rPr>
          <w:u w:color="82C42A"/>
        </w:rPr>
        <w:t>recirculating product</w:t>
      </w:r>
      <w:r w:rsidRPr="007F15F7">
        <w:t xml:space="preserve"> if </w:t>
      </w:r>
      <w:r w:rsidRPr="007F15F7">
        <w:rPr>
          <w:u w:color="82C42A"/>
        </w:rPr>
        <w:t>recirculation</w:t>
      </w:r>
      <w:r w:rsidRPr="007F15F7">
        <w:t xml:space="preserve"> is required </w:t>
      </w:r>
      <w:proofErr w:type="gramStart"/>
      <w:r w:rsidRPr="007F15F7">
        <w:t>in order to</w:t>
      </w:r>
      <w:proofErr w:type="gramEnd"/>
      <w:r w:rsidRPr="007F15F7">
        <w:t xml:space="preserve"> maintain the product in a deliverable state shall be permitted.  Effective automatic means shall be provided to prevent the passage of liquid through any such outlet during normal operation of the measuring system and to inhibit meter indications (or advancement of indications) and recorded representations while the outlet is in operation.</w:t>
      </w:r>
    </w:p>
    <w:p w14:paraId="00EA21D5" w14:textId="77777777" w:rsidR="00E9193B" w:rsidRPr="007F15F7" w:rsidRDefault="00E9193B" w:rsidP="006F6EDC">
      <w:pPr>
        <w:spacing w:before="60" w:after="240"/>
        <w:ind w:left="360"/>
        <w:jc w:val="both"/>
      </w:pPr>
      <w:r w:rsidRPr="007F15F7">
        <w:t>(Amended 2002 and 2006)</w:t>
      </w:r>
    </w:p>
    <w:p w14:paraId="31FA765D" w14:textId="267E2D1D" w:rsidR="00CA0E5B" w:rsidRPr="007F15F7" w:rsidRDefault="00E9193B" w:rsidP="00CA0E5B">
      <w:pPr>
        <w:pStyle w:val="Heading4"/>
        <w:rPr>
          <w:rStyle w:val="Heading4Char"/>
          <w:vanish/>
          <w:specVanish/>
        </w:rPr>
      </w:pPr>
      <w:bookmarkStart w:id="96" w:name="_Toc82439693"/>
      <w:bookmarkStart w:id="97" w:name="_Toc83719016"/>
      <w:bookmarkStart w:id="98" w:name="_Toc178346470"/>
      <w:r w:rsidRPr="007F15F7">
        <w:t>S.4.2</w:t>
      </w:r>
      <w:r w:rsidR="00AC43DA">
        <w:t>. </w:t>
      </w:r>
      <w:r w:rsidRPr="007F15F7">
        <w:t>Pump-Discharge Unit.</w:t>
      </w:r>
      <w:bookmarkEnd w:id="96"/>
      <w:bookmarkEnd w:id="97"/>
      <w:bookmarkEnd w:id="98"/>
    </w:p>
    <w:p w14:paraId="312089CC" w14:textId="73AC3F04" w:rsidR="00E9193B" w:rsidRPr="007F15F7" w:rsidRDefault="00E9193B">
      <w:pPr>
        <w:keepNext/>
        <w:ind w:left="360"/>
        <w:jc w:val="both"/>
      </w:pPr>
      <w:r w:rsidRPr="007F15F7">
        <w:t xml:space="preserve"> – A pump-discharge unit for liquids equipped with a flexible discharge hose shall be of the wet</w:t>
      </w:r>
      <w:r w:rsidRPr="007F15F7">
        <w:noBreakHyphen/>
        <w:t>hose type.</w:t>
      </w:r>
    </w:p>
    <w:p w14:paraId="48533166" w14:textId="77777777" w:rsidR="00E9193B" w:rsidRPr="007F15F7" w:rsidRDefault="00E9193B" w:rsidP="006F6EDC">
      <w:pPr>
        <w:spacing w:before="60" w:after="240"/>
        <w:ind w:left="360"/>
        <w:jc w:val="both"/>
      </w:pPr>
      <w:r w:rsidRPr="007F15F7">
        <w:t>(Added 1993)</w:t>
      </w:r>
    </w:p>
    <w:p w14:paraId="1BC895D6" w14:textId="6F1F69EB" w:rsidR="00CA0E5B" w:rsidRPr="007F15F7" w:rsidRDefault="00E9193B" w:rsidP="00CA0E5B">
      <w:pPr>
        <w:pStyle w:val="Heading4"/>
        <w:rPr>
          <w:rStyle w:val="Heading4Char"/>
          <w:vanish/>
          <w:specVanish/>
        </w:rPr>
      </w:pPr>
      <w:bookmarkStart w:id="99" w:name="_Toc82439694"/>
      <w:bookmarkStart w:id="100" w:name="_Toc83719017"/>
      <w:bookmarkStart w:id="101" w:name="_Toc178346471"/>
      <w:r w:rsidRPr="007F15F7">
        <w:t>S.4.3</w:t>
      </w:r>
      <w:r w:rsidR="00AC43DA">
        <w:t>. </w:t>
      </w:r>
      <w:r w:rsidRPr="007F15F7">
        <w:t>Directional Flow Valves.</w:t>
      </w:r>
      <w:bookmarkEnd w:id="99"/>
      <w:bookmarkEnd w:id="100"/>
      <w:bookmarkEnd w:id="101"/>
    </w:p>
    <w:p w14:paraId="3A9AF6AD" w14:textId="709B95A4" w:rsidR="00E9193B" w:rsidRPr="007F15F7" w:rsidRDefault="00E9193B" w:rsidP="006F6EDC">
      <w:pPr>
        <w:spacing w:after="240"/>
        <w:ind w:left="360"/>
        <w:jc w:val="both"/>
      </w:pPr>
      <w:r w:rsidRPr="007F15F7">
        <w:t xml:space="preserve"> – If a reversal of flow could result in errors that exceed the tolerance for the minimum measured quantity, a valve or valves or other effective means, automatic in operation (and equipped with a pressure limiting device, if necessary) to prevent the reversal of flow shall be properly installed in the system.  </w:t>
      </w:r>
      <w:r w:rsidRPr="007F15F7">
        <w:rPr>
          <w:u w:color="82C42A"/>
        </w:rPr>
        <w:t>(</w:t>
      </w:r>
      <w:r w:rsidR="00F3319B" w:rsidRPr="007F15F7">
        <w:rPr>
          <w:u w:color="82C42A"/>
        </w:rPr>
        <w:t xml:space="preserve">Also </w:t>
      </w:r>
      <w:r w:rsidR="008745D9" w:rsidRPr="007F15F7">
        <w:rPr>
          <w:u w:color="82C42A"/>
        </w:rPr>
        <w:t>s</w:t>
      </w:r>
      <w:r w:rsidR="008745D9" w:rsidRPr="007F15F7">
        <w:t xml:space="preserve">ee </w:t>
      </w:r>
      <w:r w:rsidRPr="007F15F7">
        <w:t>N.1. Minimum Measured Quantity</w:t>
      </w:r>
      <w:r w:rsidR="00F3319B" w:rsidRPr="007F15F7">
        <w:t>.</w:t>
      </w:r>
      <w:r w:rsidRPr="007F15F7">
        <w:t>)</w:t>
      </w:r>
    </w:p>
    <w:p w14:paraId="358710CE" w14:textId="6889C165" w:rsidR="00CA0E5B" w:rsidRPr="007F15F7" w:rsidRDefault="00E9193B" w:rsidP="00CA0E5B">
      <w:pPr>
        <w:pStyle w:val="Heading4"/>
        <w:rPr>
          <w:rStyle w:val="Heading4Char"/>
          <w:vanish/>
          <w:specVanish/>
        </w:rPr>
      </w:pPr>
      <w:bookmarkStart w:id="102" w:name="_Toc82439695"/>
      <w:bookmarkStart w:id="103" w:name="_Toc83719018"/>
      <w:bookmarkStart w:id="104" w:name="_Toc178346472"/>
      <w:r w:rsidRPr="007F15F7">
        <w:t>S.4.4</w:t>
      </w:r>
      <w:r w:rsidR="00AC43DA">
        <w:t>. </w:t>
      </w:r>
      <w:r w:rsidRPr="007F15F7">
        <w:t>Discharge Valves.</w:t>
      </w:r>
      <w:bookmarkEnd w:id="102"/>
      <w:bookmarkEnd w:id="103"/>
      <w:bookmarkEnd w:id="104"/>
    </w:p>
    <w:p w14:paraId="65F61A1F" w14:textId="792903E3" w:rsidR="00E9193B" w:rsidRPr="007F15F7" w:rsidRDefault="00E9193B" w:rsidP="00B605A5">
      <w:pPr>
        <w:keepNext/>
        <w:spacing w:after="240"/>
        <w:ind w:left="360"/>
        <w:jc w:val="both"/>
      </w:pPr>
      <w:r w:rsidRPr="007F15F7">
        <w:t xml:space="preserve"> – A discharge valve may be installed on a discharge line only if the system is a wet</w:t>
      </w:r>
      <w:r w:rsidRPr="007F15F7">
        <w:noBreakHyphen/>
        <w:t>hose type.  Any other shutoff valve on the discharge side of the instrument shall be of the automatic or semiautomatic predetermined-stop type or shall be operable only:</w:t>
      </w:r>
    </w:p>
    <w:p w14:paraId="2D54F7D9" w14:textId="77777777" w:rsidR="00E9193B" w:rsidRPr="007F15F7" w:rsidRDefault="00E9193B" w:rsidP="00B605A5">
      <w:pPr>
        <w:keepNext/>
        <w:spacing w:after="240"/>
        <w:ind w:left="720"/>
        <w:jc w:val="both"/>
      </w:pPr>
      <w:r w:rsidRPr="007F15F7">
        <w:t>(a)</w:t>
      </w:r>
      <w:r w:rsidRPr="007F15F7">
        <w:tab/>
      </w:r>
      <w:r w:rsidRPr="007F15F7">
        <w:rPr>
          <w:u w:color="82C42A"/>
        </w:rPr>
        <w:t>by</w:t>
      </w:r>
      <w:r w:rsidRPr="007F15F7">
        <w:t xml:space="preserve"> means of a tool (but not a pin) entirely separate from the device</w:t>
      </w:r>
      <w:r w:rsidR="00834D00" w:rsidRPr="007F15F7">
        <w:t xml:space="preserve">; </w:t>
      </w:r>
      <w:r w:rsidRPr="007F15F7">
        <w:t>or</w:t>
      </w:r>
    </w:p>
    <w:p w14:paraId="2FB4F87B" w14:textId="77777777" w:rsidR="00E9193B" w:rsidRPr="007F15F7" w:rsidRDefault="00E9193B" w:rsidP="006F6EDC">
      <w:pPr>
        <w:spacing w:after="240"/>
        <w:ind w:left="720"/>
        <w:jc w:val="both"/>
      </w:pPr>
      <w:r w:rsidRPr="007F15F7">
        <w:t>(b)</w:t>
      </w:r>
      <w:r w:rsidRPr="007F15F7">
        <w:tab/>
      </w:r>
      <w:r w:rsidRPr="007F15F7">
        <w:rPr>
          <w:u w:color="82C42A"/>
        </w:rPr>
        <w:t>by</w:t>
      </w:r>
      <w:r w:rsidRPr="007F15F7">
        <w:t xml:space="preserve"> means of a security seal with which the valve is sealed open.</w:t>
      </w:r>
    </w:p>
    <w:p w14:paraId="220F4ABC" w14:textId="654D4610" w:rsidR="00CA0E5B" w:rsidRPr="007F15F7" w:rsidRDefault="00E9193B" w:rsidP="00CA0E5B">
      <w:pPr>
        <w:pStyle w:val="Heading4"/>
        <w:rPr>
          <w:rStyle w:val="Heading4Char"/>
          <w:vanish/>
          <w:specVanish/>
        </w:rPr>
      </w:pPr>
      <w:bookmarkStart w:id="105" w:name="_Toc82439696"/>
      <w:bookmarkStart w:id="106" w:name="_Toc83719019"/>
      <w:bookmarkStart w:id="107" w:name="_Toc178346473"/>
      <w:r w:rsidRPr="007F15F7">
        <w:t>S.4.5</w:t>
      </w:r>
      <w:r w:rsidR="00AC43DA">
        <w:t>. </w:t>
      </w:r>
      <w:proofErr w:type="spellStart"/>
      <w:r w:rsidRPr="007F15F7">
        <w:rPr>
          <w:u w:color="82C42A"/>
        </w:rPr>
        <w:t>Ant</w:t>
      </w:r>
      <w:r w:rsidR="00484415" w:rsidRPr="007F15F7">
        <w:rPr>
          <w:u w:color="82C42A"/>
        </w:rPr>
        <w:t>i</w:t>
      </w:r>
      <w:r w:rsidRPr="007F15F7">
        <w:rPr>
          <w:u w:color="82C42A"/>
        </w:rPr>
        <w:t>drain</w:t>
      </w:r>
      <w:proofErr w:type="spellEnd"/>
      <w:r w:rsidRPr="007F15F7">
        <w:t xml:space="preserve"> Means.</w:t>
      </w:r>
      <w:bookmarkEnd w:id="105"/>
      <w:bookmarkEnd w:id="106"/>
      <w:bookmarkEnd w:id="107"/>
    </w:p>
    <w:p w14:paraId="4CAD4672" w14:textId="199C73B3" w:rsidR="00E9193B" w:rsidRPr="007F15F7" w:rsidRDefault="00E9193B" w:rsidP="006F6EDC">
      <w:pPr>
        <w:spacing w:after="240"/>
        <w:ind w:left="360"/>
        <w:jc w:val="both"/>
      </w:pPr>
      <w:r w:rsidRPr="007F15F7">
        <w:t xml:space="preserve"> – In a wet</w:t>
      </w:r>
      <w:r w:rsidRPr="007F15F7">
        <w:noBreakHyphen/>
        <w:t>hose type device, effective means shall be provided to prevent the drainage of the hose between transactions.</w:t>
      </w:r>
    </w:p>
    <w:p w14:paraId="27468EC3" w14:textId="079F6096" w:rsidR="00CA0E5B" w:rsidRPr="007F15F7" w:rsidRDefault="00E9193B" w:rsidP="00CA0E5B">
      <w:pPr>
        <w:pStyle w:val="Heading4"/>
        <w:rPr>
          <w:rStyle w:val="Heading4Char"/>
          <w:vanish/>
          <w:specVanish/>
        </w:rPr>
      </w:pPr>
      <w:bookmarkStart w:id="108" w:name="_Toc82439697"/>
      <w:bookmarkStart w:id="109" w:name="_Toc83719020"/>
      <w:bookmarkStart w:id="110" w:name="_Toc178346474"/>
      <w:r w:rsidRPr="007F15F7">
        <w:t>S.4.6</w:t>
      </w:r>
      <w:r w:rsidR="00AC43DA">
        <w:t>. </w:t>
      </w:r>
      <w:r w:rsidRPr="007F15F7">
        <w:t>Other Valves.</w:t>
      </w:r>
      <w:bookmarkEnd w:id="108"/>
      <w:bookmarkEnd w:id="109"/>
      <w:bookmarkEnd w:id="110"/>
    </w:p>
    <w:p w14:paraId="2E74735C" w14:textId="32133E37" w:rsidR="00E9193B" w:rsidRPr="007F15F7" w:rsidRDefault="00E9193B" w:rsidP="006F6EDC">
      <w:pPr>
        <w:spacing w:after="240"/>
        <w:ind w:left="360"/>
        <w:jc w:val="both"/>
      </w:pPr>
      <w:r w:rsidRPr="007F15F7">
        <w:t xml:space="preserve"> – Check valves and closing mechanisms that are not used to define the measured quantity shall have relief valves (if necessary) to dissipate any abnormally high pressure that may arise in the measuring assembly.</w:t>
      </w:r>
    </w:p>
    <w:p w14:paraId="1EB319F1" w14:textId="787B344D" w:rsidR="00CA0E5B" w:rsidRPr="007F15F7" w:rsidRDefault="00E9193B" w:rsidP="00CA0E5B">
      <w:pPr>
        <w:pStyle w:val="Heading3"/>
        <w:rPr>
          <w:rStyle w:val="Heading3Char"/>
          <w:vanish/>
          <w:specVanish/>
        </w:rPr>
      </w:pPr>
      <w:bookmarkStart w:id="111" w:name="_Toc82439698"/>
      <w:bookmarkStart w:id="112" w:name="_Toc83719021"/>
      <w:bookmarkStart w:id="113" w:name="_Toc178346475"/>
      <w:r w:rsidRPr="007F15F7">
        <w:lastRenderedPageBreak/>
        <w:t>S.5</w:t>
      </w:r>
      <w:r w:rsidR="00AC43DA">
        <w:t>. </w:t>
      </w:r>
      <w:r w:rsidRPr="007F15F7">
        <w:t>Markings.</w:t>
      </w:r>
      <w:bookmarkEnd w:id="111"/>
      <w:bookmarkEnd w:id="112"/>
      <w:bookmarkEnd w:id="113"/>
    </w:p>
    <w:p w14:paraId="447A5222" w14:textId="33535365" w:rsidR="00E9193B" w:rsidRPr="007F15F7" w:rsidRDefault="00E9193B" w:rsidP="006F6EDC">
      <w:pPr>
        <w:keepNext/>
        <w:tabs>
          <w:tab w:val="left" w:pos="540"/>
        </w:tabs>
        <w:spacing w:after="240"/>
        <w:jc w:val="both"/>
      </w:pPr>
      <w:r w:rsidRPr="007F15F7">
        <w:t xml:space="preserve"> – A measuring system shall be legibly and indelibly marked with the following information:</w:t>
      </w:r>
    </w:p>
    <w:p w14:paraId="23ADC7A8" w14:textId="77777777" w:rsidR="00E9193B" w:rsidRPr="007F15F7" w:rsidRDefault="00E9193B" w:rsidP="006F6EDC">
      <w:pPr>
        <w:keepNext/>
        <w:numPr>
          <w:ilvl w:val="0"/>
          <w:numId w:val="20"/>
        </w:numPr>
        <w:tabs>
          <w:tab w:val="clear" w:pos="1440"/>
        </w:tabs>
        <w:spacing w:after="240"/>
        <w:ind w:left="720"/>
        <w:jc w:val="both"/>
      </w:pPr>
      <w:r w:rsidRPr="007F15F7">
        <w:rPr>
          <w:u w:color="82C42A"/>
        </w:rPr>
        <w:t>pattern</w:t>
      </w:r>
      <w:r w:rsidRPr="007F15F7">
        <w:t xml:space="preserve"> approval mark (i.e., type approval number</w:t>
      </w:r>
      <w:proofErr w:type="gramStart"/>
      <w:r w:rsidRPr="007F15F7">
        <w:t>);</w:t>
      </w:r>
      <w:proofErr w:type="gramEnd"/>
    </w:p>
    <w:p w14:paraId="5CD141AF" w14:textId="77777777" w:rsidR="00E9193B" w:rsidRPr="007F15F7" w:rsidRDefault="00E9193B" w:rsidP="006F6EDC">
      <w:pPr>
        <w:numPr>
          <w:ilvl w:val="0"/>
          <w:numId w:val="20"/>
        </w:numPr>
        <w:tabs>
          <w:tab w:val="clear" w:pos="1440"/>
        </w:tabs>
        <w:spacing w:after="240"/>
        <w:ind w:left="720"/>
        <w:jc w:val="both"/>
      </w:pPr>
      <w:r w:rsidRPr="007F15F7">
        <w:rPr>
          <w:u w:color="82C42A"/>
        </w:rPr>
        <w:t>name</w:t>
      </w:r>
      <w:r w:rsidRPr="007F15F7">
        <w:t xml:space="preserve"> and address of the manufacturer or his trademark and, if required by the weights and measures authority, the manufacturer’s identification mark in addition to the </w:t>
      </w:r>
      <w:proofErr w:type="gramStart"/>
      <w:r w:rsidRPr="007F15F7">
        <w:t>trademark;</w:t>
      </w:r>
      <w:proofErr w:type="gramEnd"/>
    </w:p>
    <w:p w14:paraId="62D1C59E" w14:textId="77777777" w:rsidR="00E9193B" w:rsidRPr="007F15F7" w:rsidRDefault="00E9193B" w:rsidP="006F6EDC">
      <w:pPr>
        <w:numPr>
          <w:ilvl w:val="0"/>
          <w:numId w:val="20"/>
        </w:numPr>
        <w:tabs>
          <w:tab w:val="clear" w:pos="1440"/>
        </w:tabs>
        <w:spacing w:after="240"/>
        <w:ind w:left="720"/>
        <w:jc w:val="both"/>
      </w:pPr>
      <w:r w:rsidRPr="007F15F7">
        <w:rPr>
          <w:u w:color="82C42A"/>
        </w:rPr>
        <w:t>model</w:t>
      </w:r>
      <w:r w:rsidRPr="007F15F7">
        <w:t xml:space="preserve"> identifier or product name selected by the </w:t>
      </w:r>
      <w:proofErr w:type="gramStart"/>
      <w:r w:rsidRPr="007F15F7">
        <w:t>manufacturer;</w:t>
      </w:r>
      <w:proofErr w:type="gramEnd"/>
    </w:p>
    <w:p w14:paraId="24971F95" w14:textId="77777777" w:rsidR="00E9193B" w:rsidRPr="007F15F7" w:rsidRDefault="00E9193B" w:rsidP="006F6EDC">
      <w:pPr>
        <w:numPr>
          <w:ilvl w:val="0"/>
          <w:numId w:val="20"/>
        </w:numPr>
        <w:tabs>
          <w:tab w:val="clear" w:pos="1440"/>
        </w:tabs>
        <w:spacing w:after="240"/>
        <w:ind w:left="720"/>
        <w:jc w:val="both"/>
      </w:pPr>
      <w:r w:rsidRPr="007F15F7">
        <w:rPr>
          <w:u w:color="82C42A"/>
        </w:rPr>
        <w:t>nonrepetitive</w:t>
      </w:r>
      <w:r w:rsidRPr="007F15F7">
        <w:t xml:space="preserve"> serial </w:t>
      </w:r>
      <w:proofErr w:type="gramStart"/>
      <w:r w:rsidRPr="007F15F7">
        <w:t>number;</w:t>
      </w:r>
      <w:proofErr w:type="gramEnd"/>
    </w:p>
    <w:p w14:paraId="54A36128" w14:textId="4B00DC9D" w:rsidR="00E9193B" w:rsidRPr="008D3393" w:rsidRDefault="00E9193B">
      <w:pPr>
        <w:keepNext/>
        <w:numPr>
          <w:ilvl w:val="0"/>
          <w:numId w:val="20"/>
        </w:numPr>
        <w:tabs>
          <w:tab w:val="clear" w:pos="1440"/>
        </w:tabs>
        <w:ind w:left="720"/>
        <w:jc w:val="both"/>
        <w:rPr>
          <w:i/>
        </w:rPr>
      </w:pPr>
      <w:r w:rsidRPr="006443E2">
        <w:rPr>
          <w:i/>
          <w:u w:color="82C42A"/>
        </w:rPr>
        <w:t>the</w:t>
      </w:r>
      <w:r w:rsidRPr="006443E2">
        <w:rPr>
          <w:i/>
        </w:rPr>
        <w:t xml:space="preserve"> accuracy class of the meter as specified by the manufacturer consistent with </w:t>
      </w:r>
      <w:r w:rsidR="008745D9" w:rsidRPr="006443E2">
        <w:rPr>
          <w:i/>
        </w:rPr>
        <w:t xml:space="preserve">Table </w:t>
      </w:r>
      <w:r w:rsidRPr="006443E2">
        <w:rPr>
          <w:i/>
        </w:rPr>
        <w:t xml:space="preserve">T.2. Accuracy Classes for Mass Flow Meter Applications Covered in NIST </w:t>
      </w:r>
      <w:r w:rsidR="008745D9" w:rsidRPr="006443E2">
        <w:rPr>
          <w:i/>
        </w:rPr>
        <w:t xml:space="preserve">Handbook </w:t>
      </w:r>
      <w:r w:rsidRPr="006443E2">
        <w:rPr>
          <w:i/>
        </w:rPr>
        <w:t xml:space="preserve">44, </w:t>
      </w:r>
      <w:r w:rsidR="008745D9" w:rsidRPr="006443E2">
        <w:rPr>
          <w:i/>
        </w:rPr>
        <w:t xml:space="preserve">Section </w:t>
      </w:r>
      <w:r w:rsidRPr="006443E2">
        <w:rPr>
          <w:i/>
        </w:rPr>
        <w:t xml:space="preserve">3.37 Mass Flow </w:t>
      </w:r>
      <w:proofErr w:type="gramStart"/>
      <w:r w:rsidRPr="006443E2">
        <w:rPr>
          <w:i/>
        </w:rPr>
        <w:t>Meters</w:t>
      </w:r>
      <w:r w:rsidRPr="006443E2">
        <w:rPr>
          <w:i/>
          <w:u w:color="82C42A"/>
        </w:rPr>
        <w:t>;</w:t>
      </w:r>
      <w:r w:rsidRPr="006443E2">
        <w:rPr>
          <w:i/>
        </w:rPr>
        <w:t>*</w:t>
      </w:r>
      <w:proofErr w:type="gramEnd"/>
    </w:p>
    <w:p w14:paraId="1AD3270E" w14:textId="77777777" w:rsidR="00E9193B" w:rsidRPr="007F15F7" w:rsidRDefault="00E9193B" w:rsidP="00D6781F">
      <w:pPr>
        <w:keepNext/>
        <w:spacing w:before="60"/>
        <w:ind w:left="720"/>
        <w:jc w:val="both"/>
        <w:rPr>
          <w:i/>
        </w:rPr>
      </w:pPr>
      <w:r w:rsidRPr="006443E2">
        <w:rPr>
          <w:i/>
        </w:rPr>
        <w:t>[*Nonretroactive as of January 1, 1995</w:t>
      </w:r>
      <w:r w:rsidRPr="007F15F7">
        <w:rPr>
          <w:i/>
        </w:rPr>
        <w:t>]</w:t>
      </w:r>
    </w:p>
    <w:p w14:paraId="318E10AA" w14:textId="77777777" w:rsidR="00E9193B" w:rsidRPr="007F15F7" w:rsidRDefault="00E9193B" w:rsidP="006F6EDC">
      <w:pPr>
        <w:spacing w:before="60" w:after="240"/>
        <w:ind w:left="360" w:firstLine="360"/>
        <w:jc w:val="both"/>
      </w:pPr>
      <w:r w:rsidRPr="007F15F7">
        <w:t>(Added 1994)</w:t>
      </w:r>
    </w:p>
    <w:p w14:paraId="322215A9" w14:textId="77777777" w:rsidR="00E9193B" w:rsidRPr="007F15F7" w:rsidRDefault="00E9193B" w:rsidP="006F6EDC">
      <w:pPr>
        <w:numPr>
          <w:ilvl w:val="0"/>
          <w:numId w:val="20"/>
        </w:numPr>
        <w:tabs>
          <w:tab w:val="clear" w:pos="1440"/>
        </w:tabs>
        <w:spacing w:after="240"/>
        <w:ind w:left="720"/>
        <w:jc w:val="both"/>
      </w:pPr>
      <w:r w:rsidRPr="007F15F7">
        <w:rPr>
          <w:u w:color="82C42A"/>
        </w:rPr>
        <w:t>maximum</w:t>
      </w:r>
      <w:r w:rsidRPr="007F15F7">
        <w:t xml:space="preserve"> and minimum flow rates in pounds per unit of </w:t>
      </w:r>
      <w:proofErr w:type="gramStart"/>
      <w:r w:rsidRPr="007F15F7">
        <w:t>time;</w:t>
      </w:r>
      <w:proofErr w:type="gramEnd"/>
    </w:p>
    <w:p w14:paraId="60A5CE4F" w14:textId="77777777" w:rsidR="00E9193B" w:rsidRPr="007F15F7" w:rsidRDefault="00E9193B" w:rsidP="006F6EDC">
      <w:pPr>
        <w:numPr>
          <w:ilvl w:val="0"/>
          <w:numId w:val="20"/>
        </w:numPr>
        <w:tabs>
          <w:tab w:val="clear" w:pos="1440"/>
        </w:tabs>
        <w:spacing w:after="240"/>
        <w:ind w:left="720"/>
        <w:jc w:val="both"/>
      </w:pPr>
      <w:r w:rsidRPr="007F15F7">
        <w:rPr>
          <w:u w:color="82C42A"/>
        </w:rPr>
        <w:t>maximum</w:t>
      </w:r>
      <w:r w:rsidRPr="007F15F7">
        <w:t xml:space="preserve"> working </w:t>
      </w:r>
      <w:proofErr w:type="gramStart"/>
      <w:r w:rsidRPr="007F15F7">
        <w:t>pressure;</w:t>
      </w:r>
      <w:proofErr w:type="gramEnd"/>
    </w:p>
    <w:p w14:paraId="53E88557" w14:textId="77777777" w:rsidR="00E9193B" w:rsidRPr="007F15F7" w:rsidRDefault="00E9193B" w:rsidP="006F6EDC">
      <w:pPr>
        <w:numPr>
          <w:ilvl w:val="0"/>
          <w:numId w:val="20"/>
        </w:numPr>
        <w:tabs>
          <w:tab w:val="clear" w:pos="1440"/>
        </w:tabs>
        <w:spacing w:after="240"/>
        <w:ind w:left="720"/>
        <w:jc w:val="both"/>
      </w:pPr>
      <w:r w:rsidRPr="007F15F7">
        <w:rPr>
          <w:u w:color="82C42A"/>
        </w:rPr>
        <w:t>applicable</w:t>
      </w:r>
      <w:r w:rsidRPr="007F15F7">
        <w:t xml:space="preserve"> range of temperature if other than </w:t>
      </w:r>
      <w:r w:rsidR="00C735C8" w:rsidRPr="007F15F7">
        <w:t>−</w:t>
      </w:r>
      <w:r w:rsidR="00D62548" w:rsidRPr="007F15F7">
        <w:t> </w:t>
      </w:r>
      <w:r w:rsidRPr="007F15F7">
        <w:t>10 </w:t>
      </w:r>
      <w:r w:rsidRPr="007F15F7">
        <w:rPr>
          <w:rFonts w:ascii="WP MathA" w:hAnsi="WP MathA"/>
        </w:rPr>
        <w:sym w:font="Symbol" w:char="F0B0"/>
      </w:r>
      <w:r w:rsidRPr="007F15F7">
        <w:t>C to +</w:t>
      </w:r>
      <w:r w:rsidR="00E810FF" w:rsidRPr="007F15F7">
        <w:t> </w:t>
      </w:r>
      <w:r w:rsidRPr="007F15F7">
        <w:t>50 </w:t>
      </w:r>
      <w:r w:rsidRPr="007F15F7">
        <w:sym w:font="Symbol" w:char="F0B0"/>
      </w:r>
      <w:proofErr w:type="gramStart"/>
      <w:r w:rsidRPr="007F15F7">
        <w:t>C;</w:t>
      </w:r>
      <w:proofErr w:type="gramEnd"/>
    </w:p>
    <w:p w14:paraId="1A502FE0" w14:textId="77777777" w:rsidR="00E9193B" w:rsidRPr="007F15F7" w:rsidRDefault="00E9193B" w:rsidP="00B605A5">
      <w:pPr>
        <w:numPr>
          <w:ilvl w:val="0"/>
          <w:numId w:val="20"/>
        </w:numPr>
        <w:tabs>
          <w:tab w:val="clear" w:pos="1440"/>
        </w:tabs>
        <w:spacing w:after="240"/>
        <w:ind w:left="720"/>
        <w:jc w:val="both"/>
      </w:pPr>
      <w:r w:rsidRPr="007F15F7">
        <w:rPr>
          <w:u w:color="82C42A"/>
        </w:rPr>
        <w:t>minimum</w:t>
      </w:r>
      <w:r w:rsidRPr="007F15F7">
        <w:t xml:space="preserve"> measured quantity; and</w:t>
      </w:r>
    </w:p>
    <w:p w14:paraId="114972FA" w14:textId="77777777" w:rsidR="00E9193B" w:rsidRPr="007F15F7" w:rsidRDefault="00E9193B" w:rsidP="00B605A5">
      <w:pPr>
        <w:numPr>
          <w:ilvl w:val="0"/>
          <w:numId w:val="20"/>
        </w:numPr>
        <w:tabs>
          <w:tab w:val="clear" w:pos="1440"/>
        </w:tabs>
        <w:spacing w:after="240"/>
        <w:ind w:left="720"/>
        <w:jc w:val="both"/>
      </w:pPr>
      <w:r w:rsidRPr="007F15F7">
        <w:rPr>
          <w:u w:color="82C42A"/>
        </w:rPr>
        <w:t>product</w:t>
      </w:r>
      <w:r w:rsidRPr="007F15F7">
        <w:t xml:space="preserve"> limitations, if applicable.</w:t>
      </w:r>
    </w:p>
    <w:p w14:paraId="15B36BBE" w14:textId="71BEE456" w:rsidR="00CA0E5B" w:rsidRPr="007F15F7" w:rsidRDefault="00E9193B" w:rsidP="00CA0E5B">
      <w:pPr>
        <w:pStyle w:val="Heading4"/>
        <w:rPr>
          <w:rStyle w:val="Heading4Char"/>
          <w:i/>
          <w:iCs/>
          <w:vanish/>
          <w:specVanish/>
        </w:rPr>
      </w:pPr>
      <w:bookmarkStart w:id="114" w:name="_Toc82439699"/>
      <w:bookmarkStart w:id="115" w:name="_Toc83719022"/>
      <w:bookmarkStart w:id="116" w:name="_Toc178346476"/>
      <w:r w:rsidRPr="007F15F7">
        <w:rPr>
          <w:i/>
          <w:iCs/>
        </w:rPr>
        <w:t>S.5.1</w:t>
      </w:r>
      <w:r w:rsidR="00AC43DA">
        <w:rPr>
          <w:i/>
          <w:iCs/>
        </w:rPr>
        <w:t>. </w:t>
      </w:r>
      <w:r w:rsidRPr="007F15F7">
        <w:rPr>
          <w:i/>
          <w:iCs/>
        </w:rPr>
        <w:t>Location of Marking Information; Retail Motor-Fuel Dispensers.</w:t>
      </w:r>
      <w:bookmarkEnd w:id="114"/>
      <w:bookmarkEnd w:id="115"/>
      <w:bookmarkEnd w:id="116"/>
    </w:p>
    <w:p w14:paraId="49CCA90D" w14:textId="779E79CB" w:rsidR="007D5E86" w:rsidRPr="007F15F7" w:rsidRDefault="00E9193B" w:rsidP="00E0364C">
      <w:pPr>
        <w:spacing w:after="240"/>
        <w:ind w:left="360"/>
        <w:jc w:val="both"/>
        <w:rPr>
          <w:i/>
          <w:iCs/>
        </w:rPr>
      </w:pPr>
      <w:r w:rsidRPr="007F15F7">
        <w:rPr>
          <w:i/>
          <w:iCs/>
        </w:rPr>
        <w:t xml:space="preserve"> </w:t>
      </w:r>
      <w:r w:rsidRPr="007F15F7">
        <w:t>–</w:t>
      </w:r>
      <w:r w:rsidRPr="007F15F7">
        <w:rPr>
          <w:i/>
          <w:iCs/>
        </w:rPr>
        <w:t xml:space="preserve"> The marking information required in General Code, paragraph G</w:t>
      </w:r>
      <w:r w:rsidRPr="007F15F7">
        <w:rPr>
          <w:i/>
          <w:iCs/>
        </w:rPr>
        <w:noBreakHyphen/>
        <w:t xml:space="preserve">S.1. </w:t>
      </w:r>
      <w:r w:rsidRPr="007F15F7">
        <w:rPr>
          <w:i/>
          <w:iCs/>
          <w:u w:color="82C42A"/>
        </w:rPr>
        <w:t>Identification</w:t>
      </w:r>
      <w:r w:rsidRPr="007F15F7">
        <w:rPr>
          <w:i/>
          <w:iCs/>
        </w:rPr>
        <w:t xml:space="preserve"> shall appear as follows:</w:t>
      </w:r>
    </w:p>
    <w:p w14:paraId="4B7E3575" w14:textId="77777777" w:rsidR="00E9193B" w:rsidRPr="007F15F7" w:rsidRDefault="00E9193B" w:rsidP="00585FE3">
      <w:pPr>
        <w:numPr>
          <w:ilvl w:val="0"/>
          <w:numId w:val="34"/>
        </w:numPr>
        <w:tabs>
          <w:tab w:val="clear" w:pos="1260"/>
        </w:tabs>
        <w:spacing w:after="240"/>
        <w:ind w:left="1080"/>
        <w:jc w:val="both"/>
        <w:rPr>
          <w:i/>
          <w:iCs/>
        </w:rPr>
      </w:pPr>
      <w:r w:rsidRPr="007F15F7">
        <w:rPr>
          <w:i/>
          <w:iCs/>
          <w:u w:color="82C42A"/>
        </w:rPr>
        <w:t>within</w:t>
      </w:r>
      <w:r w:rsidRPr="007F15F7">
        <w:rPr>
          <w:i/>
          <w:iCs/>
        </w:rPr>
        <w:t xml:space="preserve"> 60 cm (24 in) to 150 cm (60 in) from the base of the </w:t>
      </w:r>
      <w:proofErr w:type="gramStart"/>
      <w:r w:rsidRPr="007F15F7">
        <w:rPr>
          <w:i/>
          <w:iCs/>
        </w:rPr>
        <w:t>dispenser;</w:t>
      </w:r>
      <w:proofErr w:type="gramEnd"/>
    </w:p>
    <w:p w14:paraId="43D5AC42" w14:textId="77777777" w:rsidR="00E9193B" w:rsidRPr="007F15F7" w:rsidRDefault="00E9193B" w:rsidP="00585FE3">
      <w:pPr>
        <w:numPr>
          <w:ilvl w:val="0"/>
          <w:numId w:val="34"/>
        </w:numPr>
        <w:tabs>
          <w:tab w:val="clear" w:pos="1260"/>
        </w:tabs>
        <w:spacing w:after="240"/>
        <w:ind w:left="1080"/>
        <w:jc w:val="both"/>
        <w:rPr>
          <w:i/>
          <w:iCs/>
        </w:rPr>
      </w:pPr>
      <w:r w:rsidRPr="007F15F7">
        <w:rPr>
          <w:i/>
          <w:iCs/>
          <w:u w:color="82C42A"/>
        </w:rPr>
        <w:t>either</w:t>
      </w:r>
      <w:r w:rsidRPr="007F15F7">
        <w:rPr>
          <w:i/>
          <w:iCs/>
        </w:rPr>
        <w:t xml:space="preserve"> internally and/or externally provided the information is permanent and easily read; and</w:t>
      </w:r>
    </w:p>
    <w:p w14:paraId="773E493F" w14:textId="77777777" w:rsidR="00E9193B" w:rsidRPr="007F15F7" w:rsidRDefault="00E9193B" w:rsidP="00585FE3">
      <w:pPr>
        <w:numPr>
          <w:ilvl w:val="0"/>
          <w:numId w:val="34"/>
        </w:numPr>
        <w:tabs>
          <w:tab w:val="clear" w:pos="1260"/>
        </w:tabs>
        <w:ind w:left="1080"/>
        <w:jc w:val="both"/>
        <w:rPr>
          <w:i/>
          <w:iCs/>
        </w:rPr>
      </w:pPr>
      <w:r w:rsidRPr="007F15F7">
        <w:rPr>
          <w:i/>
          <w:iCs/>
          <w:u w:color="82C42A"/>
        </w:rPr>
        <w:t>on</w:t>
      </w:r>
      <w:r w:rsidRPr="007F15F7">
        <w:rPr>
          <w:i/>
          <w:iCs/>
        </w:rPr>
        <w:t xml:space="preserve"> a portion of the device that cannot be readily removed or interchanged (i.e., not on a service access panel).</w:t>
      </w:r>
    </w:p>
    <w:p w14:paraId="2B8CFDF5" w14:textId="77777777" w:rsidR="00E0364C" w:rsidRPr="007F15F7" w:rsidRDefault="00E0364C" w:rsidP="00D6781F">
      <w:pPr>
        <w:spacing w:before="60" w:after="240"/>
        <w:ind w:left="360"/>
        <w:rPr>
          <w:i/>
        </w:rPr>
      </w:pPr>
      <w:r w:rsidRPr="007F15F7">
        <w:rPr>
          <w:i/>
        </w:rPr>
        <w:t>[</w:t>
      </w:r>
      <w:r w:rsidRPr="007F15F7">
        <w:rPr>
          <w:i/>
          <w:u w:color="82C42A"/>
        </w:rPr>
        <w:t>Nonretroactive</w:t>
      </w:r>
      <w:r w:rsidRPr="007F15F7">
        <w:rPr>
          <w:i/>
        </w:rPr>
        <w:t xml:space="preserve"> as of January 1, 2003]</w:t>
      </w:r>
    </w:p>
    <w:p w14:paraId="5AF77472" w14:textId="77777777" w:rsidR="00E9193B" w:rsidRPr="007F15F7" w:rsidRDefault="00E9193B" w:rsidP="00B605A5">
      <w:pPr>
        <w:ind w:left="360"/>
        <w:jc w:val="both"/>
        <w:rPr>
          <w:iCs/>
        </w:rPr>
      </w:pPr>
      <w:r w:rsidRPr="007F15F7">
        <w:rPr>
          <w:iCs/>
        </w:rPr>
        <w:t>The use of a dispenser key or tool to access internal marking information is permitted for retail liquid</w:t>
      </w:r>
      <w:r w:rsidR="00F54328" w:rsidRPr="007F15F7">
        <w:rPr>
          <w:iCs/>
        </w:rPr>
        <w:t xml:space="preserve"> and compressed gas</w:t>
      </w:r>
      <w:r w:rsidR="002324AE" w:rsidRPr="007F15F7">
        <w:rPr>
          <w:iCs/>
        </w:rPr>
        <w:noBreakHyphen/>
      </w:r>
      <w:r w:rsidRPr="007F15F7">
        <w:rPr>
          <w:iCs/>
        </w:rPr>
        <w:t>measuring devices.</w:t>
      </w:r>
    </w:p>
    <w:p w14:paraId="623B2E73" w14:textId="20B741F3" w:rsidR="00E9193B" w:rsidRPr="007F15F7" w:rsidRDefault="00E9193B" w:rsidP="00B605A5">
      <w:pPr>
        <w:spacing w:before="60" w:after="240"/>
        <w:ind w:left="360"/>
      </w:pPr>
      <w:r w:rsidRPr="007F15F7">
        <w:t>(Added 2006)</w:t>
      </w:r>
      <w:r w:rsidR="00F54328" w:rsidRPr="007F15F7">
        <w:t xml:space="preserve"> (Amended 2019)</w:t>
      </w:r>
    </w:p>
    <w:p w14:paraId="720F2B05" w14:textId="22139D44" w:rsidR="00CA0E5B" w:rsidRPr="007F15F7" w:rsidRDefault="00E9193B" w:rsidP="00CA0E5B">
      <w:pPr>
        <w:pStyle w:val="Heading4"/>
        <w:rPr>
          <w:rStyle w:val="Heading4Char"/>
          <w:vanish/>
          <w:specVanish/>
        </w:rPr>
      </w:pPr>
      <w:bookmarkStart w:id="117" w:name="_Toc82439700"/>
      <w:bookmarkStart w:id="118" w:name="_Toc83719023"/>
      <w:bookmarkStart w:id="119" w:name="_Toc178346477"/>
      <w:r w:rsidRPr="007F15F7">
        <w:t>S.5.2</w:t>
      </w:r>
      <w:r w:rsidR="00AC43DA">
        <w:t>. </w:t>
      </w:r>
      <w:r w:rsidRPr="007F15F7">
        <w:t>Marking of Equivalent Conversion Factor</w:t>
      </w:r>
      <w:r w:rsidR="00C05C98" w:rsidRPr="007F15F7">
        <w:t>s</w:t>
      </w:r>
      <w:r w:rsidR="00590BF5" w:rsidRPr="007F15F7">
        <w:t xml:space="preserve"> for Compressed Natural Gas</w:t>
      </w:r>
      <w:r w:rsidRPr="007F15F7">
        <w:t>.</w:t>
      </w:r>
      <w:bookmarkEnd w:id="117"/>
      <w:bookmarkEnd w:id="118"/>
      <w:bookmarkEnd w:id="119"/>
    </w:p>
    <w:p w14:paraId="1371E758" w14:textId="7D2791BE" w:rsidR="00E9193B" w:rsidRPr="007F15F7" w:rsidRDefault="00E9193B" w:rsidP="00B605A5">
      <w:pPr>
        <w:ind w:left="360"/>
        <w:jc w:val="both"/>
      </w:pPr>
      <w:r w:rsidRPr="007F15F7">
        <w:rPr>
          <w:b/>
        </w:rPr>
        <w:t xml:space="preserve"> </w:t>
      </w:r>
      <w:r w:rsidRPr="007F15F7">
        <w:t>– A device dispensing compressed natural gas shall have either the statement “1 Gasoline Gallon Equivalent (GGE)</w:t>
      </w:r>
      <w:r w:rsidR="00C05C98" w:rsidRPr="007F15F7">
        <w:t xml:space="preserve"> </w:t>
      </w:r>
      <w:r w:rsidR="00590BF5" w:rsidRPr="007F15F7">
        <w:t>means</w:t>
      </w:r>
      <w:r w:rsidRPr="007F15F7">
        <w:t xml:space="preserve"> 5.660 </w:t>
      </w:r>
      <w:proofErr w:type="spellStart"/>
      <w:r w:rsidRPr="007F15F7">
        <w:rPr>
          <w:u w:color="82C42A"/>
        </w:rPr>
        <w:t>lb</w:t>
      </w:r>
      <w:proofErr w:type="spellEnd"/>
      <w:r w:rsidRPr="007F15F7">
        <w:t xml:space="preserve"> of </w:t>
      </w:r>
      <w:r w:rsidR="00590BF5" w:rsidRPr="007F15F7">
        <w:t xml:space="preserve">Compressed </w:t>
      </w:r>
      <w:r w:rsidRPr="007F15F7">
        <w:t xml:space="preserve">Natural Gas” </w:t>
      </w:r>
      <w:r w:rsidR="00590BF5" w:rsidRPr="007F15F7">
        <w:t>or “1 Diesel Gallon Equivalent (DGE) means 6.384 </w:t>
      </w:r>
      <w:proofErr w:type="spellStart"/>
      <w:r w:rsidR="00590BF5" w:rsidRPr="007F15F7">
        <w:t>lb</w:t>
      </w:r>
      <w:proofErr w:type="spellEnd"/>
      <w:r w:rsidR="00590BF5" w:rsidRPr="007F15F7">
        <w:t xml:space="preserve"> of Compressed </w:t>
      </w:r>
      <w:r w:rsidR="00DD1BED" w:rsidRPr="007F15F7">
        <w:t>Natural</w:t>
      </w:r>
      <w:r w:rsidR="00590BF5" w:rsidRPr="007F15F7">
        <w:t xml:space="preserve"> Gas” </w:t>
      </w:r>
      <w:r w:rsidRPr="007F15F7">
        <w:t>permanently and conspicuously marked on the face of the dispenser according to the method of sale used.</w:t>
      </w:r>
    </w:p>
    <w:p w14:paraId="13C4CE39" w14:textId="77777777" w:rsidR="00E9193B" w:rsidRPr="007F15F7" w:rsidRDefault="00E9193B" w:rsidP="006F6EDC">
      <w:pPr>
        <w:spacing w:before="60" w:after="240"/>
        <w:ind w:left="360"/>
      </w:pPr>
      <w:r w:rsidRPr="007F15F7">
        <w:t>(Added 1994)</w:t>
      </w:r>
      <w:r w:rsidR="00590BF5" w:rsidRPr="007F15F7">
        <w:t xml:space="preserve"> (Amended 2016)</w:t>
      </w:r>
    </w:p>
    <w:p w14:paraId="4BD5BB5C" w14:textId="3C293A3B" w:rsidR="00CA0E5B" w:rsidRPr="007F15F7" w:rsidRDefault="003F13D2" w:rsidP="00CA0E5B">
      <w:pPr>
        <w:pStyle w:val="Heading4"/>
        <w:rPr>
          <w:rStyle w:val="Heading4Char"/>
          <w:vanish/>
          <w:specVanish/>
        </w:rPr>
      </w:pPr>
      <w:bookmarkStart w:id="120" w:name="_Toc82439701"/>
      <w:bookmarkStart w:id="121" w:name="_Toc83719024"/>
      <w:bookmarkStart w:id="122" w:name="_Toc178346478"/>
      <w:r w:rsidRPr="007F15F7">
        <w:t>S.5.3</w:t>
      </w:r>
      <w:r w:rsidR="00AC43DA">
        <w:t>. </w:t>
      </w:r>
      <w:r w:rsidR="002D71D5" w:rsidRPr="007F15F7">
        <w:t>Marking of Equivalent Conversion Factor for Liquefied Natural Gas.</w:t>
      </w:r>
      <w:bookmarkEnd w:id="120"/>
      <w:bookmarkEnd w:id="121"/>
      <w:bookmarkEnd w:id="122"/>
    </w:p>
    <w:p w14:paraId="00281D7A" w14:textId="4AF2488A" w:rsidR="00E9193B" w:rsidRPr="007F15F7" w:rsidRDefault="002D71D5" w:rsidP="002D71D5">
      <w:pPr>
        <w:ind w:left="360"/>
        <w:jc w:val="both"/>
      </w:pPr>
      <w:r w:rsidRPr="007F15F7">
        <w:t xml:space="preserve"> – A device dispensing liquefied natural gas shall have the statement “1 Diesel Gallon Equivalent (DGE) means 6.059 </w:t>
      </w:r>
      <w:proofErr w:type="spellStart"/>
      <w:r w:rsidRPr="007F15F7">
        <w:t>lb</w:t>
      </w:r>
      <w:proofErr w:type="spellEnd"/>
      <w:r w:rsidRPr="007F15F7">
        <w:t xml:space="preserve"> of Liquefied Natural Gas” permanently and conspicuously marked on the face of the dispenser according to the method of sale used.</w:t>
      </w:r>
    </w:p>
    <w:p w14:paraId="1DFF90B6" w14:textId="77777777" w:rsidR="002D71D5" w:rsidRPr="007F15F7" w:rsidRDefault="002D71D5" w:rsidP="006F6EDC">
      <w:pPr>
        <w:spacing w:before="60" w:after="240"/>
        <w:ind w:left="360"/>
      </w:pPr>
      <w:r w:rsidRPr="007F15F7">
        <w:t>(Added 2016)</w:t>
      </w:r>
    </w:p>
    <w:p w14:paraId="4FF4B2F4" w14:textId="1B8090D7" w:rsidR="00EE64C5" w:rsidRPr="007F15F7" w:rsidRDefault="00E9193B" w:rsidP="00EE64C5">
      <w:pPr>
        <w:pStyle w:val="Heading3"/>
        <w:rPr>
          <w:rStyle w:val="Heading3Char"/>
          <w:vanish/>
          <w:specVanish/>
        </w:rPr>
      </w:pPr>
      <w:bookmarkStart w:id="123" w:name="_Toc82439702"/>
      <w:bookmarkStart w:id="124" w:name="_Toc83719025"/>
      <w:bookmarkStart w:id="125" w:name="_Toc178346479"/>
      <w:r w:rsidRPr="007F15F7">
        <w:lastRenderedPageBreak/>
        <w:t>S.6</w:t>
      </w:r>
      <w:r w:rsidR="00AC43DA">
        <w:t>. </w:t>
      </w:r>
      <w:r w:rsidR="00E744AB" w:rsidRPr="007F15F7">
        <w:t>Record</w:t>
      </w:r>
      <w:r w:rsidR="004C05DE" w:rsidRPr="007F15F7">
        <w:t>ing</w:t>
      </w:r>
      <w:r w:rsidR="00E744AB" w:rsidRPr="007F15F7">
        <w:t xml:space="preserve"> Element</w:t>
      </w:r>
      <w:r w:rsidRPr="007F15F7">
        <w:t>.</w:t>
      </w:r>
      <w:bookmarkEnd w:id="123"/>
      <w:bookmarkEnd w:id="124"/>
      <w:bookmarkEnd w:id="125"/>
    </w:p>
    <w:p w14:paraId="705F6338" w14:textId="239CC315" w:rsidR="00E9193B" w:rsidRPr="007F15F7" w:rsidRDefault="00E9193B" w:rsidP="006F6EDC">
      <w:pPr>
        <w:keepNext/>
        <w:tabs>
          <w:tab w:val="left" w:pos="540"/>
        </w:tabs>
        <w:spacing w:after="240"/>
        <w:jc w:val="both"/>
      </w:pPr>
      <w:r w:rsidRPr="007F15F7">
        <w:t xml:space="preserve"> – When an assembly is equipped with means for </w:t>
      </w:r>
      <w:r w:rsidR="00E744AB" w:rsidRPr="007F15F7">
        <w:t xml:space="preserve">recording </w:t>
      </w:r>
      <w:r w:rsidRPr="007F15F7">
        <w:t>the measured quantity, the following conditions apply:</w:t>
      </w:r>
    </w:p>
    <w:p w14:paraId="166E400D" w14:textId="77777777" w:rsidR="00E9193B" w:rsidRPr="007F15F7" w:rsidRDefault="00E9193B" w:rsidP="006F6EDC">
      <w:pPr>
        <w:keepNext/>
        <w:numPr>
          <w:ilvl w:val="0"/>
          <w:numId w:val="22"/>
        </w:numPr>
        <w:tabs>
          <w:tab w:val="clear" w:pos="1080"/>
        </w:tabs>
        <w:spacing w:after="240"/>
        <w:ind w:left="720"/>
        <w:jc w:val="both"/>
      </w:pPr>
      <w:r w:rsidRPr="007F15F7">
        <w:rPr>
          <w:u w:color="82C42A"/>
        </w:rPr>
        <w:t>the</w:t>
      </w:r>
      <w:r w:rsidRPr="007F15F7">
        <w:t xml:space="preserve"> scale interval shall be the same as that of the </w:t>
      </w:r>
      <w:proofErr w:type="gramStart"/>
      <w:r w:rsidRPr="007F15F7">
        <w:t>indicator;</w:t>
      </w:r>
      <w:proofErr w:type="gramEnd"/>
    </w:p>
    <w:p w14:paraId="1E9BEAFF" w14:textId="142899A7" w:rsidR="00E9193B" w:rsidRPr="007F15F7" w:rsidRDefault="00E9193B" w:rsidP="006F6EDC">
      <w:pPr>
        <w:numPr>
          <w:ilvl w:val="0"/>
          <w:numId w:val="22"/>
        </w:numPr>
        <w:tabs>
          <w:tab w:val="clear" w:pos="1080"/>
        </w:tabs>
        <w:spacing w:after="240"/>
        <w:ind w:left="720"/>
        <w:jc w:val="both"/>
      </w:pPr>
      <w:r w:rsidRPr="007F15F7">
        <w:rPr>
          <w:u w:color="82C42A"/>
        </w:rPr>
        <w:t>the</w:t>
      </w:r>
      <w:r w:rsidRPr="007F15F7">
        <w:t xml:space="preserve"> value of the </w:t>
      </w:r>
      <w:r w:rsidR="003A44F1" w:rsidRPr="007F15F7">
        <w:t xml:space="preserve">recorded </w:t>
      </w:r>
      <w:r w:rsidRPr="007F15F7">
        <w:t xml:space="preserve">quantity shall be the same value as the indicated </w:t>
      </w:r>
      <w:proofErr w:type="gramStart"/>
      <w:r w:rsidRPr="007F15F7">
        <w:t>quantity;</w:t>
      </w:r>
      <w:proofErr w:type="gramEnd"/>
    </w:p>
    <w:p w14:paraId="5E92FBEC" w14:textId="749B4F4A" w:rsidR="0005460B" w:rsidRPr="007F15F7" w:rsidRDefault="0005460B" w:rsidP="00FC0F7A">
      <w:pPr>
        <w:numPr>
          <w:ilvl w:val="0"/>
          <w:numId w:val="22"/>
        </w:numPr>
        <w:tabs>
          <w:tab w:val="clear" w:pos="1080"/>
        </w:tabs>
        <w:ind w:left="720"/>
        <w:jc w:val="both"/>
        <w:rPr>
          <w:i/>
        </w:rPr>
      </w:pPr>
      <w:r w:rsidRPr="007F15F7">
        <w:rPr>
          <w:i/>
        </w:rPr>
        <w:t xml:space="preserve">the </w:t>
      </w:r>
      <w:r w:rsidR="003A44F1" w:rsidRPr="007F15F7">
        <w:rPr>
          <w:i/>
        </w:rPr>
        <w:t xml:space="preserve">recorded </w:t>
      </w:r>
      <w:r w:rsidRPr="007F15F7">
        <w:rPr>
          <w:i/>
        </w:rPr>
        <w:t xml:space="preserve">quantity shall also include the mass value if the mass is not the indicated </w:t>
      </w:r>
      <w:proofErr w:type="gramStart"/>
      <w:r w:rsidRPr="007F15F7">
        <w:rPr>
          <w:i/>
        </w:rPr>
        <w:t>quantity;</w:t>
      </w:r>
      <w:proofErr w:type="gramEnd"/>
    </w:p>
    <w:p w14:paraId="47D76AEB" w14:textId="77777777" w:rsidR="0005460B" w:rsidRPr="007F15F7" w:rsidRDefault="0005460B" w:rsidP="00D6781F">
      <w:pPr>
        <w:spacing w:before="60" w:after="240"/>
        <w:ind w:left="720"/>
        <w:jc w:val="both"/>
      </w:pPr>
      <w:r w:rsidRPr="007F15F7">
        <w:rPr>
          <w:i/>
        </w:rPr>
        <w:t>[Nonretroactive as of January 1, 2021]</w:t>
      </w:r>
    </w:p>
    <w:p w14:paraId="2E2D9F93" w14:textId="77777777" w:rsidR="00E9193B" w:rsidRPr="007F15F7" w:rsidRDefault="00E9193B" w:rsidP="006F6EDC">
      <w:pPr>
        <w:numPr>
          <w:ilvl w:val="0"/>
          <w:numId w:val="22"/>
        </w:numPr>
        <w:tabs>
          <w:tab w:val="clear" w:pos="1080"/>
        </w:tabs>
        <w:spacing w:after="240"/>
        <w:ind w:left="720"/>
        <w:jc w:val="both"/>
      </w:pPr>
      <w:r w:rsidRPr="007F15F7">
        <w:rPr>
          <w:u w:color="82C42A"/>
        </w:rPr>
        <w:t>a</w:t>
      </w:r>
      <w:r w:rsidRPr="007F15F7">
        <w:t xml:space="preserve"> quantity for a delivery (other than an initial reference value) cannot be recorded until the measurement and delivery has been </w:t>
      </w:r>
      <w:proofErr w:type="gramStart"/>
      <w:r w:rsidRPr="007F15F7">
        <w:t>completed;</w:t>
      </w:r>
      <w:proofErr w:type="gramEnd"/>
    </w:p>
    <w:p w14:paraId="274F9AF4" w14:textId="053DCFDC" w:rsidR="00E9193B" w:rsidRPr="007F15F7" w:rsidRDefault="00E9193B" w:rsidP="00B605A5">
      <w:pPr>
        <w:numPr>
          <w:ilvl w:val="0"/>
          <w:numId w:val="22"/>
        </w:numPr>
        <w:tabs>
          <w:tab w:val="clear" w:pos="1080"/>
        </w:tabs>
        <w:spacing w:after="240"/>
        <w:ind w:left="720"/>
        <w:jc w:val="both"/>
      </w:pPr>
      <w:r w:rsidRPr="007F15F7">
        <w:rPr>
          <w:u w:color="82C42A"/>
        </w:rPr>
        <w:t>the</w:t>
      </w:r>
      <w:r w:rsidRPr="007F15F7">
        <w:t xml:space="preserve"> </w:t>
      </w:r>
      <w:r w:rsidR="005A0EA4" w:rsidRPr="007F15F7">
        <w:t xml:space="preserve">recording element </w:t>
      </w:r>
      <w:r w:rsidRPr="007F15F7">
        <w:t xml:space="preserve">is returned to zero when the </w:t>
      </w:r>
      <w:r w:rsidRPr="007F15F7">
        <w:rPr>
          <w:u w:color="82C42A"/>
        </w:rPr>
        <w:t>resettable</w:t>
      </w:r>
      <w:r w:rsidRPr="007F15F7">
        <w:t xml:space="preserve"> indicator is returned to zero; and</w:t>
      </w:r>
    </w:p>
    <w:p w14:paraId="33F8403C" w14:textId="2F5BD5B5" w:rsidR="00E9193B" w:rsidRPr="007F15F7" w:rsidRDefault="00E9193B">
      <w:pPr>
        <w:numPr>
          <w:ilvl w:val="0"/>
          <w:numId w:val="22"/>
        </w:numPr>
        <w:tabs>
          <w:tab w:val="clear" w:pos="1080"/>
        </w:tabs>
        <w:ind w:left="720"/>
        <w:jc w:val="both"/>
      </w:pPr>
      <w:r w:rsidRPr="007F15F7">
        <w:rPr>
          <w:u w:color="82C42A"/>
        </w:rPr>
        <w:t>the</w:t>
      </w:r>
      <w:r w:rsidRPr="007F15F7">
        <w:t xml:space="preserve"> </w:t>
      </w:r>
      <w:r w:rsidR="005A0EA4" w:rsidRPr="007F15F7">
        <w:t xml:space="preserve">recorded </w:t>
      </w:r>
      <w:r w:rsidRPr="007F15F7">
        <w:t>values shall meet the requirements applicable to the indicated values.</w:t>
      </w:r>
    </w:p>
    <w:p w14:paraId="55C4FD1C" w14:textId="5E5B2099" w:rsidR="00C00F95" w:rsidRPr="007F15F7" w:rsidRDefault="00C00F95" w:rsidP="006F6EDC">
      <w:pPr>
        <w:spacing w:before="60" w:after="240"/>
        <w:jc w:val="both"/>
      </w:pPr>
      <w:r w:rsidRPr="007F15F7">
        <w:t>(</w:t>
      </w:r>
      <w:r w:rsidR="00573232" w:rsidRPr="007F15F7">
        <w:t>Amended</w:t>
      </w:r>
      <w:r w:rsidRPr="007F15F7">
        <w:t xml:space="preserve"> 2016</w:t>
      </w:r>
      <w:r w:rsidR="005A0EA4" w:rsidRPr="007F15F7">
        <w:t xml:space="preserve"> and 2023</w:t>
      </w:r>
      <w:r w:rsidRPr="007F15F7">
        <w:t>)</w:t>
      </w:r>
    </w:p>
    <w:p w14:paraId="577C2B1F" w14:textId="170ABB24" w:rsidR="00EE64C5" w:rsidRPr="007F15F7" w:rsidRDefault="00E9193B" w:rsidP="00EE64C5">
      <w:pPr>
        <w:pStyle w:val="Heading4"/>
        <w:rPr>
          <w:rStyle w:val="Heading4Char"/>
          <w:vanish/>
          <w:specVanish/>
        </w:rPr>
      </w:pPr>
      <w:bookmarkStart w:id="126" w:name="_Toc82439703"/>
      <w:bookmarkStart w:id="127" w:name="_Toc83719026"/>
      <w:bookmarkStart w:id="128" w:name="_Toc178346480"/>
      <w:r w:rsidRPr="007F15F7">
        <w:t>S.6.1</w:t>
      </w:r>
      <w:r w:rsidR="00AC43DA">
        <w:t>. </w:t>
      </w:r>
      <w:r w:rsidR="00CA1C09" w:rsidRPr="007F15F7">
        <w:t>Recorded Representatio</w:t>
      </w:r>
      <w:r w:rsidR="00D76E6B" w:rsidRPr="007F15F7">
        <w:t>ns</w:t>
      </w:r>
      <w:r w:rsidRPr="007F15F7">
        <w:t>.</w:t>
      </w:r>
      <w:bookmarkEnd w:id="126"/>
      <w:bookmarkEnd w:id="127"/>
      <w:bookmarkEnd w:id="128"/>
    </w:p>
    <w:p w14:paraId="012F07AC" w14:textId="07FB8724" w:rsidR="00E9193B" w:rsidRPr="007F15F7" w:rsidRDefault="00E9193B" w:rsidP="00EC14C0">
      <w:pPr>
        <w:spacing w:after="60"/>
        <w:ind w:left="360"/>
        <w:jc w:val="both"/>
      </w:pPr>
      <w:r w:rsidRPr="007F15F7">
        <w:t xml:space="preserve"> – </w:t>
      </w:r>
      <w:r w:rsidR="00CA1C09" w:rsidRPr="007F15F7">
        <w:t xml:space="preserve">When a quantity is </w:t>
      </w:r>
      <w:r w:rsidRPr="007F15F7">
        <w:t xml:space="preserve">delivered, </w:t>
      </w:r>
      <w:r w:rsidR="00CA1C09" w:rsidRPr="007F15F7">
        <w:t>the recorded representation</w:t>
      </w:r>
      <w:r w:rsidRPr="007F15F7">
        <w:t xml:space="preserve"> shall include an identification number, the time and date, and the name of the seller.  This information may be printed by the device or pre-printed on the ticket.</w:t>
      </w:r>
    </w:p>
    <w:p w14:paraId="7C8ADAE8" w14:textId="749A4B56" w:rsidR="00EC14C0" w:rsidRPr="007F15F7" w:rsidRDefault="00EC14C0" w:rsidP="00633A09">
      <w:pPr>
        <w:spacing w:before="60" w:after="240"/>
        <w:ind w:left="360"/>
      </w:pPr>
      <w:r w:rsidRPr="007F15F7">
        <w:t>(Amended 2023)</w:t>
      </w:r>
    </w:p>
    <w:p w14:paraId="1AE434EC" w14:textId="2A337394" w:rsidR="00EE64C5" w:rsidRPr="007F15F7" w:rsidRDefault="00E9193B" w:rsidP="00EE64C5">
      <w:pPr>
        <w:pStyle w:val="Heading3"/>
        <w:rPr>
          <w:rStyle w:val="Heading3Char"/>
          <w:i/>
          <w:iCs/>
          <w:vanish/>
          <w:specVanish/>
        </w:rPr>
      </w:pPr>
      <w:bookmarkStart w:id="129" w:name="_Toc82439704"/>
      <w:bookmarkStart w:id="130" w:name="_Toc83719027"/>
      <w:bookmarkStart w:id="131" w:name="_Toc178346481"/>
      <w:r w:rsidRPr="007F15F7">
        <w:rPr>
          <w:i/>
          <w:iCs/>
        </w:rPr>
        <w:t>S.7</w:t>
      </w:r>
      <w:r w:rsidR="00AC43DA">
        <w:rPr>
          <w:i/>
          <w:iCs/>
        </w:rPr>
        <w:t>. </w:t>
      </w:r>
      <w:r w:rsidRPr="007F15F7">
        <w:rPr>
          <w:i/>
          <w:iCs/>
          <w:u w:color="82C42A"/>
        </w:rPr>
        <w:t>Totalizers</w:t>
      </w:r>
      <w:r w:rsidRPr="007F15F7">
        <w:rPr>
          <w:i/>
          <w:iCs/>
        </w:rPr>
        <w:t xml:space="preserve"> for Retail Motor-Fuel Devices.</w:t>
      </w:r>
      <w:bookmarkEnd w:id="129"/>
      <w:bookmarkEnd w:id="130"/>
      <w:bookmarkEnd w:id="131"/>
    </w:p>
    <w:p w14:paraId="04460590" w14:textId="1E040298" w:rsidR="00E9193B" w:rsidRPr="007F15F7" w:rsidRDefault="00E9193B">
      <w:pPr>
        <w:keepNext/>
        <w:tabs>
          <w:tab w:val="left" w:pos="540"/>
        </w:tabs>
        <w:jc w:val="both"/>
        <w:rPr>
          <w:i/>
        </w:rPr>
      </w:pPr>
      <w:r w:rsidRPr="007F15F7">
        <w:rPr>
          <w:bCs/>
          <w:i/>
        </w:rPr>
        <w:t xml:space="preserve"> </w:t>
      </w:r>
      <w:r w:rsidRPr="007F15F7">
        <w:t>–</w:t>
      </w:r>
      <w:r w:rsidRPr="007F15F7">
        <w:rPr>
          <w:i/>
        </w:rPr>
        <w:t xml:space="preserve"> Retail motor-fuel dispensers shall be equipped with a </w:t>
      </w:r>
      <w:proofErr w:type="spellStart"/>
      <w:r w:rsidRPr="007F15F7">
        <w:rPr>
          <w:i/>
          <w:u w:color="82C42A"/>
        </w:rPr>
        <w:t>nonresettable</w:t>
      </w:r>
      <w:proofErr w:type="spellEnd"/>
      <w:r w:rsidRPr="007F15F7">
        <w:rPr>
          <w:i/>
        </w:rPr>
        <w:t xml:space="preserve"> </w:t>
      </w:r>
      <w:r w:rsidRPr="007F15F7">
        <w:rPr>
          <w:i/>
          <w:u w:color="82C42A"/>
        </w:rPr>
        <w:t>totalizer</w:t>
      </w:r>
      <w:r w:rsidRPr="007F15F7">
        <w:rPr>
          <w:i/>
        </w:rPr>
        <w:t xml:space="preserve"> for the quantity delivered through the metering device.</w:t>
      </w:r>
    </w:p>
    <w:p w14:paraId="0D502202" w14:textId="77777777" w:rsidR="00E9193B" w:rsidRPr="007F15F7" w:rsidRDefault="00E9193B" w:rsidP="006E3778">
      <w:pPr>
        <w:keepNext/>
        <w:spacing w:before="60"/>
        <w:jc w:val="both"/>
        <w:rPr>
          <w:i/>
        </w:rPr>
      </w:pPr>
      <w:r w:rsidRPr="007F15F7">
        <w:rPr>
          <w:i/>
        </w:rPr>
        <w:t>[</w:t>
      </w:r>
      <w:r w:rsidRPr="007F15F7">
        <w:rPr>
          <w:i/>
          <w:u w:color="82C42A"/>
        </w:rPr>
        <w:t>Nonretroactive</w:t>
      </w:r>
      <w:r w:rsidRPr="007F15F7">
        <w:rPr>
          <w:i/>
        </w:rPr>
        <w:t xml:space="preserve"> as of January 1, 1998]</w:t>
      </w:r>
    </w:p>
    <w:p w14:paraId="56356AA5" w14:textId="77777777" w:rsidR="00E9193B" w:rsidRPr="007F15F7" w:rsidRDefault="00E9193B" w:rsidP="006F6EDC">
      <w:pPr>
        <w:spacing w:before="60" w:after="240"/>
        <w:jc w:val="both"/>
        <w:rPr>
          <w:i/>
        </w:rPr>
      </w:pPr>
      <w:r w:rsidRPr="007F15F7">
        <w:t>(Added 1997)</w:t>
      </w:r>
    </w:p>
    <w:p w14:paraId="5A491430" w14:textId="1034BB89" w:rsidR="00E9193B" w:rsidRPr="007F15F7" w:rsidRDefault="00E9193B" w:rsidP="006F6EDC">
      <w:pPr>
        <w:pStyle w:val="Heading2"/>
      </w:pPr>
      <w:bookmarkStart w:id="132" w:name="_Toc82439705"/>
      <w:bookmarkStart w:id="133" w:name="_Toc83719028"/>
      <w:bookmarkStart w:id="134" w:name="_Toc178346482"/>
      <w:r w:rsidRPr="007F15F7">
        <w:t>N</w:t>
      </w:r>
      <w:r w:rsidR="00AC43DA">
        <w:t>. </w:t>
      </w:r>
      <w:r w:rsidRPr="007F15F7">
        <w:t>Notes</w:t>
      </w:r>
      <w:bookmarkEnd w:id="132"/>
      <w:bookmarkEnd w:id="133"/>
      <w:bookmarkEnd w:id="134"/>
    </w:p>
    <w:p w14:paraId="6645ACB7" w14:textId="102CF266" w:rsidR="00EE64C5" w:rsidRPr="007F15F7" w:rsidRDefault="00E9193B" w:rsidP="00EE64C5">
      <w:pPr>
        <w:pStyle w:val="Heading3"/>
        <w:rPr>
          <w:rStyle w:val="Heading3Char"/>
          <w:vanish/>
          <w:specVanish/>
        </w:rPr>
      </w:pPr>
      <w:bookmarkStart w:id="135" w:name="_Toc82439706"/>
      <w:bookmarkStart w:id="136" w:name="_Toc83719029"/>
      <w:bookmarkStart w:id="137" w:name="_Toc178346483"/>
      <w:r w:rsidRPr="007F15F7">
        <w:t>N.1</w:t>
      </w:r>
      <w:r w:rsidR="00AC43DA">
        <w:t>. </w:t>
      </w:r>
      <w:r w:rsidRPr="007F15F7">
        <w:t>Minimum Measured Quantity.</w:t>
      </w:r>
      <w:bookmarkEnd w:id="135"/>
      <w:bookmarkEnd w:id="136"/>
      <w:bookmarkEnd w:id="137"/>
    </w:p>
    <w:p w14:paraId="40985618" w14:textId="1C9A4B41" w:rsidR="00E9193B" w:rsidRPr="007F15F7" w:rsidRDefault="00E9193B" w:rsidP="00B605A5">
      <w:pPr>
        <w:keepLines/>
        <w:tabs>
          <w:tab w:val="left" w:pos="540"/>
        </w:tabs>
        <w:spacing w:after="240"/>
        <w:jc w:val="both"/>
      </w:pPr>
      <w:r w:rsidRPr="007F15F7">
        <w:t xml:space="preserve"> – The minimum measured quantity shall be specified by the manufacturer.</w:t>
      </w:r>
    </w:p>
    <w:p w14:paraId="2F2BBCB3" w14:textId="0E6DC123" w:rsidR="00E9193B" w:rsidRPr="007F15F7" w:rsidRDefault="00E9193B" w:rsidP="00B605A5">
      <w:pPr>
        <w:pStyle w:val="Heading3"/>
        <w:keepNext w:val="0"/>
      </w:pPr>
      <w:bookmarkStart w:id="138" w:name="_Toc82439707"/>
      <w:bookmarkStart w:id="139" w:name="_Toc83719030"/>
      <w:bookmarkStart w:id="140" w:name="_Toc178346484"/>
      <w:r w:rsidRPr="007F15F7">
        <w:t>N.2</w:t>
      </w:r>
      <w:r w:rsidR="00AC43DA">
        <w:t>. </w:t>
      </w:r>
      <w:r w:rsidRPr="007F15F7">
        <w:t>Test Medium.</w:t>
      </w:r>
      <w:bookmarkEnd w:id="138"/>
      <w:bookmarkEnd w:id="139"/>
      <w:bookmarkEnd w:id="140"/>
    </w:p>
    <w:p w14:paraId="34C9913E" w14:textId="77CC5E56" w:rsidR="00EE64C5" w:rsidRPr="007F15F7" w:rsidRDefault="00E9193B" w:rsidP="00EE64C5">
      <w:pPr>
        <w:pStyle w:val="Heading4"/>
        <w:rPr>
          <w:rStyle w:val="Heading4Char"/>
          <w:vanish/>
          <w:specVanish/>
        </w:rPr>
      </w:pPr>
      <w:bookmarkStart w:id="141" w:name="_Toc82439708"/>
      <w:bookmarkStart w:id="142" w:name="_Toc83719031"/>
      <w:bookmarkStart w:id="143" w:name="_Toc178346485"/>
      <w:r w:rsidRPr="007F15F7">
        <w:t>N.2.1</w:t>
      </w:r>
      <w:r w:rsidR="00AC43DA">
        <w:t>. </w:t>
      </w:r>
      <w:r w:rsidRPr="007F15F7">
        <w:t>Liquid-Measuring Devices.</w:t>
      </w:r>
      <w:bookmarkEnd w:id="141"/>
      <w:bookmarkEnd w:id="142"/>
      <w:bookmarkEnd w:id="143"/>
    </w:p>
    <w:p w14:paraId="3BF2DAAC" w14:textId="1B3AAB47" w:rsidR="00E9193B" w:rsidRPr="007F15F7" w:rsidRDefault="00E9193B" w:rsidP="00B605A5">
      <w:pPr>
        <w:spacing w:after="240"/>
        <w:ind w:left="360"/>
        <w:jc w:val="both"/>
      </w:pPr>
      <w:r w:rsidRPr="007F15F7">
        <w:t xml:space="preserve"> – The device shall be tested with the liquid that the device is intended to measure or </w:t>
      </w:r>
      <w:r w:rsidRPr="007F15F7">
        <w:rPr>
          <w:u w:color="82C42A"/>
        </w:rPr>
        <w:t>another</w:t>
      </w:r>
      <w:r w:rsidRPr="007F15F7">
        <w:t xml:space="preserve"> liquid with the same general physical characteristics.</w:t>
      </w:r>
    </w:p>
    <w:p w14:paraId="199726B1" w14:textId="5DD6CEF3" w:rsidR="00EE64C5" w:rsidRPr="007F15F7" w:rsidRDefault="00E9193B" w:rsidP="00EE64C5">
      <w:pPr>
        <w:pStyle w:val="Heading4"/>
        <w:rPr>
          <w:rStyle w:val="Heading4Char"/>
          <w:vanish/>
          <w:specVanish/>
        </w:rPr>
      </w:pPr>
      <w:bookmarkStart w:id="144" w:name="_Toc82439709"/>
      <w:bookmarkStart w:id="145" w:name="_Toc83719032"/>
      <w:bookmarkStart w:id="146" w:name="_Toc178346486"/>
      <w:r w:rsidRPr="007F15F7">
        <w:t>N.2.2</w:t>
      </w:r>
      <w:r w:rsidR="00AC43DA">
        <w:t>. </w:t>
      </w:r>
      <w:r w:rsidRPr="007F15F7">
        <w:t>Vapor-Measuring Devices.</w:t>
      </w:r>
      <w:bookmarkEnd w:id="144"/>
      <w:bookmarkEnd w:id="145"/>
      <w:bookmarkEnd w:id="146"/>
    </w:p>
    <w:p w14:paraId="6EBBC270" w14:textId="453B9385" w:rsidR="00E9193B" w:rsidRPr="007F15F7" w:rsidRDefault="00E9193B" w:rsidP="006F6EDC">
      <w:pPr>
        <w:spacing w:after="240"/>
        <w:ind w:left="360"/>
        <w:jc w:val="both"/>
      </w:pPr>
      <w:r w:rsidRPr="007F15F7">
        <w:t xml:space="preserve"> – The device shall be tested with air or the product to be measured.</w:t>
      </w:r>
    </w:p>
    <w:p w14:paraId="341F273E" w14:textId="454D9A38" w:rsidR="00E9193B" w:rsidRPr="007F15F7" w:rsidRDefault="00E9193B" w:rsidP="00EE64C5">
      <w:pPr>
        <w:pStyle w:val="Heading3"/>
      </w:pPr>
      <w:bookmarkStart w:id="147" w:name="_Toc82439710"/>
      <w:bookmarkStart w:id="148" w:name="_Toc83719033"/>
      <w:bookmarkStart w:id="149" w:name="_Toc178346487"/>
      <w:r w:rsidRPr="007F15F7">
        <w:t>N.3</w:t>
      </w:r>
      <w:r w:rsidR="00AC43DA">
        <w:t>. </w:t>
      </w:r>
      <w:r w:rsidRPr="007F15F7">
        <w:t>Test Drafts</w:t>
      </w:r>
      <w:bookmarkEnd w:id="147"/>
      <w:bookmarkEnd w:id="148"/>
      <w:bookmarkEnd w:id="149"/>
    </w:p>
    <w:p w14:paraId="5348A124" w14:textId="3656ED73" w:rsidR="00EE64C5" w:rsidRPr="007F15F7" w:rsidRDefault="00093FB9" w:rsidP="00EE64C5">
      <w:pPr>
        <w:pStyle w:val="Heading4"/>
        <w:rPr>
          <w:vanish/>
          <w:specVanish/>
        </w:rPr>
      </w:pPr>
      <w:bookmarkStart w:id="150" w:name="_Toc178346488"/>
      <w:r w:rsidRPr="007F15F7">
        <w:t>N.3.1</w:t>
      </w:r>
      <w:r w:rsidR="00AC43DA">
        <w:t>. </w:t>
      </w:r>
      <w:r w:rsidR="00693DCE" w:rsidRPr="007F15F7">
        <w:t>Minimum Test.</w:t>
      </w:r>
      <w:bookmarkEnd w:id="150"/>
    </w:p>
    <w:p w14:paraId="2AC4A87E" w14:textId="476D9DB9" w:rsidR="004C3C4F" w:rsidRPr="007F15F7" w:rsidRDefault="004C3C4F" w:rsidP="004C3C4F">
      <w:pPr>
        <w:ind w:left="360"/>
        <w:jc w:val="both"/>
      </w:pPr>
      <w:r w:rsidRPr="007F15F7">
        <w:rPr>
          <w:rStyle w:val="Heading4Char"/>
        </w:rPr>
        <w:t xml:space="preserve"> </w:t>
      </w:r>
      <w:r w:rsidRPr="007F15F7">
        <w:t>– The minimum test shall be one test draft at the maximum flow rate of the installation and one test draft at the minimum flow rate.  More tests may be performed at these or other flow rates.  (Also see T.3. Repeatability.)</w:t>
      </w:r>
    </w:p>
    <w:p w14:paraId="624A2280" w14:textId="37FE4F89" w:rsidR="00093FB9" w:rsidRPr="007F15F7" w:rsidRDefault="004C3C4F" w:rsidP="004C3C4F">
      <w:pPr>
        <w:spacing w:before="60" w:after="240"/>
        <w:ind w:left="360"/>
        <w:jc w:val="both"/>
      </w:pPr>
      <w:r w:rsidRPr="007F15F7">
        <w:t>(Amended 2023)</w:t>
      </w:r>
    </w:p>
    <w:p w14:paraId="48B40EDC" w14:textId="165DB597" w:rsidR="00EE64C5" w:rsidRPr="007F15F7" w:rsidRDefault="00A95101" w:rsidP="00EE64C5">
      <w:pPr>
        <w:pStyle w:val="Heading4"/>
        <w:rPr>
          <w:rStyle w:val="Heading4Char"/>
          <w:vanish/>
          <w:specVanish/>
        </w:rPr>
      </w:pPr>
      <w:bookmarkStart w:id="151" w:name="_Toc178346489"/>
      <w:r w:rsidRPr="007F15F7">
        <w:t>N.3.2</w:t>
      </w:r>
      <w:r w:rsidR="00AC43DA">
        <w:t>. </w:t>
      </w:r>
      <w:r w:rsidR="009A0F13" w:rsidRPr="007F15F7">
        <w:t xml:space="preserve">Transfer </w:t>
      </w:r>
      <w:r w:rsidRPr="007F15F7">
        <w:t>Standard Meter Test.</w:t>
      </w:r>
      <w:bookmarkEnd w:id="151"/>
    </w:p>
    <w:p w14:paraId="21F74362" w14:textId="0879E8F6" w:rsidR="00A95101" w:rsidRPr="007F15F7" w:rsidRDefault="00A95101" w:rsidP="004C3C4F">
      <w:pPr>
        <w:ind w:left="360"/>
        <w:jc w:val="both"/>
        <w:rPr>
          <w:rFonts w:eastAsia="Calibri"/>
          <w:color w:val="000000" w:themeColor="text1"/>
        </w:rPr>
      </w:pPr>
      <w:r w:rsidRPr="007F15F7">
        <w:rPr>
          <w:color w:val="000000" w:themeColor="text1"/>
          <w:szCs w:val="24"/>
        </w:rPr>
        <w:t xml:space="preserve"> – </w:t>
      </w:r>
      <w:r w:rsidR="009A0F13" w:rsidRPr="007F15F7">
        <w:rPr>
          <w:color w:val="000000" w:themeColor="text1"/>
          <w:szCs w:val="24"/>
        </w:rPr>
        <w:t>When comparing a meter with a calibrated transfer standard meter, t</w:t>
      </w:r>
      <w:r w:rsidRPr="007F15F7">
        <w:rPr>
          <w:color w:val="000000" w:themeColor="text1"/>
          <w:szCs w:val="24"/>
        </w:rPr>
        <w:t>he minimum quantity for any test draft shall be equal to or greater than the amount delivered in one minute at the flow rate being tested except for tests of the minimum measured quantity specified for the meter.</w:t>
      </w:r>
    </w:p>
    <w:p w14:paraId="25E0C338" w14:textId="6B8D1984" w:rsidR="00A95101" w:rsidRPr="007F15F7" w:rsidRDefault="00A95101" w:rsidP="00576E68">
      <w:pPr>
        <w:spacing w:before="60" w:after="240"/>
        <w:ind w:left="360"/>
        <w:jc w:val="both"/>
        <w:rPr>
          <w:rFonts w:eastAsia="Calibri"/>
          <w:color w:val="000000" w:themeColor="text1"/>
        </w:rPr>
      </w:pPr>
      <w:r w:rsidRPr="007F15F7">
        <w:rPr>
          <w:rFonts w:eastAsia="Calibri"/>
          <w:color w:val="000000" w:themeColor="text1"/>
        </w:rPr>
        <w:t>(Added 2023)</w:t>
      </w:r>
      <w:r w:rsidR="009A0F13" w:rsidRPr="007F15F7">
        <w:rPr>
          <w:rFonts w:eastAsia="Calibri"/>
          <w:color w:val="000000" w:themeColor="text1"/>
        </w:rPr>
        <w:t xml:space="preserve"> (Amended 2024)</w:t>
      </w:r>
    </w:p>
    <w:p w14:paraId="39F867E6" w14:textId="010253E1" w:rsidR="00EE64C5" w:rsidRPr="007F15F7" w:rsidRDefault="00E9193B" w:rsidP="00EE64C5">
      <w:pPr>
        <w:pStyle w:val="Heading3"/>
        <w:rPr>
          <w:rStyle w:val="Heading3Char"/>
          <w:vanish/>
          <w:specVanish/>
        </w:rPr>
      </w:pPr>
      <w:bookmarkStart w:id="152" w:name="_Toc82439711"/>
      <w:bookmarkStart w:id="153" w:name="_Toc83719034"/>
      <w:bookmarkStart w:id="154" w:name="_Toc178346490"/>
      <w:r w:rsidRPr="007F15F7">
        <w:lastRenderedPageBreak/>
        <w:t>N.4</w:t>
      </w:r>
      <w:r w:rsidR="00AC43DA">
        <w:t>. </w:t>
      </w:r>
      <w:r w:rsidRPr="007F15F7">
        <w:t>Minimum Measured Quantity.</w:t>
      </w:r>
      <w:bookmarkEnd w:id="152"/>
      <w:bookmarkEnd w:id="153"/>
      <w:bookmarkEnd w:id="154"/>
    </w:p>
    <w:p w14:paraId="2A31465F" w14:textId="6CC76EF4" w:rsidR="00E9193B" w:rsidRPr="007F15F7" w:rsidRDefault="00E9193B" w:rsidP="006F6EDC">
      <w:pPr>
        <w:tabs>
          <w:tab w:val="left" w:pos="540"/>
        </w:tabs>
        <w:spacing w:after="240"/>
        <w:jc w:val="both"/>
      </w:pPr>
      <w:r w:rsidRPr="007F15F7">
        <w:t xml:space="preserve"> – The device shall be tested for a delivery equal to the declared minimum measured quantity when the device is likely to be used to make deliveries on the order of the minimum measured quantity.</w:t>
      </w:r>
    </w:p>
    <w:p w14:paraId="4118CF5E" w14:textId="4DEE19A7" w:rsidR="00EE64C5" w:rsidRPr="007F15F7" w:rsidRDefault="00E9193B" w:rsidP="00EE64C5">
      <w:pPr>
        <w:pStyle w:val="Heading3"/>
        <w:rPr>
          <w:rStyle w:val="Heading3Char"/>
          <w:vanish/>
          <w:specVanish/>
        </w:rPr>
      </w:pPr>
      <w:bookmarkStart w:id="155" w:name="_Toc82439712"/>
      <w:bookmarkStart w:id="156" w:name="_Toc83719035"/>
      <w:bookmarkStart w:id="157" w:name="_Toc178346491"/>
      <w:r w:rsidRPr="007F15F7">
        <w:t>N.5</w:t>
      </w:r>
      <w:r w:rsidR="00AC43DA">
        <w:t>. </w:t>
      </w:r>
      <w:r w:rsidRPr="007F15F7">
        <w:t>Motor-Fuel Dispenser.</w:t>
      </w:r>
      <w:bookmarkEnd w:id="155"/>
      <w:bookmarkEnd w:id="156"/>
      <w:bookmarkEnd w:id="157"/>
    </w:p>
    <w:p w14:paraId="3F6583FA" w14:textId="09B6B3B5" w:rsidR="00E9193B" w:rsidRPr="007F15F7" w:rsidRDefault="00E9193B" w:rsidP="006F6EDC">
      <w:pPr>
        <w:tabs>
          <w:tab w:val="left" w:pos="540"/>
        </w:tabs>
        <w:spacing w:after="240"/>
        <w:jc w:val="both"/>
      </w:pPr>
      <w:r w:rsidRPr="007F15F7">
        <w:t xml:space="preserve"> – When a device is intended for use as a liquid motor-fuel dispenser, the </w:t>
      </w:r>
      <w:proofErr w:type="gramStart"/>
      <w:r w:rsidRPr="007F15F7">
        <w:t>type</w:t>
      </w:r>
      <w:proofErr w:type="gramEnd"/>
      <w:r w:rsidRPr="007F15F7">
        <w:t xml:space="preserve"> evaluation test shall include a test for accuracy using five starts and stops during a delivery to simulate the operation of the automatic shut-off nozzle.  This test may be conducted as part of the normal inspection and test of the meter.</w:t>
      </w:r>
    </w:p>
    <w:p w14:paraId="3484E304" w14:textId="382FDAE3" w:rsidR="00E9193B" w:rsidRPr="007F15F7" w:rsidRDefault="00E9193B" w:rsidP="002D0EAF">
      <w:pPr>
        <w:pStyle w:val="Heading3"/>
        <w:keepNext w:val="0"/>
      </w:pPr>
      <w:bookmarkStart w:id="158" w:name="_Toc82439713"/>
      <w:bookmarkStart w:id="159" w:name="_Toc83719036"/>
      <w:bookmarkStart w:id="160" w:name="_Toc178346492"/>
      <w:r w:rsidRPr="007F15F7">
        <w:t>N.6</w:t>
      </w:r>
      <w:r w:rsidR="00AC43DA">
        <w:t>. </w:t>
      </w:r>
      <w:r w:rsidRPr="007F15F7">
        <w:t>Testing Procedures.</w:t>
      </w:r>
      <w:bookmarkEnd w:id="158"/>
      <w:bookmarkEnd w:id="159"/>
      <w:bookmarkEnd w:id="160"/>
    </w:p>
    <w:p w14:paraId="2B00E869" w14:textId="08B9A4F3" w:rsidR="00EE64C5" w:rsidRPr="007F15F7" w:rsidRDefault="00E9193B" w:rsidP="00EE64C5">
      <w:pPr>
        <w:pStyle w:val="Heading4"/>
        <w:rPr>
          <w:rStyle w:val="Heading4Char"/>
          <w:vanish/>
          <w:specVanish/>
        </w:rPr>
      </w:pPr>
      <w:bookmarkStart w:id="161" w:name="_Toc82439714"/>
      <w:bookmarkStart w:id="162" w:name="_Toc83719037"/>
      <w:bookmarkStart w:id="163" w:name="_Toc178346493"/>
      <w:r w:rsidRPr="007F15F7">
        <w:t>N.6.1</w:t>
      </w:r>
      <w:r w:rsidR="00AC43DA">
        <w:t>. </w:t>
      </w:r>
      <w:r w:rsidRPr="007F15F7">
        <w:t>Normal Tests.</w:t>
      </w:r>
      <w:bookmarkEnd w:id="161"/>
      <w:bookmarkEnd w:id="162"/>
      <w:bookmarkEnd w:id="163"/>
    </w:p>
    <w:p w14:paraId="6905D815" w14:textId="1566FCE7" w:rsidR="00E9193B" w:rsidRPr="007F15F7" w:rsidRDefault="00E9193B" w:rsidP="00F408E9">
      <w:pPr>
        <w:ind w:left="360"/>
        <w:jc w:val="both"/>
      </w:pPr>
      <w:r w:rsidRPr="007F15F7">
        <w:t xml:space="preserve"> – The normal test of a meter shall be made at the maximum discharge rate developed by the installation.  Any additional tests conducted at flow rates down to and including the rated minimum discharge flow rate shall be considered normal tests.</w:t>
      </w:r>
    </w:p>
    <w:p w14:paraId="203F9059" w14:textId="77777777" w:rsidR="00E9193B" w:rsidRPr="007F15F7" w:rsidRDefault="00E9193B" w:rsidP="00C07B77">
      <w:pPr>
        <w:spacing w:before="60" w:after="240"/>
        <w:ind w:left="360"/>
        <w:jc w:val="both"/>
      </w:pPr>
      <w:r w:rsidRPr="007F15F7">
        <w:t>(Added 1999)</w:t>
      </w:r>
    </w:p>
    <w:p w14:paraId="36BFC01A" w14:textId="0AF1219B" w:rsidR="00EE64C5" w:rsidRPr="007F15F7" w:rsidRDefault="00E9193B" w:rsidP="00EE64C5">
      <w:pPr>
        <w:pStyle w:val="Heading4"/>
        <w:rPr>
          <w:rStyle w:val="Heading4Char"/>
          <w:vanish/>
          <w:specVanish/>
        </w:rPr>
      </w:pPr>
      <w:bookmarkStart w:id="164" w:name="_Toc82439715"/>
      <w:bookmarkStart w:id="165" w:name="_Toc83719038"/>
      <w:bookmarkStart w:id="166" w:name="_Toc178346494"/>
      <w:r w:rsidRPr="007F15F7">
        <w:t>N.6.2</w:t>
      </w:r>
      <w:r w:rsidR="00AC43DA">
        <w:t>. </w:t>
      </w:r>
      <w:r w:rsidRPr="007F15F7">
        <w:t>Special Tests.</w:t>
      </w:r>
      <w:bookmarkEnd w:id="164"/>
      <w:bookmarkEnd w:id="165"/>
      <w:bookmarkEnd w:id="166"/>
    </w:p>
    <w:p w14:paraId="41915D54" w14:textId="5CE0CA5A" w:rsidR="00E9193B" w:rsidRPr="007F15F7" w:rsidRDefault="00E9193B" w:rsidP="002D0EAF">
      <w:pPr>
        <w:ind w:left="360"/>
        <w:jc w:val="both"/>
      </w:pPr>
      <w:r w:rsidRPr="007F15F7">
        <w:t xml:space="preserve"> – “Special” tests shall be made to develop the operating characteristics of a device and any special elements and accessories attached to or associated with the device.  Any test except as set forth in N.6.1. </w:t>
      </w:r>
      <w:r w:rsidR="001F0CF3" w:rsidRPr="007F15F7">
        <w:t xml:space="preserve">Normal Tests </w:t>
      </w:r>
      <w:r w:rsidRPr="007F15F7">
        <w:t xml:space="preserve">shall be considered a special test.  Special tests of a measuring system shall be made to develop operating characteristics of the measuring systems during a split compartment delivery.  </w:t>
      </w:r>
      <w:r w:rsidR="00F3319B" w:rsidRPr="007F15F7">
        <w:rPr>
          <w:u w:color="82C42A"/>
        </w:rPr>
        <w:t>Also s</w:t>
      </w:r>
      <w:r w:rsidRPr="007F15F7">
        <w:t>ee Table T.2.</w:t>
      </w:r>
      <w:r w:rsidR="00C0524C" w:rsidRPr="007F15F7">
        <w:t xml:space="preserve"> Accuracy Classes and Tolerances for Mass Flow Meters.</w:t>
      </w:r>
    </w:p>
    <w:p w14:paraId="00B645CC" w14:textId="77777777" w:rsidR="00E9193B" w:rsidRPr="007F15F7" w:rsidRDefault="00E9193B" w:rsidP="006F6EDC">
      <w:pPr>
        <w:spacing w:before="60" w:after="240"/>
        <w:ind w:left="360"/>
        <w:jc w:val="both"/>
      </w:pPr>
      <w:r w:rsidRPr="007F15F7">
        <w:t>(Added 1999)</w:t>
      </w:r>
    </w:p>
    <w:p w14:paraId="3A985C66" w14:textId="0A29BAC5" w:rsidR="00EE64C5" w:rsidRPr="007F15F7" w:rsidRDefault="009E6067" w:rsidP="00EE64C5">
      <w:pPr>
        <w:pStyle w:val="Heading4"/>
        <w:rPr>
          <w:vanish/>
          <w:specVanish/>
        </w:rPr>
      </w:pPr>
      <w:bookmarkStart w:id="167" w:name="_Toc82439716"/>
      <w:bookmarkStart w:id="168" w:name="_Toc83719039"/>
      <w:bookmarkStart w:id="169" w:name="_Toc178346495"/>
      <w:r w:rsidRPr="007F15F7">
        <w:t>N.6.3</w:t>
      </w:r>
      <w:r w:rsidR="00AC43DA">
        <w:t>. </w:t>
      </w:r>
      <w:r w:rsidRPr="007F15F7">
        <w:t>Repeatability Tests</w:t>
      </w:r>
      <w:bookmarkEnd w:id="167"/>
      <w:bookmarkEnd w:id="168"/>
      <w:r w:rsidRPr="007F15F7">
        <w:t>.</w:t>
      </w:r>
      <w:bookmarkEnd w:id="169"/>
    </w:p>
    <w:p w14:paraId="6BA05443" w14:textId="75398460" w:rsidR="009E6067" w:rsidRPr="007F15F7" w:rsidRDefault="009E6067" w:rsidP="00026675">
      <w:pPr>
        <w:ind w:left="360"/>
        <w:jc w:val="both"/>
      </w:pPr>
      <w:r w:rsidRPr="007F15F7">
        <w:rPr>
          <w:bCs/>
        </w:rPr>
        <w:t xml:space="preserve"> </w:t>
      </w:r>
      <w:r w:rsidRPr="007F15F7">
        <w:rPr>
          <w:b/>
        </w:rPr>
        <w:t>–</w:t>
      </w:r>
      <w:r w:rsidRPr="007F15F7">
        <w:rPr>
          <w:bCs/>
        </w:rPr>
        <w:t xml:space="preserve"> </w:t>
      </w:r>
      <w:r w:rsidRPr="007F15F7">
        <w:t xml:space="preserve">Tests for repeatability should include a minimum of three consecutive test drafts of approximately the same size and be conducted under controlled conditions where variations in factors such as temperature, pressure, and flow rate are reduced to the extent that they will not affect the results obtained. </w:t>
      </w:r>
      <w:r w:rsidR="007A4D49" w:rsidRPr="007F15F7">
        <w:t xml:space="preserve"> </w:t>
      </w:r>
      <w:r w:rsidRPr="007F15F7">
        <w:rPr>
          <w:bCs/>
        </w:rPr>
        <w:t>When conducting the tests, the discharge rates shall be within the minimum and maximum discharge rates as marked by the manufacturer.</w:t>
      </w:r>
    </w:p>
    <w:p w14:paraId="00CD6E2E" w14:textId="3FFA921D" w:rsidR="009E6067" w:rsidRPr="007F15F7" w:rsidRDefault="009E6067" w:rsidP="00585FE3">
      <w:pPr>
        <w:spacing w:before="60" w:after="240"/>
        <w:ind w:left="360"/>
        <w:jc w:val="both"/>
      </w:pPr>
      <w:r w:rsidRPr="007F15F7">
        <w:t>(</w:t>
      </w:r>
      <w:r w:rsidR="007A4D49" w:rsidRPr="007F15F7">
        <w:t>Amended</w:t>
      </w:r>
      <w:r w:rsidRPr="007F15F7">
        <w:t xml:space="preserve"> 2019)</w:t>
      </w:r>
    </w:p>
    <w:p w14:paraId="64087FA6" w14:textId="4D99CF0A" w:rsidR="00E9193B" w:rsidRPr="007F15F7" w:rsidRDefault="00E9193B" w:rsidP="006F6EDC">
      <w:pPr>
        <w:pStyle w:val="Heading2"/>
      </w:pPr>
      <w:bookmarkStart w:id="170" w:name="_Toc82439717"/>
      <w:bookmarkStart w:id="171" w:name="_Toc83719040"/>
      <w:bookmarkStart w:id="172" w:name="_Toc178346496"/>
      <w:r w:rsidRPr="007F15F7">
        <w:t>T</w:t>
      </w:r>
      <w:r w:rsidR="00AC43DA">
        <w:t>. </w:t>
      </w:r>
      <w:r w:rsidRPr="007F15F7">
        <w:t>Tolerances</w:t>
      </w:r>
      <w:bookmarkEnd w:id="170"/>
      <w:bookmarkEnd w:id="171"/>
      <w:bookmarkEnd w:id="172"/>
    </w:p>
    <w:p w14:paraId="3515F233" w14:textId="7B2226A5" w:rsidR="00E9193B" w:rsidRPr="007F15F7" w:rsidRDefault="00E9193B" w:rsidP="006F6EDC">
      <w:pPr>
        <w:pStyle w:val="Heading3"/>
      </w:pPr>
      <w:bookmarkStart w:id="173" w:name="_Toc82439718"/>
      <w:bookmarkStart w:id="174" w:name="_Toc83719041"/>
      <w:bookmarkStart w:id="175" w:name="_Toc178346497"/>
      <w:r w:rsidRPr="007F15F7">
        <w:t>T.1</w:t>
      </w:r>
      <w:r w:rsidR="00AC43DA">
        <w:t>. </w:t>
      </w:r>
      <w:r w:rsidRPr="007F15F7">
        <w:t>Tolerances, General.</w:t>
      </w:r>
      <w:bookmarkEnd w:id="173"/>
      <w:bookmarkEnd w:id="174"/>
      <w:bookmarkEnd w:id="175"/>
    </w:p>
    <w:p w14:paraId="25F96D3D" w14:textId="0AA3E5A0" w:rsidR="00E9193B" w:rsidRPr="007F15F7" w:rsidRDefault="00E9193B" w:rsidP="006F6EDC">
      <w:pPr>
        <w:keepNext/>
        <w:spacing w:after="240"/>
        <w:ind w:left="720" w:hanging="360"/>
        <w:jc w:val="both"/>
      </w:pPr>
      <w:r w:rsidRPr="007F15F7">
        <w:t>(a)</w:t>
      </w:r>
      <w:r w:rsidRPr="007F15F7">
        <w:tab/>
        <w:t xml:space="preserve">The tolerances apply equally to errors of </w:t>
      </w:r>
      <w:r w:rsidRPr="007F15F7">
        <w:rPr>
          <w:u w:color="82C42A"/>
        </w:rPr>
        <w:t>underregistration</w:t>
      </w:r>
      <w:r w:rsidRPr="007F15F7">
        <w:t xml:space="preserve"> and errors of </w:t>
      </w:r>
      <w:r w:rsidRPr="007F15F7">
        <w:rPr>
          <w:u w:color="82C42A"/>
        </w:rPr>
        <w:t>overregistration</w:t>
      </w:r>
      <w:r w:rsidRPr="007F15F7">
        <w:t>.</w:t>
      </w:r>
    </w:p>
    <w:p w14:paraId="6CE08769" w14:textId="4CACE771" w:rsidR="00E9193B" w:rsidRPr="007F15F7" w:rsidRDefault="00E9193B">
      <w:pPr>
        <w:keepNext/>
        <w:ind w:left="720" w:hanging="360"/>
        <w:jc w:val="both"/>
      </w:pPr>
      <w:r w:rsidRPr="007F15F7">
        <w:t>(b)</w:t>
      </w:r>
      <w:r w:rsidRPr="007F15F7">
        <w:tab/>
        <w:t>The tolerances apply to all products at all temperatures measured at any flow rate within the rated measuring range of the meter.</w:t>
      </w:r>
    </w:p>
    <w:p w14:paraId="7CB7C791" w14:textId="77777777" w:rsidR="00E9193B" w:rsidRPr="007F15F7" w:rsidRDefault="00E9193B" w:rsidP="006F6EDC">
      <w:pPr>
        <w:pStyle w:val="BodyTextIndent3"/>
        <w:spacing w:before="60" w:after="240"/>
        <w:ind w:left="720"/>
      </w:pPr>
      <w:r w:rsidRPr="007F15F7">
        <w:t>(Amended 1999)</w:t>
      </w:r>
    </w:p>
    <w:p w14:paraId="24A684F7" w14:textId="4FE1BDF2" w:rsidR="00EE64C5" w:rsidRPr="007F15F7" w:rsidRDefault="00E9193B" w:rsidP="00EE64C5">
      <w:pPr>
        <w:pStyle w:val="Heading3"/>
        <w:rPr>
          <w:rStyle w:val="Heading3Char"/>
          <w:vanish/>
          <w:specVanish/>
        </w:rPr>
      </w:pPr>
      <w:bookmarkStart w:id="176" w:name="_Toc82439719"/>
      <w:bookmarkStart w:id="177" w:name="_Toc83719042"/>
      <w:bookmarkStart w:id="178" w:name="_Toc178346498"/>
      <w:r w:rsidRPr="007F15F7">
        <w:t>T.2</w:t>
      </w:r>
      <w:r w:rsidR="00AC43DA">
        <w:t>. </w:t>
      </w:r>
      <w:r w:rsidRPr="007F15F7">
        <w:t>Tolerances.</w:t>
      </w:r>
      <w:bookmarkEnd w:id="176"/>
      <w:bookmarkEnd w:id="177"/>
      <w:bookmarkEnd w:id="178"/>
    </w:p>
    <w:p w14:paraId="317012C4" w14:textId="3AAD47C1" w:rsidR="00E9193B" w:rsidRPr="007F15F7" w:rsidRDefault="00E9193B">
      <w:pPr>
        <w:keepNext/>
        <w:tabs>
          <w:tab w:val="left" w:pos="540"/>
        </w:tabs>
        <w:jc w:val="both"/>
      </w:pPr>
      <w:r w:rsidRPr="007F15F7">
        <w:rPr>
          <w:b/>
        </w:rPr>
        <w:t xml:space="preserve"> </w:t>
      </w:r>
      <w:r w:rsidRPr="007F15F7">
        <w:t xml:space="preserve">– The tolerances for mass flow meters for specific liquids, gases, and applications are listed in </w:t>
      </w:r>
      <w:r w:rsidR="008745D9" w:rsidRPr="007F15F7">
        <w:t xml:space="preserve">Table </w:t>
      </w:r>
      <w:r w:rsidRPr="007F15F7">
        <w:t>T.2.</w:t>
      </w:r>
      <w:r w:rsidR="0050798D" w:rsidRPr="007F15F7">
        <w:t xml:space="preserve"> Accuracy Classes and Tolerances for Mass Flow Meters.</w:t>
      </w:r>
    </w:p>
    <w:p w14:paraId="21BD082C" w14:textId="34B73FED" w:rsidR="00C47922" w:rsidRPr="007F15F7" w:rsidRDefault="00E9193B" w:rsidP="008C1FAC">
      <w:pPr>
        <w:spacing w:before="60" w:after="240"/>
        <w:jc w:val="both"/>
      </w:pPr>
      <w:r w:rsidRPr="007F15F7">
        <w:t>(Amended 1994 and 1999)</w:t>
      </w:r>
    </w:p>
    <w:p w14:paraId="751C40DC" w14:textId="77777777" w:rsidR="00C47922" w:rsidRPr="007F15F7" w:rsidRDefault="00C47922">
      <w:r w:rsidRPr="007F15F7">
        <w:br w:type="page"/>
      </w:r>
    </w:p>
    <w:tbl>
      <w:tblPr>
        <w:tblW w:w="9417" w:type="dxa"/>
        <w:jc w:val="center"/>
        <w:tblCellMar>
          <w:top w:w="43" w:type="dxa"/>
          <w:bottom w:w="43" w:type="dxa"/>
        </w:tblCellMar>
        <w:tblLook w:val="0000" w:firstRow="0" w:lastRow="0" w:firstColumn="0" w:lastColumn="0" w:noHBand="0" w:noVBand="0"/>
        <w:tblCaption w:val="Table T.2. Accuracy Classes and Tolerances for Mass Flow Meters"/>
        <w:tblDescription w:val="Accuracy class, application or commodity being measured, acceptance tolerances, maintenance tolerances and special tolerances used for mass flow meters."/>
      </w:tblPr>
      <w:tblGrid>
        <w:gridCol w:w="1119"/>
        <w:gridCol w:w="4479"/>
        <w:gridCol w:w="1260"/>
        <w:gridCol w:w="1439"/>
        <w:gridCol w:w="1120"/>
      </w:tblGrid>
      <w:tr w:rsidR="00E9193B" w:rsidRPr="007F15F7" w14:paraId="4B23A60F" w14:textId="77777777" w:rsidTr="00576E68">
        <w:trPr>
          <w:trHeight w:val="144"/>
          <w:jc w:val="center"/>
        </w:trPr>
        <w:tc>
          <w:tcPr>
            <w:tcW w:w="9417" w:type="dxa"/>
            <w:gridSpan w:val="5"/>
            <w:tcBorders>
              <w:top w:val="double" w:sz="4" w:space="0" w:color="auto"/>
              <w:left w:val="double" w:sz="4" w:space="0" w:color="auto"/>
              <w:bottom w:val="double" w:sz="4" w:space="0" w:color="auto"/>
              <w:right w:val="double" w:sz="4" w:space="0" w:color="auto"/>
            </w:tcBorders>
          </w:tcPr>
          <w:p w14:paraId="3A514C99" w14:textId="0340598D" w:rsidR="0050798D" w:rsidRPr="007F15F7" w:rsidRDefault="00A82BAC" w:rsidP="00585FE3">
            <w:pPr>
              <w:jc w:val="center"/>
              <w:rPr>
                <w:rStyle w:val="Before3ptCharChar"/>
              </w:rPr>
            </w:pPr>
            <w:r w:rsidRPr="007F15F7">
              <w:lastRenderedPageBreak/>
              <w:br w:type="page"/>
            </w:r>
            <w:r w:rsidR="002B38D0" w:rsidRPr="007F15F7">
              <w:br w:type="page"/>
            </w:r>
            <w:r w:rsidR="00E9193B" w:rsidRPr="007F15F7">
              <w:rPr>
                <w:rStyle w:val="Before3ptCharChar"/>
              </w:rPr>
              <w:t xml:space="preserve">Table T.2. </w:t>
            </w:r>
          </w:p>
          <w:p w14:paraId="5BF46DC3" w14:textId="77777777" w:rsidR="00E9193B" w:rsidRPr="007F15F7" w:rsidRDefault="00E9193B" w:rsidP="00585FE3">
            <w:pPr>
              <w:jc w:val="center"/>
            </w:pPr>
            <w:r w:rsidRPr="007F15F7">
              <w:rPr>
                <w:rStyle w:val="Before3ptCharChar"/>
              </w:rPr>
              <w:t xml:space="preserve">Accuracy Classes </w:t>
            </w:r>
            <w:r w:rsidR="0050798D" w:rsidRPr="007F15F7">
              <w:rPr>
                <w:rStyle w:val="Before3ptCharChar"/>
              </w:rPr>
              <w:t>and Tolerances</w:t>
            </w:r>
            <w:r w:rsidR="00DF6B22" w:rsidRPr="007F15F7">
              <w:rPr>
                <w:rStyle w:val="Before3ptCharChar"/>
              </w:rPr>
              <w:t xml:space="preserve"> </w:t>
            </w:r>
            <w:r w:rsidRPr="007F15F7">
              <w:rPr>
                <w:rStyle w:val="Before3ptCharChar"/>
              </w:rPr>
              <w:t>for Mass Flow Meter</w:t>
            </w:r>
            <w:r w:rsidR="0050798D" w:rsidRPr="007F15F7">
              <w:rPr>
                <w:rStyle w:val="Before3ptCharChar"/>
              </w:rPr>
              <w:t>s</w:t>
            </w:r>
          </w:p>
        </w:tc>
      </w:tr>
      <w:tr w:rsidR="00E9193B" w:rsidRPr="007F15F7" w14:paraId="3D432B51" w14:textId="77777777" w:rsidTr="00576E68">
        <w:trPr>
          <w:trHeight w:val="144"/>
          <w:jc w:val="center"/>
        </w:trPr>
        <w:tc>
          <w:tcPr>
            <w:tcW w:w="1119" w:type="dxa"/>
            <w:tcBorders>
              <w:top w:val="double" w:sz="4" w:space="0" w:color="auto"/>
              <w:left w:val="double" w:sz="4" w:space="0" w:color="auto"/>
              <w:bottom w:val="single" w:sz="4" w:space="0" w:color="auto"/>
              <w:right w:val="single" w:sz="4" w:space="0" w:color="auto"/>
            </w:tcBorders>
            <w:vAlign w:val="center"/>
          </w:tcPr>
          <w:p w14:paraId="31A66D95" w14:textId="77777777" w:rsidR="00E9193B" w:rsidRPr="007F15F7" w:rsidRDefault="00E9193B" w:rsidP="00585FE3">
            <w:pPr>
              <w:jc w:val="center"/>
              <w:rPr>
                <w:b/>
                <w:bCs/>
              </w:rPr>
            </w:pPr>
            <w:r w:rsidRPr="007F15F7">
              <w:rPr>
                <w:b/>
                <w:bCs/>
              </w:rPr>
              <w:t>Accuracy Class</w:t>
            </w:r>
          </w:p>
        </w:tc>
        <w:tc>
          <w:tcPr>
            <w:tcW w:w="4479" w:type="dxa"/>
            <w:tcBorders>
              <w:top w:val="double" w:sz="4" w:space="0" w:color="auto"/>
              <w:left w:val="single" w:sz="4" w:space="0" w:color="auto"/>
              <w:bottom w:val="single" w:sz="4" w:space="0" w:color="auto"/>
              <w:right w:val="single" w:sz="4" w:space="0" w:color="auto"/>
            </w:tcBorders>
            <w:vAlign w:val="center"/>
          </w:tcPr>
          <w:p w14:paraId="58C6C8B1" w14:textId="77777777" w:rsidR="00E9193B" w:rsidRPr="007F15F7" w:rsidRDefault="00E9193B" w:rsidP="00585FE3">
            <w:pPr>
              <w:jc w:val="center"/>
              <w:rPr>
                <w:b/>
                <w:bCs/>
              </w:rPr>
            </w:pPr>
            <w:r w:rsidRPr="007F15F7">
              <w:rPr>
                <w:b/>
                <w:bCs/>
              </w:rPr>
              <w:t>Application or Commodity</w:t>
            </w:r>
          </w:p>
          <w:p w14:paraId="5D0E06CA" w14:textId="77777777" w:rsidR="00E9193B" w:rsidRPr="007F15F7" w:rsidRDefault="00E9193B" w:rsidP="00585FE3">
            <w:pPr>
              <w:jc w:val="center"/>
              <w:rPr>
                <w:b/>
                <w:bCs/>
              </w:rPr>
            </w:pPr>
            <w:r w:rsidRPr="007F15F7">
              <w:rPr>
                <w:b/>
                <w:bCs/>
              </w:rPr>
              <w:t>Being Measured</w:t>
            </w:r>
          </w:p>
        </w:tc>
        <w:tc>
          <w:tcPr>
            <w:tcW w:w="1260" w:type="dxa"/>
            <w:tcBorders>
              <w:top w:val="double" w:sz="4" w:space="0" w:color="auto"/>
              <w:left w:val="single" w:sz="4" w:space="0" w:color="auto"/>
              <w:bottom w:val="single" w:sz="4" w:space="0" w:color="auto"/>
              <w:right w:val="single" w:sz="4" w:space="0" w:color="auto"/>
            </w:tcBorders>
          </w:tcPr>
          <w:p w14:paraId="7E276113" w14:textId="77777777" w:rsidR="00E9193B" w:rsidRPr="007F15F7" w:rsidRDefault="00E9193B" w:rsidP="00585FE3">
            <w:pPr>
              <w:jc w:val="center"/>
              <w:rPr>
                <w:b/>
                <w:bCs/>
              </w:rPr>
            </w:pPr>
            <w:r w:rsidRPr="007F15F7">
              <w:rPr>
                <w:b/>
                <w:bCs/>
              </w:rPr>
              <w:t>Acceptance Tolerance</w:t>
            </w:r>
          </w:p>
        </w:tc>
        <w:tc>
          <w:tcPr>
            <w:tcW w:w="1439" w:type="dxa"/>
            <w:tcBorders>
              <w:top w:val="double" w:sz="4" w:space="0" w:color="auto"/>
              <w:left w:val="single" w:sz="4" w:space="0" w:color="auto"/>
              <w:bottom w:val="single" w:sz="4" w:space="0" w:color="auto"/>
              <w:right w:val="single" w:sz="4" w:space="0" w:color="auto"/>
            </w:tcBorders>
          </w:tcPr>
          <w:p w14:paraId="47C4131B" w14:textId="77777777" w:rsidR="00E9193B" w:rsidRPr="007F15F7" w:rsidRDefault="00E9193B" w:rsidP="00585FE3">
            <w:pPr>
              <w:jc w:val="center"/>
              <w:rPr>
                <w:b/>
                <w:bCs/>
              </w:rPr>
            </w:pPr>
            <w:r w:rsidRPr="007F15F7">
              <w:rPr>
                <w:b/>
                <w:bCs/>
              </w:rPr>
              <w:t>Maintenance Tolerance</w:t>
            </w:r>
          </w:p>
        </w:tc>
        <w:tc>
          <w:tcPr>
            <w:tcW w:w="1120" w:type="dxa"/>
            <w:tcBorders>
              <w:top w:val="double" w:sz="4" w:space="0" w:color="auto"/>
              <w:left w:val="single" w:sz="4" w:space="0" w:color="auto"/>
              <w:bottom w:val="single" w:sz="4" w:space="0" w:color="auto"/>
              <w:right w:val="double" w:sz="4" w:space="0" w:color="auto"/>
            </w:tcBorders>
          </w:tcPr>
          <w:p w14:paraId="481DE0BA" w14:textId="77777777" w:rsidR="00E9193B" w:rsidRPr="007F15F7" w:rsidRDefault="00E9193B" w:rsidP="00585FE3">
            <w:pPr>
              <w:jc w:val="center"/>
              <w:rPr>
                <w:b/>
                <w:bCs/>
              </w:rPr>
            </w:pPr>
            <w:r w:rsidRPr="007F15F7">
              <w:rPr>
                <w:b/>
                <w:bCs/>
              </w:rPr>
              <w:t>Special Tolerance</w:t>
            </w:r>
          </w:p>
        </w:tc>
      </w:tr>
      <w:tr w:rsidR="00E9193B" w:rsidRPr="007F15F7" w14:paraId="39B82E63" w14:textId="77777777" w:rsidTr="00576E68">
        <w:trPr>
          <w:trHeight w:val="144"/>
          <w:jc w:val="center"/>
        </w:trPr>
        <w:tc>
          <w:tcPr>
            <w:tcW w:w="1119" w:type="dxa"/>
            <w:tcBorders>
              <w:top w:val="single" w:sz="4" w:space="0" w:color="auto"/>
              <w:left w:val="double" w:sz="4" w:space="0" w:color="auto"/>
              <w:bottom w:val="single" w:sz="4" w:space="0" w:color="auto"/>
              <w:right w:val="single" w:sz="4" w:space="0" w:color="auto"/>
            </w:tcBorders>
          </w:tcPr>
          <w:p w14:paraId="54E1A3E8" w14:textId="77777777" w:rsidR="00E9193B" w:rsidRPr="007F15F7" w:rsidRDefault="00E9193B" w:rsidP="00585FE3">
            <w:pPr>
              <w:jc w:val="center"/>
            </w:pPr>
            <w:r w:rsidRPr="007F15F7">
              <w:t>0.3</w:t>
            </w:r>
          </w:p>
        </w:tc>
        <w:tc>
          <w:tcPr>
            <w:tcW w:w="4479" w:type="dxa"/>
            <w:tcBorders>
              <w:top w:val="single" w:sz="4" w:space="0" w:color="auto"/>
              <w:left w:val="single" w:sz="4" w:space="0" w:color="auto"/>
              <w:bottom w:val="single" w:sz="4" w:space="0" w:color="auto"/>
              <w:right w:val="single" w:sz="4" w:space="0" w:color="auto"/>
            </w:tcBorders>
          </w:tcPr>
          <w:p w14:paraId="6F59E12E" w14:textId="77777777" w:rsidR="00E9193B" w:rsidRPr="007F15F7" w:rsidRDefault="00E9193B" w:rsidP="00585FE3">
            <w:pPr>
              <w:numPr>
                <w:ilvl w:val="0"/>
                <w:numId w:val="38"/>
              </w:numPr>
              <w:tabs>
                <w:tab w:val="clear" w:pos="360"/>
                <w:tab w:val="num" w:pos="270"/>
              </w:tabs>
              <w:ind w:left="270" w:hanging="270"/>
              <w:jc w:val="both"/>
            </w:pPr>
            <w:r w:rsidRPr="007F15F7">
              <w:t>Large capacity motor-fuel dispensers (maximum discharge flow rates greater than 100 L/min or 25 gal/min)</w:t>
            </w:r>
          </w:p>
          <w:p w14:paraId="6620A31C" w14:textId="77777777" w:rsidR="00E9193B" w:rsidRPr="007F15F7" w:rsidRDefault="00E9193B" w:rsidP="00585FE3">
            <w:pPr>
              <w:numPr>
                <w:ilvl w:val="0"/>
                <w:numId w:val="38"/>
              </w:numPr>
              <w:tabs>
                <w:tab w:val="clear" w:pos="360"/>
                <w:tab w:val="num" w:pos="270"/>
              </w:tabs>
              <w:ind w:left="270" w:hanging="270"/>
              <w:jc w:val="both"/>
            </w:pPr>
            <w:r w:rsidRPr="007F15F7">
              <w:t>Heated products</w:t>
            </w:r>
            <w:r w:rsidR="002F0014" w:rsidRPr="007F15F7">
              <w:t xml:space="preserve"> (other than asphalt) at temperatures greater than 50 °C (122 °F)</w:t>
            </w:r>
          </w:p>
          <w:p w14:paraId="0D1E5DB0" w14:textId="77777777" w:rsidR="00E9193B" w:rsidRPr="007F15F7" w:rsidRDefault="00E9193B" w:rsidP="00585FE3">
            <w:pPr>
              <w:numPr>
                <w:ilvl w:val="0"/>
                <w:numId w:val="38"/>
              </w:numPr>
              <w:tabs>
                <w:tab w:val="clear" w:pos="360"/>
                <w:tab w:val="num" w:pos="270"/>
              </w:tabs>
              <w:ind w:left="270" w:hanging="270"/>
              <w:jc w:val="both"/>
            </w:pPr>
            <w:r w:rsidRPr="007F15F7">
              <w:t xml:space="preserve">Asphalt at </w:t>
            </w:r>
            <w:r w:rsidR="002F0014" w:rsidRPr="007F15F7">
              <w:t xml:space="preserve">temperatures </w:t>
            </w:r>
            <w:r w:rsidR="00D06BAF" w:rsidRPr="007F15F7">
              <w:t>equal to</w:t>
            </w:r>
            <w:r w:rsidR="002F0014" w:rsidRPr="007F15F7">
              <w:t xml:space="preserve"> </w:t>
            </w:r>
            <w:r w:rsidRPr="007F15F7">
              <w:t>or below 50 </w:t>
            </w:r>
            <w:r w:rsidR="008B10FC" w:rsidRPr="007F15F7">
              <w:t>°</w:t>
            </w:r>
            <w:r w:rsidRPr="007F15F7">
              <w:t>C</w:t>
            </w:r>
            <w:r w:rsidR="002F0014" w:rsidRPr="007F15F7">
              <w:t xml:space="preserve"> (122 °F)</w:t>
            </w:r>
          </w:p>
          <w:p w14:paraId="60FCEDB8" w14:textId="77777777" w:rsidR="00E9193B" w:rsidRPr="007F15F7" w:rsidRDefault="00E9193B" w:rsidP="00585FE3">
            <w:pPr>
              <w:numPr>
                <w:ilvl w:val="0"/>
                <w:numId w:val="38"/>
              </w:numPr>
              <w:tabs>
                <w:tab w:val="clear" w:pos="360"/>
                <w:tab w:val="num" w:pos="270"/>
              </w:tabs>
              <w:ind w:left="270" w:hanging="270"/>
              <w:jc w:val="both"/>
            </w:pPr>
            <w:r w:rsidRPr="007F15F7">
              <w:t>Loading rack meters</w:t>
            </w:r>
          </w:p>
          <w:p w14:paraId="6238A24E" w14:textId="77777777" w:rsidR="00E9193B" w:rsidRPr="007F15F7" w:rsidRDefault="00E9193B" w:rsidP="00585FE3">
            <w:pPr>
              <w:numPr>
                <w:ilvl w:val="0"/>
                <w:numId w:val="38"/>
              </w:numPr>
              <w:tabs>
                <w:tab w:val="clear" w:pos="360"/>
                <w:tab w:val="num" w:pos="270"/>
              </w:tabs>
              <w:ind w:left="270" w:hanging="270"/>
              <w:jc w:val="both"/>
            </w:pPr>
            <w:r w:rsidRPr="007F15F7">
              <w:t>Vehicle-tank meters</w:t>
            </w:r>
          </w:p>
          <w:p w14:paraId="31B76AD8" w14:textId="77777777" w:rsidR="00E9193B" w:rsidRPr="007F15F7" w:rsidRDefault="00E9193B" w:rsidP="00585FE3">
            <w:pPr>
              <w:numPr>
                <w:ilvl w:val="0"/>
                <w:numId w:val="38"/>
              </w:numPr>
              <w:tabs>
                <w:tab w:val="clear" w:pos="360"/>
                <w:tab w:val="num" w:pos="270"/>
              </w:tabs>
              <w:ind w:left="270" w:hanging="270"/>
              <w:jc w:val="both"/>
            </w:pPr>
            <w:r w:rsidRPr="007F15F7">
              <w:t>Home heating oil</w:t>
            </w:r>
          </w:p>
          <w:p w14:paraId="648AB882" w14:textId="77777777" w:rsidR="00E9193B" w:rsidRPr="007F15F7" w:rsidRDefault="00E9193B" w:rsidP="00585FE3">
            <w:pPr>
              <w:numPr>
                <w:ilvl w:val="0"/>
                <w:numId w:val="38"/>
              </w:numPr>
              <w:tabs>
                <w:tab w:val="clear" w:pos="360"/>
                <w:tab w:val="num" w:pos="270"/>
              </w:tabs>
              <w:ind w:left="270" w:hanging="270"/>
              <w:jc w:val="both"/>
            </w:pPr>
            <w:r w:rsidRPr="007F15F7">
              <w:t>Milk and other food products</w:t>
            </w:r>
          </w:p>
          <w:p w14:paraId="38D53D7A" w14:textId="68579B77" w:rsidR="00E9193B" w:rsidRPr="007F15F7" w:rsidRDefault="00E9193B" w:rsidP="00585FE3">
            <w:pPr>
              <w:numPr>
                <w:ilvl w:val="0"/>
                <w:numId w:val="38"/>
              </w:numPr>
              <w:tabs>
                <w:tab w:val="clear" w:pos="360"/>
                <w:tab w:val="num" w:pos="270"/>
              </w:tabs>
              <w:ind w:left="270" w:hanging="270"/>
              <w:jc w:val="both"/>
              <w:rPr>
                <w:spacing w:val="-6"/>
              </w:rPr>
            </w:pPr>
            <w:r w:rsidRPr="007F15F7">
              <w:rPr>
                <w:spacing w:val="-6"/>
              </w:rPr>
              <w:t>All other liquid applications not shown in the table where the minimum delivery is at least 700 kg (1</w:t>
            </w:r>
            <w:r w:rsidR="0073431D">
              <w:rPr>
                <w:spacing w:val="-6"/>
              </w:rPr>
              <w:t> </w:t>
            </w:r>
            <w:r w:rsidRPr="007F15F7">
              <w:rPr>
                <w:spacing w:val="-6"/>
              </w:rPr>
              <w:t>500 lb)</w:t>
            </w:r>
          </w:p>
        </w:tc>
        <w:tc>
          <w:tcPr>
            <w:tcW w:w="1260" w:type="dxa"/>
            <w:tcBorders>
              <w:top w:val="single" w:sz="4" w:space="0" w:color="auto"/>
              <w:left w:val="single" w:sz="4" w:space="0" w:color="auto"/>
              <w:bottom w:val="single" w:sz="4" w:space="0" w:color="auto"/>
              <w:right w:val="single" w:sz="4" w:space="0" w:color="auto"/>
            </w:tcBorders>
          </w:tcPr>
          <w:p w14:paraId="67A43A86" w14:textId="77777777" w:rsidR="00E9193B" w:rsidRPr="007F15F7" w:rsidRDefault="00E9193B" w:rsidP="00585FE3">
            <w:pPr>
              <w:jc w:val="center"/>
            </w:pPr>
            <w:r w:rsidRPr="007F15F7">
              <w:t>0.2 %</w:t>
            </w:r>
          </w:p>
        </w:tc>
        <w:tc>
          <w:tcPr>
            <w:tcW w:w="1439" w:type="dxa"/>
            <w:tcBorders>
              <w:top w:val="single" w:sz="4" w:space="0" w:color="auto"/>
              <w:left w:val="single" w:sz="4" w:space="0" w:color="auto"/>
              <w:bottom w:val="single" w:sz="4" w:space="0" w:color="auto"/>
              <w:right w:val="single" w:sz="4" w:space="0" w:color="auto"/>
            </w:tcBorders>
          </w:tcPr>
          <w:p w14:paraId="22661247" w14:textId="77777777" w:rsidR="00E9193B" w:rsidRPr="007F15F7" w:rsidRDefault="00E9193B" w:rsidP="00585FE3">
            <w:pPr>
              <w:jc w:val="center"/>
            </w:pPr>
            <w:r w:rsidRPr="007F15F7">
              <w:t>0.3 %</w:t>
            </w:r>
          </w:p>
        </w:tc>
        <w:tc>
          <w:tcPr>
            <w:tcW w:w="1120" w:type="dxa"/>
            <w:tcBorders>
              <w:top w:val="single" w:sz="4" w:space="0" w:color="auto"/>
              <w:left w:val="single" w:sz="4" w:space="0" w:color="auto"/>
              <w:bottom w:val="single" w:sz="4" w:space="0" w:color="auto"/>
              <w:right w:val="double" w:sz="4" w:space="0" w:color="auto"/>
            </w:tcBorders>
          </w:tcPr>
          <w:p w14:paraId="40D80157" w14:textId="77777777" w:rsidR="00E9193B" w:rsidRPr="007F15F7" w:rsidRDefault="00E9193B" w:rsidP="00585FE3">
            <w:pPr>
              <w:jc w:val="center"/>
            </w:pPr>
            <w:r w:rsidRPr="007F15F7">
              <w:t>0.5 %</w:t>
            </w:r>
          </w:p>
        </w:tc>
      </w:tr>
      <w:tr w:rsidR="00E9193B" w:rsidRPr="007F15F7" w14:paraId="77DF0E27" w14:textId="77777777" w:rsidTr="00576E68">
        <w:trPr>
          <w:trHeight w:val="144"/>
          <w:jc w:val="center"/>
        </w:trPr>
        <w:tc>
          <w:tcPr>
            <w:tcW w:w="1119" w:type="dxa"/>
            <w:tcBorders>
              <w:top w:val="single" w:sz="4" w:space="0" w:color="auto"/>
              <w:left w:val="double" w:sz="4" w:space="0" w:color="auto"/>
              <w:bottom w:val="single" w:sz="4" w:space="0" w:color="auto"/>
              <w:right w:val="single" w:sz="4" w:space="0" w:color="auto"/>
            </w:tcBorders>
          </w:tcPr>
          <w:p w14:paraId="69D86640" w14:textId="77777777" w:rsidR="00E9193B" w:rsidRPr="007F15F7" w:rsidRDefault="00E9193B" w:rsidP="00585FE3">
            <w:pPr>
              <w:jc w:val="center"/>
            </w:pPr>
            <w:r w:rsidRPr="007F15F7">
              <w:t xml:space="preserve">   0.3A</w:t>
            </w:r>
          </w:p>
        </w:tc>
        <w:tc>
          <w:tcPr>
            <w:tcW w:w="4479" w:type="dxa"/>
            <w:tcBorders>
              <w:top w:val="single" w:sz="4" w:space="0" w:color="auto"/>
              <w:left w:val="single" w:sz="4" w:space="0" w:color="auto"/>
              <w:bottom w:val="single" w:sz="4" w:space="0" w:color="auto"/>
              <w:right w:val="single" w:sz="4" w:space="0" w:color="auto"/>
            </w:tcBorders>
          </w:tcPr>
          <w:p w14:paraId="2DD7A0BC" w14:textId="77777777" w:rsidR="00E9193B" w:rsidRPr="007F15F7" w:rsidRDefault="00E9193B" w:rsidP="00585FE3">
            <w:pPr>
              <w:numPr>
                <w:ilvl w:val="0"/>
                <w:numId w:val="38"/>
              </w:numPr>
              <w:tabs>
                <w:tab w:val="clear" w:pos="360"/>
                <w:tab w:val="num" w:pos="270"/>
              </w:tabs>
              <w:ind w:left="270" w:hanging="270"/>
              <w:jc w:val="both"/>
            </w:pPr>
            <w:r w:rsidRPr="007F15F7">
              <w:t>Asphalt at temperatures greater than 50 </w:t>
            </w:r>
            <w:r w:rsidR="008B10FC" w:rsidRPr="007F15F7">
              <w:t>°</w:t>
            </w:r>
            <w:r w:rsidRPr="007F15F7">
              <w:t>C</w:t>
            </w:r>
            <w:r w:rsidR="002F0014" w:rsidRPr="007F15F7">
              <w:t xml:space="preserve"> (122 °F)</w:t>
            </w:r>
          </w:p>
        </w:tc>
        <w:tc>
          <w:tcPr>
            <w:tcW w:w="1260" w:type="dxa"/>
            <w:tcBorders>
              <w:top w:val="single" w:sz="4" w:space="0" w:color="auto"/>
              <w:left w:val="single" w:sz="4" w:space="0" w:color="auto"/>
              <w:bottom w:val="single" w:sz="4" w:space="0" w:color="auto"/>
              <w:right w:val="single" w:sz="4" w:space="0" w:color="auto"/>
            </w:tcBorders>
          </w:tcPr>
          <w:p w14:paraId="443E0CF6" w14:textId="77777777" w:rsidR="00E9193B" w:rsidRPr="007F15F7" w:rsidRDefault="00E9193B" w:rsidP="00585FE3">
            <w:pPr>
              <w:jc w:val="center"/>
            </w:pPr>
            <w:r w:rsidRPr="007F15F7">
              <w:t>0.3 %</w:t>
            </w:r>
          </w:p>
        </w:tc>
        <w:tc>
          <w:tcPr>
            <w:tcW w:w="1439" w:type="dxa"/>
            <w:tcBorders>
              <w:top w:val="single" w:sz="4" w:space="0" w:color="auto"/>
              <w:left w:val="single" w:sz="4" w:space="0" w:color="auto"/>
              <w:bottom w:val="single" w:sz="4" w:space="0" w:color="auto"/>
              <w:right w:val="single" w:sz="4" w:space="0" w:color="auto"/>
            </w:tcBorders>
          </w:tcPr>
          <w:p w14:paraId="1B8409D8" w14:textId="77777777" w:rsidR="00E9193B" w:rsidRPr="007F15F7" w:rsidRDefault="00E9193B" w:rsidP="00585FE3">
            <w:pPr>
              <w:jc w:val="center"/>
            </w:pPr>
            <w:r w:rsidRPr="007F15F7">
              <w:t>0.3 %</w:t>
            </w:r>
          </w:p>
        </w:tc>
        <w:tc>
          <w:tcPr>
            <w:tcW w:w="1120" w:type="dxa"/>
            <w:tcBorders>
              <w:top w:val="single" w:sz="4" w:space="0" w:color="auto"/>
              <w:left w:val="single" w:sz="4" w:space="0" w:color="auto"/>
              <w:bottom w:val="single" w:sz="4" w:space="0" w:color="auto"/>
              <w:right w:val="double" w:sz="4" w:space="0" w:color="auto"/>
            </w:tcBorders>
          </w:tcPr>
          <w:p w14:paraId="337A5A18" w14:textId="77777777" w:rsidR="00E9193B" w:rsidRPr="007F15F7" w:rsidRDefault="00E9193B" w:rsidP="00585FE3">
            <w:pPr>
              <w:jc w:val="center"/>
            </w:pPr>
            <w:r w:rsidRPr="007F15F7">
              <w:t>0.5 %</w:t>
            </w:r>
          </w:p>
        </w:tc>
      </w:tr>
      <w:tr w:rsidR="00E9193B" w:rsidRPr="007F15F7" w14:paraId="3612C3E7" w14:textId="77777777" w:rsidTr="00576E68">
        <w:trPr>
          <w:trHeight w:val="144"/>
          <w:jc w:val="center"/>
        </w:trPr>
        <w:tc>
          <w:tcPr>
            <w:tcW w:w="1119" w:type="dxa"/>
            <w:tcBorders>
              <w:top w:val="single" w:sz="4" w:space="0" w:color="auto"/>
              <w:left w:val="double" w:sz="4" w:space="0" w:color="auto"/>
              <w:bottom w:val="single" w:sz="4" w:space="0" w:color="auto"/>
              <w:right w:val="single" w:sz="4" w:space="0" w:color="auto"/>
            </w:tcBorders>
          </w:tcPr>
          <w:p w14:paraId="432EDA4A" w14:textId="77777777" w:rsidR="00E9193B" w:rsidRPr="007F15F7" w:rsidRDefault="00E9193B" w:rsidP="00585FE3">
            <w:pPr>
              <w:jc w:val="center"/>
            </w:pPr>
            <w:r w:rsidRPr="007F15F7">
              <w:t>0.5</w:t>
            </w:r>
          </w:p>
        </w:tc>
        <w:tc>
          <w:tcPr>
            <w:tcW w:w="4479" w:type="dxa"/>
            <w:tcBorders>
              <w:top w:val="single" w:sz="4" w:space="0" w:color="auto"/>
              <w:left w:val="single" w:sz="4" w:space="0" w:color="auto"/>
              <w:bottom w:val="single" w:sz="4" w:space="0" w:color="auto"/>
              <w:right w:val="single" w:sz="4" w:space="0" w:color="auto"/>
            </w:tcBorders>
          </w:tcPr>
          <w:p w14:paraId="777926EA" w14:textId="77777777" w:rsidR="00E9193B" w:rsidRPr="007F15F7" w:rsidRDefault="00E9193B" w:rsidP="00585FE3">
            <w:pPr>
              <w:numPr>
                <w:ilvl w:val="0"/>
                <w:numId w:val="38"/>
              </w:numPr>
              <w:tabs>
                <w:tab w:val="clear" w:pos="360"/>
                <w:tab w:val="num" w:pos="270"/>
              </w:tabs>
              <w:ind w:left="270" w:hanging="270"/>
              <w:jc w:val="both"/>
            </w:pPr>
            <w:r w:rsidRPr="007F15F7">
              <w:t>Small capacity (retail) motor-fuel dispensers</w:t>
            </w:r>
          </w:p>
          <w:p w14:paraId="7DD6DDA2" w14:textId="77777777" w:rsidR="00E9193B" w:rsidRPr="007F15F7" w:rsidRDefault="00E9193B" w:rsidP="00585FE3">
            <w:pPr>
              <w:numPr>
                <w:ilvl w:val="0"/>
                <w:numId w:val="38"/>
              </w:numPr>
              <w:tabs>
                <w:tab w:val="clear" w:pos="360"/>
                <w:tab w:val="num" w:pos="270"/>
              </w:tabs>
              <w:ind w:left="270" w:hanging="270"/>
              <w:jc w:val="both"/>
            </w:pPr>
            <w:r w:rsidRPr="007F15F7">
              <w:t>Agri-chemical liquids</w:t>
            </w:r>
          </w:p>
          <w:p w14:paraId="37018F28" w14:textId="43F9381B" w:rsidR="00E9193B" w:rsidRPr="007F15F7" w:rsidRDefault="00E9193B" w:rsidP="00585FE3">
            <w:pPr>
              <w:numPr>
                <w:ilvl w:val="0"/>
                <w:numId w:val="38"/>
              </w:numPr>
              <w:tabs>
                <w:tab w:val="clear" w:pos="360"/>
                <w:tab w:val="num" w:pos="270"/>
              </w:tabs>
              <w:ind w:left="270" w:hanging="270"/>
              <w:jc w:val="both"/>
              <w:rPr>
                <w:spacing w:val="-8"/>
              </w:rPr>
            </w:pPr>
            <w:r w:rsidRPr="007F15F7">
              <w:rPr>
                <w:spacing w:val="-8"/>
              </w:rPr>
              <w:t>All other liquid applications not shown in the table where the minimum delivery is less than 700 kg or 1</w:t>
            </w:r>
            <w:r w:rsidR="0073431D">
              <w:rPr>
                <w:spacing w:val="-8"/>
              </w:rPr>
              <w:t> </w:t>
            </w:r>
            <w:r w:rsidRPr="007F15F7">
              <w:rPr>
                <w:spacing w:val="-8"/>
              </w:rPr>
              <w:t>500 lb</w:t>
            </w:r>
          </w:p>
        </w:tc>
        <w:tc>
          <w:tcPr>
            <w:tcW w:w="1260" w:type="dxa"/>
            <w:tcBorders>
              <w:top w:val="single" w:sz="4" w:space="0" w:color="auto"/>
              <w:left w:val="single" w:sz="4" w:space="0" w:color="auto"/>
              <w:bottom w:val="single" w:sz="4" w:space="0" w:color="auto"/>
              <w:right w:val="single" w:sz="4" w:space="0" w:color="auto"/>
            </w:tcBorders>
          </w:tcPr>
          <w:p w14:paraId="51DDBC62" w14:textId="77777777" w:rsidR="00E9193B" w:rsidRPr="007F15F7" w:rsidRDefault="00E9193B" w:rsidP="00585FE3">
            <w:pPr>
              <w:jc w:val="center"/>
            </w:pPr>
            <w:r w:rsidRPr="007F15F7">
              <w:t>0.3 %</w:t>
            </w:r>
          </w:p>
        </w:tc>
        <w:tc>
          <w:tcPr>
            <w:tcW w:w="1439" w:type="dxa"/>
            <w:tcBorders>
              <w:top w:val="single" w:sz="4" w:space="0" w:color="auto"/>
              <w:left w:val="single" w:sz="4" w:space="0" w:color="auto"/>
              <w:bottom w:val="single" w:sz="4" w:space="0" w:color="auto"/>
              <w:right w:val="single" w:sz="4" w:space="0" w:color="auto"/>
            </w:tcBorders>
          </w:tcPr>
          <w:p w14:paraId="4290E70D" w14:textId="77777777" w:rsidR="00E9193B" w:rsidRPr="007F15F7" w:rsidRDefault="00E9193B" w:rsidP="00585FE3">
            <w:pPr>
              <w:jc w:val="center"/>
            </w:pPr>
            <w:r w:rsidRPr="007F15F7">
              <w:t>0.5 %</w:t>
            </w:r>
          </w:p>
        </w:tc>
        <w:tc>
          <w:tcPr>
            <w:tcW w:w="1120" w:type="dxa"/>
            <w:tcBorders>
              <w:top w:val="single" w:sz="4" w:space="0" w:color="auto"/>
              <w:left w:val="single" w:sz="4" w:space="0" w:color="auto"/>
              <w:bottom w:val="single" w:sz="4" w:space="0" w:color="auto"/>
              <w:right w:val="double" w:sz="4" w:space="0" w:color="auto"/>
            </w:tcBorders>
          </w:tcPr>
          <w:p w14:paraId="4BFCA355" w14:textId="77777777" w:rsidR="00E9193B" w:rsidRPr="007F15F7" w:rsidRDefault="00E9193B" w:rsidP="00585FE3">
            <w:pPr>
              <w:jc w:val="center"/>
            </w:pPr>
            <w:r w:rsidRPr="007F15F7">
              <w:t>0.5 %</w:t>
            </w:r>
          </w:p>
        </w:tc>
      </w:tr>
      <w:tr w:rsidR="00E9193B" w:rsidRPr="007F15F7" w14:paraId="01F15894" w14:textId="77777777" w:rsidTr="00576E68">
        <w:trPr>
          <w:trHeight w:val="144"/>
          <w:jc w:val="center"/>
        </w:trPr>
        <w:tc>
          <w:tcPr>
            <w:tcW w:w="1119" w:type="dxa"/>
            <w:tcBorders>
              <w:top w:val="single" w:sz="4" w:space="0" w:color="auto"/>
              <w:left w:val="double" w:sz="4" w:space="0" w:color="auto"/>
              <w:bottom w:val="single" w:sz="4" w:space="0" w:color="auto"/>
              <w:right w:val="single" w:sz="4" w:space="0" w:color="auto"/>
            </w:tcBorders>
          </w:tcPr>
          <w:p w14:paraId="08F24E76" w14:textId="77777777" w:rsidR="00E9193B" w:rsidRPr="007F15F7" w:rsidRDefault="00E9193B" w:rsidP="00585FE3">
            <w:pPr>
              <w:jc w:val="center"/>
            </w:pPr>
            <w:r w:rsidRPr="007F15F7">
              <w:t>1.0</w:t>
            </w:r>
          </w:p>
        </w:tc>
        <w:tc>
          <w:tcPr>
            <w:tcW w:w="4479" w:type="dxa"/>
            <w:tcBorders>
              <w:top w:val="single" w:sz="4" w:space="0" w:color="auto"/>
              <w:left w:val="single" w:sz="4" w:space="0" w:color="auto"/>
              <w:bottom w:val="single" w:sz="4" w:space="0" w:color="auto"/>
              <w:right w:val="single" w:sz="4" w:space="0" w:color="auto"/>
            </w:tcBorders>
          </w:tcPr>
          <w:p w14:paraId="52B8BAAA" w14:textId="77777777" w:rsidR="00E9193B" w:rsidRPr="007F15F7" w:rsidRDefault="00E9193B" w:rsidP="00585FE3">
            <w:pPr>
              <w:numPr>
                <w:ilvl w:val="0"/>
                <w:numId w:val="38"/>
              </w:numPr>
              <w:tabs>
                <w:tab w:val="clear" w:pos="360"/>
                <w:tab w:val="num" w:pos="270"/>
              </w:tabs>
              <w:ind w:left="270" w:hanging="270"/>
              <w:jc w:val="both"/>
            </w:pPr>
            <w:r w:rsidRPr="007F15F7">
              <w:t>Anhydrous ammonia</w:t>
            </w:r>
          </w:p>
          <w:p w14:paraId="13DDF5A2" w14:textId="77777777" w:rsidR="00E9193B" w:rsidRPr="007F15F7" w:rsidRDefault="00E9193B" w:rsidP="00585FE3">
            <w:pPr>
              <w:numPr>
                <w:ilvl w:val="0"/>
                <w:numId w:val="38"/>
              </w:numPr>
              <w:tabs>
                <w:tab w:val="clear" w:pos="360"/>
                <w:tab w:val="num" w:pos="270"/>
              </w:tabs>
              <w:ind w:left="270" w:hanging="270"/>
              <w:jc w:val="both"/>
            </w:pPr>
            <w:r w:rsidRPr="007F15F7">
              <w:t>LP Gas (including vehicle-tank meters)</w:t>
            </w:r>
          </w:p>
        </w:tc>
        <w:tc>
          <w:tcPr>
            <w:tcW w:w="1260" w:type="dxa"/>
            <w:tcBorders>
              <w:top w:val="single" w:sz="4" w:space="0" w:color="auto"/>
              <w:left w:val="single" w:sz="4" w:space="0" w:color="auto"/>
              <w:bottom w:val="single" w:sz="4" w:space="0" w:color="auto"/>
              <w:right w:val="single" w:sz="4" w:space="0" w:color="auto"/>
            </w:tcBorders>
          </w:tcPr>
          <w:p w14:paraId="45251494" w14:textId="77777777" w:rsidR="00E9193B" w:rsidRPr="007F15F7" w:rsidRDefault="00E9193B" w:rsidP="00585FE3">
            <w:pPr>
              <w:jc w:val="center"/>
            </w:pPr>
            <w:r w:rsidRPr="007F15F7">
              <w:t>0.6 %</w:t>
            </w:r>
          </w:p>
        </w:tc>
        <w:tc>
          <w:tcPr>
            <w:tcW w:w="1439" w:type="dxa"/>
            <w:tcBorders>
              <w:top w:val="single" w:sz="4" w:space="0" w:color="auto"/>
              <w:left w:val="single" w:sz="4" w:space="0" w:color="auto"/>
              <w:bottom w:val="single" w:sz="4" w:space="0" w:color="auto"/>
              <w:right w:val="single" w:sz="4" w:space="0" w:color="auto"/>
            </w:tcBorders>
          </w:tcPr>
          <w:p w14:paraId="3A934B9B" w14:textId="77777777" w:rsidR="00E9193B" w:rsidRPr="007F15F7" w:rsidRDefault="00E9193B" w:rsidP="00585FE3">
            <w:pPr>
              <w:jc w:val="center"/>
            </w:pPr>
            <w:r w:rsidRPr="007F15F7">
              <w:t>1.0 %</w:t>
            </w:r>
          </w:p>
        </w:tc>
        <w:tc>
          <w:tcPr>
            <w:tcW w:w="1120" w:type="dxa"/>
            <w:tcBorders>
              <w:top w:val="single" w:sz="4" w:space="0" w:color="auto"/>
              <w:left w:val="single" w:sz="4" w:space="0" w:color="auto"/>
              <w:bottom w:val="single" w:sz="4" w:space="0" w:color="auto"/>
              <w:right w:val="double" w:sz="4" w:space="0" w:color="auto"/>
            </w:tcBorders>
          </w:tcPr>
          <w:p w14:paraId="3FC84AFB" w14:textId="77777777" w:rsidR="00E9193B" w:rsidRPr="007F15F7" w:rsidRDefault="00E9193B" w:rsidP="00585FE3">
            <w:pPr>
              <w:jc w:val="center"/>
            </w:pPr>
            <w:r w:rsidRPr="007F15F7">
              <w:t>1.0 %</w:t>
            </w:r>
          </w:p>
        </w:tc>
      </w:tr>
      <w:tr w:rsidR="00E9193B" w:rsidRPr="007F15F7" w14:paraId="7D25BC81" w14:textId="77777777" w:rsidTr="00576E68">
        <w:trPr>
          <w:trHeight w:val="144"/>
          <w:jc w:val="center"/>
        </w:trPr>
        <w:tc>
          <w:tcPr>
            <w:tcW w:w="1119" w:type="dxa"/>
            <w:tcBorders>
              <w:top w:val="single" w:sz="4" w:space="0" w:color="auto"/>
              <w:left w:val="double" w:sz="4" w:space="0" w:color="auto"/>
              <w:bottom w:val="single" w:sz="4" w:space="0" w:color="auto"/>
              <w:right w:val="single" w:sz="4" w:space="0" w:color="auto"/>
            </w:tcBorders>
          </w:tcPr>
          <w:p w14:paraId="22DFCDA1" w14:textId="77777777" w:rsidR="00E9193B" w:rsidRPr="007F15F7" w:rsidRDefault="00E9193B" w:rsidP="00585FE3">
            <w:pPr>
              <w:jc w:val="center"/>
            </w:pPr>
            <w:r w:rsidRPr="007F15F7">
              <w:t>2.0</w:t>
            </w:r>
          </w:p>
        </w:tc>
        <w:tc>
          <w:tcPr>
            <w:tcW w:w="4479" w:type="dxa"/>
            <w:tcBorders>
              <w:top w:val="single" w:sz="4" w:space="0" w:color="auto"/>
              <w:left w:val="single" w:sz="4" w:space="0" w:color="auto"/>
              <w:bottom w:val="single" w:sz="4" w:space="0" w:color="auto"/>
              <w:right w:val="single" w:sz="4" w:space="0" w:color="auto"/>
            </w:tcBorders>
          </w:tcPr>
          <w:p w14:paraId="322CE229" w14:textId="77777777" w:rsidR="00E9193B" w:rsidRPr="007F15F7" w:rsidRDefault="00E9193B" w:rsidP="00585FE3">
            <w:pPr>
              <w:numPr>
                <w:ilvl w:val="0"/>
                <w:numId w:val="38"/>
              </w:numPr>
              <w:tabs>
                <w:tab w:val="clear" w:pos="360"/>
                <w:tab w:val="num" w:pos="270"/>
              </w:tabs>
              <w:ind w:left="270" w:hanging="270"/>
              <w:jc w:val="both"/>
            </w:pPr>
            <w:r w:rsidRPr="007F15F7">
              <w:t>Compressed natural gas as a motor-fuel</w:t>
            </w:r>
          </w:p>
          <w:p w14:paraId="7EE0653D" w14:textId="65AE1F6D" w:rsidR="00A60FFD" w:rsidRPr="007F15F7" w:rsidRDefault="00A60FFD" w:rsidP="00585FE3">
            <w:pPr>
              <w:numPr>
                <w:ilvl w:val="0"/>
                <w:numId w:val="38"/>
              </w:numPr>
              <w:tabs>
                <w:tab w:val="clear" w:pos="360"/>
                <w:tab w:val="num" w:pos="270"/>
              </w:tabs>
              <w:ind w:left="270" w:hanging="270"/>
              <w:jc w:val="both"/>
              <w:rPr>
                <w:u w:val="single"/>
              </w:rPr>
            </w:pPr>
            <w:r w:rsidRPr="007F15F7">
              <w:t>All other hydrocarbon gases and any other hydrocarbon gas/air mix applications not shown in the table</w:t>
            </w:r>
            <w:r w:rsidRPr="007F15F7">
              <w:rPr>
                <w:b/>
                <w:bCs/>
                <w:u w:val="single"/>
              </w:rPr>
              <w:t xml:space="preserve"> </w:t>
            </w:r>
          </w:p>
        </w:tc>
        <w:tc>
          <w:tcPr>
            <w:tcW w:w="1260" w:type="dxa"/>
            <w:tcBorders>
              <w:top w:val="single" w:sz="4" w:space="0" w:color="auto"/>
              <w:left w:val="single" w:sz="4" w:space="0" w:color="auto"/>
              <w:bottom w:val="single" w:sz="4" w:space="0" w:color="auto"/>
              <w:right w:val="single" w:sz="4" w:space="0" w:color="auto"/>
            </w:tcBorders>
          </w:tcPr>
          <w:p w14:paraId="0198DE82" w14:textId="77777777" w:rsidR="00E9193B" w:rsidRPr="007F15F7" w:rsidRDefault="00E9193B" w:rsidP="00585FE3">
            <w:pPr>
              <w:jc w:val="center"/>
            </w:pPr>
            <w:r w:rsidRPr="007F15F7">
              <w:t>1.5 %</w:t>
            </w:r>
          </w:p>
        </w:tc>
        <w:tc>
          <w:tcPr>
            <w:tcW w:w="1439" w:type="dxa"/>
            <w:tcBorders>
              <w:top w:val="single" w:sz="4" w:space="0" w:color="auto"/>
              <w:left w:val="single" w:sz="4" w:space="0" w:color="auto"/>
              <w:bottom w:val="single" w:sz="4" w:space="0" w:color="auto"/>
              <w:right w:val="single" w:sz="4" w:space="0" w:color="auto"/>
            </w:tcBorders>
          </w:tcPr>
          <w:p w14:paraId="609CD2C1" w14:textId="77777777" w:rsidR="00E9193B" w:rsidRPr="007F15F7" w:rsidRDefault="00E9193B" w:rsidP="00585FE3">
            <w:pPr>
              <w:jc w:val="center"/>
            </w:pPr>
            <w:r w:rsidRPr="007F15F7">
              <w:t>2.0 %</w:t>
            </w:r>
          </w:p>
        </w:tc>
        <w:tc>
          <w:tcPr>
            <w:tcW w:w="1120" w:type="dxa"/>
            <w:tcBorders>
              <w:top w:val="single" w:sz="4" w:space="0" w:color="auto"/>
              <w:left w:val="single" w:sz="4" w:space="0" w:color="auto"/>
              <w:bottom w:val="single" w:sz="4" w:space="0" w:color="auto"/>
              <w:right w:val="double" w:sz="4" w:space="0" w:color="auto"/>
            </w:tcBorders>
          </w:tcPr>
          <w:p w14:paraId="7B4E126C" w14:textId="77777777" w:rsidR="00E9193B" w:rsidRPr="007F15F7" w:rsidRDefault="00E9193B" w:rsidP="00585FE3">
            <w:pPr>
              <w:jc w:val="center"/>
            </w:pPr>
            <w:r w:rsidRPr="007F15F7">
              <w:t>2.0 %</w:t>
            </w:r>
          </w:p>
        </w:tc>
      </w:tr>
      <w:tr w:rsidR="00E9193B" w:rsidRPr="007F15F7" w14:paraId="382AE85A" w14:textId="77777777" w:rsidTr="00576E68">
        <w:trPr>
          <w:trHeight w:val="144"/>
          <w:jc w:val="center"/>
        </w:trPr>
        <w:tc>
          <w:tcPr>
            <w:tcW w:w="1119" w:type="dxa"/>
            <w:tcBorders>
              <w:top w:val="single" w:sz="4" w:space="0" w:color="auto"/>
              <w:left w:val="double" w:sz="4" w:space="0" w:color="auto"/>
              <w:right w:val="single" w:sz="4" w:space="0" w:color="auto"/>
            </w:tcBorders>
          </w:tcPr>
          <w:p w14:paraId="2BBDAA0F" w14:textId="77777777" w:rsidR="00E9193B" w:rsidRPr="007F15F7" w:rsidRDefault="00E9193B" w:rsidP="00585FE3">
            <w:pPr>
              <w:jc w:val="center"/>
            </w:pPr>
            <w:r w:rsidRPr="007F15F7">
              <w:t>2.5</w:t>
            </w:r>
          </w:p>
        </w:tc>
        <w:tc>
          <w:tcPr>
            <w:tcW w:w="4479" w:type="dxa"/>
            <w:tcBorders>
              <w:top w:val="single" w:sz="4" w:space="0" w:color="auto"/>
              <w:left w:val="single" w:sz="4" w:space="0" w:color="auto"/>
              <w:right w:val="single" w:sz="4" w:space="0" w:color="auto"/>
            </w:tcBorders>
          </w:tcPr>
          <w:p w14:paraId="2631CB68" w14:textId="77777777" w:rsidR="00E9193B" w:rsidRPr="007F15F7" w:rsidRDefault="00E9193B" w:rsidP="00585FE3">
            <w:pPr>
              <w:numPr>
                <w:ilvl w:val="0"/>
                <w:numId w:val="38"/>
              </w:numPr>
              <w:tabs>
                <w:tab w:val="clear" w:pos="360"/>
                <w:tab w:val="num" w:pos="270"/>
              </w:tabs>
              <w:ind w:left="270" w:hanging="270"/>
              <w:jc w:val="both"/>
            </w:pPr>
            <w:r w:rsidRPr="007F15F7">
              <w:t>Cryogenic liquid meters</w:t>
            </w:r>
          </w:p>
          <w:p w14:paraId="5F5512F8" w14:textId="77777777" w:rsidR="00E9193B" w:rsidRPr="007F15F7" w:rsidRDefault="00E9193B" w:rsidP="00585FE3">
            <w:pPr>
              <w:numPr>
                <w:ilvl w:val="0"/>
                <w:numId w:val="38"/>
              </w:numPr>
              <w:tabs>
                <w:tab w:val="clear" w:pos="360"/>
                <w:tab w:val="num" w:pos="270"/>
              </w:tabs>
              <w:ind w:left="270" w:hanging="270"/>
              <w:jc w:val="both"/>
            </w:pPr>
            <w:r w:rsidRPr="007F15F7">
              <w:t>Liquefied compressed gases other than LP Gas</w:t>
            </w:r>
          </w:p>
        </w:tc>
        <w:tc>
          <w:tcPr>
            <w:tcW w:w="1260" w:type="dxa"/>
            <w:tcBorders>
              <w:top w:val="single" w:sz="4" w:space="0" w:color="auto"/>
              <w:left w:val="single" w:sz="4" w:space="0" w:color="auto"/>
              <w:right w:val="single" w:sz="4" w:space="0" w:color="auto"/>
            </w:tcBorders>
          </w:tcPr>
          <w:p w14:paraId="5DC5AB27" w14:textId="77777777" w:rsidR="00E9193B" w:rsidRPr="007F15F7" w:rsidRDefault="00E9193B" w:rsidP="00585FE3">
            <w:pPr>
              <w:jc w:val="center"/>
            </w:pPr>
            <w:r w:rsidRPr="007F15F7">
              <w:t>1.5 %</w:t>
            </w:r>
          </w:p>
        </w:tc>
        <w:tc>
          <w:tcPr>
            <w:tcW w:w="1439" w:type="dxa"/>
            <w:tcBorders>
              <w:top w:val="single" w:sz="4" w:space="0" w:color="auto"/>
              <w:left w:val="single" w:sz="4" w:space="0" w:color="auto"/>
              <w:right w:val="single" w:sz="4" w:space="0" w:color="auto"/>
            </w:tcBorders>
          </w:tcPr>
          <w:p w14:paraId="0343E910" w14:textId="77777777" w:rsidR="00E9193B" w:rsidRPr="007F15F7" w:rsidRDefault="00E9193B" w:rsidP="00585FE3">
            <w:pPr>
              <w:jc w:val="center"/>
            </w:pPr>
            <w:r w:rsidRPr="007F15F7">
              <w:t>2.5 %</w:t>
            </w:r>
          </w:p>
        </w:tc>
        <w:tc>
          <w:tcPr>
            <w:tcW w:w="1120" w:type="dxa"/>
            <w:tcBorders>
              <w:top w:val="single" w:sz="4" w:space="0" w:color="auto"/>
              <w:left w:val="single" w:sz="4" w:space="0" w:color="auto"/>
              <w:bottom w:val="double" w:sz="4" w:space="0" w:color="auto"/>
              <w:right w:val="double" w:sz="4" w:space="0" w:color="auto"/>
            </w:tcBorders>
          </w:tcPr>
          <w:p w14:paraId="5F50C1E2" w14:textId="77777777" w:rsidR="00E9193B" w:rsidRPr="007F15F7" w:rsidRDefault="00E9193B" w:rsidP="00585FE3">
            <w:pPr>
              <w:jc w:val="center"/>
            </w:pPr>
            <w:r w:rsidRPr="007F15F7">
              <w:t>2.5 %</w:t>
            </w:r>
          </w:p>
        </w:tc>
      </w:tr>
      <w:tr w:rsidR="00E9193B" w:rsidRPr="007F15F7" w14:paraId="382A4513" w14:textId="77777777" w:rsidTr="00576E68">
        <w:trPr>
          <w:trHeight w:val="144"/>
          <w:jc w:val="center"/>
        </w:trPr>
        <w:tc>
          <w:tcPr>
            <w:tcW w:w="9417" w:type="dxa"/>
            <w:gridSpan w:val="5"/>
            <w:tcBorders>
              <w:top w:val="double" w:sz="4" w:space="0" w:color="auto"/>
              <w:bottom w:val="nil"/>
            </w:tcBorders>
          </w:tcPr>
          <w:p w14:paraId="612088BA" w14:textId="10718E3F" w:rsidR="00EE64C5" w:rsidRPr="007F15F7" w:rsidRDefault="00E9193B" w:rsidP="00585FE3">
            <w:pPr>
              <w:spacing w:before="60" w:after="240"/>
            </w:pPr>
            <w:r w:rsidRPr="007F15F7">
              <w:t>(Added 1994) (Amended 1999</w:t>
            </w:r>
            <w:r w:rsidR="002F0014" w:rsidRPr="007F15F7">
              <w:t>,</w:t>
            </w:r>
            <w:r w:rsidRPr="007F15F7">
              <w:t xml:space="preserve"> 2001</w:t>
            </w:r>
            <w:r w:rsidR="002F0014" w:rsidRPr="007F15F7">
              <w:t>, 2013</w:t>
            </w:r>
            <w:r w:rsidR="00952D45" w:rsidRPr="007F15F7">
              <w:t>, and 2022</w:t>
            </w:r>
            <w:r w:rsidRPr="007F15F7">
              <w:t>)</w:t>
            </w:r>
          </w:p>
        </w:tc>
      </w:tr>
    </w:tbl>
    <w:p w14:paraId="34452DE7" w14:textId="2AF8C192" w:rsidR="00EE64C5" w:rsidRPr="007F15F7" w:rsidRDefault="00E9193B" w:rsidP="00EE64C5">
      <w:pPr>
        <w:pStyle w:val="Heading3"/>
        <w:rPr>
          <w:rStyle w:val="Heading3Char"/>
          <w:vanish/>
          <w:specVanish/>
        </w:rPr>
      </w:pPr>
      <w:bookmarkStart w:id="179" w:name="_Toc82439720"/>
      <w:bookmarkStart w:id="180" w:name="_Toc83719043"/>
      <w:bookmarkStart w:id="181" w:name="_Toc178346499"/>
      <w:r w:rsidRPr="007F15F7">
        <w:t>T.3</w:t>
      </w:r>
      <w:r w:rsidR="00AC43DA">
        <w:t>. </w:t>
      </w:r>
      <w:r w:rsidRPr="007F15F7">
        <w:t>Repeatability.</w:t>
      </w:r>
      <w:bookmarkEnd w:id="179"/>
      <w:bookmarkEnd w:id="180"/>
      <w:bookmarkEnd w:id="181"/>
    </w:p>
    <w:p w14:paraId="0ED73146" w14:textId="41A6BA48" w:rsidR="00E9193B" w:rsidRPr="007F15F7" w:rsidRDefault="00E9193B" w:rsidP="00DF6B22">
      <w:pPr>
        <w:keepLines/>
        <w:tabs>
          <w:tab w:val="left" w:pos="540"/>
        </w:tabs>
        <w:jc w:val="both"/>
      </w:pPr>
      <w:r w:rsidRPr="007F15F7">
        <w:rPr>
          <w:bCs/>
        </w:rPr>
        <w:t xml:space="preserve"> </w:t>
      </w:r>
      <w:r w:rsidR="00512AA6" w:rsidRPr="007F15F7">
        <w:t>–</w:t>
      </w:r>
      <w:r w:rsidRPr="007F15F7">
        <w:t xml:space="preserve"> When multiple tests are conducted at approximately the same flow rate and draft size, the range of the test results for the flow rate shall not exceed 40 % of the absolute value of the maintenance tolerance and the results of each test shall be within the applicable tolerance.  </w:t>
      </w:r>
      <w:r w:rsidR="00F3319B" w:rsidRPr="007F15F7">
        <w:t>Also see</w:t>
      </w:r>
      <w:r w:rsidRPr="007F15F7">
        <w:t xml:space="preserve"> N.6.</w:t>
      </w:r>
      <w:r w:rsidR="009E6067" w:rsidRPr="007F15F7">
        <w:t>3</w:t>
      </w:r>
      <w:r w:rsidRPr="007F15F7">
        <w:t xml:space="preserve"> Repeatability Tests</w:t>
      </w:r>
      <w:r w:rsidR="009D6CB6" w:rsidRPr="007F15F7">
        <w:t>.</w:t>
      </w:r>
    </w:p>
    <w:p w14:paraId="708A0B2A" w14:textId="77777777" w:rsidR="00E9193B" w:rsidRPr="007F15F7" w:rsidRDefault="00E9193B" w:rsidP="007743F8">
      <w:pPr>
        <w:spacing w:before="60" w:after="240"/>
        <w:jc w:val="both"/>
      </w:pPr>
      <w:r w:rsidRPr="007F15F7">
        <w:t>(Amended 1992, 1994, 2001</w:t>
      </w:r>
      <w:r w:rsidR="009E6067" w:rsidRPr="007F15F7">
        <w:t>, and 2019</w:t>
      </w:r>
      <w:r w:rsidRPr="007F15F7">
        <w:t>)</w:t>
      </w:r>
    </w:p>
    <w:p w14:paraId="379588E6" w14:textId="7E57A562" w:rsidR="00EE64C5" w:rsidRPr="007F15F7" w:rsidRDefault="00E9193B" w:rsidP="00EE64C5">
      <w:pPr>
        <w:pStyle w:val="Heading3"/>
        <w:rPr>
          <w:rStyle w:val="Heading3Char"/>
          <w:vanish/>
          <w:specVanish/>
        </w:rPr>
      </w:pPr>
      <w:bookmarkStart w:id="182" w:name="_Toc82439721"/>
      <w:bookmarkStart w:id="183" w:name="_Toc83719044"/>
      <w:bookmarkStart w:id="184" w:name="_Toc178346500"/>
      <w:r w:rsidRPr="007F15F7">
        <w:t>T.4</w:t>
      </w:r>
      <w:r w:rsidR="00AC43DA">
        <w:t>. </w:t>
      </w:r>
      <w:r w:rsidRPr="007F15F7">
        <w:t>Type Evaluation Examinations for Liquid-Measuring Devices.</w:t>
      </w:r>
      <w:bookmarkEnd w:id="182"/>
      <w:bookmarkEnd w:id="183"/>
      <w:bookmarkEnd w:id="184"/>
    </w:p>
    <w:p w14:paraId="7ADB480F" w14:textId="5CFED746" w:rsidR="00E9193B" w:rsidRPr="007F15F7" w:rsidRDefault="00E9193B" w:rsidP="007743F8">
      <w:pPr>
        <w:tabs>
          <w:tab w:val="left" w:pos="540"/>
        </w:tabs>
        <w:spacing w:after="240"/>
        <w:jc w:val="both"/>
      </w:pPr>
      <w:r w:rsidRPr="007F15F7">
        <w:t xml:space="preserve"> – For type evaluation examinations, the tolerance values shall apply under the following conditions:</w:t>
      </w:r>
    </w:p>
    <w:p w14:paraId="496866C1" w14:textId="77777777" w:rsidR="00E9193B" w:rsidRPr="007F15F7" w:rsidRDefault="00E9193B" w:rsidP="007743F8">
      <w:pPr>
        <w:spacing w:after="240"/>
        <w:ind w:left="720" w:hanging="360"/>
        <w:jc w:val="both"/>
      </w:pPr>
      <w:r w:rsidRPr="007F15F7">
        <w:t>(a)</w:t>
      </w:r>
      <w:r w:rsidRPr="007F15F7">
        <w:tab/>
        <w:t xml:space="preserve">with any one liquid within the range of </w:t>
      </w:r>
      <w:proofErr w:type="gramStart"/>
      <w:r w:rsidRPr="007F15F7">
        <w:t>liquids</w:t>
      </w:r>
      <w:r w:rsidR="00834D00" w:rsidRPr="007F15F7">
        <w:t>;</w:t>
      </w:r>
      <w:proofErr w:type="gramEnd"/>
    </w:p>
    <w:p w14:paraId="453AC4F7" w14:textId="77777777" w:rsidR="00E9193B" w:rsidRPr="007F15F7" w:rsidRDefault="00E9193B" w:rsidP="007743F8">
      <w:pPr>
        <w:spacing w:after="240"/>
        <w:ind w:left="720" w:hanging="360"/>
        <w:jc w:val="both"/>
      </w:pPr>
      <w:r w:rsidRPr="007F15F7">
        <w:t>(b)</w:t>
      </w:r>
      <w:r w:rsidRPr="007F15F7">
        <w:tab/>
        <w:t>at any one liquid temperature and pressure within the operating range of the meter</w:t>
      </w:r>
      <w:r w:rsidR="00834D00" w:rsidRPr="007F15F7">
        <w:t xml:space="preserve">; </w:t>
      </w:r>
      <w:r w:rsidRPr="007F15F7">
        <w:t>and</w:t>
      </w:r>
    </w:p>
    <w:p w14:paraId="7AA3232D" w14:textId="77777777" w:rsidR="00E9193B" w:rsidRPr="007F15F7" w:rsidRDefault="00E9193B" w:rsidP="00DF6B22">
      <w:pPr>
        <w:ind w:left="720" w:hanging="360"/>
        <w:jc w:val="both"/>
      </w:pPr>
      <w:r w:rsidRPr="007F15F7">
        <w:t>(c)</w:t>
      </w:r>
      <w:r w:rsidRPr="007F15F7">
        <w:tab/>
        <w:t>at all flow rates within the range of flow rates.</w:t>
      </w:r>
    </w:p>
    <w:p w14:paraId="5F896151" w14:textId="77777777" w:rsidR="00E9193B" w:rsidRPr="007F15F7" w:rsidRDefault="00E9193B" w:rsidP="007743F8">
      <w:pPr>
        <w:spacing w:before="60" w:after="240"/>
        <w:jc w:val="both"/>
      </w:pPr>
      <w:r w:rsidRPr="007F15F7">
        <w:t>(Added 1993) (Amended 1994)</w:t>
      </w:r>
    </w:p>
    <w:p w14:paraId="346756E3" w14:textId="15065771" w:rsidR="00E9193B" w:rsidRPr="007F15F7" w:rsidRDefault="00E9193B" w:rsidP="007743F8">
      <w:pPr>
        <w:pStyle w:val="Heading2"/>
      </w:pPr>
      <w:bookmarkStart w:id="185" w:name="_Toc82439722"/>
      <w:bookmarkStart w:id="186" w:name="_Toc83719045"/>
      <w:bookmarkStart w:id="187" w:name="_Toc178346501"/>
      <w:r w:rsidRPr="007F15F7">
        <w:lastRenderedPageBreak/>
        <w:t>UR</w:t>
      </w:r>
      <w:r w:rsidR="00AC43DA">
        <w:t>. </w:t>
      </w:r>
      <w:r w:rsidRPr="007F15F7">
        <w:t>User Requirements</w:t>
      </w:r>
      <w:bookmarkEnd w:id="185"/>
      <w:bookmarkEnd w:id="186"/>
      <w:bookmarkEnd w:id="187"/>
    </w:p>
    <w:p w14:paraId="7B7D22F8" w14:textId="76793AF1" w:rsidR="00E9193B" w:rsidRPr="007F15F7" w:rsidRDefault="00E9193B" w:rsidP="007743F8">
      <w:pPr>
        <w:pStyle w:val="Heading3"/>
      </w:pPr>
      <w:bookmarkStart w:id="188" w:name="_Toc82439723"/>
      <w:bookmarkStart w:id="189" w:name="_Toc83719046"/>
      <w:bookmarkStart w:id="190" w:name="_Toc178346502"/>
      <w:r w:rsidRPr="007F15F7">
        <w:t>UR.1</w:t>
      </w:r>
      <w:r w:rsidR="00AC43DA">
        <w:t>. </w:t>
      </w:r>
      <w:r w:rsidRPr="007F15F7">
        <w:t>Selection Requirements.</w:t>
      </w:r>
      <w:bookmarkEnd w:id="188"/>
      <w:bookmarkEnd w:id="189"/>
      <w:bookmarkEnd w:id="190"/>
    </w:p>
    <w:p w14:paraId="6491A2FD" w14:textId="0FE2C136" w:rsidR="00C85978" w:rsidRPr="007F15F7" w:rsidRDefault="00E9193B" w:rsidP="00C85978">
      <w:pPr>
        <w:pStyle w:val="Heading4"/>
        <w:rPr>
          <w:rStyle w:val="Heading4Char"/>
          <w:i/>
          <w:iCs/>
          <w:vanish/>
          <w:specVanish/>
        </w:rPr>
      </w:pPr>
      <w:bookmarkStart w:id="191" w:name="_Toc82439724"/>
      <w:bookmarkStart w:id="192" w:name="_Toc83719047"/>
      <w:bookmarkStart w:id="193" w:name="_Toc178346503"/>
      <w:r w:rsidRPr="007F15F7">
        <w:rPr>
          <w:i/>
          <w:iCs/>
        </w:rPr>
        <w:t>UR.1.1</w:t>
      </w:r>
      <w:r w:rsidR="00AC43DA">
        <w:rPr>
          <w:i/>
          <w:iCs/>
        </w:rPr>
        <w:t>. </w:t>
      </w:r>
      <w:r w:rsidRPr="007F15F7">
        <w:rPr>
          <w:i/>
          <w:iCs/>
        </w:rPr>
        <w:t>Discharge Hose-Length.</w:t>
      </w:r>
      <w:bookmarkEnd w:id="191"/>
      <w:bookmarkEnd w:id="192"/>
      <w:bookmarkEnd w:id="193"/>
    </w:p>
    <w:p w14:paraId="0AB38280" w14:textId="263BF0CD" w:rsidR="00E9193B" w:rsidRPr="007F15F7" w:rsidRDefault="00E9193B" w:rsidP="00B605A5">
      <w:pPr>
        <w:keepLines/>
        <w:tabs>
          <w:tab w:val="left" w:pos="1260"/>
        </w:tabs>
        <w:ind w:left="360"/>
        <w:jc w:val="both"/>
        <w:rPr>
          <w:i/>
        </w:rPr>
      </w:pPr>
      <w:r w:rsidRPr="007F15F7">
        <w:rPr>
          <w:bCs/>
          <w:i/>
        </w:rPr>
        <w:t xml:space="preserve"> </w:t>
      </w:r>
      <w:r w:rsidRPr="007F15F7">
        <w:t>–</w:t>
      </w:r>
      <w:r w:rsidRPr="007F15F7">
        <w:rPr>
          <w:i/>
        </w:rPr>
        <w:t xml:space="preserve"> The length of the discharge hose on a retail motor-fuel device shall not exceed 4.6 m (15 ft) unless it can be demonstrated that a longer hose is essential to permit deliveries to be made to receiving vehicles or vessels.</w:t>
      </w:r>
    </w:p>
    <w:p w14:paraId="23A22C76" w14:textId="77777777" w:rsidR="00E9193B" w:rsidRPr="007F15F7" w:rsidRDefault="00E9193B" w:rsidP="006E3778">
      <w:pPr>
        <w:keepLines/>
        <w:spacing w:before="60"/>
        <w:ind w:left="360"/>
        <w:jc w:val="both"/>
      </w:pPr>
      <w:r w:rsidRPr="007F15F7">
        <w:rPr>
          <w:i/>
        </w:rPr>
        <w:t>[Nonretroactive as of January 1, 1998]</w:t>
      </w:r>
    </w:p>
    <w:p w14:paraId="1F907B0B" w14:textId="77777777" w:rsidR="00E9193B" w:rsidRPr="007F15F7" w:rsidRDefault="00E9193B" w:rsidP="00B605A5">
      <w:pPr>
        <w:spacing w:before="60" w:after="240"/>
        <w:ind w:left="360"/>
        <w:jc w:val="both"/>
      </w:pPr>
      <w:r w:rsidRPr="007F15F7">
        <w:t>(Added 1997)</w:t>
      </w:r>
    </w:p>
    <w:p w14:paraId="04CD161D" w14:textId="6BE7289E" w:rsidR="00E9193B" w:rsidRPr="007F15F7" w:rsidRDefault="00E9193B" w:rsidP="00C85978">
      <w:pPr>
        <w:pStyle w:val="Heading4"/>
      </w:pPr>
      <w:bookmarkStart w:id="194" w:name="_Toc82439725"/>
      <w:bookmarkStart w:id="195" w:name="_Toc83719048"/>
      <w:bookmarkStart w:id="196" w:name="_Toc178346504"/>
      <w:r w:rsidRPr="007F15F7">
        <w:t>UR.1.2</w:t>
      </w:r>
      <w:r w:rsidR="00AC43DA">
        <w:t>. </w:t>
      </w:r>
      <w:r w:rsidRPr="007F15F7">
        <w:t>Minimum Measured Quantity.</w:t>
      </w:r>
      <w:bookmarkEnd w:id="194"/>
      <w:bookmarkEnd w:id="195"/>
      <w:bookmarkEnd w:id="196"/>
    </w:p>
    <w:p w14:paraId="4AD60417" w14:textId="77777777" w:rsidR="00E9193B" w:rsidRPr="007F15F7" w:rsidRDefault="00E9193B" w:rsidP="00B605A5">
      <w:pPr>
        <w:pStyle w:val="BodyTextIndent2"/>
        <w:numPr>
          <w:ilvl w:val="0"/>
          <w:numId w:val="24"/>
        </w:numPr>
        <w:tabs>
          <w:tab w:val="clear" w:pos="720"/>
          <w:tab w:val="clear" w:pos="1440"/>
          <w:tab w:val="clear" w:pos="1800"/>
          <w:tab w:val="clear" w:pos="2160"/>
          <w:tab w:val="clear" w:pos="2880"/>
          <w:tab w:val="clear" w:pos="3600"/>
          <w:tab w:val="clear" w:pos="4320"/>
          <w:tab w:val="clear" w:pos="5040"/>
          <w:tab w:val="num" w:pos="1080"/>
        </w:tabs>
        <w:spacing w:after="240"/>
        <w:ind w:left="1080"/>
      </w:pPr>
      <w:r w:rsidRPr="007F15F7">
        <w:t>The minimum measured quantity shall be specified by the manufacturer.</w:t>
      </w:r>
    </w:p>
    <w:p w14:paraId="0F67D0FB" w14:textId="77777777" w:rsidR="00E9193B" w:rsidRPr="007F15F7" w:rsidRDefault="00E9193B" w:rsidP="00B605A5">
      <w:pPr>
        <w:numPr>
          <w:ilvl w:val="0"/>
          <w:numId w:val="24"/>
        </w:numPr>
        <w:tabs>
          <w:tab w:val="clear" w:pos="1800"/>
          <w:tab w:val="num" w:pos="1080"/>
        </w:tabs>
        <w:spacing w:after="240"/>
        <w:ind w:left="1080"/>
        <w:jc w:val="both"/>
      </w:pPr>
      <w:r w:rsidRPr="007F15F7">
        <w:t>The minimum measured quantity appropriate for a transaction may be specified by the weights and measures authority.  A device may have a minimum measured quantity smaller than that specified by the weights and measures authority; however, the device must perform within the performance requirements for the declared minimum measured quantity.</w:t>
      </w:r>
    </w:p>
    <w:p w14:paraId="1CC8F2DF" w14:textId="1E17B591" w:rsidR="00E9193B" w:rsidRPr="007F15F7" w:rsidRDefault="00E9193B" w:rsidP="00B605A5">
      <w:pPr>
        <w:pStyle w:val="Heading3"/>
        <w:keepNext w:val="0"/>
      </w:pPr>
      <w:bookmarkStart w:id="197" w:name="_Toc82439726"/>
      <w:bookmarkStart w:id="198" w:name="_Toc83719049"/>
      <w:bookmarkStart w:id="199" w:name="_Toc178346505"/>
      <w:r w:rsidRPr="007F15F7">
        <w:t>UR.2</w:t>
      </w:r>
      <w:r w:rsidR="00AC43DA">
        <w:t>. </w:t>
      </w:r>
      <w:r w:rsidRPr="007F15F7">
        <w:t>Installation Requirements.</w:t>
      </w:r>
      <w:bookmarkEnd w:id="197"/>
      <w:bookmarkEnd w:id="198"/>
      <w:bookmarkEnd w:id="199"/>
    </w:p>
    <w:p w14:paraId="3C38EA9A" w14:textId="3F0CDE01" w:rsidR="00C85978" w:rsidRPr="007F15F7" w:rsidRDefault="00E9193B" w:rsidP="00C85978">
      <w:pPr>
        <w:pStyle w:val="Heading4"/>
        <w:rPr>
          <w:rStyle w:val="Heading4Char"/>
          <w:vanish/>
          <w:specVanish/>
        </w:rPr>
      </w:pPr>
      <w:bookmarkStart w:id="200" w:name="_Toc82439727"/>
      <w:bookmarkStart w:id="201" w:name="_Toc83719050"/>
      <w:bookmarkStart w:id="202" w:name="_Toc178346506"/>
      <w:r w:rsidRPr="007F15F7">
        <w:t>UR.2.1</w:t>
      </w:r>
      <w:r w:rsidR="00AC43DA">
        <w:t>. </w:t>
      </w:r>
      <w:r w:rsidRPr="007F15F7">
        <w:t>Manufacturer’s Instructions.</w:t>
      </w:r>
      <w:bookmarkEnd w:id="200"/>
      <w:bookmarkEnd w:id="201"/>
      <w:bookmarkEnd w:id="202"/>
    </w:p>
    <w:p w14:paraId="641A05A3" w14:textId="111A6247" w:rsidR="00E9193B" w:rsidRPr="007F15F7" w:rsidRDefault="00E9193B" w:rsidP="00B605A5">
      <w:pPr>
        <w:tabs>
          <w:tab w:val="left" w:pos="1260"/>
        </w:tabs>
        <w:ind w:left="360"/>
        <w:jc w:val="both"/>
      </w:pPr>
      <w:r w:rsidRPr="007F15F7">
        <w:rPr>
          <w:b/>
        </w:rPr>
        <w:t xml:space="preserve"> </w:t>
      </w:r>
      <w:r w:rsidRPr="007F15F7">
        <w:t>– A device shall be installed in accordance with the manufacturer’s instructions, and the installation shall be sufficiently secure and rigid to maintain this condition.</w:t>
      </w:r>
    </w:p>
    <w:p w14:paraId="555739FF" w14:textId="77777777" w:rsidR="00E9193B" w:rsidRPr="007F15F7" w:rsidRDefault="00E9193B" w:rsidP="00B605A5">
      <w:pPr>
        <w:spacing w:before="60" w:after="240"/>
        <w:ind w:left="360"/>
        <w:jc w:val="both"/>
      </w:pPr>
      <w:r w:rsidRPr="007F15F7">
        <w:t>(Added 1997)</w:t>
      </w:r>
    </w:p>
    <w:p w14:paraId="2DAA1CC8" w14:textId="7F8BCD89" w:rsidR="00C85978" w:rsidRPr="007F15F7" w:rsidRDefault="00E9193B" w:rsidP="00C85978">
      <w:pPr>
        <w:pStyle w:val="Heading4"/>
        <w:rPr>
          <w:rStyle w:val="Heading4Char"/>
          <w:vanish/>
          <w:specVanish/>
        </w:rPr>
      </w:pPr>
      <w:bookmarkStart w:id="203" w:name="_Toc82439728"/>
      <w:bookmarkStart w:id="204" w:name="_Toc83719051"/>
      <w:bookmarkStart w:id="205" w:name="_Toc178346507"/>
      <w:r w:rsidRPr="007F15F7">
        <w:t>UR.2.2</w:t>
      </w:r>
      <w:r w:rsidR="00AC43DA">
        <w:t>. </w:t>
      </w:r>
      <w:r w:rsidRPr="007F15F7">
        <w:t>Discharge Rate.</w:t>
      </w:r>
      <w:bookmarkEnd w:id="203"/>
      <w:bookmarkEnd w:id="204"/>
      <w:bookmarkEnd w:id="205"/>
    </w:p>
    <w:p w14:paraId="0E58C82D" w14:textId="6E8CE13F" w:rsidR="00E9193B" w:rsidRPr="007F15F7" w:rsidRDefault="00E9193B" w:rsidP="00B605A5">
      <w:pPr>
        <w:tabs>
          <w:tab w:val="left" w:pos="1260"/>
        </w:tabs>
        <w:ind w:left="360"/>
        <w:jc w:val="both"/>
      </w:pPr>
      <w:r w:rsidRPr="007F15F7">
        <w:rPr>
          <w:b/>
        </w:rPr>
        <w:t xml:space="preserve"> </w:t>
      </w:r>
      <w:r w:rsidRPr="007F15F7">
        <w:t>– A device shall be installed so that the actual maximum discharge rate will not exceed the rated maximum discharge rate.  Automatic means of flow regulation shall be incorporated in the installation if necessary.</w:t>
      </w:r>
    </w:p>
    <w:p w14:paraId="7F042655" w14:textId="77777777" w:rsidR="00E9193B" w:rsidRPr="007F15F7" w:rsidRDefault="00E9193B" w:rsidP="00B605A5">
      <w:pPr>
        <w:spacing w:before="60" w:after="240"/>
        <w:ind w:left="360"/>
        <w:jc w:val="both"/>
      </w:pPr>
      <w:r w:rsidRPr="007F15F7">
        <w:t>(Added 1997)</w:t>
      </w:r>
    </w:p>
    <w:p w14:paraId="29192B31" w14:textId="3B6DC5E6" w:rsidR="00C85978" w:rsidRPr="007F15F7" w:rsidRDefault="00E9193B" w:rsidP="00C85978">
      <w:pPr>
        <w:pStyle w:val="Heading4"/>
        <w:rPr>
          <w:rStyle w:val="Heading4Char"/>
          <w:vanish/>
          <w:specVanish/>
        </w:rPr>
      </w:pPr>
      <w:bookmarkStart w:id="206" w:name="_Toc82439729"/>
      <w:bookmarkStart w:id="207" w:name="_Toc83719052"/>
      <w:bookmarkStart w:id="208" w:name="_Toc178346508"/>
      <w:r w:rsidRPr="007F15F7">
        <w:t>UR.2.3</w:t>
      </w:r>
      <w:r w:rsidR="00AC43DA">
        <w:t>. </w:t>
      </w:r>
      <w:r w:rsidRPr="007F15F7">
        <w:t>Low-Flow Cut-Off Valve.</w:t>
      </w:r>
      <w:bookmarkEnd w:id="206"/>
      <w:bookmarkEnd w:id="207"/>
      <w:bookmarkEnd w:id="208"/>
    </w:p>
    <w:p w14:paraId="5D3F8FBA" w14:textId="721EF7E6" w:rsidR="00E9193B" w:rsidRPr="007F15F7" w:rsidRDefault="00E9193B" w:rsidP="00B605A5">
      <w:pPr>
        <w:tabs>
          <w:tab w:val="left" w:pos="1260"/>
        </w:tabs>
        <w:spacing w:after="240"/>
        <w:ind w:left="360"/>
        <w:jc w:val="both"/>
      </w:pPr>
      <w:r w:rsidRPr="007F15F7">
        <w:rPr>
          <w:b/>
        </w:rPr>
        <w:t xml:space="preserve"> </w:t>
      </w:r>
      <w:r w:rsidRPr="007F15F7">
        <w:t>– If a metering system is equipped with a programmable or adjustable “low-flow cut-off” feature:</w:t>
      </w:r>
    </w:p>
    <w:p w14:paraId="6A79AE5B" w14:textId="77777777" w:rsidR="00E9193B" w:rsidRPr="007F15F7" w:rsidRDefault="00E9193B" w:rsidP="00B605A5">
      <w:pPr>
        <w:numPr>
          <w:ilvl w:val="0"/>
          <w:numId w:val="26"/>
        </w:numPr>
        <w:tabs>
          <w:tab w:val="clear" w:pos="1800"/>
          <w:tab w:val="num" w:pos="1080"/>
        </w:tabs>
        <w:spacing w:after="240"/>
        <w:ind w:left="1080"/>
        <w:jc w:val="both"/>
      </w:pPr>
      <w:r w:rsidRPr="007F15F7">
        <w:t>the low-flow cut-off value shall not be set at flow rates lower than the minimum operating flow rate specified by the manufacturer on the meter; and</w:t>
      </w:r>
    </w:p>
    <w:p w14:paraId="5922C674" w14:textId="77777777" w:rsidR="00E9193B" w:rsidRPr="0011008A" w:rsidRDefault="00E9193B" w:rsidP="00B605A5">
      <w:pPr>
        <w:keepLines/>
        <w:numPr>
          <w:ilvl w:val="0"/>
          <w:numId w:val="26"/>
        </w:numPr>
        <w:tabs>
          <w:tab w:val="clear" w:pos="1800"/>
          <w:tab w:val="num" w:pos="1080"/>
        </w:tabs>
        <w:ind w:left="1080"/>
        <w:jc w:val="both"/>
        <w:rPr>
          <w:spacing w:val="-2"/>
        </w:rPr>
      </w:pPr>
      <w:r w:rsidRPr="0011008A">
        <w:rPr>
          <w:spacing w:val="-2"/>
        </w:rPr>
        <w:t xml:space="preserve">the system shall be equipped with flow control valves which prevent the flow of product and stop the indicator from registering product flow whenever the product flow rate is less than the </w:t>
      </w:r>
      <w:proofErr w:type="gramStart"/>
      <w:r w:rsidRPr="0011008A">
        <w:rPr>
          <w:spacing w:val="-2"/>
        </w:rPr>
        <w:t>low-flow</w:t>
      </w:r>
      <w:proofErr w:type="gramEnd"/>
      <w:r w:rsidRPr="0011008A">
        <w:rPr>
          <w:spacing w:val="-2"/>
        </w:rPr>
        <w:t xml:space="preserve"> cut</w:t>
      </w:r>
      <w:r w:rsidR="00800D5D" w:rsidRPr="0011008A">
        <w:rPr>
          <w:spacing w:val="-2"/>
        </w:rPr>
        <w:noBreakHyphen/>
      </w:r>
      <w:r w:rsidRPr="0011008A">
        <w:rPr>
          <w:spacing w:val="-2"/>
        </w:rPr>
        <w:t>off value.</w:t>
      </w:r>
    </w:p>
    <w:p w14:paraId="26243179" w14:textId="77777777" w:rsidR="00E9193B" w:rsidRPr="007F15F7" w:rsidRDefault="00E9193B" w:rsidP="00B605A5">
      <w:pPr>
        <w:spacing w:before="60" w:after="240"/>
        <w:ind w:left="360"/>
        <w:jc w:val="both"/>
      </w:pPr>
      <w:r w:rsidRPr="007F15F7">
        <w:t>(Added 1992)</w:t>
      </w:r>
    </w:p>
    <w:p w14:paraId="558AC6EC" w14:textId="2EE7BA64" w:rsidR="00E9193B" w:rsidRPr="007F15F7" w:rsidRDefault="00E9193B" w:rsidP="00B605A5">
      <w:pPr>
        <w:pStyle w:val="Heading3"/>
        <w:keepNext w:val="0"/>
      </w:pPr>
      <w:bookmarkStart w:id="209" w:name="_Toc82439730"/>
      <w:bookmarkStart w:id="210" w:name="_Toc83719053"/>
      <w:bookmarkStart w:id="211" w:name="_Toc178346509"/>
      <w:r w:rsidRPr="007F15F7">
        <w:t>UR.3</w:t>
      </w:r>
      <w:r w:rsidR="00AC43DA">
        <w:t>. </w:t>
      </w:r>
      <w:r w:rsidRPr="007F15F7">
        <w:t>Use of Device.</w:t>
      </w:r>
      <w:bookmarkEnd w:id="209"/>
      <w:bookmarkEnd w:id="210"/>
      <w:bookmarkEnd w:id="211"/>
    </w:p>
    <w:p w14:paraId="0E2E1B9A" w14:textId="441A4C96" w:rsidR="00C85978" w:rsidRPr="007F15F7" w:rsidRDefault="00E9193B" w:rsidP="00C85978">
      <w:pPr>
        <w:pStyle w:val="Heading4"/>
        <w:rPr>
          <w:rStyle w:val="Heading4Char"/>
          <w:vanish/>
          <w:specVanish/>
        </w:rPr>
      </w:pPr>
      <w:bookmarkStart w:id="212" w:name="_Toc82439731"/>
      <w:bookmarkStart w:id="213" w:name="_Toc83719054"/>
      <w:bookmarkStart w:id="214" w:name="_Toc178346510"/>
      <w:r w:rsidRPr="007F15F7">
        <w:t>UR.3.1</w:t>
      </w:r>
      <w:r w:rsidR="00AC43DA">
        <w:t>. </w:t>
      </w:r>
      <w:r w:rsidRPr="007F15F7">
        <w:t>Unit Price and Product Identity for Retail Dispensers.</w:t>
      </w:r>
      <w:bookmarkEnd w:id="212"/>
      <w:bookmarkEnd w:id="213"/>
      <w:bookmarkEnd w:id="214"/>
    </w:p>
    <w:p w14:paraId="47FE2F04" w14:textId="2816CFC9" w:rsidR="00E9193B" w:rsidRPr="007F15F7" w:rsidRDefault="00E9193B" w:rsidP="00B605A5">
      <w:pPr>
        <w:keepLines/>
        <w:tabs>
          <w:tab w:val="left" w:pos="1260"/>
        </w:tabs>
        <w:spacing w:after="240"/>
        <w:ind w:left="360"/>
        <w:jc w:val="both"/>
      </w:pPr>
      <w:r w:rsidRPr="007F15F7">
        <w:rPr>
          <w:b/>
        </w:rPr>
        <w:t xml:space="preserve"> </w:t>
      </w:r>
      <w:r w:rsidRPr="007F15F7">
        <w:t>– The following information shall be conspicuously displayed or posted on the face of a retail dispenser used in direct sale:</w:t>
      </w:r>
    </w:p>
    <w:p w14:paraId="7D5E79C7" w14:textId="7D4CEF3B" w:rsidR="00E9193B" w:rsidRPr="007F15F7" w:rsidRDefault="00AF55ED" w:rsidP="00B605A5">
      <w:pPr>
        <w:pStyle w:val="BodyTextIndent2"/>
        <w:numPr>
          <w:ilvl w:val="0"/>
          <w:numId w:val="28"/>
        </w:numPr>
        <w:tabs>
          <w:tab w:val="clear" w:pos="720"/>
          <w:tab w:val="clear" w:pos="1440"/>
          <w:tab w:val="clear" w:pos="1800"/>
          <w:tab w:val="clear" w:pos="2160"/>
          <w:tab w:val="clear" w:pos="2880"/>
          <w:tab w:val="clear" w:pos="3600"/>
          <w:tab w:val="clear" w:pos="4320"/>
          <w:tab w:val="clear" w:pos="5040"/>
          <w:tab w:val="num" w:pos="1080"/>
        </w:tabs>
        <w:spacing w:after="240"/>
        <w:ind w:left="1080"/>
      </w:pPr>
      <w:r w:rsidRPr="007F15F7">
        <w:t>e</w:t>
      </w:r>
      <w:r w:rsidR="00E9193B" w:rsidRPr="007F15F7">
        <w:t>xcept for dispensers used exclusively for fleet sales, other price contract sales, and truck refueling (e.g</w:t>
      </w:r>
      <w:r w:rsidR="008745D9" w:rsidRPr="007F15F7">
        <w:t xml:space="preserve">., </w:t>
      </w:r>
      <w:r w:rsidR="00E9193B" w:rsidRPr="007F15F7">
        <w:t xml:space="preserve">truck stop dispensers used only to refuel trucks), </w:t>
      </w:r>
      <w:proofErr w:type="gramStart"/>
      <w:r w:rsidR="00E9193B" w:rsidRPr="007F15F7">
        <w:t>all of</w:t>
      </w:r>
      <w:proofErr w:type="gramEnd"/>
      <w:r w:rsidR="00E9193B" w:rsidRPr="007F15F7">
        <w:t xml:space="preserve"> the unit prices at which the product is offered for sale; and</w:t>
      </w:r>
    </w:p>
    <w:p w14:paraId="2C72B284" w14:textId="77777777" w:rsidR="00E9193B" w:rsidRPr="007F15F7" w:rsidRDefault="00E9193B" w:rsidP="00B605A5">
      <w:pPr>
        <w:numPr>
          <w:ilvl w:val="0"/>
          <w:numId w:val="28"/>
        </w:numPr>
        <w:tabs>
          <w:tab w:val="clear" w:pos="1800"/>
          <w:tab w:val="num" w:pos="1080"/>
        </w:tabs>
        <w:ind w:left="1080"/>
        <w:jc w:val="both"/>
      </w:pPr>
      <w:r w:rsidRPr="007F15F7">
        <w:t>in the case of a computing type or money-operated type, the unit price at which the dispenser is set to compute.</w:t>
      </w:r>
    </w:p>
    <w:p w14:paraId="47374918" w14:textId="77777777" w:rsidR="00E9193B" w:rsidRPr="007F15F7" w:rsidRDefault="00E9193B" w:rsidP="00B605A5">
      <w:pPr>
        <w:spacing w:before="60" w:after="240"/>
        <w:ind w:firstLine="360"/>
        <w:jc w:val="both"/>
      </w:pPr>
      <w:r w:rsidRPr="007F15F7">
        <w:t>(Added 1993)</w:t>
      </w:r>
    </w:p>
    <w:p w14:paraId="19EAA656" w14:textId="4C84BA69" w:rsidR="00C85978" w:rsidRPr="007F15F7" w:rsidRDefault="00C43D18" w:rsidP="00C85978">
      <w:pPr>
        <w:pStyle w:val="Heading5"/>
        <w:rPr>
          <w:vanish/>
          <w:specVanish/>
        </w:rPr>
      </w:pPr>
      <w:r w:rsidRPr="007F15F7">
        <w:lastRenderedPageBreak/>
        <w:t>UR.3.1.1</w:t>
      </w:r>
      <w:r w:rsidR="00AC43DA">
        <w:t>. </w:t>
      </w:r>
      <w:r w:rsidRPr="007F15F7">
        <w:t>Marking of Equivalent Convers</w:t>
      </w:r>
      <w:r w:rsidR="00A550F6" w:rsidRPr="007F15F7">
        <w:t>i</w:t>
      </w:r>
      <w:r w:rsidRPr="007F15F7">
        <w:t>on Factors for Compressed Natural Gas.</w:t>
      </w:r>
    </w:p>
    <w:p w14:paraId="2EFC0113" w14:textId="19E5A4A9" w:rsidR="00E9193B" w:rsidRPr="007F15F7" w:rsidRDefault="00C43D18" w:rsidP="007E3E98">
      <w:pPr>
        <w:ind w:left="720"/>
        <w:jc w:val="both"/>
      </w:pPr>
      <w:r w:rsidRPr="007F15F7">
        <w:t xml:space="preserve"> – A device dispensing compressed natural gas shall have either the statement “1 Gasoline Gallon Equivalent (GGE) means 5.660 lb of Compressed Natural Gas” or “1 Diesel Gallon </w:t>
      </w:r>
      <w:r w:rsidR="00C50743" w:rsidRPr="007F15F7">
        <w:t>Equivalent</w:t>
      </w:r>
      <w:r w:rsidRPr="007F15F7">
        <w:t xml:space="preserve"> (DGE) means 6.384 lb of Compressed Natural Gas” permanently and conspicuously marked on the face of the dispenser according to the method of sale used.</w:t>
      </w:r>
    </w:p>
    <w:p w14:paraId="14C20A33" w14:textId="77777777" w:rsidR="00C43D18" w:rsidRPr="007F15F7" w:rsidRDefault="00C43D18" w:rsidP="007E3E98">
      <w:pPr>
        <w:spacing w:before="60" w:after="240"/>
        <w:ind w:left="720"/>
        <w:jc w:val="both"/>
      </w:pPr>
      <w:r w:rsidRPr="007F15F7">
        <w:t>(Added 2016)</w:t>
      </w:r>
    </w:p>
    <w:p w14:paraId="32D5123C" w14:textId="0D655BC1" w:rsidR="00C85978" w:rsidRPr="007F15F7" w:rsidRDefault="00C43D18" w:rsidP="00C85978">
      <w:pPr>
        <w:pStyle w:val="Heading5"/>
        <w:rPr>
          <w:vanish/>
          <w:specVanish/>
        </w:rPr>
      </w:pPr>
      <w:r w:rsidRPr="007F15F7">
        <w:t>U.R.3.1.2</w:t>
      </w:r>
      <w:r w:rsidR="00AC43DA">
        <w:t>. </w:t>
      </w:r>
      <w:r w:rsidRPr="007F15F7">
        <w:t>Marking of Equivalent Conversion Factor for Liquefied Natural Gas.</w:t>
      </w:r>
    </w:p>
    <w:p w14:paraId="730E0743" w14:textId="59FBFAE5" w:rsidR="00C43D18" w:rsidRPr="007F15F7" w:rsidRDefault="00C43D18" w:rsidP="00C43D18">
      <w:pPr>
        <w:ind w:left="720"/>
        <w:jc w:val="both"/>
      </w:pPr>
      <w:r w:rsidRPr="007F15F7">
        <w:t xml:space="preserve"> – A device dispensing liquefied natural gas shall have the statement “1 Diesel Gallon Equivalent (DGE) means 6.059 lb of Liquefied Natural Gas” permanently and conspicuously marked on the face of the dispenser according to the method of sale used.</w:t>
      </w:r>
    </w:p>
    <w:p w14:paraId="7C399324" w14:textId="77777777" w:rsidR="00C43D18" w:rsidRPr="007F15F7" w:rsidRDefault="00C43D18" w:rsidP="00B605A5">
      <w:pPr>
        <w:spacing w:before="60" w:after="240"/>
        <w:ind w:left="720"/>
        <w:jc w:val="both"/>
      </w:pPr>
      <w:r w:rsidRPr="007F15F7">
        <w:t>(Added 2016)</w:t>
      </w:r>
    </w:p>
    <w:p w14:paraId="7B8B5F16" w14:textId="62DF3CB3" w:rsidR="00C85978" w:rsidRPr="007F15F7" w:rsidRDefault="00E9193B" w:rsidP="00C85978">
      <w:pPr>
        <w:pStyle w:val="Heading4"/>
        <w:rPr>
          <w:rStyle w:val="Heading4Char"/>
          <w:vanish/>
          <w:specVanish/>
        </w:rPr>
      </w:pPr>
      <w:bookmarkStart w:id="215" w:name="_Toc82439732"/>
      <w:bookmarkStart w:id="216" w:name="_Toc83719055"/>
      <w:bookmarkStart w:id="217" w:name="_Toc178346511"/>
      <w:r w:rsidRPr="007F15F7">
        <w:t>UR.3.2</w:t>
      </w:r>
      <w:r w:rsidR="00AC43DA">
        <w:t>. </w:t>
      </w:r>
      <w:r w:rsidRPr="007F15F7">
        <w:t>Vapor-Return Line.</w:t>
      </w:r>
      <w:bookmarkEnd w:id="215"/>
      <w:bookmarkEnd w:id="216"/>
      <w:bookmarkEnd w:id="217"/>
    </w:p>
    <w:p w14:paraId="47CECB62" w14:textId="05DFF374" w:rsidR="00E9193B" w:rsidRPr="007F15F7" w:rsidRDefault="00E9193B" w:rsidP="00B605A5">
      <w:pPr>
        <w:tabs>
          <w:tab w:val="left" w:pos="1260"/>
        </w:tabs>
        <w:spacing w:after="240"/>
        <w:ind w:left="360"/>
        <w:jc w:val="both"/>
      </w:pPr>
      <w:r w:rsidRPr="007F15F7">
        <w:t xml:space="preserve"> – During any metered delivery of liquefied petroleum gas and other liquids from a supplier’s tank to a receiving container, there shall be no vapor-return line from the receiving container to the supplier’s tank:</w:t>
      </w:r>
    </w:p>
    <w:p w14:paraId="635D3974" w14:textId="77777777" w:rsidR="00E9193B" w:rsidRPr="007F15F7" w:rsidRDefault="00E9193B" w:rsidP="00B605A5">
      <w:pPr>
        <w:pStyle w:val="BodyTextIndent2"/>
        <w:numPr>
          <w:ilvl w:val="0"/>
          <w:numId w:val="30"/>
        </w:numPr>
        <w:tabs>
          <w:tab w:val="clear" w:pos="720"/>
          <w:tab w:val="clear" w:pos="1440"/>
          <w:tab w:val="clear" w:pos="1800"/>
          <w:tab w:val="clear" w:pos="2160"/>
          <w:tab w:val="clear" w:pos="2880"/>
          <w:tab w:val="clear" w:pos="3600"/>
          <w:tab w:val="clear" w:pos="4320"/>
          <w:tab w:val="clear" w:pos="5040"/>
          <w:tab w:val="num" w:pos="1080"/>
        </w:tabs>
        <w:spacing w:after="240"/>
        <w:ind w:left="1080"/>
      </w:pPr>
      <w:r w:rsidRPr="007F15F7">
        <w:t>in the case of any receiving container to which normal deliveries can be made without the use of such vapor-return line</w:t>
      </w:r>
      <w:r w:rsidR="00834D00" w:rsidRPr="007F15F7">
        <w:t xml:space="preserve">; </w:t>
      </w:r>
      <w:r w:rsidRPr="007F15F7">
        <w:t>or</w:t>
      </w:r>
    </w:p>
    <w:p w14:paraId="0A720297" w14:textId="77777777" w:rsidR="00E9193B" w:rsidRPr="007F15F7" w:rsidRDefault="00E9193B" w:rsidP="00B605A5">
      <w:pPr>
        <w:numPr>
          <w:ilvl w:val="0"/>
          <w:numId w:val="30"/>
        </w:numPr>
        <w:tabs>
          <w:tab w:val="clear" w:pos="1800"/>
          <w:tab w:val="num" w:pos="1080"/>
        </w:tabs>
        <w:ind w:left="1080"/>
        <w:jc w:val="both"/>
      </w:pPr>
      <w:r w:rsidRPr="007F15F7">
        <w:t>in the case of any new receiving container when the ambient temperature is below 90 °F.</w:t>
      </w:r>
    </w:p>
    <w:p w14:paraId="52DA2077" w14:textId="77777777" w:rsidR="00E9193B" w:rsidRPr="007F15F7" w:rsidRDefault="00E9193B" w:rsidP="00B605A5">
      <w:pPr>
        <w:spacing w:before="60" w:after="240"/>
        <w:ind w:firstLine="360"/>
        <w:jc w:val="both"/>
      </w:pPr>
      <w:r w:rsidRPr="007F15F7">
        <w:t>(Added 1993)</w:t>
      </w:r>
    </w:p>
    <w:p w14:paraId="50A8E03E" w14:textId="14FBBCEC" w:rsidR="00C85978" w:rsidRPr="007F15F7" w:rsidRDefault="00E9193B" w:rsidP="00C85978">
      <w:pPr>
        <w:pStyle w:val="Heading4"/>
        <w:rPr>
          <w:rStyle w:val="Heading4Char"/>
          <w:vanish/>
          <w:specVanish/>
        </w:rPr>
      </w:pPr>
      <w:bookmarkStart w:id="218" w:name="_Toc82439733"/>
      <w:bookmarkStart w:id="219" w:name="_Toc83719056"/>
      <w:bookmarkStart w:id="220" w:name="_Toc178346512"/>
      <w:r w:rsidRPr="007F15F7">
        <w:t>UR.3.3</w:t>
      </w:r>
      <w:r w:rsidR="00AC43DA">
        <w:t>. </w:t>
      </w:r>
      <w:r w:rsidR="00BD60FB" w:rsidRPr="007F15F7">
        <w:t>Recorded Representations for Vehicle Mounted Metering Systems</w:t>
      </w:r>
      <w:r w:rsidRPr="007F15F7">
        <w:t>.</w:t>
      </w:r>
      <w:bookmarkEnd w:id="218"/>
      <w:bookmarkEnd w:id="219"/>
      <w:bookmarkEnd w:id="220"/>
    </w:p>
    <w:p w14:paraId="151C4542" w14:textId="52A9A196" w:rsidR="00E9193B" w:rsidRPr="007F15F7" w:rsidRDefault="00E9193B" w:rsidP="00B605A5">
      <w:pPr>
        <w:tabs>
          <w:tab w:val="left" w:pos="1260"/>
        </w:tabs>
        <w:ind w:left="360"/>
        <w:jc w:val="both"/>
      </w:pPr>
      <w:r w:rsidRPr="007F15F7">
        <w:rPr>
          <w:b/>
        </w:rPr>
        <w:t xml:space="preserve"> </w:t>
      </w:r>
      <w:r w:rsidRPr="007F15F7">
        <w:t xml:space="preserve">– Vehicle-mounted metering systems shall be equipped with </w:t>
      </w:r>
      <w:r w:rsidR="00D80F36" w:rsidRPr="007F15F7">
        <w:t xml:space="preserve">a </w:t>
      </w:r>
      <w:r w:rsidR="00BA2A34" w:rsidRPr="007F15F7">
        <w:t>means</w:t>
      </w:r>
      <w:r w:rsidR="000F2E98" w:rsidRPr="007F15F7">
        <w:t xml:space="preserve"> to record</w:t>
      </w:r>
      <w:r w:rsidRPr="007F15F7">
        <w:t xml:space="preserve"> all sales where product is delivered through the meter</w:t>
      </w:r>
      <w:r w:rsidR="00103CC2" w:rsidRPr="007F15F7">
        <w:t xml:space="preserve"> and shall comply with G-S.5.6</w:t>
      </w:r>
      <w:r w:rsidRPr="007F15F7">
        <w:t>.</w:t>
      </w:r>
      <w:r w:rsidR="00F95DC8" w:rsidRPr="007F15F7">
        <w:t xml:space="preserve"> Recorded Representations</w:t>
      </w:r>
      <w:r w:rsidR="006E7A5E" w:rsidRPr="007F15F7">
        <w:t xml:space="preserve">.  </w:t>
      </w:r>
      <w:r w:rsidRPr="007F15F7">
        <w:t xml:space="preserve">A copy of the </w:t>
      </w:r>
      <w:r w:rsidR="00D80F36" w:rsidRPr="007F15F7">
        <w:t>recorded representation</w:t>
      </w:r>
      <w:r w:rsidRPr="007F15F7">
        <w:t xml:space="preserve"> issued by the device shall be </w:t>
      </w:r>
      <w:r w:rsidR="00E87642" w:rsidRPr="007F15F7">
        <w:t>provided to</w:t>
      </w:r>
      <w:r w:rsidRPr="007F15F7">
        <w:t xml:space="preserve"> the customer at the time of delivery or as otherwise specified by the customer.</w:t>
      </w:r>
    </w:p>
    <w:p w14:paraId="7899A826" w14:textId="0073A8E2" w:rsidR="00E9193B" w:rsidRPr="007F15F7" w:rsidRDefault="00E9193B" w:rsidP="00B605A5">
      <w:pPr>
        <w:spacing w:before="60" w:after="240"/>
        <w:ind w:firstLine="360"/>
        <w:jc w:val="both"/>
      </w:pPr>
      <w:r w:rsidRPr="007F15F7">
        <w:t>(Added 1994)</w:t>
      </w:r>
      <w:r w:rsidR="00F95DC8" w:rsidRPr="007F15F7">
        <w:t xml:space="preserve"> (Amended 2023)</w:t>
      </w:r>
    </w:p>
    <w:p w14:paraId="5D13F9DA" w14:textId="353EB565" w:rsidR="00C85978" w:rsidRPr="007F15F7" w:rsidRDefault="00E9193B" w:rsidP="00C85978">
      <w:pPr>
        <w:pStyle w:val="Heading4"/>
        <w:rPr>
          <w:rStyle w:val="Heading4Char"/>
          <w:vanish/>
          <w:specVanish/>
        </w:rPr>
      </w:pPr>
      <w:bookmarkStart w:id="221" w:name="_Toc82439734"/>
      <w:bookmarkStart w:id="222" w:name="_Toc83719057"/>
      <w:bookmarkStart w:id="223" w:name="_Toc178346513"/>
      <w:r w:rsidRPr="007F15F7">
        <w:t>UR.3.4</w:t>
      </w:r>
      <w:r w:rsidR="00AC43DA">
        <w:t>. </w:t>
      </w:r>
      <w:r w:rsidR="00EC14C0" w:rsidRPr="007F15F7">
        <w:t>Recorded Representation</w:t>
      </w:r>
      <w:r w:rsidRPr="007F15F7">
        <w:t>.</w:t>
      </w:r>
      <w:bookmarkEnd w:id="221"/>
      <w:bookmarkEnd w:id="222"/>
      <w:bookmarkEnd w:id="223"/>
    </w:p>
    <w:p w14:paraId="39D4BC55" w14:textId="79AF81D0" w:rsidR="00E9193B" w:rsidRPr="007F15F7" w:rsidRDefault="00E9193B" w:rsidP="00B605A5">
      <w:pPr>
        <w:tabs>
          <w:tab w:val="left" w:pos="1260"/>
        </w:tabs>
        <w:ind w:left="360"/>
        <w:jc w:val="both"/>
      </w:pPr>
      <w:r w:rsidRPr="007F15F7">
        <w:t xml:space="preserve"> – The total price, the total quantity of the delivery, and the price per unit shall be </w:t>
      </w:r>
      <w:r w:rsidR="00CE7080" w:rsidRPr="007F15F7">
        <w:t xml:space="preserve">provided </w:t>
      </w:r>
      <w:r w:rsidRPr="007F15F7">
        <w:t xml:space="preserve">on any </w:t>
      </w:r>
      <w:r w:rsidR="00CE7080" w:rsidRPr="007F15F7">
        <w:t xml:space="preserve">recorded representation </w:t>
      </w:r>
      <w:r w:rsidRPr="007F15F7">
        <w:t>issued by a device of the computing type and containing any one of these values.</w:t>
      </w:r>
    </w:p>
    <w:p w14:paraId="3149CC8A" w14:textId="59A052A0" w:rsidR="00E9193B" w:rsidRPr="007F15F7" w:rsidRDefault="00E9193B" w:rsidP="00B605A5">
      <w:pPr>
        <w:spacing w:before="60" w:after="240"/>
        <w:ind w:firstLine="360"/>
        <w:jc w:val="both"/>
      </w:pPr>
      <w:r w:rsidRPr="007F15F7">
        <w:t>(Added 1993)</w:t>
      </w:r>
      <w:r w:rsidR="00D22523" w:rsidRPr="007F15F7">
        <w:t xml:space="preserve"> (Amended 2023)</w:t>
      </w:r>
    </w:p>
    <w:p w14:paraId="3DAB09C6" w14:textId="3E12B8CA" w:rsidR="00C85978" w:rsidRPr="007F15F7" w:rsidRDefault="00E9193B" w:rsidP="00C85978">
      <w:pPr>
        <w:pStyle w:val="Heading4"/>
        <w:rPr>
          <w:rStyle w:val="Heading4Char"/>
          <w:vanish/>
          <w:specVanish/>
        </w:rPr>
      </w:pPr>
      <w:bookmarkStart w:id="224" w:name="_Toc82439735"/>
      <w:bookmarkStart w:id="225" w:name="_Toc83719058"/>
      <w:bookmarkStart w:id="226" w:name="_Toc178346514"/>
      <w:r w:rsidRPr="007F15F7">
        <w:t>UR.3.5</w:t>
      </w:r>
      <w:r w:rsidR="00AC43DA">
        <w:t>. </w:t>
      </w:r>
      <w:r w:rsidRPr="007F15F7">
        <w:t>Ticket in Printing Device.</w:t>
      </w:r>
      <w:bookmarkEnd w:id="224"/>
      <w:bookmarkEnd w:id="225"/>
      <w:bookmarkEnd w:id="226"/>
    </w:p>
    <w:p w14:paraId="7738A4CB" w14:textId="36F705EC" w:rsidR="00E9193B" w:rsidRPr="007F15F7" w:rsidRDefault="00E9193B" w:rsidP="00C85978">
      <w:pPr>
        <w:tabs>
          <w:tab w:val="left" w:pos="1260"/>
        </w:tabs>
        <w:ind w:left="360"/>
        <w:jc w:val="both"/>
        <w:rPr>
          <w:b/>
        </w:rPr>
      </w:pPr>
      <w:r w:rsidRPr="007F15F7">
        <w:t xml:space="preserve"> – A ticket shall not be inserted into a device equipped with a ticket printer until immediately before a delivery is begun, and in no case shall a ticket be in the device when the vehicle is in motion while on a public street, highway, or thoroughfare.</w:t>
      </w:r>
    </w:p>
    <w:p w14:paraId="5316F7B5" w14:textId="77777777" w:rsidR="00E9193B" w:rsidRPr="007F15F7" w:rsidRDefault="00E9193B" w:rsidP="00B605A5">
      <w:pPr>
        <w:spacing w:before="60" w:after="240"/>
        <w:ind w:firstLine="360"/>
        <w:jc w:val="both"/>
      </w:pPr>
      <w:r w:rsidRPr="007F15F7">
        <w:t>(Added 1993)</w:t>
      </w:r>
    </w:p>
    <w:p w14:paraId="2F866D8B" w14:textId="35F2A23E" w:rsidR="00C85978" w:rsidRPr="007F15F7" w:rsidRDefault="00E9193B" w:rsidP="00C85978">
      <w:pPr>
        <w:pStyle w:val="Heading4"/>
        <w:rPr>
          <w:rStyle w:val="Heading4Char"/>
          <w:vanish/>
          <w:specVanish/>
        </w:rPr>
      </w:pPr>
      <w:bookmarkStart w:id="227" w:name="_Toc82439736"/>
      <w:bookmarkStart w:id="228" w:name="_Toc83719059"/>
      <w:bookmarkStart w:id="229" w:name="_Toc178346515"/>
      <w:r w:rsidRPr="007F15F7">
        <w:t>UR.3.6</w:t>
      </w:r>
      <w:r w:rsidR="00AC43DA">
        <w:t>. </w:t>
      </w:r>
      <w:r w:rsidRPr="007F15F7">
        <w:t>Steps After Dispensing.</w:t>
      </w:r>
      <w:bookmarkEnd w:id="227"/>
      <w:bookmarkEnd w:id="228"/>
      <w:bookmarkEnd w:id="229"/>
    </w:p>
    <w:p w14:paraId="3329AD40" w14:textId="65A2BF01" w:rsidR="00E9193B" w:rsidRPr="007F15F7" w:rsidRDefault="00E9193B" w:rsidP="00B605A5">
      <w:pPr>
        <w:tabs>
          <w:tab w:val="left" w:pos="1260"/>
        </w:tabs>
        <w:spacing w:after="240"/>
        <w:ind w:left="360"/>
        <w:jc w:val="both"/>
      </w:pPr>
      <w:r w:rsidRPr="007F15F7">
        <w:t xml:space="preserve"> – After delivery to a customer from a retail motor-fuel device:</w:t>
      </w:r>
    </w:p>
    <w:p w14:paraId="60E84990" w14:textId="77777777" w:rsidR="00E9193B" w:rsidRPr="007F15F7" w:rsidRDefault="00E9193B" w:rsidP="00B605A5">
      <w:pPr>
        <w:pStyle w:val="BodyTextIndent2"/>
        <w:numPr>
          <w:ilvl w:val="0"/>
          <w:numId w:val="32"/>
        </w:numPr>
        <w:tabs>
          <w:tab w:val="clear" w:pos="720"/>
          <w:tab w:val="clear" w:pos="1440"/>
          <w:tab w:val="clear" w:pos="1800"/>
          <w:tab w:val="clear" w:pos="2160"/>
          <w:tab w:val="clear" w:pos="2880"/>
          <w:tab w:val="clear" w:pos="3600"/>
          <w:tab w:val="clear" w:pos="4320"/>
          <w:tab w:val="clear" w:pos="5040"/>
          <w:tab w:val="num" w:pos="1080"/>
        </w:tabs>
        <w:spacing w:after="240"/>
        <w:ind w:left="1080"/>
      </w:pPr>
      <w:r w:rsidRPr="007F15F7">
        <w:t>the starting lever shall be returned to its shutoff position and the zero-set-back interlock engaged; and</w:t>
      </w:r>
    </w:p>
    <w:p w14:paraId="4A5B06EF" w14:textId="77777777" w:rsidR="00E9193B" w:rsidRPr="007F15F7" w:rsidRDefault="00E9193B" w:rsidP="00B605A5">
      <w:pPr>
        <w:pStyle w:val="BodyTextIndent3"/>
        <w:keepLines/>
        <w:numPr>
          <w:ilvl w:val="0"/>
          <w:numId w:val="32"/>
        </w:numPr>
        <w:tabs>
          <w:tab w:val="clear" w:pos="1800"/>
          <w:tab w:val="num" w:pos="1080"/>
        </w:tabs>
        <w:ind w:left="1080"/>
      </w:pPr>
      <w:r w:rsidRPr="007F15F7">
        <w:t>the discharge nozzle shall be returned to its designed hanging position unless the primary indicating elements, and recording elements, if the device is equipped and activated to record, have been returned to a definite zero indication.</w:t>
      </w:r>
    </w:p>
    <w:p w14:paraId="2125CEB3" w14:textId="77777777" w:rsidR="00E9193B" w:rsidRPr="007F15F7" w:rsidRDefault="00E9193B" w:rsidP="00B605A5">
      <w:pPr>
        <w:spacing w:before="60" w:after="240"/>
        <w:ind w:firstLine="360"/>
        <w:jc w:val="both"/>
      </w:pPr>
      <w:r w:rsidRPr="007F15F7">
        <w:t>(Added 1993)</w:t>
      </w:r>
    </w:p>
    <w:p w14:paraId="5756E99D" w14:textId="16B0066D" w:rsidR="00C85978" w:rsidRPr="007F15F7" w:rsidRDefault="00E9193B" w:rsidP="00C85978">
      <w:pPr>
        <w:pStyle w:val="Heading4"/>
        <w:rPr>
          <w:rStyle w:val="Heading4Char"/>
          <w:vanish/>
          <w:specVanish/>
        </w:rPr>
      </w:pPr>
      <w:bookmarkStart w:id="230" w:name="_Toc82439737"/>
      <w:bookmarkStart w:id="231" w:name="_Toc83719060"/>
      <w:bookmarkStart w:id="232" w:name="_Toc178346516"/>
      <w:r w:rsidRPr="007F15F7">
        <w:t>UR.3.7</w:t>
      </w:r>
      <w:r w:rsidR="00AC43DA">
        <w:t>. </w:t>
      </w:r>
      <w:r w:rsidRPr="007F15F7">
        <w:t>Return of Indicating and Recording Elements to Zero.</w:t>
      </w:r>
      <w:bookmarkEnd w:id="230"/>
      <w:bookmarkEnd w:id="231"/>
      <w:bookmarkEnd w:id="232"/>
    </w:p>
    <w:p w14:paraId="427774A1" w14:textId="532541B7" w:rsidR="00E9193B" w:rsidRPr="007F15F7" w:rsidRDefault="00E9193B">
      <w:pPr>
        <w:keepNext/>
        <w:tabs>
          <w:tab w:val="left" w:pos="1260"/>
        </w:tabs>
        <w:ind w:left="360"/>
        <w:jc w:val="both"/>
      </w:pPr>
      <w:r w:rsidRPr="007F15F7">
        <w:t xml:space="preserve"> – The primary indicating elements (visual), and the primary recording elements when these are returnable to zero, shall be returned to zero immediately before each delivery.  Exceptions to this requirement are totalizers on key-lock-operated or other self-operated dispensers and the primary recording element if the device is equipped to record.</w:t>
      </w:r>
    </w:p>
    <w:p w14:paraId="7BC228E4" w14:textId="77777777" w:rsidR="00E9193B" w:rsidRPr="007F15F7" w:rsidRDefault="00E9193B" w:rsidP="007743F8">
      <w:pPr>
        <w:spacing w:before="60" w:after="240"/>
        <w:ind w:firstLine="360"/>
        <w:jc w:val="both"/>
      </w:pPr>
      <w:r w:rsidRPr="007F15F7">
        <w:t>(Added 1995) (Amended 1997)</w:t>
      </w:r>
    </w:p>
    <w:p w14:paraId="688E6760" w14:textId="03525D0B" w:rsidR="00C85978" w:rsidRPr="007F15F7" w:rsidRDefault="00E9193B" w:rsidP="00C85978">
      <w:pPr>
        <w:pStyle w:val="Heading4"/>
        <w:rPr>
          <w:rStyle w:val="Heading4Char"/>
          <w:vanish/>
          <w:specVanish/>
        </w:rPr>
      </w:pPr>
      <w:bookmarkStart w:id="233" w:name="_Toc82439738"/>
      <w:bookmarkStart w:id="234" w:name="_Toc83719061"/>
      <w:bookmarkStart w:id="235" w:name="_Toc178346517"/>
      <w:r w:rsidRPr="007F15F7">
        <w:lastRenderedPageBreak/>
        <w:t>UR.3.8</w:t>
      </w:r>
      <w:r w:rsidR="00AC43DA">
        <w:t>. </w:t>
      </w:r>
      <w:r w:rsidRPr="007F15F7">
        <w:t xml:space="preserve">Return of Product to Storage, Retail Compressed </w:t>
      </w:r>
      <w:r w:rsidR="002B3C71" w:rsidRPr="007F15F7">
        <w:t xml:space="preserve">and Liquefied </w:t>
      </w:r>
      <w:r w:rsidRPr="007F15F7">
        <w:t>Natural Gas Dispensers.</w:t>
      </w:r>
      <w:bookmarkEnd w:id="233"/>
      <w:bookmarkEnd w:id="234"/>
      <w:bookmarkEnd w:id="235"/>
    </w:p>
    <w:p w14:paraId="62A79BF3" w14:textId="0802A55C" w:rsidR="00E9193B" w:rsidRPr="007F15F7" w:rsidRDefault="003243E2">
      <w:pPr>
        <w:keepNext/>
        <w:tabs>
          <w:tab w:val="left" w:pos="1260"/>
        </w:tabs>
        <w:ind w:left="360"/>
        <w:jc w:val="both"/>
      </w:pPr>
      <w:r w:rsidRPr="007F15F7">
        <w:rPr>
          <w:b/>
        </w:rPr>
        <w:t> </w:t>
      </w:r>
      <w:r w:rsidR="00E9193B" w:rsidRPr="007F15F7">
        <w:t>– Provisions at the site shall be made for returning product to storage or disposing of the product in a safe and timely manner during or following testing operations.  Such provisions may include return lines, or cylinders adequate in size and number to permit this procedure.</w:t>
      </w:r>
    </w:p>
    <w:p w14:paraId="5316B37C" w14:textId="77777777" w:rsidR="00E9193B" w:rsidRPr="007F15F7" w:rsidRDefault="00E9193B" w:rsidP="007743F8">
      <w:pPr>
        <w:spacing w:before="60" w:after="240"/>
        <w:ind w:firstLine="360"/>
        <w:jc w:val="both"/>
      </w:pPr>
      <w:r w:rsidRPr="007F15F7">
        <w:t>(Added 1998)</w:t>
      </w:r>
      <w:r w:rsidR="002B3C71" w:rsidRPr="007F15F7">
        <w:t xml:space="preserve"> (Amended 2016)</w:t>
      </w:r>
    </w:p>
    <w:sectPr w:rsidR="00E9193B" w:rsidRPr="007F15F7" w:rsidSect="00BD359F">
      <w:headerReference w:type="even" r:id="rId11"/>
      <w:headerReference w:type="default" r:id="rId12"/>
      <w:footerReference w:type="even" r:id="rId13"/>
      <w:footerReference w:type="default" r:id="rId14"/>
      <w:headerReference w:type="first" r:id="rId15"/>
      <w:footerReference w:type="first" r:id="rId16"/>
      <w:pgSz w:w="12240" w:h="15840" w:code="1"/>
      <w:pgMar w:top="1440" w:right="1440" w:bottom="1440" w:left="1440" w:header="720" w:footer="720" w:gutter="0"/>
      <w:pgNumType w:start="107"/>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817612" w14:textId="77777777" w:rsidR="007A3BDD" w:rsidRDefault="007A3BDD">
      <w:r>
        <w:separator/>
      </w:r>
    </w:p>
  </w:endnote>
  <w:endnote w:type="continuationSeparator" w:id="0">
    <w:p w14:paraId="4EBA9A86" w14:textId="77777777" w:rsidR="007A3BDD" w:rsidRDefault="007A3B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Bold">
    <w:panose1 w:val="020208030705050203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P MathA">
    <w:altName w:val="Symbol"/>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61064090"/>
      <w:docPartObj>
        <w:docPartGallery w:val="Page Numbers (Bottom of Page)"/>
        <w:docPartUnique/>
      </w:docPartObj>
    </w:sdtPr>
    <w:sdtEndPr>
      <w:rPr>
        <w:noProof/>
      </w:rPr>
    </w:sdtEndPr>
    <w:sdtContent>
      <w:p w14:paraId="17887773" w14:textId="77777777" w:rsidR="00781B95" w:rsidRDefault="00781B95" w:rsidP="000A38A2">
        <w:pPr>
          <w:pStyle w:val="Footer"/>
          <w:jc w:val="center"/>
        </w:pPr>
        <w:r>
          <w:t>3-</w:t>
        </w:r>
        <w:r>
          <w:fldChar w:fldCharType="begin"/>
        </w:r>
        <w:r>
          <w:instrText xml:space="preserve"> PAGE   \* MERGEFORMAT </w:instrText>
        </w:r>
        <w:r>
          <w:fldChar w:fldCharType="separate"/>
        </w:r>
        <w:r>
          <w:rPr>
            <w:noProof/>
          </w:rPr>
          <w:t>106</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03E33" w14:textId="77777777" w:rsidR="00781B95" w:rsidRDefault="00781B95">
    <w:pPr>
      <w:pStyle w:val="Footer"/>
      <w:numPr>
        <w:ilvl w:val="0"/>
        <w:numId w:val="1"/>
      </w:numPr>
      <w:jc w:val="center"/>
    </w:pPr>
    <w:r>
      <w:rPr>
        <w:rStyle w:val="PageNumber"/>
      </w:rPr>
      <w:fldChar w:fldCharType="begin"/>
    </w:r>
    <w:r>
      <w:rPr>
        <w:rStyle w:val="PageNumber"/>
      </w:rPr>
      <w:instrText xml:space="preserve"> PAGE </w:instrText>
    </w:r>
    <w:r>
      <w:rPr>
        <w:rStyle w:val="PageNumber"/>
      </w:rPr>
      <w:fldChar w:fldCharType="separate"/>
    </w:r>
    <w:r>
      <w:rPr>
        <w:rStyle w:val="PageNumber"/>
        <w:noProof/>
      </w:rPr>
      <w:t>105</w:t>
    </w:r>
    <w:r>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10108" w14:textId="77777777" w:rsidR="00A653D1" w:rsidRDefault="00A653D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204F35" w14:textId="77777777" w:rsidR="007A3BDD" w:rsidRDefault="007A3BDD">
      <w:r>
        <w:separator/>
      </w:r>
    </w:p>
  </w:footnote>
  <w:footnote w:type="continuationSeparator" w:id="0">
    <w:p w14:paraId="72016C74" w14:textId="77777777" w:rsidR="007A3BDD" w:rsidRDefault="007A3B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42FD88" w14:textId="7842CB95" w:rsidR="00781B95" w:rsidRDefault="00781B95">
    <w:pPr>
      <w:pStyle w:val="Header"/>
      <w:tabs>
        <w:tab w:val="clear" w:pos="4320"/>
        <w:tab w:val="clear" w:pos="8640"/>
        <w:tab w:val="right" w:pos="9360"/>
      </w:tabs>
    </w:pPr>
    <w:r>
      <w:t>3.37.  Mass Flow Meters</w:t>
    </w:r>
    <w:r>
      <w:tab/>
      <w:t>Handbook 44 – 202</w:t>
    </w:r>
    <w:r w:rsidR="00FB3E59">
      <w:t>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FE6308" w14:textId="703605EA" w:rsidR="00781B95" w:rsidRDefault="00781B95">
    <w:pPr>
      <w:pStyle w:val="Header"/>
      <w:tabs>
        <w:tab w:val="clear" w:pos="4320"/>
        <w:tab w:val="clear" w:pos="8640"/>
        <w:tab w:val="right" w:pos="9360"/>
      </w:tabs>
      <w:jc w:val="both"/>
    </w:pPr>
    <w:r>
      <w:t xml:space="preserve">Handbook 44 – </w:t>
    </w:r>
    <w:r w:rsidR="00D269A1">
      <w:t>202</w:t>
    </w:r>
    <w:r w:rsidR="00FB3E59">
      <w:t>6</w:t>
    </w:r>
    <w:r>
      <w:tab/>
      <w:t>3.37.  Mass Flow Meters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1D2C8D" w14:textId="77777777" w:rsidR="00A653D1" w:rsidRDefault="00A653D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86EA9BC"/>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6ADA9C36"/>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47A04B4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ECC4D13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A9020F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9A0EB63E"/>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CF904CD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66B0DD1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924E3E2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9009C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AB71FD"/>
    <w:multiLevelType w:val="hybridMultilevel"/>
    <w:tmpl w:val="51A205DA"/>
    <w:lvl w:ilvl="0" w:tplc="D6A075AA">
      <w:start w:val="1"/>
      <w:numFmt w:val="lowerLetter"/>
      <w:lvlText w:val="(%1)"/>
      <w:lvlJc w:val="left"/>
      <w:pPr>
        <w:tabs>
          <w:tab w:val="num" w:pos="1080"/>
        </w:tabs>
        <w:ind w:left="1080" w:hanging="360"/>
      </w:pPr>
      <w:rPr>
        <w:rFonts w:hint="default"/>
      </w:rPr>
    </w:lvl>
    <w:lvl w:ilvl="1" w:tplc="7CDEEA5A" w:tentative="1">
      <w:start w:val="1"/>
      <w:numFmt w:val="lowerLetter"/>
      <w:lvlText w:val="%2."/>
      <w:lvlJc w:val="left"/>
      <w:pPr>
        <w:tabs>
          <w:tab w:val="num" w:pos="1800"/>
        </w:tabs>
        <w:ind w:left="1800" w:hanging="360"/>
      </w:pPr>
    </w:lvl>
    <w:lvl w:ilvl="2" w:tplc="479CAC40" w:tentative="1">
      <w:start w:val="1"/>
      <w:numFmt w:val="lowerRoman"/>
      <w:lvlText w:val="%3."/>
      <w:lvlJc w:val="right"/>
      <w:pPr>
        <w:tabs>
          <w:tab w:val="num" w:pos="2520"/>
        </w:tabs>
        <w:ind w:left="2520" w:hanging="180"/>
      </w:pPr>
    </w:lvl>
    <w:lvl w:ilvl="3" w:tplc="BF023696" w:tentative="1">
      <w:start w:val="1"/>
      <w:numFmt w:val="decimal"/>
      <w:lvlText w:val="%4."/>
      <w:lvlJc w:val="left"/>
      <w:pPr>
        <w:tabs>
          <w:tab w:val="num" w:pos="3240"/>
        </w:tabs>
        <w:ind w:left="3240" w:hanging="360"/>
      </w:pPr>
    </w:lvl>
    <w:lvl w:ilvl="4" w:tplc="9610717C" w:tentative="1">
      <w:start w:val="1"/>
      <w:numFmt w:val="lowerLetter"/>
      <w:lvlText w:val="%5."/>
      <w:lvlJc w:val="left"/>
      <w:pPr>
        <w:tabs>
          <w:tab w:val="num" w:pos="3960"/>
        </w:tabs>
        <w:ind w:left="3960" w:hanging="360"/>
      </w:pPr>
    </w:lvl>
    <w:lvl w:ilvl="5" w:tplc="0728DC4E" w:tentative="1">
      <w:start w:val="1"/>
      <w:numFmt w:val="lowerRoman"/>
      <w:lvlText w:val="%6."/>
      <w:lvlJc w:val="right"/>
      <w:pPr>
        <w:tabs>
          <w:tab w:val="num" w:pos="4680"/>
        </w:tabs>
        <w:ind w:left="4680" w:hanging="180"/>
      </w:pPr>
    </w:lvl>
    <w:lvl w:ilvl="6" w:tplc="5AEA1706" w:tentative="1">
      <w:start w:val="1"/>
      <w:numFmt w:val="decimal"/>
      <w:lvlText w:val="%7."/>
      <w:lvlJc w:val="left"/>
      <w:pPr>
        <w:tabs>
          <w:tab w:val="num" w:pos="5400"/>
        </w:tabs>
        <w:ind w:left="5400" w:hanging="360"/>
      </w:pPr>
    </w:lvl>
    <w:lvl w:ilvl="7" w:tplc="962C9F14" w:tentative="1">
      <w:start w:val="1"/>
      <w:numFmt w:val="lowerLetter"/>
      <w:lvlText w:val="%8."/>
      <w:lvlJc w:val="left"/>
      <w:pPr>
        <w:tabs>
          <w:tab w:val="num" w:pos="6120"/>
        </w:tabs>
        <w:ind w:left="6120" w:hanging="360"/>
      </w:pPr>
    </w:lvl>
    <w:lvl w:ilvl="8" w:tplc="349E01BE" w:tentative="1">
      <w:start w:val="1"/>
      <w:numFmt w:val="lowerRoman"/>
      <w:lvlText w:val="%9."/>
      <w:lvlJc w:val="right"/>
      <w:pPr>
        <w:tabs>
          <w:tab w:val="num" w:pos="6840"/>
        </w:tabs>
        <w:ind w:left="6840" w:hanging="180"/>
      </w:pPr>
    </w:lvl>
  </w:abstractNum>
  <w:abstractNum w:abstractNumId="11" w15:restartNumberingAfterBreak="0">
    <w:nsid w:val="0442007E"/>
    <w:multiLevelType w:val="hybridMultilevel"/>
    <w:tmpl w:val="228C994C"/>
    <w:lvl w:ilvl="0" w:tplc="E286DF50">
      <w:start w:val="1"/>
      <w:numFmt w:val="lowerLetter"/>
      <w:lvlText w:val="(%1)"/>
      <w:lvlJc w:val="left"/>
      <w:pPr>
        <w:tabs>
          <w:tab w:val="num" w:pos="1800"/>
        </w:tabs>
        <w:ind w:left="1800" w:hanging="360"/>
      </w:pPr>
      <w:rPr>
        <w:rFonts w:hint="default"/>
        <w:b w:val="0"/>
      </w:rPr>
    </w:lvl>
    <w:lvl w:ilvl="1" w:tplc="7AEE61FE" w:tentative="1">
      <w:start w:val="1"/>
      <w:numFmt w:val="lowerLetter"/>
      <w:lvlText w:val="%2."/>
      <w:lvlJc w:val="left"/>
      <w:pPr>
        <w:tabs>
          <w:tab w:val="num" w:pos="2160"/>
        </w:tabs>
        <w:ind w:left="2160" w:hanging="360"/>
      </w:pPr>
    </w:lvl>
    <w:lvl w:ilvl="2" w:tplc="D6A2ABE6" w:tentative="1">
      <w:start w:val="1"/>
      <w:numFmt w:val="lowerRoman"/>
      <w:lvlText w:val="%3."/>
      <w:lvlJc w:val="right"/>
      <w:pPr>
        <w:tabs>
          <w:tab w:val="num" w:pos="2880"/>
        </w:tabs>
        <w:ind w:left="2880" w:hanging="180"/>
      </w:pPr>
    </w:lvl>
    <w:lvl w:ilvl="3" w:tplc="1A86C812" w:tentative="1">
      <w:start w:val="1"/>
      <w:numFmt w:val="decimal"/>
      <w:lvlText w:val="%4."/>
      <w:lvlJc w:val="left"/>
      <w:pPr>
        <w:tabs>
          <w:tab w:val="num" w:pos="3600"/>
        </w:tabs>
        <w:ind w:left="3600" w:hanging="360"/>
      </w:pPr>
    </w:lvl>
    <w:lvl w:ilvl="4" w:tplc="D2E2B910" w:tentative="1">
      <w:start w:val="1"/>
      <w:numFmt w:val="lowerLetter"/>
      <w:lvlText w:val="%5."/>
      <w:lvlJc w:val="left"/>
      <w:pPr>
        <w:tabs>
          <w:tab w:val="num" w:pos="4320"/>
        </w:tabs>
        <w:ind w:left="4320" w:hanging="360"/>
      </w:pPr>
    </w:lvl>
    <w:lvl w:ilvl="5" w:tplc="25A8E7C4" w:tentative="1">
      <w:start w:val="1"/>
      <w:numFmt w:val="lowerRoman"/>
      <w:lvlText w:val="%6."/>
      <w:lvlJc w:val="right"/>
      <w:pPr>
        <w:tabs>
          <w:tab w:val="num" w:pos="5040"/>
        </w:tabs>
        <w:ind w:left="5040" w:hanging="180"/>
      </w:pPr>
    </w:lvl>
    <w:lvl w:ilvl="6" w:tplc="E4066898" w:tentative="1">
      <w:start w:val="1"/>
      <w:numFmt w:val="decimal"/>
      <w:lvlText w:val="%7."/>
      <w:lvlJc w:val="left"/>
      <w:pPr>
        <w:tabs>
          <w:tab w:val="num" w:pos="5760"/>
        </w:tabs>
        <w:ind w:left="5760" w:hanging="360"/>
      </w:pPr>
    </w:lvl>
    <w:lvl w:ilvl="7" w:tplc="160E845A" w:tentative="1">
      <w:start w:val="1"/>
      <w:numFmt w:val="lowerLetter"/>
      <w:lvlText w:val="%8."/>
      <w:lvlJc w:val="left"/>
      <w:pPr>
        <w:tabs>
          <w:tab w:val="num" w:pos="6480"/>
        </w:tabs>
        <w:ind w:left="6480" w:hanging="360"/>
      </w:pPr>
    </w:lvl>
    <w:lvl w:ilvl="8" w:tplc="DB7004C0" w:tentative="1">
      <w:start w:val="1"/>
      <w:numFmt w:val="lowerRoman"/>
      <w:lvlText w:val="%9."/>
      <w:lvlJc w:val="right"/>
      <w:pPr>
        <w:tabs>
          <w:tab w:val="num" w:pos="7200"/>
        </w:tabs>
        <w:ind w:left="7200" w:hanging="180"/>
      </w:pPr>
    </w:lvl>
  </w:abstractNum>
  <w:abstractNum w:abstractNumId="12" w15:restartNumberingAfterBreak="0">
    <w:nsid w:val="053861DB"/>
    <w:multiLevelType w:val="hybridMultilevel"/>
    <w:tmpl w:val="BFA83336"/>
    <w:lvl w:ilvl="0" w:tplc="D00E616C">
      <w:start w:val="1"/>
      <w:numFmt w:val="lowerLetter"/>
      <w:lvlText w:val="(%1)"/>
      <w:lvlJc w:val="left"/>
      <w:pPr>
        <w:tabs>
          <w:tab w:val="num" w:pos="1080"/>
        </w:tabs>
        <w:ind w:left="1080" w:hanging="360"/>
      </w:pPr>
      <w:rPr>
        <w:rFonts w:hint="default"/>
      </w:rPr>
    </w:lvl>
    <w:lvl w:ilvl="1" w:tplc="F6BC5008" w:tentative="1">
      <w:start w:val="1"/>
      <w:numFmt w:val="lowerLetter"/>
      <w:lvlText w:val="%2."/>
      <w:lvlJc w:val="left"/>
      <w:pPr>
        <w:tabs>
          <w:tab w:val="num" w:pos="1800"/>
        </w:tabs>
        <w:ind w:left="1800" w:hanging="360"/>
      </w:pPr>
    </w:lvl>
    <w:lvl w:ilvl="2" w:tplc="A572AAF2" w:tentative="1">
      <w:start w:val="1"/>
      <w:numFmt w:val="lowerRoman"/>
      <w:lvlText w:val="%3."/>
      <w:lvlJc w:val="right"/>
      <w:pPr>
        <w:tabs>
          <w:tab w:val="num" w:pos="2520"/>
        </w:tabs>
        <w:ind w:left="2520" w:hanging="180"/>
      </w:pPr>
    </w:lvl>
    <w:lvl w:ilvl="3" w:tplc="A8BCE502" w:tentative="1">
      <w:start w:val="1"/>
      <w:numFmt w:val="decimal"/>
      <w:lvlText w:val="%4."/>
      <w:lvlJc w:val="left"/>
      <w:pPr>
        <w:tabs>
          <w:tab w:val="num" w:pos="3240"/>
        </w:tabs>
        <w:ind w:left="3240" w:hanging="360"/>
      </w:pPr>
    </w:lvl>
    <w:lvl w:ilvl="4" w:tplc="1F86B790" w:tentative="1">
      <w:start w:val="1"/>
      <w:numFmt w:val="lowerLetter"/>
      <w:lvlText w:val="%5."/>
      <w:lvlJc w:val="left"/>
      <w:pPr>
        <w:tabs>
          <w:tab w:val="num" w:pos="3960"/>
        </w:tabs>
        <w:ind w:left="3960" w:hanging="360"/>
      </w:pPr>
    </w:lvl>
    <w:lvl w:ilvl="5" w:tplc="98184A52" w:tentative="1">
      <w:start w:val="1"/>
      <w:numFmt w:val="lowerRoman"/>
      <w:lvlText w:val="%6."/>
      <w:lvlJc w:val="right"/>
      <w:pPr>
        <w:tabs>
          <w:tab w:val="num" w:pos="4680"/>
        </w:tabs>
        <w:ind w:left="4680" w:hanging="180"/>
      </w:pPr>
    </w:lvl>
    <w:lvl w:ilvl="6" w:tplc="C29EC418" w:tentative="1">
      <w:start w:val="1"/>
      <w:numFmt w:val="decimal"/>
      <w:lvlText w:val="%7."/>
      <w:lvlJc w:val="left"/>
      <w:pPr>
        <w:tabs>
          <w:tab w:val="num" w:pos="5400"/>
        </w:tabs>
        <w:ind w:left="5400" w:hanging="360"/>
      </w:pPr>
    </w:lvl>
    <w:lvl w:ilvl="7" w:tplc="467A182E" w:tentative="1">
      <w:start w:val="1"/>
      <w:numFmt w:val="lowerLetter"/>
      <w:lvlText w:val="%8."/>
      <w:lvlJc w:val="left"/>
      <w:pPr>
        <w:tabs>
          <w:tab w:val="num" w:pos="6120"/>
        </w:tabs>
        <w:ind w:left="6120" w:hanging="360"/>
      </w:pPr>
    </w:lvl>
    <w:lvl w:ilvl="8" w:tplc="F044156C" w:tentative="1">
      <w:start w:val="1"/>
      <w:numFmt w:val="lowerRoman"/>
      <w:lvlText w:val="%9."/>
      <w:lvlJc w:val="right"/>
      <w:pPr>
        <w:tabs>
          <w:tab w:val="num" w:pos="6840"/>
        </w:tabs>
        <w:ind w:left="6840" w:hanging="180"/>
      </w:pPr>
    </w:lvl>
  </w:abstractNum>
  <w:abstractNum w:abstractNumId="13" w15:restartNumberingAfterBreak="0">
    <w:nsid w:val="05617FE0"/>
    <w:multiLevelType w:val="hybridMultilevel"/>
    <w:tmpl w:val="085E543C"/>
    <w:lvl w:ilvl="0" w:tplc="4232EE1C">
      <w:start w:val="1"/>
      <w:numFmt w:val="bullet"/>
      <w:lvlText w:val="-"/>
      <w:lvlJc w:val="left"/>
      <w:pPr>
        <w:tabs>
          <w:tab w:val="num" w:pos="360"/>
        </w:tabs>
        <w:ind w:left="360" w:hanging="360"/>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5C16368"/>
    <w:multiLevelType w:val="hybridMultilevel"/>
    <w:tmpl w:val="E3FCF0B8"/>
    <w:lvl w:ilvl="0" w:tplc="25A6B4E2">
      <w:start w:val="1"/>
      <w:numFmt w:val="lowerLetter"/>
      <w:lvlText w:val="(%1)"/>
      <w:lvlJc w:val="left"/>
      <w:pPr>
        <w:tabs>
          <w:tab w:val="num" w:pos="1260"/>
        </w:tabs>
        <w:ind w:left="1260" w:hanging="360"/>
      </w:pPr>
      <w:rPr>
        <w:rFonts w:hint="default"/>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15" w15:restartNumberingAfterBreak="0">
    <w:nsid w:val="06D42E20"/>
    <w:multiLevelType w:val="hybridMultilevel"/>
    <w:tmpl w:val="91D07878"/>
    <w:lvl w:ilvl="0" w:tplc="5CBC0B90">
      <w:start w:val="1"/>
      <w:numFmt w:val="lowerLetter"/>
      <w:lvlText w:val="(%1)"/>
      <w:lvlJc w:val="left"/>
      <w:pPr>
        <w:tabs>
          <w:tab w:val="num" w:pos="1800"/>
        </w:tabs>
        <w:ind w:left="1800" w:hanging="360"/>
      </w:pPr>
      <w:rPr>
        <w:rFonts w:hint="default"/>
        <w:b w:val="0"/>
      </w:rPr>
    </w:lvl>
    <w:lvl w:ilvl="1" w:tplc="F6C8DB62" w:tentative="1">
      <w:start w:val="1"/>
      <w:numFmt w:val="lowerLetter"/>
      <w:lvlText w:val="%2."/>
      <w:lvlJc w:val="left"/>
      <w:pPr>
        <w:tabs>
          <w:tab w:val="num" w:pos="2160"/>
        </w:tabs>
        <w:ind w:left="2160" w:hanging="360"/>
      </w:pPr>
    </w:lvl>
    <w:lvl w:ilvl="2" w:tplc="B70033E4" w:tentative="1">
      <w:start w:val="1"/>
      <w:numFmt w:val="lowerRoman"/>
      <w:lvlText w:val="%3."/>
      <w:lvlJc w:val="right"/>
      <w:pPr>
        <w:tabs>
          <w:tab w:val="num" w:pos="2880"/>
        </w:tabs>
        <w:ind w:left="2880" w:hanging="180"/>
      </w:pPr>
    </w:lvl>
    <w:lvl w:ilvl="3" w:tplc="04AEC354" w:tentative="1">
      <w:start w:val="1"/>
      <w:numFmt w:val="decimal"/>
      <w:lvlText w:val="%4."/>
      <w:lvlJc w:val="left"/>
      <w:pPr>
        <w:tabs>
          <w:tab w:val="num" w:pos="3600"/>
        </w:tabs>
        <w:ind w:left="3600" w:hanging="360"/>
      </w:pPr>
    </w:lvl>
    <w:lvl w:ilvl="4" w:tplc="12106808" w:tentative="1">
      <w:start w:val="1"/>
      <w:numFmt w:val="lowerLetter"/>
      <w:lvlText w:val="%5."/>
      <w:lvlJc w:val="left"/>
      <w:pPr>
        <w:tabs>
          <w:tab w:val="num" w:pos="4320"/>
        </w:tabs>
        <w:ind w:left="4320" w:hanging="360"/>
      </w:pPr>
    </w:lvl>
    <w:lvl w:ilvl="5" w:tplc="8CA61EBE" w:tentative="1">
      <w:start w:val="1"/>
      <w:numFmt w:val="lowerRoman"/>
      <w:lvlText w:val="%6."/>
      <w:lvlJc w:val="right"/>
      <w:pPr>
        <w:tabs>
          <w:tab w:val="num" w:pos="5040"/>
        </w:tabs>
        <w:ind w:left="5040" w:hanging="180"/>
      </w:pPr>
    </w:lvl>
    <w:lvl w:ilvl="6" w:tplc="DD42F05C" w:tentative="1">
      <w:start w:val="1"/>
      <w:numFmt w:val="decimal"/>
      <w:lvlText w:val="%7."/>
      <w:lvlJc w:val="left"/>
      <w:pPr>
        <w:tabs>
          <w:tab w:val="num" w:pos="5760"/>
        </w:tabs>
        <w:ind w:left="5760" w:hanging="360"/>
      </w:pPr>
    </w:lvl>
    <w:lvl w:ilvl="7" w:tplc="94C6F774" w:tentative="1">
      <w:start w:val="1"/>
      <w:numFmt w:val="lowerLetter"/>
      <w:lvlText w:val="%8."/>
      <w:lvlJc w:val="left"/>
      <w:pPr>
        <w:tabs>
          <w:tab w:val="num" w:pos="6480"/>
        </w:tabs>
        <w:ind w:left="6480" w:hanging="360"/>
      </w:pPr>
    </w:lvl>
    <w:lvl w:ilvl="8" w:tplc="BD46A1E8" w:tentative="1">
      <w:start w:val="1"/>
      <w:numFmt w:val="lowerRoman"/>
      <w:lvlText w:val="%9."/>
      <w:lvlJc w:val="right"/>
      <w:pPr>
        <w:tabs>
          <w:tab w:val="num" w:pos="7200"/>
        </w:tabs>
        <w:ind w:left="7200" w:hanging="180"/>
      </w:pPr>
    </w:lvl>
  </w:abstractNum>
  <w:abstractNum w:abstractNumId="16" w15:restartNumberingAfterBreak="0">
    <w:nsid w:val="081373A8"/>
    <w:multiLevelType w:val="hybridMultilevel"/>
    <w:tmpl w:val="147E73BC"/>
    <w:lvl w:ilvl="0" w:tplc="8402CBD6">
      <w:start w:val="1"/>
      <w:numFmt w:val="lowerLetter"/>
      <w:lvlText w:val="(%1)"/>
      <w:lvlJc w:val="left"/>
      <w:pPr>
        <w:tabs>
          <w:tab w:val="num" w:pos="1440"/>
        </w:tabs>
        <w:ind w:left="1440" w:hanging="360"/>
      </w:pPr>
      <w:rPr>
        <w:rFonts w:hint="default"/>
      </w:rPr>
    </w:lvl>
    <w:lvl w:ilvl="1" w:tplc="8228A12C" w:tentative="1">
      <w:start w:val="1"/>
      <w:numFmt w:val="lowerLetter"/>
      <w:lvlText w:val="%2."/>
      <w:lvlJc w:val="left"/>
      <w:pPr>
        <w:tabs>
          <w:tab w:val="num" w:pos="2160"/>
        </w:tabs>
        <w:ind w:left="2160" w:hanging="360"/>
      </w:pPr>
    </w:lvl>
    <w:lvl w:ilvl="2" w:tplc="8D822628" w:tentative="1">
      <w:start w:val="1"/>
      <w:numFmt w:val="lowerRoman"/>
      <w:lvlText w:val="%3."/>
      <w:lvlJc w:val="right"/>
      <w:pPr>
        <w:tabs>
          <w:tab w:val="num" w:pos="2880"/>
        </w:tabs>
        <w:ind w:left="2880" w:hanging="180"/>
      </w:pPr>
    </w:lvl>
    <w:lvl w:ilvl="3" w:tplc="5762C672" w:tentative="1">
      <w:start w:val="1"/>
      <w:numFmt w:val="decimal"/>
      <w:lvlText w:val="%4."/>
      <w:lvlJc w:val="left"/>
      <w:pPr>
        <w:tabs>
          <w:tab w:val="num" w:pos="3600"/>
        </w:tabs>
        <w:ind w:left="3600" w:hanging="360"/>
      </w:pPr>
    </w:lvl>
    <w:lvl w:ilvl="4" w:tplc="A880A882" w:tentative="1">
      <w:start w:val="1"/>
      <w:numFmt w:val="lowerLetter"/>
      <w:lvlText w:val="%5."/>
      <w:lvlJc w:val="left"/>
      <w:pPr>
        <w:tabs>
          <w:tab w:val="num" w:pos="4320"/>
        </w:tabs>
        <w:ind w:left="4320" w:hanging="360"/>
      </w:pPr>
    </w:lvl>
    <w:lvl w:ilvl="5" w:tplc="2E606F68" w:tentative="1">
      <w:start w:val="1"/>
      <w:numFmt w:val="lowerRoman"/>
      <w:lvlText w:val="%6."/>
      <w:lvlJc w:val="right"/>
      <w:pPr>
        <w:tabs>
          <w:tab w:val="num" w:pos="5040"/>
        </w:tabs>
        <w:ind w:left="5040" w:hanging="180"/>
      </w:pPr>
    </w:lvl>
    <w:lvl w:ilvl="6" w:tplc="46E2E0AA" w:tentative="1">
      <w:start w:val="1"/>
      <w:numFmt w:val="decimal"/>
      <w:lvlText w:val="%7."/>
      <w:lvlJc w:val="left"/>
      <w:pPr>
        <w:tabs>
          <w:tab w:val="num" w:pos="5760"/>
        </w:tabs>
        <w:ind w:left="5760" w:hanging="360"/>
      </w:pPr>
    </w:lvl>
    <w:lvl w:ilvl="7" w:tplc="8DD0CC26" w:tentative="1">
      <w:start w:val="1"/>
      <w:numFmt w:val="lowerLetter"/>
      <w:lvlText w:val="%8."/>
      <w:lvlJc w:val="left"/>
      <w:pPr>
        <w:tabs>
          <w:tab w:val="num" w:pos="6480"/>
        </w:tabs>
        <w:ind w:left="6480" w:hanging="360"/>
      </w:pPr>
    </w:lvl>
    <w:lvl w:ilvl="8" w:tplc="50E26B4E" w:tentative="1">
      <w:start w:val="1"/>
      <w:numFmt w:val="lowerRoman"/>
      <w:lvlText w:val="%9."/>
      <w:lvlJc w:val="right"/>
      <w:pPr>
        <w:tabs>
          <w:tab w:val="num" w:pos="7200"/>
        </w:tabs>
        <w:ind w:left="7200" w:hanging="180"/>
      </w:pPr>
    </w:lvl>
  </w:abstractNum>
  <w:abstractNum w:abstractNumId="17" w15:restartNumberingAfterBreak="0">
    <w:nsid w:val="09FD6A54"/>
    <w:multiLevelType w:val="hybridMultilevel"/>
    <w:tmpl w:val="B6AC657C"/>
    <w:lvl w:ilvl="0" w:tplc="A63489D2">
      <w:start w:val="1"/>
      <w:numFmt w:val="lowerLetter"/>
      <w:lvlText w:val="(%1)"/>
      <w:lvlJc w:val="left"/>
      <w:pPr>
        <w:tabs>
          <w:tab w:val="num" w:pos="1800"/>
        </w:tabs>
        <w:ind w:left="1800" w:hanging="360"/>
      </w:pPr>
      <w:rPr>
        <w:rFonts w:hint="default"/>
        <w:b w:val="0"/>
      </w:rPr>
    </w:lvl>
    <w:lvl w:ilvl="1" w:tplc="D4D805F4" w:tentative="1">
      <w:start w:val="1"/>
      <w:numFmt w:val="lowerLetter"/>
      <w:lvlText w:val="%2."/>
      <w:lvlJc w:val="left"/>
      <w:pPr>
        <w:tabs>
          <w:tab w:val="num" w:pos="2160"/>
        </w:tabs>
        <w:ind w:left="2160" w:hanging="360"/>
      </w:pPr>
    </w:lvl>
    <w:lvl w:ilvl="2" w:tplc="BB2655F0" w:tentative="1">
      <w:start w:val="1"/>
      <w:numFmt w:val="lowerRoman"/>
      <w:lvlText w:val="%3."/>
      <w:lvlJc w:val="right"/>
      <w:pPr>
        <w:tabs>
          <w:tab w:val="num" w:pos="2880"/>
        </w:tabs>
        <w:ind w:left="2880" w:hanging="180"/>
      </w:pPr>
    </w:lvl>
    <w:lvl w:ilvl="3" w:tplc="41A4BC1C" w:tentative="1">
      <w:start w:val="1"/>
      <w:numFmt w:val="decimal"/>
      <w:lvlText w:val="%4."/>
      <w:lvlJc w:val="left"/>
      <w:pPr>
        <w:tabs>
          <w:tab w:val="num" w:pos="3600"/>
        </w:tabs>
        <w:ind w:left="3600" w:hanging="360"/>
      </w:pPr>
    </w:lvl>
    <w:lvl w:ilvl="4" w:tplc="12280128" w:tentative="1">
      <w:start w:val="1"/>
      <w:numFmt w:val="lowerLetter"/>
      <w:lvlText w:val="%5."/>
      <w:lvlJc w:val="left"/>
      <w:pPr>
        <w:tabs>
          <w:tab w:val="num" w:pos="4320"/>
        </w:tabs>
        <w:ind w:left="4320" w:hanging="360"/>
      </w:pPr>
    </w:lvl>
    <w:lvl w:ilvl="5" w:tplc="97D0AFA2" w:tentative="1">
      <w:start w:val="1"/>
      <w:numFmt w:val="lowerRoman"/>
      <w:lvlText w:val="%6."/>
      <w:lvlJc w:val="right"/>
      <w:pPr>
        <w:tabs>
          <w:tab w:val="num" w:pos="5040"/>
        </w:tabs>
        <w:ind w:left="5040" w:hanging="180"/>
      </w:pPr>
    </w:lvl>
    <w:lvl w:ilvl="6" w:tplc="4A94A334" w:tentative="1">
      <w:start w:val="1"/>
      <w:numFmt w:val="decimal"/>
      <w:lvlText w:val="%7."/>
      <w:lvlJc w:val="left"/>
      <w:pPr>
        <w:tabs>
          <w:tab w:val="num" w:pos="5760"/>
        </w:tabs>
        <w:ind w:left="5760" w:hanging="360"/>
      </w:pPr>
    </w:lvl>
    <w:lvl w:ilvl="7" w:tplc="995E176E" w:tentative="1">
      <w:start w:val="1"/>
      <w:numFmt w:val="lowerLetter"/>
      <w:lvlText w:val="%8."/>
      <w:lvlJc w:val="left"/>
      <w:pPr>
        <w:tabs>
          <w:tab w:val="num" w:pos="6480"/>
        </w:tabs>
        <w:ind w:left="6480" w:hanging="360"/>
      </w:pPr>
    </w:lvl>
    <w:lvl w:ilvl="8" w:tplc="56F8D1CC" w:tentative="1">
      <w:start w:val="1"/>
      <w:numFmt w:val="lowerRoman"/>
      <w:lvlText w:val="%9."/>
      <w:lvlJc w:val="right"/>
      <w:pPr>
        <w:tabs>
          <w:tab w:val="num" w:pos="7200"/>
        </w:tabs>
        <w:ind w:left="7200" w:hanging="180"/>
      </w:pPr>
    </w:lvl>
  </w:abstractNum>
  <w:abstractNum w:abstractNumId="18" w15:restartNumberingAfterBreak="0">
    <w:nsid w:val="0E905057"/>
    <w:multiLevelType w:val="hybridMultilevel"/>
    <w:tmpl w:val="1D2A140C"/>
    <w:lvl w:ilvl="0" w:tplc="570CD99A">
      <w:start w:val="1"/>
      <w:numFmt w:val="lowerLetter"/>
      <w:lvlText w:val="(%1)"/>
      <w:lvlJc w:val="left"/>
      <w:pPr>
        <w:tabs>
          <w:tab w:val="num" w:pos="720"/>
        </w:tabs>
        <w:ind w:left="720" w:hanging="360"/>
      </w:pPr>
      <w:rPr>
        <w:rFonts w:hint="default"/>
      </w:rPr>
    </w:lvl>
    <w:lvl w:ilvl="1" w:tplc="72906FA6" w:tentative="1">
      <w:start w:val="1"/>
      <w:numFmt w:val="lowerLetter"/>
      <w:lvlText w:val="%2."/>
      <w:lvlJc w:val="left"/>
      <w:pPr>
        <w:tabs>
          <w:tab w:val="num" w:pos="1440"/>
        </w:tabs>
        <w:ind w:left="1440" w:hanging="360"/>
      </w:pPr>
    </w:lvl>
    <w:lvl w:ilvl="2" w:tplc="A41EAC62" w:tentative="1">
      <w:start w:val="1"/>
      <w:numFmt w:val="lowerRoman"/>
      <w:lvlText w:val="%3."/>
      <w:lvlJc w:val="right"/>
      <w:pPr>
        <w:tabs>
          <w:tab w:val="num" w:pos="2160"/>
        </w:tabs>
        <w:ind w:left="2160" w:hanging="180"/>
      </w:pPr>
    </w:lvl>
    <w:lvl w:ilvl="3" w:tplc="E012C5F6" w:tentative="1">
      <w:start w:val="1"/>
      <w:numFmt w:val="decimal"/>
      <w:lvlText w:val="%4."/>
      <w:lvlJc w:val="left"/>
      <w:pPr>
        <w:tabs>
          <w:tab w:val="num" w:pos="2880"/>
        </w:tabs>
        <w:ind w:left="2880" w:hanging="360"/>
      </w:pPr>
    </w:lvl>
    <w:lvl w:ilvl="4" w:tplc="2674B2D0" w:tentative="1">
      <w:start w:val="1"/>
      <w:numFmt w:val="lowerLetter"/>
      <w:lvlText w:val="%5."/>
      <w:lvlJc w:val="left"/>
      <w:pPr>
        <w:tabs>
          <w:tab w:val="num" w:pos="3600"/>
        </w:tabs>
        <w:ind w:left="3600" w:hanging="360"/>
      </w:pPr>
    </w:lvl>
    <w:lvl w:ilvl="5" w:tplc="6DE0B0E6" w:tentative="1">
      <w:start w:val="1"/>
      <w:numFmt w:val="lowerRoman"/>
      <w:lvlText w:val="%6."/>
      <w:lvlJc w:val="right"/>
      <w:pPr>
        <w:tabs>
          <w:tab w:val="num" w:pos="4320"/>
        </w:tabs>
        <w:ind w:left="4320" w:hanging="180"/>
      </w:pPr>
    </w:lvl>
    <w:lvl w:ilvl="6" w:tplc="15D606A6" w:tentative="1">
      <w:start w:val="1"/>
      <w:numFmt w:val="decimal"/>
      <w:lvlText w:val="%7."/>
      <w:lvlJc w:val="left"/>
      <w:pPr>
        <w:tabs>
          <w:tab w:val="num" w:pos="5040"/>
        </w:tabs>
        <w:ind w:left="5040" w:hanging="360"/>
      </w:pPr>
    </w:lvl>
    <w:lvl w:ilvl="7" w:tplc="8DC6613E" w:tentative="1">
      <w:start w:val="1"/>
      <w:numFmt w:val="lowerLetter"/>
      <w:lvlText w:val="%8."/>
      <w:lvlJc w:val="left"/>
      <w:pPr>
        <w:tabs>
          <w:tab w:val="num" w:pos="5760"/>
        </w:tabs>
        <w:ind w:left="5760" w:hanging="360"/>
      </w:pPr>
    </w:lvl>
    <w:lvl w:ilvl="8" w:tplc="076068EC" w:tentative="1">
      <w:start w:val="1"/>
      <w:numFmt w:val="lowerRoman"/>
      <w:lvlText w:val="%9."/>
      <w:lvlJc w:val="right"/>
      <w:pPr>
        <w:tabs>
          <w:tab w:val="num" w:pos="6480"/>
        </w:tabs>
        <w:ind w:left="6480" w:hanging="180"/>
      </w:pPr>
    </w:lvl>
  </w:abstractNum>
  <w:abstractNum w:abstractNumId="19" w15:restartNumberingAfterBreak="0">
    <w:nsid w:val="0FFB560A"/>
    <w:multiLevelType w:val="hybridMultilevel"/>
    <w:tmpl w:val="53FEB41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5B32918"/>
    <w:multiLevelType w:val="hybridMultilevel"/>
    <w:tmpl w:val="33304710"/>
    <w:lvl w:ilvl="0" w:tplc="9DFEC220">
      <w:start w:val="1"/>
      <w:numFmt w:val="decimal"/>
      <w:lvlText w:val="(%1)"/>
      <w:lvlJc w:val="left"/>
      <w:pPr>
        <w:ind w:left="1440" w:hanging="360"/>
      </w:pPr>
      <w:rPr>
        <w:rFonts w:ascii="Times New Roman" w:eastAsia="Calibri" w:hAnsi="Times New Roman" w:cs="Times New Roman"/>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21" w15:restartNumberingAfterBreak="0">
    <w:nsid w:val="1B0960DD"/>
    <w:multiLevelType w:val="hybridMultilevel"/>
    <w:tmpl w:val="29BC768E"/>
    <w:lvl w:ilvl="0" w:tplc="EE90B818">
      <w:start w:val="1"/>
      <w:numFmt w:val="lowerLetter"/>
      <w:lvlText w:val="(%1)"/>
      <w:lvlJc w:val="left"/>
      <w:pPr>
        <w:tabs>
          <w:tab w:val="num" w:pos="1080"/>
        </w:tabs>
        <w:ind w:left="1080" w:hanging="360"/>
      </w:pPr>
      <w:rPr>
        <w:rFonts w:hint="default"/>
      </w:rPr>
    </w:lvl>
    <w:lvl w:ilvl="1" w:tplc="F83219C6" w:tentative="1">
      <w:start w:val="1"/>
      <w:numFmt w:val="lowerLetter"/>
      <w:lvlText w:val="%2."/>
      <w:lvlJc w:val="left"/>
      <w:pPr>
        <w:tabs>
          <w:tab w:val="num" w:pos="1800"/>
        </w:tabs>
        <w:ind w:left="1800" w:hanging="360"/>
      </w:pPr>
    </w:lvl>
    <w:lvl w:ilvl="2" w:tplc="02B2CCC6" w:tentative="1">
      <w:start w:val="1"/>
      <w:numFmt w:val="lowerRoman"/>
      <w:lvlText w:val="%3."/>
      <w:lvlJc w:val="right"/>
      <w:pPr>
        <w:tabs>
          <w:tab w:val="num" w:pos="2520"/>
        </w:tabs>
        <w:ind w:left="2520" w:hanging="180"/>
      </w:pPr>
    </w:lvl>
    <w:lvl w:ilvl="3" w:tplc="7A72F966" w:tentative="1">
      <w:start w:val="1"/>
      <w:numFmt w:val="decimal"/>
      <w:lvlText w:val="%4."/>
      <w:lvlJc w:val="left"/>
      <w:pPr>
        <w:tabs>
          <w:tab w:val="num" w:pos="3240"/>
        </w:tabs>
        <w:ind w:left="3240" w:hanging="360"/>
      </w:pPr>
    </w:lvl>
    <w:lvl w:ilvl="4" w:tplc="833E74B0" w:tentative="1">
      <w:start w:val="1"/>
      <w:numFmt w:val="lowerLetter"/>
      <w:lvlText w:val="%5."/>
      <w:lvlJc w:val="left"/>
      <w:pPr>
        <w:tabs>
          <w:tab w:val="num" w:pos="3960"/>
        </w:tabs>
        <w:ind w:left="3960" w:hanging="360"/>
      </w:pPr>
    </w:lvl>
    <w:lvl w:ilvl="5" w:tplc="F6A6CFF0" w:tentative="1">
      <w:start w:val="1"/>
      <w:numFmt w:val="lowerRoman"/>
      <w:lvlText w:val="%6."/>
      <w:lvlJc w:val="right"/>
      <w:pPr>
        <w:tabs>
          <w:tab w:val="num" w:pos="4680"/>
        </w:tabs>
        <w:ind w:left="4680" w:hanging="180"/>
      </w:pPr>
    </w:lvl>
    <w:lvl w:ilvl="6" w:tplc="A5E00800" w:tentative="1">
      <w:start w:val="1"/>
      <w:numFmt w:val="decimal"/>
      <w:lvlText w:val="%7."/>
      <w:lvlJc w:val="left"/>
      <w:pPr>
        <w:tabs>
          <w:tab w:val="num" w:pos="5400"/>
        </w:tabs>
        <w:ind w:left="5400" w:hanging="360"/>
      </w:pPr>
    </w:lvl>
    <w:lvl w:ilvl="7" w:tplc="4EB6F7A6" w:tentative="1">
      <w:start w:val="1"/>
      <w:numFmt w:val="lowerLetter"/>
      <w:lvlText w:val="%8."/>
      <w:lvlJc w:val="left"/>
      <w:pPr>
        <w:tabs>
          <w:tab w:val="num" w:pos="6120"/>
        </w:tabs>
        <w:ind w:left="6120" w:hanging="360"/>
      </w:pPr>
    </w:lvl>
    <w:lvl w:ilvl="8" w:tplc="4E4AFDE2" w:tentative="1">
      <w:start w:val="1"/>
      <w:numFmt w:val="lowerRoman"/>
      <w:lvlText w:val="%9."/>
      <w:lvlJc w:val="right"/>
      <w:pPr>
        <w:tabs>
          <w:tab w:val="num" w:pos="6840"/>
        </w:tabs>
        <w:ind w:left="6840" w:hanging="180"/>
      </w:pPr>
    </w:lvl>
  </w:abstractNum>
  <w:abstractNum w:abstractNumId="22" w15:restartNumberingAfterBreak="0">
    <w:nsid w:val="1BA256A1"/>
    <w:multiLevelType w:val="hybridMultilevel"/>
    <w:tmpl w:val="B61E253C"/>
    <w:lvl w:ilvl="0" w:tplc="5E763C6A">
      <w:start w:val="1"/>
      <w:numFmt w:val="lowerLetter"/>
      <w:lvlText w:val="(%1)"/>
      <w:lvlJc w:val="left"/>
      <w:pPr>
        <w:tabs>
          <w:tab w:val="num" w:pos="720"/>
        </w:tabs>
        <w:ind w:left="720" w:hanging="360"/>
      </w:pPr>
      <w:rPr>
        <w:rFonts w:hint="default"/>
      </w:rPr>
    </w:lvl>
    <w:lvl w:ilvl="1" w:tplc="2A6CF196" w:tentative="1">
      <w:start w:val="1"/>
      <w:numFmt w:val="lowerLetter"/>
      <w:lvlText w:val="%2."/>
      <w:lvlJc w:val="left"/>
      <w:pPr>
        <w:tabs>
          <w:tab w:val="num" w:pos="1440"/>
        </w:tabs>
        <w:ind w:left="1440" w:hanging="360"/>
      </w:pPr>
    </w:lvl>
    <w:lvl w:ilvl="2" w:tplc="C9788B9A" w:tentative="1">
      <w:start w:val="1"/>
      <w:numFmt w:val="lowerRoman"/>
      <w:lvlText w:val="%3."/>
      <w:lvlJc w:val="right"/>
      <w:pPr>
        <w:tabs>
          <w:tab w:val="num" w:pos="2160"/>
        </w:tabs>
        <w:ind w:left="2160" w:hanging="180"/>
      </w:pPr>
    </w:lvl>
    <w:lvl w:ilvl="3" w:tplc="F7B4596E" w:tentative="1">
      <w:start w:val="1"/>
      <w:numFmt w:val="decimal"/>
      <w:lvlText w:val="%4."/>
      <w:lvlJc w:val="left"/>
      <w:pPr>
        <w:tabs>
          <w:tab w:val="num" w:pos="2880"/>
        </w:tabs>
        <w:ind w:left="2880" w:hanging="360"/>
      </w:pPr>
    </w:lvl>
    <w:lvl w:ilvl="4" w:tplc="5B4E5BD0" w:tentative="1">
      <w:start w:val="1"/>
      <w:numFmt w:val="lowerLetter"/>
      <w:lvlText w:val="%5."/>
      <w:lvlJc w:val="left"/>
      <w:pPr>
        <w:tabs>
          <w:tab w:val="num" w:pos="3600"/>
        </w:tabs>
        <w:ind w:left="3600" w:hanging="360"/>
      </w:pPr>
    </w:lvl>
    <w:lvl w:ilvl="5" w:tplc="C910F1F8" w:tentative="1">
      <w:start w:val="1"/>
      <w:numFmt w:val="lowerRoman"/>
      <w:lvlText w:val="%6."/>
      <w:lvlJc w:val="right"/>
      <w:pPr>
        <w:tabs>
          <w:tab w:val="num" w:pos="4320"/>
        </w:tabs>
        <w:ind w:left="4320" w:hanging="180"/>
      </w:pPr>
    </w:lvl>
    <w:lvl w:ilvl="6" w:tplc="459AAB6A" w:tentative="1">
      <w:start w:val="1"/>
      <w:numFmt w:val="decimal"/>
      <w:lvlText w:val="%7."/>
      <w:lvlJc w:val="left"/>
      <w:pPr>
        <w:tabs>
          <w:tab w:val="num" w:pos="5040"/>
        </w:tabs>
        <w:ind w:left="5040" w:hanging="360"/>
      </w:pPr>
    </w:lvl>
    <w:lvl w:ilvl="7" w:tplc="93107558" w:tentative="1">
      <w:start w:val="1"/>
      <w:numFmt w:val="lowerLetter"/>
      <w:lvlText w:val="%8."/>
      <w:lvlJc w:val="left"/>
      <w:pPr>
        <w:tabs>
          <w:tab w:val="num" w:pos="5760"/>
        </w:tabs>
        <w:ind w:left="5760" w:hanging="360"/>
      </w:pPr>
    </w:lvl>
    <w:lvl w:ilvl="8" w:tplc="536E0118" w:tentative="1">
      <w:start w:val="1"/>
      <w:numFmt w:val="lowerRoman"/>
      <w:lvlText w:val="%9."/>
      <w:lvlJc w:val="right"/>
      <w:pPr>
        <w:tabs>
          <w:tab w:val="num" w:pos="6480"/>
        </w:tabs>
        <w:ind w:left="6480" w:hanging="180"/>
      </w:pPr>
    </w:lvl>
  </w:abstractNum>
  <w:abstractNum w:abstractNumId="23" w15:restartNumberingAfterBreak="0">
    <w:nsid w:val="1BE974F8"/>
    <w:multiLevelType w:val="hybridMultilevel"/>
    <w:tmpl w:val="592C6888"/>
    <w:lvl w:ilvl="0" w:tplc="F81C129A">
      <w:start w:val="1"/>
      <w:numFmt w:val="lowerLetter"/>
      <w:lvlText w:val="(%1)"/>
      <w:lvlJc w:val="left"/>
      <w:pPr>
        <w:tabs>
          <w:tab w:val="num" w:pos="1800"/>
        </w:tabs>
        <w:ind w:left="1800" w:hanging="360"/>
      </w:pPr>
      <w:rPr>
        <w:rFonts w:hint="default"/>
        <w:b w:val="0"/>
      </w:rPr>
    </w:lvl>
    <w:lvl w:ilvl="1" w:tplc="0E3C5FE2" w:tentative="1">
      <w:start w:val="1"/>
      <w:numFmt w:val="lowerLetter"/>
      <w:lvlText w:val="%2."/>
      <w:lvlJc w:val="left"/>
      <w:pPr>
        <w:tabs>
          <w:tab w:val="num" w:pos="2160"/>
        </w:tabs>
        <w:ind w:left="2160" w:hanging="360"/>
      </w:pPr>
    </w:lvl>
    <w:lvl w:ilvl="2" w:tplc="DCA2ED4A" w:tentative="1">
      <w:start w:val="1"/>
      <w:numFmt w:val="lowerRoman"/>
      <w:lvlText w:val="%3."/>
      <w:lvlJc w:val="right"/>
      <w:pPr>
        <w:tabs>
          <w:tab w:val="num" w:pos="2880"/>
        </w:tabs>
        <w:ind w:left="2880" w:hanging="180"/>
      </w:pPr>
    </w:lvl>
    <w:lvl w:ilvl="3" w:tplc="D666C91A" w:tentative="1">
      <w:start w:val="1"/>
      <w:numFmt w:val="decimal"/>
      <w:lvlText w:val="%4."/>
      <w:lvlJc w:val="left"/>
      <w:pPr>
        <w:tabs>
          <w:tab w:val="num" w:pos="3600"/>
        </w:tabs>
        <w:ind w:left="3600" w:hanging="360"/>
      </w:pPr>
    </w:lvl>
    <w:lvl w:ilvl="4" w:tplc="9CB2E08E" w:tentative="1">
      <w:start w:val="1"/>
      <w:numFmt w:val="lowerLetter"/>
      <w:lvlText w:val="%5."/>
      <w:lvlJc w:val="left"/>
      <w:pPr>
        <w:tabs>
          <w:tab w:val="num" w:pos="4320"/>
        </w:tabs>
        <w:ind w:left="4320" w:hanging="360"/>
      </w:pPr>
    </w:lvl>
    <w:lvl w:ilvl="5" w:tplc="4F54B81C" w:tentative="1">
      <w:start w:val="1"/>
      <w:numFmt w:val="lowerRoman"/>
      <w:lvlText w:val="%6."/>
      <w:lvlJc w:val="right"/>
      <w:pPr>
        <w:tabs>
          <w:tab w:val="num" w:pos="5040"/>
        </w:tabs>
        <w:ind w:left="5040" w:hanging="180"/>
      </w:pPr>
    </w:lvl>
    <w:lvl w:ilvl="6" w:tplc="A144578C" w:tentative="1">
      <w:start w:val="1"/>
      <w:numFmt w:val="decimal"/>
      <w:lvlText w:val="%7."/>
      <w:lvlJc w:val="left"/>
      <w:pPr>
        <w:tabs>
          <w:tab w:val="num" w:pos="5760"/>
        </w:tabs>
        <w:ind w:left="5760" w:hanging="360"/>
      </w:pPr>
    </w:lvl>
    <w:lvl w:ilvl="7" w:tplc="245C3A2A" w:tentative="1">
      <w:start w:val="1"/>
      <w:numFmt w:val="lowerLetter"/>
      <w:lvlText w:val="%8."/>
      <w:lvlJc w:val="left"/>
      <w:pPr>
        <w:tabs>
          <w:tab w:val="num" w:pos="6480"/>
        </w:tabs>
        <w:ind w:left="6480" w:hanging="360"/>
      </w:pPr>
    </w:lvl>
    <w:lvl w:ilvl="8" w:tplc="A52027B0" w:tentative="1">
      <w:start w:val="1"/>
      <w:numFmt w:val="lowerRoman"/>
      <w:lvlText w:val="%9."/>
      <w:lvlJc w:val="right"/>
      <w:pPr>
        <w:tabs>
          <w:tab w:val="num" w:pos="7200"/>
        </w:tabs>
        <w:ind w:left="7200" w:hanging="180"/>
      </w:pPr>
    </w:lvl>
  </w:abstractNum>
  <w:abstractNum w:abstractNumId="24" w15:restartNumberingAfterBreak="0">
    <w:nsid w:val="24F57577"/>
    <w:multiLevelType w:val="multilevel"/>
    <w:tmpl w:val="7DEC5448"/>
    <w:lvl w:ilvl="0">
      <w:start w:val="1"/>
      <w:numFmt w:val="lowerLetter"/>
      <w:lvlText w:val="(%1)"/>
      <w:lvlJc w:val="left"/>
      <w:pPr>
        <w:tabs>
          <w:tab w:val="num" w:pos="2160"/>
        </w:tabs>
        <w:ind w:left="2160" w:hanging="360"/>
      </w:pPr>
    </w:lvl>
    <w:lvl w:ilvl="1">
      <w:start w:val="1"/>
      <w:numFmt w:val="lowerLetter"/>
      <w:lvlText w:val="%2."/>
      <w:lvlJc w:val="left"/>
      <w:pPr>
        <w:tabs>
          <w:tab w:val="num" w:pos="2520"/>
        </w:tabs>
        <w:ind w:left="2520" w:hanging="360"/>
      </w:pPr>
    </w:lvl>
    <w:lvl w:ilvl="2">
      <w:start w:val="1"/>
      <w:numFmt w:val="lowerRoman"/>
      <w:lvlText w:val="%3."/>
      <w:lvlJc w:val="right"/>
      <w:pPr>
        <w:tabs>
          <w:tab w:val="num" w:pos="3240"/>
        </w:tabs>
        <w:ind w:left="3240" w:hanging="180"/>
      </w:pPr>
    </w:lvl>
    <w:lvl w:ilvl="3">
      <w:start w:val="1"/>
      <w:numFmt w:val="decimal"/>
      <w:lvlText w:val="%4."/>
      <w:lvlJc w:val="left"/>
      <w:pPr>
        <w:tabs>
          <w:tab w:val="num" w:pos="3960"/>
        </w:tabs>
        <w:ind w:left="3960" w:hanging="360"/>
      </w:pPr>
    </w:lvl>
    <w:lvl w:ilvl="4">
      <w:start w:val="1"/>
      <w:numFmt w:val="lowerLetter"/>
      <w:lvlText w:val="%5."/>
      <w:lvlJc w:val="left"/>
      <w:pPr>
        <w:tabs>
          <w:tab w:val="num" w:pos="4680"/>
        </w:tabs>
        <w:ind w:left="4680" w:hanging="360"/>
      </w:pPr>
    </w:lvl>
    <w:lvl w:ilvl="5">
      <w:start w:val="1"/>
      <w:numFmt w:val="lowerRoman"/>
      <w:lvlText w:val="%6."/>
      <w:lvlJc w:val="right"/>
      <w:pPr>
        <w:tabs>
          <w:tab w:val="num" w:pos="5400"/>
        </w:tabs>
        <w:ind w:left="5400" w:hanging="180"/>
      </w:pPr>
    </w:lvl>
    <w:lvl w:ilvl="6">
      <w:start w:val="1"/>
      <w:numFmt w:val="decimal"/>
      <w:lvlText w:val="%7."/>
      <w:lvlJc w:val="left"/>
      <w:pPr>
        <w:tabs>
          <w:tab w:val="num" w:pos="6120"/>
        </w:tabs>
        <w:ind w:left="6120" w:hanging="360"/>
      </w:pPr>
    </w:lvl>
    <w:lvl w:ilvl="7">
      <w:start w:val="1"/>
      <w:numFmt w:val="lowerLetter"/>
      <w:lvlText w:val="%8."/>
      <w:lvlJc w:val="left"/>
      <w:pPr>
        <w:tabs>
          <w:tab w:val="num" w:pos="6840"/>
        </w:tabs>
        <w:ind w:left="6840" w:hanging="360"/>
      </w:pPr>
    </w:lvl>
    <w:lvl w:ilvl="8">
      <w:start w:val="1"/>
      <w:numFmt w:val="lowerRoman"/>
      <w:lvlText w:val="%9."/>
      <w:lvlJc w:val="right"/>
      <w:pPr>
        <w:tabs>
          <w:tab w:val="num" w:pos="7560"/>
        </w:tabs>
        <w:ind w:left="7560" w:hanging="180"/>
      </w:pPr>
    </w:lvl>
  </w:abstractNum>
  <w:abstractNum w:abstractNumId="25" w15:restartNumberingAfterBreak="0">
    <w:nsid w:val="25A977ED"/>
    <w:multiLevelType w:val="hybridMultilevel"/>
    <w:tmpl w:val="B46ADD2E"/>
    <w:lvl w:ilvl="0" w:tplc="C95ED1C2">
      <w:start w:val="1"/>
      <w:numFmt w:val="lowerLetter"/>
      <w:lvlText w:val="(%1)"/>
      <w:lvlJc w:val="left"/>
      <w:pPr>
        <w:tabs>
          <w:tab w:val="num" w:pos="4770"/>
        </w:tabs>
        <w:ind w:left="4770" w:hanging="360"/>
      </w:pPr>
      <w:rPr>
        <w:rFonts w:hint="default"/>
        <w:b w:val="0"/>
        <w:i/>
        <w:sz w:val="20"/>
        <w:szCs w:val="20"/>
      </w:rPr>
    </w:lvl>
    <w:lvl w:ilvl="1" w:tplc="81A4075C" w:tentative="1">
      <w:start w:val="1"/>
      <w:numFmt w:val="lowerLetter"/>
      <w:lvlText w:val="%2."/>
      <w:lvlJc w:val="left"/>
      <w:pPr>
        <w:tabs>
          <w:tab w:val="num" w:pos="5490"/>
        </w:tabs>
        <w:ind w:left="5490" w:hanging="360"/>
      </w:pPr>
    </w:lvl>
    <w:lvl w:ilvl="2" w:tplc="B8ECA586" w:tentative="1">
      <w:start w:val="1"/>
      <w:numFmt w:val="lowerRoman"/>
      <w:lvlText w:val="%3."/>
      <w:lvlJc w:val="right"/>
      <w:pPr>
        <w:tabs>
          <w:tab w:val="num" w:pos="6210"/>
        </w:tabs>
        <w:ind w:left="6210" w:hanging="180"/>
      </w:pPr>
    </w:lvl>
    <w:lvl w:ilvl="3" w:tplc="92623F82" w:tentative="1">
      <w:start w:val="1"/>
      <w:numFmt w:val="decimal"/>
      <w:lvlText w:val="%4."/>
      <w:lvlJc w:val="left"/>
      <w:pPr>
        <w:tabs>
          <w:tab w:val="num" w:pos="6930"/>
        </w:tabs>
        <w:ind w:left="6930" w:hanging="360"/>
      </w:pPr>
    </w:lvl>
    <w:lvl w:ilvl="4" w:tplc="B3BEEED0" w:tentative="1">
      <w:start w:val="1"/>
      <w:numFmt w:val="lowerLetter"/>
      <w:lvlText w:val="%5."/>
      <w:lvlJc w:val="left"/>
      <w:pPr>
        <w:tabs>
          <w:tab w:val="num" w:pos="7650"/>
        </w:tabs>
        <w:ind w:left="7650" w:hanging="360"/>
      </w:pPr>
    </w:lvl>
    <w:lvl w:ilvl="5" w:tplc="2CDA039E" w:tentative="1">
      <w:start w:val="1"/>
      <w:numFmt w:val="lowerRoman"/>
      <w:lvlText w:val="%6."/>
      <w:lvlJc w:val="right"/>
      <w:pPr>
        <w:tabs>
          <w:tab w:val="num" w:pos="8370"/>
        </w:tabs>
        <w:ind w:left="8370" w:hanging="180"/>
      </w:pPr>
    </w:lvl>
    <w:lvl w:ilvl="6" w:tplc="0D8ABE06" w:tentative="1">
      <w:start w:val="1"/>
      <w:numFmt w:val="decimal"/>
      <w:lvlText w:val="%7."/>
      <w:lvlJc w:val="left"/>
      <w:pPr>
        <w:tabs>
          <w:tab w:val="num" w:pos="9090"/>
        </w:tabs>
        <w:ind w:left="9090" w:hanging="360"/>
      </w:pPr>
    </w:lvl>
    <w:lvl w:ilvl="7" w:tplc="9552F63A" w:tentative="1">
      <w:start w:val="1"/>
      <w:numFmt w:val="lowerLetter"/>
      <w:lvlText w:val="%8."/>
      <w:lvlJc w:val="left"/>
      <w:pPr>
        <w:tabs>
          <w:tab w:val="num" w:pos="9810"/>
        </w:tabs>
        <w:ind w:left="9810" w:hanging="360"/>
      </w:pPr>
    </w:lvl>
    <w:lvl w:ilvl="8" w:tplc="A91AB5B6" w:tentative="1">
      <w:start w:val="1"/>
      <w:numFmt w:val="lowerRoman"/>
      <w:lvlText w:val="%9."/>
      <w:lvlJc w:val="right"/>
      <w:pPr>
        <w:tabs>
          <w:tab w:val="num" w:pos="10530"/>
        </w:tabs>
        <w:ind w:left="10530" w:hanging="180"/>
      </w:pPr>
    </w:lvl>
  </w:abstractNum>
  <w:abstractNum w:abstractNumId="26" w15:restartNumberingAfterBreak="0">
    <w:nsid w:val="28447BF1"/>
    <w:multiLevelType w:val="hybridMultilevel"/>
    <w:tmpl w:val="70C82184"/>
    <w:lvl w:ilvl="0" w:tplc="3EE8C02A">
      <w:start w:val="1"/>
      <w:numFmt w:val="lowerLetter"/>
      <w:lvlText w:val="(%1)"/>
      <w:lvlJc w:val="left"/>
      <w:pPr>
        <w:ind w:left="1080" w:hanging="360"/>
      </w:pPr>
      <w:rPr>
        <w:sz w:val="20"/>
        <w:szCs w:val="2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7" w15:restartNumberingAfterBreak="0">
    <w:nsid w:val="321915C4"/>
    <w:multiLevelType w:val="hybridMultilevel"/>
    <w:tmpl w:val="878A473C"/>
    <w:lvl w:ilvl="0" w:tplc="214A7564">
      <w:start w:val="1"/>
      <w:numFmt w:val="lowerLetter"/>
      <w:lvlText w:val="(%1)"/>
      <w:lvlJc w:val="left"/>
      <w:pPr>
        <w:tabs>
          <w:tab w:val="num" w:pos="1080"/>
        </w:tabs>
        <w:ind w:left="1080" w:hanging="360"/>
      </w:pPr>
      <w:rPr>
        <w:rFonts w:hint="default"/>
        <w:b w:val="0"/>
      </w:rPr>
    </w:lvl>
    <w:lvl w:ilvl="1" w:tplc="1272F002" w:tentative="1">
      <w:start w:val="1"/>
      <w:numFmt w:val="lowerLetter"/>
      <w:lvlText w:val="%2."/>
      <w:lvlJc w:val="left"/>
      <w:pPr>
        <w:tabs>
          <w:tab w:val="num" w:pos="1440"/>
        </w:tabs>
        <w:ind w:left="1440" w:hanging="360"/>
      </w:pPr>
    </w:lvl>
    <w:lvl w:ilvl="2" w:tplc="2C90DB72" w:tentative="1">
      <w:start w:val="1"/>
      <w:numFmt w:val="lowerRoman"/>
      <w:lvlText w:val="%3."/>
      <w:lvlJc w:val="right"/>
      <w:pPr>
        <w:tabs>
          <w:tab w:val="num" w:pos="2160"/>
        </w:tabs>
        <w:ind w:left="2160" w:hanging="180"/>
      </w:pPr>
    </w:lvl>
    <w:lvl w:ilvl="3" w:tplc="51DCC51E" w:tentative="1">
      <w:start w:val="1"/>
      <w:numFmt w:val="decimal"/>
      <w:lvlText w:val="%4."/>
      <w:lvlJc w:val="left"/>
      <w:pPr>
        <w:tabs>
          <w:tab w:val="num" w:pos="2880"/>
        </w:tabs>
        <w:ind w:left="2880" w:hanging="360"/>
      </w:pPr>
    </w:lvl>
    <w:lvl w:ilvl="4" w:tplc="91B8AF3A" w:tentative="1">
      <w:start w:val="1"/>
      <w:numFmt w:val="lowerLetter"/>
      <w:lvlText w:val="%5."/>
      <w:lvlJc w:val="left"/>
      <w:pPr>
        <w:tabs>
          <w:tab w:val="num" w:pos="3600"/>
        </w:tabs>
        <w:ind w:left="3600" w:hanging="360"/>
      </w:pPr>
    </w:lvl>
    <w:lvl w:ilvl="5" w:tplc="CEC26868" w:tentative="1">
      <w:start w:val="1"/>
      <w:numFmt w:val="lowerRoman"/>
      <w:lvlText w:val="%6."/>
      <w:lvlJc w:val="right"/>
      <w:pPr>
        <w:tabs>
          <w:tab w:val="num" w:pos="4320"/>
        </w:tabs>
        <w:ind w:left="4320" w:hanging="180"/>
      </w:pPr>
    </w:lvl>
    <w:lvl w:ilvl="6" w:tplc="B860C822" w:tentative="1">
      <w:start w:val="1"/>
      <w:numFmt w:val="decimal"/>
      <w:lvlText w:val="%7."/>
      <w:lvlJc w:val="left"/>
      <w:pPr>
        <w:tabs>
          <w:tab w:val="num" w:pos="5040"/>
        </w:tabs>
        <w:ind w:left="5040" w:hanging="360"/>
      </w:pPr>
    </w:lvl>
    <w:lvl w:ilvl="7" w:tplc="4EE8AA14" w:tentative="1">
      <w:start w:val="1"/>
      <w:numFmt w:val="lowerLetter"/>
      <w:lvlText w:val="%8."/>
      <w:lvlJc w:val="left"/>
      <w:pPr>
        <w:tabs>
          <w:tab w:val="num" w:pos="5760"/>
        </w:tabs>
        <w:ind w:left="5760" w:hanging="360"/>
      </w:pPr>
    </w:lvl>
    <w:lvl w:ilvl="8" w:tplc="57583E90" w:tentative="1">
      <w:start w:val="1"/>
      <w:numFmt w:val="lowerRoman"/>
      <w:lvlText w:val="%9."/>
      <w:lvlJc w:val="right"/>
      <w:pPr>
        <w:tabs>
          <w:tab w:val="num" w:pos="6480"/>
        </w:tabs>
        <w:ind w:left="6480" w:hanging="180"/>
      </w:pPr>
    </w:lvl>
  </w:abstractNum>
  <w:abstractNum w:abstractNumId="28" w15:restartNumberingAfterBreak="0">
    <w:nsid w:val="3325427F"/>
    <w:multiLevelType w:val="hybridMultilevel"/>
    <w:tmpl w:val="32568DEA"/>
    <w:lvl w:ilvl="0" w:tplc="9F16C16C">
      <w:start w:val="1"/>
      <w:numFmt w:val="lowerLetter"/>
      <w:lvlText w:val="(%1)"/>
      <w:lvlJc w:val="left"/>
      <w:pPr>
        <w:tabs>
          <w:tab w:val="num" w:pos="1080"/>
        </w:tabs>
        <w:ind w:left="1080" w:hanging="360"/>
      </w:pPr>
      <w:rPr>
        <w:rFonts w:hint="default"/>
      </w:rPr>
    </w:lvl>
    <w:lvl w:ilvl="1" w:tplc="BFE08986" w:tentative="1">
      <w:start w:val="1"/>
      <w:numFmt w:val="lowerLetter"/>
      <w:lvlText w:val="%2."/>
      <w:lvlJc w:val="left"/>
      <w:pPr>
        <w:tabs>
          <w:tab w:val="num" w:pos="1800"/>
        </w:tabs>
        <w:ind w:left="1800" w:hanging="360"/>
      </w:pPr>
    </w:lvl>
    <w:lvl w:ilvl="2" w:tplc="577A561A" w:tentative="1">
      <w:start w:val="1"/>
      <w:numFmt w:val="lowerRoman"/>
      <w:lvlText w:val="%3."/>
      <w:lvlJc w:val="right"/>
      <w:pPr>
        <w:tabs>
          <w:tab w:val="num" w:pos="2520"/>
        </w:tabs>
        <w:ind w:left="2520" w:hanging="180"/>
      </w:pPr>
    </w:lvl>
    <w:lvl w:ilvl="3" w:tplc="8C784074" w:tentative="1">
      <w:start w:val="1"/>
      <w:numFmt w:val="decimal"/>
      <w:lvlText w:val="%4."/>
      <w:lvlJc w:val="left"/>
      <w:pPr>
        <w:tabs>
          <w:tab w:val="num" w:pos="3240"/>
        </w:tabs>
        <w:ind w:left="3240" w:hanging="360"/>
      </w:pPr>
    </w:lvl>
    <w:lvl w:ilvl="4" w:tplc="297269A2" w:tentative="1">
      <w:start w:val="1"/>
      <w:numFmt w:val="lowerLetter"/>
      <w:lvlText w:val="%5."/>
      <w:lvlJc w:val="left"/>
      <w:pPr>
        <w:tabs>
          <w:tab w:val="num" w:pos="3960"/>
        </w:tabs>
        <w:ind w:left="3960" w:hanging="360"/>
      </w:pPr>
    </w:lvl>
    <w:lvl w:ilvl="5" w:tplc="D83C035A" w:tentative="1">
      <w:start w:val="1"/>
      <w:numFmt w:val="lowerRoman"/>
      <w:lvlText w:val="%6."/>
      <w:lvlJc w:val="right"/>
      <w:pPr>
        <w:tabs>
          <w:tab w:val="num" w:pos="4680"/>
        </w:tabs>
        <w:ind w:left="4680" w:hanging="180"/>
      </w:pPr>
    </w:lvl>
    <w:lvl w:ilvl="6" w:tplc="F460926A" w:tentative="1">
      <w:start w:val="1"/>
      <w:numFmt w:val="decimal"/>
      <w:lvlText w:val="%7."/>
      <w:lvlJc w:val="left"/>
      <w:pPr>
        <w:tabs>
          <w:tab w:val="num" w:pos="5400"/>
        </w:tabs>
        <w:ind w:left="5400" w:hanging="360"/>
      </w:pPr>
    </w:lvl>
    <w:lvl w:ilvl="7" w:tplc="5D66A9A2" w:tentative="1">
      <w:start w:val="1"/>
      <w:numFmt w:val="lowerLetter"/>
      <w:lvlText w:val="%8."/>
      <w:lvlJc w:val="left"/>
      <w:pPr>
        <w:tabs>
          <w:tab w:val="num" w:pos="6120"/>
        </w:tabs>
        <w:ind w:left="6120" w:hanging="360"/>
      </w:pPr>
    </w:lvl>
    <w:lvl w:ilvl="8" w:tplc="461628FE" w:tentative="1">
      <w:start w:val="1"/>
      <w:numFmt w:val="lowerRoman"/>
      <w:lvlText w:val="%9."/>
      <w:lvlJc w:val="right"/>
      <w:pPr>
        <w:tabs>
          <w:tab w:val="num" w:pos="6840"/>
        </w:tabs>
        <w:ind w:left="6840" w:hanging="180"/>
      </w:pPr>
    </w:lvl>
  </w:abstractNum>
  <w:abstractNum w:abstractNumId="29" w15:restartNumberingAfterBreak="0">
    <w:nsid w:val="4A5D0FCC"/>
    <w:multiLevelType w:val="hybridMultilevel"/>
    <w:tmpl w:val="FCC48826"/>
    <w:lvl w:ilvl="0" w:tplc="326A8B4A">
      <w:start w:val="1"/>
      <w:numFmt w:val="lowerLetter"/>
      <w:lvlText w:val="(%1)"/>
      <w:lvlJc w:val="left"/>
      <w:pPr>
        <w:tabs>
          <w:tab w:val="num" w:pos="1080"/>
        </w:tabs>
        <w:ind w:left="1080" w:hanging="360"/>
      </w:pPr>
      <w:rPr>
        <w:rFonts w:hint="default"/>
      </w:rPr>
    </w:lvl>
    <w:lvl w:ilvl="1" w:tplc="3102655E" w:tentative="1">
      <w:start w:val="1"/>
      <w:numFmt w:val="lowerLetter"/>
      <w:lvlText w:val="%2."/>
      <w:lvlJc w:val="left"/>
      <w:pPr>
        <w:tabs>
          <w:tab w:val="num" w:pos="1800"/>
        </w:tabs>
        <w:ind w:left="1800" w:hanging="360"/>
      </w:pPr>
    </w:lvl>
    <w:lvl w:ilvl="2" w:tplc="5FAA55C0" w:tentative="1">
      <w:start w:val="1"/>
      <w:numFmt w:val="lowerRoman"/>
      <w:lvlText w:val="%3."/>
      <w:lvlJc w:val="right"/>
      <w:pPr>
        <w:tabs>
          <w:tab w:val="num" w:pos="2520"/>
        </w:tabs>
        <w:ind w:left="2520" w:hanging="180"/>
      </w:pPr>
    </w:lvl>
    <w:lvl w:ilvl="3" w:tplc="3A0E8EEA" w:tentative="1">
      <w:start w:val="1"/>
      <w:numFmt w:val="decimal"/>
      <w:lvlText w:val="%4."/>
      <w:lvlJc w:val="left"/>
      <w:pPr>
        <w:tabs>
          <w:tab w:val="num" w:pos="3240"/>
        </w:tabs>
        <w:ind w:left="3240" w:hanging="360"/>
      </w:pPr>
    </w:lvl>
    <w:lvl w:ilvl="4" w:tplc="26C2564A" w:tentative="1">
      <w:start w:val="1"/>
      <w:numFmt w:val="lowerLetter"/>
      <w:lvlText w:val="%5."/>
      <w:lvlJc w:val="left"/>
      <w:pPr>
        <w:tabs>
          <w:tab w:val="num" w:pos="3960"/>
        </w:tabs>
        <w:ind w:left="3960" w:hanging="360"/>
      </w:pPr>
    </w:lvl>
    <w:lvl w:ilvl="5" w:tplc="AF2CBBC2" w:tentative="1">
      <w:start w:val="1"/>
      <w:numFmt w:val="lowerRoman"/>
      <w:lvlText w:val="%6."/>
      <w:lvlJc w:val="right"/>
      <w:pPr>
        <w:tabs>
          <w:tab w:val="num" w:pos="4680"/>
        </w:tabs>
        <w:ind w:left="4680" w:hanging="180"/>
      </w:pPr>
    </w:lvl>
    <w:lvl w:ilvl="6" w:tplc="7218870E" w:tentative="1">
      <w:start w:val="1"/>
      <w:numFmt w:val="decimal"/>
      <w:lvlText w:val="%7."/>
      <w:lvlJc w:val="left"/>
      <w:pPr>
        <w:tabs>
          <w:tab w:val="num" w:pos="5400"/>
        </w:tabs>
        <w:ind w:left="5400" w:hanging="360"/>
      </w:pPr>
    </w:lvl>
    <w:lvl w:ilvl="7" w:tplc="9F1210FE" w:tentative="1">
      <w:start w:val="1"/>
      <w:numFmt w:val="lowerLetter"/>
      <w:lvlText w:val="%8."/>
      <w:lvlJc w:val="left"/>
      <w:pPr>
        <w:tabs>
          <w:tab w:val="num" w:pos="6120"/>
        </w:tabs>
        <w:ind w:left="6120" w:hanging="360"/>
      </w:pPr>
    </w:lvl>
    <w:lvl w:ilvl="8" w:tplc="4E8A9178" w:tentative="1">
      <w:start w:val="1"/>
      <w:numFmt w:val="lowerRoman"/>
      <w:lvlText w:val="%9."/>
      <w:lvlJc w:val="right"/>
      <w:pPr>
        <w:tabs>
          <w:tab w:val="num" w:pos="6840"/>
        </w:tabs>
        <w:ind w:left="6840" w:hanging="180"/>
      </w:pPr>
    </w:lvl>
  </w:abstractNum>
  <w:abstractNum w:abstractNumId="30" w15:restartNumberingAfterBreak="0">
    <w:nsid w:val="4AB369E2"/>
    <w:multiLevelType w:val="hybridMultilevel"/>
    <w:tmpl w:val="9A2AA928"/>
    <w:lvl w:ilvl="0" w:tplc="0F8CC106">
      <w:start w:val="1"/>
      <w:numFmt w:val="lowerLetter"/>
      <w:lvlText w:val="(%1)"/>
      <w:lvlJc w:val="left"/>
      <w:pPr>
        <w:tabs>
          <w:tab w:val="num" w:pos="2160"/>
        </w:tabs>
        <w:ind w:left="2160" w:hanging="360"/>
      </w:pPr>
      <w:rPr>
        <w:rFonts w:hint="default"/>
        <w:b w:val="0"/>
      </w:rPr>
    </w:lvl>
    <w:lvl w:ilvl="1" w:tplc="B33817C2" w:tentative="1">
      <w:start w:val="1"/>
      <w:numFmt w:val="lowerLetter"/>
      <w:lvlText w:val="%2."/>
      <w:lvlJc w:val="left"/>
      <w:pPr>
        <w:tabs>
          <w:tab w:val="num" w:pos="2520"/>
        </w:tabs>
        <w:ind w:left="2520" w:hanging="360"/>
      </w:pPr>
    </w:lvl>
    <w:lvl w:ilvl="2" w:tplc="AC827EF0" w:tentative="1">
      <w:start w:val="1"/>
      <w:numFmt w:val="lowerRoman"/>
      <w:lvlText w:val="%3."/>
      <w:lvlJc w:val="right"/>
      <w:pPr>
        <w:tabs>
          <w:tab w:val="num" w:pos="3240"/>
        </w:tabs>
        <w:ind w:left="3240" w:hanging="180"/>
      </w:pPr>
    </w:lvl>
    <w:lvl w:ilvl="3" w:tplc="50728D02" w:tentative="1">
      <w:start w:val="1"/>
      <w:numFmt w:val="decimal"/>
      <w:lvlText w:val="%4."/>
      <w:lvlJc w:val="left"/>
      <w:pPr>
        <w:tabs>
          <w:tab w:val="num" w:pos="3960"/>
        </w:tabs>
        <w:ind w:left="3960" w:hanging="360"/>
      </w:pPr>
    </w:lvl>
    <w:lvl w:ilvl="4" w:tplc="F3EC6496" w:tentative="1">
      <w:start w:val="1"/>
      <w:numFmt w:val="lowerLetter"/>
      <w:lvlText w:val="%5."/>
      <w:lvlJc w:val="left"/>
      <w:pPr>
        <w:tabs>
          <w:tab w:val="num" w:pos="4680"/>
        </w:tabs>
        <w:ind w:left="4680" w:hanging="360"/>
      </w:pPr>
    </w:lvl>
    <w:lvl w:ilvl="5" w:tplc="33FA8DDE" w:tentative="1">
      <w:start w:val="1"/>
      <w:numFmt w:val="lowerRoman"/>
      <w:lvlText w:val="%6."/>
      <w:lvlJc w:val="right"/>
      <w:pPr>
        <w:tabs>
          <w:tab w:val="num" w:pos="5400"/>
        </w:tabs>
        <w:ind w:left="5400" w:hanging="180"/>
      </w:pPr>
    </w:lvl>
    <w:lvl w:ilvl="6" w:tplc="FAECEC4A" w:tentative="1">
      <w:start w:val="1"/>
      <w:numFmt w:val="decimal"/>
      <w:lvlText w:val="%7."/>
      <w:lvlJc w:val="left"/>
      <w:pPr>
        <w:tabs>
          <w:tab w:val="num" w:pos="6120"/>
        </w:tabs>
        <w:ind w:left="6120" w:hanging="360"/>
      </w:pPr>
    </w:lvl>
    <w:lvl w:ilvl="7" w:tplc="574E9C06" w:tentative="1">
      <w:start w:val="1"/>
      <w:numFmt w:val="lowerLetter"/>
      <w:lvlText w:val="%8."/>
      <w:lvlJc w:val="left"/>
      <w:pPr>
        <w:tabs>
          <w:tab w:val="num" w:pos="6840"/>
        </w:tabs>
        <w:ind w:left="6840" w:hanging="360"/>
      </w:pPr>
    </w:lvl>
    <w:lvl w:ilvl="8" w:tplc="0E3EE190" w:tentative="1">
      <w:start w:val="1"/>
      <w:numFmt w:val="lowerRoman"/>
      <w:lvlText w:val="%9."/>
      <w:lvlJc w:val="right"/>
      <w:pPr>
        <w:tabs>
          <w:tab w:val="num" w:pos="7560"/>
        </w:tabs>
        <w:ind w:left="7560" w:hanging="180"/>
      </w:pPr>
    </w:lvl>
  </w:abstractNum>
  <w:abstractNum w:abstractNumId="31" w15:restartNumberingAfterBreak="0">
    <w:nsid w:val="4B8C0CBD"/>
    <w:multiLevelType w:val="hybridMultilevel"/>
    <w:tmpl w:val="BBC2869E"/>
    <w:lvl w:ilvl="0" w:tplc="2C728504">
      <w:start w:val="1"/>
      <w:numFmt w:val="lowerLetter"/>
      <w:lvlText w:val="(%1)"/>
      <w:lvlJc w:val="left"/>
      <w:pPr>
        <w:tabs>
          <w:tab w:val="num" w:pos="1800"/>
        </w:tabs>
        <w:ind w:left="1800" w:hanging="360"/>
      </w:pPr>
      <w:rPr>
        <w:rFonts w:hint="default"/>
        <w:b w:val="0"/>
      </w:rPr>
    </w:lvl>
    <w:lvl w:ilvl="1" w:tplc="76925FFC" w:tentative="1">
      <w:start w:val="1"/>
      <w:numFmt w:val="lowerLetter"/>
      <w:lvlText w:val="%2."/>
      <w:lvlJc w:val="left"/>
      <w:pPr>
        <w:tabs>
          <w:tab w:val="num" w:pos="2160"/>
        </w:tabs>
        <w:ind w:left="2160" w:hanging="360"/>
      </w:pPr>
    </w:lvl>
    <w:lvl w:ilvl="2" w:tplc="997C99DA" w:tentative="1">
      <w:start w:val="1"/>
      <w:numFmt w:val="lowerRoman"/>
      <w:lvlText w:val="%3."/>
      <w:lvlJc w:val="right"/>
      <w:pPr>
        <w:tabs>
          <w:tab w:val="num" w:pos="2880"/>
        </w:tabs>
        <w:ind w:left="2880" w:hanging="180"/>
      </w:pPr>
    </w:lvl>
    <w:lvl w:ilvl="3" w:tplc="B2FABA5E" w:tentative="1">
      <w:start w:val="1"/>
      <w:numFmt w:val="decimal"/>
      <w:lvlText w:val="%4."/>
      <w:lvlJc w:val="left"/>
      <w:pPr>
        <w:tabs>
          <w:tab w:val="num" w:pos="3600"/>
        </w:tabs>
        <w:ind w:left="3600" w:hanging="360"/>
      </w:pPr>
    </w:lvl>
    <w:lvl w:ilvl="4" w:tplc="4D1CA834" w:tentative="1">
      <w:start w:val="1"/>
      <w:numFmt w:val="lowerLetter"/>
      <w:lvlText w:val="%5."/>
      <w:lvlJc w:val="left"/>
      <w:pPr>
        <w:tabs>
          <w:tab w:val="num" w:pos="4320"/>
        </w:tabs>
        <w:ind w:left="4320" w:hanging="360"/>
      </w:pPr>
    </w:lvl>
    <w:lvl w:ilvl="5" w:tplc="43F6A212" w:tentative="1">
      <w:start w:val="1"/>
      <w:numFmt w:val="lowerRoman"/>
      <w:lvlText w:val="%6."/>
      <w:lvlJc w:val="right"/>
      <w:pPr>
        <w:tabs>
          <w:tab w:val="num" w:pos="5040"/>
        </w:tabs>
        <w:ind w:left="5040" w:hanging="180"/>
      </w:pPr>
    </w:lvl>
    <w:lvl w:ilvl="6" w:tplc="098EF164" w:tentative="1">
      <w:start w:val="1"/>
      <w:numFmt w:val="decimal"/>
      <w:lvlText w:val="%7."/>
      <w:lvlJc w:val="left"/>
      <w:pPr>
        <w:tabs>
          <w:tab w:val="num" w:pos="5760"/>
        </w:tabs>
        <w:ind w:left="5760" w:hanging="360"/>
      </w:pPr>
    </w:lvl>
    <w:lvl w:ilvl="7" w:tplc="4BA43F0C" w:tentative="1">
      <w:start w:val="1"/>
      <w:numFmt w:val="lowerLetter"/>
      <w:lvlText w:val="%8."/>
      <w:lvlJc w:val="left"/>
      <w:pPr>
        <w:tabs>
          <w:tab w:val="num" w:pos="6480"/>
        </w:tabs>
        <w:ind w:left="6480" w:hanging="360"/>
      </w:pPr>
    </w:lvl>
    <w:lvl w:ilvl="8" w:tplc="24E4C074" w:tentative="1">
      <w:start w:val="1"/>
      <w:numFmt w:val="lowerRoman"/>
      <w:lvlText w:val="%9."/>
      <w:lvlJc w:val="right"/>
      <w:pPr>
        <w:tabs>
          <w:tab w:val="num" w:pos="7200"/>
        </w:tabs>
        <w:ind w:left="7200" w:hanging="180"/>
      </w:pPr>
    </w:lvl>
  </w:abstractNum>
  <w:abstractNum w:abstractNumId="32" w15:restartNumberingAfterBreak="0">
    <w:nsid w:val="4DEB6BDF"/>
    <w:multiLevelType w:val="hybridMultilevel"/>
    <w:tmpl w:val="CE16CAA8"/>
    <w:lvl w:ilvl="0" w:tplc="D12ADCD4">
      <w:start w:val="1"/>
      <w:numFmt w:val="lowerLetter"/>
      <w:lvlText w:val="(%1)"/>
      <w:lvlJc w:val="left"/>
      <w:pPr>
        <w:tabs>
          <w:tab w:val="num" w:pos="1080"/>
        </w:tabs>
        <w:ind w:left="1080" w:hanging="360"/>
      </w:pPr>
      <w:rPr>
        <w:rFonts w:hint="default"/>
      </w:rPr>
    </w:lvl>
    <w:lvl w:ilvl="1" w:tplc="496C29D4" w:tentative="1">
      <w:start w:val="1"/>
      <w:numFmt w:val="lowerLetter"/>
      <w:lvlText w:val="%2."/>
      <w:lvlJc w:val="left"/>
      <w:pPr>
        <w:tabs>
          <w:tab w:val="num" w:pos="1800"/>
        </w:tabs>
        <w:ind w:left="1800" w:hanging="360"/>
      </w:pPr>
    </w:lvl>
    <w:lvl w:ilvl="2" w:tplc="0EFEA0FC" w:tentative="1">
      <w:start w:val="1"/>
      <w:numFmt w:val="lowerRoman"/>
      <w:lvlText w:val="%3."/>
      <w:lvlJc w:val="right"/>
      <w:pPr>
        <w:tabs>
          <w:tab w:val="num" w:pos="2520"/>
        </w:tabs>
        <w:ind w:left="2520" w:hanging="180"/>
      </w:pPr>
    </w:lvl>
    <w:lvl w:ilvl="3" w:tplc="776E3E8E" w:tentative="1">
      <w:start w:val="1"/>
      <w:numFmt w:val="decimal"/>
      <w:lvlText w:val="%4."/>
      <w:lvlJc w:val="left"/>
      <w:pPr>
        <w:tabs>
          <w:tab w:val="num" w:pos="3240"/>
        </w:tabs>
        <w:ind w:left="3240" w:hanging="360"/>
      </w:pPr>
    </w:lvl>
    <w:lvl w:ilvl="4" w:tplc="41966976" w:tentative="1">
      <w:start w:val="1"/>
      <w:numFmt w:val="lowerLetter"/>
      <w:lvlText w:val="%5."/>
      <w:lvlJc w:val="left"/>
      <w:pPr>
        <w:tabs>
          <w:tab w:val="num" w:pos="3960"/>
        </w:tabs>
        <w:ind w:left="3960" w:hanging="360"/>
      </w:pPr>
    </w:lvl>
    <w:lvl w:ilvl="5" w:tplc="342AA1D4" w:tentative="1">
      <w:start w:val="1"/>
      <w:numFmt w:val="lowerRoman"/>
      <w:lvlText w:val="%6."/>
      <w:lvlJc w:val="right"/>
      <w:pPr>
        <w:tabs>
          <w:tab w:val="num" w:pos="4680"/>
        </w:tabs>
        <w:ind w:left="4680" w:hanging="180"/>
      </w:pPr>
    </w:lvl>
    <w:lvl w:ilvl="6" w:tplc="ED3EFB60" w:tentative="1">
      <w:start w:val="1"/>
      <w:numFmt w:val="decimal"/>
      <w:lvlText w:val="%7."/>
      <w:lvlJc w:val="left"/>
      <w:pPr>
        <w:tabs>
          <w:tab w:val="num" w:pos="5400"/>
        </w:tabs>
        <w:ind w:left="5400" w:hanging="360"/>
      </w:pPr>
    </w:lvl>
    <w:lvl w:ilvl="7" w:tplc="34B0B4AA" w:tentative="1">
      <w:start w:val="1"/>
      <w:numFmt w:val="lowerLetter"/>
      <w:lvlText w:val="%8."/>
      <w:lvlJc w:val="left"/>
      <w:pPr>
        <w:tabs>
          <w:tab w:val="num" w:pos="6120"/>
        </w:tabs>
        <w:ind w:left="6120" w:hanging="360"/>
      </w:pPr>
    </w:lvl>
    <w:lvl w:ilvl="8" w:tplc="52BA0C26" w:tentative="1">
      <w:start w:val="1"/>
      <w:numFmt w:val="lowerRoman"/>
      <w:lvlText w:val="%9."/>
      <w:lvlJc w:val="right"/>
      <w:pPr>
        <w:tabs>
          <w:tab w:val="num" w:pos="6840"/>
        </w:tabs>
        <w:ind w:left="6840" w:hanging="180"/>
      </w:pPr>
    </w:lvl>
  </w:abstractNum>
  <w:abstractNum w:abstractNumId="33" w15:restartNumberingAfterBreak="0">
    <w:nsid w:val="510317AF"/>
    <w:multiLevelType w:val="hybridMultilevel"/>
    <w:tmpl w:val="8996C1D2"/>
    <w:lvl w:ilvl="0" w:tplc="A40A96D0">
      <w:start w:val="1"/>
      <w:numFmt w:val="lowerLetter"/>
      <w:lvlText w:val="(%1)"/>
      <w:lvlJc w:val="left"/>
      <w:pPr>
        <w:tabs>
          <w:tab w:val="num" w:pos="1080"/>
        </w:tabs>
        <w:ind w:left="1080" w:hanging="360"/>
      </w:pPr>
      <w:rPr>
        <w:rFonts w:hint="default"/>
      </w:rPr>
    </w:lvl>
    <w:lvl w:ilvl="1" w:tplc="3DE25606" w:tentative="1">
      <w:start w:val="1"/>
      <w:numFmt w:val="lowerLetter"/>
      <w:lvlText w:val="%2."/>
      <w:lvlJc w:val="left"/>
      <w:pPr>
        <w:tabs>
          <w:tab w:val="num" w:pos="1800"/>
        </w:tabs>
        <w:ind w:left="1800" w:hanging="360"/>
      </w:pPr>
    </w:lvl>
    <w:lvl w:ilvl="2" w:tplc="8E224138" w:tentative="1">
      <w:start w:val="1"/>
      <w:numFmt w:val="lowerRoman"/>
      <w:lvlText w:val="%3."/>
      <w:lvlJc w:val="right"/>
      <w:pPr>
        <w:tabs>
          <w:tab w:val="num" w:pos="2520"/>
        </w:tabs>
        <w:ind w:left="2520" w:hanging="180"/>
      </w:pPr>
    </w:lvl>
    <w:lvl w:ilvl="3" w:tplc="81DC7BD4" w:tentative="1">
      <w:start w:val="1"/>
      <w:numFmt w:val="decimal"/>
      <w:lvlText w:val="%4."/>
      <w:lvlJc w:val="left"/>
      <w:pPr>
        <w:tabs>
          <w:tab w:val="num" w:pos="3240"/>
        </w:tabs>
        <w:ind w:left="3240" w:hanging="360"/>
      </w:pPr>
    </w:lvl>
    <w:lvl w:ilvl="4" w:tplc="D7BE4BC6" w:tentative="1">
      <w:start w:val="1"/>
      <w:numFmt w:val="lowerLetter"/>
      <w:lvlText w:val="%5."/>
      <w:lvlJc w:val="left"/>
      <w:pPr>
        <w:tabs>
          <w:tab w:val="num" w:pos="3960"/>
        </w:tabs>
        <w:ind w:left="3960" w:hanging="360"/>
      </w:pPr>
    </w:lvl>
    <w:lvl w:ilvl="5" w:tplc="8196DE0C" w:tentative="1">
      <w:start w:val="1"/>
      <w:numFmt w:val="lowerRoman"/>
      <w:lvlText w:val="%6."/>
      <w:lvlJc w:val="right"/>
      <w:pPr>
        <w:tabs>
          <w:tab w:val="num" w:pos="4680"/>
        </w:tabs>
        <w:ind w:left="4680" w:hanging="180"/>
      </w:pPr>
    </w:lvl>
    <w:lvl w:ilvl="6" w:tplc="0694D0D6" w:tentative="1">
      <w:start w:val="1"/>
      <w:numFmt w:val="decimal"/>
      <w:lvlText w:val="%7."/>
      <w:lvlJc w:val="left"/>
      <w:pPr>
        <w:tabs>
          <w:tab w:val="num" w:pos="5400"/>
        </w:tabs>
        <w:ind w:left="5400" w:hanging="360"/>
      </w:pPr>
    </w:lvl>
    <w:lvl w:ilvl="7" w:tplc="1B6EBFFA" w:tentative="1">
      <w:start w:val="1"/>
      <w:numFmt w:val="lowerLetter"/>
      <w:lvlText w:val="%8."/>
      <w:lvlJc w:val="left"/>
      <w:pPr>
        <w:tabs>
          <w:tab w:val="num" w:pos="6120"/>
        </w:tabs>
        <w:ind w:left="6120" w:hanging="360"/>
      </w:pPr>
    </w:lvl>
    <w:lvl w:ilvl="8" w:tplc="88E41B80" w:tentative="1">
      <w:start w:val="1"/>
      <w:numFmt w:val="lowerRoman"/>
      <w:lvlText w:val="%9."/>
      <w:lvlJc w:val="right"/>
      <w:pPr>
        <w:tabs>
          <w:tab w:val="num" w:pos="6840"/>
        </w:tabs>
        <w:ind w:left="6840" w:hanging="180"/>
      </w:pPr>
    </w:lvl>
  </w:abstractNum>
  <w:abstractNum w:abstractNumId="34" w15:restartNumberingAfterBreak="0">
    <w:nsid w:val="57A477D4"/>
    <w:multiLevelType w:val="hybridMultilevel"/>
    <w:tmpl w:val="2F88048E"/>
    <w:lvl w:ilvl="0" w:tplc="56B24526">
      <w:start w:val="1"/>
      <w:numFmt w:val="decimal"/>
      <w:lvlText w:val="(%1)"/>
      <w:lvlJc w:val="left"/>
      <w:pPr>
        <w:ind w:left="1440" w:hanging="360"/>
      </w:pPr>
      <w:rPr>
        <w:color w:val="auto"/>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35" w15:restartNumberingAfterBreak="0">
    <w:nsid w:val="5A467837"/>
    <w:multiLevelType w:val="hybridMultilevel"/>
    <w:tmpl w:val="477CAEC8"/>
    <w:lvl w:ilvl="0" w:tplc="9ADC7774">
      <w:start w:val="1"/>
      <w:numFmt w:val="lowerLetter"/>
      <w:lvlText w:val="(%1)"/>
      <w:lvlJc w:val="left"/>
      <w:pPr>
        <w:tabs>
          <w:tab w:val="num" w:pos="1080"/>
        </w:tabs>
        <w:ind w:left="1080" w:hanging="360"/>
      </w:pPr>
      <w:rPr>
        <w:rFonts w:hint="default"/>
      </w:rPr>
    </w:lvl>
    <w:lvl w:ilvl="1" w:tplc="32EE41EE" w:tentative="1">
      <w:start w:val="1"/>
      <w:numFmt w:val="lowerLetter"/>
      <w:lvlText w:val="%2."/>
      <w:lvlJc w:val="left"/>
      <w:pPr>
        <w:tabs>
          <w:tab w:val="num" w:pos="1800"/>
        </w:tabs>
        <w:ind w:left="1800" w:hanging="360"/>
      </w:pPr>
    </w:lvl>
    <w:lvl w:ilvl="2" w:tplc="9A74FA2C" w:tentative="1">
      <w:start w:val="1"/>
      <w:numFmt w:val="lowerRoman"/>
      <w:lvlText w:val="%3."/>
      <w:lvlJc w:val="right"/>
      <w:pPr>
        <w:tabs>
          <w:tab w:val="num" w:pos="2520"/>
        </w:tabs>
        <w:ind w:left="2520" w:hanging="180"/>
      </w:pPr>
    </w:lvl>
    <w:lvl w:ilvl="3" w:tplc="F58E036C" w:tentative="1">
      <w:start w:val="1"/>
      <w:numFmt w:val="decimal"/>
      <w:lvlText w:val="%4."/>
      <w:lvlJc w:val="left"/>
      <w:pPr>
        <w:tabs>
          <w:tab w:val="num" w:pos="3240"/>
        </w:tabs>
        <w:ind w:left="3240" w:hanging="360"/>
      </w:pPr>
    </w:lvl>
    <w:lvl w:ilvl="4" w:tplc="B4FA91B0" w:tentative="1">
      <w:start w:val="1"/>
      <w:numFmt w:val="lowerLetter"/>
      <w:lvlText w:val="%5."/>
      <w:lvlJc w:val="left"/>
      <w:pPr>
        <w:tabs>
          <w:tab w:val="num" w:pos="3960"/>
        </w:tabs>
        <w:ind w:left="3960" w:hanging="360"/>
      </w:pPr>
    </w:lvl>
    <w:lvl w:ilvl="5" w:tplc="7C96F0A0" w:tentative="1">
      <w:start w:val="1"/>
      <w:numFmt w:val="lowerRoman"/>
      <w:lvlText w:val="%6."/>
      <w:lvlJc w:val="right"/>
      <w:pPr>
        <w:tabs>
          <w:tab w:val="num" w:pos="4680"/>
        </w:tabs>
        <w:ind w:left="4680" w:hanging="180"/>
      </w:pPr>
    </w:lvl>
    <w:lvl w:ilvl="6" w:tplc="DDB644A8" w:tentative="1">
      <w:start w:val="1"/>
      <w:numFmt w:val="decimal"/>
      <w:lvlText w:val="%7."/>
      <w:lvlJc w:val="left"/>
      <w:pPr>
        <w:tabs>
          <w:tab w:val="num" w:pos="5400"/>
        </w:tabs>
        <w:ind w:left="5400" w:hanging="360"/>
      </w:pPr>
    </w:lvl>
    <w:lvl w:ilvl="7" w:tplc="387EB6FE" w:tentative="1">
      <w:start w:val="1"/>
      <w:numFmt w:val="lowerLetter"/>
      <w:lvlText w:val="%8."/>
      <w:lvlJc w:val="left"/>
      <w:pPr>
        <w:tabs>
          <w:tab w:val="num" w:pos="6120"/>
        </w:tabs>
        <w:ind w:left="6120" w:hanging="360"/>
      </w:pPr>
    </w:lvl>
    <w:lvl w:ilvl="8" w:tplc="B21665F6" w:tentative="1">
      <w:start w:val="1"/>
      <w:numFmt w:val="lowerRoman"/>
      <w:lvlText w:val="%9."/>
      <w:lvlJc w:val="right"/>
      <w:pPr>
        <w:tabs>
          <w:tab w:val="num" w:pos="6840"/>
        </w:tabs>
        <w:ind w:left="6840" w:hanging="180"/>
      </w:pPr>
    </w:lvl>
  </w:abstractNum>
  <w:abstractNum w:abstractNumId="36" w15:restartNumberingAfterBreak="0">
    <w:nsid w:val="5A4E2A37"/>
    <w:multiLevelType w:val="hybridMultilevel"/>
    <w:tmpl w:val="0DB41EA4"/>
    <w:lvl w:ilvl="0" w:tplc="F8E29686">
      <w:start w:val="1"/>
      <w:numFmt w:val="lowerLetter"/>
      <w:lvlText w:val="(%1)"/>
      <w:lvlJc w:val="left"/>
      <w:pPr>
        <w:tabs>
          <w:tab w:val="num" w:pos="1080"/>
        </w:tabs>
        <w:ind w:left="1080" w:hanging="360"/>
      </w:pPr>
      <w:rPr>
        <w:rFonts w:hint="default"/>
      </w:rPr>
    </w:lvl>
    <w:lvl w:ilvl="1" w:tplc="2CBEF1A8" w:tentative="1">
      <w:start w:val="1"/>
      <w:numFmt w:val="lowerLetter"/>
      <w:lvlText w:val="%2."/>
      <w:lvlJc w:val="left"/>
      <w:pPr>
        <w:tabs>
          <w:tab w:val="num" w:pos="1800"/>
        </w:tabs>
        <w:ind w:left="1800" w:hanging="360"/>
      </w:pPr>
    </w:lvl>
    <w:lvl w:ilvl="2" w:tplc="5CC44EA8" w:tentative="1">
      <w:start w:val="1"/>
      <w:numFmt w:val="lowerRoman"/>
      <w:lvlText w:val="%3."/>
      <w:lvlJc w:val="right"/>
      <w:pPr>
        <w:tabs>
          <w:tab w:val="num" w:pos="2520"/>
        </w:tabs>
        <w:ind w:left="2520" w:hanging="180"/>
      </w:pPr>
    </w:lvl>
    <w:lvl w:ilvl="3" w:tplc="11FC3C78" w:tentative="1">
      <w:start w:val="1"/>
      <w:numFmt w:val="decimal"/>
      <w:lvlText w:val="%4."/>
      <w:lvlJc w:val="left"/>
      <w:pPr>
        <w:tabs>
          <w:tab w:val="num" w:pos="3240"/>
        </w:tabs>
        <w:ind w:left="3240" w:hanging="360"/>
      </w:pPr>
    </w:lvl>
    <w:lvl w:ilvl="4" w:tplc="3766CF4A" w:tentative="1">
      <w:start w:val="1"/>
      <w:numFmt w:val="lowerLetter"/>
      <w:lvlText w:val="%5."/>
      <w:lvlJc w:val="left"/>
      <w:pPr>
        <w:tabs>
          <w:tab w:val="num" w:pos="3960"/>
        </w:tabs>
        <w:ind w:left="3960" w:hanging="360"/>
      </w:pPr>
    </w:lvl>
    <w:lvl w:ilvl="5" w:tplc="FC5AD01A" w:tentative="1">
      <w:start w:val="1"/>
      <w:numFmt w:val="lowerRoman"/>
      <w:lvlText w:val="%6."/>
      <w:lvlJc w:val="right"/>
      <w:pPr>
        <w:tabs>
          <w:tab w:val="num" w:pos="4680"/>
        </w:tabs>
        <w:ind w:left="4680" w:hanging="180"/>
      </w:pPr>
    </w:lvl>
    <w:lvl w:ilvl="6" w:tplc="FFE6E49C" w:tentative="1">
      <w:start w:val="1"/>
      <w:numFmt w:val="decimal"/>
      <w:lvlText w:val="%7."/>
      <w:lvlJc w:val="left"/>
      <w:pPr>
        <w:tabs>
          <w:tab w:val="num" w:pos="5400"/>
        </w:tabs>
        <w:ind w:left="5400" w:hanging="360"/>
      </w:pPr>
    </w:lvl>
    <w:lvl w:ilvl="7" w:tplc="C7D4CC0A" w:tentative="1">
      <w:start w:val="1"/>
      <w:numFmt w:val="lowerLetter"/>
      <w:lvlText w:val="%8."/>
      <w:lvlJc w:val="left"/>
      <w:pPr>
        <w:tabs>
          <w:tab w:val="num" w:pos="6120"/>
        </w:tabs>
        <w:ind w:left="6120" w:hanging="360"/>
      </w:pPr>
    </w:lvl>
    <w:lvl w:ilvl="8" w:tplc="332EE78A" w:tentative="1">
      <w:start w:val="1"/>
      <w:numFmt w:val="lowerRoman"/>
      <w:lvlText w:val="%9."/>
      <w:lvlJc w:val="right"/>
      <w:pPr>
        <w:tabs>
          <w:tab w:val="num" w:pos="6840"/>
        </w:tabs>
        <w:ind w:left="6840" w:hanging="180"/>
      </w:pPr>
    </w:lvl>
  </w:abstractNum>
  <w:abstractNum w:abstractNumId="37" w15:restartNumberingAfterBreak="0">
    <w:nsid w:val="5C4D46EC"/>
    <w:multiLevelType w:val="hybridMultilevel"/>
    <w:tmpl w:val="3740F49E"/>
    <w:lvl w:ilvl="0" w:tplc="FFFFFFFF">
      <w:start w:val="1"/>
      <w:numFmt w:val="lowerLetter"/>
      <w:lvlText w:val="(%1)"/>
      <w:lvlJc w:val="left"/>
      <w:pPr>
        <w:tabs>
          <w:tab w:val="num" w:pos="1800"/>
        </w:tabs>
        <w:ind w:left="1800" w:hanging="360"/>
      </w:pPr>
      <w:rPr>
        <w:rFonts w:hint="default"/>
        <w:b w:val="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5F296AEE"/>
    <w:multiLevelType w:val="hybridMultilevel"/>
    <w:tmpl w:val="FDA07FC6"/>
    <w:lvl w:ilvl="0" w:tplc="FFFFFFFF">
      <w:start w:val="1"/>
      <w:numFmt w:val="lowerLetter"/>
      <w:lvlText w:val="(%1)"/>
      <w:lvlJc w:val="left"/>
      <w:pPr>
        <w:tabs>
          <w:tab w:val="num" w:pos="1440"/>
        </w:tabs>
        <w:ind w:left="1440" w:hanging="360"/>
      </w:pPr>
      <w:rPr>
        <w:rFonts w:hint="default"/>
        <w:b w:val="0"/>
      </w:rPr>
    </w:lvl>
    <w:lvl w:ilvl="1" w:tplc="04090019" w:tentative="1">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39" w15:restartNumberingAfterBreak="0">
    <w:nsid w:val="5F66129F"/>
    <w:multiLevelType w:val="multilevel"/>
    <w:tmpl w:val="3392AEEE"/>
    <w:lvl w:ilvl="0">
      <w:start w:val="2"/>
      <w:numFmt w:val="decimal"/>
      <w:suff w:val="nothing"/>
      <w:lvlText w:val="Section %1"/>
      <w:lvlJc w:val="center"/>
      <w:pPr>
        <w:ind w:left="0" w:firstLine="0"/>
      </w:pPr>
      <w:rPr>
        <w:rFonts w:ascii="Times New Roman Bold" w:hAnsi="Times New Roman Bold" w:hint="default"/>
        <w:b/>
        <w:i w:val="0"/>
        <w:sz w:val="28"/>
        <w:szCs w:val="28"/>
      </w:rPr>
    </w:lvl>
    <w:lvl w:ilvl="1">
      <w:start w:val="1"/>
      <w:numFmt w:val="none"/>
      <w:pStyle w:val="Heading2"/>
      <w:suff w:val="nothing"/>
      <w:lvlText w:val=""/>
      <w:lvlJc w:val="left"/>
      <w:pPr>
        <w:ind w:left="0" w:firstLine="0"/>
      </w:pPr>
      <w:rPr>
        <w:rFonts w:hint="default"/>
      </w:rPr>
    </w:lvl>
    <w:lvl w:ilvl="2">
      <w:start w:val="1"/>
      <w:numFmt w:val="none"/>
      <w:pStyle w:val="Heading3"/>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pStyle w:val="Heading8"/>
      <w:suff w:val="nothing"/>
      <w:lvlText w:val=""/>
      <w:lvlJc w:val="left"/>
      <w:pPr>
        <w:ind w:left="0" w:firstLine="0"/>
      </w:pPr>
      <w:rPr>
        <w:rFonts w:hint="default"/>
      </w:rPr>
    </w:lvl>
    <w:lvl w:ilvl="8">
      <w:start w:val="1"/>
      <w:numFmt w:val="decimal"/>
      <w:pStyle w:val="Heading9"/>
      <w:suff w:val="nothing"/>
      <w:lvlText w:val="Appendix %9"/>
      <w:lvlJc w:val="left"/>
      <w:pPr>
        <w:ind w:left="0" w:firstLine="0"/>
      </w:pPr>
      <w:rPr>
        <w:rFonts w:ascii="Arial" w:hAnsi="Arial" w:hint="default"/>
        <w:sz w:val="40"/>
      </w:rPr>
    </w:lvl>
  </w:abstractNum>
  <w:abstractNum w:abstractNumId="40" w15:restartNumberingAfterBreak="0">
    <w:nsid w:val="619138B9"/>
    <w:multiLevelType w:val="hybridMultilevel"/>
    <w:tmpl w:val="7DEC5448"/>
    <w:lvl w:ilvl="0" w:tplc="7A743A2E">
      <w:start w:val="1"/>
      <w:numFmt w:val="lowerLetter"/>
      <w:lvlText w:val="(%1)"/>
      <w:lvlJc w:val="left"/>
      <w:pPr>
        <w:tabs>
          <w:tab w:val="num" w:pos="2160"/>
        </w:tabs>
        <w:ind w:left="2160" w:hanging="360"/>
      </w:pPr>
      <w:rPr>
        <w:rFonts w:hint="default"/>
        <w:b w:val="0"/>
      </w:rPr>
    </w:lvl>
    <w:lvl w:ilvl="1" w:tplc="45948B9E" w:tentative="1">
      <w:start w:val="1"/>
      <w:numFmt w:val="lowerLetter"/>
      <w:lvlText w:val="%2."/>
      <w:lvlJc w:val="left"/>
      <w:pPr>
        <w:tabs>
          <w:tab w:val="num" w:pos="2520"/>
        </w:tabs>
        <w:ind w:left="2520" w:hanging="360"/>
      </w:pPr>
    </w:lvl>
    <w:lvl w:ilvl="2" w:tplc="D16A7094" w:tentative="1">
      <w:start w:val="1"/>
      <w:numFmt w:val="lowerRoman"/>
      <w:lvlText w:val="%3."/>
      <w:lvlJc w:val="right"/>
      <w:pPr>
        <w:tabs>
          <w:tab w:val="num" w:pos="3240"/>
        </w:tabs>
        <w:ind w:left="3240" w:hanging="180"/>
      </w:pPr>
    </w:lvl>
    <w:lvl w:ilvl="3" w:tplc="4D7ACCE0" w:tentative="1">
      <w:start w:val="1"/>
      <w:numFmt w:val="decimal"/>
      <w:lvlText w:val="%4."/>
      <w:lvlJc w:val="left"/>
      <w:pPr>
        <w:tabs>
          <w:tab w:val="num" w:pos="3960"/>
        </w:tabs>
        <w:ind w:left="3960" w:hanging="360"/>
      </w:pPr>
    </w:lvl>
    <w:lvl w:ilvl="4" w:tplc="52CA95CE" w:tentative="1">
      <w:start w:val="1"/>
      <w:numFmt w:val="lowerLetter"/>
      <w:lvlText w:val="%5."/>
      <w:lvlJc w:val="left"/>
      <w:pPr>
        <w:tabs>
          <w:tab w:val="num" w:pos="4680"/>
        </w:tabs>
        <w:ind w:left="4680" w:hanging="360"/>
      </w:pPr>
    </w:lvl>
    <w:lvl w:ilvl="5" w:tplc="7534C3B8" w:tentative="1">
      <w:start w:val="1"/>
      <w:numFmt w:val="lowerRoman"/>
      <w:lvlText w:val="%6."/>
      <w:lvlJc w:val="right"/>
      <w:pPr>
        <w:tabs>
          <w:tab w:val="num" w:pos="5400"/>
        </w:tabs>
        <w:ind w:left="5400" w:hanging="180"/>
      </w:pPr>
    </w:lvl>
    <w:lvl w:ilvl="6" w:tplc="DB54E9CA" w:tentative="1">
      <w:start w:val="1"/>
      <w:numFmt w:val="decimal"/>
      <w:lvlText w:val="%7."/>
      <w:lvlJc w:val="left"/>
      <w:pPr>
        <w:tabs>
          <w:tab w:val="num" w:pos="6120"/>
        </w:tabs>
        <w:ind w:left="6120" w:hanging="360"/>
      </w:pPr>
    </w:lvl>
    <w:lvl w:ilvl="7" w:tplc="9D14A002" w:tentative="1">
      <w:start w:val="1"/>
      <w:numFmt w:val="lowerLetter"/>
      <w:lvlText w:val="%8."/>
      <w:lvlJc w:val="left"/>
      <w:pPr>
        <w:tabs>
          <w:tab w:val="num" w:pos="6840"/>
        </w:tabs>
        <w:ind w:left="6840" w:hanging="360"/>
      </w:pPr>
    </w:lvl>
    <w:lvl w:ilvl="8" w:tplc="02362C5E" w:tentative="1">
      <w:start w:val="1"/>
      <w:numFmt w:val="lowerRoman"/>
      <w:lvlText w:val="%9."/>
      <w:lvlJc w:val="right"/>
      <w:pPr>
        <w:tabs>
          <w:tab w:val="num" w:pos="7560"/>
        </w:tabs>
        <w:ind w:left="7560" w:hanging="180"/>
      </w:pPr>
    </w:lvl>
  </w:abstractNum>
  <w:abstractNum w:abstractNumId="41" w15:restartNumberingAfterBreak="0">
    <w:nsid w:val="61F8281C"/>
    <w:multiLevelType w:val="hybridMultilevel"/>
    <w:tmpl w:val="58564568"/>
    <w:lvl w:ilvl="0" w:tplc="9DF6982A">
      <w:start w:val="1"/>
      <w:numFmt w:val="lowerLetter"/>
      <w:lvlText w:val="(%1)"/>
      <w:lvlJc w:val="left"/>
      <w:pPr>
        <w:tabs>
          <w:tab w:val="num" w:pos="1440"/>
        </w:tabs>
        <w:ind w:left="1440" w:hanging="360"/>
      </w:pPr>
      <w:rPr>
        <w:rFonts w:hint="default"/>
      </w:rPr>
    </w:lvl>
    <w:lvl w:ilvl="1" w:tplc="F0B050D6" w:tentative="1">
      <w:start w:val="1"/>
      <w:numFmt w:val="lowerLetter"/>
      <w:lvlText w:val="%2."/>
      <w:lvlJc w:val="left"/>
      <w:pPr>
        <w:tabs>
          <w:tab w:val="num" w:pos="2160"/>
        </w:tabs>
        <w:ind w:left="2160" w:hanging="360"/>
      </w:pPr>
    </w:lvl>
    <w:lvl w:ilvl="2" w:tplc="B718AE7E" w:tentative="1">
      <w:start w:val="1"/>
      <w:numFmt w:val="lowerRoman"/>
      <w:lvlText w:val="%3."/>
      <w:lvlJc w:val="right"/>
      <w:pPr>
        <w:tabs>
          <w:tab w:val="num" w:pos="2880"/>
        </w:tabs>
        <w:ind w:left="2880" w:hanging="180"/>
      </w:pPr>
    </w:lvl>
    <w:lvl w:ilvl="3" w:tplc="9B9AFDD2" w:tentative="1">
      <w:start w:val="1"/>
      <w:numFmt w:val="decimal"/>
      <w:lvlText w:val="%4."/>
      <w:lvlJc w:val="left"/>
      <w:pPr>
        <w:tabs>
          <w:tab w:val="num" w:pos="3600"/>
        </w:tabs>
        <w:ind w:left="3600" w:hanging="360"/>
      </w:pPr>
    </w:lvl>
    <w:lvl w:ilvl="4" w:tplc="F1061174" w:tentative="1">
      <w:start w:val="1"/>
      <w:numFmt w:val="lowerLetter"/>
      <w:lvlText w:val="%5."/>
      <w:lvlJc w:val="left"/>
      <w:pPr>
        <w:tabs>
          <w:tab w:val="num" w:pos="4320"/>
        </w:tabs>
        <w:ind w:left="4320" w:hanging="360"/>
      </w:pPr>
    </w:lvl>
    <w:lvl w:ilvl="5" w:tplc="E5E06848" w:tentative="1">
      <w:start w:val="1"/>
      <w:numFmt w:val="lowerRoman"/>
      <w:lvlText w:val="%6."/>
      <w:lvlJc w:val="right"/>
      <w:pPr>
        <w:tabs>
          <w:tab w:val="num" w:pos="5040"/>
        </w:tabs>
        <w:ind w:left="5040" w:hanging="180"/>
      </w:pPr>
    </w:lvl>
    <w:lvl w:ilvl="6" w:tplc="1DD03EA8" w:tentative="1">
      <w:start w:val="1"/>
      <w:numFmt w:val="decimal"/>
      <w:lvlText w:val="%7."/>
      <w:lvlJc w:val="left"/>
      <w:pPr>
        <w:tabs>
          <w:tab w:val="num" w:pos="5760"/>
        </w:tabs>
        <w:ind w:left="5760" w:hanging="360"/>
      </w:pPr>
    </w:lvl>
    <w:lvl w:ilvl="7" w:tplc="03E24E86" w:tentative="1">
      <w:start w:val="1"/>
      <w:numFmt w:val="lowerLetter"/>
      <w:lvlText w:val="%8."/>
      <w:lvlJc w:val="left"/>
      <w:pPr>
        <w:tabs>
          <w:tab w:val="num" w:pos="6480"/>
        </w:tabs>
        <w:ind w:left="6480" w:hanging="360"/>
      </w:pPr>
    </w:lvl>
    <w:lvl w:ilvl="8" w:tplc="DB1A19DE" w:tentative="1">
      <w:start w:val="1"/>
      <w:numFmt w:val="lowerRoman"/>
      <w:lvlText w:val="%9."/>
      <w:lvlJc w:val="right"/>
      <w:pPr>
        <w:tabs>
          <w:tab w:val="num" w:pos="7200"/>
        </w:tabs>
        <w:ind w:left="7200" w:hanging="180"/>
      </w:pPr>
    </w:lvl>
  </w:abstractNum>
  <w:abstractNum w:abstractNumId="42" w15:restartNumberingAfterBreak="0">
    <w:nsid w:val="624E19C5"/>
    <w:multiLevelType w:val="hybridMultilevel"/>
    <w:tmpl w:val="9D402FDA"/>
    <w:lvl w:ilvl="0" w:tplc="145EBC4C">
      <w:start w:val="1"/>
      <w:numFmt w:val="lowerLetter"/>
      <w:lvlText w:val="(%1)"/>
      <w:lvlJc w:val="left"/>
      <w:pPr>
        <w:tabs>
          <w:tab w:val="num" w:pos="1080"/>
        </w:tabs>
        <w:ind w:left="1080" w:hanging="360"/>
      </w:pPr>
      <w:rPr>
        <w:rFonts w:hint="default"/>
      </w:rPr>
    </w:lvl>
    <w:lvl w:ilvl="1" w:tplc="225C9022" w:tentative="1">
      <w:start w:val="1"/>
      <w:numFmt w:val="lowerLetter"/>
      <w:lvlText w:val="%2."/>
      <w:lvlJc w:val="left"/>
      <w:pPr>
        <w:tabs>
          <w:tab w:val="num" w:pos="1800"/>
        </w:tabs>
        <w:ind w:left="1800" w:hanging="360"/>
      </w:pPr>
    </w:lvl>
    <w:lvl w:ilvl="2" w:tplc="FD041108" w:tentative="1">
      <w:start w:val="1"/>
      <w:numFmt w:val="lowerRoman"/>
      <w:lvlText w:val="%3."/>
      <w:lvlJc w:val="right"/>
      <w:pPr>
        <w:tabs>
          <w:tab w:val="num" w:pos="2520"/>
        </w:tabs>
        <w:ind w:left="2520" w:hanging="180"/>
      </w:pPr>
    </w:lvl>
    <w:lvl w:ilvl="3" w:tplc="C9CC4DD0" w:tentative="1">
      <w:start w:val="1"/>
      <w:numFmt w:val="decimal"/>
      <w:lvlText w:val="%4."/>
      <w:lvlJc w:val="left"/>
      <w:pPr>
        <w:tabs>
          <w:tab w:val="num" w:pos="3240"/>
        </w:tabs>
        <w:ind w:left="3240" w:hanging="360"/>
      </w:pPr>
    </w:lvl>
    <w:lvl w:ilvl="4" w:tplc="AED0D01E" w:tentative="1">
      <w:start w:val="1"/>
      <w:numFmt w:val="lowerLetter"/>
      <w:lvlText w:val="%5."/>
      <w:lvlJc w:val="left"/>
      <w:pPr>
        <w:tabs>
          <w:tab w:val="num" w:pos="3960"/>
        </w:tabs>
        <w:ind w:left="3960" w:hanging="360"/>
      </w:pPr>
    </w:lvl>
    <w:lvl w:ilvl="5" w:tplc="B030CD40" w:tentative="1">
      <w:start w:val="1"/>
      <w:numFmt w:val="lowerRoman"/>
      <w:lvlText w:val="%6."/>
      <w:lvlJc w:val="right"/>
      <w:pPr>
        <w:tabs>
          <w:tab w:val="num" w:pos="4680"/>
        </w:tabs>
        <w:ind w:left="4680" w:hanging="180"/>
      </w:pPr>
    </w:lvl>
    <w:lvl w:ilvl="6" w:tplc="846C9468" w:tentative="1">
      <w:start w:val="1"/>
      <w:numFmt w:val="decimal"/>
      <w:lvlText w:val="%7."/>
      <w:lvlJc w:val="left"/>
      <w:pPr>
        <w:tabs>
          <w:tab w:val="num" w:pos="5400"/>
        </w:tabs>
        <w:ind w:left="5400" w:hanging="360"/>
      </w:pPr>
    </w:lvl>
    <w:lvl w:ilvl="7" w:tplc="030C4B10" w:tentative="1">
      <w:start w:val="1"/>
      <w:numFmt w:val="lowerLetter"/>
      <w:lvlText w:val="%8."/>
      <w:lvlJc w:val="left"/>
      <w:pPr>
        <w:tabs>
          <w:tab w:val="num" w:pos="6120"/>
        </w:tabs>
        <w:ind w:left="6120" w:hanging="360"/>
      </w:pPr>
    </w:lvl>
    <w:lvl w:ilvl="8" w:tplc="08F2A3D6" w:tentative="1">
      <w:start w:val="1"/>
      <w:numFmt w:val="lowerRoman"/>
      <w:lvlText w:val="%9."/>
      <w:lvlJc w:val="right"/>
      <w:pPr>
        <w:tabs>
          <w:tab w:val="num" w:pos="6840"/>
        </w:tabs>
        <w:ind w:left="6840" w:hanging="180"/>
      </w:pPr>
    </w:lvl>
  </w:abstractNum>
  <w:abstractNum w:abstractNumId="43" w15:restartNumberingAfterBreak="0">
    <w:nsid w:val="6409045F"/>
    <w:multiLevelType w:val="hybridMultilevel"/>
    <w:tmpl w:val="D89C84D0"/>
    <w:lvl w:ilvl="0" w:tplc="605E8BB2">
      <w:start w:val="1"/>
      <w:numFmt w:val="lowerLetter"/>
      <w:lvlText w:val="(%1)"/>
      <w:lvlJc w:val="left"/>
      <w:pPr>
        <w:tabs>
          <w:tab w:val="num" w:pos="1800"/>
        </w:tabs>
        <w:ind w:left="1800" w:hanging="360"/>
      </w:pPr>
      <w:rPr>
        <w:rFonts w:hint="default"/>
        <w:b w:val="0"/>
      </w:rPr>
    </w:lvl>
    <w:lvl w:ilvl="1" w:tplc="AAF893D4" w:tentative="1">
      <w:start w:val="1"/>
      <w:numFmt w:val="lowerLetter"/>
      <w:lvlText w:val="%2."/>
      <w:lvlJc w:val="left"/>
      <w:pPr>
        <w:tabs>
          <w:tab w:val="num" w:pos="2160"/>
        </w:tabs>
        <w:ind w:left="2160" w:hanging="360"/>
      </w:pPr>
    </w:lvl>
    <w:lvl w:ilvl="2" w:tplc="B6ECF348" w:tentative="1">
      <w:start w:val="1"/>
      <w:numFmt w:val="lowerRoman"/>
      <w:lvlText w:val="%3."/>
      <w:lvlJc w:val="right"/>
      <w:pPr>
        <w:tabs>
          <w:tab w:val="num" w:pos="2880"/>
        </w:tabs>
        <w:ind w:left="2880" w:hanging="180"/>
      </w:pPr>
    </w:lvl>
    <w:lvl w:ilvl="3" w:tplc="D422B4B8" w:tentative="1">
      <w:start w:val="1"/>
      <w:numFmt w:val="decimal"/>
      <w:lvlText w:val="%4."/>
      <w:lvlJc w:val="left"/>
      <w:pPr>
        <w:tabs>
          <w:tab w:val="num" w:pos="3600"/>
        </w:tabs>
        <w:ind w:left="3600" w:hanging="360"/>
      </w:pPr>
    </w:lvl>
    <w:lvl w:ilvl="4" w:tplc="96D6F898" w:tentative="1">
      <w:start w:val="1"/>
      <w:numFmt w:val="lowerLetter"/>
      <w:lvlText w:val="%5."/>
      <w:lvlJc w:val="left"/>
      <w:pPr>
        <w:tabs>
          <w:tab w:val="num" w:pos="4320"/>
        </w:tabs>
        <w:ind w:left="4320" w:hanging="360"/>
      </w:pPr>
    </w:lvl>
    <w:lvl w:ilvl="5" w:tplc="AB58CBD4" w:tentative="1">
      <w:start w:val="1"/>
      <w:numFmt w:val="lowerRoman"/>
      <w:lvlText w:val="%6."/>
      <w:lvlJc w:val="right"/>
      <w:pPr>
        <w:tabs>
          <w:tab w:val="num" w:pos="5040"/>
        </w:tabs>
        <w:ind w:left="5040" w:hanging="180"/>
      </w:pPr>
    </w:lvl>
    <w:lvl w:ilvl="6" w:tplc="0F1E6A10" w:tentative="1">
      <w:start w:val="1"/>
      <w:numFmt w:val="decimal"/>
      <w:lvlText w:val="%7."/>
      <w:lvlJc w:val="left"/>
      <w:pPr>
        <w:tabs>
          <w:tab w:val="num" w:pos="5760"/>
        </w:tabs>
        <w:ind w:left="5760" w:hanging="360"/>
      </w:pPr>
    </w:lvl>
    <w:lvl w:ilvl="7" w:tplc="3E56F508" w:tentative="1">
      <w:start w:val="1"/>
      <w:numFmt w:val="lowerLetter"/>
      <w:lvlText w:val="%8."/>
      <w:lvlJc w:val="left"/>
      <w:pPr>
        <w:tabs>
          <w:tab w:val="num" w:pos="6480"/>
        </w:tabs>
        <w:ind w:left="6480" w:hanging="360"/>
      </w:pPr>
    </w:lvl>
    <w:lvl w:ilvl="8" w:tplc="EADC7C8E" w:tentative="1">
      <w:start w:val="1"/>
      <w:numFmt w:val="lowerRoman"/>
      <w:lvlText w:val="%9."/>
      <w:lvlJc w:val="right"/>
      <w:pPr>
        <w:tabs>
          <w:tab w:val="num" w:pos="7200"/>
        </w:tabs>
        <w:ind w:left="7200" w:hanging="180"/>
      </w:pPr>
    </w:lvl>
  </w:abstractNum>
  <w:abstractNum w:abstractNumId="44" w15:restartNumberingAfterBreak="0">
    <w:nsid w:val="6594353E"/>
    <w:multiLevelType w:val="hybridMultilevel"/>
    <w:tmpl w:val="5A8E6B1C"/>
    <w:lvl w:ilvl="0" w:tplc="9E12A42A">
      <w:start w:val="1"/>
      <w:numFmt w:val="lowerLetter"/>
      <w:lvlText w:val="(%1)"/>
      <w:lvlJc w:val="left"/>
      <w:pPr>
        <w:tabs>
          <w:tab w:val="num" w:pos="1800"/>
        </w:tabs>
        <w:ind w:left="1800" w:hanging="360"/>
      </w:pPr>
      <w:rPr>
        <w:rFonts w:hint="default"/>
        <w:b w:val="0"/>
        <w:i/>
        <w:sz w:val="20"/>
        <w:szCs w:val="18"/>
      </w:rPr>
    </w:lvl>
    <w:lvl w:ilvl="1" w:tplc="5854F492" w:tentative="1">
      <w:start w:val="1"/>
      <w:numFmt w:val="lowerLetter"/>
      <w:lvlText w:val="%2."/>
      <w:lvlJc w:val="left"/>
      <w:pPr>
        <w:tabs>
          <w:tab w:val="num" w:pos="2520"/>
        </w:tabs>
        <w:ind w:left="2520" w:hanging="360"/>
      </w:pPr>
    </w:lvl>
    <w:lvl w:ilvl="2" w:tplc="281C46C0" w:tentative="1">
      <w:start w:val="1"/>
      <w:numFmt w:val="lowerRoman"/>
      <w:lvlText w:val="%3."/>
      <w:lvlJc w:val="right"/>
      <w:pPr>
        <w:tabs>
          <w:tab w:val="num" w:pos="3240"/>
        </w:tabs>
        <w:ind w:left="3240" w:hanging="180"/>
      </w:pPr>
    </w:lvl>
    <w:lvl w:ilvl="3" w:tplc="A23EAB56" w:tentative="1">
      <w:start w:val="1"/>
      <w:numFmt w:val="decimal"/>
      <w:lvlText w:val="%4."/>
      <w:lvlJc w:val="left"/>
      <w:pPr>
        <w:tabs>
          <w:tab w:val="num" w:pos="3960"/>
        </w:tabs>
        <w:ind w:left="3960" w:hanging="360"/>
      </w:pPr>
    </w:lvl>
    <w:lvl w:ilvl="4" w:tplc="804C7892" w:tentative="1">
      <w:start w:val="1"/>
      <w:numFmt w:val="lowerLetter"/>
      <w:lvlText w:val="%5."/>
      <w:lvlJc w:val="left"/>
      <w:pPr>
        <w:tabs>
          <w:tab w:val="num" w:pos="4680"/>
        </w:tabs>
        <w:ind w:left="4680" w:hanging="360"/>
      </w:pPr>
    </w:lvl>
    <w:lvl w:ilvl="5" w:tplc="0A34DEC4" w:tentative="1">
      <w:start w:val="1"/>
      <w:numFmt w:val="lowerRoman"/>
      <w:lvlText w:val="%6."/>
      <w:lvlJc w:val="right"/>
      <w:pPr>
        <w:tabs>
          <w:tab w:val="num" w:pos="5400"/>
        </w:tabs>
        <w:ind w:left="5400" w:hanging="180"/>
      </w:pPr>
    </w:lvl>
    <w:lvl w:ilvl="6" w:tplc="838C332C" w:tentative="1">
      <w:start w:val="1"/>
      <w:numFmt w:val="decimal"/>
      <w:lvlText w:val="%7."/>
      <w:lvlJc w:val="left"/>
      <w:pPr>
        <w:tabs>
          <w:tab w:val="num" w:pos="6120"/>
        </w:tabs>
        <w:ind w:left="6120" w:hanging="360"/>
      </w:pPr>
    </w:lvl>
    <w:lvl w:ilvl="7" w:tplc="7F1E3E4E" w:tentative="1">
      <w:start w:val="1"/>
      <w:numFmt w:val="lowerLetter"/>
      <w:lvlText w:val="%8."/>
      <w:lvlJc w:val="left"/>
      <w:pPr>
        <w:tabs>
          <w:tab w:val="num" w:pos="6840"/>
        </w:tabs>
        <w:ind w:left="6840" w:hanging="360"/>
      </w:pPr>
    </w:lvl>
    <w:lvl w:ilvl="8" w:tplc="990E2D1A" w:tentative="1">
      <w:start w:val="1"/>
      <w:numFmt w:val="lowerRoman"/>
      <w:lvlText w:val="%9."/>
      <w:lvlJc w:val="right"/>
      <w:pPr>
        <w:tabs>
          <w:tab w:val="num" w:pos="7560"/>
        </w:tabs>
        <w:ind w:left="7560" w:hanging="180"/>
      </w:pPr>
    </w:lvl>
  </w:abstractNum>
  <w:abstractNum w:abstractNumId="45" w15:restartNumberingAfterBreak="0">
    <w:nsid w:val="6A1047B0"/>
    <w:multiLevelType w:val="hybridMultilevel"/>
    <w:tmpl w:val="CB808CE0"/>
    <w:lvl w:ilvl="0" w:tplc="D69251E4">
      <w:start w:val="1"/>
      <w:numFmt w:val="lowerLetter"/>
      <w:lvlText w:val="(%1)"/>
      <w:lvlJc w:val="left"/>
      <w:pPr>
        <w:tabs>
          <w:tab w:val="num" w:pos="1800"/>
        </w:tabs>
        <w:ind w:left="1800" w:hanging="360"/>
      </w:pPr>
      <w:rPr>
        <w:rFonts w:hint="default"/>
        <w:b w:val="0"/>
      </w:rPr>
    </w:lvl>
    <w:lvl w:ilvl="1" w:tplc="1C2C2CB4" w:tentative="1">
      <w:start w:val="1"/>
      <w:numFmt w:val="lowerLetter"/>
      <w:lvlText w:val="%2."/>
      <w:lvlJc w:val="left"/>
      <w:pPr>
        <w:tabs>
          <w:tab w:val="num" w:pos="2160"/>
        </w:tabs>
        <w:ind w:left="2160" w:hanging="360"/>
      </w:pPr>
    </w:lvl>
    <w:lvl w:ilvl="2" w:tplc="5BE829FE" w:tentative="1">
      <w:start w:val="1"/>
      <w:numFmt w:val="lowerRoman"/>
      <w:lvlText w:val="%3."/>
      <w:lvlJc w:val="right"/>
      <w:pPr>
        <w:tabs>
          <w:tab w:val="num" w:pos="2880"/>
        </w:tabs>
        <w:ind w:left="2880" w:hanging="180"/>
      </w:pPr>
    </w:lvl>
    <w:lvl w:ilvl="3" w:tplc="5C300072" w:tentative="1">
      <w:start w:val="1"/>
      <w:numFmt w:val="decimal"/>
      <w:lvlText w:val="%4."/>
      <w:lvlJc w:val="left"/>
      <w:pPr>
        <w:tabs>
          <w:tab w:val="num" w:pos="3600"/>
        </w:tabs>
        <w:ind w:left="3600" w:hanging="360"/>
      </w:pPr>
    </w:lvl>
    <w:lvl w:ilvl="4" w:tplc="51F45F9E" w:tentative="1">
      <w:start w:val="1"/>
      <w:numFmt w:val="lowerLetter"/>
      <w:lvlText w:val="%5."/>
      <w:lvlJc w:val="left"/>
      <w:pPr>
        <w:tabs>
          <w:tab w:val="num" w:pos="4320"/>
        </w:tabs>
        <w:ind w:left="4320" w:hanging="360"/>
      </w:pPr>
    </w:lvl>
    <w:lvl w:ilvl="5" w:tplc="98CC5E06" w:tentative="1">
      <w:start w:val="1"/>
      <w:numFmt w:val="lowerRoman"/>
      <w:lvlText w:val="%6."/>
      <w:lvlJc w:val="right"/>
      <w:pPr>
        <w:tabs>
          <w:tab w:val="num" w:pos="5040"/>
        </w:tabs>
        <w:ind w:left="5040" w:hanging="180"/>
      </w:pPr>
    </w:lvl>
    <w:lvl w:ilvl="6" w:tplc="6C1001D0" w:tentative="1">
      <w:start w:val="1"/>
      <w:numFmt w:val="decimal"/>
      <w:lvlText w:val="%7."/>
      <w:lvlJc w:val="left"/>
      <w:pPr>
        <w:tabs>
          <w:tab w:val="num" w:pos="5760"/>
        </w:tabs>
        <w:ind w:left="5760" w:hanging="360"/>
      </w:pPr>
    </w:lvl>
    <w:lvl w:ilvl="7" w:tplc="FBD47E6C" w:tentative="1">
      <w:start w:val="1"/>
      <w:numFmt w:val="lowerLetter"/>
      <w:lvlText w:val="%8."/>
      <w:lvlJc w:val="left"/>
      <w:pPr>
        <w:tabs>
          <w:tab w:val="num" w:pos="6480"/>
        </w:tabs>
        <w:ind w:left="6480" w:hanging="360"/>
      </w:pPr>
    </w:lvl>
    <w:lvl w:ilvl="8" w:tplc="96A8399A" w:tentative="1">
      <w:start w:val="1"/>
      <w:numFmt w:val="lowerRoman"/>
      <w:lvlText w:val="%9."/>
      <w:lvlJc w:val="right"/>
      <w:pPr>
        <w:tabs>
          <w:tab w:val="num" w:pos="7200"/>
        </w:tabs>
        <w:ind w:left="7200" w:hanging="180"/>
      </w:pPr>
    </w:lvl>
  </w:abstractNum>
  <w:abstractNum w:abstractNumId="46" w15:restartNumberingAfterBreak="0">
    <w:nsid w:val="715C3096"/>
    <w:multiLevelType w:val="hybridMultilevel"/>
    <w:tmpl w:val="4C167D92"/>
    <w:lvl w:ilvl="0" w:tplc="ED70A32C">
      <w:start w:val="1"/>
      <w:numFmt w:val="lowerLetter"/>
      <w:lvlText w:val="(%1)"/>
      <w:lvlJc w:val="left"/>
      <w:pPr>
        <w:tabs>
          <w:tab w:val="num" w:pos="1800"/>
        </w:tabs>
        <w:ind w:left="1800" w:hanging="360"/>
      </w:pPr>
      <w:rPr>
        <w:rFonts w:hint="default"/>
        <w:b w:val="0"/>
      </w:rPr>
    </w:lvl>
    <w:lvl w:ilvl="1" w:tplc="642EC47C" w:tentative="1">
      <w:start w:val="1"/>
      <w:numFmt w:val="lowerLetter"/>
      <w:lvlText w:val="%2."/>
      <w:lvlJc w:val="left"/>
      <w:pPr>
        <w:tabs>
          <w:tab w:val="num" w:pos="2160"/>
        </w:tabs>
        <w:ind w:left="2160" w:hanging="360"/>
      </w:pPr>
    </w:lvl>
    <w:lvl w:ilvl="2" w:tplc="41F0EE66" w:tentative="1">
      <w:start w:val="1"/>
      <w:numFmt w:val="lowerRoman"/>
      <w:lvlText w:val="%3."/>
      <w:lvlJc w:val="right"/>
      <w:pPr>
        <w:tabs>
          <w:tab w:val="num" w:pos="2880"/>
        </w:tabs>
        <w:ind w:left="2880" w:hanging="180"/>
      </w:pPr>
    </w:lvl>
    <w:lvl w:ilvl="3" w:tplc="43242696" w:tentative="1">
      <w:start w:val="1"/>
      <w:numFmt w:val="decimal"/>
      <w:lvlText w:val="%4."/>
      <w:lvlJc w:val="left"/>
      <w:pPr>
        <w:tabs>
          <w:tab w:val="num" w:pos="3600"/>
        </w:tabs>
        <w:ind w:left="3600" w:hanging="360"/>
      </w:pPr>
    </w:lvl>
    <w:lvl w:ilvl="4" w:tplc="CF100E4A" w:tentative="1">
      <w:start w:val="1"/>
      <w:numFmt w:val="lowerLetter"/>
      <w:lvlText w:val="%5."/>
      <w:lvlJc w:val="left"/>
      <w:pPr>
        <w:tabs>
          <w:tab w:val="num" w:pos="4320"/>
        </w:tabs>
        <w:ind w:left="4320" w:hanging="360"/>
      </w:pPr>
    </w:lvl>
    <w:lvl w:ilvl="5" w:tplc="679E9A08" w:tentative="1">
      <w:start w:val="1"/>
      <w:numFmt w:val="lowerRoman"/>
      <w:lvlText w:val="%6."/>
      <w:lvlJc w:val="right"/>
      <w:pPr>
        <w:tabs>
          <w:tab w:val="num" w:pos="5040"/>
        </w:tabs>
        <w:ind w:left="5040" w:hanging="180"/>
      </w:pPr>
    </w:lvl>
    <w:lvl w:ilvl="6" w:tplc="965825B0" w:tentative="1">
      <w:start w:val="1"/>
      <w:numFmt w:val="decimal"/>
      <w:lvlText w:val="%7."/>
      <w:lvlJc w:val="left"/>
      <w:pPr>
        <w:tabs>
          <w:tab w:val="num" w:pos="5760"/>
        </w:tabs>
        <w:ind w:left="5760" w:hanging="360"/>
      </w:pPr>
    </w:lvl>
    <w:lvl w:ilvl="7" w:tplc="2026BACA" w:tentative="1">
      <w:start w:val="1"/>
      <w:numFmt w:val="lowerLetter"/>
      <w:lvlText w:val="%8."/>
      <w:lvlJc w:val="left"/>
      <w:pPr>
        <w:tabs>
          <w:tab w:val="num" w:pos="6480"/>
        </w:tabs>
        <w:ind w:left="6480" w:hanging="360"/>
      </w:pPr>
    </w:lvl>
    <w:lvl w:ilvl="8" w:tplc="59C2C320" w:tentative="1">
      <w:start w:val="1"/>
      <w:numFmt w:val="lowerRoman"/>
      <w:lvlText w:val="%9."/>
      <w:lvlJc w:val="right"/>
      <w:pPr>
        <w:tabs>
          <w:tab w:val="num" w:pos="7200"/>
        </w:tabs>
        <w:ind w:left="7200" w:hanging="180"/>
      </w:pPr>
    </w:lvl>
  </w:abstractNum>
  <w:abstractNum w:abstractNumId="47" w15:restartNumberingAfterBreak="0">
    <w:nsid w:val="72933A15"/>
    <w:multiLevelType w:val="hybridMultilevel"/>
    <w:tmpl w:val="ECCE56BE"/>
    <w:lvl w:ilvl="0" w:tplc="8A321022">
      <w:start w:val="1"/>
      <w:numFmt w:val="lowerLetter"/>
      <w:lvlText w:val="(%1)"/>
      <w:lvlJc w:val="left"/>
      <w:pPr>
        <w:tabs>
          <w:tab w:val="num" w:pos="1440"/>
        </w:tabs>
        <w:ind w:left="1440" w:hanging="360"/>
      </w:pPr>
      <w:rPr>
        <w:rFonts w:hint="default"/>
        <w:b w:val="0"/>
      </w:rPr>
    </w:lvl>
    <w:lvl w:ilvl="1" w:tplc="310ABC12" w:tentative="1">
      <w:start w:val="1"/>
      <w:numFmt w:val="lowerLetter"/>
      <w:lvlText w:val="%2."/>
      <w:lvlJc w:val="left"/>
      <w:pPr>
        <w:tabs>
          <w:tab w:val="num" w:pos="1800"/>
        </w:tabs>
        <w:ind w:left="1800" w:hanging="360"/>
      </w:pPr>
    </w:lvl>
    <w:lvl w:ilvl="2" w:tplc="72687A72" w:tentative="1">
      <w:start w:val="1"/>
      <w:numFmt w:val="lowerRoman"/>
      <w:lvlText w:val="%3."/>
      <w:lvlJc w:val="right"/>
      <w:pPr>
        <w:tabs>
          <w:tab w:val="num" w:pos="2520"/>
        </w:tabs>
        <w:ind w:left="2520" w:hanging="180"/>
      </w:pPr>
    </w:lvl>
    <w:lvl w:ilvl="3" w:tplc="D53E5690" w:tentative="1">
      <w:start w:val="1"/>
      <w:numFmt w:val="decimal"/>
      <w:lvlText w:val="%4."/>
      <w:lvlJc w:val="left"/>
      <w:pPr>
        <w:tabs>
          <w:tab w:val="num" w:pos="3240"/>
        </w:tabs>
        <w:ind w:left="3240" w:hanging="360"/>
      </w:pPr>
    </w:lvl>
    <w:lvl w:ilvl="4" w:tplc="351C023A" w:tentative="1">
      <w:start w:val="1"/>
      <w:numFmt w:val="lowerLetter"/>
      <w:lvlText w:val="%5."/>
      <w:lvlJc w:val="left"/>
      <w:pPr>
        <w:tabs>
          <w:tab w:val="num" w:pos="3960"/>
        </w:tabs>
        <w:ind w:left="3960" w:hanging="360"/>
      </w:pPr>
    </w:lvl>
    <w:lvl w:ilvl="5" w:tplc="A65A6592" w:tentative="1">
      <w:start w:val="1"/>
      <w:numFmt w:val="lowerRoman"/>
      <w:lvlText w:val="%6."/>
      <w:lvlJc w:val="right"/>
      <w:pPr>
        <w:tabs>
          <w:tab w:val="num" w:pos="4680"/>
        </w:tabs>
        <w:ind w:left="4680" w:hanging="180"/>
      </w:pPr>
    </w:lvl>
    <w:lvl w:ilvl="6" w:tplc="F8EC2DFE" w:tentative="1">
      <w:start w:val="1"/>
      <w:numFmt w:val="decimal"/>
      <w:lvlText w:val="%7."/>
      <w:lvlJc w:val="left"/>
      <w:pPr>
        <w:tabs>
          <w:tab w:val="num" w:pos="5400"/>
        </w:tabs>
        <w:ind w:left="5400" w:hanging="360"/>
      </w:pPr>
    </w:lvl>
    <w:lvl w:ilvl="7" w:tplc="DE4A3EFA" w:tentative="1">
      <w:start w:val="1"/>
      <w:numFmt w:val="lowerLetter"/>
      <w:lvlText w:val="%8."/>
      <w:lvlJc w:val="left"/>
      <w:pPr>
        <w:tabs>
          <w:tab w:val="num" w:pos="6120"/>
        </w:tabs>
        <w:ind w:left="6120" w:hanging="360"/>
      </w:pPr>
    </w:lvl>
    <w:lvl w:ilvl="8" w:tplc="5672BDE6" w:tentative="1">
      <w:start w:val="1"/>
      <w:numFmt w:val="lowerRoman"/>
      <w:lvlText w:val="%9."/>
      <w:lvlJc w:val="right"/>
      <w:pPr>
        <w:tabs>
          <w:tab w:val="num" w:pos="6840"/>
        </w:tabs>
        <w:ind w:left="6840" w:hanging="180"/>
      </w:pPr>
    </w:lvl>
  </w:abstractNum>
  <w:abstractNum w:abstractNumId="48" w15:restartNumberingAfterBreak="0">
    <w:nsid w:val="73DC7E12"/>
    <w:multiLevelType w:val="multilevel"/>
    <w:tmpl w:val="CF1C0168"/>
    <w:lvl w:ilvl="0">
      <w:start w:val="3"/>
      <w:numFmt w:val="decimal"/>
      <w:suff w:val="nothing"/>
      <w:lvlText w:val="%1-"/>
      <w:lvlJc w:val="left"/>
      <w:pPr>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49" w15:restartNumberingAfterBreak="0">
    <w:nsid w:val="7D476D47"/>
    <w:multiLevelType w:val="hybridMultilevel"/>
    <w:tmpl w:val="6A9204EC"/>
    <w:lvl w:ilvl="0" w:tplc="80DCF242">
      <w:start w:val="1"/>
      <w:numFmt w:val="lowerLetter"/>
      <w:lvlText w:val="(%1)"/>
      <w:lvlJc w:val="left"/>
      <w:pPr>
        <w:tabs>
          <w:tab w:val="num" w:pos="1440"/>
        </w:tabs>
        <w:ind w:left="1440" w:hanging="360"/>
      </w:pPr>
      <w:rPr>
        <w:rFonts w:hint="default"/>
      </w:rPr>
    </w:lvl>
    <w:lvl w:ilvl="1" w:tplc="4CF47FEC" w:tentative="1">
      <w:start w:val="1"/>
      <w:numFmt w:val="lowerLetter"/>
      <w:lvlText w:val="%2."/>
      <w:lvlJc w:val="left"/>
      <w:pPr>
        <w:tabs>
          <w:tab w:val="num" w:pos="2160"/>
        </w:tabs>
        <w:ind w:left="2160" w:hanging="360"/>
      </w:pPr>
    </w:lvl>
    <w:lvl w:ilvl="2" w:tplc="F0244FFC" w:tentative="1">
      <w:start w:val="1"/>
      <w:numFmt w:val="lowerRoman"/>
      <w:lvlText w:val="%3."/>
      <w:lvlJc w:val="right"/>
      <w:pPr>
        <w:tabs>
          <w:tab w:val="num" w:pos="2880"/>
        </w:tabs>
        <w:ind w:left="2880" w:hanging="180"/>
      </w:pPr>
    </w:lvl>
    <w:lvl w:ilvl="3" w:tplc="FF1689EA" w:tentative="1">
      <w:start w:val="1"/>
      <w:numFmt w:val="decimal"/>
      <w:lvlText w:val="%4."/>
      <w:lvlJc w:val="left"/>
      <w:pPr>
        <w:tabs>
          <w:tab w:val="num" w:pos="3600"/>
        </w:tabs>
        <w:ind w:left="3600" w:hanging="360"/>
      </w:pPr>
    </w:lvl>
    <w:lvl w:ilvl="4" w:tplc="508ED8C0" w:tentative="1">
      <w:start w:val="1"/>
      <w:numFmt w:val="lowerLetter"/>
      <w:lvlText w:val="%5."/>
      <w:lvlJc w:val="left"/>
      <w:pPr>
        <w:tabs>
          <w:tab w:val="num" w:pos="4320"/>
        </w:tabs>
        <w:ind w:left="4320" w:hanging="360"/>
      </w:pPr>
    </w:lvl>
    <w:lvl w:ilvl="5" w:tplc="E554630A" w:tentative="1">
      <w:start w:val="1"/>
      <w:numFmt w:val="lowerRoman"/>
      <w:lvlText w:val="%6."/>
      <w:lvlJc w:val="right"/>
      <w:pPr>
        <w:tabs>
          <w:tab w:val="num" w:pos="5040"/>
        </w:tabs>
        <w:ind w:left="5040" w:hanging="180"/>
      </w:pPr>
    </w:lvl>
    <w:lvl w:ilvl="6" w:tplc="F96AEECC" w:tentative="1">
      <w:start w:val="1"/>
      <w:numFmt w:val="decimal"/>
      <w:lvlText w:val="%7."/>
      <w:lvlJc w:val="left"/>
      <w:pPr>
        <w:tabs>
          <w:tab w:val="num" w:pos="5760"/>
        </w:tabs>
        <w:ind w:left="5760" w:hanging="360"/>
      </w:pPr>
    </w:lvl>
    <w:lvl w:ilvl="7" w:tplc="B3C632CA" w:tentative="1">
      <w:start w:val="1"/>
      <w:numFmt w:val="lowerLetter"/>
      <w:lvlText w:val="%8."/>
      <w:lvlJc w:val="left"/>
      <w:pPr>
        <w:tabs>
          <w:tab w:val="num" w:pos="6480"/>
        </w:tabs>
        <w:ind w:left="6480" w:hanging="360"/>
      </w:pPr>
    </w:lvl>
    <w:lvl w:ilvl="8" w:tplc="D95E86D0" w:tentative="1">
      <w:start w:val="1"/>
      <w:numFmt w:val="lowerRoman"/>
      <w:lvlText w:val="%9."/>
      <w:lvlJc w:val="right"/>
      <w:pPr>
        <w:tabs>
          <w:tab w:val="num" w:pos="7200"/>
        </w:tabs>
        <w:ind w:left="7200" w:hanging="180"/>
      </w:pPr>
    </w:lvl>
  </w:abstractNum>
  <w:abstractNum w:abstractNumId="50" w15:restartNumberingAfterBreak="0">
    <w:nsid w:val="7DC37707"/>
    <w:multiLevelType w:val="hybridMultilevel"/>
    <w:tmpl w:val="30186C70"/>
    <w:lvl w:ilvl="0" w:tplc="FEA4A0B0">
      <w:start w:val="1"/>
      <w:numFmt w:val="lowerLetter"/>
      <w:lvlText w:val="(%1)"/>
      <w:lvlJc w:val="left"/>
      <w:pPr>
        <w:tabs>
          <w:tab w:val="num" w:pos="1800"/>
        </w:tabs>
        <w:ind w:left="1800" w:hanging="360"/>
      </w:pPr>
      <w:rPr>
        <w:rFonts w:hint="default"/>
        <w:b w:val="0"/>
      </w:rPr>
    </w:lvl>
    <w:lvl w:ilvl="1" w:tplc="E9EA7BBE" w:tentative="1">
      <w:start w:val="1"/>
      <w:numFmt w:val="lowerLetter"/>
      <w:lvlText w:val="%2."/>
      <w:lvlJc w:val="left"/>
      <w:pPr>
        <w:tabs>
          <w:tab w:val="num" w:pos="2160"/>
        </w:tabs>
        <w:ind w:left="2160" w:hanging="360"/>
      </w:pPr>
    </w:lvl>
    <w:lvl w:ilvl="2" w:tplc="BFC44E12" w:tentative="1">
      <w:start w:val="1"/>
      <w:numFmt w:val="lowerRoman"/>
      <w:lvlText w:val="%3."/>
      <w:lvlJc w:val="right"/>
      <w:pPr>
        <w:tabs>
          <w:tab w:val="num" w:pos="2880"/>
        </w:tabs>
        <w:ind w:left="2880" w:hanging="180"/>
      </w:pPr>
    </w:lvl>
    <w:lvl w:ilvl="3" w:tplc="9A3C8204" w:tentative="1">
      <w:start w:val="1"/>
      <w:numFmt w:val="decimal"/>
      <w:lvlText w:val="%4."/>
      <w:lvlJc w:val="left"/>
      <w:pPr>
        <w:tabs>
          <w:tab w:val="num" w:pos="3600"/>
        </w:tabs>
        <w:ind w:left="3600" w:hanging="360"/>
      </w:pPr>
    </w:lvl>
    <w:lvl w:ilvl="4" w:tplc="40E86330" w:tentative="1">
      <w:start w:val="1"/>
      <w:numFmt w:val="lowerLetter"/>
      <w:lvlText w:val="%5."/>
      <w:lvlJc w:val="left"/>
      <w:pPr>
        <w:tabs>
          <w:tab w:val="num" w:pos="4320"/>
        </w:tabs>
        <w:ind w:left="4320" w:hanging="360"/>
      </w:pPr>
    </w:lvl>
    <w:lvl w:ilvl="5" w:tplc="8648F8B0" w:tentative="1">
      <w:start w:val="1"/>
      <w:numFmt w:val="lowerRoman"/>
      <w:lvlText w:val="%6."/>
      <w:lvlJc w:val="right"/>
      <w:pPr>
        <w:tabs>
          <w:tab w:val="num" w:pos="5040"/>
        </w:tabs>
        <w:ind w:left="5040" w:hanging="180"/>
      </w:pPr>
    </w:lvl>
    <w:lvl w:ilvl="6" w:tplc="FE9C328A" w:tentative="1">
      <w:start w:val="1"/>
      <w:numFmt w:val="decimal"/>
      <w:lvlText w:val="%7."/>
      <w:lvlJc w:val="left"/>
      <w:pPr>
        <w:tabs>
          <w:tab w:val="num" w:pos="5760"/>
        </w:tabs>
        <w:ind w:left="5760" w:hanging="360"/>
      </w:pPr>
    </w:lvl>
    <w:lvl w:ilvl="7" w:tplc="342494F4" w:tentative="1">
      <w:start w:val="1"/>
      <w:numFmt w:val="lowerLetter"/>
      <w:lvlText w:val="%8."/>
      <w:lvlJc w:val="left"/>
      <w:pPr>
        <w:tabs>
          <w:tab w:val="num" w:pos="6480"/>
        </w:tabs>
        <w:ind w:left="6480" w:hanging="360"/>
      </w:pPr>
    </w:lvl>
    <w:lvl w:ilvl="8" w:tplc="B84A6748" w:tentative="1">
      <w:start w:val="1"/>
      <w:numFmt w:val="lowerRoman"/>
      <w:lvlText w:val="%9."/>
      <w:lvlJc w:val="right"/>
      <w:pPr>
        <w:tabs>
          <w:tab w:val="num" w:pos="7200"/>
        </w:tabs>
        <w:ind w:left="7200" w:hanging="180"/>
      </w:pPr>
    </w:lvl>
  </w:abstractNum>
  <w:abstractNum w:abstractNumId="51" w15:restartNumberingAfterBreak="0">
    <w:nsid w:val="7DC963CE"/>
    <w:multiLevelType w:val="hybridMultilevel"/>
    <w:tmpl w:val="661A5510"/>
    <w:lvl w:ilvl="0" w:tplc="9BCEA0D4">
      <w:start w:val="1"/>
      <w:numFmt w:val="lowerLetter"/>
      <w:lvlText w:val="(%1)"/>
      <w:lvlJc w:val="left"/>
      <w:pPr>
        <w:tabs>
          <w:tab w:val="num" w:pos="1800"/>
        </w:tabs>
        <w:ind w:left="1800" w:hanging="360"/>
      </w:pPr>
      <w:rPr>
        <w:rFonts w:hint="default"/>
        <w:b w:val="0"/>
      </w:rPr>
    </w:lvl>
    <w:lvl w:ilvl="1" w:tplc="5FAA5C28" w:tentative="1">
      <w:start w:val="1"/>
      <w:numFmt w:val="lowerLetter"/>
      <w:lvlText w:val="%2."/>
      <w:lvlJc w:val="left"/>
      <w:pPr>
        <w:tabs>
          <w:tab w:val="num" w:pos="2160"/>
        </w:tabs>
        <w:ind w:left="2160" w:hanging="360"/>
      </w:pPr>
    </w:lvl>
    <w:lvl w:ilvl="2" w:tplc="DE12EE1C" w:tentative="1">
      <w:start w:val="1"/>
      <w:numFmt w:val="lowerRoman"/>
      <w:lvlText w:val="%3."/>
      <w:lvlJc w:val="right"/>
      <w:pPr>
        <w:tabs>
          <w:tab w:val="num" w:pos="2880"/>
        </w:tabs>
        <w:ind w:left="2880" w:hanging="180"/>
      </w:pPr>
    </w:lvl>
    <w:lvl w:ilvl="3" w:tplc="2A125A34" w:tentative="1">
      <w:start w:val="1"/>
      <w:numFmt w:val="decimal"/>
      <w:lvlText w:val="%4."/>
      <w:lvlJc w:val="left"/>
      <w:pPr>
        <w:tabs>
          <w:tab w:val="num" w:pos="3600"/>
        </w:tabs>
        <w:ind w:left="3600" w:hanging="360"/>
      </w:pPr>
    </w:lvl>
    <w:lvl w:ilvl="4" w:tplc="D47C1BDC" w:tentative="1">
      <w:start w:val="1"/>
      <w:numFmt w:val="lowerLetter"/>
      <w:lvlText w:val="%5."/>
      <w:lvlJc w:val="left"/>
      <w:pPr>
        <w:tabs>
          <w:tab w:val="num" w:pos="4320"/>
        </w:tabs>
        <w:ind w:left="4320" w:hanging="360"/>
      </w:pPr>
    </w:lvl>
    <w:lvl w:ilvl="5" w:tplc="0A164C0E" w:tentative="1">
      <w:start w:val="1"/>
      <w:numFmt w:val="lowerRoman"/>
      <w:lvlText w:val="%6."/>
      <w:lvlJc w:val="right"/>
      <w:pPr>
        <w:tabs>
          <w:tab w:val="num" w:pos="5040"/>
        </w:tabs>
        <w:ind w:left="5040" w:hanging="180"/>
      </w:pPr>
    </w:lvl>
    <w:lvl w:ilvl="6" w:tplc="49244916" w:tentative="1">
      <w:start w:val="1"/>
      <w:numFmt w:val="decimal"/>
      <w:lvlText w:val="%7."/>
      <w:lvlJc w:val="left"/>
      <w:pPr>
        <w:tabs>
          <w:tab w:val="num" w:pos="5760"/>
        </w:tabs>
        <w:ind w:left="5760" w:hanging="360"/>
      </w:pPr>
    </w:lvl>
    <w:lvl w:ilvl="7" w:tplc="53A67D04" w:tentative="1">
      <w:start w:val="1"/>
      <w:numFmt w:val="lowerLetter"/>
      <w:lvlText w:val="%8."/>
      <w:lvlJc w:val="left"/>
      <w:pPr>
        <w:tabs>
          <w:tab w:val="num" w:pos="6480"/>
        </w:tabs>
        <w:ind w:left="6480" w:hanging="360"/>
      </w:pPr>
    </w:lvl>
    <w:lvl w:ilvl="8" w:tplc="877AC588" w:tentative="1">
      <w:start w:val="1"/>
      <w:numFmt w:val="lowerRoman"/>
      <w:lvlText w:val="%9."/>
      <w:lvlJc w:val="right"/>
      <w:pPr>
        <w:tabs>
          <w:tab w:val="num" w:pos="7200"/>
        </w:tabs>
        <w:ind w:left="7200" w:hanging="180"/>
      </w:pPr>
    </w:lvl>
  </w:abstractNum>
  <w:abstractNum w:abstractNumId="52" w15:restartNumberingAfterBreak="0">
    <w:nsid w:val="7E4B5084"/>
    <w:multiLevelType w:val="hybridMultilevel"/>
    <w:tmpl w:val="FDDC911A"/>
    <w:lvl w:ilvl="0" w:tplc="04FED9BC">
      <w:start w:val="1"/>
      <w:numFmt w:val="lowerLetter"/>
      <w:lvlText w:val="(%1)"/>
      <w:lvlJc w:val="left"/>
      <w:pPr>
        <w:tabs>
          <w:tab w:val="num" w:pos="1080"/>
        </w:tabs>
        <w:ind w:left="1080" w:hanging="360"/>
      </w:pPr>
      <w:rPr>
        <w:rFonts w:hint="default"/>
      </w:rPr>
    </w:lvl>
    <w:lvl w:ilvl="1" w:tplc="9D962670" w:tentative="1">
      <w:start w:val="1"/>
      <w:numFmt w:val="lowerLetter"/>
      <w:lvlText w:val="%2."/>
      <w:lvlJc w:val="left"/>
      <w:pPr>
        <w:tabs>
          <w:tab w:val="num" w:pos="1800"/>
        </w:tabs>
        <w:ind w:left="1800" w:hanging="360"/>
      </w:pPr>
    </w:lvl>
    <w:lvl w:ilvl="2" w:tplc="2200C05E" w:tentative="1">
      <w:start w:val="1"/>
      <w:numFmt w:val="lowerRoman"/>
      <w:lvlText w:val="%3."/>
      <w:lvlJc w:val="right"/>
      <w:pPr>
        <w:tabs>
          <w:tab w:val="num" w:pos="2520"/>
        </w:tabs>
        <w:ind w:left="2520" w:hanging="180"/>
      </w:pPr>
    </w:lvl>
    <w:lvl w:ilvl="3" w:tplc="69EE303E" w:tentative="1">
      <w:start w:val="1"/>
      <w:numFmt w:val="decimal"/>
      <w:lvlText w:val="%4."/>
      <w:lvlJc w:val="left"/>
      <w:pPr>
        <w:tabs>
          <w:tab w:val="num" w:pos="3240"/>
        </w:tabs>
        <w:ind w:left="3240" w:hanging="360"/>
      </w:pPr>
    </w:lvl>
    <w:lvl w:ilvl="4" w:tplc="46627F86" w:tentative="1">
      <w:start w:val="1"/>
      <w:numFmt w:val="lowerLetter"/>
      <w:lvlText w:val="%5."/>
      <w:lvlJc w:val="left"/>
      <w:pPr>
        <w:tabs>
          <w:tab w:val="num" w:pos="3960"/>
        </w:tabs>
        <w:ind w:left="3960" w:hanging="360"/>
      </w:pPr>
    </w:lvl>
    <w:lvl w:ilvl="5" w:tplc="BA9A5130" w:tentative="1">
      <w:start w:val="1"/>
      <w:numFmt w:val="lowerRoman"/>
      <w:lvlText w:val="%6."/>
      <w:lvlJc w:val="right"/>
      <w:pPr>
        <w:tabs>
          <w:tab w:val="num" w:pos="4680"/>
        </w:tabs>
        <w:ind w:left="4680" w:hanging="180"/>
      </w:pPr>
    </w:lvl>
    <w:lvl w:ilvl="6" w:tplc="05B2D500" w:tentative="1">
      <w:start w:val="1"/>
      <w:numFmt w:val="decimal"/>
      <w:lvlText w:val="%7."/>
      <w:lvlJc w:val="left"/>
      <w:pPr>
        <w:tabs>
          <w:tab w:val="num" w:pos="5400"/>
        </w:tabs>
        <w:ind w:left="5400" w:hanging="360"/>
      </w:pPr>
    </w:lvl>
    <w:lvl w:ilvl="7" w:tplc="E5EE9464" w:tentative="1">
      <w:start w:val="1"/>
      <w:numFmt w:val="lowerLetter"/>
      <w:lvlText w:val="%8."/>
      <w:lvlJc w:val="left"/>
      <w:pPr>
        <w:tabs>
          <w:tab w:val="num" w:pos="6120"/>
        </w:tabs>
        <w:ind w:left="6120" w:hanging="360"/>
      </w:pPr>
    </w:lvl>
    <w:lvl w:ilvl="8" w:tplc="5D60810C" w:tentative="1">
      <w:start w:val="1"/>
      <w:numFmt w:val="lowerRoman"/>
      <w:lvlText w:val="%9."/>
      <w:lvlJc w:val="right"/>
      <w:pPr>
        <w:tabs>
          <w:tab w:val="num" w:pos="6840"/>
        </w:tabs>
        <w:ind w:left="6840" w:hanging="180"/>
      </w:pPr>
    </w:lvl>
  </w:abstractNum>
  <w:num w:numId="1" w16cid:durableId="803160983">
    <w:abstractNumId w:val="48"/>
  </w:num>
  <w:num w:numId="2" w16cid:durableId="1470128102">
    <w:abstractNumId w:val="40"/>
  </w:num>
  <w:num w:numId="3" w16cid:durableId="2117360440">
    <w:abstractNumId w:val="41"/>
  </w:num>
  <w:num w:numId="4" w16cid:durableId="655651685">
    <w:abstractNumId w:val="50"/>
  </w:num>
  <w:num w:numId="5" w16cid:durableId="452406611">
    <w:abstractNumId w:val="28"/>
  </w:num>
  <w:num w:numId="6" w16cid:durableId="1398020020">
    <w:abstractNumId w:val="44"/>
  </w:num>
  <w:num w:numId="7" w16cid:durableId="1254819686">
    <w:abstractNumId w:val="49"/>
  </w:num>
  <w:num w:numId="8" w16cid:durableId="1659993068">
    <w:abstractNumId w:val="25"/>
  </w:num>
  <w:num w:numId="9" w16cid:durableId="1663193969">
    <w:abstractNumId w:val="12"/>
  </w:num>
  <w:num w:numId="10" w16cid:durableId="2112578162">
    <w:abstractNumId w:val="11"/>
  </w:num>
  <w:num w:numId="11" w16cid:durableId="1708336069">
    <w:abstractNumId w:val="29"/>
  </w:num>
  <w:num w:numId="12" w16cid:durableId="1755584644">
    <w:abstractNumId w:val="30"/>
  </w:num>
  <w:num w:numId="13" w16cid:durableId="1005791404">
    <w:abstractNumId w:val="16"/>
  </w:num>
  <w:num w:numId="14" w16cid:durableId="2013988297">
    <w:abstractNumId w:val="31"/>
  </w:num>
  <w:num w:numId="15" w16cid:durableId="586770171">
    <w:abstractNumId w:val="52"/>
  </w:num>
  <w:num w:numId="16" w16cid:durableId="201022377">
    <w:abstractNumId w:val="51"/>
  </w:num>
  <w:num w:numId="17" w16cid:durableId="182132363">
    <w:abstractNumId w:val="35"/>
  </w:num>
  <w:num w:numId="18" w16cid:durableId="1739130886">
    <w:abstractNumId w:val="45"/>
  </w:num>
  <w:num w:numId="19" w16cid:durableId="1046948680">
    <w:abstractNumId w:val="10"/>
  </w:num>
  <w:num w:numId="20" w16cid:durableId="685981107">
    <w:abstractNumId w:val="47"/>
  </w:num>
  <w:num w:numId="21" w16cid:durableId="1036392916">
    <w:abstractNumId w:val="18"/>
  </w:num>
  <w:num w:numId="22" w16cid:durableId="343216632">
    <w:abstractNumId w:val="27"/>
  </w:num>
  <w:num w:numId="23" w16cid:durableId="1714764533">
    <w:abstractNumId w:val="22"/>
  </w:num>
  <w:num w:numId="24" w16cid:durableId="1431782573">
    <w:abstractNumId w:val="46"/>
  </w:num>
  <w:num w:numId="25" w16cid:durableId="1606772251">
    <w:abstractNumId w:val="36"/>
  </w:num>
  <w:num w:numId="26" w16cid:durableId="812454439">
    <w:abstractNumId w:val="43"/>
  </w:num>
  <w:num w:numId="27" w16cid:durableId="1765999579">
    <w:abstractNumId w:val="32"/>
  </w:num>
  <w:num w:numId="28" w16cid:durableId="1122845484">
    <w:abstractNumId w:val="17"/>
  </w:num>
  <w:num w:numId="29" w16cid:durableId="1240597547">
    <w:abstractNumId w:val="42"/>
  </w:num>
  <w:num w:numId="30" w16cid:durableId="909584638">
    <w:abstractNumId w:val="23"/>
  </w:num>
  <w:num w:numId="31" w16cid:durableId="1399011852">
    <w:abstractNumId w:val="33"/>
  </w:num>
  <w:num w:numId="32" w16cid:durableId="524487997">
    <w:abstractNumId w:val="15"/>
  </w:num>
  <w:num w:numId="33" w16cid:durableId="710032958">
    <w:abstractNumId w:val="21"/>
  </w:num>
  <w:num w:numId="34" w16cid:durableId="1048799760">
    <w:abstractNumId w:val="14"/>
  </w:num>
  <w:num w:numId="35" w16cid:durableId="1574047850">
    <w:abstractNumId w:val="24"/>
  </w:num>
  <w:num w:numId="36" w16cid:durableId="1442185375">
    <w:abstractNumId w:val="38"/>
  </w:num>
  <w:num w:numId="37" w16cid:durableId="1745109338">
    <w:abstractNumId w:val="37"/>
  </w:num>
  <w:num w:numId="38" w16cid:durableId="455221506">
    <w:abstractNumId w:val="13"/>
  </w:num>
  <w:num w:numId="39" w16cid:durableId="1033459732">
    <w:abstractNumId w:val="9"/>
  </w:num>
  <w:num w:numId="40" w16cid:durableId="553463982">
    <w:abstractNumId w:val="7"/>
  </w:num>
  <w:num w:numId="41" w16cid:durableId="1957909471">
    <w:abstractNumId w:val="6"/>
  </w:num>
  <w:num w:numId="42" w16cid:durableId="284242748">
    <w:abstractNumId w:val="5"/>
  </w:num>
  <w:num w:numId="43" w16cid:durableId="1032341260">
    <w:abstractNumId w:val="4"/>
  </w:num>
  <w:num w:numId="44" w16cid:durableId="313219208">
    <w:abstractNumId w:val="8"/>
  </w:num>
  <w:num w:numId="45" w16cid:durableId="526985676">
    <w:abstractNumId w:val="3"/>
  </w:num>
  <w:num w:numId="46" w16cid:durableId="210460512">
    <w:abstractNumId w:val="2"/>
  </w:num>
  <w:num w:numId="47" w16cid:durableId="1437826207">
    <w:abstractNumId w:val="1"/>
  </w:num>
  <w:num w:numId="48" w16cid:durableId="938563524">
    <w:abstractNumId w:val="0"/>
  </w:num>
  <w:num w:numId="49" w16cid:durableId="2136605529">
    <w:abstractNumId w:val="19"/>
  </w:num>
  <w:num w:numId="50" w16cid:durableId="46400937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6337947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207330452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313685651">
    <w:abstractNumId w:val="39"/>
  </w:num>
  <w:num w:numId="54" w16cid:durableId="640500030">
    <w:abstractNumId w:val="39"/>
  </w:num>
  <w:num w:numId="55" w16cid:durableId="936598601">
    <w:abstractNumId w:val="39"/>
  </w:num>
  <w:num w:numId="56" w16cid:durableId="945384795">
    <w:abstractNumId w:val="39"/>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stylePaneSortMethod w:val="0000"/>
  <w:documentProtection w:edit="readOnly" w:enforcement="0"/>
  <w:defaultTabStop w:val="360"/>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0931"/>
    <w:rsid w:val="000073EC"/>
    <w:rsid w:val="00010639"/>
    <w:rsid w:val="00026675"/>
    <w:rsid w:val="0005460B"/>
    <w:rsid w:val="00057982"/>
    <w:rsid w:val="00066AE5"/>
    <w:rsid w:val="00071D05"/>
    <w:rsid w:val="00073361"/>
    <w:rsid w:val="0007781F"/>
    <w:rsid w:val="000827C4"/>
    <w:rsid w:val="00090AF8"/>
    <w:rsid w:val="00092437"/>
    <w:rsid w:val="00092E0F"/>
    <w:rsid w:val="00093FB9"/>
    <w:rsid w:val="00094312"/>
    <w:rsid w:val="000A38A2"/>
    <w:rsid w:val="000C0424"/>
    <w:rsid w:val="000C08B3"/>
    <w:rsid w:val="000C2B72"/>
    <w:rsid w:val="000C76FF"/>
    <w:rsid w:val="000C7738"/>
    <w:rsid w:val="000C7DB4"/>
    <w:rsid w:val="000D63A5"/>
    <w:rsid w:val="000E231D"/>
    <w:rsid w:val="000F2B00"/>
    <w:rsid w:val="000F2E98"/>
    <w:rsid w:val="000F47BA"/>
    <w:rsid w:val="000F6509"/>
    <w:rsid w:val="000F7867"/>
    <w:rsid w:val="001018EA"/>
    <w:rsid w:val="00103CC2"/>
    <w:rsid w:val="0011008A"/>
    <w:rsid w:val="00113CF6"/>
    <w:rsid w:val="00114C13"/>
    <w:rsid w:val="00122F40"/>
    <w:rsid w:val="00124F1E"/>
    <w:rsid w:val="001264EC"/>
    <w:rsid w:val="001315FC"/>
    <w:rsid w:val="001332A7"/>
    <w:rsid w:val="00134140"/>
    <w:rsid w:val="00143DD8"/>
    <w:rsid w:val="00146F37"/>
    <w:rsid w:val="00151D9D"/>
    <w:rsid w:val="00164A18"/>
    <w:rsid w:val="00167A88"/>
    <w:rsid w:val="001752A0"/>
    <w:rsid w:val="001878FC"/>
    <w:rsid w:val="00192B4E"/>
    <w:rsid w:val="00195C8C"/>
    <w:rsid w:val="001A1F50"/>
    <w:rsid w:val="001A37F2"/>
    <w:rsid w:val="001A4029"/>
    <w:rsid w:val="001A77AB"/>
    <w:rsid w:val="001B1349"/>
    <w:rsid w:val="001B18A3"/>
    <w:rsid w:val="001B4DA3"/>
    <w:rsid w:val="001B5081"/>
    <w:rsid w:val="001D3B9C"/>
    <w:rsid w:val="001E088C"/>
    <w:rsid w:val="001F0CF3"/>
    <w:rsid w:val="001F5387"/>
    <w:rsid w:val="002005AD"/>
    <w:rsid w:val="002324AE"/>
    <w:rsid w:val="00241364"/>
    <w:rsid w:val="0024500A"/>
    <w:rsid w:val="00246718"/>
    <w:rsid w:val="0025286D"/>
    <w:rsid w:val="00255E26"/>
    <w:rsid w:val="002564B0"/>
    <w:rsid w:val="00266066"/>
    <w:rsid w:val="00272E4E"/>
    <w:rsid w:val="002830D1"/>
    <w:rsid w:val="002839AF"/>
    <w:rsid w:val="00291A03"/>
    <w:rsid w:val="00292027"/>
    <w:rsid w:val="002974F8"/>
    <w:rsid w:val="00297A99"/>
    <w:rsid w:val="002A17B0"/>
    <w:rsid w:val="002A2837"/>
    <w:rsid w:val="002B38D0"/>
    <w:rsid w:val="002B3C71"/>
    <w:rsid w:val="002D0EAF"/>
    <w:rsid w:val="002D20E3"/>
    <w:rsid w:val="002D71D5"/>
    <w:rsid w:val="002E0F35"/>
    <w:rsid w:val="002E1DA4"/>
    <w:rsid w:val="002F0014"/>
    <w:rsid w:val="002F0E99"/>
    <w:rsid w:val="002F32D5"/>
    <w:rsid w:val="002F6056"/>
    <w:rsid w:val="003072B9"/>
    <w:rsid w:val="003227DB"/>
    <w:rsid w:val="003243E2"/>
    <w:rsid w:val="00324F29"/>
    <w:rsid w:val="00335801"/>
    <w:rsid w:val="00337A05"/>
    <w:rsid w:val="003504A3"/>
    <w:rsid w:val="00351537"/>
    <w:rsid w:val="0036092B"/>
    <w:rsid w:val="00365379"/>
    <w:rsid w:val="00370931"/>
    <w:rsid w:val="003866B7"/>
    <w:rsid w:val="003901C7"/>
    <w:rsid w:val="0039063D"/>
    <w:rsid w:val="0039080B"/>
    <w:rsid w:val="003A1F7C"/>
    <w:rsid w:val="003A44F1"/>
    <w:rsid w:val="003B48C5"/>
    <w:rsid w:val="003B743D"/>
    <w:rsid w:val="003C04C9"/>
    <w:rsid w:val="003D1F8D"/>
    <w:rsid w:val="003E0E4F"/>
    <w:rsid w:val="003E1D0F"/>
    <w:rsid w:val="003E5870"/>
    <w:rsid w:val="003F13D2"/>
    <w:rsid w:val="00406451"/>
    <w:rsid w:val="00410971"/>
    <w:rsid w:val="0042230F"/>
    <w:rsid w:val="00422727"/>
    <w:rsid w:val="00427CBA"/>
    <w:rsid w:val="00435BB7"/>
    <w:rsid w:val="00441FF0"/>
    <w:rsid w:val="00463B37"/>
    <w:rsid w:val="004654D7"/>
    <w:rsid w:val="00466B07"/>
    <w:rsid w:val="00484415"/>
    <w:rsid w:val="00484FDA"/>
    <w:rsid w:val="00487E73"/>
    <w:rsid w:val="00497E45"/>
    <w:rsid w:val="004A0FDF"/>
    <w:rsid w:val="004A5AB3"/>
    <w:rsid w:val="004A5E75"/>
    <w:rsid w:val="004A61FD"/>
    <w:rsid w:val="004B085F"/>
    <w:rsid w:val="004B1249"/>
    <w:rsid w:val="004C05DE"/>
    <w:rsid w:val="004C2A89"/>
    <w:rsid w:val="004C2FEA"/>
    <w:rsid w:val="004C3C4F"/>
    <w:rsid w:val="004C5426"/>
    <w:rsid w:val="004D2FF1"/>
    <w:rsid w:val="004F2322"/>
    <w:rsid w:val="004F6F4E"/>
    <w:rsid w:val="00500A3C"/>
    <w:rsid w:val="00506B22"/>
    <w:rsid w:val="0050798D"/>
    <w:rsid w:val="00512AA6"/>
    <w:rsid w:val="00514237"/>
    <w:rsid w:val="00517B3F"/>
    <w:rsid w:val="005272B1"/>
    <w:rsid w:val="00533623"/>
    <w:rsid w:val="005379C3"/>
    <w:rsid w:val="00546B53"/>
    <w:rsid w:val="00550CF5"/>
    <w:rsid w:val="00555683"/>
    <w:rsid w:val="00562EE4"/>
    <w:rsid w:val="00565001"/>
    <w:rsid w:val="00572AD9"/>
    <w:rsid w:val="00573232"/>
    <w:rsid w:val="00576E68"/>
    <w:rsid w:val="00580F16"/>
    <w:rsid w:val="00585FE3"/>
    <w:rsid w:val="00587AB8"/>
    <w:rsid w:val="00590374"/>
    <w:rsid w:val="00590BF5"/>
    <w:rsid w:val="00596BDC"/>
    <w:rsid w:val="005A0BCA"/>
    <w:rsid w:val="005A0EA4"/>
    <w:rsid w:val="005A0ED6"/>
    <w:rsid w:val="005B1134"/>
    <w:rsid w:val="005B6CBE"/>
    <w:rsid w:val="005C16B4"/>
    <w:rsid w:val="005C4BB2"/>
    <w:rsid w:val="005C6E7B"/>
    <w:rsid w:val="005D7CD3"/>
    <w:rsid w:val="005E081B"/>
    <w:rsid w:val="005E0E78"/>
    <w:rsid w:val="005E3578"/>
    <w:rsid w:val="005E4373"/>
    <w:rsid w:val="005F6623"/>
    <w:rsid w:val="005F6F85"/>
    <w:rsid w:val="00607DC9"/>
    <w:rsid w:val="00633A09"/>
    <w:rsid w:val="00636BF1"/>
    <w:rsid w:val="00643C8A"/>
    <w:rsid w:val="006443E2"/>
    <w:rsid w:val="006447F3"/>
    <w:rsid w:val="006475B7"/>
    <w:rsid w:val="00656A75"/>
    <w:rsid w:val="006768B2"/>
    <w:rsid w:val="00690914"/>
    <w:rsid w:val="00691946"/>
    <w:rsid w:val="00693DCE"/>
    <w:rsid w:val="006B34C6"/>
    <w:rsid w:val="006B7736"/>
    <w:rsid w:val="006C0724"/>
    <w:rsid w:val="006C4592"/>
    <w:rsid w:val="006C4705"/>
    <w:rsid w:val="006D4699"/>
    <w:rsid w:val="006E18C6"/>
    <w:rsid w:val="006E3778"/>
    <w:rsid w:val="006E45D6"/>
    <w:rsid w:val="006E7A5E"/>
    <w:rsid w:val="006F51D3"/>
    <w:rsid w:val="006F6EDC"/>
    <w:rsid w:val="006F7B90"/>
    <w:rsid w:val="00700291"/>
    <w:rsid w:val="00703DFC"/>
    <w:rsid w:val="0070504F"/>
    <w:rsid w:val="00711306"/>
    <w:rsid w:val="00711773"/>
    <w:rsid w:val="0072634D"/>
    <w:rsid w:val="0073431D"/>
    <w:rsid w:val="00743D19"/>
    <w:rsid w:val="00752F00"/>
    <w:rsid w:val="00756CD5"/>
    <w:rsid w:val="00757E7A"/>
    <w:rsid w:val="007743F8"/>
    <w:rsid w:val="00781B95"/>
    <w:rsid w:val="00785A30"/>
    <w:rsid w:val="00786CC3"/>
    <w:rsid w:val="007930D1"/>
    <w:rsid w:val="007938F7"/>
    <w:rsid w:val="007949B0"/>
    <w:rsid w:val="007A3BDD"/>
    <w:rsid w:val="007A3D54"/>
    <w:rsid w:val="007A4D49"/>
    <w:rsid w:val="007A73FC"/>
    <w:rsid w:val="007B0E29"/>
    <w:rsid w:val="007B4DFB"/>
    <w:rsid w:val="007B74E8"/>
    <w:rsid w:val="007C20E8"/>
    <w:rsid w:val="007C59D7"/>
    <w:rsid w:val="007D5E86"/>
    <w:rsid w:val="007E025B"/>
    <w:rsid w:val="007E3E98"/>
    <w:rsid w:val="007E6F8D"/>
    <w:rsid w:val="007F15F7"/>
    <w:rsid w:val="007F5D55"/>
    <w:rsid w:val="00800D5D"/>
    <w:rsid w:val="00804361"/>
    <w:rsid w:val="00805C2C"/>
    <w:rsid w:val="00805FF6"/>
    <w:rsid w:val="00806F56"/>
    <w:rsid w:val="00823B1E"/>
    <w:rsid w:val="0082618E"/>
    <w:rsid w:val="00833034"/>
    <w:rsid w:val="008333E5"/>
    <w:rsid w:val="00834090"/>
    <w:rsid w:val="00834D00"/>
    <w:rsid w:val="008358A4"/>
    <w:rsid w:val="00842865"/>
    <w:rsid w:val="0084557E"/>
    <w:rsid w:val="008745D9"/>
    <w:rsid w:val="00880C23"/>
    <w:rsid w:val="00881F36"/>
    <w:rsid w:val="00882612"/>
    <w:rsid w:val="008A0E30"/>
    <w:rsid w:val="008A2D9C"/>
    <w:rsid w:val="008A5B68"/>
    <w:rsid w:val="008B10FC"/>
    <w:rsid w:val="008C174E"/>
    <w:rsid w:val="008C1FAC"/>
    <w:rsid w:val="008D0420"/>
    <w:rsid w:val="008D3393"/>
    <w:rsid w:val="008D3586"/>
    <w:rsid w:val="008E0365"/>
    <w:rsid w:val="008E1E6C"/>
    <w:rsid w:val="008E293D"/>
    <w:rsid w:val="008E48C3"/>
    <w:rsid w:val="008F11EC"/>
    <w:rsid w:val="008F20BF"/>
    <w:rsid w:val="00913DF6"/>
    <w:rsid w:val="00914110"/>
    <w:rsid w:val="00921F94"/>
    <w:rsid w:val="00925D13"/>
    <w:rsid w:val="00925D40"/>
    <w:rsid w:val="00930820"/>
    <w:rsid w:val="0093729B"/>
    <w:rsid w:val="00943349"/>
    <w:rsid w:val="00944D64"/>
    <w:rsid w:val="00951CFD"/>
    <w:rsid w:val="0095290B"/>
    <w:rsid w:val="00952D45"/>
    <w:rsid w:val="009678FA"/>
    <w:rsid w:val="00970EB2"/>
    <w:rsid w:val="00977697"/>
    <w:rsid w:val="009869EB"/>
    <w:rsid w:val="00987FDB"/>
    <w:rsid w:val="0099126A"/>
    <w:rsid w:val="0099180F"/>
    <w:rsid w:val="0099273E"/>
    <w:rsid w:val="00996152"/>
    <w:rsid w:val="009A020C"/>
    <w:rsid w:val="009A0F13"/>
    <w:rsid w:val="009B234C"/>
    <w:rsid w:val="009C4852"/>
    <w:rsid w:val="009D6CB6"/>
    <w:rsid w:val="009E6067"/>
    <w:rsid w:val="009E6A91"/>
    <w:rsid w:val="009F2582"/>
    <w:rsid w:val="00A2003C"/>
    <w:rsid w:val="00A34605"/>
    <w:rsid w:val="00A40B2B"/>
    <w:rsid w:val="00A43F12"/>
    <w:rsid w:val="00A521FE"/>
    <w:rsid w:val="00A550F6"/>
    <w:rsid w:val="00A60FFD"/>
    <w:rsid w:val="00A653D1"/>
    <w:rsid w:val="00A7389A"/>
    <w:rsid w:val="00A81780"/>
    <w:rsid w:val="00A82563"/>
    <w:rsid w:val="00A82BAC"/>
    <w:rsid w:val="00A944F8"/>
    <w:rsid w:val="00A95101"/>
    <w:rsid w:val="00AA1C3E"/>
    <w:rsid w:val="00AA20CA"/>
    <w:rsid w:val="00AA4357"/>
    <w:rsid w:val="00AC018E"/>
    <w:rsid w:val="00AC43DA"/>
    <w:rsid w:val="00AC553D"/>
    <w:rsid w:val="00AD1324"/>
    <w:rsid w:val="00AD4741"/>
    <w:rsid w:val="00AF55ED"/>
    <w:rsid w:val="00AF64B9"/>
    <w:rsid w:val="00B26AD4"/>
    <w:rsid w:val="00B30B41"/>
    <w:rsid w:val="00B33529"/>
    <w:rsid w:val="00B356A9"/>
    <w:rsid w:val="00B36B4A"/>
    <w:rsid w:val="00B439AF"/>
    <w:rsid w:val="00B51D0B"/>
    <w:rsid w:val="00B5799B"/>
    <w:rsid w:val="00B605A5"/>
    <w:rsid w:val="00B62A3C"/>
    <w:rsid w:val="00B652FD"/>
    <w:rsid w:val="00B675DF"/>
    <w:rsid w:val="00B71E85"/>
    <w:rsid w:val="00B7331B"/>
    <w:rsid w:val="00B80938"/>
    <w:rsid w:val="00BA14E4"/>
    <w:rsid w:val="00BA19A8"/>
    <w:rsid w:val="00BA2A34"/>
    <w:rsid w:val="00BB53D8"/>
    <w:rsid w:val="00BB796D"/>
    <w:rsid w:val="00BC1ACE"/>
    <w:rsid w:val="00BC5843"/>
    <w:rsid w:val="00BD1CB1"/>
    <w:rsid w:val="00BD24F9"/>
    <w:rsid w:val="00BD2DCD"/>
    <w:rsid w:val="00BD316D"/>
    <w:rsid w:val="00BD359F"/>
    <w:rsid w:val="00BD3F20"/>
    <w:rsid w:val="00BD5BA3"/>
    <w:rsid w:val="00BD60FB"/>
    <w:rsid w:val="00BD7716"/>
    <w:rsid w:val="00BE7F9E"/>
    <w:rsid w:val="00BF1937"/>
    <w:rsid w:val="00BF559A"/>
    <w:rsid w:val="00C00F95"/>
    <w:rsid w:val="00C02F3F"/>
    <w:rsid w:val="00C0524C"/>
    <w:rsid w:val="00C05C98"/>
    <w:rsid w:val="00C06F6C"/>
    <w:rsid w:val="00C07B77"/>
    <w:rsid w:val="00C26A09"/>
    <w:rsid w:val="00C32E51"/>
    <w:rsid w:val="00C343E9"/>
    <w:rsid w:val="00C34534"/>
    <w:rsid w:val="00C361BA"/>
    <w:rsid w:val="00C43D18"/>
    <w:rsid w:val="00C449C7"/>
    <w:rsid w:val="00C47922"/>
    <w:rsid w:val="00C50499"/>
    <w:rsid w:val="00C50743"/>
    <w:rsid w:val="00C6041D"/>
    <w:rsid w:val="00C66484"/>
    <w:rsid w:val="00C70D5B"/>
    <w:rsid w:val="00C735C8"/>
    <w:rsid w:val="00C85978"/>
    <w:rsid w:val="00C87554"/>
    <w:rsid w:val="00C94486"/>
    <w:rsid w:val="00C96D5B"/>
    <w:rsid w:val="00CA0E5B"/>
    <w:rsid w:val="00CA1C09"/>
    <w:rsid w:val="00CA57F0"/>
    <w:rsid w:val="00CC2D60"/>
    <w:rsid w:val="00CC7363"/>
    <w:rsid w:val="00CD2E43"/>
    <w:rsid w:val="00CD599C"/>
    <w:rsid w:val="00CD6D32"/>
    <w:rsid w:val="00CE0BDC"/>
    <w:rsid w:val="00CE7080"/>
    <w:rsid w:val="00CF2B0F"/>
    <w:rsid w:val="00CF42CB"/>
    <w:rsid w:val="00D0080C"/>
    <w:rsid w:val="00D06BAF"/>
    <w:rsid w:val="00D22523"/>
    <w:rsid w:val="00D269A1"/>
    <w:rsid w:val="00D35458"/>
    <w:rsid w:val="00D47557"/>
    <w:rsid w:val="00D62548"/>
    <w:rsid w:val="00D64E54"/>
    <w:rsid w:val="00D6781F"/>
    <w:rsid w:val="00D73868"/>
    <w:rsid w:val="00D7644A"/>
    <w:rsid w:val="00D76E6B"/>
    <w:rsid w:val="00D80F36"/>
    <w:rsid w:val="00D81EBA"/>
    <w:rsid w:val="00D81FC8"/>
    <w:rsid w:val="00D85F7C"/>
    <w:rsid w:val="00D916AB"/>
    <w:rsid w:val="00D939D1"/>
    <w:rsid w:val="00DA13EE"/>
    <w:rsid w:val="00DA1419"/>
    <w:rsid w:val="00DB2E6B"/>
    <w:rsid w:val="00DB4535"/>
    <w:rsid w:val="00DC2AC8"/>
    <w:rsid w:val="00DD1BED"/>
    <w:rsid w:val="00DD5DA8"/>
    <w:rsid w:val="00DE6DEF"/>
    <w:rsid w:val="00DF6B22"/>
    <w:rsid w:val="00E0364C"/>
    <w:rsid w:val="00E03FC8"/>
    <w:rsid w:val="00E1557E"/>
    <w:rsid w:val="00E30294"/>
    <w:rsid w:val="00E5624B"/>
    <w:rsid w:val="00E60DA9"/>
    <w:rsid w:val="00E646D2"/>
    <w:rsid w:val="00E646E7"/>
    <w:rsid w:val="00E6724C"/>
    <w:rsid w:val="00E744AB"/>
    <w:rsid w:val="00E810FF"/>
    <w:rsid w:val="00E87642"/>
    <w:rsid w:val="00E9193B"/>
    <w:rsid w:val="00E91D72"/>
    <w:rsid w:val="00EA1D4B"/>
    <w:rsid w:val="00EA3576"/>
    <w:rsid w:val="00EA76DB"/>
    <w:rsid w:val="00EC14C0"/>
    <w:rsid w:val="00EC7508"/>
    <w:rsid w:val="00EE349F"/>
    <w:rsid w:val="00EE514C"/>
    <w:rsid w:val="00EE64C5"/>
    <w:rsid w:val="00F0086A"/>
    <w:rsid w:val="00F040E1"/>
    <w:rsid w:val="00F06396"/>
    <w:rsid w:val="00F16EBE"/>
    <w:rsid w:val="00F23BB0"/>
    <w:rsid w:val="00F24BC1"/>
    <w:rsid w:val="00F26444"/>
    <w:rsid w:val="00F3319B"/>
    <w:rsid w:val="00F33F90"/>
    <w:rsid w:val="00F3756F"/>
    <w:rsid w:val="00F408E9"/>
    <w:rsid w:val="00F40B60"/>
    <w:rsid w:val="00F42266"/>
    <w:rsid w:val="00F4652C"/>
    <w:rsid w:val="00F52B04"/>
    <w:rsid w:val="00F54328"/>
    <w:rsid w:val="00F571F6"/>
    <w:rsid w:val="00F673C2"/>
    <w:rsid w:val="00F73A8B"/>
    <w:rsid w:val="00F73AB6"/>
    <w:rsid w:val="00F75ED7"/>
    <w:rsid w:val="00F95DC8"/>
    <w:rsid w:val="00F97D11"/>
    <w:rsid w:val="00FA1CB5"/>
    <w:rsid w:val="00FB3E59"/>
    <w:rsid w:val="00FC0F7A"/>
    <w:rsid w:val="00FC2116"/>
    <w:rsid w:val="00FC2EBB"/>
    <w:rsid w:val="00FD1513"/>
    <w:rsid w:val="00FD5095"/>
    <w:rsid w:val="00FD58C2"/>
    <w:rsid w:val="00FE0D44"/>
    <w:rsid w:val="00FF53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C10B39"/>
  <w15:docId w15:val="{1D001D37-FF06-490C-A7D5-9FB7203CD6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A0E5B"/>
  </w:style>
  <w:style w:type="paragraph" w:styleId="Heading1">
    <w:name w:val="heading 1"/>
    <w:basedOn w:val="Normal"/>
    <w:next w:val="Normal"/>
    <w:qFormat/>
    <w:rsid w:val="00CA0E5B"/>
    <w:pPr>
      <w:keepNext/>
      <w:spacing w:after="240"/>
      <w:jc w:val="center"/>
      <w:outlineLvl w:val="0"/>
    </w:pPr>
    <w:rPr>
      <w:b/>
      <w:bCs/>
      <w:sz w:val="28"/>
    </w:rPr>
  </w:style>
  <w:style w:type="paragraph" w:styleId="Heading2">
    <w:name w:val="heading 2"/>
    <w:basedOn w:val="Normal"/>
    <w:next w:val="Normal"/>
    <w:qFormat/>
    <w:rsid w:val="00CA0E5B"/>
    <w:pPr>
      <w:keepNext/>
      <w:numPr>
        <w:ilvl w:val="1"/>
        <w:numId w:val="56"/>
      </w:numPr>
      <w:tabs>
        <w:tab w:val="left" w:pos="360"/>
      </w:tabs>
      <w:spacing w:before="360" w:after="240"/>
      <w:jc w:val="center"/>
      <w:outlineLvl w:val="1"/>
    </w:pPr>
    <w:rPr>
      <w:b/>
      <w:bCs/>
      <w:sz w:val="24"/>
    </w:rPr>
  </w:style>
  <w:style w:type="paragraph" w:styleId="Heading3">
    <w:name w:val="heading 3"/>
    <w:basedOn w:val="Normal"/>
    <w:next w:val="Normal"/>
    <w:link w:val="Heading3Char"/>
    <w:qFormat/>
    <w:rsid w:val="00CA0E5B"/>
    <w:pPr>
      <w:keepNext/>
      <w:numPr>
        <w:ilvl w:val="2"/>
        <w:numId w:val="56"/>
      </w:numPr>
      <w:tabs>
        <w:tab w:val="left" w:pos="540"/>
      </w:tabs>
      <w:spacing w:after="240"/>
      <w:jc w:val="both"/>
      <w:outlineLvl w:val="2"/>
    </w:pPr>
    <w:rPr>
      <w:b/>
      <w:bCs/>
    </w:rPr>
  </w:style>
  <w:style w:type="paragraph" w:styleId="Heading4">
    <w:name w:val="heading 4"/>
    <w:basedOn w:val="Normal"/>
    <w:link w:val="Heading4Char"/>
    <w:qFormat/>
    <w:rsid w:val="00CA0E5B"/>
    <w:pPr>
      <w:tabs>
        <w:tab w:val="left" w:pos="288"/>
        <w:tab w:val="left" w:pos="1080"/>
      </w:tabs>
      <w:spacing w:after="240"/>
      <w:ind w:left="360"/>
      <w:jc w:val="both"/>
      <w:outlineLvl w:val="3"/>
    </w:pPr>
    <w:rPr>
      <w:b/>
    </w:rPr>
  </w:style>
  <w:style w:type="paragraph" w:styleId="Heading5">
    <w:name w:val="heading 5"/>
    <w:basedOn w:val="Normal"/>
    <w:next w:val="Normal"/>
    <w:link w:val="Heading5Char"/>
    <w:qFormat/>
    <w:rsid w:val="00CA0E5B"/>
    <w:pPr>
      <w:tabs>
        <w:tab w:val="left" w:pos="1620"/>
      </w:tabs>
      <w:spacing w:after="240"/>
      <w:ind w:left="720"/>
      <w:jc w:val="both"/>
      <w:outlineLvl w:val="4"/>
    </w:pPr>
    <w:rPr>
      <w:b/>
    </w:rPr>
  </w:style>
  <w:style w:type="paragraph" w:styleId="Heading6">
    <w:name w:val="heading 6"/>
    <w:basedOn w:val="Normal"/>
    <w:next w:val="Normal"/>
    <w:link w:val="Heading6Char"/>
    <w:qFormat/>
    <w:rsid w:val="00CA0E5B"/>
    <w:pPr>
      <w:tabs>
        <w:tab w:val="left" w:pos="288"/>
        <w:tab w:val="left" w:pos="1980"/>
        <w:tab w:val="left" w:pos="2160"/>
        <w:tab w:val="left" w:pos="2520"/>
      </w:tabs>
      <w:spacing w:after="240"/>
      <w:ind w:left="1080"/>
      <w:jc w:val="both"/>
      <w:outlineLvl w:val="5"/>
    </w:pPr>
    <w:rPr>
      <w:b/>
    </w:rPr>
  </w:style>
  <w:style w:type="paragraph" w:styleId="Heading7">
    <w:name w:val="heading 7"/>
    <w:basedOn w:val="Normal"/>
    <w:next w:val="Normal"/>
    <w:link w:val="Heading7Char"/>
    <w:qFormat/>
    <w:rsid w:val="00CA0E5B"/>
    <w:pPr>
      <w:tabs>
        <w:tab w:val="left" w:pos="2520"/>
      </w:tabs>
      <w:spacing w:after="240"/>
      <w:ind w:left="1440"/>
      <w:jc w:val="both"/>
      <w:outlineLvl w:val="6"/>
    </w:pPr>
    <w:rPr>
      <w:b/>
    </w:rPr>
  </w:style>
  <w:style w:type="paragraph" w:styleId="Heading8">
    <w:name w:val="heading 8"/>
    <w:basedOn w:val="Normal"/>
    <w:next w:val="Normal"/>
    <w:link w:val="Heading8Char"/>
    <w:qFormat/>
    <w:rsid w:val="00CA0E5B"/>
    <w:pPr>
      <w:keepNext/>
      <w:numPr>
        <w:ilvl w:val="7"/>
        <w:numId w:val="56"/>
      </w:numPr>
      <w:tabs>
        <w:tab w:val="left" w:pos="288"/>
      </w:tabs>
      <w:spacing w:after="240"/>
      <w:jc w:val="center"/>
      <w:outlineLvl w:val="7"/>
    </w:pPr>
    <w:rPr>
      <w:b/>
      <w:i/>
      <w:sz w:val="22"/>
    </w:rPr>
  </w:style>
  <w:style w:type="paragraph" w:styleId="Heading9">
    <w:name w:val="heading 9"/>
    <w:basedOn w:val="Normal"/>
    <w:next w:val="Normal"/>
    <w:link w:val="Heading9Char"/>
    <w:qFormat/>
    <w:rsid w:val="00CA0E5B"/>
    <w:pPr>
      <w:keepNext/>
      <w:framePr w:hSpace="180" w:wrap="around" w:vAnchor="text" w:hAnchor="margin" w:y="-19"/>
      <w:numPr>
        <w:ilvl w:val="8"/>
        <w:numId w:val="56"/>
      </w:numPr>
      <w:tabs>
        <w:tab w:val="left" w:pos="288"/>
      </w:tabs>
      <w:spacing w:after="240"/>
      <w:jc w:val="center"/>
      <w:outlineLvl w:val="8"/>
    </w:pPr>
    <w:rPr>
      <w:b/>
      <w:bCs/>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332A7"/>
    <w:pPr>
      <w:tabs>
        <w:tab w:val="center" w:pos="4320"/>
        <w:tab w:val="right" w:pos="8640"/>
      </w:tabs>
    </w:pPr>
  </w:style>
  <w:style w:type="paragraph" w:styleId="Footer">
    <w:name w:val="footer"/>
    <w:basedOn w:val="Normal"/>
    <w:link w:val="FooterChar"/>
    <w:uiPriority w:val="99"/>
    <w:rsid w:val="001332A7"/>
    <w:pPr>
      <w:tabs>
        <w:tab w:val="center" w:pos="4320"/>
        <w:tab w:val="right" w:pos="8640"/>
      </w:tabs>
    </w:pPr>
  </w:style>
  <w:style w:type="character" w:styleId="PageNumber">
    <w:name w:val="page number"/>
    <w:basedOn w:val="DefaultParagraphFont"/>
    <w:rsid w:val="001332A7"/>
  </w:style>
  <w:style w:type="paragraph" w:styleId="Title">
    <w:name w:val="Title"/>
    <w:basedOn w:val="Normal"/>
    <w:qFormat/>
    <w:rsid w:val="001332A7"/>
    <w:pPr>
      <w:jc w:val="center"/>
    </w:pPr>
    <w:rPr>
      <w:b/>
      <w:bCs/>
      <w:sz w:val="28"/>
    </w:rPr>
  </w:style>
  <w:style w:type="paragraph" w:styleId="BodyTextIndent">
    <w:name w:val="Body Text Indent"/>
    <w:basedOn w:val="Normal"/>
    <w:rsid w:val="001332A7"/>
    <w:pPr>
      <w:tabs>
        <w:tab w:val="left" w:pos="1080"/>
        <w:tab w:val="left" w:pos="1440"/>
        <w:tab w:val="left" w:pos="2160"/>
        <w:tab w:val="left" w:pos="2880"/>
        <w:tab w:val="left" w:pos="3600"/>
        <w:tab w:val="left" w:pos="4320"/>
        <w:tab w:val="left" w:pos="5040"/>
        <w:tab w:val="left" w:pos="5760"/>
      </w:tabs>
      <w:ind w:left="1080"/>
      <w:jc w:val="both"/>
    </w:pPr>
  </w:style>
  <w:style w:type="paragraph" w:styleId="BodyTextIndent2">
    <w:name w:val="Body Text Indent 2"/>
    <w:basedOn w:val="Normal"/>
    <w:rsid w:val="001332A7"/>
    <w:pPr>
      <w:tabs>
        <w:tab w:val="left" w:pos="720"/>
        <w:tab w:val="left" w:pos="1440"/>
        <w:tab w:val="left" w:pos="2160"/>
        <w:tab w:val="left" w:pos="2880"/>
        <w:tab w:val="left" w:pos="3600"/>
        <w:tab w:val="left" w:pos="4320"/>
        <w:tab w:val="left" w:pos="5040"/>
      </w:tabs>
      <w:ind w:left="720"/>
      <w:jc w:val="both"/>
    </w:pPr>
  </w:style>
  <w:style w:type="paragraph" w:styleId="BodyTextIndent3">
    <w:name w:val="Body Text Indent 3"/>
    <w:basedOn w:val="Normal"/>
    <w:rsid w:val="001332A7"/>
    <w:pPr>
      <w:ind w:left="360"/>
      <w:jc w:val="both"/>
    </w:pPr>
  </w:style>
  <w:style w:type="paragraph" w:styleId="BalloonText">
    <w:name w:val="Balloon Text"/>
    <w:basedOn w:val="Normal"/>
    <w:semiHidden/>
    <w:rsid w:val="001332A7"/>
    <w:rPr>
      <w:rFonts w:ascii="Tahoma" w:hAnsi="Tahoma" w:cs="Tahoma"/>
      <w:sz w:val="16"/>
      <w:szCs w:val="16"/>
    </w:rPr>
  </w:style>
  <w:style w:type="paragraph" w:customStyle="1" w:styleId="Before3pt">
    <w:name w:val="Before: 3 pt"/>
    <w:basedOn w:val="Normal"/>
    <w:rsid w:val="001332A7"/>
    <w:pPr>
      <w:spacing w:before="60"/>
      <w:jc w:val="center"/>
    </w:pPr>
    <w:rPr>
      <w:b/>
    </w:rPr>
  </w:style>
  <w:style w:type="character" w:customStyle="1" w:styleId="Before3ptCharChar">
    <w:name w:val="Before: 3 pt Char Char"/>
    <w:basedOn w:val="DefaultParagraphFont"/>
    <w:rsid w:val="001332A7"/>
    <w:rPr>
      <w:b/>
      <w:lang w:val="en-US" w:eastAsia="en-US" w:bidi="ar-SA"/>
    </w:rPr>
  </w:style>
  <w:style w:type="paragraph" w:customStyle="1" w:styleId="After3pt">
    <w:name w:val="After: 3 pt"/>
    <w:basedOn w:val="Normal"/>
    <w:rsid w:val="001332A7"/>
    <w:pPr>
      <w:spacing w:after="60"/>
      <w:jc w:val="center"/>
    </w:pPr>
    <w:rPr>
      <w:b/>
      <w:bCs/>
    </w:rPr>
  </w:style>
  <w:style w:type="character" w:customStyle="1" w:styleId="After3ptChar">
    <w:name w:val="After: 3 pt Char"/>
    <w:basedOn w:val="DefaultParagraphFont"/>
    <w:rsid w:val="001332A7"/>
    <w:rPr>
      <w:b/>
      <w:bCs/>
      <w:lang w:val="en-US" w:eastAsia="en-US" w:bidi="ar-SA"/>
    </w:rPr>
  </w:style>
  <w:style w:type="character" w:styleId="Hyperlink">
    <w:name w:val="Hyperlink"/>
    <w:basedOn w:val="DefaultParagraphFont"/>
    <w:uiPriority w:val="99"/>
    <w:rsid w:val="001332A7"/>
    <w:rPr>
      <w:color w:val="0000FF"/>
      <w:u w:val="single"/>
    </w:rPr>
  </w:style>
  <w:style w:type="paragraph" w:styleId="TOC1">
    <w:name w:val="toc 1"/>
    <w:basedOn w:val="Normal"/>
    <w:next w:val="Normal"/>
    <w:autoRedefine/>
    <w:uiPriority w:val="39"/>
    <w:rsid w:val="00D35458"/>
    <w:pPr>
      <w:tabs>
        <w:tab w:val="left" w:pos="1260"/>
        <w:tab w:val="right" w:leader="dot" w:pos="9360"/>
      </w:tabs>
      <w:spacing w:before="60" w:after="120"/>
    </w:pPr>
    <w:rPr>
      <w:b/>
    </w:rPr>
  </w:style>
  <w:style w:type="paragraph" w:styleId="TOC2">
    <w:name w:val="toc 2"/>
    <w:basedOn w:val="Normal"/>
    <w:next w:val="Normal"/>
    <w:autoRedefine/>
    <w:uiPriority w:val="39"/>
    <w:rsid w:val="00D35458"/>
    <w:pPr>
      <w:keepNext/>
      <w:tabs>
        <w:tab w:val="right" w:leader="dot" w:pos="9360"/>
      </w:tabs>
      <w:spacing w:before="60"/>
      <w:ind w:left="547" w:hanging="547"/>
    </w:pPr>
    <w:rPr>
      <w:b/>
    </w:rPr>
  </w:style>
  <w:style w:type="paragraph" w:styleId="TOC3">
    <w:name w:val="toc 3"/>
    <w:basedOn w:val="Normal"/>
    <w:next w:val="Normal"/>
    <w:autoRedefine/>
    <w:uiPriority w:val="39"/>
    <w:rsid w:val="00D35458"/>
    <w:pPr>
      <w:tabs>
        <w:tab w:val="left" w:pos="1267"/>
        <w:tab w:val="right" w:leader="dot" w:pos="9360"/>
      </w:tabs>
      <w:spacing w:before="60"/>
      <w:ind w:left="1094" w:hanging="547"/>
    </w:pPr>
  </w:style>
  <w:style w:type="paragraph" w:styleId="TOC4">
    <w:name w:val="toc 4"/>
    <w:basedOn w:val="Normal"/>
    <w:next w:val="Normal"/>
    <w:autoRedefine/>
    <w:uiPriority w:val="39"/>
    <w:rsid w:val="00D35458"/>
    <w:pPr>
      <w:tabs>
        <w:tab w:val="left" w:pos="1800"/>
        <w:tab w:val="right" w:leader="dot" w:pos="9360"/>
      </w:tabs>
      <w:spacing w:before="20"/>
      <w:ind w:left="1800" w:hanging="720"/>
    </w:pPr>
  </w:style>
  <w:style w:type="character" w:customStyle="1" w:styleId="Heading3Char">
    <w:name w:val="Heading 3 Char"/>
    <w:basedOn w:val="DefaultParagraphFont"/>
    <w:link w:val="Heading3"/>
    <w:rsid w:val="00CA0E5B"/>
    <w:rPr>
      <w:b/>
      <w:bCs/>
    </w:rPr>
  </w:style>
  <w:style w:type="character" w:customStyle="1" w:styleId="Heading4Char">
    <w:name w:val="Heading 4 Char"/>
    <w:basedOn w:val="DefaultParagraphFont"/>
    <w:link w:val="Heading4"/>
    <w:rsid w:val="00CA0E5B"/>
    <w:rPr>
      <w:b/>
    </w:rPr>
  </w:style>
  <w:style w:type="paragraph" w:styleId="ListParagraph">
    <w:name w:val="List Paragraph"/>
    <w:basedOn w:val="Normal"/>
    <w:link w:val="ListParagraphChar"/>
    <w:uiPriority w:val="34"/>
    <w:qFormat/>
    <w:rsid w:val="001264EC"/>
    <w:pPr>
      <w:ind w:left="720"/>
      <w:contextualSpacing/>
    </w:pPr>
  </w:style>
  <w:style w:type="character" w:customStyle="1" w:styleId="FooterChar">
    <w:name w:val="Footer Char"/>
    <w:basedOn w:val="DefaultParagraphFont"/>
    <w:link w:val="Footer"/>
    <w:uiPriority w:val="99"/>
    <w:rsid w:val="002A2837"/>
  </w:style>
  <w:style w:type="character" w:customStyle="1" w:styleId="ListParagraphChar">
    <w:name w:val="List Paragraph Char"/>
    <w:link w:val="ListParagraph"/>
    <w:uiPriority w:val="34"/>
    <w:rsid w:val="00DA1419"/>
  </w:style>
  <w:style w:type="paragraph" w:styleId="Revision">
    <w:name w:val="Revision"/>
    <w:hidden/>
    <w:uiPriority w:val="99"/>
    <w:semiHidden/>
    <w:rsid w:val="00255E26"/>
  </w:style>
  <w:style w:type="character" w:styleId="CommentReference">
    <w:name w:val="annotation reference"/>
    <w:basedOn w:val="DefaultParagraphFont"/>
    <w:semiHidden/>
    <w:unhideWhenUsed/>
    <w:rsid w:val="00BB53D8"/>
    <w:rPr>
      <w:sz w:val="16"/>
      <w:szCs w:val="16"/>
    </w:rPr>
  </w:style>
  <w:style w:type="paragraph" w:styleId="CommentText">
    <w:name w:val="annotation text"/>
    <w:basedOn w:val="Normal"/>
    <w:link w:val="CommentTextChar"/>
    <w:unhideWhenUsed/>
    <w:rsid w:val="00BB53D8"/>
  </w:style>
  <w:style w:type="character" w:customStyle="1" w:styleId="CommentTextChar">
    <w:name w:val="Comment Text Char"/>
    <w:basedOn w:val="DefaultParagraphFont"/>
    <w:link w:val="CommentText"/>
    <w:rsid w:val="00BB53D8"/>
  </w:style>
  <w:style w:type="paragraph" w:styleId="CommentSubject">
    <w:name w:val="annotation subject"/>
    <w:basedOn w:val="CommentText"/>
    <w:next w:val="CommentText"/>
    <w:link w:val="CommentSubjectChar"/>
    <w:semiHidden/>
    <w:unhideWhenUsed/>
    <w:rsid w:val="00BB53D8"/>
    <w:rPr>
      <w:b/>
      <w:bCs/>
    </w:rPr>
  </w:style>
  <w:style w:type="character" w:customStyle="1" w:styleId="CommentSubjectChar">
    <w:name w:val="Comment Subject Char"/>
    <w:basedOn w:val="CommentTextChar"/>
    <w:link w:val="CommentSubject"/>
    <w:semiHidden/>
    <w:rsid w:val="00BB53D8"/>
    <w:rPr>
      <w:b/>
      <w:bCs/>
    </w:rPr>
  </w:style>
  <w:style w:type="character" w:customStyle="1" w:styleId="Heading5Char">
    <w:name w:val="Heading 5 Char"/>
    <w:basedOn w:val="DefaultParagraphFont"/>
    <w:link w:val="Heading5"/>
    <w:rsid w:val="00CA0E5B"/>
    <w:rPr>
      <w:b/>
    </w:rPr>
  </w:style>
  <w:style w:type="character" w:customStyle="1" w:styleId="Heading6Char">
    <w:name w:val="Heading 6 Char"/>
    <w:basedOn w:val="DefaultParagraphFont"/>
    <w:link w:val="Heading6"/>
    <w:rsid w:val="00CA0E5B"/>
    <w:rPr>
      <w:b/>
    </w:rPr>
  </w:style>
  <w:style w:type="character" w:customStyle="1" w:styleId="Heading7Char">
    <w:name w:val="Heading 7 Char"/>
    <w:basedOn w:val="DefaultParagraphFont"/>
    <w:link w:val="Heading7"/>
    <w:rsid w:val="00CA0E5B"/>
    <w:rPr>
      <w:b/>
    </w:rPr>
  </w:style>
  <w:style w:type="character" w:customStyle="1" w:styleId="Heading8Char">
    <w:name w:val="Heading 8 Char"/>
    <w:basedOn w:val="DefaultParagraphFont"/>
    <w:link w:val="Heading8"/>
    <w:rsid w:val="00CA0E5B"/>
    <w:rPr>
      <w:b/>
      <w:i/>
      <w:sz w:val="22"/>
    </w:rPr>
  </w:style>
  <w:style w:type="character" w:customStyle="1" w:styleId="Heading9Char">
    <w:name w:val="Heading 9 Char"/>
    <w:basedOn w:val="DefaultParagraphFont"/>
    <w:link w:val="Heading9"/>
    <w:rsid w:val="00CA0E5B"/>
    <w:rPr>
      <w:b/>
      <w:bCs/>
      <w: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91502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dd99a73-5057-4192-b603-0c7d22954171">
      <Terms xmlns="http://schemas.microsoft.com/office/infopath/2007/PartnerControls"/>
    </lcf76f155ced4ddcb4097134ff3c332f>
    <TaxCatchAll xmlns="391eeb16-c6fa-45a0-a257-15c91795993b"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1169A3B451A6547A13B41C1BB0B6C9E" ma:contentTypeVersion="17" ma:contentTypeDescription="Create a new document." ma:contentTypeScope="" ma:versionID="a5ff93922a8ffdfcd531a53bf3810a3e">
  <xsd:schema xmlns:xsd="http://www.w3.org/2001/XMLSchema" xmlns:xs="http://www.w3.org/2001/XMLSchema" xmlns:p="http://schemas.microsoft.com/office/2006/metadata/properties" xmlns:ns2="9dd99a73-5057-4192-b603-0c7d22954171" xmlns:ns3="391eeb16-c6fa-45a0-a257-15c91795993b" targetNamespace="http://schemas.microsoft.com/office/2006/metadata/properties" ma:root="true" ma:fieldsID="7fcc4d5db69d9ccfdccbf66e3824f2b6" ns2:_="" ns3:_="">
    <xsd:import namespace="9dd99a73-5057-4192-b603-0c7d22954171"/>
    <xsd:import namespace="391eeb16-c6fa-45a0-a257-15c91795993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d99a73-5057-4192-b603-0c7d22954171"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MediaServiceAutoTags" ma:index="6" nillable="true" ma:displayName="Tags" ma:internalName="MediaServiceAutoTags" ma:readOnly="true">
      <xsd:simpleType>
        <xsd:restriction base="dms:Text"/>
      </xsd:simpleType>
    </xsd:element>
    <xsd:element name="MediaServiceOCR" ma:index="7" nillable="true" ma:displayName="Extracted Text" ma:internalName="MediaServiceOCR" ma:readOnly="true">
      <xsd:simpleType>
        <xsd:restriction base="dms:Note">
          <xsd:maxLength value="255"/>
        </xsd:restriction>
      </xsd:simpleType>
    </xsd:element>
    <xsd:element name="MediaServiceGenerationTime" ma:index="8" nillable="true" ma:displayName="MediaServiceGenerationTime" ma:hidden="true" ma:internalName="MediaServiceGenerationTime" ma:readOnly="true">
      <xsd:simpleType>
        <xsd:restriction base="dms:Text"/>
      </xsd:simpleType>
    </xsd:element>
    <xsd:element name="MediaServiceEventHashCode" ma:index="9" nillable="true" ma:displayName="MediaServiceEventHashCode" ma:hidden="true" ma:internalName="MediaServiceEventHashCode" ma:readOnly="true">
      <xsd:simpleType>
        <xsd:restriction base="dms:Text"/>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2e6a98a9-4721-402f-9b0e-578e6c49775b"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91eeb16-c6fa-45a0-a257-15c91795993b" elementFormDefault="qualified">
    <xsd:import namespace="http://schemas.microsoft.com/office/2006/documentManagement/types"/>
    <xsd:import namespace="http://schemas.microsoft.com/office/infopath/2007/PartnerControls"/>
    <xsd:element name="SharedWithUsers" ma:index="16"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ae1a5b0a-8079-4f3f-b6fa-91878c157e59}" ma:internalName="TaxCatchAll" ma:showField="CatchAllData" ma:web="391eeb16-c6fa-45a0-a257-15c91795993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3F527E6-5655-4228-88A8-24875968001B}">
  <ds:schemaRefs>
    <ds:schemaRef ds:uri="http://schemas.openxmlformats.org/officeDocument/2006/bibliography"/>
  </ds:schemaRefs>
</ds:datastoreItem>
</file>

<file path=customXml/itemProps2.xml><?xml version="1.0" encoding="utf-8"?>
<ds:datastoreItem xmlns:ds="http://schemas.openxmlformats.org/officeDocument/2006/customXml" ds:itemID="{2914A205-948B-4B2F-8CF0-0067AB104A81}">
  <ds:schemaRefs>
    <ds:schemaRef ds:uri="http://purl.org/dc/terms/"/>
    <ds:schemaRef ds:uri="http://schemas.openxmlformats.org/package/2006/metadata/core-properties"/>
    <ds:schemaRef ds:uri="http://schemas.microsoft.com/office/2006/documentManagement/types"/>
    <ds:schemaRef ds:uri="9dd99a73-5057-4192-b603-0c7d22954171"/>
    <ds:schemaRef ds:uri="http://purl.org/dc/elements/1.1/"/>
    <ds:schemaRef ds:uri="http://schemas.microsoft.com/office/2006/metadata/properties"/>
    <ds:schemaRef ds:uri="http://schemas.microsoft.com/office/infopath/2007/PartnerControls"/>
    <ds:schemaRef ds:uri="391eeb16-c6fa-45a0-a257-15c91795993b"/>
    <ds:schemaRef ds:uri="http://www.w3.org/XML/1998/namespace"/>
    <ds:schemaRef ds:uri="http://purl.org/dc/dcmitype/"/>
  </ds:schemaRefs>
</ds:datastoreItem>
</file>

<file path=customXml/itemProps3.xml><?xml version="1.0" encoding="utf-8"?>
<ds:datastoreItem xmlns:ds="http://schemas.openxmlformats.org/officeDocument/2006/customXml" ds:itemID="{52AB5C35-E0E6-4FD5-B10E-287E4F4248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d99a73-5057-4192-b603-0c7d22954171"/>
    <ds:schemaRef ds:uri="391eeb16-c6fa-45a0-a257-15c9179599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4C3C48D-20ED-4F55-BD50-BF9B7D2E399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16</Pages>
  <Words>5631</Words>
  <Characters>36092</Characters>
  <Application>Microsoft Office Word</Application>
  <DocSecurity>0</DocSecurity>
  <Lines>300</Lines>
  <Paragraphs>83</Paragraphs>
  <ScaleCrop>false</ScaleCrop>
  <HeadingPairs>
    <vt:vector size="2" baseType="variant">
      <vt:variant>
        <vt:lpstr>Title</vt:lpstr>
      </vt:variant>
      <vt:variant>
        <vt:i4>1</vt:i4>
      </vt:variant>
    </vt:vector>
  </HeadingPairs>
  <TitlesOfParts>
    <vt:vector size="1" baseType="lpstr">
      <vt:lpstr>Section 3.37. Mass Flow Meters</vt:lpstr>
    </vt:vector>
  </TitlesOfParts>
  <Company>NIST</Company>
  <LinksUpToDate>false</LinksUpToDate>
  <CharactersWithSpaces>41640</CharactersWithSpaces>
  <SharedDoc>false</SharedDoc>
  <HLinks>
    <vt:vector size="438" baseType="variant">
      <vt:variant>
        <vt:i4>2031664</vt:i4>
      </vt:variant>
      <vt:variant>
        <vt:i4>434</vt:i4>
      </vt:variant>
      <vt:variant>
        <vt:i4>0</vt:i4>
      </vt:variant>
      <vt:variant>
        <vt:i4>5</vt:i4>
      </vt:variant>
      <vt:variant>
        <vt:lpwstr/>
      </vt:variant>
      <vt:variant>
        <vt:lpwstr>_Toc269289350</vt:lpwstr>
      </vt:variant>
      <vt:variant>
        <vt:i4>1966128</vt:i4>
      </vt:variant>
      <vt:variant>
        <vt:i4>428</vt:i4>
      </vt:variant>
      <vt:variant>
        <vt:i4>0</vt:i4>
      </vt:variant>
      <vt:variant>
        <vt:i4>5</vt:i4>
      </vt:variant>
      <vt:variant>
        <vt:lpwstr/>
      </vt:variant>
      <vt:variant>
        <vt:lpwstr>_Toc269289349</vt:lpwstr>
      </vt:variant>
      <vt:variant>
        <vt:i4>1966128</vt:i4>
      </vt:variant>
      <vt:variant>
        <vt:i4>422</vt:i4>
      </vt:variant>
      <vt:variant>
        <vt:i4>0</vt:i4>
      </vt:variant>
      <vt:variant>
        <vt:i4>5</vt:i4>
      </vt:variant>
      <vt:variant>
        <vt:lpwstr/>
      </vt:variant>
      <vt:variant>
        <vt:lpwstr>_Toc269289348</vt:lpwstr>
      </vt:variant>
      <vt:variant>
        <vt:i4>1966128</vt:i4>
      </vt:variant>
      <vt:variant>
        <vt:i4>416</vt:i4>
      </vt:variant>
      <vt:variant>
        <vt:i4>0</vt:i4>
      </vt:variant>
      <vt:variant>
        <vt:i4>5</vt:i4>
      </vt:variant>
      <vt:variant>
        <vt:lpwstr/>
      </vt:variant>
      <vt:variant>
        <vt:lpwstr>_Toc269289347</vt:lpwstr>
      </vt:variant>
      <vt:variant>
        <vt:i4>1966128</vt:i4>
      </vt:variant>
      <vt:variant>
        <vt:i4>410</vt:i4>
      </vt:variant>
      <vt:variant>
        <vt:i4>0</vt:i4>
      </vt:variant>
      <vt:variant>
        <vt:i4>5</vt:i4>
      </vt:variant>
      <vt:variant>
        <vt:lpwstr/>
      </vt:variant>
      <vt:variant>
        <vt:lpwstr>_Toc269289346</vt:lpwstr>
      </vt:variant>
      <vt:variant>
        <vt:i4>1966128</vt:i4>
      </vt:variant>
      <vt:variant>
        <vt:i4>404</vt:i4>
      </vt:variant>
      <vt:variant>
        <vt:i4>0</vt:i4>
      </vt:variant>
      <vt:variant>
        <vt:i4>5</vt:i4>
      </vt:variant>
      <vt:variant>
        <vt:lpwstr/>
      </vt:variant>
      <vt:variant>
        <vt:lpwstr>_Toc269289345</vt:lpwstr>
      </vt:variant>
      <vt:variant>
        <vt:i4>1966128</vt:i4>
      </vt:variant>
      <vt:variant>
        <vt:i4>398</vt:i4>
      </vt:variant>
      <vt:variant>
        <vt:i4>0</vt:i4>
      </vt:variant>
      <vt:variant>
        <vt:i4>5</vt:i4>
      </vt:variant>
      <vt:variant>
        <vt:lpwstr/>
      </vt:variant>
      <vt:variant>
        <vt:lpwstr>_Toc269289344</vt:lpwstr>
      </vt:variant>
      <vt:variant>
        <vt:i4>1966128</vt:i4>
      </vt:variant>
      <vt:variant>
        <vt:i4>392</vt:i4>
      </vt:variant>
      <vt:variant>
        <vt:i4>0</vt:i4>
      </vt:variant>
      <vt:variant>
        <vt:i4>5</vt:i4>
      </vt:variant>
      <vt:variant>
        <vt:lpwstr/>
      </vt:variant>
      <vt:variant>
        <vt:lpwstr>_Toc269289343</vt:lpwstr>
      </vt:variant>
      <vt:variant>
        <vt:i4>1966128</vt:i4>
      </vt:variant>
      <vt:variant>
        <vt:i4>386</vt:i4>
      </vt:variant>
      <vt:variant>
        <vt:i4>0</vt:i4>
      </vt:variant>
      <vt:variant>
        <vt:i4>5</vt:i4>
      </vt:variant>
      <vt:variant>
        <vt:lpwstr/>
      </vt:variant>
      <vt:variant>
        <vt:lpwstr>_Toc269289342</vt:lpwstr>
      </vt:variant>
      <vt:variant>
        <vt:i4>1966128</vt:i4>
      </vt:variant>
      <vt:variant>
        <vt:i4>380</vt:i4>
      </vt:variant>
      <vt:variant>
        <vt:i4>0</vt:i4>
      </vt:variant>
      <vt:variant>
        <vt:i4>5</vt:i4>
      </vt:variant>
      <vt:variant>
        <vt:lpwstr/>
      </vt:variant>
      <vt:variant>
        <vt:lpwstr>_Toc269289341</vt:lpwstr>
      </vt:variant>
      <vt:variant>
        <vt:i4>1966128</vt:i4>
      </vt:variant>
      <vt:variant>
        <vt:i4>374</vt:i4>
      </vt:variant>
      <vt:variant>
        <vt:i4>0</vt:i4>
      </vt:variant>
      <vt:variant>
        <vt:i4>5</vt:i4>
      </vt:variant>
      <vt:variant>
        <vt:lpwstr/>
      </vt:variant>
      <vt:variant>
        <vt:lpwstr>_Toc269289340</vt:lpwstr>
      </vt:variant>
      <vt:variant>
        <vt:i4>1638448</vt:i4>
      </vt:variant>
      <vt:variant>
        <vt:i4>368</vt:i4>
      </vt:variant>
      <vt:variant>
        <vt:i4>0</vt:i4>
      </vt:variant>
      <vt:variant>
        <vt:i4>5</vt:i4>
      </vt:variant>
      <vt:variant>
        <vt:lpwstr/>
      </vt:variant>
      <vt:variant>
        <vt:lpwstr>_Toc269289339</vt:lpwstr>
      </vt:variant>
      <vt:variant>
        <vt:i4>1638448</vt:i4>
      </vt:variant>
      <vt:variant>
        <vt:i4>362</vt:i4>
      </vt:variant>
      <vt:variant>
        <vt:i4>0</vt:i4>
      </vt:variant>
      <vt:variant>
        <vt:i4>5</vt:i4>
      </vt:variant>
      <vt:variant>
        <vt:lpwstr/>
      </vt:variant>
      <vt:variant>
        <vt:lpwstr>_Toc269289338</vt:lpwstr>
      </vt:variant>
      <vt:variant>
        <vt:i4>1638448</vt:i4>
      </vt:variant>
      <vt:variant>
        <vt:i4>356</vt:i4>
      </vt:variant>
      <vt:variant>
        <vt:i4>0</vt:i4>
      </vt:variant>
      <vt:variant>
        <vt:i4>5</vt:i4>
      </vt:variant>
      <vt:variant>
        <vt:lpwstr/>
      </vt:variant>
      <vt:variant>
        <vt:lpwstr>_Toc269289337</vt:lpwstr>
      </vt:variant>
      <vt:variant>
        <vt:i4>1638448</vt:i4>
      </vt:variant>
      <vt:variant>
        <vt:i4>350</vt:i4>
      </vt:variant>
      <vt:variant>
        <vt:i4>0</vt:i4>
      </vt:variant>
      <vt:variant>
        <vt:i4>5</vt:i4>
      </vt:variant>
      <vt:variant>
        <vt:lpwstr/>
      </vt:variant>
      <vt:variant>
        <vt:lpwstr>_Toc269289336</vt:lpwstr>
      </vt:variant>
      <vt:variant>
        <vt:i4>1638448</vt:i4>
      </vt:variant>
      <vt:variant>
        <vt:i4>344</vt:i4>
      </vt:variant>
      <vt:variant>
        <vt:i4>0</vt:i4>
      </vt:variant>
      <vt:variant>
        <vt:i4>5</vt:i4>
      </vt:variant>
      <vt:variant>
        <vt:lpwstr/>
      </vt:variant>
      <vt:variant>
        <vt:lpwstr>_Toc269289335</vt:lpwstr>
      </vt:variant>
      <vt:variant>
        <vt:i4>1638448</vt:i4>
      </vt:variant>
      <vt:variant>
        <vt:i4>338</vt:i4>
      </vt:variant>
      <vt:variant>
        <vt:i4>0</vt:i4>
      </vt:variant>
      <vt:variant>
        <vt:i4>5</vt:i4>
      </vt:variant>
      <vt:variant>
        <vt:lpwstr/>
      </vt:variant>
      <vt:variant>
        <vt:lpwstr>_Toc269289334</vt:lpwstr>
      </vt:variant>
      <vt:variant>
        <vt:i4>1638448</vt:i4>
      </vt:variant>
      <vt:variant>
        <vt:i4>332</vt:i4>
      </vt:variant>
      <vt:variant>
        <vt:i4>0</vt:i4>
      </vt:variant>
      <vt:variant>
        <vt:i4>5</vt:i4>
      </vt:variant>
      <vt:variant>
        <vt:lpwstr/>
      </vt:variant>
      <vt:variant>
        <vt:lpwstr>_Toc269289333</vt:lpwstr>
      </vt:variant>
      <vt:variant>
        <vt:i4>1638448</vt:i4>
      </vt:variant>
      <vt:variant>
        <vt:i4>326</vt:i4>
      </vt:variant>
      <vt:variant>
        <vt:i4>0</vt:i4>
      </vt:variant>
      <vt:variant>
        <vt:i4>5</vt:i4>
      </vt:variant>
      <vt:variant>
        <vt:lpwstr/>
      </vt:variant>
      <vt:variant>
        <vt:lpwstr>_Toc269289332</vt:lpwstr>
      </vt:variant>
      <vt:variant>
        <vt:i4>1638448</vt:i4>
      </vt:variant>
      <vt:variant>
        <vt:i4>320</vt:i4>
      </vt:variant>
      <vt:variant>
        <vt:i4>0</vt:i4>
      </vt:variant>
      <vt:variant>
        <vt:i4>5</vt:i4>
      </vt:variant>
      <vt:variant>
        <vt:lpwstr/>
      </vt:variant>
      <vt:variant>
        <vt:lpwstr>_Toc269289331</vt:lpwstr>
      </vt:variant>
      <vt:variant>
        <vt:i4>1638448</vt:i4>
      </vt:variant>
      <vt:variant>
        <vt:i4>314</vt:i4>
      </vt:variant>
      <vt:variant>
        <vt:i4>0</vt:i4>
      </vt:variant>
      <vt:variant>
        <vt:i4>5</vt:i4>
      </vt:variant>
      <vt:variant>
        <vt:lpwstr/>
      </vt:variant>
      <vt:variant>
        <vt:lpwstr>_Toc269289330</vt:lpwstr>
      </vt:variant>
      <vt:variant>
        <vt:i4>1572912</vt:i4>
      </vt:variant>
      <vt:variant>
        <vt:i4>308</vt:i4>
      </vt:variant>
      <vt:variant>
        <vt:i4>0</vt:i4>
      </vt:variant>
      <vt:variant>
        <vt:i4>5</vt:i4>
      </vt:variant>
      <vt:variant>
        <vt:lpwstr/>
      </vt:variant>
      <vt:variant>
        <vt:lpwstr>_Toc269289329</vt:lpwstr>
      </vt:variant>
      <vt:variant>
        <vt:i4>1572912</vt:i4>
      </vt:variant>
      <vt:variant>
        <vt:i4>302</vt:i4>
      </vt:variant>
      <vt:variant>
        <vt:i4>0</vt:i4>
      </vt:variant>
      <vt:variant>
        <vt:i4>5</vt:i4>
      </vt:variant>
      <vt:variant>
        <vt:lpwstr/>
      </vt:variant>
      <vt:variant>
        <vt:lpwstr>_Toc269289328</vt:lpwstr>
      </vt:variant>
      <vt:variant>
        <vt:i4>1572912</vt:i4>
      </vt:variant>
      <vt:variant>
        <vt:i4>296</vt:i4>
      </vt:variant>
      <vt:variant>
        <vt:i4>0</vt:i4>
      </vt:variant>
      <vt:variant>
        <vt:i4>5</vt:i4>
      </vt:variant>
      <vt:variant>
        <vt:lpwstr/>
      </vt:variant>
      <vt:variant>
        <vt:lpwstr>_Toc269289327</vt:lpwstr>
      </vt:variant>
      <vt:variant>
        <vt:i4>1572912</vt:i4>
      </vt:variant>
      <vt:variant>
        <vt:i4>290</vt:i4>
      </vt:variant>
      <vt:variant>
        <vt:i4>0</vt:i4>
      </vt:variant>
      <vt:variant>
        <vt:i4>5</vt:i4>
      </vt:variant>
      <vt:variant>
        <vt:lpwstr/>
      </vt:variant>
      <vt:variant>
        <vt:lpwstr>_Toc269289326</vt:lpwstr>
      </vt:variant>
      <vt:variant>
        <vt:i4>1572912</vt:i4>
      </vt:variant>
      <vt:variant>
        <vt:i4>284</vt:i4>
      </vt:variant>
      <vt:variant>
        <vt:i4>0</vt:i4>
      </vt:variant>
      <vt:variant>
        <vt:i4>5</vt:i4>
      </vt:variant>
      <vt:variant>
        <vt:lpwstr/>
      </vt:variant>
      <vt:variant>
        <vt:lpwstr>_Toc269289325</vt:lpwstr>
      </vt:variant>
      <vt:variant>
        <vt:i4>1572912</vt:i4>
      </vt:variant>
      <vt:variant>
        <vt:i4>278</vt:i4>
      </vt:variant>
      <vt:variant>
        <vt:i4>0</vt:i4>
      </vt:variant>
      <vt:variant>
        <vt:i4>5</vt:i4>
      </vt:variant>
      <vt:variant>
        <vt:lpwstr/>
      </vt:variant>
      <vt:variant>
        <vt:lpwstr>_Toc269289324</vt:lpwstr>
      </vt:variant>
      <vt:variant>
        <vt:i4>1572912</vt:i4>
      </vt:variant>
      <vt:variant>
        <vt:i4>272</vt:i4>
      </vt:variant>
      <vt:variant>
        <vt:i4>0</vt:i4>
      </vt:variant>
      <vt:variant>
        <vt:i4>5</vt:i4>
      </vt:variant>
      <vt:variant>
        <vt:lpwstr/>
      </vt:variant>
      <vt:variant>
        <vt:lpwstr>_Toc269289323</vt:lpwstr>
      </vt:variant>
      <vt:variant>
        <vt:i4>1572912</vt:i4>
      </vt:variant>
      <vt:variant>
        <vt:i4>266</vt:i4>
      </vt:variant>
      <vt:variant>
        <vt:i4>0</vt:i4>
      </vt:variant>
      <vt:variant>
        <vt:i4>5</vt:i4>
      </vt:variant>
      <vt:variant>
        <vt:lpwstr/>
      </vt:variant>
      <vt:variant>
        <vt:lpwstr>_Toc269289322</vt:lpwstr>
      </vt:variant>
      <vt:variant>
        <vt:i4>1572912</vt:i4>
      </vt:variant>
      <vt:variant>
        <vt:i4>260</vt:i4>
      </vt:variant>
      <vt:variant>
        <vt:i4>0</vt:i4>
      </vt:variant>
      <vt:variant>
        <vt:i4>5</vt:i4>
      </vt:variant>
      <vt:variant>
        <vt:lpwstr/>
      </vt:variant>
      <vt:variant>
        <vt:lpwstr>_Toc269289321</vt:lpwstr>
      </vt:variant>
      <vt:variant>
        <vt:i4>1572912</vt:i4>
      </vt:variant>
      <vt:variant>
        <vt:i4>254</vt:i4>
      </vt:variant>
      <vt:variant>
        <vt:i4>0</vt:i4>
      </vt:variant>
      <vt:variant>
        <vt:i4>5</vt:i4>
      </vt:variant>
      <vt:variant>
        <vt:lpwstr/>
      </vt:variant>
      <vt:variant>
        <vt:lpwstr>_Toc269289320</vt:lpwstr>
      </vt:variant>
      <vt:variant>
        <vt:i4>1769520</vt:i4>
      </vt:variant>
      <vt:variant>
        <vt:i4>248</vt:i4>
      </vt:variant>
      <vt:variant>
        <vt:i4>0</vt:i4>
      </vt:variant>
      <vt:variant>
        <vt:i4>5</vt:i4>
      </vt:variant>
      <vt:variant>
        <vt:lpwstr/>
      </vt:variant>
      <vt:variant>
        <vt:lpwstr>_Toc269289319</vt:lpwstr>
      </vt:variant>
      <vt:variant>
        <vt:i4>1769520</vt:i4>
      </vt:variant>
      <vt:variant>
        <vt:i4>242</vt:i4>
      </vt:variant>
      <vt:variant>
        <vt:i4>0</vt:i4>
      </vt:variant>
      <vt:variant>
        <vt:i4>5</vt:i4>
      </vt:variant>
      <vt:variant>
        <vt:lpwstr/>
      </vt:variant>
      <vt:variant>
        <vt:lpwstr>_Toc269289318</vt:lpwstr>
      </vt:variant>
      <vt:variant>
        <vt:i4>1769520</vt:i4>
      </vt:variant>
      <vt:variant>
        <vt:i4>236</vt:i4>
      </vt:variant>
      <vt:variant>
        <vt:i4>0</vt:i4>
      </vt:variant>
      <vt:variant>
        <vt:i4>5</vt:i4>
      </vt:variant>
      <vt:variant>
        <vt:lpwstr/>
      </vt:variant>
      <vt:variant>
        <vt:lpwstr>_Toc269289317</vt:lpwstr>
      </vt:variant>
      <vt:variant>
        <vt:i4>1769520</vt:i4>
      </vt:variant>
      <vt:variant>
        <vt:i4>230</vt:i4>
      </vt:variant>
      <vt:variant>
        <vt:i4>0</vt:i4>
      </vt:variant>
      <vt:variant>
        <vt:i4>5</vt:i4>
      </vt:variant>
      <vt:variant>
        <vt:lpwstr/>
      </vt:variant>
      <vt:variant>
        <vt:lpwstr>_Toc269289316</vt:lpwstr>
      </vt:variant>
      <vt:variant>
        <vt:i4>1769520</vt:i4>
      </vt:variant>
      <vt:variant>
        <vt:i4>224</vt:i4>
      </vt:variant>
      <vt:variant>
        <vt:i4>0</vt:i4>
      </vt:variant>
      <vt:variant>
        <vt:i4>5</vt:i4>
      </vt:variant>
      <vt:variant>
        <vt:lpwstr/>
      </vt:variant>
      <vt:variant>
        <vt:lpwstr>_Toc269289315</vt:lpwstr>
      </vt:variant>
      <vt:variant>
        <vt:i4>1769520</vt:i4>
      </vt:variant>
      <vt:variant>
        <vt:i4>218</vt:i4>
      </vt:variant>
      <vt:variant>
        <vt:i4>0</vt:i4>
      </vt:variant>
      <vt:variant>
        <vt:i4>5</vt:i4>
      </vt:variant>
      <vt:variant>
        <vt:lpwstr/>
      </vt:variant>
      <vt:variant>
        <vt:lpwstr>_Toc269289314</vt:lpwstr>
      </vt:variant>
      <vt:variant>
        <vt:i4>1769520</vt:i4>
      </vt:variant>
      <vt:variant>
        <vt:i4>212</vt:i4>
      </vt:variant>
      <vt:variant>
        <vt:i4>0</vt:i4>
      </vt:variant>
      <vt:variant>
        <vt:i4>5</vt:i4>
      </vt:variant>
      <vt:variant>
        <vt:lpwstr/>
      </vt:variant>
      <vt:variant>
        <vt:lpwstr>_Toc269289313</vt:lpwstr>
      </vt:variant>
      <vt:variant>
        <vt:i4>1769520</vt:i4>
      </vt:variant>
      <vt:variant>
        <vt:i4>206</vt:i4>
      </vt:variant>
      <vt:variant>
        <vt:i4>0</vt:i4>
      </vt:variant>
      <vt:variant>
        <vt:i4>5</vt:i4>
      </vt:variant>
      <vt:variant>
        <vt:lpwstr/>
      </vt:variant>
      <vt:variant>
        <vt:lpwstr>_Toc269289312</vt:lpwstr>
      </vt:variant>
      <vt:variant>
        <vt:i4>1769520</vt:i4>
      </vt:variant>
      <vt:variant>
        <vt:i4>200</vt:i4>
      </vt:variant>
      <vt:variant>
        <vt:i4>0</vt:i4>
      </vt:variant>
      <vt:variant>
        <vt:i4>5</vt:i4>
      </vt:variant>
      <vt:variant>
        <vt:lpwstr/>
      </vt:variant>
      <vt:variant>
        <vt:lpwstr>_Toc269289311</vt:lpwstr>
      </vt:variant>
      <vt:variant>
        <vt:i4>1769520</vt:i4>
      </vt:variant>
      <vt:variant>
        <vt:i4>194</vt:i4>
      </vt:variant>
      <vt:variant>
        <vt:i4>0</vt:i4>
      </vt:variant>
      <vt:variant>
        <vt:i4>5</vt:i4>
      </vt:variant>
      <vt:variant>
        <vt:lpwstr/>
      </vt:variant>
      <vt:variant>
        <vt:lpwstr>_Toc269289310</vt:lpwstr>
      </vt:variant>
      <vt:variant>
        <vt:i4>1703984</vt:i4>
      </vt:variant>
      <vt:variant>
        <vt:i4>188</vt:i4>
      </vt:variant>
      <vt:variant>
        <vt:i4>0</vt:i4>
      </vt:variant>
      <vt:variant>
        <vt:i4>5</vt:i4>
      </vt:variant>
      <vt:variant>
        <vt:lpwstr/>
      </vt:variant>
      <vt:variant>
        <vt:lpwstr>_Toc269289309</vt:lpwstr>
      </vt:variant>
      <vt:variant>
        <vt:i4>1703984</vt:i4>
      </vt:variant>
      <vt:variant>
        <vt:i4>182</vt:i4>
      </vt:variant>
      <vt:variant>
        <vt:i4>0</vt:i4>
      </vt:variant>
      <vt:variant>
        <vt:i4>5</vt:i4>
      </vt:variant>
      <vt:variant>
        <vt:lpwstr/>
      </vt:variant>
      <vt:variant>
        <vt:lpwstr>_Toc269289308</vt:lpwstr>
      </vt:variant>
      <vt:variant>
        <vt:i4>1703984</vt:i4>
      </vt:variant>
      <vt:variant>
        <vt:i4>176</vt:i4>
      </vt:variant>
      <vt:variant>
        <vt:i4>0</vt:i4>
      </vt:variant>
      <vt:variant>
        <vt:i4>5</vt:i4>
      </vt:variant>
      <vt:variant>
        <vt:lpwstr/>
      </vt:variant>
      <vt:variant>
        <vt:lpwstr>_Toc269289307</vt:lpwstr>
      </vt:variant>
      <vt:variant>
        <vt:i4>1703984</vt:i4>
      </vt:variant>
      <vt:variant>
        <vt:i4>170</vt:i4>
      </vt:variant>
      <vt:variant>
        <vt:i4>0</vt:i4>
      </vt:variant>
      <vt:variant>
        <vt:i4>5</vt:i4>
      </vt:variant>
      <vt:variant>
        <vt:lpwstr/>
      </vt:variant>
      <vt:variant>
        <vt:lpwstr>_Toc269289306</vt:lpwstr>
      </vt:variant>
      <vt:variant>
        <vt:i4>1703984</vt:i4>
      </vt:variant>
      <vt:variant>
        <vt:i4>164</vt:i4>
      </vt:variant>
      <vt:variant>
        <vt:i4>0</vt:i4>
      </vt:variant>
      <vt:variant>
        <vt:i4>5</vt:i4>
      </vt:variant>
      <vt:variant>
        <vt:lpwstr/>
      </vt:variant>
      <vt:variant>
        <vt:lpwstr>_Toc269289305</vt:lpwstr>
      </vt:variant>
      <vt:variant>
        <vt:i4>1703984</vt:i4>
      </vt:variant>
      <vt:variant>
        <vt:i4>158</vt:i4>
      </vt:variant>
      <vt:variant>
        <vt:i4>0</vt:i4>
      </vt:variant>
      <vt:variant>
        <vt:i4>5</vt:i4>
      </vt:variant>
      <vt:variant>
        <vt:lpwstr/>
      </vt:variant>
      <vt:variant>
        <vt:lpwstr>_Toc269289304</vt:lpwstr>
      </vt:variant>
      <vt:variant>
        <vt:i4>1703984</vt:i4>
      </vt:variant>
      <vt:variant>
        <vt:i4>152</vt:i4>
      </vt:variant>
      <vt:variant>
        <vt:i4>0</vt:i4>
      </vt:variant>
      <vt:variant>
        <vt:i4>5</vt:i4>
      </vt:variant>
      <vt:variant>
        <vt:lpwstr/>
      </vt:variant>
      <vt:variant>
        <vt:lpwstr>_Toc269289303</vt:lpwstr>
      </vt:variant>
      <vt:variant>
        <vt:i4>1703984</vt:i4>
      </vt:variant>
      <vt:variant>
        <vt:i4>146</vt:i4>
      </vt:variant>
      <vt:variant>
        <vt:i4>0</vt:i4>
      </vt:variant>
      <vt:variant>
        <vt:i4>5</vt:i4>
      </vt:variant>
      <vt:variant>
        <vt:lpwstr/>
      </vt:variant>
      <vt:variant>
        <vt:lpwstr>_Toc269289302</vt:lpwstr>
      </vt:variant>
      <vt:variant>
        <vt:i4>1703984</vt:i4>
      </vt:variant>
      <vt:variant>
        <vt:i4>140</vt:i4>
      </vt:variant>
      <vt:variant>
        <vt:i4>0</vt:i4>
      </vt:variant>
      <vt:variant>
        <vt:i4>5</vt:i4>
      </vt:variant>
      <vt:variant>
        <vt:lpwstr/>
      </vt:variant>
      <vt:variant>
        <vt:lpwstr>_Toc269289301</vt:lpwstr>
      </vt:variant>
      <vt:variant>
        <vt:i4>1703984</vt:i4>
      </vt:variant>
      <vt:variant>
        <vt:i4>134</vt:i4>
      </vt:variant>
      <vt:variant>
        <vt:i4>0</vt:i4>
      </vt:variant>
      <vt:variant>
        <vt:i4>5</vt:i4>
      </vt:variant>
      <vt:variant>
        <vt:lpwstr/>
      </vt:variant>
      <vt:variant>
        <vt:lpwstr>_Toc269289300</vt:lpwstr>
      </vt:variant>
      <vt:variant>
        <vt:i4>1245233</vt:i4>
      </vt:variant>
      <vt:variant>
        <vt:i4>128</vt:i4>
      </vt:variant>
      <vt:variant>
        <vt:i4>0</vt:i4>
      </vt:variant>
      <vt:variant>
        <vt:i4>5</vt:i4>
      </vt:variant>
      <vt:variant>
        <vt:lpwstr/>
      </vt:variant>
      <vt:variant>
        <vt:lpwstr>_Toc269289299</vt:lpwstr>
      </vt:variant>
      <vt:variant>
        <vt:i4>1245233</vt:i4>
      </vt:variant>
      <vt:variant>
        <vt:i4>122</vt:i4>
      </vt:variant>
      <vt:variant>
        <vt:i4>0</vt:i4>
      </vt:variant>
      <vt:variant>
        <vt:i4>5</vt:i4>
      </vt:variant>
      <vt:variant>
        <vt:lpwstr/>
      </vt:variant>
      <vt:variant>
        <vt:lpwstr>_Toc269289298</vt:lpwstr>
      </vt:variant>
      <vt:variant>
        <vt:i4>1245233</vt:i4>
      </vt:variant>
      <vt:variant>
        <vt:i4>116</vt:i4>
      </vt:variant>
      <vt:variant>
        <vt:i4>0</vt:i4>
      </vt:variant>
      <vt:variant>
        <vt:i4>5</vt:i4>
      </vt:variant>
      <vt:variant>
        <vt:lpwstr/>
      </vt:variant>
      <vt:variant>
        <vt:lpwstr>_Toc269289297</vt:lpwstr>
      </vt:variant>
      <vt:variant>
        <vt:i4>1245233</vt:i4>
      </vt:variant>
      <vt:variant>
        <vt:i4>110</vt:i4>
      </vt:variant>
      <vt:variant>
        <vt:i4>0</vt:i4>
      </vt:variant>
      <vt:variant>
        <vt:i4>5</vt:i4>
      </vt:variant>
      <vt:variant>
        <vt:lpwstr/>
      </vt:variant>
      <vt:variant>
        <vt:lpwstr>_Toc269289296</vt:lpwstr>
      </vt:variant>
      <vt:variant>
        <vt:i4>1245233</vt:i4>
      </vt:variant>
      <vt:variant>
        <vt:i4>104</vt:i4>
      </vt:variant>
      <vt:variant>
        <vt:i4>0</vt:i4>
      </vt:variant>
      <vt:variant>
        <vt:i4>5</vt:i4>
      </vt:variant>
      <vt:variant>
        <vt:lpwstr/>
      </vt:variant>
      <vt:variant>
        <vt:lpwstr>_Toc269289295</vt:lpwstr>
      </vt:variant>
      <vt:variant>
        <vt:i4>1245233</vt:i4>
      </vt:variant>
      <vt:variant>
        <vt:i4>98</vt:i4>
      </vt:variant>
      <vt:variant>
        <vt:i4>0</vt:i4>
      </vt:variant>
      <vt:variant>
        <vt:i4>5</vt:i4>
      </vt:variant>
      <vt:variant>
        <vt:lpwstr/>
      </vt:variant>
      <vt:variant>
        <vt:lpwstr>_Toc269289294</vt:lpwstr>
      </vt:variant>
      <vt:variant>
        <vt:i4>1245233</vt:i4>
      </vt:variant>
      <vt:variant>
        <vt:i4>92</vt:i4>
      </vt:variant>
      <vt:variant>
        <vt:i4>0</vt:i4>
      </vt:variant>
      <vt:variant>
        <vt:i4>5</vt:i4>
      </vt:variant>
      <vt:variant>
        <vt:lpwstr/>
      </vt:variant>
      <vt:variant>
        <vt:lpwstr>_Toc269289293</vt:lpwstr>
      </vt:variant>
      <vt:variant>
        <vt:i4>1245233</vt:i4>
      </vt:variant>
      <vt:variant>
        <vt:i4>86</vt:i4>
      </vt:variant>
      <vt:variant>
        <vt:i4>0</vt:i4>
      </vt:variant>
      <vt:variant>
        <vt:i4>5</vt:i4>
      </vt:variant>
      <vt:variant>
        <vt:lpwstr/>
      </vt:variant>
      <vt:variant>
        <vt:lpwstr>_Toc269289292</vt:lpwstr>
      </vt:variant>
      <vt:variant>
        <vt:i4>1245233</vt:i4>
      </vt:variant>
      <vt:variant>
        <vt:i4>80</vt:i4>
      </vt:variant>
      <vt:variant>
        <vt:i4>0</vt:i4>
      </vt:variant>
      <vt:variant>
        <vt:i4>5</vt:i4>
      </vt:variant>
      <vt:variant>
        <vt:lpwstr/>
      </vt:variant>
      <vt:variant>
        <vt:lpwstr>_Toc269289291</vt:lpwstr>
      </vt:variant>
      <vt:variant>
        <vt:i4>1245233</vt:i4>
      </vt:variant>
      <vt:variant>
        <vt:i4>74</vt:i4>
      </vt:variant>
      <vt:variant>
        <vt:i4>0</vt:i4>
      </vt:variant>
      <vt:variant>
        <vt:i4>5</vt:i4>
      </vt:variant>
      <vt:variant>
        <vt:lpwstr/>
      </vt:variant>
      <vt:variant>
        <vt:lpwstr>_Toc269289290</vt:lpwstr>
      </vt:variant>
      <vt:variant>
        <vt:i4>1179697</vt:i4>
      </vt:variant>
      <vt:variant>
        <vt:i4>68</vt:i4>
      </vt:variant>
      <vt:variant>
        <vt:i4>0</vt:i4>
      </vt:variant>
      <vt:variant>
        <vt:i4>5</vt:i4>
      </vt:variant>
      <vt:variant>
        <vt:lpwstr/>
      </vt:variant>
      <vt:variant>
        <vt:lpwstr>_Toc269289289</vt:lpwstr>
      </vt:variant>
      <vt:variant>
        <vt:i4>1179697</vt:i4>
      </vt:variant>
      <vt:variant>
        <vt:i4>62</vt:i4>
      </vt:variant>
      <vt:variant>
        <vt:i4>0</vt:i4>
      </vt:variant>
      <vt:variant>
        <vt:i4>5</vt:i4>
      </vt:variant>
      <vt:variant>
        <vt:lpwstr/>
      </vt:variant>
      <vt:variant>
        <vt:lpwstr>_Toc269289288</vt:lpwstr>
      </vt:variant>
      <vt:variant>
        <vt:i4>1179697</vt:i4>
      </vt:variant>
      <vt:variant>
        <vt:i4>56</vt:i4>
      </vt:variant>
      <vt:variant>
        <vt:i4>0</vt:i4>
      </vt:variant>
      <vt:variant>
        <vt:i4>5</vt:i4>
      </vt:variant>
      <vt:variant>
        <vt:lpwstr/>
      </vt:variant>
      <vt:variant>
        <vt:lpwstr>_Toc269289287</vt:lpwstr>
      </vt:variant>
      <vt:variant>
        <vt:i4>1179697</vt:i4>
      </vt:variant>
      <vt:variant>
        <vt:i4>50</vt:i4>
      </vt:variant>
      <vt:variant>
        <vt:i4>0</vt:i4>
      </vt:variant>
      <vt:variant>
        <vt:i4>5</vt:i4>
      </vt:variant>
      <vt:variant>
        <vt:lpwstr/>
      </vt:variant>
      <vt:variant>
        <vt:lpwstr>_Toc269289286</vt:lpwstr>
      </vt:variant>
      <vt:variant>
        <vt:i4>1179697</vt:i4>
      </vt:variant>
      <vt:variant>
        <vt:i4>44</vt:i4>
      </vt:variant>
      <vt:variant>
        <vt:i4>0</vt:i4>
      </vt:variant>
      <vt:variant>
        <vt:i4>5</vt:i4>
      </vt:variant>
      <vt:variant>
        <vt:lpwstr/>
      </vt:variant>
      <vt:variant>
        <vt:lpwstr>_Toc269289285</vt:lpwstr>
      </vt:variant>
      <vt:variant>
        <vt:i4>1179697</vt:i4>
      </vt:variant>
      <vt:variant>
        <vt:i4>38</vt:i4>
      </vt:variant>
      <vt:variant>
        <vt:i4>0</vt:i4>
      </vt:variant>
      <vt:variant>
        <vt:i4>5</vt:i4>
      </vt:variant>
      <vt:variant>
        <vt:lpwstr/>
      </vt:variant>
      <vt:variant>
        <vt:lpwstr>_Toc269289284</vt:lpwstr>
      </vt:variant>
      <vt:variant>
        <vt:i4>1179697</vt:i4>
      </vt:variant>
      <vt:variant>
        <vt:i4>32</vt:i4>
      </vt:variant>
      <vt:variant>
        <vt:i4>0</vt:i4>
      </vt:variant>
      <vt:variant>
        <vt:i4>5</vt:i4>
      </vt:variant>
      <vt:variant>
        <vt:lpwstr/>
      </vt:variant>
      <vt:variant>
        <vt:lpwstr>_Toc269289283</vt:lpwstr>
      </vt:variant>
      <vt:variant>
        <vt:i4>1179697</vt:i4>
      </vt:variant>
      <vt:variant>
        <vt:i4>26</vt:i4>
      </vt:variant>
      <vt:variant>
        <vt:i4>0</vt:i4>
      </vt:variant>
      <vt:variant>
        <vt:i4>5</vt:i4>
      </vt:variant>
      <vt:variant>
        <vt:lpwstr/>
      </vt:variant>
      <vt:variant>
        <vt:lpwstr>_Toc269289282</vt:lpwstr>
      </vt:variant>
      <vt:variant>
        <vt:i4>1179697</vt:i4>
      </vt:variant>
      <vt:variant>
        <vt:i4>20</vt:i4>
      </vt:variant>
      <vt:variant>
        <vt:i4>0</vt:i4>
      </vt:variant>
      <vt:variant>
        <vt:i4>5</vt:i4>
      </vt:variant>
      <vt:variant>
        <vt:lpwstr/>
      </vt:variant>
      <vt:variant>
        <vt:lpwstr>_Toc269289281</vt:lpwstr>
      </vt:variant>
      <vt:variant>
        <vt:i4>1179697</vt:i4>
      </vt:variant>
      <vt:variant>
        <vt:i4>14</vt:i4>
      </vt:variant>
      <vt:variant>
        <vt:i4>0</vt:i4>
      </vt:variant>
      <vt:variant>
        <vt:i4>5</vt:i4>
      </vt:variant>
      <vt:variant>
        <vt:lpwstr/>
      </vt:variant>
      <vt:variant>
        <vt:lpwstr>_Toc269289280</vt:lpwstr>
      </vt:variant>
      <vt:variant>
        <vt:i4>1900593</vt:i4>
      </vt:variant>
      <vt:variant>
        <vt:i4>8</vt:i4>
      </vt:variant>
      <vt:variant>
        <vt:i4>0</vt:i4>
      </vt:variant>
      <vt:variant>
        <vt:i4>5</vt:i4>
      </vt:variant>
      <vt:variant>
        <vt:lpwstr/>
      </vt:variant>
      <vt:variant>
        <vt:lpwstr>_Toc269289279</vt:lpwstr>
      </vt:variant>
      <vt:variant>
        <vt:i4>1900593</vt:i4>
      </vt:variant>
      <vt:variant>
        <vt:i4>2</vt:i4>
      </vt:variant>
      <vt:variant>
        <vt:i4>0</vt:i4>
      </vt:variant>
      <vt:variant>
        <vt:i4>5</vt:i4>
      </vt:variant>
      <vt:variant>
        <vt:lpwstr/>
      </vt:variant>
      <vt:variant>
        <vt:lpwstr>_Toc269289278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3.37. Mass Flow Meters</dc:title>
  <dc:subject>NIST HB-44 - 2026 Edition</dc:subject>
  <dc:creator>Minnich, Loren B. (Fed), Williams, Juana S. (Fed), Baucom, Isabel Chavez (Fed), Lee, Gloria Diane (Fed), Konijnenburg, Jan (Fed), Lippa, Katrice A. (Fed)</dc:creator>
  <cp:keywords>devices, dry measures, electric vehicle fueling systems, grain analyzers, grain moisture meters, hydrogen gas-measuring devices, liquid-measuring devices, LPG and anhydrous ammonia liquid-measuring, mass flow meters, measure-containers, measuring, measuring systems, meters, multiple dimension measuring devices, odometers, scales, taximeters, timing devices, transportation network measuring systems, vehicle tanks, weighing, weighing systems</cp:keywords>
  <dc:description>Section 3.37. Mass Flow Meters</dc:description>
  <cp:lastModifiedBy>Baucom, Isabel Chavez (Fed)</cp:lastModifiedBy>
  <cp:revision>4</cp:revision>
  <cp:lastPrinted>2025-12-18T14:08:00Z</cp:lastPrinted>
  <dcterms:created xsi:type="dcterms:W3CDTF">2025-12-18T14:04:00Z</dcterms:created>
  <dcterms:modified xsi:type="dcterms:W3CDTF">2025-12-18T14:09:00Z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0x01010051169A3B451A6547A13B41C1BB0B6C9E</vt:lpwstr>
  </property>
  <property fmtid="{D5CDD505-2E9C-101B-9397-08002B2CF9AE}" pid="3" name="MediaServiceImageTags">
    <vt:lpwstr/>
  </property>
  <property fmtid="{D5CDD505-2E9C-101B-9397-08002B2CF9AE}" pid="4" name="_ExtendedDescription">
    <vt:lpwstr/>
  </property>
  <property fmtid="{D5CDD505-2E9C-101B-9397-08002B2CF9AE}" pid="5" name="GrammarlyDocumentId">
    <vt:lpwstr>9ef21f74c72ad1b9e8e046e95a625d69a0c560bd112a9da68ab3057a6243feab</vt:lpwstr>
  </property>
</Properties>
</file>