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B8CA6" w14:textId="47ADC17B" w:rsidR="006A3CBE" w:rsidRPr="00C71356" w:rsidRDefault="006A3CBE" w:rsidP="00C71356">
      <w:pPr>
        <w:pStyle w:val="TOCHeading"/>
        <w:keepNext/>
        <w:spacing w:before="120"/>
        <w:outlineLvl w:val="0"/>
        <w:rPr>
          <w:rFonts w:cs="Arial"/>
          <w:bCs w:val="0"/>
          <w:kern w:val="32"/>
          <w:szCs w:val="22"/>
        </w:rPr>
      </w:pPr>
      <w:bookmarkStart w:id="0" w:name="_Toc175132796"/>
      <w:bookmarkStart w:id="1" w:name="_Toc175132961"/>
      <w:bookmarkStart w:id="2" w:name="_Toc175208635"/>
      <w:bookmarkStart w:id="3" w:name="_Toc216276420"/>
      <w:bookmarkStart w:id="4" w:name="_Toc217035160"/>
      <w:r w:rsidRPr="00C71356">
        <w:rPr>
          <w:rFonts w:cs="Arial"/>
          <w:bCs w:val="0"/>
          <w:kern w:val="32"/>
          <w:szCs w:val="22"/>
        </w:rPr>
        <w:t>Table of Contents</w:t>
      </w:r>
      <w:bookmarkEnd w:id="0"/>
      <w:bookmarkEnd w:id="1"/>
      <w:bookmarkEnd w:id="2"/>
      <w:bookmarkEnd w:id="3"/>
      <w:bookmarkEnd w:id="4"/>
    </w:p>
    <w:p w14:paraId="0C45423E" w14:textId="02D6A16B" w:rsidR="00F5587B" w:rsidRPr="00F5587B" w:rsidRDefault="00811800">
      <w:pPr>
        <w:pStyle w:val="TOC1"/>
        <w:rPr>
          <w:rFonts w:eastAsiaTheme="minorEastAsia" w:cs="Arial"/>
          <w:b w:val="0"/>
          <w:bCs w:val="0"/>
          <w:color w:val="auto"/>
          <w:kern w:val="2"/>
          <w:sz w:val="24"/>
          <w:szCs w:val="24"/>
          <w14:ligatures w14:val="standardContextual"/>
        </w:rPr>
      </w:pPr>
      <w:r w:rsidRPr="00F5587B">
        <w:rPr>
          <w:rFonts w:cs="Arial"/>
          <w:b w:val="0"/>
          <w:bCs w:val="0"/>
          <w:color w:val="2B579A"/>
          <w:sz w:val="20"/>
          <w:shd w:val="clear" w:color="auto" w:fill="E6E6E6"/>
        </w:rPr>
        <w:fldChar w:fldCharType="begin"/>
      </w:r>
      <w:r w:rsidRPr="00F5587B">
        <w:rPr>
          <w:rFonts w:cs="Arial"/>
          <w:b w:val="0"/>
          <w:bCs w:val="0"/>
          <w:color w:val="2B579A"/>
          <w:sz w:val="20"/>
          <w:shd w:val="clear" w:color="auto" w:fill="E6E6E6"/>
        </w:rPr>
        <w:instrText xml:space="preserve"> TOC \o "1-3" \h \z \u </w:instrText>
      </w:r>
      <w:r w:rsidRPr="00F5587B">
        <w:rPr>
          <w:rFonts w:cs="Arial"/>
          <w:b w:val="0"/>
          <w:bCs w:val="0"/>
          <w:color w:val="2B579A"/>
          <w:sz w:val="20"/>
          <w:shd w:val="clear" w:color="auto" w:fill="E6E6E6"/>
        </w:rPr>
        <w:fldChar w:fldCharType="separate"/>
      </w:r>
      <w:hyperlink w:anchor="_Toc217035161" w:history="1">
        <w:r w:rsidR="00F5587B" w:rsidRPr="00F5587B">
          <w:rPr>
            <w:rStyle w:val="Hyperlink"/>
            <w:rFonts w:ascii="Arial" w:hAnsi="Arial" w:cs="Arial"/>
          </w:rPr>
          <w:t>Appendix E. General Tables of Units of Measurement</w:t>
        </w:r>
        <w:r w:rsidR="00F5587B" w:rsidRPr="00F5587B">
          <w:rPr>
            <w:rFonts w:cs="Arial"/>
            <w:webHidden/>
          </w:rPr>
          <w:tab/>
        </w:r>
        <w:r w:rsidR="00F5587B" w:rsidRPr="00F5587B">
          <w:rPr>
            <w:rFonts w:cs="Arial"/>
            <w:webHidden/>
          </w:rPr>
          <w:fldChar w:fldCharType="begin"/>
        </w:r>
        <w:r w:rsidR="00F5587B" w:rsidRPr="00F5587B">
          <w:rPr>
            <w:rFonts w:cs="Arial"/>
            <w:webHidden/>
          </w:rPr>
          <w:instrText xml:space="preserve"> PAGEREF _Toc217035161 \h </w:instrText>
        </w:r>
        <w:r w:rsidR="00F5587B" w:rsidRPr="00F5587B">
          <w:rPr>
            <w:rFonts w:cs="Arial"/>
            <w:webHidden/>
          </w:rPr>
        </w:r>
        <w:r w:rsidR="00F5587B" w:rsidRPr="00F5587B">
          <w:rPr>
            <w:rFonts w:cs="Arial"/>
            <w:webHidden/>
          </w:rPr>
          <w:fldChar w:fldCharType="separate"/>
        </w:r>
        <w:r w:rsidR="00E55618">
          <w:rPr>
            <w:rFonts w:cs="Arial"/>
            <w:webHidden/>
          </w:rPr>
          <w:t>235</w:t>
        </w:r>
        <w:r w:rsidR="00F5587B" w:rsidRPr="00F5587B">
          <w:rPr>
            <w:rFonts w:cs="Arial"/>
            <w:webHidden/>
          </w:rPr>
          <w:fldChar w:fldCharType="end"/>
        </w:r>
      </w:hyperlink>
    </w:p>
    <w:p w14:paraId="580AE989" w14:textId="4C587598" w:rsidR="00F5587B" w:rsidRPr="00F5587B" w:rsidRDefault="00F5587B" w:rsidP="00F5587B">
      <w:pPr>
        <w:pStyle w:val="TOC2"/>
        <w:rPr>
          <w:rFonts w:eastAsiaTheme="minorEastAsia"/>
          <w:color w:val="auto"/>
          <w:kern w:val="2"/>
          <w:sz w:val="24"/>
          <w:szCs w:val="24"/>
          <w14:ligatures w14:val="standardContextual"/>
        </w:rPr>
      </w:pPr>
      <w:hyperlink w:anchor="_Toc217035162" w:history="1">
        <w:r w:rsidRPr="00F5587B">
          <w:rPr>
            <w:rStyle w:val="Hyperlink"/>
            <w:rFonts w:ascii="Arial" w:hAnsi="Arial"/>
          </w:rPr>
          <w:t>1.</w:t>
        </w:r>
        <w:r w:rsidRPr="00F5587B">
          <w:rPr>
            <w:rFonts w:eastAsiaTheme="minorEastAsia"/>
            <w:color w:val="auto"/>
            <w:kern w:val="2"/>
            <w:sz w:val="24"/>
            <w:szCs w:val="24"/>
            <w14:ligatures w14:val="standardContextual"/>
          </w:rPr>
          <w:tab/>
        </w:r>
        <w:r w:rsidRPr="00F5587B">
          <w:rPr>
            <w:rStyle w:val="Hyperlink"/>
            <w:rFonts w:ascii="Arial" w:hAnsi="Arial"/>
          </w:rPr>
          <w:t>Tables of Metric Units of Measurement</w:t>
        </w:r>
        <w:r w:rsidRPr="00F5587B">
          <w:rPr>
            <w:webHidden/>
          </w:rPr>
          <w:tab/>
        </w:r>
        <w:r w:rsidRPr="00F5587B">
          <w:rPr>
            <w:webHidden/>
          </w:rPr>
          <w:fldChar w:fldCharType="begin"/>
        </w:r>
        <w:r w:rsidRPr="00F5587B">
          <w:rPr>
            <w:webHidden/>
          </w:rPr>
          <w:instrText xml:space="preserve"> PAGEREF _Toc217035162 \h </w:instrText>
        </w:r>
        <w:r w:rsidRPr="00F5587B">
          <w:rPr>
            <w:webHidden/>
          </w:rPr>
        </w:r>
        <w:r w:rsidRPr="00F5587B">
          <w:rPr>
            <w:webHidden/>
          </w:rPr>
          <w:fldChar w:fldCharType="separate"/>
        </w:r>
        <w:r w:rsidR="00E55618">
          <w:rPr>
            <w:webHidden/>
          </w:rPr>
          <w:t>235</w:t>
        </w:r>
        <w:r w:rsidRPr="00F5587B">
          <w:rPr>
            <w:webHidden/>
          </w:rPr>
          <w:fldChar w:fldCharType="end"/>
        </w:r>
      </w:hyperlink>
    </w:p>
    <w:p w14:paraId="35AE22A2" w14:textId="4D61F81C" w:rsidR="00F5587B" w:rsidRPr="00F5587B" w:rsidRDefault="00F5587B">
      <w:pPr>
        <w:pStyle w:val="TOC3"/>
        <w:rPr>
          <w:rFonts w:eastAsiaTheme="minorEastAsia" w:cs="Arial"/>
          <w:iCs w:val="0"/>
          <w:color w:val="auto"/>
          <w:kern w:val="2"/>
          <w:sz w:val="24"/>
          <w:szCs w:val="24"/>
          <w14:ligatures w14:val="standardContextual"/>
        </w:rPr>
      </w:pPr>
      <w:hyperlink w:anchor="_Toc217035163" w:history="1">
        <w:r w:rsidRPr="00F5587B">
          <w:rPr>
            <w:rStyle w:val="Hyperlink"/>
            <w:rFonts w:ascii="Arial" w:hAnsi="Arial" w:cs="Arial"/>
          </w:rPr>
          <w:t>Units of Length</w:t>
        </w:r>
        <w:r w:rsidRPr="00F5587B">
          <w:rPr>
            <w:rFonts w:cs="Arial"/>
            <w:webHidden/>
          </w:rPr>
          <w:tab/>
        </w:r>
        <w:r w:rsidRPr="00F5587B">
          <w:rPr>
            <w:rFonts w:cs="Arial"/>
            <w:webHidden/>
          </w:rPr>
          <w:fldChar w:fldCharType="begin"/>
        </w:r>
        <w:r w:rsidRPr="00F5587B">
          <w:rPr>
            <w:rFonts w:cs="Arial"/>
            <w:webHidden/>
          </w:rPr>
          <w:instrText xml:space="preserve"> PAGEREF _Toc217035163 \h </w:instrText>
        </w:r>
        <w:r w:rsidRPr="00F5587B">
          <w:rPr>
            <w:rFonts w:cs="Arial"/>
            <w:webHidden/>
          </w:rPr>
        </w:r>
        <w:r w:rsidRPr="00F5587B">
          <w:rPr>
            <w:rFonts w:cs="Arial"/>
            <w:webHidden/>
          </w:rPr>
          <w:fldChar w:fldCharType="separate"/>
        </w:r>
        <w:r w:rsidR="00E55618">
          <w:rPr>
            <w:rFonts w:cs="Arial"/>
            <w:webHidden/>
          </w:rPr>
          <w:t>236</w:t>
        </w:r>
        <w:r w:rsidRPr="00F5587B">
          <w:rPr>
            <w:rFonts w:cs="Arial"/>
            <w:webHidden/>
          </w:rPr>
          <w:fldChar w:fldCharType="end"/>
        </w:r>
      </w:hyperlink>
    </w:p>
    <w:p w14:paraId="74736FF9" w14:textId="172F8B93" w:rsidR="00F5587B" w:rsidRPr="00F5587B" w:rsidRDefault="00F5587B">
      <w:pPr>
        <w:pStyle w:val="TOC3"/>
        <w:rPr>
          <w:rFonts w:eastAsiaTheme="minorEastAsia" w:cs="Arial"/>
          <w:iCs w:val="0"/>
          <w:color w:val="auto"/>
          <w:kern w:val="2"/>
          <w:sz w:val="24"/>
          <w:szCs w:val="24"/>
          <w14:ligatures w14:val="standardContextual"/>
        </w:rPr>
      </w:pPr>
      <w:hyperlink w:anchor="_Toc217035164" w:history="1">
        <w:r w:rsidRPr="00F5587B">
          <w:rPr>
            <w:rStyle w:val="Hyperlink"/>
            <w:rFonts w:ascii="Arial" w:hAnsi="Arial" w:cs="Arial"/>
          </w:rPr>
          <w:t>Units of Area</w:t>
        </w:r>
        <w:r w:rsidRPr="00F5587B">
          <w:rPr>
            <w:rFonts w:cs="Arial"/>
            <w:webHidden/>
          </w:rPr>
          <w:tab/>
        </w:r>
        <w:r w:rsidRPr="00F5587B">
          <w:rPr>
            <w:rFonts w:cs="Arial"/>
            <w:webHidden/>
          </w:rPr>
          <w:fldChar w:fldCharType="begin"/>
        </w:r>
        <w:r w:rsidRPr="00F5587B">
          <w:rPr>
            <w:rFonts w:cs="Arial"/>
            <w:webHidden/>
          </w:rPr>
          <w:instrText xml:space="preserve"> PAGEREF _Toc217035164 \h </w:instrText>
        </w:r>
        <w:r w:rsidRPr="00F5587B">
          <w:rPr>
            <w:rFonts w:cs="Arial"/>
            <w:webHidden/>
          </w:rPr>
        </w:r>
        <w:r w:rsidRPr="00F5587B">
          <w:rPr>
            <w:rFonts w:cs="Arial"/>
            <w:webHidden/>
          </w:rPr>
          <w:fldChar w:fldCharType="separate"/>
        </w:r>
        <w:r w:rsidR="00E55618">
          <w:rPr>
            <w:rFonts w:cs="Arial"/>
            <w:webHidden/>
          </w:rPr>
          <w:t>236</w:t>
        </w:r>
        <w:r w:rsidRPr="00F5587B">
          <w:rPr>
            <w:rFonts w:cs="Arial"/>
            <w:webHidden/>
          </w:rPr>
          <w:fldChar w:fldCharType="end"/>
        </w:r>
      </w:hyperlink>
    </w:p>
    <w:p w14:paraId="0B9B9C78" w14:textId="21893C58" w:rsidR="00F5587B" w:rsidRPr="00F5587B" w:rsidRDefault="00F5587B">
      <w:pPr>
        <w:pStyle w:val="TOC3"/>
        <w:rPr>
          <w:rFonts w:eastAsiaTheme="minorEastAsia" w:cs="Arial"/>
          <w:iCs w:val="0"/>
          <w:color w:val="auto"/>
          <w:kern w:val="2"/>
          <w:sz w:val="24"/>
          <w:szCs w:val="24"/>
          <w14:ligatures w14:val="standardContextual"/>
        </w:rPr>
      </w:pPr>
      <w:hyperlink w:anchor="_Toc217035165" w:history="1">
        <w:r w:rsidRPr="00F5587B">
          <w:rPr>
            <w:rStyle w:val="Hyperlink"/>
            <w:rFonts w:ascii="Arial" w:hAnsi="Arial" w:cs="Arial"/>
          </w:rPr>
          <w:t>Units of Volume</w:t>
        </w:r>
        <w:r w:rsidRPr="00F5587B">
          <w:rPr>
            <w:rFonts w:cs="Arial"/>
            <w:webHidden/>
          </w:rPr>
          <w:tab/>
        </w:r>
        <w:r w:rsidRPr="00F5587B">
          <w:rPr>
            <w:rFonts w:cs="Arial"/>
            <w:webHidden/>
          </w:rPr>
          <w:fldChar w:fldCharType="begin"/>
        </w:r>
        <w:r w:rsidRPr="00F5587B">
          <w:rPr>
            <w:rFonts w:cs="Arial"/>
            <w:webHidden/>
          </w:rPr>
          <w:instrText xml:space="preserve"> PAGEREF _Toc217035165 \h </w:instrText>
        </w:r>
        <w:r w:rsidRPr="00F5587B">
          <w:rPr>
            <w:rFonts w:cs="Arial"/>
            <w:webHidden/>
          </w:rPr>
        </w:r>
        <w:r w:rsidRPr="00F5587B">
          <w:rPr>
            <w:rFonts w:cs="Arial"/>
            <w:webHidden/>
          </w:rPr>
          <w:fldChar w:fldCharType="separate"/>
        </w:r>
        <w:r w:rsidR="00E55618">
          <w:rPr>
            <w:rFonts w:cs="Arial"/>
            <w:webHidden/>
          </w:rPr>
          <w:t>236</w:t>
        </w:r>
        <w:r w:rsidRPr="00F5587B">
          <w:rPr>
            <w:rFonts w:cs="Arial"/>
            <w:webHidden/>
          </w:rPr>
          <w:fldChar w:fldCharType="end"/>
        </w:r>
      </w:hyperlink>
    </w:p>
    <w:p w14:paraId="6BCE688E" w14:textId="36D0283D" w:rsidR="00F5587B" w:rsidRPr="00F5587B" w:rsidRDefault="00F5587B">
      <w:pPr>
        <w:pStyle w:val="TOC3"/>
        <w:rPr>
          <w:rFonts w:eastAsiaTheme="minorEastAsia" w:cs="Arial"/>
          <w:iCs w:val="0"/>
          <w:color w:val="auto"/>
          <w:kern w:val="2"/>
          <w:sz w:val="24"/>
          <w:szCs w:val="24"/>
          <w14:ligatures w14:val="standardContextual"/>
        </w:rPr>
      </w:pPr>
      <w:hyperlink w:anchor="_Toc217035166" w:history="1">
        <w:r w:rsidRPr="00F5587B">
          <w:rPr>
            <w:rStyle w:val="Hyperlink"/>
            <w:rFonts w:ascii="Arial" w:hAnsi="Arial" w:cs="Arial"/>
          </w:rPr>
          <w:t>Units of Mass</w:t>
        </w:r>
        <w:r w:rsidRPr="00F5587B">
          <w:rPr>
            <w:rFonts w:cs="Arial"/>
            <w:webHidden/>
          </w:rPr>
          <w:tab/>
        </w:r>
        <w:r w:rsidRPr="00F5587B">
          <w:rPr>
            <w:rFonts w:cs="Arial"/>
            <w:webHidden/>
          </w:rPr>
          <w:fldChar w:fldCharType="begin"/>
        </w:r>
        <w:r w:rsidRPr="00F5587B">
          <w:rPr>
            <w:rFonts w:cs="Arial"/>
            <w:webHidden/>
          </w:rPr>
          <w:instrText xml:space="preserve"> PAGEREF _Toc217035166 \h </w:instrText>
        </w:r>
        <w:r w:rsidRPr="00F5587B">
          <w:rPr>
            <w:rFonts w:cs="Arial"/>
            <w:webHidden/>
          </w:rPr>
        </w:r>
        <w:r w:rsidRPr="00F5587B">
          <w:rPr>
            <w:rFonts w:cs="Arial"/>
            <w:webHidden/>
          </w:rPr>
          <w:fldChar w:fldCharType="separate"/>
        </w:r>
        <w:r w:rsidR="00E55618">
          <w:rPr>
            <w:rFonts w:cs="Arial"/>
            <w:webHidden/>
          </w:rPr>
          <w:t>236</w:t>
        </w:r>
        <w:r w:rsidRPr="00F5587B">
          <w:rPr>
            <w:rFonts w:cs="Arial"/>
            <w:webHidden/>
          </w:rPr>
          <w:fldChar w:fldCharType="end"/>
        </w:r>
      </w:hyperlink>
    </w:p>
    <w:p w14:paraId="688DFBEE" w14:textId="45A6F4CF" w:rsidR="00F5587B" w:rsidRPr="00F5587B" w:rsidRDefault="00F5587B" w:rsidP="00F5587B">
      <w:pPr>
        <w:pStyle w:val="TOC2"/>
        <w:rPr>
          <w:rFonts w:eastAsiaTheme="minorEastAsia"/>
          <w:color w:val="auto"/>
          <w:kern w:val="2"/>
          <w:sz w:val="24"/>
          <w:szCs w:val="24"/>
          <w14:ligatures w14:val="standardContextual"/>
        </w:rPr>
      </w:pPr>
      <w:hyperlink w:anchor="_Toc217035167" w:history="1">
        <w:r w:rsidRPr="00F5587B">
          <w:rPr>
            <w:rStyle w:val="Hyperlink"/>
            <w:rFonts w:ascii="Arial" w:hAnsi="Arial"/>
          </w:rPr>
          <w:t>2.</w:t>
        </w:r>
        <w:r w:rsidRPr="00F5587B">
          <w:rPr>
            <w:rFonts w:eastAsiaTheme="minorEastAsia"/>
            <w:color w:val="auto"/>
            <w:kern w:val="2"/>
            <w:sz w:val="24"/>
            <w:szCs w:val="24"/>
            <w14:ligatures w14:val="standardContextual"/>
          </w:rPr>
          <w:tab/>
        </w:r>
        <w:r w:rsidRPr="00F5587B">
          <w:rPr>
            <w:rStyle w:val="Hyperlink"/>
            <w:rFonts w:ascii="Arial" w:hAnsi="Arial"/>
          </w:rPr>
          <w:t>Tables of U.S. Customary Units of Measurement</w:t>
        </w:r>
        <w:r w:rsidRPr="00F5587B">
          <w:rPr>
            <w:rStyle w:val="Hyperlink"/>
            <w:rFonts w:ascii="Arial" w:hAnsi="Arial"/>
            <w:vertAlign w:val="superscript"/>
          </w:rPr>
          <w:t xml:space="preserve">, </w:t>
        </w:r>
        <w:r w:rsidRPr="00F5587B">
          <w:rPr>
            <w:webHidden/>
          </w:rPr>
          <w:tab/>
        </w:r>
        <w:r w:rsidRPr="00F5587B">
          <w:rPr>
            <w:webHidden/>
          </w:rPr>
          <w:fldChar w:fldCharType="begin"/>
        </w:r>
        <w:r w:rsidRPr="00F5587B">
          <w:rPr>
            <w:webHidden/>
          </w:rPr>
          <w:instrText xml:space="preserve"> PAGEREF _Toc217035167 \h </w:instrText>
        </w:r>
        <w:r w:rsidRPr="00F5587B">
          <w:rPr>
            <w:webHidden/>
          </w:rPr>
        </w:r>
        <w:r w:rsidRPr="00F5587B">
          <w:rPr>
            <w:webHidden/>
          </w:rPr>
          <w:fldChar w:fldCharType="separate"/>
        </w:r>
        <w:r w:rsidR="00E55618">
          <w:rPr>
            <w:webHidden/>
          </w:rPr>
          <w:t>237</w:t>
        </w:r>
        <w:r w:rsidRPr="00F5587B">
          <w:rPr>
            <w:webHidden/>
          </w:rPr>
          <w:fldChar w:fldCharType="end"/>
        </w:r>
      </w:hyperlink>
    </w:p>
    <w:p w14:paraId="2A06CC7A" w14:textId="7B1E2AA1" w:rsidR="00F5587B" w:rsidRPr="00F5587B" w:rsidRDefault="00F5587B">
      <w:pPr>
        <w:pStyle w:val="TOC3"/>
        <w:rPr>
          <w:rFonts w:eastAsiaTheme="minorEastAsia" w:cs="Arial"/>
          <w:iCs w:val="0"/>
          <w:color w:val="auto"/>
          <w:kern w:val="2"/>
          <w:sz w:val="24"/>
          <w:szCs w:val="24"/>
          <w14:ligatures w14:val="standardContextual"/>
        </w:rPr>
      </w:pPr>
      <w:hyperlink w:anchor="_Toc217035168" w:history="1">
        <w:r w:rsidRPr="00F5587B">
          <w:rPr>
            <w:rStyle w:val="Hyperlink"/>
            <w:rFonts w:ascii="Arial" w:hAnsi="Arial" w:cs="Arial"/>
          </w:rPr>
          <w:t>Units of Length</w:t>
        </w:r>
        <w:r w:rsidRPr="00F5587B">
          <w:rPr>
            <w:rFonts w:cs="Arial"/>
            <w:webHidden/>
          </w:rPr>
          <w:tab/>
        </w:r>
        <w:r w:rsidRPr="00F5587B">
          <w:rPr>
            <w:rFonts w:cs="Arial"/>
            <w:webHidden/>
          </w:rPr>
          <w:fldChar w:fldCharType="begin"/>
        </w:r>
        <w:r w:rsidRPr="00F5587B">
          <w:rPr>
            <w:rFonts w:cs="Arial"/>
            <w:webHidden/>
          </w:rPr>
          <w:instrText xml:space="preserve"> PAGEREF _Toc217035168 \h </w:instrText>
        </w:r>
        <w:r w:rsidRPr="00F5587B">
          <w:rPr>
            <w:rFonts w:cs="Arial"/>
            <w:webHidden/>
          </w:rPr>
        </w:r>
        <w:r w:rsidRPr="00F5587B">
          <w:rPr>
            <w:rFonts w:cs="Arial"/>
            <w:webHidden/>
          </w:rPr>
          <w:fldChar w:fldCharType="separate"/>
        </w:r>
        <w:r w:rsidR="00E55618">
          <w:rPr>
            <w:rFonts w:cs="Arial"/>
            <w:webHidden/>
          </w:rPr>
          <w:t>237</w:t>
        </w:r>
        <w:r w:rsidRPr="00F5587B">
          <w:rPr>
            <w:rFonts w:cs="Arial"/>
            <w:webHidden/>
          </w:rPr>
          <w:fldChar w:fldCharType="end"/>
        </w:r>
      </w:hyperlink>
    </w:p>
    <w:p w14:paraId="61DF3730" w14:textId="3FA1F739" w:rsidR="00F5587B" w:rsidRPr="00F5587B" w:rsidRDefault="00F5587B">
      <w:pPr>
        <w:pStyle w:val="TOC3"/>
        <w:rPr>
          <w:rFonts w:eastAsiaTheme="minorEastAsia" w:cs="Arial"/>
          <w:iCs w:val="0"/>
          <w:color w:val="auto"/>
          <w:kern w:val="2"/>
          <w:sz w:val="24"/>
          <w:szCs w:val="24"/>
          <w14:ligatures w14:val="standardContextual"/>
        </w:rPr>
      </w:pPr>
      <w:hyperlink w:anchor="_Toc217035169" w:history="1">
        <w:r w:rsidRPr="00F5587B">
          <w:rPr>
            <w:rStyle w:val="Hyperlink"/>
            <w:rFonts w:ascii="Arial" w:hAnsi="Arial" w:cs="Arial"/>
          </w:rPr>
          <w:t>Gunter’s or Surveyors Chain Units of Measurement</w:t>
        </w:r>
        <w:r w:rsidRPr="00F5587B">
          <w:rPr>
            <w:rFonts w:cs="Arial"/>
            <w:webHidden/>
          </w:rPr>
          <w:tab/>
        </w:r>
        <w:r w:rsidRPr="00F5587B">
          <w:rPr>
            <w:rFonts w:cs="Arial"/>
            <w:webHidden/>
          </w:rPr>
          <w:fldChar w:fldCharType="begin"/>
        </w:r>
        <w:r w:rsidRPr="00F5587B">
          <w:rPr>
            <w:rFonts w:cs="Arial"/>
            <w:webHidden/>
          </w:rPr>
          <w:instrText xml:space="preserve"> PAGEREF _Toc217035169 \h </w:instrText>
        </w:r>
        <w:r w:rsidRPr="00F5587B">
          <w:rPr>
            <w:rFonts w:cs="Arial"/>
            <w:webHidden/>
          </w:rPr>
        </w:r>
        <w:r w:rsidRPr="00F5587B">
          <w:rPr>
            <w:rFonts w:cs="Arial"/>
            <w:webHidden/>
          </w:rPr>
          <w:fldChar w:fldCharType="separate"/>
        </w:r>
        <w:r w:rsidR="00E55618">
          <w:rPr>
            <w:rFonts w:cs="Arial"/>
            <w:webHidden/>
          </w:rPr>
          <w:t>237</w:t>
        </w:r>
        <w:r w:rsidRPr="00F5587B">
          <w:rPr>
            <w:rFonts w:cs="Arial"/>
            <w:webHidden/>
          </w:rPr>
          <w:fldChar w:fldCharType="end"/>
        </w:r>
      </w:hyperlink>
    </w:p>
    <w:p w14:paraId="4B552898" w14:textId="6E3452D6" w:rsidR="00F5587B" w:rsidRPr="00F5587B" w:rsidRDefault="00F5587B">
      <w:pPr>
        <w:pStyle w:val="TOC3"/>
        <w:rPr>
          <w:rFonts w:eastAsiaTheme="minorEastAsia" w:cs="Arial"/>
          <w:iCs w:val="0"/>
          <w:color w:val="auto"/>
          <w:kern w:val="2"/>
          <w:sz w:val="24"/>
          <w:szCs w:val="24"/>
          <w14:ligatures w14:val="standardContextual"/>
        </w:rPr>
      </w:pPr>
      <w:hyperlink w:anchor="_Toc217035170" w:history="1">
        <w:r w:rsidRPr="00F5587B">
          <w:rPr>
            <w:rStyle w:val="Hyperlink"/>
            <w:rFonts w:ascii="Arial" w:hAnsi="Arial" w:cs="Arial"/>
          </w:rPr>
          <w:t>Units of Area</w:t>
        </w:r>
        <w:r w:rsidRPr="00F5587B">
          <w:rPr>
            <w:rFonts w:cs="Arial"/>
            <w:webHidden/>
          </w:rPr>
          <w:tab/>
        </w:r>
        <w:r w:rsidRPr="00F5587B">
          <w:rPr>
            <w:rFonts w:cs="Arial"/>
            <w:webHidden/>
          </w:rPr>
          <w:fldChar w:fldCharType="begin"/>
        </w:r>
        <w:r w:rsidRPr="00F5587B">
          <w:rPr>
            <w:rFonts w:cs="Arial"/>
            <w:webHidden/>
          </w:rPr>
          <w:instrText xml:space="preserve"> PAGEREF _Toc217035170 \h </w:instrText>
        </w:r>
        <w:r w:rsidRPr="00F5587B">
          <w:rPr>
            <w:rFonts w:cs="Arial"/>
            <w:webHidden/>
          </w:rPr>
        </w:r>
        <w:r w:rsidRPr="00F5587B">
          <w:rPr>
            <w:rFonts w:cs="Arial"/>
            <w:webHidden/>
          </w:rPr>
          <w:fldChar w:fldCharType="separate"/>
        </w:r>
        <w:r w:rsidR="00E55618">
          <w:rPr>
            <w:rFonts w:cs="Arial"/>
            <w:webHidden/>
          </w:rPr>
          <w:t>238</w:t>
        </w:r>
        <w:r w:rsidRPr="00F5587B">
          <w:rPr>
            <w:rFonts w:cs="Arial"/>
            <w:webHidden/>
          </w:rPr>
          <w:fldChar w:fldCharType="end"/>
        </w:r>
      </w:hyperlink>
    </w:p>
    <w:p w14:paraId="1D03283C" w14:textId="7CC3B1FA" w:rsidR="00F5587B" w:rsidRPr="00F5587B" w:rsidRDefault="00F5587B">
      <w:pPr>
        <w:pStyle w:val="TOC3"/>
        <w:rPr>
          <w:rFonts w:eastAsiaTheme="minorEastAsia" w:cs="Arial"/>
          <w:iCs w:val="0"/>
          <w:color w:val="auto"/>
          <w:kern w:val="2"/>
          <w:sz w:val="24"/>
          <w:szCs w:val="24"/>
          <w14:ligatures w14:val="standardContextual"/>
        </w:rPr>
      </w:pPr>
      <w:hyperlink w:anchor="_Toc217035171" w:history="1">
        <w:r w:rsidRPr="00F5587B">
          <w:rPr>
            <w:rStyle w:val="Hyperlink"/>
            <w:rFonts w:ascii="Arial" w:hAnsi="Arial" w:cs="Arial"/>
          </w:rPr>
          <w:t>Units of Volume</w:t>
        </w:r>
        <w:r w:rsidRPr="00F5587B">
          <w:rPr>
            <w:rFonts w:cs="Arial"/>
            <w:webHidden/>
          </w:rPr>
          <w:tab/>
        </w:r>
        <w:r w:rsidRPr="00F5587B">
          <w:rPr>
            <w:rFonts w:cs="Arial"/>
            <w:webHidden/>
          </w:rPr>
          <w:fldChar w:fldCharType="begin"/>
        </w:r>
        <w:r w:rsidRPr="00F5587B">
          <w:rPr>
            <w:rFonts w:cs="Arial"/>
            <w:webHidden/>
          </w:rPr>
          <w:instrText xml:space="preserve"> PAGEREF _Toc217035171 \h </w:instrText>
        </w:r>
        <w:r w:rsidRPr="00F5587B">
          <w:rPr>
            <w:rFonts w:cs="Arial"/>
            <w:webHidden/>
          </w:rPr>
        </w:r>
        <w:r w:rsidRPr="00F5587B">
          <w:rPr>
            <w:rFonts w:cs="Arial"/>
            <w:webHidden/>
          </w:rPr>
          <w:fldChar w:fldCharType="separate"/>
        </w:r>
        <w:r w:rsidR="00E55618">
          <w:rPr>
            <w:rFonts w:cs="Arial"/>
            <w:webHidden/>
          </w:rPr>
          <w:t>238</w:t>
        </w:r>
        <w:r w:rsidRPr="00F5587B">
          <w:rPr>
            <w:rFonts w:cs="Arial"/>
            <w:webHidden/>
          </w:rPr>
          <w:fldChar w:fldCharType="end"/>
        </w:r>
      </w:hyperlink>
    </w:p>
    <w:p w14:paraId="1D2B578C" w14:textId="769CA04D" w:rsidR="00F5587B" w:rsidRPr="00F5587B" w:rsidRDefault="00F5587B">
      <w:pPr>
        <w:pStyle w:val="TOC3"/>
        <w:rPr>
          <w:rFonts w:eastAsiaTheme="minorEastAsia" w:cs="Arial"/>
          <w:iCs w:val="0"/>
          <w:color w:val="auto"/>
          <w:kern w:val="2"/>
          <w:sz w:val="24"/>
          <w:szCs w:val="24"/>
          <w14:ligatures w14:val="standardContextual"/>
        </w:rPr>
      </w:pPr>
      <w:hyperlink w:anchor="_Toc217035172" w:history="1">
        <w:r w:rsidRPr="00F5587B">
          <w:rPr>
            <w:rStyle w:val="Hyperlink"/>
            <w:rFonts w:ascii="Arial" w:hAnsi="Arial" w:cs="Arial"/>
          </w:rPr>
          <w:t>Units of Liquid Volume</w:t>
        </w:r>
        <w:r w:rsidRPr="00F5587B">
          <w:rPr>
            <w:rFonts w:cs="Arial"/>
            <w:webHidden/>
          </w:rPr>
          <w:tab/>
        </w:r>
        <w:r w:rsidRPr="00F5587B">
          <w:rPr>
            <w:rFonts w:cs="Arial"/>
            <w:webHidden/>
          </w:rPr>
          <w:fldChar w:fldCharType="begin"/>
        </w:r>
        <w:r w:rsidRPr="00F5587B">
          <w:rPr>
            <w:rFonts w:cs="Arial"/>
            <w:webHidden/>
          </w:rPr>
          <w:instrText xml:space="preserve"> PAGEREF _Toc217035172 \h </w:instrText>
        </w:r>
        <w:r w:rsidRPr="00F5587B">
          <w:rPr>
            <w:rFonts w:cs="Arial"/>
            <w:webHidden/>
          </w:rPr>
        </w:r>
        <w:r w:rsidRPr="00F5587B">
          <w:rPr>
            <w:rFonts w:cs="Arial"/>
            <w:webHidden/>
          </w:rPr>
          <w:fldChar w:fldCharType="separate"/>
        </w:r>
        <w:r w:rsidR="00E55618">
          <w:rPr>
            <w:rFonts w:cs="Arial"/>
            <w:webHidden/>
          </w:rPr>
          <w:t>238</w:t>
        </w:r>
        <w:r w:rsidRPr="00F5587B">
          <w:rPr>
            <w:rFonts w:cs="Arial"/>
            <w:webHidden/>
          </w:rPr>
          <w:fldChar w:fldCharType="end"/>
        </w:r>
      </w:hyperlink>
    </w:p>
    <w:p w14:paraId="22CA4FDB" w14:textId="3BD5439C" w:rsidR="00F5587B" w:rsidRPr="00F5587B" w:rsidRDefault="00F5587B">
      <w:pPr>
        <w:pStyle w:val="TOC3"/>
        <w:rPr>
          <w:rFonts w:eastAsiaTheme="minorEastAsia" w:cs="Arial"/>
          <w:iCs w:val="0"/>
          <w:color w:val="auto"/>
          <w:kern w:val="2"/>
          <w:sz w:val="24"/>
          <w:szCs w:val="24"/>
          <w14:ligatures w14:val="standardContextual"/>
        </w:rPr>
      </w:pPr>
      <w:hyperlink w:anchor="_Toc217035173" w:history="1">
        <w:r w:rsidRPr="00F5587B">
          <w:rPr>
            <w:rStyle w:val="Hyperlink"/>
            <w:rFonts w:ascii="Arial" w:hAnsi="Arial" w:cs="Arial"/>
          </w:rPr>
          <w:t>Apothecaries Units of Liquid Volume</w:t>
        </w:r>
        <w:r w:rsidRPr="00F5587B">
          <w:rPr>
            <w:rFonts w:cs="Arial"/>
            <w:webHidden/>
          </w:rPr>
          <w:tab/>
        </w:r>
        <w:r w:rsidRPr="00F5587B">
          <w:rPr>
            <w:rFonts w:cs="Arial"/>
            <w:webHidden/>
          </w:rPr>
          <w:fldChar w:fldCharType="begin"/>
        </w:r>
        <w:r w:rsidRPr="00F5587B">
          <w:rPr>
            <w:rFonts w:cs="Arial"/>
            <w:webHidden/>
          </w:rPr>
          <w:instrText xml:space="preserve"> PAGEREF _Toc217035173 \h </w:instrText>
        </w:r>
        <w:r w:rsidRPr="00F5587B">
          <w:rPr>
            <w:rFonts w:cs="Arial"/>
            <w:webHidden/>
          </w:rPr>
        </w:r>
        <w:r w:rsidRPr="00F5587B">
          <w:rPr>
            <w:rFonts w:cs="Arial"/>
            <w:webHidden/>
          </w:rPr>
          <w:fldChar w:fldCharType="separate"/>
        </w:r>
        <w:r w:rsidR="00E55618">
          <w:rPr>
            <w:rFonts w:cs="Arial"/>
            <w:webHidden/>
          </w:rPr>
          <w:t>238</w:t>
        </w:r>
        <w:r w:rsidRPr="00F5587B">
          <w:rPr>
            <w:rFonts w:cs="Arial"/>
            <w:webHidden/>
          </w:rPr>
          <w:fldChar w:fldCharType="end"/>
        </w:r>
      </w:hyperlink>
    </w:p>
    <w:p w14:paraId="46664EAA" w14:textId="429D16F3" w:rsidR="00F5587B" w:rsidRPr="00F5587B" w:rsidRDefault="00F5587B">
      <w:pPr>
        <w:pStyle w:val="TOC3"/>
        <w:rPr>
          <w:rFonts w:eastAsiaTheme="minorEastAsia" w:cs="Arial"/>
          <w:iCs w:val="0"/>
          <w:color w:val="auto"/>
          <w:kern w:val="2"/>
          <w:sz w:val="24"/>
          <w:szCs w:val="24"/>
          <w14:ligatures w14:val="standardContextual"/>
        </w:rPr>
      </w:pPr>
      <w:hyperlink w:anchor="_Toc217035174" w:history="1">
        <w:r w:rsidRPr="00F5587B">
          <w:rPr>
            <w:rStyle w:val="Hyperlink"/>
            <w:rFonts w:ascii="Arial" w:hAnsi="Arial" w:cs="Arial"/>
          </w:rPr>
          <w:t>Units of Dry Volume</w:t>
        </w:r>
        <w:r w:rsidRPr="00F5587B">
          <w:rPr>
            <w:rFonts w:cs="Arial"/>
            <w:webHidden/>
          </w:rPr>
          <w:tab/>
        </w:r>
        <w:r w:rsidRPr="00F5587B">
          <w:rPr>
            <w:rFonts w:cs="Arial"/>
            <w:webHidden/>
          </w:rPr>
          <w:fldChar w:fldCharType="begin"/>
        </w:r>
        <w:r w:rsidRPr="00F5587B">
          <w:rPr>
            <w:rFonts w:cs="Arial"/>
            <w:webHidden/>
          </w:rPr>
          <w:instrText xml:space="preserve"> PAGEREF _Toc217035174 \h </w:instrText>
        </w:r>
        <w:r w:rsidRPr="00F5587B">
          <w:rPr>
            <w:rFonts w:cs="Arial"/>
            <w:webHidden/>
          </w:rPr>
        </w:r>
        <w:r w:rsidRPr="00F5587B">
          <w:rPr>
            <w:rFonts w:cs="Arial"/>
            <w:webHidden/>
          </w:rPr>
          <w:fldChar w:fldCharType="separate"/>
        </w:r>
        <w:r w:rsidR="00E55618">
          <w:rPr>
            <w:rFonts w:cs="Arial"/>
            <w:webHidden/>
          </w:rPr>
          <w:t>238</w:t>
        </w:r>
        <w:r w:rsidRPr="00F5587B">
          <w:rPr>
            <w:rFonts w:cs="Arial"/>
            <w:webHidden/>
          </w:rPr>
          <w:fldChar w:fldCharType="end"/>
        </w:r>
      </w:hyperlink>
    </w:p>
    <w:p w14:paraId="5DE49BE2" w14:textId="7E1EB97F" w:rsidR="00F5587B" w:rsidRPr="00F5587B" w:rsidRDefault="00F5587B">
      <w:pPr>
        <w:pStyle w:val="TOC3"/>
        <w:rPr>
          <w:rFonts w:eastAsiaTheme="minorEastAsia" w:cs="Arial"/>
          <w:iCs w:val="0"/>
          <w:color w:val="auto"/>
          <w:kern w:val="2"/>
          <w:sz w:val="24"/>
          <w:szCs w:val="24"/>
          <w14:ligatures w14:val="standardContextual"/>
        </w:rPr>
      </w:pPr>
      <w:hyperlink w:anchor="_Toc217035175" w:history="1">
        <w:r w:rsidRPr="00F5587B">
          <w:rPr>
            <w:rStyle w:val="Hyperlink"/>
            <w:rFonts w:ascii="Arial" w:hAnsi="Arial" w:cs="Arial"/>
          </w:rPr>
          <w:t>Avoirdupois Units of Mass</w:t>
        </w:r>
        <w:r w:rsidRPr="00F5587B">
          <w:rPr>
            <w:rFonts w:cs="Arial"/>
            <w:webHidden/>
          </w:rPr>
          <w:tab/>
        </w:r>
        <w:r w:rsidRPr="00F5587B">
          <w:rPr>
            <w:rFonts w:cs="Arial"/>
            <w:webHidden/>
          </w:rPr>
          <w:fldChar w:fldCharType="begin"/>
        </w:r>
        <w:r w:rsidRPr="00F5587B">
          <w:rPr>
            <w:rFonts w:cs="Arial"/>
            <w:webHidden/>
          </w:rPr>
          <w:instrText xml:space="preserve"> PAGEREF _Toc217035175 \h </w:instrText>
        </w:r>
        <w:r w:rsidRPr="00F5587B">
          <w:rPr>
            <w:rFonts w:cs="Arial"/>
            <w:webHidden/>
          </w:rPr>
        </w:r>
        <w:r w:rsidRPr="00F5587B">
          <w:rPr>
            <w:rFonts w:cs="Arial"/>
            <w:webHidden/>
          </w:rPr>
          <w:fldChar w:fldCharType="separate"/>
        </w:r>
        <w:r w:rsidR="00E55618">
          <w:rPr>
            <w:rFonts w:cs="Arial"/>
            <w:webHidden/>
          </w:rPr>
          <w:t>239</w:t>
        </w:r>
        <w:r w:rsidRPr="00F5587B">
          <w:rPr>
            <w:rFonts w:cs="Arial"/>
            <w:webHidden/>
          </w:rPr>
          <w:fldChar w:fldCharType="end"/>
        </w:r>
      </w:hyperlink>
    </w:p>
    <w:p w14:paraId="263D1BEC" w14:textId="71875106" w:rsidR="00F5587B" w:rsidRPr="00F5587B" w:rsidRDefault="00F5587B">
      <w:pPr>
        <w:pStyle w:val="TOC3"/>
        <w:rPr>
          <w:rFonts w:eastAsiaTheme="minorEastAsia" w:cs="Arial"/>
          <w:iCs w:val="0"/>
          <w:color w:val="auto"/>
          <w:kern w:val="2"/>
          <w:sz w:val="24"/>
          <w:szCs w:val="24"/>
          <w14:ligatures w14:val="standardContextual"/>
        </w:rPr>
      </w:pPr>
      <w:hyperlink w:anchor="_Toc217035176" w:history="1">
        <w:r w:rsidRPr="00F5587B">
          <w:rPr>
            <w:rStyle w:val="Hyperlink"/>
            <w:rFonts w:ascii="Arial" w:hAnsi="Arial" w:cs="Arial"/>
          </w:rPr>
          <w:t>Troy Units of Mass</w:t>
        </w:r>
        <w:r w:rsidRPr="00F5587B">
          <w:rPr>
            <w:rFonts w:cs="Arial"/>
            <w:webHidden/>
          </w:rPr>
          <w:tab/>
        </w:r>
        <w:r w:rsidRPr="00F5587B">
          <w:rPr>
            <w:rFonts w:cs="Arial"/>
            <w:webHidden/>
          </w:rPr>
          <w:fldChar w:fldCharType="begin"/>
        </w:r>
        <w:r w:rsidRPr="00F5587B">
          <w:rPr>
            <w:rFonts w:cs="Arial"/>
            <w:webHidden/>
          </w:rPr>
          <w:instrText xml:space="preserve"> PAGEREF _Toc217035176 \h </w:instrText>
        </w:r>
        <w:r w:rsidRPr="00F5587B">
          <w:rPr>
            <w:rFonts w:cs="Arial"/>
            <w:webHidden/>
          </w:rPr>
        </w:r>
        <w:r w:rsidRPr="00F5587B">
          <w:rPr>
            <w:rFonts w:cs="Arial"/>
            <w:webHidden/>
          </w:rPr>
          <w:fldChar w:fldCharType="separate"/>
        </w:r>
        <w:r w:rsidR="00E55618">
          <w:rPr>
            <w:rFonts w:cs="Arial"/>
            <w:webHidden/>
          </w:rPr>
          <w:t>239</w:t>
        </w:r>
        <w:r w:rsidRPr="00F5587B">
          <w:rPr>
            <w:rFonts w:cs="Arial"/>
            <w:webHidden/>
          </w:rPr>
          <w:fldChar w:fldCharType="end"/>
        </w:r>
      </w:hyperlink>
    </w:p>
    <w:p w14:paraId="1164F904" w14:textId="769CFC43" w:rsidR="00F5587B" w:rsidRPr="00F5587B" w:rsidRDefault="00F5587B">
      <w:pPr>
        <w:pStyle w:val="TOC3"/>
        <w:rPr>
          <w:rFonts w:eastAsiaTheme="minorEastAsia" w:cs="Arial"/>
          <w:iCs w:val="0"/>
          <w:color w:val="auto"/>
          <w:kern w:val="2"/>
          <w:sz w:val="24"/>
          <w:szCs w:val="24"/>
          <w14:ligatures w14:val="standardContextual"/>
        </w:rPr>
      </w:pPr>
      <w:hyperlink w:anchor="_Toc217035177" w:history="1">
        <w:r w:rsidRPr="00F5587B">
          <w:rPr>
            <w:rStyle w:val="Hyperlink"/>
            <w:rFonts w:ascii="Arial" w:hAnsi="Arial" w:cs="Arial"/>
          </w:rPr>
          <w:t>Apothecaries Units of Mass</w:t>
        </w:r>
        <w:r w:rsidRPr="00F5587B">
          <w:rPr>
            <w:rFonts w:cs="Arial"/>
            <w:webHidden/>
          </w:rPr>
          <w:tab/>
        </w:r>
        <w:r w:rsidRPr="00F5587B">
          <w:rPr>
            <w:rFonts w:cs="Arial"/>
            <w:webHidden/>
          </w:rPr>
          <w:fldChar w:fldCharType="begin"/>
        </w:r>
        <w:r w:rsidRPr="00F5587B">
          <w:rPr>
            <w:rFonts w:cs="Arial"/>
            <w:webHidden/>
          </w:rPr>
          <w:instrText xml:space="preserve"> PAGEREF _Toc217035177 \h </w:instrText>
        </w:r>
        <w:r w:rsidRPr="00F5587B">
          <w:rPr>
            <w:rFonts w:cs="Arial"/>
            <w:webHidden/>
          </w:rPr>
        </w:r>
        <w:r w:rsidRPr="00F5587B">
          <w:rPr>
            <w:rFonts w:cs="Arial"/>
            <w:webHidden/>
          </w:rPr>
          <w:fldChar w:fldCharType="separate"/>
        </w:r>
        <w:r w:rsidR="00E55618">
          <w:rPr>
            <w:rFonts w:cs="Arial"/>
            <w:webHidden/>
          </w:rPr>
          <w:t>240</w:t>
        </w:r>
        <w:r w:rsidRPr="00F5587B">
          <w:rPr>
            <w:rFonts w:cs="Arial"/>
            <w:webHidden/>
          </w:rPr>
          <w:fldChar w:fldCharType="end"/>
        </w:r>
      </w:hyperlink>
    </w:p>
    <w:p w14:paraId="69B1BE7B" w14:textId="67A6771F" w:rsidR="00F5587B" w:rsidRPr="00F5587B" w:rsidRDefault="00F5587B" w:rsidP="00F5587B">
      <w:pPr>
        <w:pStyle w:val="TOC2"/>
        <w:rPr>
          <w:rFonts w:eastAsiaTheme="minorEastAsia"/>
          <w:color w:val="auto"/>
          <w:kern w:val="2"/>
          <w:sz w:val="24"/>
          <w:szCs w:val="24"/>
          <w14:ligatures w14:val="standardContextual"/>
        </w:rPr>
      </w:pPr>
      <w:hyperlink w:anchor="_Toc217035178" w:history="1">
        <w:r w:rsidRPr="00F5587B">
          <w:rPr>
            <w:rStyle w:val="Hyperlink"/>
            <w:rFonts w:ascii="Arial" w:hAnsi="Arial"/>
          </w:rPr>
          <w:t>3.</w:t>
        </w:r>
        <w:r w:rsidRPr="00F5587B">
          <w:rPr>
            <w:rFonts w:eastAsiaTheme="minorEastAsia"/>
            <w:color w:val="auto"/>
            <w:kern w:val="2"/>
            <w:sz w:val="24"/>
            <w:szCs w:val="24"/>
            <w14:ligatures w14:val="standardContextual"/>
          </w:rPr>
          <w:tab/>
        </w:r>
        <w:r w:rsidRPr="00F5587B">
          <w:rPr>
            <w:rStyle w:val="Hyperlink"/>
            <w:rFonts w:ascii="Arial" w:hAnsi="Arial"/>
          </w:rPr>
          <w:t>Notes on British Units of Measurement</w:t>
        </w:r>
        <w:r w:rsidRPr="00F5587B">
          <w:rPr>
            <w:webHidden/>
          </w:rPr>
          <w:tab/>
        </w:r>
        <w:r w:rsidRPr="00F5587B">
          <w:rPr>
            <w:webHidden/>
          </w:rPr>
          <w:fldChar w:fldCharType="begin"/>
        </w:r>
        <w:r w:rsidRPr="00F5587B">
          <w:rPr>
            <w:webHidden/>
          </w:rPr>
          <w:instrText xml:space="preserve"> PAGEREF _Toc217035178 \h </w:instrText>
        </w:r>
        <w:r w:rsidRPr="00F5587B">
          <w:rPr>
            <w:webHidden/>
          </w:rPr>
        </w:r>
        <w:r w:rsidRPr="00F5587B">
          <w:rPr>
            <w:webHidden/>
          </w:rPr>
          <w:fldChar w:fldCharType="separate"/>
        </w:r>
        <w:r w:rsidR="00E55618">
          <w:rPr>
            <w:webHidden/>
          </w:rPr>
          <w:t>240</w:t>
        </w:r>
        <w:r w:rsidRPr="00F5587B">
          <w:rPr>
            <w:webHidden/>
          </w:rPr>
          <w:fldChar w:fldCharType="end"/>
        </w:r>
      </w:hyperlink>
    </w:p>
    <w:p w14:paraId="62E55F14" w14:textId="1EBF507A" w:rsidR="00F5587B" w:rsidRPr="00F5587B" w:rsidRDefault="00F5587B" w:rsidP="00F5587B">
      <w:pPr>
        <w:pStyle w:val="TOC2"/>
        <w:rPr>
          <w:rFonts w:eastAsiaTheme="minorEastAsia"/>
          <w:color w:val="auto"/>
          <w:kern w:val="2"/>
          <w:sz w:val="24"/>
          <w:szCs w:val="24"/>
          <w14:ligatures w14:val="standardContextual"/>
        </w:rPr>
      </w:pPr>
      <w:hyperlink w:anchor="_Toc217035179" w:history="1">
        <w:r w:rsidRPr="00F5587B">
          <w:rPr>
            <w:rStyle w:val="Hyperlink"/>
            <w:rFonts w:ascii="Arial" w:hAnsi="Arial"/>
          </w:rPr>
          <w:t>4.</w:t>
        </w:r>
        <w:r w:rsidRPr="00F5587B">
          <w:rPr>
            <w:rFonts w:eastAsiaTheme="minorEastAsia"/>
            <w:color w:val="auto"/>
            <w:kern w:val="2"/>
            <w:sz w:val="24"/>
            <w:szCs w:val="24"/>
            <w14:ligatures w14:val="standardContextual"/>
          </w:rPr>
          <w:tab/>
        </w:r>
        <w:r w:rsidRPr="00F5587B">
          <w:rPr>
            <w:rStyle w:val="Hyperlink"/>
            <w:rFonts w:ascii="Arial" w:hAnsi="Arial"/>
          </w:rPr>
          <w:t>Tables of Units of Measurement</w:t>
        </w:r>
        <w:r w:rsidRPr="00F5587B">
          <w:rPr>
            <w:webHidden/>
          </w:rPr>
          <w:tab/>
        </w:r>
        <w:r w:rsidRPr="00F5587B">
          <w:rPr>
            <w:webHidden/>
          </w:rPr>
          <w:fldChar w:fldCharType="begin"/>
        </w:r>
        <w:r w:rsidRPr="00F5587B">
          <w:rPr>
            <w:webHidden/>
          </w:rPr>
          <w:instrText xml:space="preserve"> PAGEREF _Toc217035179 \h </w:instrText>
        </w:r>
        <w:r w:rsidRPr="00F5587B">
          <w:rPr>
            <w:webHidden/>
          </w:rPr>
        </w:r>
        <w:r w:rsidRPr="00F5587B">
          <w:rPr>
            <w:webHidden/>
          </w:rPr>
          <w:fldChar w:fldCharType="separate"/>
        </w:r>
        <w:r w:rsidR="00E55618">
          <w:rPr>
            <w:webHidden/>
          </w:rPr>
          <w:t>241</w:t>
        </w:r>
        <w:r w:rsidRPr="00F5587B">
          <w:rPr>
            <w:webHidden/>
          </w:rPr>
          <w:fldChar w:fldCharType="end"/>
        </w:r>
      </w:hyperlink>
    </w:p>
    <w:p w14:paraId="147D7FC6" w14:textId="209866EC" w:rsidR="00F5587B" w:rsidRPr="00F5587B" w:rsidRDefault="00F5587B">
      <w:pPr>
        <w:pStyle w:val="TOC3"/>
        <w:rPr>
          <w:rFonts w:eastAsiaTheme="minorEastAsia" w:cs="Arial"/>
          <w:iCs w:val="0"/>
          <w:color w:val="auto"/>
          <w:kern w:val="2"/>
          <w:sz w:val="24"/>
          <w:szCs w:val="24"/>
          <w14:ligatures w14:val="standardContextual"/>
        </w:rPr>
      </w:pPr>
      <w:hyperlink w:anchor="_Toc217035180" w:history="1">
        <w:r w:rsidRPr="00F5587B">
          <w:rPr>
            <w:rStyle w:val="Hyperlink"/>
            <w:rFonts w:ascii="Arial" w:hAnsi="Arial" w:cs="Arial"/>
          </w:rPr>
          <w:t>Units of Length</w:t>
        </w:r>
        <w:r w:rsidRPr="00F5587B">
          <w:rPr>
            <w:rFonts w:cs="Arial"/>
            <w:webHidden/>
          </w:rPr>
          <w:tab/>
        </w:r>
        <w:r w:rsidRPr="00F5587B">
          <w:rPr>
            <w:rFonts w:cs="Arial"/>
            <w:webHidden/>
          </w:rPr>
          <w:fldChar w:fldCharType="begin"/>
        </w:r>
        <w:r w:rsidRPr="00F5587B">
          <w:rPr>
            <w:rFonts w:cs="Arial"/>
            <w:webHidden/>
          </w:rPr>
          <w:instrText xml:space="preserve"> PAGEREF _Toc217035180 \h </w:instrText>
        </w:r>
        <w:r w:rsidRPr="00F5587B">
          <w:rPr>
            <w:rFonts w:cs="Arial"/>
            <w:webHidden/>
          </w:rPr>
        </w:r>
        <w:r w:rsidRPr="00F5587B">
          <w:rPr>
            <w:rFonts w:cs="Arial"/>
            <w:webHidden/>
          </w:rPr>
          <w:fldChar w:fldCharType="separate"/>
        </w:r>
        <w:r w:rsidR="00E55618">
          <w:rPr>
            <w:rFonts w:cs="Arial"/>
            <w:webHidden/>
          </w:rPr>
          <w:t>241</w:t>
        </w:r>
        <w:r w:rsidRPr="00F5587B">
          <w:rPr>
            <w:rFonts w:cs="Arial"/>
            <w:webHidden/>
          </w:rPr>
          <w:fldChar w:fldCharType="end"/>
        </w:r>
      </w:hyperlink>
    </w:p>
    <w:p w14:paraId="2D9B8BEC" w14:textId="5579D018" w:rsidR="00F5587B" w:rsidRPr="00F5587B" w:rsidRDefault="00F5587B">
      <w:pPr>
        <w:pStyle w:val="TOC3"/>
        <w:rPr>
          <w:rFonts w:eastAsiaTheme="minorEastAsia" w:cs="Arial"/>
          <w:iCs w:val="0"/>
          <w:color w:val="auto"/>
          <w:kern w:val="2"/>
          <w:sz w:val="24"/>
          <w:szCs w:val="24"/>
          <w14:ligatures w14:val="standardContextual"/>
        </w:rPr>
      </w:pPr>
      <w:hyperlink w:anchor="_Toc217035181" w:history="1">
        <w:r w:rsidRPr="00F5587B">
          <w:rPr>
            <w:rStyle w:val="Hyperlink"/>
            <w:rFonts w:ascii="Arial" w:hAnsi="Arial" w:cs="Arial"/>
          </w:rPr>
          <w:t>Units of Length – International Foot and Survey Equivalent Measurements</w:t>
        </w:r>
        <w:r w:rsidRPr="00F5587B">
          <w:rPr>
            <w:rFonts w:cs="Arial"/>
            <w:webHidden/>
          </w:rPr>
          <w:tab/>
        </w:r>
        <w:r w:rsidRPr="00F5587B">
          <w:rPr>
            <w:rFonts w:cs="Arial"/>
            <w:webHidden/>
          </w:rPr>
          <w:fldChar w:fldCharType="begin"/>
        </w:r>
        <w:r w:rsidRPr="00F5587B">
          <w:rPr>
            <w:rFonts w:cs="Arial"/>
            <w:webHidden/>
          </w:rPr>
          <w:instrText xml:space="preserve"> PAGEREF _Toc217035181 \h </w:instrText>
        </w:r>
        <w:r w:rsidRPr="00F5587B">
          <w:rPr>
            <w:rFonts w:cs="Arial"/>
            <w:webHidden/>
          </w:rPr>
        </w:r>
        <w:r w:rsidRPr="00F5587B">
          <w:rPr>
            <w:rFonts w:cs="Arial"/>
            <w:webHidden/>
          </w:rPr>
          <w:fldChar w:fldCharType="separate"/>
        </w:r>
        <w:r w:rsidR="00E55618">
          <w:rPr>
            <w:rFonts w:cs="Arial"/>
            <w:webHidden/>
          </w:rPr>
          <w:t>242</w:t>
        </w:r>
        <w:r w:rsidRPr="00F5587B">
          <w:rPr>
            <w:rFonts w:cs="Arial"/>
            <w:webHidden/>
          </w:rPr>
          <w:fldChar w:fldCharType="end"/>
        </w:r>
      </w:hyperlink>
    </w:p>
    <w:p w14:paraId="4353B107" w14:textId="1F8353DC" w:rsidR="00F5587B" w:rsidRPr="00F5587B" w:rsidRDefault="00F5587B">
      <w:pPr>
        <w:pStyle w:val="TOC3"/>
        <w:rPr>
          <w:rFonts w:eastAsiaTheme="minorEastAsia" w:cs="Arial"/>
          <w:iCs w:val="0"/>
          <w:color w:val="auto"/>
          <w:kern w:val="2"/>
          <w:sz w:val="24"/>
          <w:szCs w:val="24"/>
          <w14:ligatures w14:val="standardContextual"/>
        </w:rPr>
      </w:pPr>
      <w:hyperlink w:anchor="_Toc217035182" w:history="1">
        <w:r w:rsidRPr="00F5587B">
          <w:rPr>
            <w:rStyle w:val="Hyperlink"/>
            <w:rFonts w:ascii="Arial" w:hAnsi="Arial" w:cs="Arial"/>
          </w:rPr>
          <w:t xml:space="preserve">Units of </w:t>
        </w:r>
        <w:r w:rsidRPr="00F5587B">
          <w:rPr>
            <w:rStyle w:val="Hyperlink"/>
            <w:rFonts w:ascii="Arial" w:eastAsiaTheme="majorEastAsia" w:hAnsi="Arial" w:cs="Arial"/>
          </w:rPr>
          <w:t>Length</w:t>
        </w:r>
        <w:r w:rsidRPr="00F5587B">
          <w:rPr>
            <w:rStyle w:val="Hyperlink"/>
            <w:rFonts w:ascii="Arial" w:hAnsi="Arial" w:cs="Arial"/>
          </w:rPr>
          <w:t xml:space="preserve"> – Survey Measure</w:t>
        </w:r>
        <w:r w:rsidRPr="00F5587B">
          <w:rPr>
            <w:rFonts w:cs="Arial"/>
            <w:webHidden/>
          </w:rPr>
          <w:tab/>
        </w:r>
        <w:r w:rsidRPr="00F5587B">
          <w:rPr>
            <w:rFonts w:cs="Arial"/>
            <w:webHidden/>
          </w:rPr>
          <w:fldChar w:fldCharType="begin"/>
        </w:r>
        <w:r w:rsidRPr="00F5587B">
          <w:rPr>
            <w:rFonts w:cs="Arial"/>
            <w:webHidden/>
          </w:rPr>
          <w:instrText xml:space="preserve"> PAGEREF _Toc217035182 \h </w:instrText>
        </w:r>
        <w:r w:rsidRPr="00F5587B">
          <w:rPr>
            <w:rFonts w:cs="Arial"/>
            <w:webHidden/>
          </w:rPr>
        </w:r>
        <w:r w:rsidRPr="00F5587B">
          <w:rPr>
            <w:rFonts w:cs="Arial"/>
            <w:webHidden/>
          </w:rPr>
          <w:fldChar w:fldCharType="separate"/>
        </w:r>
        <w:r w:rsidR="00E55618">
          <w:rPr>
            <w:rFonts w:cs="Arial"/>
            <w:webHidden/>
          </w:rPr>
          <w:t>242</w:t>
        </w:r>
        <w:r w:rsidRPr="00F5587B">
          <w:rPr>
            <w:rFonts w:cs="Arial"/>
            <w:webHidden/>
          </w:rPr>
          <w:fldChar w:fldCharType="end"/>
        </w:r>
      </w:hyperlink>
    </w:p>
    <w:p w14:paraId="7CBB40A4" w14:textId="650A7B99" w:rsidR="00F5587B" w:rsidRPr="00F5587B" w:rsidRDefault="00F5587B">
      <w:pPr>
        <w:pStyle w:val="TOC3"/>
        <w:rPr>
          <w:rFonts w:eastAsiaTheme="minorEastAsia" w:cs="Arial"/>
          <w:iCs w:val="0"/>
          <w:color w:val="auto"/>
          <w:kern w:val="2"/>
          <w:sz w:val="24"/>
          <w:szCs w:val="24"/>
          <w14:ligatures w14:val="standardContextual"/>
        </w:rPr>
      </w:pPr>
      <w:hyperlink w:anchor="_Toc217035183" w:history="1">
        <w:r w:rsidRPr="00F5587B">
          <w:rPr>
            <w:rStyle w:val="Hyperlink"/>
            <w:rFonts w:ascii="Arial" w:hAnsi="Arial" w:cs="Arial"/>
          </w:rPr>
          <w:t>Units of Length – Thickness Measurement</w:t>
        </w:r>
        <w:r w:rsidRPr="00F5587B">
          <w:rPr>
            <w:rFonts w:cs="Arial"/>
            <w:webHidden/>
          </w:rPr>
          <w:tab/>
        </w:r>
        <w:r w:rsidRPr="00F5587B">
          <w:rPr>
            <w:rFonts w:cs="Arial"/>
            <w:webHidden/>
          </w:rPr>
          <w:fldChar w:fldCharType="begin"/>
        </w:r>
        <w:r w:rsidRPr="00F5587B">
          <w:rPr>
            <w:rFonts w:cs="Arial"/>
            <w:webHidden/>
          </w:rPr>
          <w:instrText xml:space="preserve"> PAGEREF _Toc217035183 \h </w:instrText>
        </w:r>
        <w:r w:rsidRPr="00F5587B">
          <w:rPr>
            <w:rFonts w:cs="Arial"/>
            <w:webHidden/>
          </w:rPr>
        </w:r>
        <w:r w:rsidRPr="00F5587B">
          <w:rPr>
            <w:rFonts w:cs="Arial"/>
            <w:webHidden/>
          </w:rPr>
          <w:fldChar w:fldCharType="separate"/>
        </w:r>
        <w:r w:rsidR="00E55618">
          <w:rPr>
            <w:rFonts w:cs="Arial"/>
            <w:webHidden/>
          </w:rPr>
          <w:t>243</w:t>
        </w:r>
        <w:r w:rsidRPr="00F5587B">
          <w:rPr>
            <w:rFonts w:cs="Arial"/>
            <w:webHidden/>
          </w:rPr>
          <w:fldChar w:fldCharType="end"/>
        </w:r>
      </w:hyperlink>
    </w:p>
    <w:p w14:paraId="36ABD162" w14:textId="2272A813" w:rsidR="00F5587B" w:rsidRPr="00F5587B" w:rsidRDefault="00F5587B">
      <w:pPr>
        <w:pStyle w:val="TOC3"/>
        <w:rPr>
          <w:rFonts w:eastAsiaTheme="minorEastAsia" w:cs="Arial"/>
          <w:iCs w:val="0"/>
          <w:color w:val="auto"/>
          <w:kern w:val="2"/>
          <w:sz w:val="24"/>
          <w:szCs w:val="24"/>
          <w14:ligatures w14:val="standardContextual"/>
        </w:rPr>
      </w:pPr>
      <w:hyperlink w:anchor="_Toc217035184" w:history="1">
        <w:r w:rsidRPr="00F5587B">
          <w:rPr>
            <w:rStyle w:val="Hyperlink"/>
            <w:rFonts w:ascii="Arial" w:hAnsi="Arial" w:cs="Arial"/>
          </w:rPr>
          <w:t>Units of Area</w:t>
        </w:r>
        <w:r w:rsidRPr="00F5587B">
          <w:rPr>
            <w:rFonts w:cs="Arial"/>
            <w:webHidden/>
          </w:rPr>
          <w:tab/>
        </w:r>
        <w:r w:rsidRPr="00F5587B">
          <w:rPr>
            <w:rFonts w:cs="Arial"/>
            <w:webHidden/>
          </w:rPr>
          <w:fldChar w:fldCharType="begin"/>
        </w:r>
        <w:r w:rsidRPr="00F5587B">
          <w:rPr>
            <w:rFonts w:cs="Arial"/>
            <w:webHidden/>
          </w:rPr>
          <w:instrText xml:space="preserve"> PAGEREF _Toc217035184 \h </w:instrText>
        </w:r>
        <w:r w:rsidRPr="00F5587B">
          <w:rPr>
            <w:rFonts w:cs="Arial"/>
            <w:webHidden/>
          </w:rPr>
        </w:r>
        <w:r w:rsidRPr="00F5587B">
          <w:rPr>
            <w:rFonts w:cs="Arial"/>
            <w:webHidden/>
          </w:rPr>
          <w:fldChar w:fldCharType="separate"/>
        </w:r>
        <w:r w:rsidR="00E55618">
          <w:rPr>
            <w:rFonts w:cs="Arial"/>
            <w:webHidden/>
          </w:rPr>
          <w:t>243</w:t>
        </w:r>
        <w:r w:rsidRPr="00F5587B">
          <w:rPr>
            <w:rFonts w:cs="Arial"/>
            <w:webHidden/>
          </w:rPr>
          <w:fldChar w:fldCharType="end"/>
        </w:r>
      </w:hyperlink>
    </w:p>
    <w:p w14:paraId="788C758A" w14:textId="4B20C1AF" w:rsidR="00F5587B" w:rsidRPr="00F5587B" w:rsidRDefault="00F5587B">
      <w:pPr>
        <w:pStyle w:val="TOC3"/>
        <w:rPr>
          <w:rFonts w:eastAsiaTheme="minorEastAsia" w:cs="Arial"/>
          <w:iCs w:val="0"/>
          <w:color w:val="auto"/>
          <w:kern w:val="2"/>
          <w:sz w:val="24"/>
          <w:szCs w:val="24"/>
          <w14:ligatures w14:val="standardContextual"/>
        </w:rPr>
      </w:pPr>
      <w:hyperlink w:anchor="_Toc217035185" w:history="1">
        <w:r w:rsidRPr="00F5587B">
          <w:rPr>
            <w:rStyle w:val="Hyperlink"/>
            <w:rFonts w:ascii="Arial" w:hAnsi="Arial" w:cs="Arial"/>
          </w:rPr>
          <w:t>Units of Area – International Foot and Survey Equivalent Measurements</w:t>
        </w:r>
        <w:r w:rsidRPr="00F5587B">
          <w:rPr>
            <w:rFonts w:cs="Arial"/>
            <w:webHidden/>
          </w:rPr>
          <w:tab/>
        </w:r>
        <w:r w:rsidRPr="00F5587B">
          <w:rPr>
            <w:rFonts w:cs="Arial"/>
            <w:webHidden/>
          </w:rPr>
          <w:fldChar w:fldCharType="begin"/>
        </w:r>
        <w:r w:rsidRPr="00F5587B">
          <w:rPr>
            <w:rFonts w:cs="Arial"/>
            <w:webHidden/>
          </w:rPr>
          <w:instrText xml:space="preserve"> PAGEREF _Toc217035185 \h </w:instrText>
        </w:r>
        <w:r w:rsidRPr="00F5587B">
          <w:rPr>
            <w:rFonts w:cs="Arial"/>
            <w:webHidden/>
          </w:rPr>
        </w:r>
        <w:r w:rsidRPr="00F5587B">
          <w:rPr>
            <w:rFonts w:cs="Arial"/>
            <w:webHidden/>
          </w:rPr>
          <w:fldChar w:fldCharType="separate"/>
        </w:r>
        <w:r w:rsidR="00E55618">
          <w:rPr>
            <w:rFonts w:cs="Arial"/>
            <w:webHidden/>
          </w:rPr>
          <w:t>244</w:t>
        </w:r>
        <w:r w:rsidRPr="00F5587B">
          <w:rPr>
            <w:rFonts w:cs="Arial"/>
            <w:webHidden/>
          </w:rPr>
          <w:fldChar w:fldCharType="end"/>
        </w:r>
      </w:hyperlink>
    </w:p>
    <w:p w14:paraId="3F862046" w14:textId="6DABB751" w:rsidR="00F5587B" w:rsidRPr="00F5587B" w:rsidRDefault="00F5587B">
      <w:pPr>
        <w:pStyle w:val="TOC3"/>
        <w:rPr>
          <w:rFonts w:eastAsiaTheme="minorEastAsia" w:cs="Arial"/>
          <w:iCs w:val="0"/>
          <w:color w:val="auto"/>
          <w:kern w:val="2"/>
          <w:sz w:val="24"/>
          <w:szCs w:val="24"/>
          <w14:ligatures w14:val="standardContextual"/>
        </w:rPr>
      </w:pPr>
      <w:hyperlink w:anchor="_Toc217035186" w:history="1">
        <w:r w:rsidRPr="00F5587B">
          <w:rPr>
            <w:rStyle w:val="Hyperlink"/>
            <w:rFonts w:ascii="Arial" w:hAnsi="Arial" w:cs="Arial"/>
          </w:rPr>
          <w:t xml:space="preserve">Units of Area – Survey Measure </w:t>
        </w:r>
        <w:r w:rsidRPr="00F5587B">
          <w:rPr>
            <w:rFonts w:cs="Arial"/>
            <w:webHidden/>
          </w:rPr>
          <w:tab/>
        </w:r>
        <w:r w:rsidRPr="00F5587B">
          <w:rPr>
            <w:rFonts w:cs="Arial"/>
            <w:webHidden/>
          </w:rPr>
          <w:fldChar w:fldCharType="begin"/>
        </w:r>
        <w:r w:rsidRPr="00F5587B">
          <w:rPr>
            <w:rFonts w:cs="Arial"/>
            <w:webHidden/>
          </w:rPr>
          <w:instrText xml:space="preserve"> PAGEREF _Toc217035186 \h </w:instrText>
        </w:r>
        <w:r w:rsidRPr="00F5587B">
          <w:rPr>
            <w:rFonts w:cs="Arial"/>
            <w:webHidden/>
          </w:rPr>
        </w:r>
        <w:r w:rsidRPr="00F5587B">
          <w:rPr>
            <w:rFonts w:cs="Arial"/>
            <w:webHidden/>
          </w:rPr>
          <w:fldChar w:fldCharType="separate"/>
        </w:r>
        <w:r w:rsidR="00E55618">
          <w:rPr>
            <w:rFonts w:cs="Arial"/>
            <w:webHidden/>
          </w:rPr>
          <w:t>244</w:t>
        </w:r>
        <w:r w:rsidRPr="00F5587B">
          <w:rPr>
            <w:rFonts w:cs="Arial"/>
            <w:webHidden/>
          </w:rPr>
          <w:fldChar w:fldCharType="end"/>
        </w:r>
      </w:hyperlink>
    </w:p>
    <w:p w14:paraId="17910210" w14:textId="18BF9FBD" w:rsidR="00F5587B" w:rsidRPr="00F5587B" w:rsidRDefault="00F5587B">
      <w:pPr>
        <w:pStyle w:val="TOC3"/>
        <w:rPr>
          <w:rFonts w:eastAsiaTheme="minorEastAsia" w:cs="Arial"/>
          <w:iCs w:val="0"/>
          <w:color w:val="auto"/>
          <w:kern w:val="2"/>
          <w:sz w:val="24"/>
          <w:szCs w:val="24"/>
          <w14:ligatures w14:val="standardContextual"/>
        </w:rPr>
      </w:pPr>
      <w:hyperlink w:anchor="_Toc217035187" w:history="1">
        <w:r w:rsidRPr="00F5587B">
          <w:rPr>
            <w:rStyle w:val="Hyperlink"/>
            <w:rFonts w:ascii="Arial" w:hAnsi="Arial" w:cs="Arial"/>
          </w:rPr>
          <w:t>Units of Volume</w:t>
        </w:r>
        <w:r w:rsidRPr="00F5587B">
          <w:rPr>
            <w:rFonts w:cs="Arial"/>
            <w:webHidden/>
          </w:rPr>
          <w:tab/>
        </w:r>
        <w:r w:rsidRPr="00F5587B">
          <w:rPr>
            <w:rFonts w:cs="Arial"/>
            <w:webHidden/>
          </w:rPr>
          <w:fldChar w:fldCharType="begin"/>
        </w:r>
        <w:r w:rsidRPr="00F5587B">
          <w:rPr>
            <w:rFonts w:cs="Arial"/>
            <w:webHidden/>
          </w:rPr>
          <w:instrText xml:space="preserve"> PAGEREF _Toc217035187 \h </w:instrText>
        </w:r>
        <w:r w:rsidRPr="00F5587B">
          <w:rPr>
            <w:rFonts w:cs="Arial"/>
            <w:webHidden/>
          </w:rPr>
        </w:r>
        <w:r w:rsidRPr="00F5587B">
          <w:rPr>
            <w:rFonts w:cs="Arial"/>
            <w:webHidden/>
          </w:rPr>
          <w:fldChar w:fldCharType="separate"/>
        </w:r>
        <w:r w:rsidR="00E55618">
          <w:rPr>
            <w:rFonts w:cs="Arial"/>
            <w:webHidden/>
          </w:rPr>
          <w:t>245</w:t>
        </w:r>
        <w:r w:rsidRPr="00F5587B">
          <w:rPr>
            <w:rFonts w:cs="Arial"/>
            <w:webHidden/>
          </w:rPr>
          <w:fldChar w:fldCharType="end"/>
        </w:r>
      </w:hyperlink>
    </w:p>
    <w:p w14:paraId="3108D11E" w14:textId="1A043AC0" w:rsidR="00F5587B" w:rsidRPr="00F5587B" w:rsidRDefault="00F5587B">
      <w:pPr>
        <w:pStyle w:val="TOC3"/>
        <w:rPr>
          <w:rFonts w:eastAsiaTheme="minorEastAsia" w:cs="Arial"/>
          <w:iCs w:val="0"/>
          <w:color w:val="auto"/>
          <w:kern w:val="2"/>
          <w:sz w:val="24"/>
          <w:szCs w:val="24"/>
          <w14:ligatures w14:val="standardContextual"/>
        </w:rPr>
      </w:pPr>
      <w:hyperlink w:anchor="_Toc217035188" w:history="1">
        <w:r w:rsidRPr="00F5587B">
          <w:rPr>
            <w:rStyle w:val="Hyperlink"/>
            <w:rFonts w:ascii="Arial" w:hAnsi="Arial" w:cs="Arial"/>
          </w:rPr>
          <w:t>Units of Capacity or Volume – Dry Volume Measure</w:t>
        </w:r>
        <w:r w:rsidRPr="00F5587B">
          <w:rPr>
            <w:rFonts w:cs="Arial"/>
            <w:webHidden/>
          </w:rPr>
          <w:tab/>
        </w:r>
        <w:r w:rsidRPr="00F5587B">
          <w:rPr>
            <w:rFonts w:cs="Arial"/>
            <w:webHidden/>
          </w:rPr>
          <w:fldChar w:fldCharType="begin"/>
        </w:r>
        <w:r w:rsidRPr="00F5587B">
          <w:rPr>
            <w:rFonts w:cs="Arial"/>
            <w:webHidden/>
          </w:rPr>
          <w:instrText xml:space="preserve"> PAGEREF _Toc217035188 \h </w:instrText>
        </w:r>
        <w:r w:rsidRPr="00F5587B">
          <w:rPr>
            <w:rFonts w:cs="Arial"/>
            <w:webHidden/>
          </w:rPr>
        </w:r>
        <w:r w:rsidRPr="00F5587B">
          <w:rPr>
            <w:rFonts w:cs="Arial"/>
            <w:webHidden/>
          </w:rPr>
          <w:fldChar w:fldCharType="separate"/>
        </w:r>
        <w:r w:rsidR="00E55618">
          <w:rPr>
            <w:rFonts w:cs="Arial"/>
            <w:webHidden/>
          </w:rPr>
          <w:t>246</w:t>
        </w:r>
        <w:r w:rsidRPr="00F5587B">
          <w:rPr>
            <w:rFonts w:cs="Arial"/>
            <w:webHidden/>
          </w:rPr>
          <w:fldChar w:fldCharType="end"/>
        </w:r>
      </w:hyperlink>
    </w:p>
    <w:p w14:paraId="3A4B334E" w14:textId="72710B0D" w:rsidR="00F5587B" w:rsidRPr="00F5587B" w:rsidRDefault="00F5587B">
      <w:pPr>
        <w:pStyle w:val="TOC3"/>
        <w:rPr>
          <w:rFonts w:eastAsiaTheme="minorEastAsia" w:cs="Arial"/>
          <w:iCs w:val="0"/>
          <w:color w:val="auto"/>
          <w:kern w:val="2"/>
          <w:sz w:val="24"/>
          <w:szCs w:val="24"/>
          <w14:ligatures w14:val="standardContextual"/>
        </w:rPr>
      </w:pPr>
      <w:hyperlink w:anchor="_Toc217035189" w:history="1">
        <w:r w:rsidRPr="00F5587B">
          <w:rPr>
            <w:rStyle w:val="Hyperlink"/>
            <w:rFonts w:ascii="Arial" w:hAnsi="Arial" w:cs="Arial"/>
          </w:rPr>
          <w:t>Units of Capacity or Volume – Liquid Volume Measure</w:t>
        </w:r>
        <w:r w:rsidRPr="00F5587B">
          <w:rPr>
            <w:rFonts w:cs="Arial"/>
            <w:webHidden/>
          </w:rPr>
          <w:tab/>
        </w:r>
        <w:r w:rsidRPr="00F5587B">
          <w:rPr>
            <w:rFonts w:cs="Arial"/>
            <w:webHidden/>
          </w:rPr>
          <w:fldChar w:fldCharType="begin"/>
        </w:r>
        <w:r w:rsidRPr="00F5587B">
          <w:rPr>
            <w:rFonts w:cs="Arial"/>
            <w:webHidden/>
          </w:rPr>
          <w:instrText xml:space="preserve"> PAGEREF _Toc217035189 \h </w:instrText>
        </w:r>
        <w:r w:rsidRPr="00F5587B">
          <w:rPr>
            <w:rFonts w:cs="Arial"/>
            <w:webHidden/>
          </w:rPr>
        </w:r>
        <w:r w:rsidRPr="00F5587B">
          <w:rPr>
            <w:rFonts w:cs="Arial"/>
            <w:webHidden/>
          </w:rPr>
          <w:fldChar w:fldCharType="separate"/>
        </w:r>
        <w:r w:rsidR="00E55618">
          <w:rPr>
            <w:rFonts w:cs="Arial"/>
            <w:webHidden/>
          </w:rPr>
          <w:t>247</w:t>
        </w:r>
        <w:r w:rsidRPr="00F5587B">
          <w:rPr>
            <w:rFonts w:cs="Arial"/>
            <w:webHidden/>
          </w:rPr>
          <w:fldChar w:fldCharType="end"/>
        </w:r>
      </w:hyperlink>
    </w:p>
    <w:p w14:paraId="71FC1525" w14:textId="2AD2B536" w:rsidR="00F5587B" w:rsidRPr="00F5587B" w:rsidRDefault="00F5587B">
      <w:pPr>
        <w:pStyle w:val="TOC3"/>
        <w:rPr>
          <w:rFonts w:eastAsiaTheme="minorEastAsia" w:cs="Arial"/>
          <w:iCs w:val="0"/>
          <w:color w:val="auto"/>
          <w:kern w:val="2"/>
          <w:sz w:val="24"/>
          <w:szCs w:val="24"/>
          <w14:ligatures w14:val="standardContextual"/>
        </w:rPr>
      </w:pPr>
      <w:hyperlink w:anchor="_Toc217035190" w:history="1">
        <w:r w:rsidRPr="00F5587B">
          <w:rPr>
            <w:rStyle w:val="Hyperlink"/>
            <w:rFonts w:ascii="Arial" w:hAnsi="Arial" w:cs="Arial"/>
          </w:rPr>
          <w:t>Units of Volume – International Foot and Survey Equivalent Measurements</w:t>
        </w:r>
        <w:r w:rsidRPr="00F5587B">
          <w:rPr>
            <w:rFonts w:cs="Arial"/>
            <w:webHidden/>
          </w:rPr>
          <w:tab/>
        </w:r>
        <w:r w:rsidRPr="00F5587B">
          <w:rPr>
            <w:rFonts w:cs="Arial"/>
            <w:webHidden/>
          </w:rPr>
          <w:fldChar w:fldCharType="begin"/>
        </w:r>
        <w:r w:rsidRPr="00F5587B">
          <w:rPr>
            <w:rFonts w:cs="Arial"/>
            <w:webHidden/>
          </w:rPr>
          <w:instrText xml:space="preserve"> PAGEREF _Toc217035190 \h </w:instrText>
        </w:r>
        <w:r w:rsidRPr="00F5587B">
          <w:rPr>
            <w:rFonts w:cs="Arial"/>
            <w:webHidden/>
          </w:rPr>
        </w:r>
        <w:r w:rsidRPr="00F5587B">
          <w:rPr>
            <w:rFonts w:cs="Arial"/>
            <w:webHidden/>
          </w:rPr>
          <w:fldChar w:fldCharType="separate"/>
        </w:r>
        <w:r w:rsidR="00E55618">
          <w:rPr>
            <w:rFonts w:cs="Arial"/>
            <w:webHidden/>
          </w:rPr>
          <w:t>248</w:t>
        </w:r>
        <w:r w:rsidRPr="00F5587B">
          <w:rPr>
            <w:rFonts w:cs="Arial"/>
            <w:webHidden/>
          </w:rPr>
          <w:fldChar w:fldCharType="end"/>
        </w:r>
      </w:hyperlink>
    </w:p>
    <w:p w14:paraId="6EC4162A" w14:textId="4443EA33" w:rsidR="00F5587B" w:rsidRPr="00F5587B" w:rsidRDefault="00F5587B">
      <w:pPr>
        <w:pStyle w:val="TOC3"/>
        <w:rPr>
          <w:rFonts w:eastAsiaTheme="minorEastAsia" w:cs="Arial"/>
          <w:iCs w:val="0"/>
          <w:color w:val="auto"/>
          <w:kern w:val="2"/>
          <w:sz w:val="24"/>
          <w:szCs w:val="24"/>
          <w14:ligatures w14:val="standardContextual"/>
        </w:rPr>
      </w:pPr>
      <w:hyperlink w:anchor="_Toc217035191" w:history="1">
        <w:r w:rsidRPr="00F5587B">
          <w:rPr>
            <w:rStyle w:val="Hyperlink"/>
            <w:rFonts w:ascii="Arial" w:hAnsi="Arial" w:cs="Arial"/>
          </w:rPr>
          <w:t>Units of Mass Not Less Than Avoirdupois Ounces</w:t>
        </w:r>
        <w:r w:rsidRPr="00F5587B">
          <w:rPr>
            <w:rFonts w:cs="Arial"/>
            <w:webHidden/>
          </w:rPr>
          <w:tab/>
        </w:r>
        <w:r w:rsidRPr="00F5587B">
          <w:rPr>
            <w:rFonts w:cs="Arial"/>
            <w:webHidden/>
          </w:rPr>
          <w:fldChar w:fldCharType="begin"/>
        </w:r>
        <w:r w:rsidRPr="00F5587B">
          <w:rPr>
            <w:rFonts w:cs="Arial"/>
            <w:webHidden/>
          </w:rPr>
          <w:instrText xml:space="preserve"> PAGEREF _Toc217035191 \h </w:instrText>
        </w:r>
        <w:r w:rsidRPr="00F5587B">
          <w:rPr>
            <w:rFonts w:cs="Arial"/>
            <w:webHidden/>
          </w:rPr>
        </w:r>
        <w:r w:rsidRPr="00F5587B">
          <w:rPr>
            <w:rFonts w:cs="Arial"/>
            <w:webHidden/>
          </w:rPr>
          <w:fldChar w:fldCharType="separate"/>
        </w:r>
        <w:r w:rsidR="00E55618">
          <w:rPr>
            <w:rFonts w:cs="Arial"/>
            <w:webHidden/>
          </w:rPr>
          <w:t>249</w:t>
        </w:r>
        <w:r w:rsidRPr="00F5587B">
          <w:rPr>
            <w:rFonts w:cs="Arial"/>
            <w:webHidden/>
          </w:rPr>
          <w:fldChar w:fldCharType="end"/>
        </w:r>
      </w:hyperlink>
    </w:p>
    <w:p w14:paraId="73932E7C" w14:textId="4CDD0446" w:rsidR="00F5587B" w:rsidRPr="00F5587B" w:rsidRDefault="00F5587B">
      <w:pPr>
        <w:pStyle w:val="TOC3"/>
        <w:rPr>
          <w:rFonts w:eastAsiaTheme="minorEastAsia" w:cs="Arial"/>
          <w:iCs w:val="0"/>
          <w:color w:val="auto"/>
          <w:kern w:val="2"/>
          <w:sz w:val="24"/>
          <w:szCs w:val="24"/>
          <w14:ligatures w14:val="standardContextual"/>
        </w:rPr>
      </w:pPr>
      <w:hyperlink w:anchor="_Toc217035192" w:history="1">
        <w:r w:rsidRPr="00F5587B">
          <w:rPr>
            <w:rStyle w:val="Hyperlink"/>
            <w:rFonts w:ascii="Arial" w:hAnsi="Arial" w:cs="Arial"/>
          </w:rPr>
          <w:t>Units of Mass Not Greater Than Pounds and Kilograms</w:t>
        </w:r>
        <w:r w:rsidRPr="00F5587B">
          <w:rPr>
            <w:rFonts w:cs="Arial"/>
            <w:webHidden/>
          </w:rPr>
          <w:tab/>
        </w:r>
        <w:r w:rsidRPr="00F5587B">
          <w:rPr>
            <w:rFonts w:cs="Arial"/>
            <w:webHidden/>
          </w:rPr>
          <w:fldChar w:fldCharType="begin"/>
        </w:r>
        <w:r w:rsidRPr="00F5587B">
          <w:rPr>
            <w:rFonts w:cs="Arial"/>
            <w:webHidden/>
          </w:rPr>
          <w:instrText xml:space="preserve"> PAGEREF _Toc217035192 \h </w:instrText>
        </w:r>
        <w:r w:rsidRPr="00F5587B">
          <w:rPr>
            <w:rFonts w:cs="Arial"/>
            <w:webHidden/>
          </w:rPr>
        </w:r>
        <w:r w:rsidRPr="00F5587B">
          <w:rPr>
            <w:rFonts w:cs="Arial"/>
            <w:webHidden/>
          </w:rPr>
          <w:fldChar w:fldCharType="separate"/>
        </w:r>
        <w:r w:rsidR="00E55618">
          <w:rPr>
            <w:rFonts w:cs="Arial"/>
            <w:webHidden/>
          </w:rPr>
          <w:t>250</w:t>
        </w:r>
        <w:r w:rsidRPr="00F5587B">
          <w:rPr>
            <w:rFonts w:cs="Arial"/>
            <w:webHidden/>
          </w:rPr>
          <w:fldChar w:fldCharType="end"/>
        </w:r>
      </w:hyperlink>
    </w:p>
    <w:p w14:paraId="706B342B" w14:textId="68D00091" w:rsidR="00F5587B" w:rsidRPr="00F5587B" w:rsidRDefault="00F5587B">
      <w:pPr>
        <w:pStyle w:val="TOC3"/>
        <w:rPr>
          <w:rFonts w:eastAsiaTheme="minorEastAsia" w:cs="Arial"/>
          <w:iCs w:val="0"/>
          <w:color w:val="auto"/>
          <w:kern w:val="2"/>
          <w:sz w:val="24"/>
          <w:szCs w:val="24"/>
          <w14:ligatures w14:val="standardContextual"/>
        </w:rPr>
      </w:pPr>
      <w:hyperlink w:anchor="_Toc217035193" w:history="1">
        <w:r w:rsidRPr="00F5587B">
          <w:rPr>
            <w:rStyle w:val="Hyperlink"/>
            <w:rFonts w:ascii="Arial" w:hAnsi="Arial" w:cs="Arial"/>
          </w:rPr>
          <w:t>Units of Pressure</w:t>
        </w:r>
        <w:r w:rsidRPr="00F5587B">
          <w:rPr>
            <w:rFonts w:cs="Arial"/>
            <w:webHidden/>
          </w:rPr>
          <w:tab/>
        </w:r>
        <w:r w:rsidRPr="00F5587B">
          <w:rPr>
            <w:rFonts w:cs="Arial"/>
            <w:webHidden/>
          </w:rPr>
          <w:fldChar w:fldCharType="begin"/>
        </w:r>
        <w:r w:rsidRPr="00F5587B">
          <w:rPr>
            <w:rFonts w:cs="Arial"/>
            <w:webHidden/>
          </w:rPr>
          <w:instrText xml:space="preserve"> PAGEREF _Toc217035193 \h </w:instrText>
        </w:r>
        <w:r w:rsidRPr="00F5587B">
          <w:rPr>
            <w:rFonts w:cs="Arial"/>
            <w:webHidden/>
          </w:rPr>
        </w:r>
        <w:r w:rsidRPr="00F5587B">
          <w:rPr>
            <w:rFonts w:cs="Arial"/>
            <w:webHidden/>
          </w:rPr>
          <w:fldChar w:fldCharType="separate"/>
        </w:r>
        <w:r w:rsidR="00E55618">
          <w:rPr>
            <w:rFonts w:cs="Arial"/>
            <w:webHidden/>
          </w:rPr>
          <w:t>252</w:t>
        </w:r>
        <w:r w:rsidRPr="00F5587B">
          <w:rPr>
            <w:rFonts w:cs="Arial"/>
            <w:webHidden/>
          </w:rPr>
          <w:fldChar w:fldCharType="end"/>
        </w:r>
      </w:hyperlink>
    </w:p>
    <w:p w14:paraId="5BBD4FD4" w14:textId="777EF503" w:rsidR="00F5587B" w:rsidRPr="00F5587B" w:rsidRDefault="00F5587B">
      <w:pPr>
        <w:pStyle w:val="TOC3"/>
        <w:rPr>
          <w:rFonts w:eastAsiaTheme="minorEastAsia" w:cs="Arial"/>
          <w:iCs w:val="0"/>
          <w:color w:val="auto"/>
          <w:kern w:val="2"/>
          <w:sz w:val="24"/>
          <w:szCs w:val="24"/>
          <w14:ligatures w14:val="standardContextual"/>
        </w:rPr>
      </w:pPr>
      <w:hyperlink w:anchor="_Toc217035194" w:history="1">
        <w:r w:rsidRPr="00F5587B">
          <w:rPr>
            <w:rStyle w:val="Hyperlink"/>
            <w:rFonts w:ascii="Arial" w:hAnsi="Arial" w:cs="Arial"/>
          </w:rPr>
          <w:t>Temperature Conversion Equations</w:t>
        </w:r>
        <w:r w:rsidRPr="00F5587B">
          <w:rPr>
            <w:rFonts w:cs="Arial"/>
            <w:webHidden/>
          </w:rPr>
          <w:tab/>
        </w:r>
        <w:r w:rsidRPr="00F5587B">
          <w:rPr>
            <w:rFonts w:cs="Arial"/>
            <w:webHidden/>
          </w:rPr>
          <w:fldChar w:fldCharType="begin"/>
        </w:r>
        <w:r w:rsidRPr="00F5587B">
          <w:rPr>
            <w:rFonts w:cs="Arial"/>
            <w:webHidden/>
          </w:rPr>
          <w:instrText xml:space="preserve"> PAGEREF _Toc217035194 \h </w:instrText>
        </w:r>
        <w:r w:rsidRPr="00F5587B">
          <w:rPr>
            <w:rFonts w:cs="Arial"/>
            <w:webHidden/>
          </w:rPr>
        </w:r>
        <w:r w:rsidRPr="00F5587B">
          <w:rPr>
            <w:rFonts w:cs="Arial"/>
            <w:webHidden/>
          </w:rPr>
          <w:fldChar w:fldCharType="separate"/>
        </w:r>
        <w:r w:rsidR="00E55618">
          <w:rPr>
            <w:rFonts w:cs="Arial"/>
            <w:webHidden/>
          </w:rPr>
          <w:t>252</w:t>
        </w:r>
        <w:r w:rsidRPr="00F5587B">
          <w:rPr>
            <w:rFonts w:cs="Arial"/>
            <w:webHidden/>
          </w:rPr>
          <w:fldChar w:fldCharType="end"/>
        </w:r>
      </w:hyperlink>
    </w:p>
    <w:p w14:paraId="08AC5BC0" w14:textId="4817A1EC" w:rsidR="00F5587B" w:rsidRPr="00F5587B" w:rsidRDefault="00F5587B" w:rsidP="00F5587B">
      <w:pPr>
        <w:pStyle w:val="TOC2"/>
        <w:rPr>
          <w:rFonts w:eastAsiaTheme="minorEastAsia"/>
          <w:color w:val="auto"/>
          <w:kern w:val="2"/>
          <w:sz w:val="24"/>
          <w:szCs w:val="24"/>
          <w14:ligatures w14:val="standardContextual"/>
        </w:rPr>
      </w:pPr>
      <w:hyperlink w:anchor="_Toc217035195" w:history="1">
        <w:r w:rsidRPr="00F5587B">
          <w:rPr>
            <w:rStyle w:val="Hyperlink"/>
            <w:rFonts w:ascii="Arial" w:hAnsi="Arial"/>
          </w:rPr>
          <w:t>5.</w:t>
        </w:r>
        <w:r w:rsidRPr="00F5587B">
          <w:rPr>
            <w:rFonts w:eastAsiaTheme="minorEastAsia"/>
            <w:color w:val="auto"/>
            <w:kern w:val="2"/>
            <w:sz w:val="24"/>
            <w:szCs w:val="24"/>
            <w14:ligatures w14:val="standardContextual"/>
          </w:rPr>
          <w:tab/>
        </w:r>
        <w:r w:rsidRPr="00F5587B">
          <w:rPr>
            <w:rStyle w:val="Hyperlink"/>
            <w:rFonts w:ascii="Arial" w:hAnsi="Arial"/>
          </w:rPr>
          <w:t>Tables of Equivalents</w:t>
        </w:r>
        <w:r w:rsidRPr="00F5587B">
          <w:rPr>
            <w:webHidden/>
          </w:rPr>
          <w:tab/>
        </w:r>
        <w:r w:rsidRPr="00F5587B">
          <w:rPr>
            <w:webHidden/>
          </w:rPr>
          <w:fldChar w:fldCharType="begin"/>
        </w:r>
        <w:r w:rsidRPr="00F5587B">
          <w:rPr>
            <w:webHidden/>
          </w:rPr>
          <w:instrText xml:space="preserve"> PAGEREF _Toc217035195 \h </w:instrText>
        </w:r>
        <w:r w:rsidRPr="00F5587B">
          <w:rPr>
            <w:webHidden/>
          </w:rPr>
        </w:r>
        <w:r w:rsidRPr="00F5587B">
          <w:rPr>
            <w:webHidden/>
          </w:rPr>
          <w:fldChar w:fldCharType="separate"/>
        </w:r>
        <w:r w:rsidR="00E55618">
          <w:rPr>
            <w:webHidden/>
          </w:rPr>
          <w:t>253</w:t>
        </w:r>
        <w:r w:rsidRPr="00F5587B">
          <w:rPr>
            <w:webHidden/>
          </w:rPr>
          <w:fldChar w:fldCharType="end"/>
        </w:r>
      </w:hyperlink>
    </w:p>
    <w:p w14:paraId="57487F29" w14:textId="4F2CDDB8" w:rsidR="00F5587B" w:rsidRPr="00F5587B" w:rsidRDefault="00F5587B">
      <w:pPr>
        <w:pStyle w:val="TOC3"/>
        <w:rPr>
          <w:rFonts w:eastAsiaTheme="minorEastAsia" w:cs="Arial"/>
          <w:iCs w:val="0"/>
          <w:color w:val="auto"/>
          <w:kern w:val="2"/>
          <w:sz w:val="24"/>
          <w:szCs w:val="24"/>
          <w14:ligatures w14:val="standardContextual"/>
        </w:rPr>
      </w:pPr>
      <w:hyperlink w:anchor="_Toc217035196" w:history="1">
        <w:r w:rsidRPr="00F5587B">
          <w:rPr>
            <w:rStyle w:val="Hyperlink"/>
            <w:rFonts w:ascii="Arial" w:hAnsi="Arial" w:cs="Arial"/>
          </w:rPr>
          <w:t>Units of Length</w:t>
        </w:r>
        <w:r w:rsidRPr="00F5587B">
          <w:rPr>
            <w:rFonts w:cs="Arial"/>
            <w:webHidden/>
          </w:rPr>
          <w:tab/>
        </w:r>
        <w:r w:rsidRPr="00F5587B">
          <w:rPr>
            <w:rFonts w:cs="Arial"/>
            <w:webHidden/>
          </w:rPr>
          <w:fldChar w:fldCharType="begin"/>
        </w:r>
        <w:r w:rsidRPr="00F5587B">
          <w:rPr>
            <w:rFonts w:cs="Arial"/>
            <w:webHidden/>
          </w:rPr>
          <w:instrText xml:space="preserve"> PAGEREF _Toc217035196 \h </w:instrText>
        </w:r>
        <w:r w:rsidRPr="00F5587B">
          <w:rPr>
            <w:rFonts w:cs="Arial"/>
            <w:webHidden/>
          </w:rPr>
        </w:r>
        <w:r w:rsidRPr="00F5587B">
          <w:rPr>
            <w:rFonts w:cs="Arial"/>
            <w:webHidden/>
          </w:rPr>
          <w:fldChar w:fldCharType="separate"/>
        </w:r>
        <w:r w:rsidR="00E55618">
          <w:rPr>
            <w:rFonts w:cs="Arial"/>
            <w:webHidden/>
          </w:rPr>
          <w:t>253</w:t>
        </w:r>
        <w:r w:rsidRPr="00F5587B">
          <w:rPr>
            <w:rFonts w:cs="Arial"/>
            <w:webHidden/>
          </w:rPr>
          <w:fldChar w:fldCharType="end"/>
        </w:r>
      </w:hyperlink>
    </w:p>
    <w:p w14:paraId="13431A65" w14:textId="28460976" w:rsidR="00F5587B" w:rsidRPr="00F5587B" w:rsidRDefault="00F5587B">
      <w:pPr>
        <w:pStyle w:val="TOC3"/>
        <w:rPr>
          <w:rFonts w:eastAsiaTheme="minorEastAsia" w:cs="Arial"/>
          <w:iCs w:val="0"/>
          <w:color w:val="auto"/>
          <w:kern w:val="2"/>
          <w:sz w:val="24"/>
          <w:szCs w:val="24"/>
          <w14:ligatures w14:val="standardContextual"/>
        </w:rPr>
      </w:pPr>
      <w:hyperlink w:anchor="_Toc217035197" w:history="1">
        <w:r w:rsidRPr="00F5587B">
          <w:rPr>
            <w:rStyle w:val="Hyperlink"/>
            <w:rFonts w:ascii="Arial" w:hAnsi="Arial" w:cs="Arial"/>
          </w:rPr>
          <w:t>Units of Area</w:t>
        </w:r>
        <w:r w:rsidRPr="00F5587B">
          <w:rPr>
            <w:rFonts w:cs="Arial"/>
            <w:webHidden/>
          </w:rPr>
          <w:tab/>
        </w:r>
        <w:r w:rsidRPr="00F5587B">
          <w:rPr>
            <w:rFonts w:cs="Arial"/>
            <w:webHidden/>
          </w:rPr>
          <w:fldChar w:fldCharType="begin"/>
        </w:r>
        <w:r w:rsidRPr="00F5587B">
          <w:rPr>
            <w:rFonts w:cs="Arial"/>
            <w:webHidden/>
          </w:rPr>
          <w:instrText xml:space="preserve"> PAGEREF _Toc217035197 \h </w:instrText>
        </w:r>
        <w:r w:rsidRPr="00F5587B">
          <w:rPr>
            <w:rFonts w:cs="Arial"/>
            <w:webHidden/>
          </w:rPr>
        </w:r>
        <w:r w:rsidRPr="00F5587B">
          <w:rPr>
            <w:rFonts w:cs="Arial"/>
            <w:webHidden/>
          </w:rPr>
          <w:fldChar w:fldCharType="separate"/>
        </w:r>
        <w:r w:rsidR="00E55618">
          <w:rPr>
            <w:rFonts w:cs="Arial"/>
            <w:webHidden/>
          </w:rPr>
          <w:t>255</w:t>
        </w:r>
        <w:r w:rsidRPr="00F5587B">
          <w:rPr>
            <w:rFonts w:cs="Arial"/>
            <w:webHidden/>
          </w:rPr>
          <w:fldChar w:fldCharType="end"/>
        </w:r>
      </w:hyperlink>
    </w:p>
    <w:p w14:paraId="105847A5" w14:textId="02D8C691" w:rsidR="00F5587B" w:rsidRPr="00F5587B" w:rsidRDefault="00F5587B">
      <w:pPr>
        <w:pStyle w:val="TOC3"/>
        <w:rPr>
          <w:rFonts w:eastAsiaTheme="minorEastAsia" w:cs="Arial"/>
          <w:iCs w:val="0"/>
          <w:color w:val="auto"/>
          <w:kern w:val="2"/>
          <w:sz w:val="24"/>
          <w:szCs w:val="24"/>
          <w14:ligatures w14:val="standardContextual"/>
        </w:rPr>
      </w:pPr>
      <w:hyperlink w:anchor="_Toc217035198" w:history="1">
        <w:r w:rsidRPr="00F5587B">
          <w:rPr>
            <w:rStyle w:val="Hyperlink"/>
            <w:rFonts w:ascii="Arial" w:hAnsi="Arial" w:cs="Arial"/>
          </w:rPr>
          <w:t>Units of Capacity or Volume</w:t>
        </w:r>
        <w:r w:rsidRPr="00F5587B">
          <w:rPr>
            <w:rFonts w:cs="Arial"/>
            <w:webHidden/>
          </w:rPr>
          <w:tab/>
        </w:r>
        <w:r w:rsidRPr="00F5587B">
          <w:rPr>
            <w:rFonts w:cs="Arial"/>
            <w:webHidden/>
          </w:rPr>
          <w:fldChar w:fldCharType="begin"/>
        </w:r>
        <w:r w:rsidRPr="00F5587B">
          <w:rPr>
            <w:rFonts w:cs="Arial"/>
            <w:webHidden/>
          </w:rPr>
          <w:instrText xml:space="preserve"> PAGEREF _Toc217035198 \h </w:instrText>
        </w:r>
        <w:r w:rsidRPr="00F5587B">
          <w:rPr>
            <w:rFonts w:cs="Arial"/>
            <w:webHidden/>
          </w:rPr>
        </w:r>
        <w:r w:rsidRPr="00F5587B">
          <w:rPr>
            <w:rFonts w:cs="Arial"/>
            <w:webHidden/>
          </w:rPr>
          <w:fldChar w:fldCharType="separate"/>
        </w:r>
        <w:r w:rsidR="00E55618">
          <w:rPr>
            <w:rFonts w:cs="Arial"/>
            <w:webHidden/>
          </w:rPr>
          <w:t>256</w:t>
        </w:r>
        <w:r w:rsidRPr="00F5587B">
          <w:rPr>
            <w:rFonts w:cs="Arial"/>
            <w:webHidden/>
          </w:rPr>
          <w:fldChar w:fldCharType="end"/>
        </w:r>
      </w:hyperlink>
    </w:p>
    <w:p w14:paraId="25C14C33" w14:textId="12F0F9DB" w:rsidR="00F5587B" w:rsidRPr="00F5587B" w:rsidRDefault="00F5587B">
      <w:pPr>
        <w:pStyle w:val="TOC3"/>
        <w:rPr>
          <w:rFonts w:eastAsiaTheme="minorEastAsia" w:cs="Arial"/>
          <w:iCs w:val="0"/>
          <w:color w:val="auto"/>
          <w:kern w:val="2"/>
          <w:sz w:val="24"/>
          <w:szCs w:val="24"/>
          <w14:ligatures w14:val="standardContextual"/>
        </w:rPr>
      </w:pPr>
      <w:hyperlink w:anchor="_Toc217035199" w:history="1">
        <w:r w:rsidRPr="00F5587B">
          <w:rPr>
            <w:rStyle w:val="Hyperlink"/>
            <w:rFonts w:ascii="Arial" w:hAnsi="Arial" w:cs="Arial"/>
          </w:rPr>
          <w:t>Units of Mass</w:t>
        </w:r>
        <w:r w:rsidRPr="00F5587B">
          <w:rPr>
            <w:rFonts w:cs="Arial"/>
            <w:webHidden/>
          </w:rPr>
          <w:tab/>
        </w:r>
        <w:r w:rsidRPr="00F5587B">
          <w:rPr>
            <w:rFonts w:cs="Arial"/>
            <w:webHidden/>
          </w:rPr>
          <w:fldChar w:fldCharType="begin"/>
        </w:r>
        <w:r w:rsidRPr="00F5587B">
          <w:rPr>
            <w:rFonts w:cs="Arial"/>
            <w:webHidden/>
          </w:rPr>
          <w:instrText xml:space="preserve"> PAGEREF _Toc217035199 \h </w:instrText>
        </w:r>
        <w:r w:rsidRPr="00F5587B">
          <w:rPr>
            <w:rFonts w:cs="Arial"/>
            <w:webHidden/>
          </w:rPr>
        </w:r>
        <w:r w:rsidRPr="00F5587B">
          <w:rPr>
            <w:rFonts w:cs="Arial"/>
            <w:webHidden/>
          </w:rPr>
          <w:fldChar w:fldCharType="separate"/>
        </w:r>
        <w:r w:rsidR="00E55618">
          <w:rPr>
            <w:rFonts w:cs="Arial"/>
            <w:webHidden/>
          </w:rPr>
          <w:t>259</w:t>
        </w:r>
        <w:r w:rsidRPr="00F5587B">
          <w:rPr>
            <w:rFonts w:cs="Arial"/>
            <w:webHidden/>
          </w:rPr>
          <w:fldChar w:fldCharType="end"/>
        </w:r>
      </w:hyperlink>
    </w:p>
    <w:p w14:paraId="26D7A508" w14:textId="03951068" w:rsidR="00B46EEC" w:rsidRDefault="00811800" w:rsidP="00F5587B">
      <w:pPr>
        <w:pStyle w:val="BodyText"/>
        <w:rPr>
          <w:noProof/>
          <w:shd w:val="clear" w:color="auto" w:fill="E6E6E6"/>
        </w:rPr>
      </w:pPr>
      <w:r w:rsidRPr="00F5587B">
        <w:rPr>
          <w:noProof/>
          <w:shd w:val="clear" w:color="auto" w:fill="E6E6E6"/>
        </w:rPr>
        <w:fldChar w:fldCharType="end"/>
      </w:r>
    </w:p>
    <w:p w14:paraId="33DA6B44" w14:textId="77777777" w:rsidR="00F5587B" w:rsidRDefault="00F5587B" w:rsidP="00F5587B">
      <w:pPr>
        <w:pStyle w:val="BodyText"/>
        <w:rPr>
          <w:noProof/>
          <w:shd w:val="clear" w:color="auto" w:fill="E6E6E6"/>
        </w:rPr>
      </w:pPr>
    </w:p>
    <w:p w14:paraId="7B5F74ED" w14:textId="2AD24EC6" w:rsidR="006A3CBE" w:rsidRPr="00CA2FAC" w:rsidRDefault="00CA2FAC" w:rsidP="006A63FC">
      <w:pPr>
        <w:pStyle w:val="Errataupdate"/>
      </w:pPr>
      <w:r>
        <w:t>THIS PAGE INTENTIONALLY LEFT BLANK</w:t>
      </w:r>
      <w:r w:rsidR="006A3CBE" w:rsidRPr="003B7D39">
        <w:br w:type="page"/>
      </w:r>
    </w:p>
    <w:p w14:paraId="792DA55E" w14:textId="77777777" w:rsidR="002E7D16" w:rsidRDefault="002E7D16" w:rsidP="002E7D16">
      <w:pPr>
        <w:pBdr>
          <w:top w:val="single" w:sz="36" w:space="1" w:color="auto"/>
          <w:bottom w:val="single" w:sz="12" w:space="1" w:color="auto"/>
        </w:pBdr>
      </w:pPr>
    </w:p>
    <w:p w14:paraId="18158F94" w14:textId="33DE7B51" w:rsidR="00D4211F" w:rsidRPr="003B7D39" w:rsidRDefault="00D4211F" w:rsidP="006C1DF9">
      <w:pPr>
        <w:pStyle w:val="Heading1"/>
        <w:tabs>
          <w:tab w:val="left" w:pos="3060"/>
        </w:tabs>
        <w:spacing w:after="480"/>
      </w:pPr>
      <w:bookmarkStart w:id="5" w:name="_Toc217035161"/>
      <w:r w:rsidRPr="003B7D39">
        <w:t xml:space="preserve">Appendix </w:t>
      </w:r>
      <w:r w:rsidR="00B5792B">
        <w:t>E</w:t>
      </w:r>
      <w:r w:rsidR="00291112">
        <w:t xml:space="preserve">. </w:t>
      </w:r>
      <w:r w:rsidRPr="003B7D39">
        <w:t>General Tables of Units of Measurement</w:t>
      </w:r>
      <w:bookmarkEnd w:id="5"/>
    </w:p>
    <w:p w14:paraId="3B73B415" w14:textId="6ECFD9D5" w:rsidR="00D4211F" w:rsidRPr="003B7D39" w:rsidRDefault="00D4211F" w:rsidP="0029456E">
      <w:pPr>
        <w:pStyle w:val="BodyText"/>
      </w:pPr>
      <w:r w:rsidRPr="003B7D39">
        <w:t xml:space="preserve">These tables have been prepared for the benefit of those requiring tables of units for occasional ready reference.  In Section 4 of this Appendix, the tables are </w:t>
      </w:r>
      <w:r w:rsidRPr="0043689F">
        <w:t>carried out to a large</w:t>
      </w:r>
      <w:r w:rsidRPr="003B7D39">
        <w:t xml:space="preserve"> number of decimal places and exact values are indicated by underlining.  In most of the other tables, only a limited number of decimal places are given, therefore</w:t>
      </w:r>
      <w:r w:rsidR="00D96237">
        <w:t>,</w:t>
      </w:r>
      <w:r w:rsidRPr="003B7D39">
        <w:t xml:space="preserve"> making the tables better adapted to the average user.</w:t>
      </w:r>
    </w:p>
    <w:p w14:paraId="3525E889" w14:textId="77777777" w:rsidR="00D4211F" w:rsidRPr="003B7D39" w:rsidRDefault="00D4211F" w:rsidP="009E7EA7">
      <w:pPr>
        <w:pStyle w:val="Heading2"/>
      </w:pPr>
      <w:bookmarkStart w:id="6" w:name="_Toc217035162"/>
      <w:r w:rsidRPr="003B7D39">
        <w:t>Tables of Metric Units of Measurement</w:t>
      </w:r>
      <w:bookmarkEnd w:id="6"/>
    </w:p>
    <w:p w14:paraId="37069641" w14:textId="29F89BC7" w:rsidR="00D4211F" w:rsidRPr="003B7D39" w:rsidRDefault="00D4211F" w:rsidP="0029456E">
      <w:pPr>
        <w:pStyle w:val="BodyText"/>
      </w:pPr>
      <w:r>
        <w:t>In the</w:t>
      </w:r>
      <w:r w:rsidR="00407F8F">
        <w:t xml:space="preserve"> International System of Units (SI), commonly known as the</w:t>
      </w:r>
      <w:r>
        <w:t xml:space="preserve"> metric system of measurement, designations of multiples and subdivisions of any unit may be arrived at by combining the unit</w:t>
      </w:r>
      <w:r w:rsidR="00407F8F">
        <w:t xml:space="preserve"> symbol with</w:t>
      </w:r>
      <w:r>
        <w:t xml:space="preserve"> the prefixes </w:t>
      </w:r>
      <w:r w:rsidRPr="3CD0506F">
        <w:rPr>
          <w:u w:val="single"/>
        </w:rPr>
        <w:t>deka,</w:t>
      </w:r>
      <w:r>
        <w:t xml:space="preserve"> </w:t>
      </w:r>
      <w:proofErr w:type="spellStart"/>
      <w:r w:rsidRPr="3CD0506F">
        <w:rPr>
          <w:u w:val="single"/>
        </w:rPr>
        <w:t>hecto</w:t>
      </w:r>
      <w:proofErr w:type="spellEnd"/>
      <w:r>
        <w:t xml:space="preserve">, and </w:t>
      </w:r>
      <w:r w:rsidRPr="3CD0506F">
        <w:rPr>
          <w:u w:val="single"/>
        </w:rPr>
        <w:t>kilo</w:t>
      </w:r>
      <w:r>
        <w:t xml:space="preserve"> meaning, respectively, </w:t>
      </w:r>
      <w:r w:rsidR="0081305E">
        <w:t>ten (</w:t>
      </w:r>
      <w:r>
        <w:t>10</w:t>
      </w:r>
      <w:r w:rsidR="0081305E">
        <w:t>)</w:t>
      </w:r>
      <w:r>
        <w:t xml:space="preserve">, </w:t>
      </w:r>
      <w:r w:rsidR="0081305E">
        <w:t>one hundred (</w:t>
      </w:r>
      <w:r>
        <w:t>100</w:t>
      </w:r>
      <w:r w:rsidR="0081305E">
        <w:t>)</w:t>
      </w:r>
      <w:r>
        <w:t xml:space="preserve">, and </w:t>
      </w:r>
      <w:r w:rsidR="0081305E">
        <w:t>one thousand (</w:t>
      </w:r>
      <w:r>
        <w:t>1</w:t>
      </w:r>
      <w:r w:rsidR="00D15E47">
        <w:t> </w:t>
      </w:r>
      <w:r>
        <w:t>000</w:t>
      </w:r>
      <w:r w:rsidR="0081305E">
        <w:t>)</w:t>
      </w:r>
      <w:r>
        <w:t xml:space="preserve">, and </w:t>
      </w:r>
      <w:proofErr w:type="spellStart"/>
      <w:r w:rsidRPr="3CD0506F">
        <w:rPr>
          <w:u w:val="single"/>
        </w:rPr>
        <w:t>deci</w:t>
      </w:r>
      <w:proofErr w:type="spellEnd"/>
      <w:r>
        <w:t xml:space="preserve">, </w:t>
      </w:r>
      <w:proofErr w:type="spellStart"/>
      <w:r w:rsidRPr="3CD0506F">
        <w:rPr>
          <w:u w:val="single"/>
        </w:rPr>
        <w:t>centi</w:t>
      </w:r>
      <w:proofErr w:type="spellEnd"/>
      <w:r>
        <w:t xml:space="preserve">, and </w:t>
      </w:r>
      <w:r w:rsidRPr="3CD0506F">
        <w:rPr>
          <w:u w:val="single"/>
        </w:rPr>
        <w:t>milli,</w:t>
      </w:r>
      <w:r>
        <w:t xml:space="preserve"> meaning, respectively, one</w:t>
      </w:r>
      <w:r w:rsidR="1F1A5A6F">
        <w:t>-</w:t>
      </w:r>
      <w:r>
        <w:t>tenth</w:t>
      </w:r>
      <w:r w:rsidR="007E41FD">
        <w:t xml:space="preserve"> (0.1)</w:t>
      </w:r>
      <w:r>
        <w:t>, one</w:t>
      </w:r>
      <w:r w:rsidR="3715BA4B">
        <w:t>-</w:t>
      </w:r>
      <w:r>
        <w:t>hundredth</w:t>
      </w:r>
      <w:r w:rsidR="007E41FD">
        <w:t xml:space="preserve"> (0.01)</w:t>
      </w:r>
      <w:r>
        <w:t>, and one-thousandth</w:t>
      </w:r>
      <w:r w:rsidR="007E41FD">
        <w:t xml:space="preserve"> (0.001)</w:t>
      </w:r>
      <w:r>
        <w:t xml:space="preserve">.  In some of the following metric tables, some such multiples and subdivisions have not been included for the reason that these have </w:t>
      </w:r>
      <w:r w:rsidR="007E41FD">
        <w:t xml:space="preserve">limited </w:t>
      </w:r>
      <w:r>
        <w:t>usage.</w:t>
      </w:r>
    </w:p>
    <w:p w14:paraId="45B58B30" w14:textId="067B48A5" w:rsidR="00D4211F" w:rsidRPr="003B7D39" w:rsidRDefault="00D4211F" w:rsidP="0029456E">
      <w:pPr>
        <w:pStyle w:val="BodyText"/>
      </w:pPr>
      <w:r>
        <w:t>In certain cases, particularly in scientific usage, it becomes convenient to provide for multiples larger than</w:t>
      </w:r>
      <w:r w:rsidR="007E41FD">
        <w:t xml:space="preserve"> one thousand</w:t>
      </w:r>
      <w:r>
        <w:t xml:space="preserve"> </w:t>
      </w:r>
      <w:r w:rsidR="007E41FD">
        <w:t>(</w:t>
      </w:r>
      <w:r>
        <w:t>1</w:t>
      </w:r>
      <w:r w:rsidR="00D15E47">
        <w:t> </w:t>
      </w:r>
      <w:r>
        <w:t>000</w:t>
      </w:r>
      <w:r w:rsidR="007E41FD">
        <w:t>)</w:t>
      </w:r>
      <w:r>
        <w:t xml:space="preserve"> and for subdivisions smaller than one</w:t>
      </w:r>
      <w:r w:rsidR="6D57DEF6">
        <w:t>-</w:t>
      </w:r>
      <w:r>
        <w:t>thousandth</w:t>
      </w:r>
      <w:r w:rsidR="007E41FD">
        <w:t xml:space="preserve"> (</w:t>
      </w:r>
      <w:r w:rsidR="007E2383">
        <w:t>0.001</w:t>
      </w:r>
      <w:r w:rsidR="007E41FD">
        <w:t>)</w:t>
      </w:r>
      <w:r>
        <w:t xml:space="preserve">.  </w:t>
      </w:r>
      <w:r w:rsidR="00A753B9">
        <w:t>T</w:t>
      </w:r>
      <w:r>
        <w:t>he following prefixes are recognized</w:t>
      </w:r>
      <w:r w:rsidR="00A22BAE">
        <w:t xml:space="preserve"> for this purpose</w:t>
      </w:r>
      <w:r w:rsidR="00956BCB">
        <w:rPr>
          <w:rStyle w:val="FootnoteReference"/>
        </w:rPr>
        <w:footnoteReference w:id="2"/>
      </w:r>
      <w:r>
        <w:t>:</w:t>
      </w:r>
    </w:p>
    <w:p w14:paraId="0D78AB2A" w14:textId="0362D9B7" w:rsidR="007E41FD" w:rsidRDefault="00D4211F" w:rsidP="00490B92">
      <w:pPr>
        <w:tabs>
          <w:tab w:val="left" w:pos="1260"/>
          <w:tab w:val="left" w:pos="2070"/>
          <w:tab w:val="left" w:pos="2700"/>
          <w:tab w:val="left" w:pos="5040"/>
          <w:tab w:val="left" w:pos="5850"/>
          <w:tab w:val="left" w:pos="6480"/>
          <w:tab w:val="left" w:pos="6840"/>
        </w:tabs>
        <w:spacing w:after="60"/>
      </w:pPr>
      <w:r w:rsidRPr="003B7D39">
        <w:tab/>
      </w:r>
      <w:proofErr w:type="spellStart"/>
      <w:r w:rsidR="007E41FD">
        <w:t>quetta</w:t>
      </w:r>
      <w:proofErr w:type="spellEnd"/>
      <w:r w:rsidR="007E41FD">
        <w:t xml:space="preserve">, </w:t>
      </w:r>
      <w:r w:rsidR="007E41FD">
        <w:tab/>
        <w:t xml:space="preserve">(Q), </w:t>
      </w:r>
      <w:r w:rsidR="007E41FD">
        <w:tab/>
        <w:t xml:space="preserve">meaning </w:t>
      </w:r>
      <w:r w:rsidR="007E41FD" w:rsidRPr="003B7D39">
        <w:t>10</w:t>
      </w:r>
      <w:r w:rsidR="007E41FD">
        <w:rPr>
          <w:vertAlign w:val="superscript"/>
        </w:rPr>
        <w:t>30</w:t>
      </w:r>
      <w:r w:rsidR="007E41FD">
        <w:rPr>
          <w:vertAlign w:val="superscript"/>
        </w:rPr>
        <w:tab/>
      </w:r>
      <w:proofErr w:type="spellStart"/>
      <w:r w:rsidR="007E41FD" w:rsidRPr="00123A7C">
        <w:rPr>
          <w:u w:color="82C42A"/>
        </w:rPr>
        <w:t>deci</w:t>
      </w:r>
      <w:proofErr w:type="spellEnd"/>
      <w:r w:rsidR="007E41FD" w:rsidRPr="00123A7C">
        <w:t>,</w:t>
      </w:r>
      <w:r w:rsidR="007E41FD" w:rsidRPr="003B7D39">
        <w:tab/>
        <w:t>(d),</w:t>
      </w:r>
      <w:r w:rsidR="007E41FD" w:rsidRPr="003B7D39">
        <w:tab/>
        <w:t>meaning 10</w:t>
      </w:r>
      <w:r w:rsidR="007E41FD" w:rsidRPr="003B7D39">
        <w:rPr>
          <w:vertAlign w:val="superscript"/>
        </w:rPr>
        <w:noBreakHyphen/>
        <w:t>1</w:t>
      </w:r>
    </w:p>
    <w:p w14:paraId="7AF51324" w14:textId="42F30A03" w:rsidR="007E41FD" w:rsidRDefault="007E41FD" w:rsidP="00490B92">
      <w:pPr>
        <w:tabs>
          <w:tab w:val="left" w:pos="1260"/>
          <w:tab w:val="left" w:pos="2070"/>
          <w:tab w:val="left" w:pos="2700"/>
          <w:tab w:val="left" w:pos="5040"/>
          <w:tab w:val="left" w:pos="5850"/>
          <w:tab w:val="left" w:pos="6480"/>
          <w:tab w:val="left" w:pos="6840"/>
        </w:tabs>
        <w:spacing w:after="60"/>
      </w:pPr>
      <w:r>
        <w:tab/>
      </w:r>
      <w:proofErr w:type="spellStart"/>
      <w:r>
        <w:t>ronna</w:t>
      </w:r>
      <w:proofErr w:type="spellEnd"/>
      <w:r>
        <w:t>,</w:t>
      </w:r>
      <w:r>
        <w:tab/>
        <w:t xml:space="preserve">(R), </w:t>
      </w:r>
      <w:r>
        <w:tab/>
        <w:t xml:space="preserve">meaning </w:t>
      </w:r>
      <w:r w:rsidRPr="003B7D39">
        <w:t>10</w:t>
      </w:r>
      <w:r w:rsidRPr="003B7D39">
        <w:rPr>
          <w:vertAlign w:val="superscript"/>
        </w:rPr>
        <w:t>2</w:t>
      </w:r>
      <w:r>
        <w:rPr>
          <w:vertAlign w:val="superscript"/>
        </w:rPr>
        <w:t>7</w:t>
      </w:r>
      <w:r>
        <w:rPr>
          <w:vertAlign w:val="superscript"/>
        </w:rPr>
        <w:tab/>
      </w:r>
      <w:proofErr w:type="spellStart"/>
      <w:r w:rsidRPr="00123A7C">
        <w:rPr>
          <w:u w:color="82C42A"/>
        </w:rPr>
        <w:t>centi</w:t>
      </w:r>
      <w:proofErr w:type="spellEnd"/>
      <w:r w:rsidRPr="00123A7C">
        <w:t>,</w:t>
      </w:r>
      <w:r w:rsidRPr="003B7D39">
        <w:tab/>
        <w:t>(c),</w:t>
      </w:r>
      <w:r w:rsidRPr="003B7D39">
        <w:tab/>
        <w:t>meaning 10</w:t>
      </w:r>
      <w:r w:rsidRPr="003B7D39">
        <w:rPr>
          <w:vertAlign w:val="superscript"/>
        </w:rPr>
        <w:noBreakHyphen/>
        <w:t>2</w:t>
      </w:r>
    </w:p>
    <w:p w14:paraId="60B513C9" w14:textId="0D8EFEA9" w:rsidR="00D4211F" w:rsidRPr="003B7D39" w:rsidRDefault="007E41FD" w:rsidP="00490B92">
      <w:pPr>
        <w:tabs>
          <w:tab w:val="left" w:pos="1260"/>
          <w:tab w:val="left" w:pos="2070"/>
          <w:tab w:val="left" w:pos="2700"/>
          <w:tab w:val="left" w:pos="5040"/>
          <w:tab w:val="left" w:pos="5850"/>
          <w:tab w:val="left" w:pos="6480"/>
          <w:tab w:val="left" w:pos="6840"/>
        </w:tabs>
        <w:spacing w:after="60"/>
      </w:pPr>
      <w:r>
        <w:tab/>
      </w:r>
      <w:proofErr w:type="spellStart"/>
      <w:r w:rsidR="00D4211F" w:rsidRPr="00123A7C">
        <w:rPr>
          <w:u w:color="82C42A"/>
        </w:rPr>
        <w:t>yotta</w:t>
      </w:r>
      <w:proofErr w:type="spellEnd"/>
      <w:r w:rsidR="00D4211F" w:rsidRPr="00123A7C">
        <w:t>,</w:t>
      </w:r>
      <w:r w:rsidR="00D4211F" w:rsidRPr="003B7D39">
        <w:tab/>
        <w:t>(Y)</w:t>
      </w:r>
      <w:r>
        <w:t>,</w:t>
      </w:r>
      <w:r w:rsidR="00D4211F" w:rsidRPr="003B7D39">
        <w:tab/>
        <w:t>meaning 10</w:t>
      </w:r>
      <w:r w:rsidR="00D4211F" w:rsidRPr="003B7D39">
        <w:rPr>
          <w:vertAlign w:val="superscript"/>
        </w:rPr>
        <w:t>24</w:t>
      </w:r>
      <w:r w:rsidR="00D4211F" w:rsidRPr="003B7D39">
        <w:tab/>
      </w:r>
      <w:r w:rsidRPr="00D84EB8">
        <w:t>milli,</w:t>
      </w:r>
      <w:r w:rsidRPr="00D84EB8">
        <w:tab/>
        <w:t>(m),</w:t>
      </w:r>
      <w:r w:rsidRPr="00D84EB8">
        <w:tab/>
        <w:t>meaning 10</w:t>
      </w:r>
      <w:r w:rsidRPr="003B7D39">
        <w:rPr>
          <w:vertAlign w:val="superscript"/>
        </w:rPr>
        <w:noBreakHyphen/>
      </w:r>
      <w:r w:rsidR="00A753B9">
        <w:rPr>
          <w:vertAlign w:val="superscript"/>
        </w:rPr>
        <w:t>3</w:t>
      </w:r>
    </w:p>
    <w:p w14:paraId="08E5F4CE" w14:textId="77777777" w:rsidR="007E41FD" w:rsidRPr="003B7D39" w:rsidRDefault="00D4211F" w:rsidP="007E41FD">
      <w:pPr>
        <w:tabs>
          <w:tab w:val="left" w:pos="1260"/>
          <w:tab w:val="left" w:pos="2070"/>
          <w:tab w:val="left" w:pos="2700"/>
          <w:tab w:val="left" w:pos="5040"/>
          <w:tab w:val="left" w:pos="5850"/>
          <w:tab w:val="left" w:pos="6480"/>
          <w:tab w:val="left" w:pos="6840"/>
        </w:tabs>
        <w:spacing w:after="60"/>
        <w:rPr>
          <w:vertAlign w:val="superscript"/>
        </w:rPr>
      </w:pPr>
      <w:r w:rsidRPr="003B7D39">
        <w:tab/>
      </w:r>
      <w:r w:rsidRPr="00123A7C">
        <w:rPr>
          <w:u w:color="82C42A"/>
        </w:rPr>
        <w:t>zetta</w:t>
      </w:r>
      <w:r w:rsidRPr="00123A7C">
        <w:t>,</w:t>
      </w:r>
      <w:r w:rsidRPr="003B7D39">
        <w:tab/>
        <w:t>(Z),</w:t>
      </w:r>
      <w:r w:rsidRPr="003B7D39">
        <w:tab/>
        <w:t>meaning 10</w:t>
      </w:r>
      <w:r w:rsidRPr="003B7D39">
        <w:rPr>
          <w:vertAlign w:val="superscript"/>
        </w:rPr>
        <w:t>21</w:t>
      </w:r>
      <w:r w:rsidRPr="003B7D39">
        <w:tab/>
      </w:r>
      <w:r w:rsidR="007E41FD" w:rsidRPr="003B7D39">
        <w:t>micro,</w:t>
      </w:r>
      <w:r w:rsidR="007E41FD" w:rsidRPr="003B7D39">
        <w:tab/>
        <w:t>(µ),</w:t>
      </w:r>
      <w:r w:rsidR="007E41FD" w:rsidRPr="003B7D39">
        <w:tab/>
        <w:t>meaning 10</w:t>
      </w:r>
      <w:r w:rsidR="007E41FD" w:rsidRPr="003B7D39">
        <w:rPr>
          <w:vertAlign w:val="superscript"/>
        </w:rPr>
        <w:noBreakHyphen/>
        <w:t>6</w:t>
      </w:r>
    </w:p>
    <w:p w14:paraId="629E5DC4" w14:textId="77777777" w:rsidR="007E41FD" w:rsidRPr="003B7D39" w:rsidRDefault="00B97545" w:rsidP="007E41FD">
      <w:pPr>
        <w:tabs>
          <w:tab w:val="left" w:pos="1260"/>
          <w:tab w:val="left" w:pos="2070"/>
          <w:tab w:val="left" w:pos="2700"/>
          <w:tab w:val="left" w:pos="5040"/>
          <w:tab w:val="left" w:pos="5850"/>
          <w:tab w:val="left" w:pos="6480"/>
          <w:tab w:val="left" w:pos="6840"/>
        </w:tabs>
        <w:spacing w:after="60"/>
      </w:pPr>
      <w:r w:rsidRPr="00045665">
        <w:tab/>
      </w:r>
      <w:proofErr w:type="spellStart"/>
      <w:r w:rsidR="00D4211F" w:rsidRPr="00D84EB8">
        <w:t>exa</w:t>
      </w:r>
      <w:proofErr w:type="spellEnd"/>
      <w:r w:rsidR="00D4211F" w:rsidRPr="00D84EB8">
        <w:t>,</w:t>
      </w:r>
      <w:r w:rsidR="00D4211F" w:rsidRPr="00D84EB8">
        <w:tab/>
        <w:t>(E),</w:t>
      </w:r>
      <w:r w:rsidR="00D4211F" w:rsidRPr="00D84EB8">
        <w:tab/>
        <w:t>meaning 10</w:t>
      </w:r>
      <w:r w:rsidR="00D4211F" w:rsidRPr="00D84EB8">
        <w:rPr>
          <w:vertAlign w:val="superscript"/>
        </w:rPr>
        <w:t>18</w:t>
      </w:r>
      <w:r w:rsidR="00D4211F" w:rsidRPr="00D84EB8">
        <w:tab/>
      </w:r>
      <w:r w:rsidR="007E41FD" w:rsidRPr="003B7D39">
        <w:t>nano,</w:t>
      </w:r>
      <w:r w:rsidR="007E41FD" w:rsidRPr="003B7D39">
        <w:tab/>
        <w:t>(n),</w:t>
      </w:r>
      <w:r w:rsidR="007E41FD" w:rsidRPr="003B7D39">
        <w:tab/>
        <w:t>meaning 10</w:t>
      </w:r>
      <w:r w:rsidR="007E41FD" w:rsidRPr="003B7D39">
        <w:rPr>
          <w:vertAlign w:val="superscript"/>
        </w:rPr>
        <w:noBreakHyphen/>
        <w:t>9</w:t>
      </w:r>
    </w:p>
    <w:p w14:paraId="0196EE16" w14:textId="77777777" w:rsidR="007E41FD" w:rsidRPr="003B7D39" w:rsidRDefault="00D4211F" w:rsidP="007E41FD">
      <w:pPr>
        <w:tabs>
          <w:tab w:val="left" w:pos="1260"/>
          <w:tab w:val="left" w:pos="2070"/>
          <w:tab w:val="left" w:pos="2700"/>
          <w:tab w:val="left" w:pos="5040"/>
          <w:tab w:val="left" w:pos="5850"/>
          <w:tab w:val="left" w:pos="6480"/>
          <w:tab w:val="left" w:pos="6840"/>
        </w:tabs>
        <w:spacing w:after="60"/>
      </w:pPr>
      <w:r w:rsidRPr="003B7D39">
        <w:tab/>
      </w:r>
      <w:proofErr w:type="spellStart"/>
      <w:r w:rsidRPr="00123A7C">
        <w:t>peta</w:t>
      </w:r>
      <w:proofErr w:type="spellEnd"/>
      <w:r w:rsidRPr="00123A7C">
        <w:t>,</w:t>
      </w:r>
      <w:r w:rsidRPr="003B7D39">
        <w:tab/>
        <w:t>(P),</w:t>
      </w:r>
      <w:r w:rsidRPr="003B7D39">
        <w:tab/>
        <w:t>meaning 10</w:t>
      </w:r>
      <w:r w:rsidRPr="003B7D39">
        <w:rPr>
          <w:vertAlign w:val="superscript"/>
        </w:rPr>
        <w:t>15</w:t>
      </w:r>
      <w:r w:rsidRPr="003B7D39">
        <w:tab/>
      </w:r>
      <w:proofErr w:type="spellStart"/>
      <w:r w:rsidR="007E41FD" w:rsidRPr="00123A7C">
        <w:rPr>
          <w:u w:color="82C42A"/>
        </w:rPr>
        <w:t>pico</w:t>
      </w:r>
      <w:proofErr w:type="spellEnd"/>
      <w:r w:rsidR="007E41FD" w:rsidRPr="00123A7C">
        <w:t>,</w:t>
      </w:r>
      <w:r w:rsidR="007E41FD" w:rsidRPr="003B7D39">
        <w:tab/>
        <w:t>(p),</w:t>
      </w:r>
      <w:r w:rsidR="007E41FD" w:rsidRPr="003B7D39">
        <w:tab/>
        <w:t>meaning 10</w:t>
      </w:r>
      <w:r w:rsidR="007E41FD" w:rsidRPr="003B7D39">
        <w:rPr>
          <w:vertAlign w:val="superscript"/>
        </w:rPr>
        <w:noBreakHyphen/>
        <w:t>12</w:t>
      </w:r>
    </w:p>
    <w:p w14:paraId="4D2B5D07" w14:textId="77777777" w:rsidR="007E41FD" w:rsidRPr="003B7D39" w:rsidRDefault="00D4211F" w:rsidP="007E41FD">
      <w:pPr>
        <w:tabs>
          <w:tab w:val="left" w:pos="1260"/>
          <w:tab w:val="left" w:pos="2070"/>
          <w:tab w:val="left" w:pos="2700"/>
          <w:tab w:val="left" w:pos="5040"/>
          <w:tab w:val="left" w:pos="5850"/>
          <w:tab w:val="left" w:pos="6480"/>
          <w:tab w:val="left" w:pos="6840"/>
        </w:tabs>
        <w:spacing w:after="60"/>
      </w:pPr>
      <w:r w:rsidRPr="003B7D39">
        <w:tab/>
      </w:r>
      <w:r w:rsidRPr="00123A7C">
        <w:rPr>
          <w:u w:color="82C42A"/>
        </w:rPr>
        <w:t>tera</w:t>
      </w:r>
      <w:r w:rsidRPr="00123A7C">
        <w:t>,</w:t>
      </w:r>
      <w:r w:rsidRPr="003B7D39">
        <w:tab/>
        <w:t>(T),</w:t>
      </w:r>
      <w:r w:rsidRPr="003B7D39">
        <w:tab/>
        <w:t>meaning 10</w:t>
      </w:r>
      <w:r w:rsidRPr="003B7D39">
        <w:rPr>
          <w:vertAlign w:val="superscript"/>
        </w:rPr>
        <w:t>12</w:t>
      </w:r>
      <w:r w:rsidRPr="003B7D39">
        <w:tab/>
      </w:r>
      <w:proofErr w:type="spellStart"/>
      <w:r w:rsidR="007E41FD" w:rsidRPr="00123A7C">
        <w:rPr>
          <w:u w:color="82C42A"/>
        </w:rPr>
        <w:t>femto</w:t>
      </w:r>
      <w:proofErr w:type="spellEnd"/>
      <w:r w:rsidR="007E41FD" w:rsidRPr="00123A7C">
        <w:t>,</w:t>
      </w:r>
      <w:r w:rsidR="007E41FD" w:rsidRPr="003B7D39">
        <w:tab/>
        <w:t>(f),</w:t>
      </w:r>
      <w:r w:rsidR="007E41FD" w:rsidRPr="003B7D39">
        <w:tab/>
        <w:t>meaning 10</w:t>
      </w:r>
      <w:r w:rsidR="007E41FD" w:rsidRPr="003B7D39">
        <w:rPr>
          <w:vertAlign w:val="superscript"/>
        </w:rPr>
        <w:noBreakHyphen/>
        <w:t>15</w:t>
      </w:r>
    </w:p>
    <w:p w14:paraId="1917CCA9" w14:textId="77777777" w:rsidR="007E41FD" w:rsidRPr="003B7D39" w:rsidRDefault="00D4211F" w:rsidP="007E41FD">
      <w:pPr>
        <w:tabs>
          <w:tab w:val="left" w:pos="1260"/>
          <w:tab w:val="left" w:pos="2070"/>
          <w:tab w:val="left" w:pos="2700"/>
          <w:tab w:val="left" w:pos="5040"/>
          <w:tab w:val="left" w:pos="5850"/>
          <w:tab w:val="left" w:pos="6480"/>
          <w:tab w:val="left" w:pos="6840"/>
        </w:tabs>
        <w:spacing w:after="60"/>
      </w:pPr>
      <w:r w:rsidRPr="003B7D39">
        <w:tab/>
      </w:r>
      <w:r w:rsidRPr="00123A7C">
        <w:rPr>
          <w:u w:color="82C42A"/>
        </w:rPr>
        <w:t>giga</w:t>
      </w:r>
      <w:r w:rsidRPr="00123A7C">
        <w:t>,</w:t>
      </w:r>
      <w:r w:rsidRPr="003B7D39">
        <w:tab/>
        <w:t>(G),</w:t>
      </w:r>
      <w:r w:rsidRPr="003B7D39">
        <w:tab/>
        <w:t>meaning 10</w:t>
      </w:r>
      <w:r w:rsidRPr="003B7D39">
        <w:rPr>
          <w:vertAlign w:val="superscript"/>
        </w:rPr>
        <w:t>9</w:t>
      </w:r>
      <w:r w:rsidRPr="003B7D39">
        <w:tab/>
      </w:r>
      <w:proofErr w:type="spellStart"/>
      <w:r w:rsidR="007E41FD" w:rsidRPr="00123A7C">
        <w:rPr>
          <w:u w:color="82C42A"/>
        </w:rPr>
        <w:t>atto</w:t>
      </w:r>
      <w:proofErr w:type="spellEnd"/>
      <w:r w:rsidR="007E41FD" w:rsidRPr="00123A7C">
        <w:t>,</w:t>
      </w:r>
      <w:r w:rsidR="007E41FD" w:rsidRPr="003B7D39">
        <w:tab/>
        <w:t>(a),</w:t>
      </w:r>
      <w:r w:rsidR="007E41FD" w:rsidRPr="003B7D39">
        <w:tab/>
        <w:t>meaning 10</w:t>
      </w:r>
      <w:r w:rsidR="007E41FD" w:rsidRPr="003B7D39">
        <w:rPr>
          <w:vertAlign w:val="superscript"/>
        </w:rPr>
        <w:noBreakHyphen/>
        <w:t>18</w:t>
      </w:r>
    </w:p>
    <w:p w14:paraId="659B8038" w14:textId="2E62AE93" w:rsidR="00D4211F" w:rsidRPr="003B7D39" w:rsidRDefault="00D4211F" w:rsidP="00490B92">
      <w:pPr>
        <w:tabs>
          <w:tab w:val="left" w:pos="1260"/>
          <w:tab w:val="left" w:pos="2070"/>
          <w:tab w:val="left" w:pos="2700"/>
          <w:tab w:val="left" w:pos="5040"/>
          <w:tab w:val="left" w:pos="5850"/>
          <w:tab w:val="left" w:pos="6480"/>
          <w:tab w:val="left" w:pos="6840"/>
        </w:tabs>
        <w:spacing w:after="60"/>
      </w:pPr>
      <w:r w:rsidRPr="003B7D39">
        <w:tab/>
      </w:r>
      <w:r w:rsidRPr="00123A7C">
        <w:rPr>
          <w:u w:color="82C42A"/>
        </w:rPr>
        <w:t>mega</w:t>
      </w:r>
      <w:r w:rsidRPr="00123A7C">
        <w:t>,</w:t>
      </w:r>
      <w:r w:rsidRPr="003B7D39">
        <w:tab/>
        <w:t>(M),</w:t>
      </w:r>
      <w:r w:rsidRPr="003B7D39">
        <w:tab/>
        <w:t>meaning 10</w:t>
      </w:r>
      <w:r w:rsidRPr="003B7D39">
        <w:rPr>
          <w:vertAlign w:val="superscript"/>
        </w:rPr>
        <w:t>6</w:t>
      </w:r>
      <w:r w:rsidRPr="003B7D39">
        <w:tab/>
      </w:r>
      <w:proofErr w:type="spellStart"/>
      <w:r w:rsidR="007E41FD" w:rsidRPr="00123A7C">
        <w:rPr>
          <w:u w:color="82C42A"/>
        </w:rPr>
        <w:t>zepto</w:t>
      </w:r>
      <w:proofErr w:type="spellEnd"/>
      <w:r w:rsidR="007E41FD" w:rsidRPr="00123A7C">
        <w:t>,</w:t>
      </w:r>
      <w:r w:rsidR="007E41FD" w:rsidRPr="003B7D39">
        <w:tab/>
        <w:t>(z),</w:t>
      </w:r>
      <w:r w:rsidR="007E41FD" w:rsidRPr="003B7D39">
        <w:tab/>
        <w:t>meaning 10</w:t>
      </w:r>
      <w:r w:rsidR="007E41FD" w:rsidRPr="003B7D39">
        <w:rPr>
          <w:vertAlign w:val="superscript"/>
        </w:rPr>
        <w:noBreakHyphen/>
        <w:t>21</w:t>
      </w:r>
    </w:p>
    <w:p w14:paraId="1992CD2C" w14:textId="5496B669" w:rsidR="00D4211F" w:rsidRPr="003B7D39" w:rsidRDefault="00D4211F" w:rsidP="00490B92">
      <w:pPr>
        <w:tabs>
          <w:tab w:val="left" w:pos="1260"/>
          <w:tab w:val="left" w:pos="2070"/>
          <w:tab w:val="left" w:pos="2700"/>
          <w:tab w:val="left" w:pos="5040"/>
          <w:tab w:val="left" w:pos="5850"/>
          <w:tab w:val="left" w:pos="6480"/>
          <w:tab w:val="left" w:pos="6840"/>
        </w:tabs>
        <w:spacing w:after="60"/>
      </w:pPr>
      <w:r w:rsidRPr="003B7D39">
        <w:tab/>
      </w:r>
      <w:r w:rsidRPr="00123A7C">
        <w:rPr>
          <w:u w:color="82C42A"/>
        </w:rPr>
        <w:t>kilo</w:t>
      </w:r>
      <w:r w:rsidRPr="00123A7C">
        <w:t>,</w:t>
      </w:r>
      <w:r w:rsidRPr="003B7D39">
        <w:tab/>
        <w:t>(k),</w:t>
      </w:r>
      <w:r w:rsidRPr="003B7D39">
        <w:tab/>
        <w:t>meaning 10</w:t>
      </w:r>
      <w:r w:rsidRPr="003B7D39">
        <w:rPr>
          <w:vertAlign w:val="superscript"/>
        </w:rPr>
        <w:t>3</w:t>
      </w:r>
      <w:r w:rsidRPr="003B7D39">
        <w:tab/>
      </w:r>
      <w:proofErr w:type="spellStart"/>
      <w:r w:rsidR="007E41FD" w:rsidRPr="00123A7C">
        <w:rPr>
          <w:u w:color="82C42A"/>
        </w:rPr>
        <w:t>yocto</w:t>
      </w:r>
      <w:proofErr w:type="spellEnd"/>
      <w:r w:rsidR="007E41FD" w:rsidRPr="00123A7C">
        <w:t>,</w:t>
      </w:r>
      <w:r w:rsidR="007E41FD" w:rsidRPr="003B7D39">
        <w:tab/>
        <w:t>(y),</w:t>
      </w:r>
      <w:r w:rsidR="007E41FD" w:rsidRPr="003B7D39">
        <w:tab/>
        <w:t>meaning 10</w:t>
      </w:r>
      <w:r w:rsidR="007E41FD" w:rsidRPr="003B7D39">
        <w:rPr>
          <w:vertAlign w:val="superscript"/>
        </w:rPr>
        <w:noBreakHyphen/>
        <w:t>24</w:t>
      </w:r>
    </w:p>
    <w:p w14:paraId="2FD5C8E2" w14:textId="2D03B154" w:rsidR="00D4211F" w:rsidRPr="003B7D39" w:rsidRDefault="00D4211F" w:rsidP="00490B92">
      <w:pPr>
        <w:tabs>
          <w:tab w:val="left" w:pos="1260"/>
          <w:tab w:val="left" w:pos="2070"/>
          <w:tab w:val="left" w:pos="2700"/>
          <w:tab w:val="left" w:pos="5040"/>
          <w:tab w:val="left" w:pos="5850"/>
          <w:tab w:val="left" w:pos="6480"/>
          <w:tab w:val="left" w:pos="6840"/>
        </w:tabs>
        <w:spacing w:after="60"/>
      </w:pPr>
      <w:r w:rsidRPr="003B7D39">
        <w:tab/>
      </w:r>
      <w:proofErr w:type="spellStart"/>
      <w:r w:rsidRPr="00123A7C">
        <w:rPr>
          <w:u w:color="82C42A"/>
        </w:rPr>
        <w:t>hecto</w:t>
      </w:r>
      <w:proofErr w:type="spellEnd"/>
      <w:r w:rsidRPr="00123A7C">
        <w:t>,</w:t>
      </w:r>
      <w:r w:rsidRPr="003B7D39">
        <w:tab/>
        <w:t>(h),</w:t>
      </w:r>
      <w:r w:rsidRPr="003B7D39">
        <w:tab/>
        <w:t>meaning 10</w:t>
      </w:r>
      <w:r w:rsidRPr="003B7D39">
        <w:rPr>
          <w:vertAlign w:val="superscript"/>
        </w:rPr>
        <w:t>2</w:t>
      </w:r>
      <w:r w:rsidRPr="003B7D39">
        <w:tab/>
      </w:r>
      <w:proofErr w:type="spellStart"/>
      <w:r w:rsidR="007E41FD">
        <w:t>ronto</w:t>
      </w:r>
      <w:proofErr w:type="spellEnd"/>
      <w:r w:rsidR="007E41FD">
        <w:t>,</w:t>
      </w:r>
      <w:r w:rsidR="007E41FD">
        <w:tab/>
        <w:t xml:space="preserve">(r), </w:t>
      </w:r>
      <w:r w:rsidR="007E41FD">
        <w:tab/>
        <w:t>meaning 10</w:t>
      </w:r>
      <w:r w:rsidR="007E41FD" w:rsidRPr="003B7D39">
        <w:rPr>
          <w:vertAlign w:val="superscript"/>
        </w:rPr>
        <w:noBreakHyphen/>
        <w:t>2</w:t>
      </w:r>
      <w:r w:rsidR="007E41FD">
        <w:rPr>
          <w:vertAlign w:val="superscript"/>
        </w:rPr>
        <w:t>7</w:t>
      </w:r>
      <w:r w:rsidR="007E41FD">
        <w:t xml:space="preserve"> </w:t>
      </w:r>
    </w:p>
    <w:p w14:paraId="37884CE9" w14:textId="37E0385C" w:rsidR="00D4211F" w:rsidRPr="003B7D39" w:rsidRDefault="00D4211F" w:rsidP="00490B92">
      <w:pPr>
        <w:tabs>
          <w:tab w:val="left" w:pos="1260"/>
          <w:tab w:val="left" w:pos="2070"/>
          <w:tab w:val="left" w:pos="2700"/>
          <w:tab w:val="left" w:pos="5040"/>
          <w:tab w:val="left" w:pos="5850"/>
          <w:tab w:val="left" w:pos="6480"/>
          <w:tab w:val="left" w:pos="6840"/>
        </w:tabs>
        <w:spacing w:after="60"/>
      </w:pPr>
      <w:r w:rsidRPr="003B7D39">
        <w:tab/>
      </w:r>
      <w:r w:rsidRPr="00123A7C">
        <w:rPr>
          <w:u w:color="82C42A"/>
        </w:rPr>
        <w:t>deka</w:t>
      </w:r>
      <w:r w:rsidRPr="00123A7C">
        <w:t>,</w:t>
      </w:r>
      <w:r w:rsidRPr="003B7D39">
        <w:tab/>
        <w:t>(</w:t>
      </w:r>
      <w:r w:rsidRPr="00123A7C">
        <w:rPr>
          <w:u w:color="82C42A"/>
        </w:rPr>
        <w:t>da</w:t>
      </w:r>
      <w:r w:rsidRPr="00123A7C">
        <w:t>)</w:t>
      </w:r>
      <w:r w:rsidRPr="003B7D39">
        <w:t>,</w:t>
      </w:r>
      <w:r w:rsidRPr="003B7D39">
        <w:tab/>
        <w:t>meaning 10</w:t>
      </w:r>
      <w:r w:rsidRPr="003B7D39">
        <w:rPr>
          <w:vertAlign w:val="superscript"/>
        </w:rPr>
        <w:t>1</w:t>
      </w:r>
      <w:r w:rsidRPr="003B7D39">
        <w:tab/>
      </w:r>
      <w:proofErr w:type="spellStart"/>
      <w:r w:rsidR="007E41FD">
        <w:t>quecto</w:t>
      </w:r>
      <w:proofErr w:type="spellEnd"/>
      <w:r w:rsidR="007E41FD">
        <w:t>,</w:t>
      </w:r>
      <w:r w:rsidR="007E41FD">
        <w:tab/>
        <w:t xml:space="preserve">(q), </w:t>
      </w:r>
      <w:r w:rsidR="007E41FD">
        <w:tab/>
        <w:t>meaning 10</w:t>
      </w:r>
      <w:r w:rsidR="007E41FD" w:rsidRPr="003B7D39">
        <w:rPr>
          <w:vertAlign w:val="superscript"/>
        </w:rPr>
        <w:noBreakHyphen/>
      </w:r>
      <w:r w:rsidR="007E41FD">
        <w:rPr>
          <w:vertAlign w:val="superscript"/>
        </w:rPr>
        <w:t>30</w:t>
      </w:r>
      <w:r w:rsidR="007E41FD">
        <w:t xml:space="preserve"> </w:t>
      </w:r>
    </w:p>
    <w:p w14:paraId="7EAEBDDD" w14:textId="1F493542" w:rsidR="00D4211F" w:rsidRDefault="00D4211F" w:rsidP="00490B92">
      <w:pPr>
        <w:tabs>
          <w:tab w:val="left" w:pos="864"/>
          <w:tab w:val="left" w:pos="1584"/>
          <w:tab w:val="left" w:pos="2162"/>
          <w:tab w:val="left" w:pos="4176"/>
          <w:tab w:val="left" w:pos="5024"/>
          <w:tab w:val="left" w:pos="5596"/>
        </w:tabs>
        <w:spacing w:before="240" w:after="240"/>
        <w:ind w:left="360" w:hanging="360"/>
      </w:pPr>
      <w:r w:rsidRPr="003B7D39">
        <w:tab/>
      </w:r>
      <w:r w:rsidR="00750100">
        <w:rPr>
          <w:u w:color="82C42A"/>
        </w:rPr>
        <w:t>For example</w:t>
      </w:r>
      <w:r w:rsidR="006C1DF9" w:rsidRPr="00123A7C">
        <w:rPr>
          <w:u w:color="82C42A"/>
        </w:rPr>
        <w:t>,</w:t>
      </w:r>
      <w:r w:rsidRPr="00123A7C">
        <w:t xml:space="preserve"> </w:t>
      </w:r>
      <w:r w:rsidRPr="003B7D39">
        <w:t>a kilometer is 1</w:t>
      </w:r>
      <w:r w:rsidR="009C459E">
        <w:t> </w:t>
      </w:r>
      <w:r w:rsidRPr="003B7D39">
        <w:t>000 </w:t>
      </w:r>
      <w:proofErr w:type="gramStart"/>
      <w:r w:rsidRPr="003B7D39">
        <w:t>meters</w:t>
      </w:r>
      <w:proofErr w:type="gramEnd"/>
      <w:r w:rsidRPr="003B7D39">
        <w:t xml:space="preserve"> and a millimeter is 0.001 </w:t>
      </w:r>
      <w:r w:rsidRPr="00123A7C">
        <w:rPr>
          <w:u w:color="82C42A"/>
        </w:rPr>
        <w:t>meter</w:t>
      </w:r>
      <w:r w:rsidRPr="00123A7C">
        <w:t>.</w:t>
      </w:r>
    </w:p>
    <w:p w14:paraId="1BF02029" w14:textId="77777777" w:rsidR="007763E2" w:rsidRDefault="007763E2" w:rsidP="00490B92">
      <w:pPr>
        <w:tabs>
          <w:tab w:val="left" w:pos="864"/>
          <w:tab w:val="left" w:pos="1584"/>
          <w:tab w:val="left" w:pos="2162"/>
          <w:tab w:val="left" w:pos="4176"/>
          <w:tab w:val="left" w:pos="5024"/>
          <w:tab w:val="left" w:pos="5596"/>
        </w:tabs>
        <w:spacing w:before="240" w:after="240"/>
        <w:ind w:left="360" w:hanging="360"/>
      </w:pPr>
    </w:p>
    <w:p w14:paraId="53692EFA" w14:textId="77777777" w:rsidR="007763E2" w:rsidRDefault="007763E2" w:rsidP="00490B92">
      <w:pPr>
        <w:tabs>
          <w:tab w:val="left" w:pos="864"/>
          <w:tab w:val="left" w:pos="1584"/>
          <w:tab w:val="left" w:pos="2162"/>
          <w:tab w:val="left" w:pos="4176"/>
          <w:tab w:val="left" w:pos="5024"/>
          <w:tab w:val="left" w:pos="5596"/>
        </w:tabs>
        <w:spacing w:before="240" w:after="240"/>
        <w:ind w:left="360" w:hanging="360"/>
      </w:pPr>
    </w:p>
    <w:p w14:paraId="029C2945" w14:textId="3DBD096E" w:rsidR="00AB6570" w:rsidRPr="003B7D39" w:rsidRDefault="00AB6570" w:rsidP="00FE69D6">
      <w:pPr>
        <w:pStyle w:val="Heading3"/>
      </w:pPr>
      <w:bookmarkStart w:id="7" w:name="_Toc217035163"/>
      <w:r w:rsidRPr="003B7D39">
        <w:lastRenderedPageBreak/>
        <w:t>Units of Length</w:t>
      </w:r>
      <w:bookmarkEnd w:id="7"/>
    </w:p>
    <w:tbl>
      <w:tblPr>
        <w:tblW w:w="8064" w:type="dxa"/>
        <w:tblInd w:w="1080" w:type="dxa"/>
        <w:tblLook w:val="0000" w:firstRow="0" w:lastRow="0" w:firstColumn="0" w:lastColumn="0" w:noHBand="0" w:noVBand="0"/>
        <w:tblCaption w:val="Units of Length"/>
        <w:tblDescription w:val="length measures with equivalents"/>
      </w:tblPr>
      <w:tblGrid>
        <w:gridCol w:w="3024"/>
        <w:gridCol w:w="5040"/>
      </w:tblGrid>
      <w:tr w:rsidR="00D4211F" w:rsidRPr="003B7D39" w14:paraId="7A6C9029" w14:textId="77777777" w:rsidTr="008E1009">
        <w:trPr>
          <w:trHeight w:val="288"/>
        </w:trPr>
        <w:tc>
          <w:tcPr>
            <w:tcW w:w="3024" w:type="dxa"/>
          </w:tcPr>
          <w:p w14:paraId="0C2D5C15" w14:textId="77777777" w:rsidR="00D4211F" w:rsidRPr="003B7D39" w:rsidRDefault="00D4211F" w:rsidP="008E1009">
            <w:pPr>
              <w:pStyle w:val="TableText1"/>
            </w:pPr>
            <w:r w:rsidRPr="003B7D39">
              <w:t>10 millimeters (mm)</w:t>
            </w:r>
          </w:p>
        </w:tc>
        <w:tc>
          <w:tcPr>
            <w:tcW w:w="5040" w:type="dxa"/>
          </w:tcPr>
          <w:p w14:paraId="43324421" w14:textId="77777777" w:rsidR="00D4211F" w:rsidRPr="003B7D39" w:rsidRDefault="00D4211F" w:rsidP="008E1009">
            <w:pPr>
              <w:pStyle w:val="TableText1"/>
            </w:pPr>
            <w:r w:rsidRPr="003B7D39">
              <w:t>= 1 centimeter (cm)</w:t>
            </w:r>
          </w:p>
        </w:tc>
      </w:tr>
      <w:tr w:rsidR="00D4211F" w:rsidRPr="003B7D39" w14:paraId="18E1A6F2" w14:textId="77777777" w:rsidTr="008E1009">
        <w:trPr>
          <w:trHeight w:val="288"/>
        </w:trPr>
        <w:tc>
          <w:tcPr>
            <w:tcW w:w="3024" w:type="dxa"/>
          </w:tcPr>
          <w:p w14:paraId="31E35D7F" w14:textId="77777777" w:rsidR="00D4211F" w:rsidRPr="003B7D39" w:rsidRDefault="00D4211F" w:rsidP="008E1009">
            <w:pPr>
              <w:pStyle w:val="TableText1"/>
            </w:pPr>
            <w:r w:rsidRPr="003B7D39">
              <w:t>10 centimeters</w:t>
            </w:r>
          </w:p>
        </w:tc>
        <w:tc>
          <w:tcPr>
            <w:tcW w:w="5040" w:type="dxa"/>
          </w:tcPr>
          <w:p w14:paraId="7A869A7D" w14:textId="77777777" w:rsidR="00D4211F" w:rsidRPr="003B7D39" w:rsidRDefault="00D4211F" w:rsidP="008E1009">
            <w:pPr>
              <w:pStyle w:val="TableText1"/>
            </w:pPr>
            <w:r w:rsidRPr="003B7D39">
              <w:t>= 1 decimeter (dm) = 100 millimeters</w:t>
            </w:r>
          </w:p>
        </w:tc>
      </w:tr>
      <w:tr w:rsidR="00D4211F" w:rsidRPr="003B7D39" w14:paraId="4DA43967" w14:textId="77777777" w:rsidTr="008E1009">
        <w:trPr>
          <w:trHeight w:val="288"/>
        </w:trPr>
        <w:tc>
          <w:tcPr>
            <w:tcW w:w="3024" w:type="dxa"/>
          </w:tcPr>
          <w:p w14:paraId="23CE5D5E" w14:textId="77777777" w:rsidR="00D4211F" w:rsidRPr="003B7D39" w:rsidRDefault="00D4211F" w:rsidP="008E1009">
            <w:pPr>
              <w:pStyle w:val="TableText1"/>
            </w:pPr>
            <w:r w:rsidRPr="003B7D39">
              <w:t>10 decimeters</w:t>
            </w:r>
          </w:p>
        </w:tc>
        <w:tc>
          <w:tcPr>
            <w:tcW w:w="5040" w:type="dxa"/>
          </w:tcPr>
          <w:p w14:paraId="3EE0B59E" w14:textId="2FDEE9E1" w:rsidR="00D4211F" w:rsidRPr="003B7D39" w:rsidRDefault="00D4211F" w:rsidP="008E1009">
            <w:pPr>
              <w:pStyle w:val="TableText1"/>
            </w:pPr>
            <w:r w:rsidRPr="003B7D39">
              <w:t>= 1 meter (m) = 1</w:t>
            </w:r>
            <w:r w:rsidR="00D15E47">
              <w:t> </w:t>
            </w:r>
            <w:r w:rsidRPr="003B7D39">
              <w:t>000 millimeters</w:t>
            </w:r>
          </w:p>
        </w:tc>
      </w:tr>
      <w:tr w:rsidR="00D4211F" w:rsidRPr="003B7D39" w14:paraId="0C1344A6" w14:textId="77777777" w:rsidTr="008E1009">
        <w:trPr>
          <w:trHeight w:val="288"/>
        </w:trPr>
        <w:tc>
          <w:tcPr>
            <w:tcW w:w="3024" w:type="dxa"/>
          </w:tcPr>
          <w:p w14:paraId="303AF771" w14:textId="77777777" w:rsidR="00D4211F" w:rsidRPr="003B7D39" w:rsidRDefault="00D4211F" w:rsidP="008E1009">
            <w:pPr>
              <w:pStyle w:val="TableText1"/>
            </w:pPr>
            <w:r w:rsidRPr="003B7D39">
              <w:t>10 meters</w:t>
            </w:r>
          </w:p>
        </w:tc>
        <w:tc>
          <w:tcPr>
            <w:tcW w:w="5040" w:type="dxa"/>
          </w:tcPr>
          <w:p w14:paraId="6133676A" w14:textId="77777777" w:rsidR="00D4211F" w:rsidRPr="003B7D39" w:rsidRDefault="00D4211F" w:rsidP="008E1009">
            <w:pPr>
              <w:pStyle w:val="TableText1"/>
            </w:pPr>
            <w:r w:rsidRPr="003B7D39">
              <w:t>= 1 dekameter (dam)</w:t>
            </w:r>
          </w:p>
        </w:tc>
      </w:tr>
      <w:tr w:rsidR="00D4211F" w:rsidRPr="003B7D39" w14:paraId="2D34079F" w14:textId="77777777" w:rsidTr="008E1009">
        <w:trPr>
          <w:trHeight w:val="288"/>
        </w:trPr>
        <w:tc>
          <w:tcPr>
            <w:tcW w:w="3024" w:type="dxa"/>
          </w:tcPr>
          <w:p w14:paraId="5A3D4070" w14:textId="77777777" w:rsidR="00D4211F" w:rsidRPr="00123A7C" w:rsidRDefault="00D4211F" w:rsidP="008E1009">
            <w:pPr>
              <w:pStyle w:val="TableText1"/>
            </w:pPr>
            <w:r w:rsidRPr="003B7D39">
              <w:t>10 </w:t>
            </w:r>
            <w:r w:rsidRPr="00123A7C">
              <w:rPr>
                <w:u w:color="82C42A"/>
              </w:rPr>
              <w:t>dekameters</w:t>
            </w:r>
          </w:p>
        </w:tc>
        <w:tc>
          <w:tcPr>
            <w:tcW w:w="5040" w:type="dxa"/>
          </w:tcPr>
          <w:p w14:paraId="7ADDE200" w14:textId="77777777" w:rsidR="00D4211F" w:rsidRPr="003B7D39" w:rsidRDefault="00D4211F" w:rsidP="008E1009">
            <w:pPr>
              <w:pStyle w:val="TableText1"/>
            </w:pPr>
            <w:r w:rsidRPr="003B7D39">
              <w:t>= 1 hectometer (</w:t>
            </w:r>
            <w:r w:rsidRPr="00123A7C">
              <w:rPr>
                <w:u w:color="82C42A"/>
              </w:rPr>
              <w:t>hm</w:t>
            </w:r>
            <w:r w:rsidRPr="00123A7C">
              <w:t>)</w:t>
            </w:r>
            <w:r w:rsidRPr="003B7D39">
              <w:t xml:space="preserve"> = 100 meters</w:t>
            </w:r>
          </w:p>
        </w:tc>
      </w:tr>
      <w:tr w:rsidR="00D4211F" w:rsidRPr="003B7D39" w14:paraId="31DF1639" w14:textId="77777777" w:rsidTr="008E1009">
        <w:trPr>
          <w:trHeight w:val="288"/>
        </w:trPr>
        <w:tc>
          <w:tcPr>
            <w:tcW w:w="3024" w:type="dxa"/>
          </w:tcPr>
          <w:p w14:paraId="40152EB6" w14:textId="77777777" w:rsidR="00D4211F" w:rsidRPr="003B7D39" w:rsidRDefault="00D4211F" w:rsidP="008E1009">
            <w:pPr>
              <w:pStyle w:val="TableText1"/>
            </w:pPr>
            <w:r w:rsidRPr="003B7D39">
              <w:t>10 hectometers</w:t>
            </w:r>
          </w:p>
        </w:tc>
        <w:tc>
          <w:tcPr>
            <w:tcW w:w="5040" w:type="dxa"/>
          </w:tcPr>
          <w:p w14:paraId="07ADCEB1" w14:textId="15BF2905" w:rsidR="00D4211F" w:rsidRPr="003B7D39" w:rsidRDefault="00D4211F" w:rsidP="008E1009">
            <w:pPr>
              <w:pStyle w:val="TableText1"/>
            </w:pPr>
            <w:r w:rsidRPr="003B7D39">
              <w:t>= 1 kilometer (km) = 1</w:t>
            </w:r>
            <w:r w:rsidR="00D15E47">
              <w:t> </w:t>
            </w:r>
            <w:r w:rsidRPr="003B7D39">
              <w:t>000 meters</w:t>
            </w:r>
          </w:p>
        </w:tc>
      </w:tr>
    </w:tbl>
    <w:p w14:paraId="3622EF59" w14:textId="77777777" w:rsidR="00490B92" w:rsidRDefault="00490B92" w:rsidP="00490B92"/>
    <w:p w14:paraId="56644BD7" w14:textId="05876463" w:rsidR="00D4211F" w:rsidRPr="003B7D39" w:rsidRDefault="00AB6570" w:rsidP="00FE69D6">
      <w:pPr>
        <w:pStyle w:val="Heading3"/>
      </w:pPr>
      <w:bookmarkStart w:id="8" w:name="_Toc217035164"/>
      <w:r w:rsidRPr="003B7D39">
        <w:t>Units of Area</w:t>
      </w:r>
      <w:bookmarkEnd w:id="8"/>
    </w:p>
    <w:tbl>
      <w:tblPr>
        <w:tblW w:w="8352" w:type="dxa"/>
        <w:tblInd w:w="1152" w:type="dxa"/>
        <w:tblLayout w:type="fixed"/>
        <w:tblLook w:val="0000" w:firstRow="0" w:lastRow="0" w:firstColumn="0" w:lastColumn="0" w:noHBand="0" w:noVBand="0"/>
        <w:tblCaption w:val="Units of Area"/>
        <w:tblDescription w:val="Area measures and equivalents in other units of measure."/>
      </w:tblPr>
      <w:tblGrid>
        <w:gridCol w:w="3024"/>
        <w:gridCol w:w="5328"/>
      </w:tblGrid>
      <w:tr w:rsidR="00593085" w:rsidRPr="003B7D39" w14:paraId="45514B9F" w14:textId="77777777" w:rsidTr="008E1009">
        <w:trPr>
          <w:trHeight w:val="288"/>
        </w:trPr>
        <w:tc>
          <w:tcPr>
            <w:tcW w:w="3024" w:type="dxa"/>
          </w:tcPr>
          <w:p w14:paraId="40DEF931" w14:textId="77777777" w:rsidR="00D4211F" w:rsidRPr="003B7D39" w:rsidRDefault="00D4211F" w:rsidP="008E1009">
            <w:pPr>
              <w:pStyle w:val="TableText1"/>
            </w:pPr>
            <w:r w:rsidRPr="003B7D39">
              <w:t>100 square millimeters (mm</w:t>
            </w:r>
            <w:r w:rsidRPr="003B7D39">
              <w:rPr>
                <w:vertAlign w:val="superscript"/>
              </w:rPr>
              <w:t>2</w:t>
            </w:r>
            <w:r w:rsidRPr="003B7D39">
              <w:t>)</w:t>
            </w:r>
          </w:p>
        </w:tc>
        <w:tc>
          <w:tcPr>
            <w:tcW w:w="5328" w:type="dxa"/>
          </w:tcPr>
          <w:p w14:paraId="450AAB10" w14:textId="77777777" w:rsidR="00D4211F" w:rsidRPr="003B7D39" w:rsidRDefault="00D4211F" w:rsidP="008E1009">
            <w:pPr>
              <w:pStyle w:val="TableText1"/>
            </w:pPr>
            <w:r w:rsidRPr="003B7D39">
              <w:t>= 1 square centimeter (cm</w:t>
            </w:r>
            <w:r w:rsidRPr="003B7D39">
              <w:rPr>
                <w:vertAlign w:val="superscript"/>
              </w:rPr>
              <w:t>2</w:t>
            </w:r>
            <w:r w:rsidRPr="003B7D39">
              <w:t>)</w:t>
            </w:r>
          </w:p>
        </w:tc>
      </w:tr>
      <w:tr w:rsidR="00593085" w:rsidRPr="003B7D39" w14:paraId="54A3F95C" w14:textId="77777777" w:rsidTr="008E1009">
        <w:trPr>
          <w:trHeight w:val="288"/>
        </w:trPr>
        <w:tc>
          <w:tcPr>
            <w:tcW w:w="3024" w:type="dxa"/>
          </w:tcPr>
          <w:p w14:paraId="5ACEDF30" w14:textId="77777777" w:rsidR="00D4211F" w:rsidRPr="003B7D39" w:rsidRDefault="00D4211F" w:rsidP="008E1009">
            <w:pPr>
              <w:pStyle w:val="TableText1"/>
            </w:pPr>
            <w:r w:rsidRPr="003B7D39">
              <w:t>100 square centimeters</w:t>
            </w:r>
          </w:p>
        </w:tc>
        <w:tc>
          <w:tcPr>
            <w:tcW w:w="5328" w:type="dxa"/>
          </w:tcPr>
          <w:p w14:paraId="4D5518C4" w14:textId="77777777" w:rsidR="00D4211F" w:rsidRPr="003B7D39" w:rsidRDefault="00D4211F" w:rsidP="008E1009">
            <w:pPr>
              <w:pStyle w:val="TableText1"/>
            </w:pPr>
            <w:r w:rsidRPr="003B7D39">
              <w:t>= 1 square decimeter (dm</w:t>
            </w:r>
            <w:r w:rsidRPr="003B7D39">
              <w:rPr>
                <w:vertAlign w:val="superscript"/>
              </w:rPr>
              <w:t>2</w:t>
            </w:r>
            <w:r w:rsidRPr="003B7D39">
              <w:t>)</w:t>
            </w:r>
          </w:p>
        </w:tc>
      </w:tr>
      <w:tr w:rsidR="00593085" w:rsidRPr="003B7D39" w14:paraId="2FD94F53" w14:textId="77777777" w:rsidTr="008E1009">
        <w:trPr>
          <w:trHeight w:val="288"/>
        </w:trPr>
        <w:tc>
          <w:tcPr>
            <w:tcW w:w="3024" w:type="dxa"/>
          </w:tcPr>
          <w:p w14:paraId="31A21650" w14:textId="77777777" w:rsidR="00D4211F" w:rsidRPr="003B7D39" w:rsidRDefault="00D4211F" w:rsidP="008E1009">
            <w:pPr>
              <w:pStyle w:val="TableText1"/>
            </w:pPr>
            <w:r w:rsidRPr="003B7D39">
              <w:t>100 square decimeters</w:t>
            </w:r>
          </w:p>
        </w:tc>
        <w:tc>
          <w:tcPr>
            <w:tcW w:w="5328" w:type="dxa"/>
          </w:tcPr>
          <w:p w14:paraId="323ED760" w14:textId="77777777" w:rsidR="00D4211F" w:rsidRPr="003B7D39" w:rsidRDefault="00D4211F" w:rsidP="008E1009">
            <w:pPr>
              <w:pStyle w:val="TableText1"/>
            </w:pPr>
            <w:r w:rsidRPr="003B7D39">
              <w:t>= 1 square meter (m</w:t>
            </w:r>
            <w:r w:rsidRPr="003B7D39">
              <w:rPr>
                <w:vertAlign w:val="superscript"/>
              </w:rPr>
              <w:t>2</w:t>
            </w:r>
            <w:r w:rsidRPr="003B7D39">
              <w:t>)</w:t>
            </w:r>
          </w:p>
        </w:tc>
      </w:tr>
      <w:tr w:rsidR="00593085" w:rsidRPr="003B7D39" w14:paraId="0064D378" w14:textId="77777777" w:rsidTr="008E1009">
        <w:trPr>
          <w:trHeight w:val="288"/>
        </w:trPr>
        <w:tc>
          <w:tcPr>
            <w:tcW w:w="3024" w:type="dxa"/>
          </w:tcPr>
          <w:p w14:paraId="3EC4E7A3" w14:textId="77777777" w:rsidR="00D4211F" w:rsidRPr="003B7D39" w:rsidRDefault="00D4211F" w:rsidP="008E1009">
            <w:pPr>
              <w:pStyle w:val="TableText1"/>
            </w:pPr>
            <w:r w:rsidRPr="003B7D39">
              <w:t>100 square meters</w:t>
            </w:r>
          </w:p>
        </w:tc>
        <w:tc>
          <w:tcPr>
            <w:tcW w:w="5328" w:type="dxa"/>
          </w:tcPr>
          <w:p w14:paraId="22F732CE" w14:textId="77777777" w:rsidR="00D4211F" w:rsidRPr="00123A7C" w:rsidRDefault="00D4211F" w:rsidP="008E1009">
            <w:pPr>
              <w:pStyle w:val="TableText1"/>
            </w:pPr>
            <w:r w:rsidRPr="003B7D39">
              <w:t>= 1 square dekameter (dam</w:t>
            </w:r>
            <w:r w:rsidRPr="003B7D39">
              <w:rPr>
                <w:vertAlign w:val="superscript"/>
              </w:rPr>
              <w:t>2</w:t>
            </w:r>
            <w:r w:rsidRPr="003B7D39">
              <w:t xml:space="preserve">) = 1 </w:t>
            </w:r>
            <w:r w:rsidRPr="00123A7C">
              <w:rPr>
                <w:u w:color="82C42A"/>
              </w:rPr>
              <w:t>are</w:t>
            </w:r>
          </w:p>
        </w:tc>
      </w:tr>
      <w:tr w:rsidR="00593085" w:rsidRPr="003B7D39" w14:paraId="7C504633" w14:textId="77777777" w:rsidTr="008E1009">
        <w:trPr>
          <w:trHeight w:val="288"/>
        </w:trPr>
        <w:tc>
          <w:tcPr>
            <w:tcW w:w="3024" w:type="dxa"/>
          </w:tcPr>
          <w:p w14:paraId="371152C6" w14:textId="77777777" w:rsidR="00D4211F" w:rsidRPr="003B7D39" w:rsidRDefault="00D4211F" w:rsidP="008E1009">
            <w:pPr>
              <w:pStyle w:val="TableText1"/>
            </w:pPr>
            <w:r w:rsidRPr="003B7D39">
              <w:t>100 square dekameters</w:t>
            </w:r>
          </w:p>
        </w:tc>
        <w:tc>
          <w:tcPr>
            <w:tcW w:w="5328" w:type="dxa"/>
          </w:tcPr>
          <w:p w14:paraId="2EA147E7" w14:textId="77777777" w:rsidR="00D4211F" w:rsidRPr="003B7D39" w:rsidRDefault="00D4211F" w:rsidP="008E1009">
            <w:pPr>
              <w:pStyle w:val="TableText1"/>
            </w:pPr>
            <w:r w:rsidRPr="003B7D39">
              <w:t>= 1 square hectometer (hm</w:t>
            </w:r>
            <w:r w:rsidRPr="003B7D39">
              <w:rPr>
                <w:vertAlign w:val="superscript"/>
              </w:rPr>
              <w:t>2</w:t>
            </w:r>
            <w:r w:rsidRPr="003B7D39">
              <w:t>) = 1 hectare (ha)</w:t>
            </w:r>
          </w:p>
        </w:tc>
      </w:tr>
      <w:tr w:rsidR="00593085" w:rsidRPr="003B7D39" w14:paraId="2D8282B8" w14:textId="77777777" w:rsidTr="008E1009">
        <w:trPr>
          <w:trHeight w:val="288"/>
        </w:trPr>
        <w:tc>
          <w:tcPr>
            <w:tcW w:w="3024" w:type="dxa"/>
          </w:tcPr>
          <w:p w14:paraId="2EA21833" w14:textId="77777777" w:rsidR="00D4211F" w:rsidRPr="003B7D39" w:rsidRDefault="00D4211F" w:rsidP="008E1009">
            <w:pPr>
              <w:pStyle w:val="TableText1"/>
            </w:pPr>
            <w:r w:rsidRPr="003B7D39">
              <w:t>100 square hectometers</w:t>
            </w:r>
          </w:p>
        </w:tc>
        <w:tc>
          <w:tcPr>
            <w:tcW w:w="5328" w:type="dxa"/>
          </w:tcPr>
          <w:p w14:paraId="1B87382B" w14:textId="77777777" w:rsidR="00D4211F" w:rsidRPr="003B7D39" w:rsidRDefault="00D4211F" w:rsidP="008E1009">
            <w:pPr>
              <w:pStyle w:val="TableText1"/>
            </w:pPr>
            <w:r w:rsidRPr="003B7D39">
              <w:t>= 1 square kilometer (km</w:t>
            </w:r>
            <w:r w:rsidRPr="003B7D39">
              <w:rPr>
                <w:vertAlign w:val="superscript"/>
              </w:rPr>
              <w:t>2</w:t>
            </w:r>
            <w:r w:rsidRPr="003B7D39">
              <w:t>)</w:t>
            </w:r>
          </w:p>
        </w:tc>
      </w:tr>
    </w:tbl>
    <w:p w14:paraId="42B9C7CE" w14:textId="641136C8" w:rsidR="00AB6570" w:rsidRPr="003B7D39" w:rsidRDefault="00AB6570" w:rsidP="00FE69D6">
      <w:pPr>
        <w:pStyle w:val="Heading3"/>
      </w:pPr>
      <w:bookmarkStart w:id="9" w:name="_Toc217035165"/>
      <w:r w:rsidRPr="003B7D39">
        <w:t>Units of Volume</w:t>
      </w:r>
      <w:bookmarkEnd w:id="9"/>
    </w:p>
    <w:tbl>
      <w:tblPr>
        <w:tblW w:w="8352" w:type="dxa"/>
        <w:tblInd w:w="1152" w:type="dxa"/>
        <w:tblLook w:val="0000" w:firstRow="0" w:lastRow="0" w:firstColumn="0" w:lastColumn="0" w:noHBand="0" w:noVBand="0"/>
        <w:tblCaption w:val="Units of Liquid Volume"/>
        <w:tblDescription w:val="Unit of liquid volume with other equivalent measures."/>
      </w:tblPr>
      <w:tblGrid>
        <w:gridCol w:w="3024"/>
        <w:gridCol w:w="5328"/>
      </w:tblGrid>
      <w:tr w:rsidR="00D4211F" w:rsidRPr="003B7D39" w14:paraId="58703723" w14:textId="77777777" w:rsidTr="008E1009">
        <w:trPr>
          <w:trHeight w:val="288"/>
        </w:trPr>
        <w:tc>
          <w:tcPr>
            <w:tcW w:w="3024" w:type="dxa"/>
          </w:tcPr>
          <w:p w14:paraId="6F654923" w14:textId="77777777" w:rsidR="00D4211F" w:rsidRPr="003B7D39" w:rsidRDefault="00D4211F" w:rsidP="008E1009">
            <w:pPr>
              <w:pStyle w:val="TableText1"/>
            </w:pPr>
            <w:r w:rsidRPr="003B7D39">
              <w:t>10 milliliters (</w:t>
            </w:r>
            <w:r w:rsidRPr="00123A7C">
              <w:rPr>
                <w:u w:color="82C42A"/>
              </w:rPr>
              <w:t>mL</w:t>
            </w:r>
            <w:r w:rsidRPr="00123A7C">
              <w:t>)</w:t>
            </w:r>
          </w:p>
        </w:tc>
        <w:tc>
          <w:tcPr>
            <w:tcW w:w="5328" w:type="dxa"/>
          </w:tcPr>
          <w:p w14:paraId="1BB3B695" w14:textId="77777777" w:rsidR="00D4211F" w:rsidRPr="003B7D39" w:rsidRDefault="00D4211F" w:rsidP="008E1009">
            <w:pPr>
              <w:pStyle w:val="TableText1"/>
            </w:pPr>
            <w:r w:rsidRPr="003B7D39">
              <w:t>= 1 centiliter (</w:t>
            </w:r>
            <w:proofErr w:type="spellStart"/>
            <w:r w:rsidRPr="00123A7C">
              <w:rPr>
                <w:u w:color="82C42A"/>
              </w:rPr>
              <w:t>cL</w:t>
            </w:r>
            <w:proofErr w:type="spellEnd"/>
            <w:r w:rsidRPr="00123A7C">
              <w:t>)</w:t>
            </w:r>
          </w:p>
        </w:tc>
      </w:tr>
      <w:tr w:rsidR="00D4211F" w:rsidRPr="003B7D39" w14:paraId="74415F12" w14:textId="77777777" w:rsidTr="008E1009">
        <w:trPr>
          <w:trHeight w:val="288"/>
        </w:trPr>
        <w:tc>
          <w:tcPr>
            <w:tcW w:w="3024" w:type="dxa"/>
          </w:tcPr>
          <w:p w14:paraId="64001EB7" w14:textId="77777777" w:rsidR="00D4211F" w:rsidRPr="003B7D39" w:rsidRDefault="00D4211F" w:rsidP="008E1009">
            <w:pPr>
              <w:pStyle w:val="TableText1"/>
            </w:pPr>
            <w:r w:rsidRPr="003B7D39">
              <w:t>10 centiliters</w:t>
            </w:r>
          </w:p>
        </w:tc>
        <w:tc>
          <w:tcPr>
            <w:tcW w:w="5328" w:type="dxa"/>
          </w:tcPr>
          <w:p w14:paraId="73A74CFC" w14:textId="77777777" w:rsidR="00D4211F" w:rsidRPr="003B7D39" w:rsidRDefault="00D4211F" w:rsidP="008E1009">
            <w:pPr>
              <w:pStyle w:val="TableText1"/>
            </w:pPr>
            <w:r w:rsidRPr="003B7D39">
              <w:t>= 1 deciliter (</w:t>
            </w:r>
            <w:r w:rsidRPr="00123A7C">
              <w:rPr>
                <w:u w:color="82C42A"/>
              </w:rPr>
              <w:t>dL</w:t>
            </w:r>
            <w:r w:rsidRPr="00123A7C">
              <w:t>)</w:t>
            </w:r>
            <w:r w:rsidRPr="003B7D39">
              <w:t xml:space="preserve"> = 100 milliliters</w:t>
            </w:r>
          </w:p>
        </w:tc>
      </w:tr>
      <w:tr w:rsidR="00D4211F" w:rsidRPr="003B7D39" w14:paraId="5862FC2D" w14:textId="77777777" w:rsidTr="008E1009">
        <w:trPr>
          <w:trHeight w:val="288"/>
        </w:trPr>
        <w:tc>
          <w:tcPr>
            <w:tcW w:w="3024" w:type="dxa"/>
          </w:tcPr>
          <w:p w14:paraId="0AE93BBD" w14:textId="77777777" w:rsidR="00D4211F" w:rsidRPr="003B7D39" w:rsidRDefault="00D4211F" w:rsidP="008E1009">
            <w:pPr>
              <w:pStyle w:val="TableText1"/>
            </w:pPr>
            <w:r w:rsidRPr="003B7D39">
              <w:t>10 deciliters</w:t>
            </w:r>
          </w:p>
        </w:tc>
        <w:tc>
          <w:tcPr>
            <w:tcW w:w="5328" w:type="dxa"/>
          </w:tcPr>
          <w:p w14:paraId="30A5816D" w14:textId="62E2FCEA" w:rsidR="00D4211F" w:rsidRPr="003B7D39" w:rsidRDefault="00D4211F" w:rsidP="008E1009">
            <w:pPr>
              <w:pStyle w:val="TableText1"/>
            </w:pPr>
            <w:r w:rsidRPr="003B7D39">
              <w:t>= 1 liter</w:t>
            </w:r>
            <w:r w:rsidR="00FB4659">
              <w:rPr>
                <w:rStyle w:val="FootnoteReference"/>
              </w:rPr>
              <w:footnoteReference w:id="3"/>
            </w:r>
            <w:r w:rsidRPr="003B7D39">
              <w:t xml:space="preserve"> </w:t>
            </w:r>
            <w:r w:rsidR="00616898">
              <w:t xml:space="preserve">(L) </w:t>
            </w:r>
            <w:r w:rsidRPr="003B7D39">
              <w:t>= 1</w:t>
            </w:r>
            <w:r w:rsidR="0059305B">
              <w:t> </w:t>
            </w:r>
            <w:r w:rsidRPr="003B7D39">
              <w:t>000</w:t>
            </w:r>
            <w:r w:rsidR="00D15E47">
              <w:t> </w:t>
            </w:r>
            <w:r w:rsidRPr="003B7D39">
              <w:t>milliliters</w:t>
            </w:r>
          </w:p>
        </w:tc>
      </w:tr>
      <w:tr w:rsidR="00D4211F" w:rsidRPr="003B7D39" w14:paraId="2673FDCA" w14:textId="77777777" w:rsidTr="008E1009">
        <w:trPr>
          <w:trHeight w:val="288"/>
        </w:trPr>
        <w:tc>
          <w:tcPr>
            <w:tcW w:w="3024" w:type="dxa"/>
          </w:tcPr>
          <w:p w14:paraId="6871326C" w14:textId="77777777" w:rsidR="00D4211F" w:rsidRPr="003B7D39" w:rsidRDefault="00D4211F" w:rsidP="008E1009">
            <w:pPr>
              <w:pStyle w:val="TableText1"/>
            </w:pPr>
            <w:r w:rsidRPr="003B7D39">
              <w:t>10 liters</w:t>
            </w:r>
          </w:p>
        </w:tc>
        <w:tc>
          <w:tcPr>
            <w:tcW w:w="5328" w:type="dxa"/>
          </w:tcPr>
          <w:p w14:paraId="59A83E89" w14:textId="77777777" w:rsidR="00D4211F" w:rsidRPr="003B7D39" w:rsidRDefault="00D4211F" w:rsidP="008E1009">
            <w:pPr>
              <w:pStyle w:val="TableText1"/>
            </w:pPr>
            <w:r w:rsidRPr="003B7D39">
              <w:t>= 1 dekaliter (</w:t>
            </w:r>
            <w:proofErr w:type="spellStart"/>
            <w:r w:rsidRPr="00123A7C">
              <w:rPr>
                <w:u w:color="82C42A"/>
              </w:rPr>
              <w:t>daL</w:t>
            </w:r>
            <w:proofErr w:type="spellEnd"/>
            <w:r w:rsidRPr="00123A7C">
              <w:t>)</w:t>
            </w:r>
          </w:p>
        </w:tc>
      </w:tr>
      <w:tr w:rsidR="00D4211F" w:rsidRPr="003B7D39" w14:paraId="29335DAB" w14:textId="77777777" w:rsidTr="008E1009">
        <w:trPr>
          <w:trHeight w:val="288"/>
        </w:trPr>
        <w:tc>
          <w:tcPr>
            <w:tcW w:w="3024" w:type="dxa"/>
          </w:tcPr>
          <w:p w14:paraId="4ADBF710" w14:textId="77777777" w:rsidR="00D4211F" w:rsidRPr="003B7D39" w:rsidRDefault="00D4211F" w:rsidP="008E1009">
            <w:pPr>
              <w:pStyle w:val="TableText1"/>
            </w:pPr>
            <w:r w:rsidRPr="003B7D39">
              <w:t>10 dekaliters</w:t>
            </w:r>
          </w:p>
        </w:tc>
        <w:tc>
          <w:tcPr>
            <w:tcW w:w="5328" w:type="dxa"/>
          </w:tcPr>
          <w:p w14:paraId="73A201FE" w14:textId="77777777" w:rsidR="00D4211F" w:rsidRPr="003B7D39" w:rsidRDefault="00D4211F" w:rsidP="008E1009">
            <w:pPr>
              <w:pStyle w:val="TableText1"/>
            </w:pPr>
            <w:r w:rsidRPr="003B7D39">
              <w:t>= 1 hectoliter (</w:t>
            </w:r>
            <w:proofErr w:type="spellStart"/>
            <w:r w:rsidRPr="00123A7C">
              <w:rPr>
                <w:u w:color="82C42A"/>
              </w:rPr>
              <w:t>hL</w:t>
            </w:r>
            <w:proofErr w:type="spellEnd"/>
            <w:r w:rsidRPr="00123A7C">
              <w:t>)</w:t>
            </w:r>
            <w:r w:rsidRPr="003B7D39">
              <w:t xml:space="preserve"> = 100 liters</w:t>
            </w:r>
          </w:p>
        </w:tc>
      </w:tr>
      <w:tr w:rsidR="00D4211F" w:rsidRPr="003B7D39" w14:paraId="0D5D9434" w14:textId="77777777" w:rsidTr="008E1009">
        <w:trPr>
          <w:trHeight w:val="288"/>
        </w:trPr>
        <w:tc>
          <w:tcPr>
            <w:tcW w:w="3024" w:type="dxa"/>
          </w:tcPr>
          <w:p w14:paraId="329D2E48" w14:textId="77777777" w:rsidR="00D4211F" w:rsidRPr="003B7D39" w:rsidRDefault="00D4211F" w:rsidP="008E1009">
            <w:pPr>
              <w:pStyle w:val="TableText1"/>
            </w:pPr>
            <w:r w:rsidRPr="003B7D39">
              <w:t>10 hectoliters</w:t>
            </w:r>
          </w:p>
        </w:tc>
        <w:tc>
          <w:tcPr>
            <w:tcW w:w="5328" w:type="dxa"/>
          </w:tcPr>
          <w:p w14:paraId="53054CBB" w14:textId="5FE01697" w:rsidR="00D4211F" w:rsidRPr="003B7D39" w:rsidRDefault="00D4211F" w:rsidP="008E1009">
            <w:pPr>
              <w:pStyle w:val="TableText1"/>
            </w:pPr>
            <w:r w:rsidRPr="003B7D39">
              <w:t>= 1 kiloliter (</w:t>
            </w:r>
            <w:proofErr w:type="spellStart"/>
            <w:r w:rsidRPr="003B7D39">
              <w:t>kL</w:t>
            </w:r>
            <w:proofErr w:type="spellEnd"/>
            <w:r w:rsidRPr="003B7D39">
              <w:t>) = 1</w:t>
            </w:r>
            <w:r w:rsidR="009C459E">
              <w:t> </w:t>
            </w:r>
            <w:r w:rsidRPr="003B7D39">
              <w:t>000 liters</w:t>
            </w:r>
          </w:p>
        </w:tc>
      </w:tr>
    </w:tbl>
    <w:p w14:paraId="5A0B4271" w14:textId="77777777" w:rsidR="00D4211F" w:rsidRPr="003B7D39" w:rsidRDefault="00D4211F">
      <w:pPr>
        <w:tabs>
          <w:tab w:val="left" w:pos="864"/>
          <w:tab w:val="left" w:pos="1584"/>
          <w:tab w:val="left" w:pos="2162"/>
          <w:tab w:val="left" w:pos="4176"/>
          <w:tab w:val="left" w:pos="5024"/>
          <w:tab w:val="left" w:pos="5596"/>
        </w:tabs>
      </w:pPr>
    </w:p>
    <w:tbl>
      <w:tblPr>
        <w:tblW w:w="8352" w:type="dxa"/>
        <w:tblInd w:w="1152" w:type="dxa"/>
        <w:tblLook w:val="0000" w:firstRow="0" w:lastRow="0" w:firstColumn="0" w:lastColumn="0" w:noHBand="0" w:noVBand="0"/>
        <w:tblCaption w:val="Units of Volume"/>
        <w:tblDescription w:val="Units of Volume"/>
      </w:tblPr>
      <w:tblGrid>
        <w:gridCol w:w="3024"/>
        <w:gridCol w:w="5328"/>
      </w:tblGrid>
      <w:tr w:rsidR="00D4211F" w:rsidRPr="003B7D39" w14:paraId="6B673996" w14:textId="77777777" w:rsidTr="008E1009">
        <w:trPr>
          <w:trHeight w:val="288"/>
        </w:trPr>
        <w:tc>
          <w:tcPr>
            <w:tcW w:w="3024" w:type="dxa"/>
          </w:tcPr>
          <w:p w14:paraId="015C5AFE" w14:textId="29E21EFD" w:rsidR="00D4211F" w:rsidRPr="003B7D39" w:rsidRDefault="00D4211F" w:rsidP="008E1009">
            <w:pPr>
              <w:pStyle w:val="TableText1"/>
            </w:pPr>
            <w:r w:rsidRPr="003B7D39">
              <w:t>1</w:t>
            </w:r>
            <w:r w:rsidR="009C459E">
              <w:t> </w:t>
            </w:r>
            <w:r w:rsidRPr="003B7D39">
              <w:t>000 cubic millimeters (mm</w:t>
            </w:r>
            <w:r w:rsidRPr="003B7D39">
              <w:rPr>
                <w:vertAlign w:val="superscript"/>
              </w:rPr>
              <w:t>3</w:t>
            </w:r>
            <w:r w:rsidRPr="003B7D39">
              <w:t>)</w:t>
            </w:r>
          </w:p>
        </w:tc>
        <w:tc>
          <w:tcPr>
            <w:tcW w:w="5328" w:type="dxa"/>
          </w:tcPr>
          <w:p w14:paraId="4F1B7513" w14:textId="77777777" w:rsidR="00D4211F" w:rsidRPr="003B7D39" w:rsidRDefault="00D4211F" w:rsidP="008E1009">
            <w:pPr>
              <w:pStyle w:val="TableText1"/>
            </w:pPr>
            <w:r w:rsidRPr="003B7D39">
              <w:t>= 1 cubic centimeter (cm</w:t>
            </w:r>
            <w:r w:rsidRPr="003B7D39">
              <w:rPr>
                <w:vertAlign w:val="superscript"/>
              </w:rPr>
              <w:t>3</w:t>
            </w:r>
            <w:r w:rsidRPr="003B7D39">
              <w:t>)</w:t>
            </w:r>
          </w:p>
        </w:tc>
      </w:tr>
      <w:tr w:rsidR="00D4211F" w:rsidRPr="003B7D39" w14:paraId="06904759" w14:textId="77777777" w:rsidTr="008E1009">
        <w:trPr>
          <w:trHeight w:val="288"/>
        </w:trPr>
        <w:tc>
          <w:tcPr>
            <w:tcW w:w="3024" w:type="dxa"/>
          </w:tcPr>
          <w:p w14:paraId="72191312" w14:textId="03BCD18A" w:rsidR="00D4211F" w:rsidRPr="003B7D39" w:rsidRDefault="00D4211F" w:rsidP="008E1009">
            <w:pPr>
              <w:pStyle w:val="TableText1"/>
            </w:pPr>
            <w:r w:rsidRPr="003B7D39">
              <w:t>1</w:t>
            </w:r>
            <w:r w:rsidR="009C459E">
              <w:t> </w:t>
            </w:r>
            <w:r w:rsidRPr="003B7D39">
              <w:t>000 cubic centimeters</w:t>
            </w:r>
          </w:p>
        </w:tc>
        <w:tc>
          <w:tcPr>
            <w:tcW w:w="5328" w:type="dxa"/>
          </w:tcPr>
          <w:p w14:paraId="46FD82D0" w14:textId="77777777" w:rsidR="00D4211F" w:rsidRPr="003B7D39" w:rsidRDefault="00D4211F" w:rsidP="008E1009">
            <w:pPr>
              <w:pStyle w:val="TableText1"/>
            </w:pPr>
            <w:r w:rsidRPr="003B7D39">
              <w:t>= 1 cubic decimeter (dm</w:t>
            </w:r>
            <w:r w:rsidRPr="003B7D39">
              <w:rPr>
                <w:vertAlign w:val="superscript"/>
              </w:rPr>
              <w:t>3</w:t>
            </w:r>
            <w:r w:rsidRPr="003B7D39">
              <w:t>)</w:t>
            </w:r>
          </w:p>
        </w:tc>
      </w:tr>
      <w:tr w:rsidR="00D4211F" w:rsidRPr="003B7D39" w14:paraId="1C05261C" w14:textId="77777777" w:rsidTr="008E1009">
        <w:trPr>
          <w:trHeight w:val="288"/>
        </w:trPr>
        <w:tc>
          <w:tcPr>
            <w:tcW w:w="3024" w:type="dxa"/>
          </w:tcPr>
          <w:p w14:paraId="680DD661" w14:textId="77777777" w:rsidR="00D4211F" w:rsidRPr="003B7D39" w:rsidRDefault="00D4211F" w:rsidP="008E1009">
            <w:pPr>
              <w:pStyle w:val="TableText1"/>
            </w:pPr>
          </w:p>
        </w:tc>
        <w:tc>
          <w:tcPr>
            <w:tcW w:w="5328" w:type="dxa"/>
          </w:tcPr>
          <w:p w14:paraId="75E63827" w14:textId="77777777" w:rsidR="00D4211F" w:rsidRPr="003B7D39" w:rsidRDefault="00D4211F" w:rsidP="008E1009">
            <w:pPr>
              <w:pStyle w:val="TableText1"/>
            </w:pPr>
            <w:r w:rsidRPr="003B7D39">
              <w:t>= 1 000 000 cubic millimeters</w:t>
            </w:r>
          </w:p>
        </w:tc>
      </w:tr>
      <w:tr w:rsidR="00D4211F" w:rsidRPr="003B7D39" w14:paraId="5B144D75" w14:textId="77777777" w:rsidTr="008E1009">
        <w:trPr>
          <w:trHeight w:val="288"/>
        </w:trPr>
        <w:tc>
          <w:tcPr>
            <w:tcW w:w="3024" w:type="dxa"/>
          </w:tcPr>
          <w:p w14:paraId="0C93B00E" w14:textId="1F62EA34" w:rsidR="00D4211F" w:rsidRPr="003B7D39" w:rsidRDefault="00D4211F" w:rsidP="008E1009">
            <w:pPr>
              <w:pStyle w:val="TableText1"/>
            </w:pPr>
            <w:r w:rsidRPr="003B7D39">
              <w:t>1</w:t>
            </w:r>
            <w:r w:rsidR="009C459E">
              <w:t> </w:t>
            </w:r>
            <w:r w:rsidRPr="003B7D39">
              <w:t>000 cubic decimeters</w:t>
            </w:r>
          </w:p>
        </w:tc>
        <w:tc>
          <w:tcPr>
            <w:tcW w:w="5328" w:type="dxa"/>
          </w:tcPr>
          <w:p w14:paraId="18D5BF30" w14:textId="77777777" w:rsidR="00D4211F" w:rsidRPr="003B7D39" w:rsidRDefault="00D4211F" w:rsidP="008E1009">
            <w:pPr>
              <w:pStyle w:val="TableText1"/>
            </w:pPr>
            <w:r w:rsidRPr="003B7D39">
              <w:t>= 1 cubic meter (m</w:t>
            </w:r>
            <w:r w:rsidRPr="003B7D39">
              <w:rPr>
                <w:vertAlign w:val="superscript"/>
              </w:rPr>
              <w:t>3</w:t>
            </w:r>
            <w:r w:rsidRPr="003B7D39">
              <w:t>)</w:t>
            </w:r>
          </w:p>
        </w:tc>
      </w:tr>
      <w:tr w:rsidR="00D4211F" w:rsidRPr="003B7D39" w14:paraId="27AEA22D" w14:textId="77777777" w:rsidTr="008E1009">
        <w:trPr>
          <w:trHeight w:val="288"/>
        </w:trPr>
        <w:tc>
          <w:tcPr>
            <w:tcW w:w="3024" w:type="dxa"/>
          </w:tcPr>
          <w:p w14:paraId="34EC641C" w14:textId="77777777" w:rsidR="00D4211F" w:rsidRPr="003B7D39" w:rsidRDefault="00D4211F" w:rsidP="008E1009">
            <w:pPr>
              <w:pStyle w:val="TableText1"/>
            </w:pPr>
          </w:p>
        </w:tc>
        <w:tc>
          <w:tcPr>
            <w:tcW w:w="5328" w:type="dxa"/>
          </w:tcPr>
          <w:p w14:paraId="6BC96182" w14:textId="77777777" w:rsidR="00D4211F" w:rsidRPr="003B7D39" w:rsidRDefault="00D4211F" w:rsidP="008E1009">
            <w:pPr>
              <w:pStyle w:val="TableText1"/>
            </w:pPr>
            <w:r w:rsidRPr="003B7D39">
              <w:t>= 1 000 000 cubic centimeters</w:t>
            </w:r>
          </w:p>
        </w:tc>
      </w:tr>
      <w:tr w:rsidR="00D4211F" w:rsidRPr="003B7D39" w14:paraId="505A8D75" w14:textId="77777777" w:rsidTr="008E1009">
        <w:trPr>
          <w:trHeight w:val="288"/>
        </w:trPr>
        <w:tc>
          <w:tcPr>
            <w:tcW w:w="3024" w:type="dxa"/>
          </w:tcPr>
          <w:p w14:paraId="71906C31" w14:textId="77777777" w:rsidR="00D4211F" w:rsidRPr="003B7D39" w:rsidRDefault="00D4211F" w:rsidP="008E1009">
            <w:pPr>
              <w:pStyle w:val="TableText1"/>
            </w:pPr>
          </w:p>
        </w:tc>
        <w:tc>
          <w:tcPr>
            <w:tcW w:w="5328" w:type="dxa"/>
          </w:tcPr>
          <w:p w14:paraId="4C937774" w14:textId="77777777" w:rsidR="00D4211F" w:rsidRPr="003B7D39" w:rsidRDefault="00D4211F" w:rsidP="008E1009">
            <w:pPr>
              <w:pStyle w:val="TableText1"/>
            </w:pPr>
            <w:r w:rsidRPr="003B7D39">
              <w:t>= 1 000 000 000 cubic millimeters</w:t>
            </w:r>
          </w:p>
        </w:tc>
      </w:tr>
    </w:tbl>
    <w:p w14:paraId="3CF1A60F" w14:textId="388AB436" w:rsidR="00D4211F" w:rsidRPr="003B7D39" w:rsidRDefault="00AB6570" w:rsidP="00FE69D6">
      <w:pPr>
        <w:pStyle w:val="Heading3"/>
      </w:pPr>
      <w:bookmarkStart w:id="10" w:name="_Toc217035166"/>
      <w:r w:rsidRPr="003B7D39">
        <w:t>Units of Mass</w:t>
      </w:r>
      <w:bookmarkEnd w:id="10"/>
    </w:p>
    <w:tbl>
      <w:tblPr>
        <w:tblW w:w="8352" w:type="dxa"/>
        <w:tblInd w:w="1152" w:type="dxa"/>
        <w:tblLook w:val="0000" w:firstRow="0" w:lastRow="0" w:firstColumn="0" w:lastColumn="0" w:noHBand="0" w:noVBand="0"/>
        <w:tblCaption w:val="Units of Mass"/>
        <w:tblDescription w:val="measurements of mass and equivalents units"/>
      </w:tblPr>
      <w:tblGrid>
        <w:gridCol w:w="3024"/>
        <w:gridCol w:w="5328"/>
      </w:tblGrid>
      <w:tr w:rsidR="00D4211F" w:rsidRPr="003B7D39" w14:paraId="628C13DC" w14:textId="77777777" w:rsidTr="008E1009">
        <w:trPr>
          <w:trHeight w:val="288"/>
        </w:trPr>
        <w:tc>
          <w:tcPr>
            <w:tcW w:w="3024" w:type="dxa"/>
          </w:tcPr>
          <w:p w14:paraId="02F209EE" w14:textId="77777777" w:rsidR="00D4211F" w:rsidRPr="003B7D39" w:rsidRDefault="00D4211F" w:rsidP="008E1009">
            <w:pPr>
              <w:pStyle w:val="TableText1"/>
            </w:pPr>
            <w:r w:rsidRPr="003B7D39">
              <w:t>10 milligrams (mg)</w:t>
            </w:r>
          </w:p>
        </w:tc>
        <w:tc>
          <w:tcPr>
            <w:tcW w:w="5328" w:type="dxa"/>
          </w:tcPr>
          <w:p w14:paraId="1A73ABA2" w14:textId="77777777" w:rsidR="00D4211F" w:rsidRPr="003B7D39" w:rsidRDefault="00D4211F" w:rsidP="008E1009">
            <w:pPr>
              <w:pStyle w:val="TableText1"/>
            </w:pPr>
            <w:r w:rsidRPr="003B7D39">
              <w:t>= 1 centigram (cg)</w:t>
            </w:r>
          </w:p>
        </w:tc>
      </w:tr>
      <w:tr w:rsidR="00D4211F" w:rsidRPr="003B7D39" w14:paraId="549D77DF" w14:textId="77777777" w:rsidTr="008E1009">
        <w:trPr>
          <w:trHeight w:val="288"/>
        </w:trPr>
        <w:tc>
          <w:tcPr>
            <w:tcW w:w="3024" w:type="dxa"/>
          </w:tcPr>
          <w:p w14:paraId="32E2BDA2" w14:textId="77777777" w:rsidR="00D4211F" w:rsidRPr="003B7D39" w:rsidRDefault="00D4211F" w:rsidP="008E1009">
            <w:pPr>
              <w:pStyle w:val="TableText1"/>
            </w:pPr>
            <w:r w:rsidRPr="003B7D39">
              <w:t>10 centigrams</w:t>
            </w:r>
          </w:p>
        </w:tc>
        <w:tc>
          <w:tcPr>
            <w:tcW w:w="5328" w:type="dxa"/>
          </w:tcPr>
          <w:p w14:paraId="3F91BA1B" w14:textId="77777777" w:rsidR="00D4211F" w:rsidRPr="003B7D39" w:rsidRDefault="00D4211F" w:rsidP="008E1009">
            <w:pPr>
              <w:pStyle w:val="TableText1"/>
            </w:pPr>
            <w:r w:rsidRPr="003B7D39">
              <w:t>= 1 decigram (dg) = 100 milligrams</w:t>
            </w:r>
          </w:p>
        </w:tc>
      </w:tr>
      <w:tr w:rsidR="00D4211F" w:rsidRPr="003B7D39" w14:paraId="72713273" w14:textId="77777777" w:rsidTr="008E1009">
        <w:trPr>
          <w:trHeight w:val="288"/>
        </w:trPr>
        <w:tc>
          <w:tcPr>
            <w:tcW w:w="3024" w:type="dxa"/>
          </w:tcPr>
          <w:p w14:paraId="380C8C97" w14:textId="77777777" w:rsidR="00D4211F" w:rsidRPr="00123A7C" w:rsidRDefault="00D4211F" w:rsidP="008E1009">
            <w:pPr>
              <w:pStyle w:val="TableText1"/>
            </w:pPr>
            <w:r w:rsidRPr="003B7D39">
              <w:t>10 </w:t>
            </w:r>
            <w:r w:rsidRPr="00123A7C">
              <w:rPr>
                <w:u w:color="82C42A"/>
              </w:rPr>
              <w:t>decigrams</w:t>
            </w:r>
          </w:p>
        </w:tc>
        <w:tc>
          <w:tcPr>
            <w:tcW w:w="5328" w:type="dxa"/>
          </w:tcPr>
          <w:p w14:paraId="547A49E1" w14:textId="5935F8C9" w:rsidR="00D4211F" w:rsidRPr="003B7D39" w:rsidRDefault="00D4211F" w:rsidP="008E1009">
            <w:pPr>
              <w:pStyle w:val="TableText1"/>
            </w:pPr>
            <w:r w:rsidRPr="003B7D39">
              <w:t>= 1 gram (g) = 1</w:t>
            </w:r>
            <w:r w:rsidR="009C459E">
              <w:t> </w:t>
            </w:r>
            <w:r w:rsidRPr="003B7D39">
              <w:t>000 milligrams</w:t>
            </w:r>
          </w:p>
        </w:tc>
      </w:tr>
      <w:tr w:rsidR="00D4211F" w:rsidRPr="003B7D39" w14:paraId="42EC97BC" w14:textId="77777777" w:rsidTr="008E1009">
        <w:trPr>
          <w:trHeight w:val="288"/>
        </w:trPr>
        <w:tc>
          <w:tcPr>
            <w:tcW w:w="3024" w:type="dxa"/>
          </w:tcPr>
          <w:p w14:paraId="7BA94D53" w14:textId="77777777" w:rsidR="00D4211F" w:rsidRPr="003B7D39" w:rsidRDefault="00D4211F" w:rsidP="008E1009">
            <w:pPr>
              <w:pStyle w:val="TableText1"/>
            </w:pPr>
            <w:r w:rsidRPr="003B7D39">
              <w:t>10 grams</w:t>
            </w:r>
          </w:p>
        </w:tc>
        <w:tc>
          <w:tcPr>
            <w:tcW w:w="5328" w:type="dxa"/>
          </w:tcPr>
          <w:p w14:paraId="29086A8E" w14:textId="77777777" w:rsidR="00D4211F" w:rsidRPr="003B7D39" w:rsidRDefault="00D4211F" w:rsidP="008E1009">
            <w:pPr>
              <w:pStyle w:val="TableText1"/>
            </w:pPr>
            <w:r w:rsidRPr="003B7D39">
              <w:t>= 1 dekagram (</w:t>
            </w:r>
            <w:proofErr w:type="spellStart"/>
            <w:r w:rsidRPr="003B7D39">
              <w:t>dag</w:t>
            </w:r>
            <w:proofErr w:type="spellEnd"/>
            <w:r w:rsidRPr="003B7D39">
              <w:t>)</w:t>
            </w:r>
          </w:p>
        </w:tc>
      </w:tr>
      <w:tr w:rsidR="00D4211F" w:rsidRPr="003B7D39" w14:paraId="50CFB519" w14:textId="77777777" w:rsidTr="008E1009">
        <w:trPr>
          <w:trHeight w:val="288"/>
        </w:trPr>
        <w:tc>
          <w:tcPr>
            <w:tcW w:w="3024" w:type="dxa"/>
          </w:tcPr>
          <w:p w14:paraId="0985F273" w14:textId="77777777" w:rsidR="00D4211F" w:rsidRPr="00123A7C" w:rsidRDefault="00D4211F" w:rsidP="008E1009">
            <w:pPr>
              <w:pStyle w:val="TableText1"/>
            </w:pPr>
            <w:r w:rsidRPr="003B7D39">
              <w:t>10 </w:t>
            </w:r>
            <w:r w:rsidRPr="00123A7C">
              <w:rPr>
                <w:u w:color="82C42A"/>
              </w:rPr>
              <w:t>dekagrams</w:t>
            </w:r>
          </w:p>
        </w:tc>
        <w:tc>
          <w:tcPr>
            <w:tcW w:w="5328" w:type="dxa"/>
          </w:tcPr>
          <w:p w14:paraId="72B2CF82" w14:textId="77777777" w:rsidR="00D4211F" w:rsidRPr="003B7D39" w:rsidRDefault="00D4211F" w:rsidP="008E1009">
            <w:pPr>
              <w:pStyle w:val="TableText1"/>
            </w:pPr>
            <w:r w:rsidRPr="003B7D39">
              <w:t>= 1 hectogram (</w:t>
            </w:r>
            <w:r w:rsidRPr="00123A7C">
              <w:rPr>
                <w:u w:color="82C42A"/>
              </w:rPr>
              <w:t>hg</w:t>
            </w:r>
            <w:r w:rsidRPr="00123A7C">
              <w:t>)</w:t>
            </w:r>
            <w:r w:rsidRPr="003B7D39">
              <w:t xml:space="preserve"> = 100 grams</w:t>
            </w:r>
          </w:p>
        </w:tc>
      </w:tr>
      <w:tr w:rsidR="00D4211F" w:rsidRPr="003B7D39" w14:paraId="3CB375CC" w14:textId="77777777" w:rsidTr="008E1009">
        <w:trPr>
          <w:trHeight w:val="288"/>
        </w:trPr>
        <w:tc>
          <w:tcPr>
            <w:tcW w:w="3024" w:type="dxa"/>
          </w:tcPr>
          <w:p w14:paraId="4B63581F" w14:textId="77777777" w:rsidR="00D4211F" w:rsidRPr="003B7D39" w:rsidRDefault="00D4211F" w:rsidP="008E1009">
            <w:pPr>
              <w:pStyle w:val="TableText1"/>
            </w:pPr>
            <w:r w:rsidRPr="003B7D39">
              <w:t>10 hectograms</w:t>
            </w:r>
          </w:p>
        </w:tc>
        <w:tc>
          <w:tcPr>
            <w:tcW w:w="5328" w:type="dxa"/>
          </w:tcPr>
          <w:p w14:paraId="3D388783" w14:textId="4FCA102B" w:rsidR="00D4211F" w:rsidRPr="003B7D39" w:rsidRDefault="00D4211F" w:rsidP="008E1009">
            <w:pPr>
              <w:pStyle w:val="TableText1"/>
            </w:pPr>
            <w:r w:rsidRPr="003B7D39">
              <w:t>= 1 kilogram (kg) = 1</w:t>
            </w:r>
            <w:r w:rsidR="009C459E">
              <w:t> </w:t>
            </w:r>
            <w:r w:rsidRPr="003B7D39">
              <w:t>000 grams</w:t>
            </w:r>
          </w:p>
        </w:tc>
      </w:tr>
      <w:tr w:rsidR="00D4211F" w:rsidRPr="003B7D39" w14:paraId="5F313EBC" w14:textId="77777777" w:rsidTr="008E1009">
        <w:trPr>
          <w:trHeight w:val="288"/>
        </w:trPr>
        <w:tc>
          <w:tcPr>
            <w:tcW w:w="3024" w:type="dxa"/>
          </w:tcPr>
          <w:p w14:paraId="4BBAD858" w14:textId="65496256" w:rsidR="00D4211F" w:rsidRPr="003B7D39" w:rsidRDefault="00D4211F" w:rsidP="008E1009">
            <w:pPr>
              <w:pStyle w:val="TableText1"/>
            </w:pPr>
            <w:r w:rsidRPr="003B7D39">
              <w:t>1</w:t>
            </w:r>
            <w:r w:rsidR="009C459E">
              <w:t> </w:t>
            </w:r>
            <w:r w:rsidRPr="003B7D39">
              <w:t>000 kilograms</w:t>
            </w:r>
          </w:p>
        </w:tc>
        <w:tc>
          <w:tcPr>
            <w:tcW w:w="5328" w:type="dxa"/>
          </w:tcPr>
          <w:p w14:paraId="5A0A7B83" w14:textId="77777777" w:rsidR="00D4211F" w:rsidRPr="003B7D39" w:rsidRDefault="00D4211F" w:rsidP="008E1009">
            <w:pPr>
              <w:pStyle w:val="TableText1"/>
            </w:pPr>
            <w:r w:rsidRPr="003B7D39">
              <w:t>= 1 megagram (Mg) or 1 metric ton</w:t>
            </w:r>
            <w:r w:rsidR="003E3CED">
              <w:t xml:space="preserve"> </w:t>
            </w:r>
            <w:r w:rsidRPr="00123A7C">
              <w:rPr>
                <w:u w:color="82C42A"/>
              </w:rPr>
              <w:t>(</w:t>
            </w:r>
            <w:r w:rsidRPr="00123A7C">
              <w:t>t</w:t>
            </w:r>
            <w:r w:rsidRPr="003B7D39">
              <w:t>)</w:t>
            </w:r>
          </w:p>
        </w:tc>
      </w:tr>
    </w:tbl>
    <w:p w14:paraId="229ABCC4" w14:textId="77777777" w:rsidR="007E4173" w:rsidRDefault="007E4173">
      <w:r>
        <w:br w:type="page"/>
      </w:r>
    </w:p>
    <w:p w14:paraId="6A5E2B9C" w14:textId="72651942" w:rsidR="00D4211F" w:rsidRDefault="00D4211F" w:rsidP="008E1009">
      <w:pPr>
        <w:pStyle w:val="Heading2"/>
        <w:rPr>
          <w:vertAlign w:val="superscript"/>
        </w:rPr>
      </w:pPr>
      <w:bookmarkStart w:id="11" w:name="_Toc217035167"/>
      <w:r w:rsidRPr="003B7D39">
        <w:lastRenderedPageBreak/>
        <w:t xml:space="preserve">Tables of </w:t>
      </w:r>
      <w:r w:rsidR="00FD5D1F" w:rsidRPr="003B7D39">
        <w:t>U.S.</w:t>
      </w:r>
      <w:r w:rsidRPr="003B7D39">
        <w:t xml:space="preserve"> </w:t>
      </w:r>
      <w:r w:rsidR="00A36A31">
        <w:t xml:space="preserve">Customary </w:t>
      </w:r>
      <w:r w:rsidRPr="003B7D39">
        <w:t>Units of Measurement</w:t>
      </w:r>
      <w:r w:rsidR="000D640B">
        <w:rPr>
          <w:rStyle w:val="FootnoteReference"/>
        </w:rPr>
        <w:footnoteReference w:id="4"/>
      </w:r>
      <w:r w:rsidR="006F0CE6" w:rsidRPr="006377D0">
        <w:rPr>
          <w:vertAlign w:val="superscript"/>
        </w:rPr>
        <w:t>,</w:t>
      </w:r>
      <w:r w:rsidR="006F0CE6">
        <w:rPr>
          <w:vertAlign w:val="superscript"/>
        </w:rPr>
        <w:t xml:space="preserve"> </w:t>
      </w:r>
      <w:r w:rsidR="006F0CE6">
        <w:rPr>
          <w:rStyle w:val="FootnoteReference"/>
        </w:rPr>
        <w:footnoteReference w:id="5"/>
      </w:r>
      <w:bookmarkEnd w:id="11"/>
    </w:p>
    <w:p w14:paraId="583EA1DA" w14:textId="4A575AF6" w:rsidR="00AB6570" w:rsidRPr="00AB6570" w:rsidRDefault="00AB6570" w:rsidP="00FE69D6">
      <w:pPr>
        <w:pStyle w:val="Heading3"/>
      </w:pPr>
      <w:bookmarkStart w:id="12" w:name="_Toc217035168"/>
      <w:r w:rsidRPr="003B7D39">
        <w:t>Units of Length</w:t>
      </w:r>
      <w:bookmarkEnd w:id="12"/>
    </w:p>
    <w:tbl>
      <w:tblPr>
        <w:tblW w:w="0" w:type="auto"/>
        <w:tblInd w:w="1152" w:type="dxa"/>
        <w:tblLook w:val="0000" w:firstRow="0" w:lastRow="0" w:firstColumn="0" w:lastColumn="0" w:noHBand="0" w:noVBand="0"/>
        <w:tblCaption w:val="Units of Length"/>
        <w:tblDescription w:val="units of length with equivalent measures"/>
      </w:tblPr>
      <w:tblGrid>
        <w:gridCol w:w="3024"/>
        <w:gridCol w:w="5040"/>
      </w:tblGrid>
      <w:tr w:rsidR="00D4211F" w:rsidRPr="003B7D39" w14:paraId="22F1EBC0" w14:textId="77777777" w:rsidTr="005A02B6">
        <w:trPr>
          <w:trHeight w:val="288"/>
        </w:trPr>
        <w:tc>
          <w:tcPr>
            <w:tcW w:w="3024" w:type="dxa"/>
          </w:tcPr>
          <w:p w14:paraId="2AD1286C" w14:textId="77777777" w:rsidR="00D4211F" w:rsidRPr="003B7D39" w:rsidRDefault="00D4211F" w:rsidP="008E1009">
            <w:pPr>
              <w:pStyle w:val="TableText1"/>
            </w:pPr>
            <w:r w:rsidRPr="003B7D39">
              <w:t>12 inches (in)</w:t>
            </w:r>
          </w:p>
        </w:tc>
        <w:tc>
          <w:tcPr>
            <w:tcW w:w="5040" w:type="dxa"/>
          </w:tcPr>
          <w:p w14:paraId="35088563" w14:textId="77777777" w:rsidR="00D4211F" w:rsidRPr="003B7D39" w:rsidRDefault="00D4211F" w:rsidP="008E1009">
            <w:pPr>
              <w:pStyle w:val="TableText1"/>
            </w:pPr>
            <w:r w:rsidRPr="003B7D39">
              <w:t>= 1 foot (ft)</w:t>
            </w:r>
          </w:p>
        </w:tc>
      </w:tr>
      <w:tr w:rsidR="00D4211F" w:rsidRPr="003B7D39" w14:paraId="488E26A5" w14:textId="77777777" w:rsidTr="005A02B6">
        <w:trPr>
          <w:trHeight w:val="288"/>
        </w:trPr>
        <w:tc>
          <w:tcPr>
            <w:tcW w:w="3024" w:type="dxa"/>
          </w:tcPr>
          <w:p w14:paraId="35EDF4D9" w14:textId="77777777" w:rsidR="00D4211F" w:rsidRPr="003B7D39" w:rsidRDefault="00D4211F" w:rsidP="008E1009">
            <w:pPr>
              <w:pStyle w:val="TableText1"/>
            </w:pPr>
            <w:r w:rsidRPr="003B7D39">
              <w:t>3 feet</w:t>
            </w:r>
          </w:p>
        </w:tc>
        <w:tc>
          <w:tcPr>
            <w:tcW w:w="5040" w:type="dxa"/>
          </w:tcPr>
          <w:p w14:paraId="04D70958" w14:textId="77777777" w:rsidR="00D4211F" w:rsidRPr="003B7D39" w:rsidRDefault="00D4211F" w:rsidP="008E1009">
            <w:pPr>
              <w:pStyle w:val="TableText1"/>
            </w:pPr>
            <w:r w:rsidRPr="003B7D39">
              <w:t>= 1 yard (yd)</w:t>
            </w:r>
          </w:p>
        </w:tc>
      </w:tr>
      <w:tr w:rsidR="00D4211F" w:rsidRPr="003B7D39" w14:paraId="2F5B90F6" w14:textId="77777777" w:rsidTr="005A02B6">
        <w:trPr>
          <w:trHeight w:val="288"/>
        </w:trPr>
        <w:tc>
          <w:tcPr>
            <w:tcW w:w="3024" w:type="dxa"/>
          </w:tcPr>
          <w:p w14:paraId="106D7231" w14:textId="77777777" w:rsidR="00D4211F" w:rsidRPr="00912BB6" w:rsidRDefault="00D4211F" w:rsidP="008E1009">
            <w:pPr>
              <w:pStyle w:val="TableText1"/>
            </w:pPr>
            <w:r w:rsidRPr="00912BB6">
              <w:t>16½ </w:t>
            </w:r>
            <w:r w:rsidRPr="006377D0">
              <w:t>feet</w:t>
            </w:r>
          </w:p>
        </w:tc>
        <w:tc>
          <w:tcPr>
            <w:tcW w:w="5040" w:type="dxa"/>
          </w:tcPr>
          <w:p w14:paraId="51C28B01" w14:textId="77777777" w:rsidR="00D4211F" w:rsidRPr="00912BB6" w:rsidRDefault="00D4211F" w:rsidP="008E1009">
            <w:pPr>
              <w:pStyle w:val="TableText1"/>
            </w:pPr>
            <w:r w:rsidRPr="00912BB6">
              <w:t>= 1 rod (</w:t>
            </w:r>
            <w:proofErr w:type="spellStart"/>
            <w:r w:rsidRPr="00912BB6">
              <w:rPr>
                <w:u w:color="82C42A"/>
              </w:rPr>
              <w:t>rd</w:t>
            </w:r>
            <w:proofErr w:type="spellEnd"/>
            <w:r w:rsidRPr="00912BB6">
              <w:t>), pole, or perch</w:t>
            </w:r>
          </w:p>
        </w:tc>
      </w:tr>
      <w:tr w:rsidR="00D4211F" w:rsidRPr="003B7D39" w14:paraId="13D997AD" w14:textId="77777777" w:rsidTr="005A02B6">
        <w:trPr>
          <w:trHeight w:val="288"/>
        </w:trPr>
        <w:tc>
          <w:tcPr>
            <w:tcW w:w="3024" w:type="dxa"/>
          </w:tcPr>
          <w:p w14:paraId="66D500E9" w14:textId="77777777" w:rsidR="00D4211F" w:rsidRPr="00912BB6" w:rsidRDefault="00D4211F" w:rsidP="008E1009">
            <w:pPr>
              <w:pStyle w:val="TableText1"/>
            </w:pPr>
            <w:r w:rsidRPr="00912BB6">
              <w:t>40 rods</w:t>
            </w:r>
          </w:p>
        </w:tc>
        <w:tc>
          <w:tcPr>
            <w:tcW w:w="5040" w:type="dxa"/>
          </w:tcPr>
          <w:p w14:paraId="1490D8CB" w14:textId="77777777" w:rsidR="00D4211F" w:rsidRPr="00912BB6" w:rsidRDefault="00D4211F" w:rsidP="008E1009">
            <w:pPr>
              <w:pStyle w:val="TableText1"/>
            </w:pPr>
            <w:r w:rsidRPr="00912BB6">
              <w:t>= 1 furlong (fur) = 660 feet</w:t>
            </w:r>
          </w:p>
        </w:tc>
      </w:tr>
      <w:tr w:rsidR="00D4211F" w:rsidRPr="003B7D39" w14:paraId="1B5698EF" w14:textId="77777777" w:rsidTr="005A02B6">
        <w:trPr>
          <w:trHeight w:val="288"/>
        </w:trPr>
        <w:tc>
          <w:tcPr>
            <w:tcW w:w="3024" w:type="dxa"/>
          </w:tcPr>
          <w:p w14:paraId="1D9C769B" w14:textId="77777777" w:rsidR="00D4211F" w:rsidRPr="00912BB6" w:rsidRDefault="00D4211F" w:rsidP="008E1009">
            <w:pPr>
              <w:pStyle w:val="TableText1"/>
            </w:pPr>
            <w:r w:rsidRPr="00912BB6">
              <w:t>8 furlongs</w:t>
            </w:r>
          </w:p>
        </w:tc>
        <w:tc>
          <w:tcPr>
            <w:tcW w:w="5040" w:type="dxa"/>
          </w:tcPr>
          <w:p w14:paraId="167ED8F9" w14:textId="378EBF03" w:rsidR="00D4211F" w:rsidRPr="00912BB6" w:rsidRDefault="00D4211F" w:rsidP="008E1009">
            <w:pPr>
              <w:pStyle w:val="TableText1"/>
            </w:pPr>
            <w:r w:rsidRPr="00912BB6">
              <w:t>= 1 mile (mi)</w:t>
            </w:r>
            <w:r w:rsidR="007A7CC9">
              <w:rPr>
                <w:rStyle w:val="FootnoteReference"/>
              </w:rPr>
              <w:footnoteReference w:id="6"/>
            </w:r>
            <w:r w:rsidRPr="00912BB6">
              <w:t xml:space="preserve"> = 5</w:t>
            </w:r>
            <w:r w:rsidR="00616898">
              <w:t> </w:t>
            </w:r>
            <w:r w:rsidRPr="00912BB6">
              <w:t>280 feet</w:t>
            </w:r>
          </w:p>
        </w:tc>
      </w:tr>
      <w:tr w:rsidR="00D4211F" w:rsidRPr="003B7D39" w14:paraId="460A9DBD" w14:textId="77777777" w:rsidTr="005A02B6">
        <w:trPr>
          <w:trHeight w:val="288"/>
        </w:trPr>
        <w:tc>
          <w:tcPr>
            <w:tcW w:w="3024" w:type="dxa"/>
          </w:tcPr>
          <w:p w14:paraId="6435BF72" w14:textId="1B5A62F0" w:rsidR="00D4211F" w:rsidRPr="003B7D39" w:rsidRDefault="00D4211F" w:rsidP="008E1009">
            <w:pPr>
              <w:pStyle w:val="TableText1"/>
            </w:pPr>
            <w:r w:rsidRPr="003B7D39">
              <w:t>1</w:t>
            </w:r>
            <w:r w:rsidR="00616898">
              <w:t> </w:t>
            </w:r>
            <w:r w:rsidRPr="003B7D39">
              <w:t>852 meters (m)</w:t>
            </w:r>
          </w:p>
        </w:tc>
        <w:tc>
          <w:tcPr>
            <w:tcW w:w="5040" w:type="dxa"/>
          </w:tcPr>
          <w:p w14:paraId="7CFE6236" w14:textId="75924B1B" w:rsidR="00D4211F" w:rsidRPr="003B7D39" w:rsidRDefault="00D4211F" w:rsidP="008E1009">
            <w:pPr>
              <w:pStyle w:val="TableText1"/>
            </w:pPr>
            <w:r w:rsidRPr="003B7D39">
              <w:t>= 6</w:t>
            </w:r>
            <w:r w:rsidR="00616898">
              <w:t> </w:t>
            </w:r>
            <w:r w:rsidRPr="003B7D39">
              <w:t>076.115 49 feet (approximately)</w:t>
            </w:r>
          </w:p>
        </w:tc>
      </w:tr>
      <w:tr w:rsidR="00D4211F" w:rsidRPr="003B7D39" w14:paraId="71C73840" w14:textId="77777777" w:rsidTr="005A02B6">
        <w:trPr>
          <w:trHeight w:val="288"/>
        </w:trPr>
        <w:tc>
          <w:tcPr>
            <w:tcW w:w="3024" w:type="dxa"/>
          </w:tcPr>
          <w:p w14:paraId="205239B3" w14:textId="77777777" w:rsidR="00D4211F" w:rsidRPr="003B7D39" w:rsidRDefault="00D4211F" w:rsidP="008E1009">
            <w:pPr>
              <w:pStyle w:val="TableText1"/>
            </w:pPr>
          </w:p>
        </w:tc>
        <w:tc>
          <w:tcPr>
            <w:tcW w:w="5040" w:type="dxa"/>
          </w:tcPr>
          <w:p w14:paraId="0D7C39EF" w14:textId="77777777" w:rsidR="00D4211F" w:rsidRPr="003B7D39" w:rsidRDefault="00D4211F" w:rsidP="008E1009">
            <w:pPr>
              <w:pStyle w:val="TableText1"/>
            </w:pPr>
            <w:r w:rsidRPr="003B7D39">
              <w:t>= 1 international nautical mile</w:t>
            </w:r>
          </w:p>
        </w:tc>
      </w:tr>
    </w:tbl>
    <w:p w14:paraId="02C5D276" w14:textId="75BC12FB" w:rsidR="00D4211F" w:rsidRDefault="00AB6570" w:rsidP="00FE69D6">
      <w:pPr>
        <w:pStyle w:val="Heading3"/>
      </w:pPr>
      <w:bookmarkStart w:id="13" w:name="_Toc217035169"/>
      <w:r w:rsidRPr="0005022F">
        <w:t>Gunter’s or Surveyors Chain Units of Measurement</w:t>
      </w:r>
      <w:bookmarkEnd w:id="13"/>
    </w:p>
    <w:tbl>
      <w:tblPr>
        <w:tblStyle w:val="TableGrid"/>
        <w:tblW w:w="0" w:type="auto"/>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its of Area"/>
        <w:tblDescription w:val="Units of area and other equivalent units of measure."/>
      </w:tblPr>
      <w:tblGrid>
        <w:gridCol w:w="3024"/>
        <w:gridCol w:w="5043"/>
      </w:tblGrid>
      <w:tr w:rsidR="005A02B6" w:rsidRPr="00490B92" w14:paraId="35B6E585" w14:textId="77777777" w:rsidTr="005A02B6">
        <w:trPr>
          <w:trHeight w:val="288"/>
        </w:trPr>
        <w:tc>
          <w:tcPr>
            <w:tcW w:w="3024" w:type="dxa"/>
          </w:tcPr>
          <w:p w14:paraId="07A10A2F" w14:textId="77777777" w:rsidR="005A02B6" w:rsidRPr="00490B92" w:rsidRDefault="005A02B6" w:rsidP="008E1009">
            <w:pPr>
              <w:pStyle w:val="TableText1"/>
            </w:pPr>
            <w:r w:rsidRPr="00490B92">
              <w:t>1 link (li)</w:t>
            </w:r>
          </w:p>
        </w:tc>
        <w:tc>
          <w:tcPr>
            <w:tcW w:w="5043" w:type="dxa"/>
          </w:tcPr>
          <w:p w14:paraId="481055C3" w14:textId="77777777" w:rsidR="005A02B6" w:rsidRPr="00490B92" w:rsidRDefault="005A02B6" w:rsidP="008E1009">
            <w:pPr>
              <w:pStyle w:val="TableText1"/>
            </w:pPr>
            <w:r w:rsidRPr="00490B92">
              <w:t>= 0.66 foot (ft) = 0.04 rod (</w:t>
            </w:r>
            <w:proofErr w:type="spellStart"/>
            <w:r w:rsidRPr="00490B92">
              <w:t>rd</w:t>
            </w:r>
            <w:proofErr w:type="spellEnd"/>
            <w:r w:rsidRPr="00490B92">
              <w:t>) = 0.01 chain (</w:t>
            </w:r>
            <w:proofErr w:type="spellStart"/>
            <w:r w:rsidRPr="00490B92">
              <w:t>ch</w:t>
            </w:r>
            <w:proofErr w:type="spellEnd"/>
            <w:r w:rsidRPr="00490B92">
              <w:t>)</w:t>
            </w:r>
          </w:p>
        </w:tc>
      </w:tr>
      <w:tr w:rsidR="005A02B6" w:rsidRPr="00490B92" w14:paraId="6232B7AD" w14:textId="77777777" w:rsidTr="005A02B6">
        <w:trPr>
          <w:trHeight w:val="288"/>
        </w:trPr>
        <w:tc>
          <w:tcPr>
            <w:tcW w:w="3024" w:type="dxa"/>
          </w:tcPr>
          <w:p w14:paraId="448FE453" w14:textId="77777777" w:rsidR="005A02B6" w:rsidRPr="00490B92" w:rsidRDefault="005A02B6" w:rsidP="008E1009">
            <w:pPr>
              <w:pStyle w:val="TableText1"/>
            </w:pPr>
            <w:r w:rsidRPr="00490B92">
              <w:t>1 fathom</w:t>
            </w:r>
          </w:p>
        </w:tc>
        <w:tc>
          <w:tcPr>
            <w:tcW w:w="5043" w:type="dxa"/>
          </w:tcPr>
          <w:p w14:paraId="5F372927" w14:textId="77777777" w:rsidR="005A02B6" w:rsidRPr="00490B92" w:rsidRDefault="005A02B6" w:rsidP="008E1009">
            <w:pPr>
              <w:pStyle w:val="TableText1"/>
            </w:pPr>
            <w:r w:rsidRPr="00490B92">
              <w:t>= 6 feet</w:t>
            </w:r>
          </w:p>
        </w:tc>
      </w:tr>
      <w:tr w:rsidR="005A02B6" w:rsidRPr="00490B92" w14:paraId="73C2570B" w14:textId="77777777" w:rsidTr="005A02B6">
        <w:trPr>
          <w:trHeight w:val="288"/>
        </w:trPr>
        <w:tc>
          <w:tcPr>
            <w:tcW w:w="3024" w:type="dxa"/>
          </w:tcPr>
          <w:p w14:paraId="4EBD4103" w14:textId="77777777" w:rsidR="005A02B6" w:rsidRPr="00490B92" w:rsidRDefault="005A02B6" w:rsidP="008E1009">
            <w:pPr>
              <w:pStyle w:val="TableText1"/>
            </w:pPr>
            <w:r w:rsidRPr="00490B92">
              <w:t>1 rod, perch, or pole</w:t>
            </w:r>
          </w:p>
        </w:tc>
        <w:tc>
          <w:tcPr>
            <w:tcW w:w="5043" w:type="dxa"/>
          </w:tcPr>
          <w:p w14:paraId="4D73EFC6" w14:textId="77777777" w:rsidR="005A02B6" w:rsidRPr="00490B92" w:rsidRDefault="005A02B6" w:rsidP="008E1009">
            <w:pPr>
              <w:pStyle w:val="TableText1"/>
            </w:pPr>
            <w:r w:rsidRPr="00490B92">
              <w:t>= 25 links = 16.5 feet = 0.25 chain</w:t>
            </w:r>
          </w:p>
        </w:tc>
      </w:tr>
      <w:tr w:rsidR="005A02B6" w:rsidRPr="00490B92" w14:paraId="08D98AA9" w14:textId="77777777" w:rsidTr="005A02B6">
        <w:trPr>
          <w:trHeight w:val="288"/>
        </w:trPr>
        <w:tc>
          <w:tcPr>
            <w:tcW w:w="3024" w:type="dxa"/>
          </w:tcPr>
          <w:p w14:paraId="01923238" w14:textId="77777777" w:rsidR="005A02B6" w:rsidRPr="00490B92" w:rsidRDefault="005A02B6" w:rsidP="008E1009">
            <w:pPr>
              <w:pStyle w:val="TableText1"/>
            </w:pPr>
            <w:r w:rsidRPr="00490B92">
              <w:t>1 chain</w:t>
            </w:r>
          </w:p>
        </w:tc>
        <w:tc>
          <w:tcPr>
            <w:tcW w:w="5043" w:type="dxa"/>
          </w:tcPr>
          <w:p w14:paraId="609D2D23" w14:textId="77777777" w:rsidR="005A02B6" w:rsidRPr="00490B92" w:rsidRDefault="005A02B6" w:rsidP="008E1009">
            <w:pPr>
              <w:pStyle w:val="TableText1"/>
            </w:pPr>
            <w:r w:rsidRPr="00490B92">
              <w:t>= 66 feet = 4 rods = 100 links</w:t>
            </w:r>
          </w:p>
        </w:tc>
      </w:tr>
      <w:tr w:rsidR="005A02B6" w:rsidRPr="00490B92" w14:paraId="5C1FA092" w14:textId="77777777" w:rsidTr="005A02B6">
        <w:trPr>
          <w:trHeight w:val="288"/>
        </w:trPr>
        <w:tc>
          <w:tcPr>
            <w:tcW w:w="3024" w:type="dxa"/>
          </w:tcPr>
          <w:p w14:paraId="1CA92666" w14:textId="77777777" w:rsidR="005A02B6" w:rsidRPr="00490B92" w:rsidRDefault="005A02B6" w:rsidP="008E1009">
            <w:pPr>
              <w:pStyle w:val="TableText1"/>
            </w:pPr>
            <w:r w:rsidRPr="00490B92">
              <w:t>1 furlong (fur)</w:t>
            </w:r>
          </w:p>
        </w:tc>
        <w:tc>
          <w:tcPr>
            <w:tcW w:w="5043" w:type="dxa"/>
          </w:tcPr>
          <w:p w14:paraId="2032E8F4" w14:textId="77777777" w:rsidR="005A02B6" w:rsidRPr="00490B92" w:rsidRDefault="005A02B6" w:rsidP="008E1009">
            <w:pPr>
              <w:pStyle w:val="TableText1"/>
            </w:pPr>
            <w:r w:rsidRPr="00490B92">
              <w:t>= 660 feet = 10 chains = 40 rods</w:t>
            </w:r>
          </w:p>
        </w:tc>
      </w:tr>
      <w:tr w:rsidR="005A02B6" w:rsidRPr="00490B92" w14:paraId="315DEF8B" w14:textId="77777777" w:rsidTr="005A02B6">
        <w:trPr>
          <w:trHeight w:val="288"/>
        </w:trPr>
        <w:tc>
          <w:tcPr>
            <w:tcW w:w="3024" w:type="dxa"/>
          </w:tcPr>
          <w:p w14:paraId="445FE944" w14:textId="77777777" w:rsidR="005A02B6" w:rsidRPr="00490B92" w:rsidRDefault="005A02B6" w:rsidP="008E1009">
            <w:pPr>
              <w:pStyle w:val="TableText1"/>
            </w:pPr>
            <w:r w:rsidRPr="00490B92">
              <w:t>1 cable’s length</w:t>
            </w:r>
          </w:p>
        </w:tc>
        <w:tc>
          <w:tcPr>
            <w:tcW w:w="5043" w:type="dxa"/>
          </w:tcPr>
          <w:p w14:paraId="2E84A295" w14:textId="77777777" w:rsidR="005A02B6" w:rsidRPr="00490B92" w:rsidRDefault="005A02B6" w:rsidP="008E1009">
            <w:pPr>
              <w:pStyle w:val="TableText1"/>
            </w:pPr>
            <w:r w:rsidRPr="00490B92">
              <w:t>= 720 feet = 120 fathoms</w:t>
            </w:r>
          </w:p>
        </w:tc>
      </w:tr>
      <w:tr w:rsidR="005A02B6" w:rsidRPr="00490B92" w14:paraId="4177016B" w14:textId="77777777" w:rsidTr="005A02B6">
        <w:trPr>
          <w:trHeight w:val="288"/>
        </w:trPr>
        <w:tc>
          <w:tcPr>
            <w:tcW w:w="3024" w:type="dxa"/>
          </w:tcPr>
          <w:p w14:paraId="7BBB70EC" w14:textId="77777777" w:rsidR="005A02B6" w:rsidRPr="00490B92" w:rsidRDefault="005A02B6" w:rsidP="008E1009">
            <w:pPr>
              <w:pStyle w:val="TableText1"/>
            </w:pPr>
            <w:r w:rsidRPr="00490B92">
              <w:t>1 mile (mi)</w:t>
            </w:r>
          </w:p>
        </w:tc>
        <w:tc>
          <w:tcPr>
            <w:tcW w:w="5043" w:type="dxa"/>
          </w:tcPr>
          <w:p w14:paraId="60E80E3C" w14:textId="08583450" w:rsidR="005A02B6" w:rsidRPr="00490B92" w:rsidRDefault="005A02B6" w:rsidP="008E1009">
            <w:pPr>
              <w:pStyle w:val="TableText1"/>
            </w:pPr>
            <w:r w:rsidRPr="00490B92">
              <w:t>= 5</w:t>
            </w:r>
            <w:r w:rsidR="00616898">
              <w:t> </w:t>
            </w:r>
            <w:r w:rsidRPr="00490B92">
              <w:t>280 feet = 8 furlongs = 80 chains = 320 rods</w:t>
            </w:r>
          </w:p>
        </w:tc>
      </w:tr>
      <w:tr w:rsidR="005A02B6" w:rsidRPr="00490B92" w14:paraId="6F32ED50" w14:textId="77777777" w:rsidTr="005A02B6">
        <w:trPr>
          <w:trHeight w:val="288"/>
        </w:trPr>
        <w:tc>
          <w:tcPr>
            <w:tcW w:w="3024" w:type="dxa"/>
          </w:tcPr>
          <w:p w14:paraId="0D7E35C0" w14:textId="77777777" w:rsidR="005A02B6" w:rsidRPr="00490B92" w:rsidRDefault="005A02B6" w:rsidP="008E1009">
            <w:pPr>
              <w:pStyle w:val="TableText1"/>
            </w:pPr>
            <w:r w:rsidRPr="00490B92">
              <w:t>1 league</w:t>
            </w:r>
          </w:p>
        </w:tc>
        <w:tc>
          <w:tcPr>
            <w:tcW w:w="5043" w:type="dxa"/>
          </w:tcPr>
          <w:p w14:paraId="3DE0ABFD" w14:textId="3ADB8AF3" w:rsidR="005A02B6" w:rsidRPr="00490B92" w:rsidRDefault="005A02B6" w:rsidP="008E1009">
            <w:pPr>
              <w:pStyle w:val="TableText1"/>
            </w:pPr>
            <w:r w:rsidRPr="00490B92">
              <w:t>= 15</w:t>
            </w:r>
            <w:r w:rsidR="000D4E3F">
              <w:t> </w:t>
            </w:r>
            <w:r w:rsidRPr="00490B92">
              <w:t>840 feet = 3 miles</w:t>
            </w:r>
          </w:p>
        </w:tc>
      </w:tr>
    </w:tbl>
    <w:p w14:paraId="4AA3535E" w14:textId="77777777" w:rsidR="005A02B6" w:rsidRDefault="005A02B6">
      <w:pPr>
        <w:rPr>
          <w:b/>
          <w:bCs/>
        </w:rPr>
      </w:pPr>
    </w:p>
    <w:p w14:paraId="2B021626" w14:textId="07EDD8D0" w:rsidR="008172BA" w:rsidRDefault="008172BA">
      <w:r>
        <w:rPr>
          <w:b/>
          <w:bCs/>
        </w:rPr>
        <w:br w:type="page"/>
      </w:r>
    </w:p>
    <w:p w14:paraId="3789BBD6" w14:textId="77777777" w:rsidR="00AB6570" w:rsidRPr="003B7D39" w:rsidRDefault="00AB6570" w:rsidP="00FE69D6">
      <w:pPr>
        <w:pStyle w:val="Heading3"/>
      </w:pPr>
      <w:bookmarkStart w:id="14" w:name="_Toc217035170"/>
      <w:r w:rsidRPr="003B7D39">
        <w:lastRenderedPageBreak/>
        <w:t>Units of Area</w:t>
      </w:r>
      <w:r w:rsidRPr="00386887">
        <w:rPr>
          <w:vertAlign w:val="superscript"/>
        </w:rPr>
        <w:footnoteReference w:id="7"/>
      </w:r>
      <w:bookmarkEnd w:id="14"/>
    </w:p>
    <w:tbl>
      <w:tblPr>
        <w:tblW w:w="0" w:type="auto"/>
        <w:tblInd w:w="-90" w:type="dxa"/>
        <w:tblLook w:val="0000" w:firstRow="0" w:lastRow="0" w:firstColumn="0" w:lastColumn="0" w:noHBand="0" w:noVBand="0"/>
        <w:tblCaption w:val="Units of Area"/>
        <w:tblDescription w:val="Units of area and other equivalent units of measure."/>
      </w:tblPr>
      <w:tblGrid>
        <w:gridCol w:w="4410"/>
        <w:gridCol w:w="5040"/>
      </w:tblGrid>
      <w:tr w:rsidR="00D66BCF" w:rsidRPr="003B7D39" w14:paraId="407D57CE" w14:textId="77777777" w:rsidTr="00D41323">
        <w:trPr>
          <w:trHeight w:val="288"/>
        </w:trPr>
        <w:tc>
          <w:tcPr>
            <w:tcW w:w="4410" w:type="dxa"/>
            <w:vAlign w:val="center"/>
          </w:tcPr>
          <w:p w14:paraId="026BAD41" w14:textId="0FA802F9" w:rsidR="00D66BCF" w:rsidRPr="003B7D39" w:rsidRDefault="00D66BCF" w:rsidP="00D41323">
            <w:pPr>
              <w:pStyle w:val="TableText1"/>
              <w:jc w:val="left"/>
            </w:pPr>
            <w:r w:rsidRPr="003B7D39">
              <w:t>1 square foot (ft</w:t>
            </w:r>
            <w:r w:rsidRPr="003B7D39">
              <w:rPr>
                <w:vertAlign w:val="superscript"/>
              </w:rPr>
              <w:t>2</w:t>
            </w:r>
            <w:r w:rsidRPr="003B7D39">
              <w:t>)</w:t>
            </w:r>
          </w:p>
        </w:tc>
        <w:tc>
          <w:tcPr>
            <w:tcW w:w="5040" w:type="dxa"/>
            <w:vAlign w:val="center"/>
          </w:tcPr>
          <w:p w14:paraId="77E25254" w14:textId="37560020" w:rsidR="00D66BCF" w:rsidRPr="003B7D39" w:rsidRDefault="00E25CDE" w:rsidP="00D41323">
            <w:pPr>
              <w:pStyle w:val="TableText1"/>
              <w:jc w:val="left"/>
            </w:pPr>
            <w:r w:rsidRPr="003B7D39">
              <w:t>=</w:t>
            </w:r>
            <w:r w:rsidR="00D66BCF" w:rsidRPr="003B7D39">
              <w:t>144 square inches (in</w:t>
            </w:r>
            <w:r w:rsidR="00D66BCF" w:rsidRPr="003B7D39">
              <w:rPr>
                <w:vertAlign w:val="superscript"/>
              </w:rPr>
              <w:t>2</w:t>
            </w:r>
            <w:r w:rsidR="00D66BCF" w:rsidRPr="003B7D39">
              <w:t>)</w:t>
            </w:r>
          </w:p>
        </w:tc>
      </w:tr>
      <w:tr w:rsidR="00D66BCF" w:rsidRPr="003B7D39" w14:paraId="1AA22705" w14:textId="77777777" w:rsidTr="00D41323">
        <w:trPr>
          <w:trHeight w:val="288"/>
        </w:trPr>
        <w:tc>
          <w:tcPr>
            <w:tcW w:w="4410" w:type="dxa"/>
            <w:vAlign w:val="center"/>
          </w:tcPr>
          <w:p w14:paraId="4EA6AE75" w14:textId="7E391D0E" w:rsidR="00D66BCF" w:rsidRPr="003B7D39" w:rsidRDefault="006F0A19" w:rsidP="00D41323">
            <w:pPr>
              <w:pStyle w:val="TableText1"/>
              <w:jc w:val="left"/>
            </w:pPr>
            <w:r w:rsidRPr="003B7D39">
              <w:t>1 square yard (yd</w:t>
            </w:r>
            <w:r w:rsidRPr="003B7D39">
              <w:rPr>
                <w:vertAlign w:val="superscript"/>
              </w:rPr>
              <w:t>2</w:t>
            </w:r>
            <w:r w:rsidRPr="003B7D39">
              <w:t>)</w:t>
            </w:r>
          </w:p>
        </w:tc>
        <w:tc>
          <w:tcPr>
            <w:tcW w:w="5040" w:type="dxa"/>
            <w:vAlign w:val="center"/>
          </w:tcPr>
          <w:p w14:paraId="6B7FA321" w14:textId="136E545D" w:rsidR="00D66BCF" w:rsidRPr="003B7D39" w:rsidRDefault="00837282" w:rsidP="00D41323">
            <w:pPr>
              <w:pStyle w:val="TableText1"/>
              <w:jc w:val="left"/>
            </w:pPr>
            <w:r w:rsidRPr="003B7D39">
              <w:t xml:space="preserve">= </w:t>
            </w:r>
            <w:r w:rsidR="006F0A19" w:rsidRPr="003B7D39">
              <w:t>9 square feet = 1</w:t>
            </w:r>
            <w:r w:rsidR="000D4E3F">
              <w:t> </w:t>
            </w:r>
            <w:r w:rsidR="006F0A19" w:rsidRPr="003B7D39">
              <w:t>296 square inches</w:t>
            </w:r>
          </w:p>
        </w:tc>
      </w:tr>
      <w:tr w:rsidR="006F0A19" w:rsidRPr="003B7D39" w14:paraId="41D9295F" w14:textId="77777777" w:rsidTr="00D41323">
        <w:trPr>
          <w:trHeight w:val="288"/>
        </w:trPr>
        <w:tc>
          <w:tcPr>
            <w:tcW w:w="4410" w:type="dxa"/>
            <w:vAlign w:val="center"/>
          </w:tcPr>
          <w:p w14:paraId="449F0E60" w14:textId="7FA20087" w:rsidR="006F0A19" w:rsidRPr="003B7D39" w:rsidRDefault="00837282" w:rsidP="00D41323">
            <w:pPr>
              <w:pStyle w:val="TableText1"/>
              <w:jc w:val="left"/>
            </w:pPr>
            <w:r w:rsidRPr="00912BB6">
              <w:t>1 square rod (rd</w:t>
            </w:r>
            <w:r w:rsidRPr="00912BB6">
              <w:rPr>
                <w:vertAlign w:val="superscript"/>
              </w:rPr>
              <w:t>2</w:t>
            </w:r>
            <w:r w:rsidRPr="00912BB6">
              <w:t>)</w:t>
            </w:r>
            <w:r w:rsidRPr="002B7D76">
              <w:t>, square pole, or square perch</w:t>
            </w:r>
          </w:p>
        </w:tc>
        <w:tc>
          <w:tcPr>
            <w:tcW w:w="5040" w:type="dxa"/>
            <w:vAlign w:val="center"/>
          </w:tcPr>
          <w:p w14:paraId="24F7648D" w14:textId="0AA71D39" w:rsidR="006F0A19" w:rsidRPr="006D2C75" w:rsidRDefault="00837282" w:rsidP="00D41323">
            <w:pPr>
              <w:pStyle w:val="TableText1"/>
              <w:jc w:val="left"/>
            </w:pPr>
            <w:r w:rsidRPr="003B7D39">
              <w:t xml:space="preserve">= </w:t>
            </w:r>
            <w:r w:rsidRPr="00912BB6">
              <w:t>272</w:t>
            </w:r>
            <w:r>
              <w:t>.25</w:t>
            </w:r>
            <w:r w:rsidRPr="00912BB6">
              <w:t xml:space="preserve"> square </w:t>
            </w:r>
            <w:r w:rsidRPr="002A417C">
              <w:t>feet</w:t>
            </w:r>
            <w:r w:rsidR="006423F1">
              <w:t xml:space="preserve"> = 0.062</w:t>
            </w:r>
            <w:r w:rsidR="000D4E3F">
              <w:t> </w:t>
            </w:r>
            <w:r w:rsidR="006423F1">
              <w:t xml:space="preserve">5 </w:t>
            </w:r>
            <w:r w:rsidR="006D2C75">
              <w:t xml:space="preserve">square </w:t>
            </w:r>
            <w:proofErr w:type="gramStart"/>
            <w:r w:rsidR="006D2C75">
              <w:t>chain</w:t>
            </w:r>
            <w:proofErr w:type="gramEnd"/>
            <w:r w:rsidR="006D2C75">
              <w:t xml:space="preserve"> (</w:t>
            </w:r>
            <w:r w:rsidR="006423F1">
              <w:t>ch</w:t>
            </w:r>
            <w:r w:rsidR="006423F1" w:rsidRPr="006423F1">
              <w:rPr>
                <w:vertAlign w:val="superscript"/>
              </w:rPr>
              <w:t>2</w:t>
            </w:r>
            <w:r w:rsidR="006D2C75">
              <w:t>)</w:t>
            </w:r>
          </w:p>
        </w:tc>
      </w:tr>
      <w:tr w:rsidR="00D66BCF" w:rsidRPr="003B7D39" w14:paraId="47D10F75" w14:textId="77777777" w:rsidTr="00D41323">
        <w:trPr>
          <w:trHeight w:val="288"/>
        </w:trPr>
        <w:tc>
          <w:tcPr>
            <w:tcW w:w="4410" w:type="dxa"/>
            <w:vAlign w:val="center"/>
          </w:tcPr>
          <w:p w14:paraId="59BFB25F" w14:textId="77588296" w:rsidR="00D66BCF" w:rsidRPr="00912BB6" w:rsidRDefault="006D2C75" w:rsidP="00D41323">
            <w:pPr>
              <w:pStyle w:val="TableText1"/>
              <w:jc w:val="left"/>
            </w:pPr>
            <w:r>
              <w:t>1 square chain</w:t>
            </w:r>
          </w:p>
        </w:tc>
        <w:tc>
          <w:tcPr>
            <w:tcW w:w="5040" w:type="dxa"/>
            <w:vAlign w:val="center"/>
          </w:tcPr>
          <w:p w14:paraId="2A2AD243" w14:textId="4818D857" w:rsidR="00D66BCF" w:rsidRPr="00912BB6" w:rsidRDefault="006D2C75" w:rsidP="00D41323">
            <w:pPr>
              <w:pStyle w:val="TableText1"/>
              <w:jc w:val="left"/>
            </w:pPr>
            <w:r>
              <w:t xml:space="preserve">= </w:t>
            </w:r>
            <w:r w:rsidR="00B34742">
              <w:t>4</w:t>
            </w:r>
            <w:r w:rsidR="000D4E3F">
              <w:t> </w:t>
            </w:r>
            <w:r w:rsidR="00B34742">
              <w:t>356 square feet = 16 square rods = 0.1 acre</w:t>
            </w:r>
          </w:p>
        </w:tc>
      </w:tr>
      <w:tr w:rsidR="00B34742" w:rsidRPr="003B7D39" w14:paraId="77408C58" w14:textId="77777777" w:rsidTr="00D41323">
        <w:trPr>
          <w:trHeight w:val="288"/>
        </w:trPr>
        <w:tc>
          <w:tcPr>
            <w:tcW w:w="4410" w:type="dxa"/>
            <w:vAlign w:val="center"/>
          </w:tcPr>
          <w:p w14:paraId="5F032747" w14:textId="1C4FDC81" w:rsidR="00B34742" w:rsidRDefault="00B34742" w:rsidP="00D41323">
            <w:pPr>
              <w:pStyle w:val="TableText1"/>
              <w:jc w:val="left"/>
            </w:pPr>
            <w:r w:rsidRPr="00912BB6">
              <w:t>1 acre</w:t>
            </w:r>
            <w:r w:rsidR="00671ACB">
              <w:t xml:space="preserve"> (ac)</w:t>
            </w:r>
          </w:p>
        </w:tc>
        <w:tc>
          <w:tcPr>
            <w:tcW w:w="5040" w:type="dxa"/>
            <w:vAlign w:val="center"/>
          </w:tcPr>
          <w:p w14:paraId="5D723FA3" w14:textId="51AB50BB" w:rsidR="00382EC9" w:rsidRDefault="00B34742" w:rsidP="00D41323">
            <w:pPr>
              <w:pStyle w:val="TableText1"/>
              <w:jc w:val="left"/>
            </w:pPr>
            <w:r w:rsidRPr="00912BB6">
              <w:t>=</w:t>
            </w:r>
            <w:r>
              <w:t xml:space="preserve"> </w:t>
            </w:r>
            <w:r w:rsidRPr="00912BB6">
              <w:t xml:space="preserve">43 560 square </w:t>
            </w:r>
            <w:r w:rsidRPr="002A417C">
              <w:t>feet</w:t>
            </w:r>
            <w:r>
              <w:t xml:space="preserve"> = </w:t>
            </w:r>
            <w:r w:rsidRPr="00912BB6">
              <w:t>160 square rods</w:t>
            </w:r>
          </w:p>
          <w:p w14:paraId="1706B453" w14:textId="73494894" w:rsidR="00B34742" w:rsidRDefault="00B34742" w:rsidP="00D41323">
            <w:pPr>
              <w:pStyle w:val="TableText1"/>
              <w:jc w:val="left"/>
            </w:pPr>
            <w:r>
              <w:t>= 10 square chains</w:t>
            </w:r>
          </w:p>
        </w:tc>
      </w:tr>
      <w:tr w:rsidR="00D66BCF" w:rsidRPr="003B7D39" w14:paraId="19089F5E" w14:textId="77777777" w:rsidTr="00D41323">
        <w:trPr>
          <w:trHeight w:val="288"/>
        </w:trPr>
        <w:tc>
          <w:tcPr>
            <w:tcW w:w="4410" w:type="dxa"/>
            <w:vAlign w:val="center"/>
          </w:tcPr>
          <w:p w14:paraId="3A4AE168" w14:textId="029B381E" w:rsidR="00D66BCF" w:rsidRPr="00912BB6" w:rsidRDefault="00E80098" w:rsidP="00D41323">
            <w:pPr>
              <w:pStyle w:val="TableText1"/>
              <w:jc w:val="left"/>
            </w:pPr>
            <w:r w:rsidRPr="00912BB6">
              <w:t xml:space="preserve">1 square </w:t>
            </w:r>
            <w:r w:rsidRPr="002A417C">
              <w:t>mile</w:t>
            </w:r>
            <w:r w:rsidRPr="00912BB6">
              <w:t xml:space="preserve"> (mi</w:t>
            </w:r>
            <w:r w:rsidRPr="00912BB6">
              <w:rPr>
                <w:vertAlign w:val="superscript"/>
              </w:rPr>
              <w:t>2</w:t>
            </w:r>
            <w:r w:rsidRPr="00912BB6">
              <w:t>)</w:t>
            </w:r>
          </w:p>
        </w:tc>
        <w:tc>
          <w:tcPr>
            <w:tcW w:w="5040" w:type="dxa"/>
            <w:vAlign w:val="center"/>
          </w:tcPr>
          <w:p w14:paraId="65B62DD1" w14:textId="68645CBC" w:rsidR="00D66BCF" w:rsidRPr="00912BB6" w:rsidRDefault="00E80098" w:rsidP="00D41323">
            <w:pPr>
              <w:pStyle w:val="TableText1"/>
              <w:jc w:val="left"/>
            </w:pPr>
            <w:r>
              <w:t xml:space="preserve">= </w:t>
            </w:r>
            <w:r w:rsidR="00684030">
              <w:t>27</w:t>
            </w:r>
            <w:r w:rsidR="000D4E3F">
              <w:t> </w:t>
            </w:r>
            <w:r w:rsidR="00684030">
              <w:t>878</w:t>
            </w:r>
            <w:r w:rsidR="000D4E3F">
              <w:t> </w:t>
            </w:r>
            <w:r w:rsidR="00684030">
              <w:t xml:space="preserve">400 square feet = </w:t>
            </w:r>
            <w:r w:rsidRPr="00912BB6">
              <w:t>640 acres</w:t>
            </w:r>
          </w:p>
        </w:tc>
      </w:tr>
    </w:tbl>
    <w:p w14:paraId="7639FB79" w14:textId="77777777" w:rsidR="00AB6570" w:rsidRPr="00AB6570" w:rsidRDefault="00AB6570" w:rsidP="00FE69D6">
      <w:pPr>
        <w:pStyle w:val="Heading3"/>
      </w:pPr>
      <w:bookmarkStart w:id="15" w:name="_Toc217035171"/>
      <w:r w:rsidRPr="00AB6570">
        <w:t>Units</w:t>
      </w:r>
      <w:r w:rsidRPr="00AB6570">
        <w:rPr>
          <w:rStyle w:val="Heading3Char"/>
        </w:rPr>
        <w:t xml:space="preserve"> </w:t>
      </w:r>
      <w:r w:rsidRPr="00AB6570">
        <w:rPr>
          <w:rStyle w:val="Heading3Char"/>
          <w:b/>
          <w:bCs/>
        </w:rPr>
        <w:t>of Volume</w:t>
      </w:r>
      <w:bookmarkEnd w:id="15"/>
    </w:p>
    <w:tbl>
      <w:tblPr>
        <w:tblW w:w="0" w:type="auto"/>
        <w:tblInd w:w="1152" w:type="dxa"/>
        <w:tblLook w:val="0000" w:firstRow="0" w:lastRow="0" w:firstColumn="0" w:lastColumn="0" w:noHBand="0" w:noVBand="0"/>
        <w:tblCaption w:val="Units of Volume"/>
        <w:tblDescription w:val="Units of volume with other equivalent units of measure for volume."/>
      </w:tblPr>
      <w:tblGrid>
        <w:gridCol w:w="3024"/>
        <w:gridCol w:w="5040"/>
      </w:tblGrid>
      <w:tr w:rsidR="00D4211F" w:rsidRPr="003B7D39" w14:paraId="7E41CD4E" w14:textId="77777777" w:rsidTr="005A02B6">
        <w:trPr>
          <w:trHeight w:val="288"/>
        </w:trPr>
        <w:tc>
          <w:tcPr>
            <w:tcW w:w="3024" w:type="dxa"/>
          </w:tcPr>
          <w:p w14:paraId="5D257FE2" w14:textId="6D469619" w:rsidR="00D4211F" w:rsidRPr="003B7D39" w:rsidRDefault="00D4211F" w:rsidP="008E1009">
            <w:pPr>
              <w:pStyle w:val="TableText1"/>
            </w:pPr>
            <w:r w:rsidRPr="003B7D39">
              <w:t>1</w:t>
            </w:r>
            <w:r w:rsidR="000D4E3F">
              <w:t> </w:t>
            </w:r>
            <w:r w:rsidRPr="003B7D39">
              <w:t>728 cubic inches (in</w:t>
            </w:r>
            <w:r w:rsidRPr="003B7D39">
              <w:rPr>
                <w:vertAlign w:val="superscript"/>
              </w:rPr>
              <w:t>3</w:t>
            </w:r>
            <w:r w:rsidRPr="003B7D39">
              <w:t>)</w:t>
            </w:r>
          </w:p>
        </w:tc>
        <w:tc>
          <w:tcPr>
            <w:tcW w:w="5040" w:type="dxa"/>
          </w:tcPr>
          <w:p w14:paraId="02A7E67C" w14:textId="77777777" w:rsidR="00D4211F" w:rsidRPr="003B7D39" w:rsidRDefault="00D4211F" w:rsidP="008E1009">
            <w:pPr>
              <w:pStyle w:val="TableText1"/>
            </w:pPr>
            <w:r w:rsidRPr="003B7D39">
              <w:t>= 1 cubic foot (ft</w:t>
            </w:r>
            <w:r w:rsidRPr="003B7D39">
              <w:rPr>
                <w:vertAlign w:val="superscript"/>
              </w:rPr>
              <w:t>3</w:t>
            </w:r>
            <w:r w:rsidRPr="003B7D39">
              <w:t>)</w:t>
            </w:r>
          </w:p>
        </w:tc>
      </w:tr>
      <w:tr w:rsidR="00D4211F" w:rsidRPr="003B7D39" w14:paraId="43490B93" w14:textId="77777777" w:rsidTr="005A02B6">
        <w:trPr>
          <w:trHeight w:val="288"/>
        </w:trPr>
        <w:tc>
          <w:tcPr>
            <w:tcW w:w="3024" w:type="dxa"/>
          </w:tcPr>
          <w:p w14:paraId="3D6E1443" w14:textId="77777777" w:rsidR="00D4211F" w:rsidRPr="003B7D39" w:rsidRDefault="00D4211F" w:rsidP="008E1009">
            <w:pPr>
              <w:pStyle w:val="TableText1"/>
            </w:pPr>
            <w:r w:rsidRPr="003B7D39">
              <w:t>27 cubic feet</w:t>
            </w:r>
          </w:p>
        </w:tc>
        <w:tc>
          <w:tcPr>
            <w:tcW w:w="5040" w:type="dxa"/>
          </w:tcPr>
          <w:p w14:paraId="430C2089" w14:textId="77777777" w:rsidR="00D4211F" w:rsidRPr="003B7D39" w:rsidRDefault="00D4211F" w:rsidP="008E1009">
            <w:pPr>
              <w:pStyle w:val="TableText1"/>
            </w:pPr>
            <w:r w:rsidRPr="003B7D39">
              <w:t>= 1 cubic yard (yd</w:t>
            </w:r>
            <w:r w:rsidRPr="003B7D39">
              <w:rPr>
                <w:vertAlign w:val="superscript"/>
              </w:rPr>
              <w:t>3</w:t>
            </w:r>
            <w:r w:rsidRPr="003B7D39">
              <w:t>)</w:t>
            </w:r>
          </w:p>
        </w:tc>
      </w:tr>
    </w:tbl>
    <w:p w14:paraId="2917C013" w14:textId="77777777" w:rsidR="00AB6570" w:rsidRPr="003B7D39" w:rsidRDefault="00AB6570" w:rsidP="00FE69D6">
      <w:pPr>
        <w:pStyle w:val="Heading3"/>
      </w:pPr>
      <w:bookmarkStart w:id="16" w:name="_Toc217035172"/>
      <w:r w:rsidRPr="003B7D39">
        <w:t>Units of Liquid Volume</w:t>
      </w:r>
      <w:r>
        <w:rPr>
          <w:rStyle w:val="FootnoteReference"/>
        </w:rPr>
        <w:footnoteReference w:id="8"/>
      </w:r>
      <w:bookmarkEnd w:id="16"/>
    </w:p>
    <w:tbl>
      <w:tblPr>
        <w:tblW w:w="0" w:type="auto"/>
        <w:tblInd w:w="1152" w:type="dxa"/>
        <w:tblLook w:val="0000" w:firstRow="0" w:lastRow="0" w:firstColumn="0" w:lastColumn="0" w:noHBand="0" w:noVBand="0"/>
        <w:tblCaption w:val="Units of Liquid Volume"/>
        <w:tblDescription w:val="units of liquid volume"/>
      </w:tblPr>
      <w:tblGrid>
        <w:gridCol w:w="3024"/>
        <w:gridCol w:w="5040"/>
      </w:tblGrid>
      <w:tr w:rsidR="00D4211F" w:rsidRPr="003B7D39" w14:paraId="32E871ED" w14:textId="77777777" w:rsidTr="005A02B6">
        <w:trPr>
          <w:trHeight w:val="288"/>
        </w:trPr>
        <w:tc>
          <w:tcPr>
            <w:tcW w:w="3024" w:type="dxa"/>
          </w:tcPr>
          <w:p w14:paraId="00C5AE70" w14:textId="77777777" w:rsidR="00D4211F" w:rsidRPr="003B7D39" w:rsidRDefault="00D4211F" w:rsidP="008E1009">
            <w:pPr>
              <w:pStyle w:val="TableText1"/>
            </w:pPr>
            <w:r w:rsidRPr="003B7D39">
              <w:t>4 gills (</w:t>
            </w:r>
            <w:proofErr w:type="spellStart"/>
            <w:r w:rsidRPr="00123A7C">
              <w:rPr>
                <w:u w:color="82C42A"/>
              </w:rPr>
              <w:t>gi</w:t>
            </w:r>
            <w:proofErr w:type="spellEnd"/>
            <w:r w:rsidRPr="00123A7C">
              <w:t>)</w:t>
            </w:r>
          </w:p>
        </w:tc>
        <w:tc>
          <w:tcPr>
            <w:tcW w:w="5040" w:type="dxa"/>
          </w:tcPr>
          <w:p w14:paraId="3AC1ABCC" w14:textId="7C4A816A" w:rsidR="00D4211F" w:rsidRPr="003B7D39" w:rsidRDefault="00D4211F" w:rsidP="008E1009">
            <w:pPr>
              <w:pStyle w:val="TableText1"/>
            </w:pPr>
            <w:r w:rsidRPr="003B7D39">
              <w:t>= 1 pint (</w:t>
            </w:r>
            <w:r w:rsidRPr="00123A7C">
              <w:rPr>
                <w:u w:color="82C42A"/>
              </w:rPr>
              <w:t>pt</w:t>
            </w:r>
            <w:r w:rsidRPr="00123A7C">
              <w:t>)</w:t>
            </w:r>
            <w:r w:rsidRPr="003B7D39">
              <w:t xml:space="preserve"> = 28.875 cubic inches (in</w:t>
            </w:r>
            <w:r w:rsidRPr="003B7D39">
              <w:rPr>
                <w:vertAlign w:val="superscript"/>
              </w:rPr>
              <w:t>3</w:t>
            </w:r>
            <w:r w:rsidRPr="003B7D39">
              <w:t>)</w:t>
            </w:r>
          </w:p>
        </w:tc>
      </w:tr>
      <w:tr w:rsidR="00D4211F" w:rsidRPr="003B7D39" w14:paraId="06136FE6" w14:textId="77777777" w:rsidTr="005A02B6">
        <w:trPr>
          <w:trHeight w:val="288"/>
        </w:trPr>
        <w:tc>
          <w:tcPr>
            <w:tcW w:w="3024" w:type="dxa"/>
          </w:tcPr>
          <w:p w14:paraId="1A67549C" w14:textId="77777777" w:rsidR="00D4211F" w:rsidRPr="003B7D39" w:rsidRDefault="00D4211F" w:rsidP="008E1009">
            <w:pPr>
              <w:pStyle w:val="TableText1"/>
            </w:pPr>
            <w:r w:rsidRPr="003B7D39">
              <w:t>2 pints</w:t>
            </w:r>
          </w:p>
        </w:tc>
        <w:tc>
          <w:tcPr>
            <w:tcW w:w="5040" w:type="dxa"/>
          </w:tcPr>
          <w:p w14:paraId="0925B167" w14:textId="77777777" w:rsidR="00D4211F" w:rsidRPr="003B7D39" w:rsidRDefault="00D4211F" w:rsidP="008E1009">
            <w:pPr>
              <w:pStyle w:val="TableText1"/>
            </w:pPr>
            <w:r w:rsidRPr="003B7D39">
              <w:t>= 1 quart (qt) = 57.75 cubic inches</w:t>
            </w:r>
          </w:p>
        </w:tc>
      </w:tr>
      <w:tr w:rsidR="00D4211F" w:rsidRPr="003B7D39" w14:paraId="19B85313" w14:textId="77777777" w:rsidTr="005A02B6">
        <w:trPr>
          <w:trHeight w:val="288"/>
        </w:trPr>
        <w:tc>
          <w:tcPr>
            <w:tcW w:w="3024" w:type="dxa"/>
          </w:tcPr>
          <w:p w14:paraId="32B875DD" w14:textId="77777777" w:rsidR="00D4211F" w:rsidRPr="003B7D39" w:rsidRDefault="00D4211F" w:rsidP="008E1009">
            <w:pPr>
              <w:pStyle w:val="TableText1"/>
            </w:pPr>
            <w:r w:rsidRPr="003B7D39">
              <w:t>4 quarts</w:t>
            </w:r>
          </w:p>
        </w:tc>
        <w:tc>
          <w:tcPr>
            <w:tcW w:w="5040" w:type="dxa"/>
          </w:tcPr>
          <w:p w14:paraId="698E78AC" w14:textId="77777777" w:rsidR="00D4211F" w:rsidRPr="003B7D39" w:rsidRDefault="00D4211F" w:rsidP="008E1009">
            <w:pPr>
              <w:pStyle w:val="TableText1"/>
            </w:pPr>
            <w:r w:rsidRPr="003B7D39">
              <w:t>= 1 gallon (gal) = 231 cubic inches</w:t>
            </w:r>
          </w:p>
        </w:tc>
      </w:tr>
      <w:tr w:rsidR="00D4211F" w:rsidRPr="003B7D39" w14:paraId="2C9C059C" w14:textId="77777777" w:rsidTr="005A02B6">
        <w:trPr>
          <w:trHeight w:val="288"/>
        </w:trPr>
        <w:tc>
          <w:tcPr>
            <w:tcW w:w="3024" w:type="dxa"/>
          </w:tcPr>
          <w:p w14:paraId="4F57CBA7" w14:textId="77777777" w:rsidR="00D4211F" w:rsidRPr="003B7D39" w:rsidRDefault="00D4211F" w:rsidP="008E1009">
            <w:pPr>
              <w:pStyle w:val="TableText1"/>
            </w:pPr>
          </w:p>
        </w:tc>
        <w:tc>
          <w:tcPr>
            <w:tcW w:w="5040" w:type="dxa"/>
          </w:tcPr>
          <w:p w14:paraId="762CB801" w14:textId="77777777" w:rsidR="00D4211F" w:rsidRPr="003B7D39" w:rsidRDefault="00D4211F" w:rsidP="008E1009">
            <w:pPr>
              <w:pStyle w:val="TableText1"/>
            </w:pPr>
            <w:r w:rsidRPr="003B7D39">
              <w:t>= 8 pints = 32 gills</w:t>
            </w:r>
          </w:p>
        </w:tc>
      </w:tr>
    </w:tbl>
    <w:p w14:paraId="0B93E7EC" w14:textId="77777777" w:rsidR="00AB6570" w:rsidRPr="003B7D39" w:rsidRDefault="00AB6570" w:rsidP="00FE69D6">
      <w:pPr>
        <w:pStyle w:val="Heading3"/>
      </w:pPr>
      <w:bookmarkStart w:id="17" w:name="_Toc217035173"/>
      <w:r w:rsidRPr="00AB6570">
        <w:t>Apothecaries</w:t>
      </w:r>
      <w:r w:rsidRPr="00123A7C">
        <w:t xml:space="preserve"> </w:t>
      </w:r>
      <w:r w:rsidRPr="003B7D39">
        <w:t>Units of Liquid Volume</w:t>
      </w:r>
      <w:bookmarkEnd w:id="17"/>
    </w:p>
    <w:tbl>
      <w:tblPr>
        <w:tblW w:w="0" w:type="auto"/>
        <w:tblInd w:w="1152" w:type="dxa"/>
        <w:tblLook w:val="0000" w:firstRow="0" w:lastRow="0" w:firstColumn="0" w:lastColumn="0" w:noHBand="0" w:noVBand="0"/>
        <w:tblCaption w:val="Apothecaries Units of Liquid Volume"/>
        <w:tblDescription w:val="Apothecaries units of liquid volume with equivalents measurement units."/>
      </w:tblPr>
      <w:tblGrid>
        <w:gridCol w:w="3024"/>
        <w:gridCol w:w="5040"/>
      </w:tblGrid>
      <w:tr w:rsidR="00D4211F" w:rsidRPr="003B7D39" w14:paraId="01C9042B" w14:textId="77777777" w:rsidTr="005A02B6">
        <w:trPr>
          <w:trHeight w:val="288"/>
        </w:trPr>
        <w:tc>
          <w:tcPr>
            <w:tcW w:w="3024" w:type="dxa"/>
          </w:tcPr>
          <w:p w14:paraId="32A3ED19" w14:textId="77777777" w:rsidR="00D4211F" w:rsidRPr="003B7D39" w:rsidRDefault="00D4211F" w:rsidP="008E1009">
            <w:pPr>
              <w:pStyle w:val="TableText1"/>
            </w:pPr>
            <w:r w:rsidRPr="003B7D39">
              <w:t>60 minims</w:t>
            </w:r>
          </w:p>
        </w:tc>
        <w:tc>
          <w:tcPr>
            <w:tcW w:w="5040" w:type="dxa"/>
          </w:tcPr>
          <w:p w14:paraId="55CBAD6D" w14:textId="6A62DCB9" w:rsidR="00D4211F" w:rsidRPr="003B7D39" w:rsidRDefault="00D4211F" w:rsidP="008E1009">
            <w:pPr>
              <w:pStyle w:val="TableText1"/>
            </w:pPr>
            <w:r w:rsidRPr="003B7D39">
              <w:t>= 1 fluid dram (</w:t>
            </w:r>
            <w:proofErr w:type="spellStart"/>
            <w:r w:rsidRPr="00123A7C">
              <w:rPr>
                <w:u w:color="82C42A"/>
              </w:rPr>
              <w:t>fl</w:t>
            </w:r>
            <w:proofErr w:type="spellEnd"/>
            <w:r w:rsidRPr="00123A7C">
              <w:t> </w:t>
            </w:r>
            <w:r w:rsidRPr="00123A7C">
              <w:rPr>
                <w:u w:color="82C42A"/>
              </w:rPr>
              <w:t>dr</w:t>
            </w:r>
            <w:r w:rsidRPr="00123A7C">
              <w:t xml:space="preserve"> </w:t>
            </w:r>
            <w:r w:rsidRPr="003B7D39">
              <w:t xml:space="preserve">or </w:t>
            </w:r>
            <w:r w:rsidRPr="003B7D39">
              <w:rPr>
                <w:rFonts w:ascii="Symbol" w:eastAsia="Symbol" w:hAnsi="Symbol" w:cs="Symbol"/>
              </w:rPr>
              <w:t>¦</w:t>
            </w:r>
            <w:r w:rsidRPr="003B7D39">
              <w:t> </w:t>
            </w:r>
            <w:r w:rsidR="00122353">
              <w:t>Ӡ</w:t>
            </w:r>
            <w:r w:rsidRPr="003B7D39">
              <w:t>)</w:t>
            </w:r>
          </w:p>
        </w:tc>
      </w:tr>
      <w:tr w:rsidR="00D4211F" w:rsidRPr="003B7D39" w14:paraId="6604213B" w14:textId="77777777" w:rsidTr="005A02B6">
        <w:trPr>
          <w:trHeight w:val="288"/>
        </w:trPr>
        <w:tc>
          <w:tcPr>
            <w:tcW w:w="3024" w:type="dxa"/>
          </w:tcPr>
          <w:p w14:paraId="17B1A9BC" w14:textId="77777777" w:rsidR="00D4211F" w:rsidRPr="003B7D39" w:rsidRDefault="00D4211F" w:rsidP="008E1009">
            <w:pPr>
              <w:pStyle w:val="TableText1"/>
            </w:pPr>
          </w:p>
        </w:tc>
        <w:tc>
          <w:tcPr>
            <w:tcW w:w="5040" w:type="dxa"/>
          </w:tcPr>
          <w:p w14:paraId="15C9490C" w14:textId="77777777" w:rsidR="00D4211F" w:rsidRPr="003B7D39" w:rsidRDefault="00D4211F" w:rsidP="008E1009">
            <w:pPr>
              <w:pStyle w:val="TableText1"/>
            </w:pPr>
            <w:r w:rsidRPr="003B7D39">
              <w:t xml:space="preserve">= 0.225 6 cubic </w:t>
            </w:r>
            <w:r w:rsidRPr="00123A7C">
              <w:rPr>
                <w:u w:color="82C42A"/>
              </w:rPr>
              <w:t>inch</w:t>
            </w:r>
            <w:r w:rsidRPr="00123A7C">
              <w:t xml:space="preserve"> </w:t>
            </w:r>
            <w:r w:rsidRPr="003B7D39">
              <w:t>(in</w:t>
            </w:r>
            <w:r w:rsidRPr="003B7D39">
              <w:rPr>
                <w:vertAlign w:val="superscript"/>
              </w:rPr>
              <w:t>3</w:t>
            </w:r>
            <w:r w:rsidRPr="003B7D39">
              <w:t>)</w:t>
            </w:r>
          </w:p>
        </w:tc>
      </w:tr>
      <w:tr w:rsidR="00D4211F" w:rsidRPr="003B7D39" w14:paraId="5E6540A0" w14:textId="77777777" w:rsidTr="005A02B6">
        <w:trPr>
          <w:trHeight w:val="288"/>
        </w:trPr>
        <w:tc>
          <w:tcPr>
            <w:tcW w:w="3024" w:type="dxa"/>
          </w:tcPr>
          <w:p w14:paraId="477BC666" w14:textId="77777777" w:rsidR="00D4211F" w:rsidRPr="003B7D39" w:rsidRDefault="00D4211F" w:rsidP="008E1009">
            <w:pPr>
              <w:pStyle w:val="TableText1"/>
            </w:pPr>
            <w:r w:rsidRPr="003B7D39">
              <w:t>8 fluid drams</w:t>
            </w:r>
          </w:p>
        </w:tc>
        <w:tc>
          <w:tcPr>
            <w:tcW w:w="5040" w:type="dxa"/>
          </w:tcPr>
          <w:p w14:paraId="72771B75" w14:textId="5F2EE554" w:rsidR="00D4211F" w:rsidRPr="003B7D39" w:rsidRDefault="00D4211F" w:rsidP="008E1009">
            <w:pPr>
              <w:pStyle w:val="TableText1"/>
            </w:pPr>
            <w:r>
              <w:t>= 1 fluid ounce (</w:t>
            </w:r>
            <w:proofErr w:type="spellStart"/>
            <w:r>
              <w:t>fl</w:t>
            </w:r>
            <w:proofErr w:type="spellEnd"/>
            <w:r>
              <w:t xml:space="preserve"> oz or </w:t>
            </w:r>
            <w:r w:rsidRPr="3EF3EBCB">
              <w:rPr>
                <w:rFonts w:ascii="Symbol" w:eastAsia="Symbol" w:hAnsi="Symbol" w:cs="Symbol"/>
              </w:rPr>
              <w:t>¦</w:t>
            </w:r>
            <w:r>
              <w:t> </w:t>
            </w:r>
            <w:r w:rsidR="0A45B972" w:rsidRPr="0060710E">
              <w:rPr>
                <w:rFonts w:eastAsia="MS Mincho" w:hAnsi="MS Mincho"/>
              </w:rPr>
              <w:t>℥</w:t>
            </w:r>
            <w:r w:rsidRPr="0060710E">
              <w:t>)</w:t>
            </w:r>
          </w:p>
        </w:tc>
      </w:tr>
      <w:tr w:rsidR="00D4211F" w:rsidRPr="003B7D39" w14:paraId="175245BA" w14:textId="77777777" w:rsidTr="005A02B6">
        <w:trPr>
          <w:trHeight w:val="288"/>
        </w:trPr>
        <w:tc>
          <w:tcPr>
            <w:tcW w:w="3024" w:type="dxa"/>
          </w:tcPr>
          <w:p w14:paraId="6D6D3455" w14:textId="77777777" w:rsidR="00D4211F" w:rsidRPr="003B7D39" w:rsidRDefault="00D4211F" w:rsidP="008E1009">
            <w:pPr>
              <w:pStyle w:val="TableText1"/>
            </w:pPr>
          </w:p>
        </w:tc>
        <w:tc>
          <w:tcPr>
            <w:tcW w:w="5040" w:type="dxa"/>
          </w:tcPr>
          <w:p w14:paraId="117D8489" w14:textId="77777777" w:rsidR="00D4211F" w:rsidRPr="003B7D39" w:rsidRDefault="00D4211F" w:rsidP="008E1009">
            <w:pPr>
              <w:pStyle w:val="TableText1"/>
            </w:pPr>
            <w:r w:rsidRPr="003B7D39">
              <w:t>= 1.804 7 cubic inches</w:t>
            </w:r>
          </w:p>
        </w:tc>
      </w:tr>
      <w:tr w:rsidR="00D4211F" w:rsidRPr="003B7D39" w14:paraId="420C5CA9" w14:textId="77777777" w:rsidTr="005A02B6">
        <w:trPr>
          <w:trHeight w:val="288"/>
        </w:trPr>
        <w:tc>
          <w:tcPr>
            <w:tcW w:w="3024" w:type="dxa"/>
          </w:tcPr>
          <w:p w14:paraId="4A49AEC3" w14:textId="77777777" w:rsidR="00D4211F" w:rsidRPr="003B7D39" w:rsidRDefault="00D4211F" w:rsidP="008E1009">
            <w:pPr>
              <w:pStyle w:val="TableText1"/>
            </w:pPr>
            <w:r w:rsidRPr="003B7D39">
              <w:t>16 fluid ounces</w:t>
            </w:r>
          </w:p>
        </w:tc>
        <w:tc>
          <w:tcPr>
            <w:tcW w:w="5040" w:type="dxa"/>
          </w:tcPr>
          <w:p w14:paraId="07C23F8B" w14:textId="77777777" w:rsidR="00D4211F" w:rsidRPr="003B7D39" w:rsidRDefault="00D4211F" w:rsidP="008E1009">
            <w:pPr>
              <w:pStyle w:val="TableText1"/>
            </w:pPr>
            <w:r w:rsidRPr="003B7D39">
              <w:t>= 1 pint (</w:t>
            </w:r>
            <w:r w:rsidRPr="00123A7C">
              <w:rPr>
                <w:u w:color="82C42A"/>
              </w:rPr>
              <w:t>pt</w:t>
            </w:r>
            <w:r w:rsidRPr="00123A7C">
              <w:t>)</w:t>
            </w:r>
          </w:p>
        </w:tc>
      </w:tr>
      <w:tr w:rsidR="00D4211F" w:rsidRPr="003B7D39" w14:paraId="354903E3" w14:textId="77777777" w:rsidTr="005A02B6">
        <w:trPr>
          <w:trHeight w:val="288"/>
        </w:trPr>
        <w:tc>
          <w:tcPr>
            <w:tcW w:w="3024" w:type="dxa"/>
          </w:tcPr>
          <w:p w14:paraId="6F4B9CD4" w14:textId="77777777" w:rsidR="00D4211F" w:rsidRPr="003B7D39" w:rsidRDefault="00D4211F" w:rsidP="008E1009">
            <w:pPr>
              <w:pStyle w:val="TableText1"/>
            </w:pPr>
          </w:p>
        </w:tc>
        <w:tc>
          <w:tcPr>
            <w:tcW w:w="5040" w:type="dxa"/>
          </w:tcPr>
          <w:p w14:paraId="42CC5E43" w14:textId="77777777" w:rsidR="00D4211F" w:rsidRPr="003B7D39" w:rsidRDefault="00D4211F" w:rsidP="008E1009">
            <w:pPr>
              <w:pStyle w:val="TableText1"/>
            </w:pPr>
            <w:r w:rsidRPr="003B7D39">
              <w:t>= 28.875 cubic inches</w:t>
            </w:r>
          </w:p>
        </w:tc>
      </w:tr>
      <w:tr w:rsidR="00D4211F" w:rsidRPr="003B7D39" w14:paraId="676E0D77" w14:textId="77777777" w:rsidTr="005A02B6">
        <w:trPr>
          <w:trHeight w:val="288"/>
        </w:trPr>
        <w:tc>
          <w:tcPr>
            <w:tcW w:w="3024" w:type="dxa"/>
          </w:tcPr>
          <w:p w14:paraId="4D26E33F" w14:textId="77777777" w:rsidR="00D4211F" w:rsidRPr="003B7D39" w:rsidRDefault="00D4211F" w:rsidP="008E1009">
            <w:pPr>
              <w:pStyle w:val="TableText1"/>
            </w:pPr>
          </w:p>
        </w:tc>
        <w:tc>
          <w:tcPr>
            <w:tcW w:w="5040" w:type="dxa"/>
          </w:tcPr>
          <w:p w14:paraId="67E8C22C" w14:textId="77777777" w:rsidR="00D4211F" w:rsidRPr="003B7D39" w:rsidRDefault="00D4211F" w:rsidP="008E1009">
            <w:pPr>
              <w:pStyle w:val="TableText1"/>
            </w:pPr>
            <w:r w:rsidRPr="003B7D39">
              <w:t>= 128 fluid drams</w:t>
            </w:r>
          </w:p>
        </w:tc>
      </w:tr>
      <w:tr w:rsidR="00D4211F" w:rsidRPr="003B7D39" w14:paraId="475159C3" w14:textId="77777777" w:rsidTr="005A02B6">
        <w:trPr>
          <w:trHeight w:val="288"/>
        </w:trPr>
        <w:tc>
          <w:tcPr>
            <w:tcW w:w="3024" w:type="dxa"/>
          </w:tcPr>
          <w:p w14:paraId="04077543" w14:textId="77777777" w:rsidR="00D4211F" w:rsidRPr="003B7D39" w:rsidRDefault="00D4211F" w:rsidP="008E1009">
            <w:pPr>
              <w:pStyle w:val="TableText1"/>
            </w:pPr>
            <w:r w:rsidRPr="003B7D39">
              <w:t>2 pints</w:t>
            </w:r>
          </w:p>
        </w:tc>
        <w:tc>
          <w:tcPr>
            <w:tcW w:w="5040" w:type="dxa"/>
          </w:tcPr>
          <w:p w14:paraId="2D2A3573" w14:textId="77777777" w:rsidR="00D4211F" w:rsidRPr="003B7D39" w:rsidRDefault="00D4211F" w:rsidP="008E1009">
            <w:pPr>
              <w:pStyle w:val="TableText1"/>
            </w:pPr>
            <w:r w:rsidRPr="003B7D39">
              <w:t>= 1 quart (qt) = 57.75 cubic inches</w:t>
            </w:r>
          </w:p>
        </w:tc>
      </w:tr>
      <w:tr w:rsidR="00D4211F" w:rsidRPr="003B7D39" w14:paraId="1D2E8534" w14:textId="77777777" w:rsidTr="005A02B6">
        <w:trPr>
          <w:trHeight w:val="288"/>
        </w:trPr>
        <w:tc>
          <w:tcPr>
            <w:tcW w:w="3024" w:type="dxa"/>
          </w:tcPr>
          <w:p w14:paraId="16ED77A4" w14:textId="77777777" w:rsidR="00D4211F" w:rsidRPr="003B7D39" w:rsidRDefault="00D4211F" w:rsidP="008E1009">
            <w:pPr>
              <w:pStyle w:val="TableText1"/>
            </w:pPr>
          </w:p>
        </w:tc>
        <w:tc>
          <w:tcPr>
            <w:tcW w:w="5040" w:type="dxa"/>
          </w:tcPr>
          <w:p w14:paraId="2F139456" w14:textId="77777777" w:rsidR="00D4211F" w:rsidRPr="003B7D39" w:rsidRDefault="00D4211F" w:rsidP="008E1009">
            <w:pPr>
              <w:pStyle w:val="TableText1"/>
            </w:pPr>
            <w:r w:rsidRPr="003B7D39">
              <w:t>= 32 fluid ounces = 256 fluid drams</w:t>
            </w:r>
          </w:p>
        </w:tc>
      </w:tr>
      <w:tr w:rsidR="00D4211F" w:rsidRPr="003B7D39" w14:paraId="52A26429" w14:textId="77777777" w:rsidTr="005A02B6">
        <w:trPr>
          <w:trHeight w:val="288"/>
        </w:trPr>
        <w:tc>
          <w:tcPr>
            <w:tcW w:w="3024" w:type="dxa"/>
          </w:tcPr>
          <w:p w14:paraId="1CB8ED31" w14:textId="77777777" w:rsidR="00D4211F" w:rsidRPr="003B7D39" w:rsidRDefault="00D4211F" w:rsidP="008E1009">
            <w:pPr>
              <w:pStyle w:val="TableText1"/>
            </w:pPr>
            <w:r w:rsidRPr="003B7D39">
              <w:t>4 quarts</w:t>
            </w:r>
          </w:p>
        </w:tc>
        <w:tc>
          <w:tcPr>
            <w:tcW w:w="5040" w:type="dxa"/>
          </w:tcPr>
          <w:p w14:paraId="7D702758" w14:textId="77777777" w:rsidR="00D4211F" w:rsidRPr="003B7D39" w:rsidRDefault="00D4211F" w:rsidP="008E1009">
            <w:pPr>
              <w:pStyle w:val="TableText1"/>
            </w:pPr>
            <w:r w:rsidRPr="003B7D39">
              <w:t>= 1 gallon (gal) = 231 cubic inches</w:t>
            </w:r>
          </w:p>
        </w:tc>
      </w:tr>
      <w:tr w:rsidR="00D4211F" w:rsidRPr="003B7D39" w14:paraId="79E365AE" w14:textId="77777777" w:rsidTr="005A02B6">
        <w:trPr>
          <w:trHeight w:val="288"/>
        </w:trPr>
        <w:tc>
          <w:tcPr>
            <w:tcW w:w="3024" w:type="dxa"/>
          </w:tcPr>
          <w:p w14:paraId="3AE96936" w14:textId="77777777" w:rsidR="00D4211F" w:rsidRPr="003B7D39" w:rsidRDefault="00D4211F" w:rsidP="008E1009">
            <w:pPr>
              <w:pStyle w:val="TableText1"/>
            </w:pPr>
          </w:p>
        </w:tc>
        <w:tc>
          <w:tcPr>
            <w:tcW w:w="5040" w:type="dxa"/>
          </w:tcPr>
          <w:p w14:paraId="2776212C" w14:textId="5E096AF2" w:rsidR="00D4211F" w:rsidRPr="003B7D39" w:rsidRDefault="00D4211F" w:rsidP="008E1009">
            <w:pPr>
              <w:pStyle w:val="TableText1"/>
            </w:pPr>
            <w:r w:rsidRPr="003B7D39">
              <w:t>= 128 fluid ounces = 1</w:t>
            </w:r>
            <w:r w:rsidR="000D4E3F">
              <w:t> </w:t>
            </w:r>
            <w:r w:rsidRPr="003B7D39">
              <w:t>024 fluid drams</w:t>
            </w:r>
          </w:p>
        </w:tc>
      </w:tr>
    </w:tbl>
    <w:p w14:paraId="2A1A86EF" w14:textId="0DF1188F" w:rsidR="00AB6570" w:rsidRPr="003B7D39" w:rsidRDefault="00AB6570" w:rsidP="00FE69D6">
      <w:pPr>
        <w:pStyle w:val="Heading3"/>
      </w:pPr>
      <w:bookmarkStart w:id="18" w:name="_Toc217035174"/>
      <w:r w:rsidRPr="003B7D39">
        <w:t>Units of Dry Volume</w:t>
      </w:r>
      <w:r>
        <w:rPr>
          <w:rStyle w:val="FootnoteReference"/>
        </w:rPr>
        <w:footnoteReference w:id="9"/>
      </w:r>
      <w:bookmarkEnd w:id="18"/>
    </w:p>
    <w:tbl>
      <w:tblPr>
        <w:tblW w:w="0" w:type="auto"/>
        <w:tblInd w:w="1152" w:type="dxa"/>
        <w:tblLook w:val="0000" w:firstRow="0" w:lastRow="0" w:firstColumn="0" w:lastColumn="0" w:noHBand="0" w:noVBand="0"/>
        <w:tblCaption w:val="Apothecaries Units of Liquid Volume"/>
        <w:tblDescription w:val="Apothecaries units of liquid volume with equivalents measurement units."/>
      </w:tblPr>
      <w:tblGrid>
        <w:gridCol w:w="3024"/>
        <w:gridCol w:w="5040"/>
      </w:tblGrid>
      <w:tr w:rsidR="00D4211F" w:rsidRPr="00412DB8" w14:paraId="01900786" w14:textId="77777777" w:rsidTr="005A02B6">
        <w:trPr>
          <w:trHeight w:val="288"/>
        </w:trPr>
        <w:tc>
          <w:tcPr>
            <w:tcW w:w="3024" w:type="dxa"/>
          </w:tcPr>
          <w:p w14:paraId="77D2F918" w14:textId="77777777" w:rsidR="00D4211F" w:rsidRPr="00664EE9" w:rsidRDefault="00D4211F" w:rsidP="008E1009">
            <w:pPr>
              <w:pStyle w:val="TableText1"/>
            </w:pPr>
            <w:r w:rsidRPr="00664EE9">
              <w:t>2 pints (</w:t>
            </w:r>
            <w:r w:rsidRPr="00664EE9">
              <w:rPr>
                <w:u w:color="82C42A"/>
              </w:rPr>
              <w:t>pt</w:t>
            </w:r>
            <w:r w:rsidRPr="00664EE9">
              <w:t>)</w:t>
            </w:r>
          </w:p>
        </w:tc>
        <w:tc>
          <w:tcPr>
            <w:tcW w:w="5040" w:type="dxa"/>
          </w:tcPr>
          <w:p w14:paraId="73AAFBEF" w14:textId="77777777" w:rsidR="00D4211F" w:rsidRPr="00664EE9" w:rsidRDefault="00D4211F" w:rsidP="008E1009">
            <w:pPr>
              <w:pStyle w:val="TableText1"/>
            </w:pPr>
            <w:r w:rsidRPr="00664EE9">
              <w:t>= 1 quart (qt) = 67.200 6 cubic inches (in</w:t>
            </w:r>
            <w:r w:rsidRPr="00664EE9">
              <w:rPr>
                <w:vertAlign w:val="superscript"/>
              </w:rPr>
              <w:t>3</w:t>
            </w:r>
            <w:r w:rsidRPr="00664EE9">
              <w:t>)</w:t>
            </w:r>
          </w:p>
        </w:tc>
      </w:tr>
      <w:tr w:rsidR="00D4211F" w:rsidRPr="003B7D39" w14:paraId="6FDD7D67" w14:textId="77777777" w:rsidTr="005A02B6">
        <w:trPr>
          <w:trHeight w:val="288"/>
        </w:trPr>
        <w:tc>
          <w:tcPr>
            <w:tcW w:w="3024" w:type="dxa"/>
          </w:tcPr>
          <w:p w14:paraId="0D7D515C" w14:textId="77777777" w:rsidR="00D4211F" w:rsidRPr="003B7D39" w:rsidRDefault="00D4211F" w:rsidP="008E1009">
            <w:pPr>
              <w:pStyle w:val="TableText1"/>
            </w:pPr>
            <w:r w:rsidRPr="003B7D39">
              <w:t>8 quarts</w:t>
            </w:r>
          </w:p>
        </w:tc>
        <w:tc>
          <w:tcPr>
            <w:tcW w:w="5040" w:type="dxa"/>
          </w:tcPr>
          <w:p w14:paraId="1BA6FA50" w14:textId="77777777" w:rsidR="00D4211F" w:rsidRPr="003B7D39" w:rsidRDefault="00D4211F" w:rsidP="008E1009">
            <w:pPr>
              <w:pStyle w:val="TableText1"/>
            </w:pPr>
            <w:r w:rsidRPr="003B7D39">
              <w:t>= 1 </w:t>
            </w:r>
            <w:r w:rsidRPr="00123A7C">
              <w:rPr>
                <w:u w:color="82C42A"/>
              </w:rPr>
              <w:t>peck</w:t>
            </w:r>
            <w:r w:rsidRPr="00123A7C">
              <w:t xml:space="preserve"> </w:t>
            </w:r>
            <w:r w:rsidRPr="003B7D39">
              <w:t>(pk) = 537.605 cubic inches</w:t>
            </w:r>
          </w:p>
        </w:tc>
      </w:tr>
      <w:tr w:rsidR="00D4211F" w:rsidRPr="003B7D39" w14:paraId="01509258" w14:textId="77777777" w:rsidTr="005A02B6">
        <w:trPr>
          <w:trHeight w:val="288"/>
        </w:trPr>
        <w:tc>
          <w:tcPr>
            <w:tcW w:w="3024" w:type="dxa"/>
          </w:tcPr>
          <w:p w14:paraId="1F20D2AA" w14:textId="77777777" w:rsidR="00D4211F" w:rsidRPr="003B7D39" w:rsidRDefault="00D4211F" w:rsidP="008E1009">
            <w:pPr>
              <w:pStyle w:val="TableText1"/>
            </w:pPr>
          </w:p>
        </w:tc>
        <w:tc>
          <w:tcPr>
            <w:tcW w:w="5040" w:type="dxa"/>
          </w:tcPr>
          <w:p w14:paraId="493E97C1" w14:textId="77777777" w:rsidR="00D4211F" w:rsidRPr="003B7D39" w:rsidRDefault="00D4211F" w:rsidP="008E1009">
            <w:pPr>
              <w:pStyle w:val="TableText1"/>
            </w:pPr>
            <w:r w:rsidRPr="003B7D39">
              <w:t>= 16 pints</w:t>
            </w:r>
          </w:p>
        </w:tc>
      </w:tr>
      <w:tr w:rsidR="00D4211F" w:rsidRPr="003B7D39" w14:paraId="7079F453" w14:textId="77777777" w:rsidTr="005A02B6">
        <w:trPr>
          <w:trHeight w:val="288"/>
        </w:trPr>
        <w:tc>
          <w:tcPr>
            <w:tcW w:w="3024" w:type="dxa"/>
          </w:tcPr>
          <w:p w14:paraId="0B0AFB89" w14:textId="77777777" w:rsidR="00D4211F" w:rsidRPr="00123A7C" w:rsidRDefault="00D4211F" w:rsidP="008E1009">
            <w:pPr>
              <w:pStyle w:val="TableText1"/>
            </w:pPr>
            <w:r w:rsidRPr="003B7D39">
              <w:t>4 </w:t>
            </w:r>
            <w:r w:rsidRPr="00123A7C">
              <w:rPr>
                <w:u w:color="82C42A"/>
              </w:rPr>
              <w:t>pecks</w:t>
            </w:r>
          </w:p>
        </w:tc>
        <w:tc>
          <w:tcPr>
            <w:tcW w:w="5040" w:type="dxa"/>
          </w:tcPr>
          <w:p w14:paraId="3F6067C6" w14:textId="47F93C4F" w:rsidR="00D4211F" w:rsidRPr="003B7D39" w:rsidRDefault="00D4211F" w:rsidP="008E1009">
            <w:pPr>
              <w:pStyle w:val="TableText1"/>
            </w:pPr>
            <w:r w:rsidRPr="003B7D39">
              <w:t>= 1 bushel (</w:t>
            </w:r>
            <w:proofErr w:type="spellStart"/>
            <w:r w:rsidRPr="003B7D39">
              <w:t>bu</w:t>
            </w:r>
            <w:proofErr w:type="spellEnd"/>
            <w:r w:rsidRPr="003B7D39">
              <w:t>) = 2</w:t>
            </w:r>
            <w:r w:rsidR="000D4E3F">
              <w:t> </w:t>
            </w:r>
            <w:r w:rsidRPr="003B7D39">
              <w:t>150.42 cubic inches</w:t>
            </w:r>
          </w:p>
        </w:tc>
      </w:tr>
      <w:tr w:rsidR="00D4211F" w:rsidRPr="003B7D39" w14:paraId="0ED3EE07" w14:textId="77777777" w:rsidTr="005A02B6">
        <w:trPr>
          <w:trHeight w:val="288"/>
        </w:trPr>
        <w:tc>
          <w:tcPr>
            <w:tcW w:w="3024" w:type="dxa"/>
          </w:tcPr>
          <w:p w14:paraId="119F1123" w14:textId="77777777" w:rsidR="00D4211F" w:rsidRPr="003B7D39" w:rsidRDefault="00D4211F" w:rsidP="008E1009">
            <w:pPr>
              <w:pStyle w:val="TableText1"/>
            </w:pPr>
          </w:p>
        </w:tc>
        <w:tc>
          <w:tcPr>
            <w:tcW w:w="5040" w:type="dxa"/>
          </w:tcPr>
          <w:p w14:paraId="1E611E4B" w14:textId="77777777" w:rsidR="00D4211F" w:rsidRPr="003B7D39" w:rsidRDefault="00D4211F" w:rsidP="008E1009">
            <w:pPr>
              <w:pStyle w:val="TableText1"/>
            </w:pPr>
            <w:r w:rsidRPr="003B7D39">
              <w:t>= 32 quarts</w:t>
            </w:r>
          </w:p>
        </w:tc>
      </w:tr>
    </w:tbl>
    <w:p w14:paraId="28405D20" w14:textId="77777777" w:rsidR="00D4211F" w:rsidRPr="003B7D39" w:rsidRDefault="00D4211F" w:rsidP="00FE69D6">
      <w:pPr>
        <w:pStyle w:val="Heading3"/>
        <w:rPr>
          <w:sz w:val="24"/>
        </w:rPr>
      </w:pPr>
      <w:bookmarkStart w:id="19" w:name="_Toc217035175"/>
      <w:r w:rsidRPr="003B7D39">
        <w:lastRenderedPageBreak/>
        <w:t>Avoirdupois Units of Mass</w:t>
      </w:r>
      <w:r w:rsidRPr="003B7D39">
        <w:rPr>
          <w:vertAlign w:val="superscript"/>
        </w:rPr>
        <w:footnoteReference w:id="10"/>
      </w:r>
      <w:bookmarkEnd w:id="19"/>
    </w:p>
    <w:p w14:paraId="0822E22E" w14:textId="25348BCE" w:rsidR="00D4211F" w:rsidRPr="003B7D39" w:rsidRDefault="00D4211F" w:rsidP="008E1009">
      <w:pPr>
        <w:pStyle w:val="BodyTextIndent2"/>
      </w:pPr>
      <w:r w:rsidRPr="003B7D39">
        <w:t>[The “grain” is</w:t>
      </w:r>
      <w:r w:rsidR="004E23AD">
        <w:t xml:space="preserve"> an equivalent quantity</w:t>
      </w:r>
      <w:r w:rsidRPr="003B7D39">
        <w:t xml:space="preserve"> in avoirdupois, troy, and </w:t>
      </w:r>
      <w:proofErr w:type="gramStart"/>
      <w:r w:rsidRPr="003B7D39">
        <w:t>apothecaries</w:t>
      </w:r>
      <w:proofErr w:type="gramEnd"/>
      <w:r w:rsidRPr="003B7D39">
        <w:t xml:space="preserve"> units of mass.]</w:t>
      </w:r>
    </w:p>
    <w:tbl>
      <w:tblPr>
        <w:tblW w:w="0" w:type="auto"/>
        <w:tblInd w:w="1152" w:type="dxa"/>
        <w:tblLook w:val="0000" w:firstRow="0" w:lastRow="0" w:firstColumn="0" w:lastColumn="0" w:noHBand="0" w:noVBand="0"/>
        <w:tblCaption w:val="Avoirdupois Units of Mass"/>
        <w:tblDescription w:val="Avoirdupois Units of Mass"/>
      </w:tblPr>
      <w:tblGrid>
        <w:gridCol w:w="3024"/>
        <w:gridCol w:w="5040"/>
      </w:tblGrid>
      <w:tr w:rsidR="00015C66" w:rsidRPr="003B7D39" w14:paraId="249D11E6" w14:textId="77777777" w:rsidTr="005A02B6">
        <w:trPr>
          <w:trHeight w:val="288"/>
        </w:trPr>
        <w:tc>
          <w:tcPr>
            <w:tcW w:w="3024" w:type="dxa"/>
          </w:tcPr>
          <w:p w14:paraId="3D4BC059" w14:textId="77777777" w:rsidR="00015C66" w:rsidRPr="00015C66" w:rsidRDefault="00015C66" w:rsidP="008E1009">
            <w:pPr>
              <w:pStyle w:val="TableText1"/>
            </w:pPr>
            <w:r w:rsidRPr="00015C66">
              <w:t>1 µ</w:t>
            </w:r>
            <w:proofErr w:type="spellStart"/>
            <w:r w:rsidRPr="00015C66">
              <w:t>lb</w:t>
            </w:r>
            <w:proofErr w:type="spellEnd"/>
            <w:r w:rsidRPr="00015C66">
              <w:t xml:space="preserve"> </w:t>
            </w:r>
          </w:p>
        </w:tc>
        <w:tc>
          <w:tcPr>
            <w:tcW w:w="5040" w:type="dxa"/>
          </w:tcPr>
          <w:p w14:paraId="1E1EF4AB" w14:textId="3F8B8D06" w:rsidR="00015C66" w:rsidRPr="00015C66" w:rsidRDefault="00015C66" w:rsidP="008E1009">
            <w:pPr>
              <w:pStyle w:val="TableText1"/>
            </w:pPr>
            <w:r w:rsidRPr="00015C66">
              <w:t>= 0.000</w:t>
            </w:r>
            <w:r w:rsidR="00544215">
              <w:t> </w:t>
            </w:r>
            <w:r w:rsidRPr="00015C66">
              <w:t xml:space="preserve">001 </w:t>
            </w:r>
            <w:r w:rsidRPr="00123A7C">
              <w:rPr>
                <w:u w:color="82C42A"/>
              </w:rPr>
              <w:t>pound</w:t>
            </w:r>
            <w:r w:rsidRPr="00123A7C">
              <w:t xml:space="preserve"> </w:t>
            </w:r>
            <w:r w:rsidRPr="00015C66">
              <w:t>(</w:t>
            </w:r>
            <w:proofErr w:type="spellStart"/>
            <w:r w:rsidRPr="00015C66">
              <w:t>lb</w:t>
            </w:r>
            <w:proofErr w:type="spellEnd"/>
            <w:r w:rsidRPr="00015C66">
              <w:t>)</w:t>
            </w:r>
          </w:p>
        </w:tc>
      </w:tr>
      <w:tr w:rsidR="00D4211F" w:rsidRPr="003B7D39" w14:paraId="736A90C2" w14:textId="77777777" w:rsidTr="005A02B6">
        <w:trPr>
          <w:trHeight w:val="288"/>
        </w:trPr>
        <w:tc>
          <w:tcPr>
            <w:tcW w:w="3024" w:type="dxa"/>
          </w:tcPr>
          <w:p w14:paraId="38C46CDC" w14:textId="77777777" w:rsidR="00D4211F" w:rsidRPr="00C61794" w:rsidRDefault="00D4211F" w:rsidP="008E1009">
            <w:pPr>
              <w:pStyle w:val="TableText1"/>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(gr)</w:t>
            </w:r>
          </w:p>
        </w:tc>
        <w:tc>
          <w:tcPr>
            <w:tcW w:w="5040" w:type="dxa"/>
          </w:tcPr>
          <w:p w14:paraId="629118A0" w14:textId="77777777" w:rsidR="00D4211F" w:rsidRPr="00C61794" w:rsidRDefault="00D4211F" w:rsidP="008E1009">
            <w:pPr>
              <w:pStyle w:val="TableText1"/>
            </w:pPr>
            <w:r w:rsidRPr="00C61794">
              <w:t>= 1 dram (</w:t>
            </w:r>
            <w:r w:rsidRPr="00123A7C">
              <w:rPr>
                <w:u w:color="82C42A"/>
              </w:rPr>
              <w:t>dr</w:t>
            </w:r>
            <w:r w:rsidRPr="00123A7C">
              <w:t>)</w:t>
            </w:r>
          </w:p>
        </w:tc>
      </w:tr>
      <w:tr w:rsidR="00D4211F" w:rsidRPr="003B7D39" w14:paraId="1849BC25" w14:textId="77777777" w:rsidTr="005A02B6">
        <w:trPr>
          <w:trHeight w:val="288"/>
        </w:trPr>
        <w:tc>
          <w:tcPr>
            <w:tcW w:w="3024" w:type="dxa"/>
          </w:tcPr>
          <w:p w14:paraId="5A404C20" w14:textId="77777777" w:rsidR="00D4211F" w:rsidRPr="003B7D39" w:rsidRDefault="00D4211F" w:rsidP="008E1009">
            <w:pPr>
              <w:pStyle w:val="TableText1"/>
            </w:pPr>
            <w:r w:rsidRPr="003B7D39">
              <w:t>16 drams</w:t>
            </w:r>
          </w:p>
        </w:tc>
        <w:tc>
          <w:tcPr>
            <w:tcW w:w="5040" w:type="dxa"/>
          </w:tcPr>
          <w:p w14:paraId="6FB545F5" w14:textId="77777777" w:rsidR="00D4211F" w:rsidRPr="003B7D39" w:rsidRDefault="00D4211F" w:rsidP="008E1009">
            <w:pPr>
              <w:pStyle w:val="TableText1"/>
            </w:pPr>
            <w:r w:rsidRPr="003B7D39">
              <w:t>= 1 ounce (</w:t>
            </w:r>
            <w:r w:rsidRPr="00123A7C">
              <w:rPr>
                <w:u w:color="82C42A"/>
              </w:rPr>
              <w:t>oz</w:t>
            </w:r>
            <w:r w:rsidRPr="00123A7C">
              <w:t>)</w:t>
            </w:r>
          </w:p>
        </w:tc>
      </w:tr>
      <w:tr w:rsidR="00D4211F" w:rsidRPr="003B7D39" w14:paraId="3D44EFC6" w14:textId="77777777" w:rsidTr="005A02B6">
        <w:trPr>
          <w:trHeight w:val="288"/>
        </w:trPr>
        <w:tc>
          <w:tcPr>
            <w:tcW w:w="3024" w:type="dxa"/>
          </w:tcPr>
          <w:p w14:paraId="5FC39FE5" w14:textId="77777777" w:rsidR="00D4211F" w:rsidRPr="003B7D39" w:rsidRDefault="00D4211F" w:rsidP="008E1009">
            <w:pPr>
              <w:pStyle w:val="TableText1"/>
            </w:pPr>
          </w:p>
        </w:tc>
        <w:tc>
          <w:tcPr>
            <w:tcW w:w="5040" w:type="dxa"/>
          </w:tcPr>
          <w:p w14:paraId="6EDA06D4" w14:textId="77777777" w:rsidR="00D4211F" w:rsidRPr="003B7D39" w:rsidRDefault="00D4211F" w:rsidP="008E1009">
            <w:pPr>
              <w:pStyle w:val="TableText1"/>
            </w:pPr>
            <w:r w:rsidRPr="003B7D39">
              <w:t>= 437½ grains</w:t>
            </w:r>
          </w:p>
        </w:tc>
      </w:tr>
      <w:tr w:rsidR="00D4211F" w:rsidRPr="003B7D39" w14:paraId="5441BC42" w14:textId="77777777" w:rsidTr="005A02B6">
        <w:trPr>
          <w:trHeight w:val="288"/>
        </w:trPr>
        <w:tc>
          <w:tcPr>
            <w:tcW w:w="3024" w:type="dxa"/>
          </w:tcPr>
          <w:p w14:paraId="18AF430B" w14:textId="77777777" w:rsidR="00D4211F" w:rsidRPr="003B7D39" w:rsidRDefault="00D4211F" w:rsidP="008E1009">
            <w:pPr>
              <w:pStyle w:val="TableText1"/>
            </w:pPr>
            <w:r w:rsidRPr="003B7D39">
              <w:t>16 ounces</w:t>
            </w:r>
          </w:p>
        </w:tc>
        <w:tc>
          <w:tcPr>
            <w:tcW w:w="5040" w:type="dxa"/>
          </w:tcPr>
          <w:p w14:paraId="16ABB4BF" w14:textId="77777777" w:rsidR="00D4211F" w:rsidRPr="003B7D39" w:rsidRDefault="00D4211F" w:rsidP="008E1009">
            <w:pPr>
              <w:pStyle w:val="TableText1"/>
            </w:pPr>
            <w:r w:rsidRPr="003B7D39">
              <w:t>= 1 pound (</w:t>
            </w:r>
            <w:proofErr w:type="spellStart"/>
            <w:r w:rsidRPr="003B7D39">
              <w:t>lb</w:t>
            </w:r>
            <w:proofErr w:type="spellEnd"/>
            <w:r w:rsidRPr="003B7D39">
              <w:t>)</w:t>
            </w:r>
          </w:p>
        </w:tc>
      </w:tr>
      <w:tr w:rsidR="00D4211F" w:rsidRPr="003B7D39" w14:paraId="53F00497" w14:textId="77777777" w:rsidTr="005A02B6">
        <w:trPr>
          <w:trHeight w:val="288"/>
        </w:trPr>
        <w:tc>
          <w:tcPr>
            <w:tcW w:w="3024" w:type="dxa"/>
          </w:tcPr>
          <w:p w14:paraId="78E004A4" w14:textId="77777777" w:rsidR="00D4211F" w:rsidRPr="003B7D39" w:rsidRDefault="00D4211F" w:rsidP="008E1009">
            <w:pPr>
              <w:pStyle w:val="TableText1"/>
            </w:pPr>
          </w:p>
        </w:tc>
        <w:tc>
          <w:tcPr>
            <w:tcW w:w="5040" w:type="dxa"/>
          </w:tcPr>
          <w:p w14:paraId="451F1185" w14:textId="77777777" w:rsidR="00D4211F" w:rsidRPr="003B7D39" w:rsidRDefault="00D4211F" w:rsidP="008E1009">
            <w:pPr>
              <w:pStyle w:val="TableText1"/>
            </w:pPr>
            <w:r w:rsidRPr="003B7D39">
              <w:t>= 256 drams</w:t>
            </w:r>
          </w:p>
        </w:tc>
      </w:tr>
      <w:tr w:rsidR="00D4211F" w:rsidRPr="003B7D39" w14:paraId="08C4CF28" w14:textId="77777777" w:rsidTr="005A02B6">
        <w:trPr>
          <w:trHeight w:val="288"/>
        </w:trPr>
        <w:tc>
          <w:tcPr>
            <w:tcW w:w="3024" w:type="dxa"/>
          </w:tcPr>
          <w:p w14:paraId="39ECF690" w14:textId="77777777" w:rsidR="00D4211F" w:rsidRPr="003B7D39" w:rsidRDefault="00D4211F" w:rsidP="008E1009">
            <w:pPr>
              <w:pStyle w:val="TableText1"/>
            </w:pPr>
          </w:p>
        </w:tc>
        <w:tc>
          <w:tcPr>
            <w:tcW w:w="5040" w:type="dxa"/>
          </w:tcPr>
          <w:p w14:paraId="52BBC6C2" w14:textId="67ADEF5A" w:rsidR="00D4211F" w:rsidRPr="003B7D39" w:rsidRDefault="00D4211F" w:rsidP="008E1009">
            <w:pPr>
              <w:pStyle w:val="TableText1"/>
            </w:pPr>
            <w:r w:rsidRPr="003B7D39">
              <w:t>= 7</w:t>
            </w:r>
            <w:r w:rsidR="00544215">
              <w:t> </w:t>
            </w:r>
            <w:r w:rsidRPr="003B7D39">
              <w:t>000 grains</w:t>
            </w:r>
          </w:p>
        </w:tc>
      </w:tr>
      <w:tr w:rsidR="00D4211F" w:rsidRPr="003B7D39" w14:paraId="1DED18F9" w14:textId="77777777" w:rsidTr="005A02B6">
        <w:trPr>
          <w:trHeight w:val="288"/>
        </w:trPr>
        <w:tc>
          <w:tcPr>
            <w:tcW w:w="3024" w:type="dxa"/>
            <w:vAlign w:val="bottom"/>
          </w:tcPr>
          <w:p w14:paraId="014BDA5F" w14:textId="77777777" w:rsidR="00D4211F" w:rsidRPr="003B7D39" w:rsidRDefault="00D4211F" w:rsidP="008E1009">
            <w:pPr>
              <w:pStyle w:val="TableText1"/>
            </w:pPr>
            <w:r w:rsidRPr="003B7D39">
              <w:t>100 pounds</w:t>
            </w:r>
          </w:p>
        </w:tc>
        <w:tc>
          <w:tcPr>
            <w:tcW w:w="5040" w:type="dxa"/>
            <w:vAlign w:val="center"/>
          </w:tcPr>
          <w:p w14:paraId="560521C3" w14:textId="77777777" w:rsidR="00D4211F" w:rsidRPr="003B7D39" w:rsidRDefault="00D4211F" w:rsidP="008E1009">
            <w:pPr>
              <w:pStyle w:val="TableText1"/>
            </w:pPr>
            <w:r w:rsidRPr="003B7D39">
              <w:t>= 1 hundredweight (cwt)</w:t>
            </w:r>
            <w:r w:rsidR="00CA48A9" w:rsidRPr="003B7D39">
              <w:rPr>
                <w:color w:val="2B579A"/>
                <w:shd w:val="clear" w:color="auto" w:fill="E6E6E6"/>
              </w:rPr>
              <w:fldChar w:fldCharType="begin"/>
            </w:r>
            <w:r w:rsidRPr="003B7D39">
              <w:instrText>ADVANCE \u 6</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Pr="003B7D39">
              <w:instrText>ADVANCE \d 6</w:instrText>
            </w:r>
            <w:r w:rsidR="00CA48A9" w:rsidRPr="003B7D39">
              <w:rPr>
                <w:color w:val="2B579A"/>
                <w:shd w:val="clear" w:color="auto" w:fill="E6E6E6"/>
              </w:rPr>
              <w:fldChar w:fldCharType="end"/>
            </w:r>
            <w:r w:rsidRPr="003B7D39">
              <w:rPr>
                <w:vertAlign w:val="superscript"/>
              </w:rPr>
              <w:footnoteReference w:id="11"/>
            </w:r>
          </w:p>
        </w:tc>
      </w:tr>
      <w:tr w:rsidR="00D4211F" w:rsidRPr="003B7D39" w14:paraId="35849C6A" w14:textId="77777777" w:rsidTr="005A02B6">
        <w:trPr>
          <w:trHeight w:val="288"/>
        </w:trPr>
        <w:tc>
          <w:tcPr>
            <w:tcW w:w="3024" w:type="dxa"/>
          </w:tcPr>
          <w:p w14:paraId="2BE3D350" w14:textId="77777777" w:rsidR="00D4211F" w:rsidRPr="003B7D39" w:rsidRDefault="00D4211F" w:rsidP="008E1009">
            <w:pPr>
              <w:pStyle w:val="TableText1"/>
            </w:pPr>
            <w:r w:rsidRPr="003B7D39">
              <w:t>20 hundredweights</w:t>
            </w:r>
          </w:p>
        </w:tc>
        <w:tc>
          <w:tcPr>
            <w:tcW w:w="5040" w:type="dxa"/>
          </w:tcPr>
          <w:p w14:paraId="5E2E6925" w14:textId="77777777" w:rsidR="00D4211F" w:rsidRPr="003B7D39" w:rsidRDefault="00D4211F" w:rsidP="008E1009">
            <w:pPr>
              <w:pStyle w:val="TableText1"/>
            </w:pPr>
            <w:r w:rsidRPr="003B7D39">
              <w:t>= 1 ton (</w:t>
            </w:r>
            <w:proofErr w:type="spellStart"/>
            <w:r w:rsidRPr="003B7D39">
              <w:t>t</w:t>
            </w:r>
            <w:r w:rsidR="00E35F23">
              <w:t>n</w:t>
            </w:r>
            <w:proofErr w:type="spellEnd"/>
            <w:r w:rsidRPr="003B7D39">
              <w:t>)</w:t>
            </w:r>
            <w:r w:rsidR="00E24165">
              <w:rPr>
                <w:rStyle w:val="FootnoteReference"/>
              </w:rPr>
              <w:footnoteReference w:id="12"/>
            </w:r>
          </w:p>
        </w:tc>
      </w:tr>
      <w:tr w:rsidR="00D4211F" w:rsidRPr="003B7D39" w14:paraId="65480013" w14:textId="77777777" w:rsidTr="005A02B6">
        <w:trPr>
          <w:trHeight w:val="288"/>
        </w:trPr>
        <w:tc>
          <w:tcPr>
            <w:tcW w:w="3024" w:type="dxa"/>
          </w:tcPr>
          <w:p w14:paraId="3B715E88" w14:textId="77777777" w:rsidR="00D4211F" w:rsidRPr="003B7D39" w:rsidRDefault="00D4211F" w:rsidP="008E1009">
            <w:pPr>
              <w:pStyle w:val="TableText1"/>
            </w:pPr>
          </w:p>
        </w:tc>
        <w:tc>
          <w:tcPr>
            <w:tcW w:w="5040" w:type="dxa"/>
          </w:tcPr>
          <w:p w14:paraId="074460F3" w14:textId="16C4372D" w:rsidR="00D4211F" w:rsidRPr="003B7D39" w:rsidRDefault="00D4211F" w:rsidP="008E1009">
            <w:pPr>
              <w:pStyle w:val="TableText1"/>
            </w:pPr>
            <w:r w:rsidRPr="003B7D39">
              <w:t>= 2</w:t>
            </w:r>
            <w:r w:rsidR="00544215">
              <w:t> </w:t>
            </w:r>
            <w:r w:rsidRPr="003B7D39">
              <w:t>000 pounds</w:t>
            </w:r>
            <w:r w:rsidR="0080116B" w:rsidRPr="0080116B">
              <w:rPr>
                <w:vertAlign w:val="superscript"/>
              </w:rPr>
              <w:t>9</w:t>
            </w:r>
          </w:p>
        </w:tc>
      </w:tr>
    </w:tbl>
    <w:p w14:paraId="7697B728" w14:textId="77777777" w:rsidR="00C475EC" w:rsidRDefault="00C475EC" w:rsidP="00ED6F26"/>
    <w:p w14:paraId="74381904" w14:textId="679C97A5" w:rsidR="00D4211F" w:rsidRPr="003B7D39" w:rsidRDefault="00D4211F" w:rsidP="008E1009">
      <w:pPr>
        <w:pStyle w:val="BodyTextIndent2"/>
      </w:pPr>
      <w:r w:rsidRPr="003B7D39">
        <w:t>In “gross” or “long” measure, the following values are recognized:</w:t>
      </w:r>
    </w:p>
    <w:tbl>
      <w:tblPr>
        <w:tblW w:w="0" w:type="auto"/>
        <w:tblInd w:w="900" w:type="dxa"/>
        <w:tblLook w:val="0000" w:firstRow="0" w:lastRow="0" w:firstColumn="0" w:lastColumn="0" w:noHBand="0" w:noVBand="0"/>
        <w:tblCaption w:val="Avoirdupois Units of Mass"/>
        <w:tblDescription w:val="Avoirdupois Units of Mass"/>
      </w:tblPr>
      <w:tblGrid>
        <w:gridCol w:w="3276"/>
        <w:gridCol w:w="5040"/>
      </w:tblGrid>
      <w:tr w:rsidR="00D4211F" w:rsidRPr="00D03194" w14:paraId="05164EC7" w14:textId="77777777" w:rsidTr="002438CE">
        <w:trPr>
          <w:trHeight w:val="288"/>
        </w:trPr>
        <w:tc>
          <w:tcPr>
            <w:tcW w:w="3276" w:type="dxa"/>
            <w:vAlign w:val="bottom"/>
          </w:tcPr>
          <w:p w14:paraId="454D34C7" w14:textId="77777777" w:rsidR="00D4211F" w:rsidRPr="003B7D39" w:rsidRDefault="00D4211F" w:rsidP="008E1009">
            <w:pPr>
              <w:pStyle w:val="TableText1"/>
            </w:pPr>
            <w:r>
              <w:t>112 pounds (</w:t>
            </w:r>
            <w:proofErr w:type="spellStart"/>
            <w:r>
              <w:t>lb</w:t>
            </w:r>
            <w:proofErr w:type="spellEnd"/>
            <w:r>
              <w:t>)</w:t>
            </w:r>
          </w:p>
        </w:tc>
        <w:tc>
          <w:tcPr>
            <w:tcW w:w="5040" w:type="dxa"/>
          </w:tcPr>
          <w:p w14:paraId="3DEE96A7" w14:textId="1ECF97F5" w:rsidR="00D4211F" w:rsidRPr="00932838" w:rsidRDefault="00D4211F" w:rsidP="008E1009">
            <w:pPr>
              <w:pStyle w:val="TableText1"/>
              <w:rPr>
                <w:vertAlign w:val="superscript"/>
              </w:rPr>
            </w:pPr>
            <w:r w:rsidRPr="00932838">
              <w:t xml:space="preserve">= 1 gross </w:t>
            </w:r>
            <w:r w:rsidR="25B45778" w:rsidRPr="00932838">
              <w:t>(</w:t>
            </w:r>
            <w:r w:rsidRPr="00932838">
              <w:t>or long</w:t>
            </w:r>
            <w:r w:rsidR="25B45778" w:rsidRPr="00932838">
              <w:t>)</w:t>
            </w:r>
            <w:r w:rsidRPr="00932838">
              <w:t xml:space="preserve"> hundredweight (cwt)</w:t>
            </w:r>
            <w:r w:rsidR="3E00B96F" w:rsidRPr="00932838">
              <w:rPr>
                <w:vertAlign w:val="superscript"/>
              </w:rPr>
              <w:t>9</w:t>
            </w:r>
            <w:r w:rsidRPr="00932838">
              <w:rPr>
                <w:color w:val="2B579A"/>
                <w:shd w:val="clear" w:color="auto" w:fill="E6E6E6"/>
                <w:vertAlign w:val="superscript"/>
              </w:rPr>
              <w:fldChar w:fldCharType="begin"/>
            </w:r>
            <w:r w:rsidRPr="00932838">
              <w:rPr>
                <w:vertAlign w:val="superscript"/>
              </w:rPr>
              <w:instrText>ADVANCE \u 6</w:instrText>
            </w:r>
            <w:r w:rsidRPr="00932838">
              <w:rPr>
                <w:color w:val="2B579A"/>
                <w:shd w:val="clear" w:color="auto" w:fill="E6E6E6"/>
                <w:vertAlign w:val="superscript"/>
              </w:rPr>
              <w:fldChar w:fldCharType="end"/>
            </w:r>
            <w:r w:rsidRPr="00932838">
              <w:rPr>
                <w:color w:val="2B579A"/>
                <w:shd w:val="clear" w:color="auto" w:fill="E6E6E6"/>
                <w:vertAlign w:val="superscript"/>
              </w:rPr>
              <w:fldChar w:fldCharType="begin"/>
            </w:r>
            <w:r w:rsidRPr="00932838">
              <w:rPr>
                <w:vertAlign w:val="superscript"/>
              </w:rPr>
              <w:instrText>ADVANCE \d 6</w:instrText>
            </w:r>
            <w:r w:rsidRPr="00932838">
              <w:rPr>
                <w:color w:val="2B579A"/>
                <w:shd w:val="clear" w:color="auto" w:fill="E6E6E6"/>
                <w:vertAlign w:val="superscript"/>
              </w:rPr>
              <w:fldChar w:fldCharType="end"/>
            </w:r>
          </w:p>
        </w:tc>
      </w:tr>
      <w:tr w:rsidR="00D4211F" w:rsidRPr="003B7D39" w14:paraId="31FED98F" w14:textId="77777777" w:rsidTr="002438CE">
        <w:trPr>
          <w:trHeight w:val="288"/>
        </w:trPr>
        <w:tc>
          <w:tcPr>
            <w:tcW w:w="3276" w:type="dxa"/>
            <w:vAlign w:val="bottom"/>
          </w:tcPr>
          <w:p w14:paraId="43D8CE0F" w14:textId="5AE4793C" w:rsidR="00D4211F" w:rsidRPr="003B7D39" w:rsidRDefault="00D4211F" w:rsidP="008E1009">
            <w:pPr>
              <w:pStyle w:val="TableText1"/>
            </w:pPr>
            <w:r w:rsidRPr="003B7D39">
              <w:t xml:space="preserve">20 gross </w:t>
            </w:r>
            <w:r w:rsidR="00EC3C33">
              <w:t>(</w:t>
            </w:r>
            <w:r w:rsidRPr="003B7D39">
              <w:t>or long</w:t>
            </w:r>
            <w:r w:rsidR="00EC3C33">
              <w:t>)</w:t>
            </w:r>
            <w:r w:rsidRPr="003B7D39">
              <w:t xml:space="preserve"> hundredweights</w:t>
            </w:r>
          </w:p>
        </w:tc>
        <w:tc>
          <w:tcPr>
            <w:tcW w:w="5040" w:type="dxa"/>
          </w:tcPr>
          <w:p w14:paraId="6F65DDE7" w14:textId="0390A58D" w:rsidR="00D4211F" w:rsidRPr="003B7D39" w:rsidRDefault="00D4211F" w:rsidP="008E1009">
            <w:pPr>
              <w:pStyle w:val="TableText1"/>
            </w:pPr>
            <w:r w:rsidRPr="003B7D39">
              <w:t xml:space="preserve">= 1 gross </w:t>
            </w:r>
            <w:r w:rsidR="00EC3C33">
              <w:t>(</w:t>
            </w:r>
            <w:r w:rsidRPr="003B7D39">
              <w:t>or long</w:t>
            </w:r>
            <w:r w:rsidR="00EC3C33">
              <w:t>)</w:t>
            </w:r>
            <w:r w:rsidRPr="003B7D39">
              <w:t xml:space="preserve"> ton</w:t>
            </w:r>
          </w:p>
        </w:tc>
      </w:tr>
      <w:tr w:rsidR="00D4211F" w:rsidRPr="003B7D39" w14:paraId="6EDD1649" w14:textId="77777777" w:rsidTr="002438CE">
        <w:trPr>
          <w:trHeight w:val="288"/>
        </w:trPr>
        <w:tc>
          <w:tcPr>
            <w:tcW w:w="3276" w:type="dxa"/>
          </w:tcPr>
          <w:p w14:paraId="18ED197E" w14:textId="76867285" w:rsidR="00D4211F" w:rsidRPr="003B7D39" w:rsidRDefault="00D4211F" w:rsidP="008E1009">
            <w:pPr>
              <w:pStyle w:val="TableText1"/>
            </w:pPr>
          </w:p>
        </w:tc>
        <w:tc>
          <w:tcPr>
            <w:tcW w:w="5040" w:type="dxa"/>
          </w:tcPr>
          <w:p w14:paraId="5AF7C8BE" w14:textId="008566E9" w:rsidR="00D4211F" w:rsidRPr="003B7D39" w:rsidRDefault="00D4211F" w:rsidP="008E1009">
            <w:pPr>
              <w:pStyle w:val="TableText1"/>
            </w:pPr>
            <w:r w:rsidRPr="003B7D39">
              <w:t>= 2</w:t>
            </w:r>
            <w:r w:rsidR="00544215">
              <w:t> </w:t>
            </w:r>
            <w:r w:rsidRPr="003B7D39">
              <w:t>240 pounds</w:t>
            </w:r>
            <w:r w:rsidR="00587C8A" w:rsidRPr="00587C8A">
              <w:rPr>
                <w:vertAlign w:val="superscript"/>
              </w:rPr>
              <w:t>9</w:t>
            </w:r>
          </w:p>
        </w:tc>
      </w:tr>
    </w:tbl>
    <w:p w14:paraId="2B191161" w14:textId="77777777" w:rsidR="00D4211F" w:rsidRPr="003B7D39" w:rsidRDefault="00D4211F" w:rsidP="00FE69D6">
      <w:pPr>
        <w:pStyle w:val="Heading3"/>
      </w:pPr>
      <w:bookmarkStart w:id="20" w:name="_Toc217035176"/>
      <w:r w:rsidRPr="003B7D39">
        <w:t>Troy Units of Mass</w:t>
      </w:r>
      <w:bookmarkEnd w:id="20"/>
    </w:p>
    <w:p w14:paraId="07BFF12E" w14:textId="78727607" w:rsidR="00D4211F" w:rsidRPr="003B7D39" w:rsidRDefault="00D4211F" w:rsidP="008E1009">
      <w:pPr>
        <w:pStyle w:val="BodyTextIndent2"/>
      </w:pPr>
      <w:r w:rsidRPr="00123A7C">
        <w:rPr>
          <w:u w:color="82C42A"/>
        </w:rPr>
        <w:t>[</w:t>
      </w:r>
      <w:r w:rsidRPr="00123A7C">
        <w:t>T</w:t>
      </w:r>
      <w:r w:rsidRPr="003B7D39">
        <w:t>he “grain” is</w:t>
      </w:r>
      <w:r w:rsidR="006E524C">
        <w:t xml:space="preserve"> an equivalent quantity</w:t>
      </w:r>
      <w:r w:rsidRPr="003B7D39">
        <w:t xml:space="preserve"> in avoirdupois, troy, and </w:t>
      </w:r>
      <w:proofErr w:type="gramStart"/>
      <w:r w:rsidRPr="003B7D39">
        <w:t>apothecaries</w:t>
      </w:r>
      <w:proofErr w:type="gramEnd"/>
      <w:r w:rsidRPr="003B7D39">
        <w:t xml:space="preserve"> units of mass.]</w:t>
      </w:r>
    </w:p>
    <w:tbl>
      <w:tblPr>
        <w:tblW w:w="0" w:type="auto"/>
        <w:tblInd w:w="1152" w:type="dxa"/>
        <w:tblLook w:val="0000" w:firstRow="0" w:lastRow="0" w:firstColumn="0" w:lastColumn="0" w:noHBand="0" w:noVBand="0"/>
        <w:tblCaption w:val="Troy Units of Mass"/>
        <w:tblDescription w:val="Troy Units of Mass"/>
      </w:tblPr>
      <w:tblGrid>
        <w:gridCol w:w="3024"/>
        <w:gridCol w:w="5040"/>
      </w:tblGrid>
      <w:tr w:rsidR="00D4211F" w:rsidRPr="003B7D39" w14:paraId="6CA0DBB1" w14:textId="77777777" w:rsidTr="002438CE">
        <w:trPr>
          <w:trHeight w:val="288"/>
        </w:trPr>
        <w:tc>
          <w:tcPr>
            <w:tcW w:w="3024" w:type="dxa"/>
          </w:tcPr>
          <w:p w14:paraId="73B9B03A" w14:textId="77777777" w:rsidR="00D4211F" w:rsidRPr="003B7D39" w:rsidRDefault="00D4211F" w:rsidP="00BC0981">
            <w:pPr>
              <w:pStyle w:val="TableText1"/>
            </w:pPr>
            <w:r w:rsidRPr="003B7D39">
              <w:t>24 grains (gr)</w:t>
            </w:r>
          </w:p>
        </w:tc>
        <w:tc>
          <w:tcPr>
            <w:tcW w:w="5040" w:type="dxa"/>
          </w:tcPr>
          <w:p w14:paraId="35AA9848" w14:textId="77777777" w:rsidR="00D4211F" w:rsidRPr="003B7D39" w:rsidRDefault="00D4211F" w:rsidP="00BC0981">
            <w:pPr>
              <w:pStyle w:val="TableText1"/>
            </w:pPr>
            <w:r w:rsidRPr="003B7D39">
              <w:t>= 1 pennyweight (dwt)</w:t>
            </w:r>
          </w:p>
        </w:tc>
      </w:tr>
      <w:tr w:rsidR="00D4211F" w:rsidRPr="003B7D39" w14:paraId="5B323E96" w14:textId="77777777" w:rsidTr="002438CE">
        <w:trPr>
          <w:trHeight w:val="288"/>
        </w:trPr>
        <w:tc>
          <w:tcPr>
            <w:tcW w:w="3024" w:type="dxa"/>
          </w:tcPr>
          <w:p w14:paraId="721917D3" w14:textId="77777777" w:rsidR="00D4211F" w:rsidRPr="003B7D39" w:rsidRDefault="00D4211F" w:rsidP="00BC0981">
            <w:pPr>
              <w:pStyle w:val="TableText1"/>
            </w:pPr>
            <w:r w:rsidRPr="003B7D39">
              <w:t>20 pennyweights</w:t>
            </w:r>
          </w:p>
        </w:tc>
        <w:tc>
          <w:tcPr>
            <w:tcW w:w="5040" w:type="dxa"/>
          </w:tcPr>
          <w:p w14:paraId="47B3E3AD" w14:textId="77777777" w:rsidR="00D4211F" w:rsidRPr="003B7D39" w:rsidRDefault="00D4211F" w:rsidP="00BC0981">
            <w:pPr>
              <w:pStyle w:val="TableText1"/>
            </w:pPr>
            <w:r w:rsidRPr="003B7D39">
              <w:t>= 1 ounce troy (</w:t>
            </w:r>
            <w:r w:rsidRPr="00123A7C">
              <w:rPr>
                <w:u w:color="82C42A"/>
              </w:rPr>
              <w:t>oz</w:t>
            </w:r>
            <w:r w:rsidRPr="00123A7C">
              <w:t> </w:t>
            </w:r>
            <w:r w:rsidRPr="003B7D39">
              <w:t>t) = 480 grains</w:t>
            </w:r>
          </w:p>
        </w:tc>
      </w:tr>
      <w:tr w:rsidR="00D4211F" w:rsidRPr="003B7D39" w14:paraId="1DFDB279" w14:textId="77777777" w:rsidTr="002438CE">
        <w:trPr>
          <w:trHeight w:val="288"/>
        </w:trPr>
        <w:tc>
          <w:tcPr>
            <w:tcW w:w="3024" w:type="dxa"/>
          </w:tcPr>
          <w:p w14:paraId="3197D90F" w14:textId="77777777" w:rsidR="00D4211F" w:rsidRPr="003B7D39" w:rsidRDefault="00D4211F" w:rsidP="00BC0981">
            <w:pPr>
              <w:pStyle w:val="TableText1"/>
            </w:pPr>
            <w:r w:rsidRPr="003B7D39">
              <w:t>12 ounces troy</w:t>
            </w:r>
          </w:p>
        </w:tc>
        <w:tc>
          <w:tcPr>
            <w:tcW w:w="5040" w:type="dxa"/>
          </w:tcPr>
          <w:p w14:paraId="296EE2C0" w14:textId="77777777" w:rsidR="00D4211F" w:rsidRPr="003B7D39" w:rsidRDefault="00D4211F" w:rsidP="00BC0981">
            <w:pPr>
              <w:pStyle w:val="TableText1"/>
            </w:pPr>
            <w:r w:rsidRPr="003B7D39">
              <w:t>= 1 pound troy (</w:t>
            </w:r>
            <w:proofErr w:type="spellStart"/>
            <w:r w:rsidRPr="003B7D39">
              <w:t>lb</w:t>
            </w:r>
            <w:proofErr w:type="spellEnd"/>
            <w:r w:rsidRPr="003B7D39">
              <w:t> t)</w:t>
            </w:r>
          </w:p>
        </w:tc>
      </w:tr>
      <w:tr w:rsidR="00D4211F" w:rsidRPr="003B7D39" w14:paraId="77431049" w14:textId="77777777" w:rsidTr="002438CE">
        <w:trPr>
          <w:trHeight w:val="288"/>
        </w:trPr>
        <w:tc>
          <w:tcPr>
            <w:tcW w:w="3024" w:type="dxa"/>
          </w:tcPr>
          <w:p w14:paraId="28B493D1" w14:textId="77777777" w:rsidR="00D4211F" w:rsidRPr="003B7D39" w:rsidRDefault="00D4211F" w:rsidP="00BC0981">
            <w:pPr>
              <w:pStyle w:val="TableText1"/>
            </w:pPr>
          </w:p>
        </w:tc>
        <w:tc>
          <w:tcPr>
            <w:tcW w:w="5040" w:type="dxa"/>
          </w:tcPr>
          <w:p w14:paraId="329773D2" w14:textId="18C9968B" w:rsidR="00D4211F" w:rsidRPr="003B7D39" w:rsidRDefault="00D4211F" w:rsidP="00BC0981">
            <w:pPr>
              <w:pStyle w:val="TableText1"/>
            </w:pPr>
            <w:r w:rsidRPr="003B7D39">
              <w:t>= 240 pennyweights = 5</w:t>
            </w:r>
            <w:r w:rsidR="00544215">
              <w:t> </w:t>
            </w:r>
            <w:r w:rsidRPr="003B7D39">
              <w:t>760 grains</w:t>
            </w:r>
          </w:p>
        </w:tc>
      </w:tr>
    </w:tbl>
    <w:p w14:paraId="53425D96" w14:textId="77777777" w:rsidR="00FE69D6" w:rsidRDefault="00FE69D6">
      <w:r>
        <w:br w:type="page"/>
      </w:r>
    </w:p>
    <w:p w14:paraId="62D4A7EB" w14:textId="058044E7" w:rsidR="00D4211F" w:rsidRPr="003B7D39" w:rsidRDefault="00D4211F" w:rsidP="00FE69D6">
      <w:pPr>
        <w:pStyle w:val="Heading3"/>
      </w:pPr>
      <w:bookmarkStart w:id="21" w:name="_Toc217035177"/>
      <w:r w:rsidRPr="00123A7C">
        <w:rPr>
          <w:u w:color="82C42A"/>
        </w:rPr>
        <w:lastRenderedPageBreak/>
        <w:t>Apothecaries</w:t>
      </w:r>
      <w:r w:rsidRPr="00123A7C">
        <w:t xml:space="preserve"> </w:t>
      </w:r>
      <w:r w:rsidRPr="003B7D39">
        <w:t>Units of Mass</w:t>
      </w:r>
      <w:bookmarkEnd w:id="21"/>
    </w:p>
    <w:p w14:paraId="133AD5B0" w14:textId="3E0D4D1E" w:rsidR="00D4211F" w:rsidRPr="003B7D39" w:rsidRDefault="00D4211F" w:rsidP="001B3CF9">
      <w:pPr>
        <w:pStyle w:val="BodyTextIndent2"/>
        <w:spacing w:after="120"/>
      </w:pPr>
      <w:r w:rsidRPr="00123A7C">
        <w:rPr>
          <w:u w:color="82C42A"/>
        </w:rPr>
        <w:t>[</w:t>
      </w:r>
      <w:r w:rsidRPr="00123A7C">
        <w:t>T</w:t>
      </w:r>
      <w:r w:rsidRPr="003B7D39">
        <w:t>he “grain” is</w:t>
      </w:r>
      <w:r w:rsidR="006E524C">
        <w:t xml:space="preserve"> an equivalent quantity</w:t>
      </w:r>
      <w:r w:rsidRPr="003B7D39">
        <w:t xml:space="preserve"> in avoirdupois, troy, and </w:t>
      </w:r>
      <w:proofErr w:type="gramStart"/>
      <w:r w:rsidRPr="00061748">
        <w:rPr>
          <w:u w:val="single"/>
        </w:rPr>
        <w:t>apothecaries</w:t>
      </w:r>
      <w:proofErr w:type="gramEnd"/>
      <w:r w:rsidRPr="003B7D39">
        <w:t xml:space="preserve"> units of mass.]</w:t>
      </w:r>
    </w:p>
    <w:tbl>
      <w:tblPr>
        <w:tblW w:w="0" w:type="auto"/>
        <w:tblInd w:w="1152" w:type="dxa"/>
        <w:tblLook w:val="0000" w:firstRow="0" w:lastRow="0" w:firstColumn="0" w:lastColumn="0" w:noHBand="0" w:noVBand="0"/>
        <w:tblCaption w:val="Avoirdupois Units of Mass"/>
        <w:tblDescription w:val="Avoirdupois Units of Mass"/>
      </w:tblPr>
      <w:tblGrid>
        <w:gridCol w:w="3024"/>
        <w:gridCol w:w="5040"/>
      </w:tblGrid>
      <w:tr w:rsidR="00D4211F" w:rsidRPr="003B7D39" w14:paraId="23399D99" w14:textId="77777777" w:rsidTr="00382EC9">
        <w:trPr>
          <w:trHeight w:val="288"/>
        </w:trPr>
        <w:tc>
          <w:tcPr>
            <w:tcW w:w="3024" w:type="dxa"/>
          </w:tcPr>
          <w:p w14:paraId="53248951" w14:textId="77777777" w:rsidR="00D4211F" w:rsidRPr="003B7D39" w:rsidRDefault="00D4211F" w:rsidP="008E1009">
            <w:pPr>
              <w:pStyle w:val="TableText1"/>
            </w:pPr>
            <w:r w:rsidRPr="003B7D39">
              <w:t>20 grains (gr)</w:t>
            </w:r>
          </w:p>
        </w:tc>
        <w:tc>
          <w:tcPr>
            <w:tcW w:w="5040" w:type="dxa"/>
          </w:tcPr>
          <w:p w14:paraId="3BB4D419" w14:textId="77777777" w:rsidR="00D4211F" w:rsidRPr="003B7D39" w:rsidRDefault="00D4211F" w:rsidP="008E1009">
            <w:pPr>
              <w:pStyle w:val="TableText1"/>
            </w:pPr>
            <w:r w:rsidRPr="003B7D39">
              <w:t>= 1 scruple (</w:t>
            </w:r>
            <w:r w:rsidRPr="00123A7C">
              <w:rPr>
                <w:u w:color="82C42A"/>
              </w:rPr>
              <w:t>s</w:t>
            </w:r>
            <w:r w:rsidRPr="00123A7C">
              <w:t> </w:t>
            </w:r>
            <w:r w:rsidRPr="00123A7C">
              <w:rPr>
                <w:u w:color="82C42A"/>
              </w:rPr>
              <w:t>ap</w:t>
            </w:r>
            <w:r w:rsidRPr="00123A7C">
              <w:t xml:space="preserve"> </w:t>
            </w:r>
            <w:r w:rsidRPr="003B7D39">
              <w:t>or</w:t>
            </w:r>
            <w:r w:rsidR="00CA48A9" w:rsidRPr="003B7D39">
              <w:rPr>
                <w:color w:val="2B579A"/>
                <w:shd w:val="clear" w:color="auto" w:fill="E6E6E6"/>
              </w:rPr>
              <w:fldChar w:fldCharType="begin"/>
            </w:r>
            <w:r w:rsidRPr="003B7D39">
              <w:instrText>ADVANCE \d 1</w:instrText>
            </w:r>
            <w:r w:rsidR="00CA48A9" w:rsidRPr="003B7D39">
              <w:rPr>
                <w:color w:val="2B579A"/>
                <w:shd w:val="clear" w:color="auto" w:fill="E6E6E6"/>
              </w:rPr>
              <w:fldChar w:fldCharType="end"/>
            </w:r>
            <w:r w:rsidRPr="003B7D39">
              <w:t xml:space="preserve"> </w:t>
            </w:r>
            <w:r w:rsidRPr="003B7D39">
              <w:rPr>
                <w:rFonts w:ascii="Cambria Math" w:eastAsia="Arial Unicode MS" w:hAnsi="Cambria Math" w:cs="Cambria Math"/>
              </w:rPr>
              <w:t>℈</w:t>
            </w:r>
            <w:r w:rsidR="00CA48A9" w:rsidRPr="003B7D39">
              <w:rPr>
                <w:color w:val="2B579A"/>
                <w:szCs w:val="24"/>
                <w:shd w:val="clear" w:color="auto" w:fill="E6E6E6"/>
              </w:rPr>
              <w:fldChar w:fldCharType="begin"/>
            </w:r>
            <w:r w:rsidRPr="003B7D39">
              <w:rPr>
                <w:szCs w:val="24"/>
              </w:rPr>
              <w:instrText>ADVANCE \u 1</w:instrText>
            </w:r>
            <w:r w:rsidR="00CA48A9" w:rsidRPr="003B7D39">
              <w:rPr>
                <w:color w:val="2B579A"/>
                <w:szCs w:val="24"/>
                <w:shd w:val="clear" w:color="auto" w:fill="E6E6E6"/>
              </w:rPr>
              <w:fldChar w:fldCharType="end"/>
            </w:r>
            <w:r w:rsidRPr="003B7D39">
              <w:t>)</w:t>
            </w:r>
          </w:p>
        </w:tc>
      </w:tr>
      <w:tr w:rsidR="00D4211F" w:rsidRPr="003B7D39" w14:paraId="0D187E30" w14:textId="77777777" w:rsidTr="00382EC9">
        <w:trPr>
          <w:trHeight w:val="288"/>
        </w:trPr>
        <w:tc>
          <w:tcPr>
            <w:tcW w:w="3024" w:type="dxa"/>
          </w:tcPr>
          <w:p w14:paraId="745FBA3D" w14:textId="77777777" w:rsidR="00D4211F" w:rsidRPr="003B7D39" w:rsidRDefault="00D4211F" w:rsidP="008E1009">
            <w:pPr>
              <w:pStyle w:val="TableText1"/>
            </w:pPr>
            <w:r w:rsidRPr="003B7D39">
              <w:t>3 scruples</w:t>
            </w:r>
          </w:p>
        </w:tc>
        <w:tc>
          <w:tcPr>
            <w:tcW w:w="5040" w:type="dxa"/>
          </w:tcPr>
          <w:p w14:paraId="1778B731" w14:textId="77777777" w:rsidR="00D4211F" w:rsidRPr="003B7D39" w:rsidRDefault="00D4211F" w:rsidP="008E1009">
            <w:pPr>
              <w:pStyle w:val="TableText1"/>
            </w:pPr>
            <w:r w:rsidRPr="003B7D39">
              <w:t>= 1 dram apothecaries (</w:t>
            </w:r>
            <w:r w:rsidRPr="00123A7C">
              <w:rPr>
                <w:u w:color="82C42A"/>
              </w:rPr>
              <w:t>dr</w:t>
            </w:r>
            <w:r w:rsidRPr="00123A7C">
              <w:t xml:space="preserve"> </w:t>
            </w:r>
            <w:r w:rsidRPr="00123A7C">
              <w:rPr>
                <w:u w:color="82C42A"/>
              </w:rPr>
              <w:t>ap</w:t>
            </w:r>
            <w:r w:rsidRPr="00123A7C">
              <w:t xml:space="preserve"> </w:t>
            </w:r>
            <w:r w:rsidRPr="003B7D39">
              <w:t xml:space="preserve">or </w:t>
            </w:r>
            <w:r w:rsidR="00F1185F">
              <w:t>Ӡ</w:t>
            </w:r>
            <w:r w:rsidRPr="003B7D39">
              <w:t>)</w:t>
            </w:r>
          </w:p>
        </w:tc>
      </w:tr>
      <w:tr w:rsidR="00D4211F" w:rsidRPr="003B7D39" w14:paraId="5CE27D29" w14:textId="77777777" w:rsidTr="00382EC9">
        <w:trPr>
          <w:trHeight w:val="288"/>
        </w:trPr>
        <w:tc>
          <w:tcPr>
            <w:tcW w:w="3024" w:type="dxa"/>
          </w:tcPr>
          <w:p w14:paraId="7FADB16E" w14:textId="77777777" w:rsidR="00D4211F" w:rsidRPr="003B7D39" w:rsidRDefault="00D4211F" w:rsidP="008E1009">
            <w:pPr>
              <w:pStyle w:val="TableText1"/>
            </w:pPr>
          </w:p>
        </w:tc>
        <w:tc>
          <w:tcPr>
            <w:tcW w:w="5040" w:type="dxa"/>
          </w:tcPr>
          <w:p w14:paraId="457CB96E" w14:textId="77777777" w:rsidR="00D4211F" w:rsidRPr="003B7D39" w:rsidRDefault="00D4211F" w:rsidP="008E1009">
            <w:pPr>
              <w:pStyle w:val="TableText1"/>
            </w:pPr>
            <w:r w:rsidRPr="003B7D39">
              <w:t>= 60 grains</w:t>
            </w:r>
          </w:p>
        </w:tc>
      </w:tr>
      <w:tr w:rsidR="00D4211F" w:rsidRPr="003B7D39" w14:paraId="4DC014C6" w14:textId="77777777" w:rsidTr="00382EC9">
        <w:trPr>
          <w:trHeight w:val="288"/>
        </w:trPr>
        <w:tc>
          <w:tcPr>
            <w:tcW w:w="3024" w:type="dxa"/>
          </w:tcPr>
          <w:p w14:paraId="77E883AE" w14:textId="77777777" w:rsidR="00D4211F" w:rsidRPr="003B7D39" w:rsidRDefault="00D4211F" w:rsidP="008E1009">
            <w:pPr>
              <w:pStyle w:val="TableText1"/>
            </w:pPr>
            <w:r w:rsidRPr="003B7D39">
              <w:t>8 drams apothecaries</w:t>
            </w:r>
          </w:p>
        </w:tc>
        <w:tc>
          <w:tcPr>
            <w:tcW w:w="5040" w:type="dxa"/>
          </w:tcPr>
          <w:p w14:paraId="2E1098BB" w14:textId="77777777" w:rsidR="00D4211F" w:rsidRPr="003B7D39" w:rsidRDefault="00D4211F" w:rsidP="008E1009">
            <w:pPr>
              <w:pStyle w:val="TableText1"/>
            </w:pPr>
            <w:r w:rsidRPr="003B7D39">
              <w:t xml:space="preserve">= </w:t>
            </w:r>
            <w:proofErr w:type="gramStart"/>
            <w:r w:rsidRPr="003B7D39">
              <w:t>1 ounce</w:t>
            </w:r>
            <w:proofErr w:type="gramEnd"/>
            <w:r w:rsidRPr="003B7D39">
              <w:t xml:space="preserve"> apothecaries (</w:t>
            </w:r>
            <w:r w:rsidRPr="00123A7C">
              <w:rPr>
                <w:u w:color="82C42A"/>
              </w:rPr>
              <w:t>oz</w:t>
            </w:r>
            <w:r w:rsidRPr="00123A7C">
              <w:t> </w:t>
            </w:r>
            <w:r w:rsidRPr="00123A7C">
              <w:rPr>
                <w:u w:color="82C42A"/>
              </w:rPr>
              <w:t>ap</w:t>
            </w:r>
            <w:r w:rsidRPr="00123A7C">
              <w:t xml:space="preserve"> </w:t>
            </w:r>
            <w:r w:rsidRPr="003B7D39">
              <w:t xml:space="preserve">or </w:t>
            </w:r>
            <w:r w:rsidR="0042741F" w:rsidRPr="003B7D39">
              <w:rPr>
                <w:rFonts w:eastAsia="MS Mincho" w:hAnsi="MS Mincho"/>
              </w:rPr>
              <w:t>℥</w:t>
            </w:r>
            <w:r w:rsidR="00CA48A9" w:rsidRPr="003B7D39">
              <w:rPr>
                <w:color w:val="2B579A"/>
                <w:shd w:val="clear" w:color="auto" w:fill="E6E6E6"/>
              </w:rPr>
              <w:fldChar w:fldCharType="begin"/>
            </w:r>
            <w:r w:rsidRPr="003B7D39">
              <w:instrText>ADVANCE \d 1</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002D4A5D" w:rsidRPr="003B7D39">
              <w:instrText>ADVANCE \d 1</w:instrText>
            </w:r>
            <w:r w:rsidR="00CA48A9" w:rsidRPr="003B7D39">
              <w:rPr>
                <w:color w:val="2B579A"/>
                <w:shd w:val="clear" w:color="auto" w:fill="E6E6E6"/>
              </w:rPr>
              <w:fldChar w:fldCharType="end"/>
            </w:r>
            <w:r w:rsidR="00CA48A9" w:rsidRPr="003B7D39">
              <w:rPr>
                <w:color w:val="2B579A"/>
                <w:szCs w:val="24"/>
                <w:shd w:val="clear" w:color="auto" w:fill="E6E6E6"/>
              </w:rPr>
              <w:fldChar w:fldCharType="begin"/>
            </w:r>
            <w:r w:rsidR="002D4A5D" w:rsidRPr="003B7D39">
              <w:rPr>
                <w:szCs w:val="24"/>
              </w:rPr>
              <w:instrText>ADVANCE \u 1</w:instrText>
            </w:r>
            <w:r w:rsidR="00CA48A9" w:rsidRPr="003B7D39">
              <w:rPr>
                <w:color w:val="2B579A"/>
                <w:szCs w:val="24"/>
                <w:shd w:val="clear" w:color="auto" w:fill="E6E6E6"/>
              </w:rPr>
              <w:fldChar w:fldCharType="end"/>
            </w:r>
            <w:r w:rsidR="00CA48A9" w:rsidRPr="003B7D39">
              <w:rPr>
                <w:color w:val="2B579A"/>
                <w:szCs w:val="24"/>
                <w:shd w:val="clear" w:color="auto" w:fill="E6E6E6"/>
              </w:rPr>
              <w:fldChar w:fldCharType="begin"/>
            </w:r>
            <w:r w:rsidRPr="003B7D39">
              <w:rPr>
                <w:szCs w:val="24"/>
              </w:rPr>
              <w:instrText>ADVANCE \u 1</w:instrText>
            </w:r>
            <w:r w:rsidR="00CA48A9" w:rsidRPr="003B7D39">
              <w:rPr>
                <w:color w:val="2B579A"/>
                <w:szCs w:val="24"/>
                <w:shd w:val="clear" w:color="auto" w:fill="E6E6E6"/>
              </w:rPr>
              <w:fldChar w:fldCharType="end"/>
            </w:r>
            <w:r w:rsidRPr="003B7D39">
              <w:t>)</w:t>
            </w:r>
          </w:p>
        </w:tc>
      </w:tr>
      <w:tr w:rsidR="00D4211F" w:rsidRPr="003B7D39" w14:paraId="49C5DA5B" w14:textId="77777777" w:rsidTr="00382EC9">
        <w:trPr>
          <w:trHeight w:val="288"/>
        </w:trPr>
        <w:tc>
          <w:tcPr>
            <w:tcW w:w="3024" w:type="dxa"/>
          </w:tcPr>
          <w:p w14:paraId="5CE9DDC6" w14:textId="77777777" w:rsidR="00D4211F" w:rsidRPr="003B7D39" w:rsidRDefault="00D4211F" w:rsidP="008E1009">
            <w:pPr>
              <w:pStyle w:val="TableText1"/>
            </w:pPr>
          </w:p>
        </w:tc>
        <w:tc>
          <w:tcPr>
            <w:tcW w:w="5040" w:type="dxa"/>
          </w:tcPr>
          <w:p w14:paraId="12EDD9B6" w14:textId="77777777" w:rsidR="00D4211F" w:rsidRPr="003B7D39" w:rsidRDefault="00D4211F" w:rsidP="008E1009">
            <w:pPr>
              <w:pStyle w:val="TableText1"/>
            </w:pPr>
            <w:r w:rsidRPr="003B7D39">
              <w:t>= 24 scruples = 480 grains</w:t>
            </w:r>
          </w:p>
        </w:tc>
      </w:tr>
      <w:tr w:rsidR="00D4211F" w:rsidRPr="003B7D39" w14:paraId="3D863467" w14:textId="77777777" w:rsidTr="00382EC9">
        <w:trPr>
          <w:trHeight w:val="288"/>
        </w:trPr>
        <w:tc>
          <w:tcPr>
            <w:tcW w:w="3024" w:type="dxa"/>
          </w:tcPr>
          <w:p w14:paraId="4656BA96" w14:textId="77777777" w:rsidR="00D4211F" w:rsidRPr="00123A7C" w:rsidRDefault="00D4211F" w:rsidP="008E1009">
            <w:pPr>
              <w:pStyle w:val="TableText1"/>
            </w:pPr>
            <w:r w:rsidRPr="003B7D39">
              <w:t>12 </w:t>
            </w:r>
            <w:r w:rsidRPr="00123A7C">
              <w:rPr>
                <w:u w:color="82C42A"/>
              </w:rPr>
              <w:t>ounces</w:t>
            </w:r>
            <w:r w:rsidRPr="00123A7C">
              <w:t xml:space="preserve"> </w:t>
            </w:r>
            <w:r w:rsidRPr="00123A7C">
              <w:rPr>
                <w:u w:color="82C42A"/>
              </w:rPr>
              <w:t>apothecaries</w:t>
            </w:r>
          </w:p>
        </w:tc>
        <w:tc>
          <w:tcPr>
            <w:tcW w:w="5040" w:type="dxa"/>
          </w:tcPr>
          <w:p w14:paraId="0840EB0E" w14:textId="77777777" w:rsidR="00D4211F" w:rsidRPr="003B7D39" w:rsidRDefault="00D4211F" w:rsidP="008E1009">
            <w:pPr>
              <w:pStyle w:val="TableText1"/>
            </w:pPr>
            <w:r w:rsidRPr="003B7D39">
              <w:t xml:space="preserve">= 1 pound </w:t>
            </w:r>
            <w:r w:rsidRPr="00123A7C">
              <w:rPr>
                <w:u w:color="82C42A"/>
              </w:rPr>
              <w:t>apothecaries</w:t>
            </w:r>
            <w:r w:rsidRPr="00123A7C">
              <w:t xml:space="preserve"> </w:t>
            </w:r>
            <w:r w:rsidRPr="003B7D39">
              <w:t>(</w:t>
            </w:r>
            <w:proofErr w:type="spellStart"/>
            <w:r w:rsidRPr="00123A7C">
              <w:rPr>
                <w:u w:color="82C42A"/>
              </w:rPr>
              <w:t>lb</w:t>
            </w:r>
            <w:proofErr w:type="spellEnd"/>
            <w:r w:rsidRPr="00123A7C">
              <w:t> </w:t>
            </w:r>
            <w:r w:rsidRPr="00123A7C">
              <w:rPr>
                <w:u w:color="82C42A"/>
              </w:rPr>
              <w:t>ap</w:t>
            </w:r>
            <w:r w:rsidRPr="00123A7C">
              <w:t>)</w:t>
            </w:r>
          </w:p>
        </w:tc>
      </w:tr>
      <w:tr w:rsidR="00D4211F" w:rsidRPr="003B7D39" w14:paraId="08B18D58" w14:textId="77777777" w:rsidTr="00382EC9">
        <w:trPr>
          <w:trHeight w:val="288"/>
        </w:trPr>
        <w:tc>
          <w:tcPr>
            <w:tcW w:w="3024" w:type="dxa"/>
          </w:tcPr>
          <w:p w14:paraId="609535B9" w14:textId="77777777" w:rsidR="00D4211F" w:rsidRPr="003B7D39" w:rsidRDefault="00D4211F" w:rsidP="008E1009">
            <w:pPr>
              <w:pStyle w:val="TableText1"/>
            </w:pPr>
          </w:p>
        </w:tc>
        <w:tc>
          <w:tcPr>
            <w:tcW w:w="5040" w:type="dxa"/>
          </w:tcPr>
          <w:p w14:paraId="573AE009" w14:textId="77777777" w:rsidR="00D4211F" w:rsidRPr="003B7D39" w:rsidRDefault="00D4211F" w:rsidP="008E1009">
            <w:pPr>
              <w:pStyle w:val="TableText1"/>
            </w:pPr>
            <w:r w:rsidRPr="003B7D39">
              <w:t>= 96 drams apothecaries</w:t>
            </w:r>
          </w:p>
        </w:tc>
      </w:tr>
      <w:tr w:rsidR="00D4211F" w:rsidRPr="003B7D39" w14:paraId="4EB2DB89" w14:textId="77777777" w:rsidTr="00382EC9">
        <w:trPr>
          <w:trHeight w:val="288"/>
        </w:trPr>
        <w:tc>
          <w:tcPr>
            <w:tcW w:w="3024" w:type="dxa"/>
          </w:tcPr>
          <w:p w14:paraId="1E8814CE" w14:textId="77777777" w:rsidR="00D4211F" w:rsidRPr="003B7D39" w:rsidRDefault="00D4211F" w:rsidP="008E1009">
            <w:pPr>
              <w:pStyle w:val="TableText1"/>
            </w:pPr>
          </w:p>
        </w:tc>
        <w:tc>
          <w:tcPr>
            <w:tcW w:w="5040" w:type="dxa"/>
          </w:tcPr>
          <w:p w14:paraId="6592E046" w14:textId="08A1182F" w:rsidR="00D4211F" w:rsidRPr="003B7D39" w:rsidRDefault="00D4211F" w:rsidP="008E1009">
            <w:pPr>
              <w:pStyle w:val="TableText1"/>
            </w:pPr>
            <w:r w:rsidRPr="003B7D39">
              <w:t>= 288 scruples = 5</w:t>
            </w:r>
            <w:r w:rsidR="00544215">
              <w:t> </w:t>
            </w:r>
            <w:r w:rsidRPr="003B7D39">
              <w:t>760 grains</w:t>
            </w:r>
          </w:p>
        </w:tc>
      </w:tr>
    </w:tbl>
    <w:p w14:paraId="240F9622" w14:textId="77777777" w:rsidR="00D4211F" w:rsidRPr="00F3204F" w:rsidRDefault="00D4211F" w:rsidP="00D50BCC">
      <w:pPr>
        <w:pStyle w:val="Heading2"/>
      </w:pPr>
      <w:bookmarkStart w:id="22" w:name="_Toc217035178"/>
      <w:r w:rsidRPr="00F3204F">
        <w:t>Notes on British Units of Measurement</w:t>
      </w:r>
      <w:bookmarkEnd w:id="22"/>
    </w:p>
    <w:p w14:paraId="04FF5A17" w14:textId="7153B935" w:rsidR="00D4211F" w:rsidRPr="003B7D39" w:rsidRDefault="00D4211F" w:rsidP="00D34CFD">
      <w:pPr>
        <w:pStyle w:val="BodyText"/>
      </w:pPr>
      <w:r w:rsidRPr="003B7D39">
        <w:t xml:space="preserve">In Great Britain, the yard, the avoirdupois pound, the troy pound, and the </w:t>
      </w:r>
      <w:r w:rsidRPr="00123A7C">
        <w:rPr>
          <w:u w:color="82C42A"/>
        </w:rPr>
        <w:t>apothecaries</w:t>
      </w:r>
      <w:r w:rsidRPr="00123A7C">
        <w:t xml:space="preserve"> </w:t>
      </w:r>
      <w:r w:rsidRPr="003B7D39">
        <w:t xml:space="preserve">pound </w:t>
      </w:r>
      <w:r w:rsidR="006E524C">
        <w:t xml:space="preserve">relationships </w:t>
      </w:r>
      <w:r w:rsidRPr="003B7D39">
        <w:t xml:space="preserve">are identical with the units of the same names used in the United States.  The tables of British linear measure, troy mass, and </w:t>
      </w:r>
      <w:r w:rsidRPr="00123A7C">
        <w:rPr>
          <w:u w:color="82C42A"/>
        </w:rPr>
        <w:t>apothecaries</w:t>
      </w:r>
      <w:r w:rsidRPr="00123A7C">
        <w:t xml:space="preserve"> </w:t>
      </w:r>
      <w:r w:rsidRPr="003B7D39">
        <w:t xml:space="preserve">mass are the same as the corresponding United States tables, except for the British spelling “drachm” in the table of </w:t>
      </w:r>
      <w:r w:rsidRPr="00123A7C">
        <w:rPr>
          <w:u w:color="82C42A"/>
        </w:rPr>
        <w:t>apothecaries</w:t>
      </w:r>
      <w:r w:rsidRPr="00123A7C">
        <w:t xml:space="preserve"> </w:t>
      </w:r>
      <w:r w:rsidRPr="003B7D39">
        <w:t>mass.  The table of British avoirdupois mass is the same as the United States table up to 1 pound; above that point the table reads:</w:t>
      </w:r>
    </w:p>
    <w:tbl>
      <w:tblPr>
        <w:tblW w:w="0" w:type="auto"/>
        <w:tblInd w:w="1152" w:type="dxa"/>
        <w:tblLook w:val="0000" w:firstRow="0" w:lastRow="0" w:firstColumn="0" w:lastColumn="0" w:noHBand="0" w:noVBand="0"/>
        <w:tblCaption w:val="table of British avoirdupois mass"/>
        <w:tblDescription w:val="table of British avoirdupois mass"/>
      </w:tblPr>
      <w:tblGrid>
        <w:gridCol w:w="3024"/>
        <w:gridCol w:w="5040"/>
      </w:tblGrid>
      <w:tr w:rsidR="00D4211F" w:rsidRPr="003B7D39" w14:paraId="0E4A6FED" w14:textId="77777777" w:rsidTr="00593085">
        <w:trPr>
          <w:trHeight w:val="288"/>
        </w:trPr>
        <w:tc>
          <w:tcPr>
            <w:tcW w:w="3024" w:type="dxa"/>
          </w:tcPr>
          <w:p w14:paraId="6EA2CA99" w14:textId="77777777" w:rsidR="00D4211F" w:rsidRPr="003B7D39" w:rsidRDefault="00D4211F" w:rsidP="008E1009">
            <w:pPr>
              <w:pStyle w:val="TableText1"/>
            </w:pPr>
            <w:r w:rsidRPr="003B7D39">
              <w:t>14 pounds</w:t>
            </w:r>
          </w:p>
        </w:tc>
        <w:tc>
          <w:tcPr>
            <w:tcW w:w="5040" w:type="dxa"/>
          </w:tcPr>
          <w:p w14:paraId="764348BD" w14:textId="77777777" w:rsidR="00D4211F" w:rsidRPr="003B7D39" w:rsidRDefault="00D4211F" w:rsidP="008E1009">
            <w:pPr>
              <w:pStyle w:val="TableText1"/>
            </w:pPr>
            <w:r w:rsidRPr="003B7D39">
              <w:t>= 1 stone</w:t>
            </w:r>
          </w:p>
        </w:tc>
      </w:tr>
      <w:tr w:rsidR="00D4211F" w:rsidRPr="003B7D39" w14:paraId="7A85F633" w14:textId="77777777" w:rsidTr="00593085">
        <w:trPr>
          <w:trHeight w:val="288"/>
        </w:trPr>
        <w:tc>
          <w:tcPr>
            <w:tcW w:w="3024" w:type="dxa"/>
          </w:tcPr>
          <w:p w14:paraId="58B494EA" w14:textId="77777777" w:rsidR="00D4211F" w:rsidRPr="003B7D39" w:rsidRDefault="00D4211F" w:rsidP="008E1009">
            <w:pPr>
              <w:pStyle w:val="TableText1"/>
            </w:pPr>
            <w:r w:rsidRPr="003B7D39">
              <w:t>2 stones</w:t>
            </w:r>
          </w:p>
        </w:tc>
        <w:tc>
          <w:tcPr>
            <w:tcW w:w="5040" w:type="dxa"/>
          </w:tcPr>
          <w:p w14:paraId="22C1A93B" w14:textId="77777777" w:rsidR="00D4211F" w:rsidRPr="003B7D39" w:rsidRDefault="00D4211F" w:rsidP="008E1009">
            <w:pPr>
              <w:pStyle w:val="TableText1"/>
            </w:pPr>
            <w:r w:rsidRPr="003B7D39">
              <w:t>= 1 quarter = 28 pounds</w:t>
            </w:r>
          </w:p>
        </w:tc>
      </w:tr>
      <w:tr w:rsidR="00D4211F" w:rsidRPr="003B7D39" w14:paraId="1C5403EE" w14:textId="77777777" w:rsidTr="00593085">
        <w:trPr>
          <w:trHeight w:val="288"/>
        </w:trPr>
        <w:tc>
          <w:tcPr>
            <w:tcW w:w="3024" w:type="dxa"/>
          </w:tcPr>
          <w:p w14:paraId="00430475" w14:textId="77777777" w:rsidR="00D4211F" w:rsidRPr="003B7D39" w:rsidRDefault="00D4211F" w:rsidP="008E1009">
            <w:pPr>
              <w:pStyle w:val="TableText1"/>
            </w:pPr>
            <w:r w:rsidRPr="003B7D39">
              <w:t>4 quarters</w:t>
            </w:r>
          </w:p>
        </w:tc>
        <w:tc>
          <w:tcPr>
            <w:tcW w:w="5040" w:type="dxa"/>
          </w:tcPr>
          <w:p w14:paraId="260EAEC8" w14:textId="77777777" w:rsidR="00D4211F" w:rsidRPr="003B7D39" w:rsidRDefault="00D4211F" w:rsidP="008E1009">
            <w:pPr>
              <w:pStyle w:val="TableText1"/>
            </w:pPr>
            <w:r w:rsidRPr="003B7D39">
              <w:t>= 1 hundredweight = 112 pounds</w:t>
            </w:r>
          </w:p>
        </w:tc>
      </w:tr>
      <w:tr w:rsidR="00D4211F" w:rsidRPr="003B7D39" w14:paraId="6AC1ECB8" w14:textId="77777777" w:rsidTr="00593085">
        <w:trPr>
          <w:trHeight w:val="288"/>
        </w:trPr>
        <w:tc>
          <w:tcPr>
            <w:tcW w:w="3024" w:type="dxa"/>
          </w:tcPr>
          <w:p w14:paraId="5E277815" w14:textId="77777777" w:rsidR="00D4211F" w:rsidRPr="003B7D39" w:rsidRDefault="00D4211F" w:rsidP="001B3CF9">
            <w:pPr>
              <w:pStyle w:val="TableText1"/>
              <w:spacing w:after="240"/>
            </w:pPr>
            <w:r w:rsidRPr="003B7D39">
              <w:t>20 hundredweight</w:t>
            </w:r>
          </w:p>
        </w:tc>
        <w:tc>
          <w:tcPr>
            <w:tcW w:w="5040" w:type="dxa"/>
          </w:tcPr>
          <w:p w14:paraId="2B36A76E" w14:textId="27297F35" w:rsidR="00D4211F" w:rsidRPr="003B7D39" w:rsidRDefault="00D4211F" w:rsidP="008E1009">
            <w:pPr>
              <w:pStyle w:val="TableText1"/>
            </w:pPr>
            <w:r w:rsidRPr="003B7D39">
              <w:t>= 1 ton = 2</w:t>
            </w:r>
            <w:r w:rsidR="00544215">
              <w:t> </w:t>
            </w:r>
            <w:r w:rsidRPr="003B7D39">
              <w:t>240 pounds</w:t>
            </w:r>
          </w:p>
        </w:tc>
      </w:tr>
    </w:tbl>
    <w:p w14:paraId="0AFAAC23" w14:textId="6FA70B6A" w:rsidR="00D4211F" w:rsidRPr="003B7D39" w:rsidRDefault="00D4211F" w:rsidP="00382EC9">
      <w:pPr>
        <w:pStyle w:val="BodyText"/>
        <w:spacing w:before="60"/>
      </w:pPr>
      <w:r w:rsidRPr="003B7D39">
        <w:t>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tbl>
      <w:tblPr>
        <w:tblW w:w="0" w:type="auto"/>
        <w:tblInd w:w="1152" w:type="dxa"/>
        <w:tblLook w:val="0000" w:firstRow="0" w:lastRow="0" w:firstColumn="0" w:lastColumn="0" w:noHBand="0" w:noVBand="0"/>
        <w:tblCaption w:val="British measures of capacity (which are used alike for liquid and for dry commodities)"/>
        <w:tblDescription w:val="British measures of capacity (which are used alike for liquid and for dry commodities)"/>
      </w:tblPr>
      <w:tblGrid>
        <w:gridCol w:w="3024"/>
        <w:gridCol w:w="5040"/>
      </w:tblGrid>
      <w:tr w:rsidR="00D4211F" w:rsidRPr="003B7D39" w14:paraId="263382DF" w14:textId="77777777" w:rsidTr="00593085">
        <w:trPr>
          <w:trHeight w:val="288"/>
        </w:trPr>
        <w:tc>
          <w:tcPr>
            <w:tcW w:w="3024" w:type="dxa"/>
          </w:tcPr>
          <w:p w14:paraId="1EC7FA2C" w14:textId="77777777" w:rsidR="00D4211F" w:rsidRPr="003B7D39" w:rsidRDefault="00D4211F" w:rsidP="00FE1A5B">
            <w:pPr>
              <w:pStyle w:val="TableText1"/>
            </w:pPr>
            <w:r w:rsidRPr="003B7D39">
              <w:t>4 gills</w:t>
            </w:r>
          </w:p>
        </w:tc>
        <w:tc>
          <w:tcPr>
            <w:tcW w:w="5040" w:type="dxa"/>
          </w:tcPr>
          <w:p w14:paraId="78D533DC" w14:textId="77777777" w:rsidR="00D4211F" w:rsidRPr="003B7D39" w:rsidRDefault="00D4211F" w:rsidP="00FE1A5B">
            <w:pPr>
              <w:pStyle w:val="TableText1"/>
            </w:pPr>
            <w:r w:rsidRPr="003B7D39">
              <w:t>= 1 pint</w:t>
            </w:r>
          </w:p>
        </w:tc>
      </w:tr>
      <w:tr w:rsidR="00D4211F" w:rsidRPr="003B7D39" w14:paraId="2B0DCB41" w14:textId="77777777" w:rsidTr="00593085">
        <w:trPr>
          <w:trHeight w:val="288"/>
        </w:trPr>
        <w:tc>
          <w:tcPr>
            <w:tcW w:w="3024" w:type="dxa"/>
          </w:tcPr>
          <w:p w14:paraId="213079E8" w14:textId="77777777" w:rsidR="00D4211F" w:rsidRPr="003B7D39" w:rsidRDefault="00D4211F" w:rsidP="00FE1A5B">
            <w:pPr>
              <w:pStyle w:val="TableText1"/>
            </w:pPr>
            <w:r w:rsidRPr="003B7D39">
              <w:t>2 pints</w:t>
            </w:r>
          </w:p>
        </w:tc>
        <w:tc>
          <w:tcPr>
            <w:tcW w:w="5040" w:type="dxa"/>
          </w:tcPr>
          <w:p w14:paraId="5BC18B67" w14:textId="77777777" w:rsidR="00D4211F" w:rsidRPr="003B7D39" w:rsidRDefault="00D4211F" w:rsidP="00FE1A5B">
            <w:pPr>
              <w:pStyle w:val="TableText1"/>
            </w:pPr>
            <w:r w:rsidRPr="003B7D39">
              <w:t>= 1 quart</w:t>
            </w:r>
          </w:p>
        </w:tc>
      </w:tr>
      <w:tr w:rsidR="00D4211F" w:rsidRPr="003B7D39" w14:paraId="1C383D01" w14:textId="77777777" w:rsidTr="00593085">
        <w:trPr>
          <w:trHeight w:val="288"/>
        </w:trPr>
        <w:tc>
          <w:tcPr>
            <w:tcW w:w="3024" w:type="dxa"/>
          </w:tcPr>
          <w:p w14:paraId="4B3B587A" w14:textId="77777777" w:rsidR="00D4211F" w:rsidRPr="003B7D39" w:rsidRDefault="00D4211F" w:rsidP="00FE1A5B">
            <w:pPr>
              <w:pStyle w:val="TableText1"/>
            </w:pPr>
            <w:r w:rsidRPr="003B7D39">
              <w:t>4 quarts</w:t>
            </w:r>
          </w:p>
        </w:tc>
        <w:tc>
          <w:tcPr>
            <w:tcW w:w="5040" w:type="dxa"/>
          </w:tcPr>
          <w:p w14:paraId="3EBE0E52" w14:textId="77777777" w:rsidR="00D4211F" w:rsidRPr="003B7D39" w:rsidRDefault="00D4211F" w:rsidP="00FE1A5B">
            <w:pPr>
              <w:pStyle w:val="TableText1"/>
            </w:pPr>
            <w:r w:rsidRPr="003B7D39">
              <w:t>= 1 gallon</w:t>
            </w:r>
          </w:p>
        </w:tc>
      </w:tr>
      <w:tr w:rsidR="00D4211F" w:rsidRPr="003B7D39" w14:paraId="70693CDE" w14:textId="77777777" w:rsidTr="00593085">
        <w:trPr>
          <w:trHeight w:val="288"/>
        </w:trPr>
        <w:tc>
          <w:tcPr>
            <w:tcW w:w="3024" w:type="dxa"/>
          </w:tcPr>
          <w:p w14:paraId="34890157" w14:textId="77777777" w:rsidR="00D4211F" w:rsidRPr="003B7D39" w:rsidRDefault="00D4211F" w:rsidP="00FE1A5B">
            <w:pPr>
              <w:pStyle w:val="TableText1"/>
            </w:pPr>
            <w:r w:rsidRPr="003B7D39">
              <w:t>2 gallons</w:t>
            </w:r>
          </w:p>
        </w:tc>
        <w:tc>
          <w:tcPr>
            <w:tcW w:w="5040" w:type="dxa"/>
          </w:tcPr>
          <w:p w14:paraId="0705465E" w14:textId="77777777" w:rsidR="00D4211F" w:rsidRPr="00123A7C" w:rsidRDefault="00D4211F" w:rsidP="00FE1A5B">
            <w:pPr>
              <w:pStyle w:val="TableText1"/>
            </w:pPr>
            <w:r w:rsidRPr="003B7D39">
              <w:t>= 1 </w:t>
            </w:r>
            <w:r w:rsidRPr="00123A7C">
              <w:rPr>
                <w:u w:color="82C42A"/>
              </w:rPr>
              <w:t>peck</w:t>
            </w:r>
          </w:p>
        </w:tc>
      </w:tr>
      <w:tr w:rsidR="00D4211F" w:rsidRPr="003B7D39" w14:paraId="7B6E3FEA" w14:textId="77777777" w:rsidTr="00593085">
        <w:trPr>
          <w:trHeight w:val="288"/>
        </w:trPr>
        <w:tc>
          <w:tcPr>
            <w:tcW w:w="3024" w:type="dxa"/>
          </w:tcPr>
          <w:p w14:paraId="1050FDBF" w14:textId="77777777" w:rsidR="00D4211F" w:rsidRPr="003B7D39" w:rsidRDefault="00D4211F" w:rsidP="00FE1A5B">
            <w:pPr>
              <w:pStyle w:val="TableText1"/>
            </w:pPr>
            <w:r w:rsidRPr="003B7D39">
              <w:t>8 gallons (4 pecks)</w:t>
            </w:r>
          </w:p>
        </w:tc>
        <w:tc>
          <w:tcPr>
            <w:tcW w:w="5040" w:type="dxa"/>
          </w:tcPr>
          <w:p w14:paraId="0E234DD9" w14:textId="77777777" w:rsidR="00D4211F" w:rsidRPr="003B7D39" w:rsidRDefault="00D4211F" w:rsidP="00FE1A5B">
            <w:pPr>
              <w:pStyle w:val="TableText1"/>
            </w:pPr>
            <w:r w:rsidRPr="003B7D39">
              <w:t>= 1 bushel</w:t>
            </w:r>
          </w:p>
        </w:tc>
      </w:tr>
      <w:tr w:rsidR="00D4211F" w:rsidRPr="003B7D39" w14:paraId="311AE18E" w14:textId="77777777" w:rsidTr="00593085">
        <w:trPr>
          <w:trHeight w:val="288"/>
        </w:trPr>
        <w:tc>
          <w:tcPr>
            <w:tcW w:w="3024" w:type="dxa"/>
          </w:tcPr>
          <w:p w14:paraId="4F96FC27" w14:textId="77777777" w:rsidR="00D4211F" w:rsidRPr="003B7D39" w:rsidRDefault="00D4211F" w:rsidP="00FE1A5B">
            <w:pPr>
              <w:pStyle w:val="TableText1"/>
            </w:pPr>
            <w:r w:rsidRPr="003B7D39">
              <w:t>8 bushels</w:t>
            </w:r>
          </w:p>
        </w:tc>
        <w:tc>
          <w:tcPr>
            <w:tcW w:w="5040" w:type="dxa"/>
          </w:tcPr>
          <w:p w14:paraId="6E543FA7" w14:textId="77777777" w:rsidR="00D4211F" w:rsidRPr="003B7D39" w:rsidRDefault="00D4211F" w:rsidP="00FE1A5B">
            <w:pPr>
              <w:pStyle w:val="TableText1"/>
            </w:pPr>
            <w:r w:rsidRPr="003B7D39">
              <w:t>= 1 quarter</w:t>
            </w:r>
          </w:p>
        </w:tc>
      </w:tr>
    </w:tbl>
    <w:p w14:paraId="4A78E61A" w14:textId="10D826F6" w:rsidR="00D4211F" w:rsidRPr="003B7D39" w:rsidRDefault="00D4211F" w:rsidP="001B3CF9">
      <w:pPr>
        <w:pStyle w:val="BodyText"/>
        <w:spacing w:before="120"/>
      </w:pPr>
      <w:r w:rsidRPr="003B7D39">
        <w:t>The full table of British apothecaries measure is as follows:</w:t>
      </w:r>
    </w:p>
    <w:tbl>
      <w:tblPr>
        <w:tblW w:w="0" w:type="auto"/>
        <w:tblInd w:w="1152" w:type="dxa"/>
        <w:tblLook w:val="0000" w:firstRow="0" w:lastRow="0" w:firstColumn="0" w:lastColumn="0" w:noHBand="0" w:noVBand="0"/>
        <w:tblCaption w:val="British Apothecaries Measures"/>
        <w:tblDescription w:val="British Apothecaries Measures"/>
      </w:tblPr>
      <w:tblGrid>
        <w:gridCol w:w="3024"/>
        <w:gridCol w:w="5040"/>
      </w:tblGrid>
      <w:tr w:rsidR="00D4211F" w:rsidRPr="003B7D39" w14:paraId="32ED5E49" w14:textId="77777777" w:rsidTr="002438CE">
        <w:tc>
          <w:tcPr>
            <w:tcW w:w="3024" w:type="dxa"/>
          </w:tcPr>
          <w:p w14:paraId="3F0E548A" w14:textId="77777777" w:rsidR="00D4211F" w:rsidRPr="003B7D39" w:rsidRDefault="00D4211F" w:rsidP="00747903">
            <w:pPr>
              <w:pStyle w:val="TableText1"/>
            </w:pPr>
            <w:r w:rsidRPr="003B7D39">
              <w:t>20 minims</w:t>
            </w:r>
          </w:p>
        </w:tc>
        <w:tc>
          <w:tcPr>
            <w:tcW w:w="5040" w:type="dxa"/>
          </w:tcPr>
          <w:p w14:paraId="23CE0D9F" w14:textId="77777777" w:rsidR="00D4211F" w:rsidRPr="003B7D39" w:rsidRDefault="00D4211F" w:rsidP="00747903">
            <w:pPr>
              <w:pStyle w:val="TableText1"/>
            </w:pPr>
            <w:r w:rsidRPr="003B7D39">
              <w:t>= 1 fluid scruple</w:t>
            </w:r>
          </w:p>
        </w:tc>
      </w:tr>
      <w:tr w:rsidR="00D4211F" w:rsidRPr="003B7D39" w14:paraId="27CFC61A" w14:textId="77777777" w:rsidTr="002438CE">
        <w:tc>
          <w:tcPr>
            <w:tcW w:w="3024" w:type="dxa"/>
          </w:tcPr>
          <w:p w14:paraId="5746E1F9" w14:textId="77777777" w:rsidR="00D4211F" w:rsidRPr="003B7D39" w:rsidRDefault="00D4211F" w:rsidP="00747903">
            <w:pPr>
              <w:pStyle w:val="TableText1"/>
            </w:pPr>
            <w:r w:rsidRPr="003B7D39">
              <w:t>3 fluid scruples</w:t>
            </w:r>
          </w:p>
        </w:tc>
        <w:tc>
          <w:tcPr>
            <w:tcW w:w="5040" w:type="dxa"/>
          </w:tcPr>
          <w:p w14:paraId="5557E3EC" w14:textId="77777777" w:rsidR="00D4211F" w:rsidRPr="003B7D39" w:rsidRDefault="00D4211F" w:rsidP="00747903">
            <w:pPr>
              <w:pStyle w:val="TableText1"/>
            </w:pPr>
            <w:r w:rsidRPr="003B7D39">
              <w:t>= 1 fluid drachm</w:t>
            </w:r>
          </w:p>
        </w:tc>
      </w:tr>
      <w:tr w:rsidR="00D4211F" w:rsidRPr="003B7D39" w14:paraId="3061DC24" w14:textId="77777777" w:rsidTr="002438CE">
        <w:tc>
          <w:tcPr>
            <w:tcW w:w="3024" w:type="dxa"/>
          </w:tcPr>
          <w:p w14:paraId="68EFA677" w14:textId="77777777" w:rsidR="00D4211F" w:rsidRPr="003B7D39" w:rsidRDefault="00D4211F" w:rsidP="00747903">
            <w:pPr>
              <w:pStyle w:val="TableText1"/>
            </w:pPr>
          </w:p>
        </w:tc>
        <w:tc>
          <w:tcPr>
            <w:tcW w:w="5040" w:type="dxa"/>
          </w:tcPr>
          <w:p w14:paraId="4CD206F6" w14:textId="77777777" w:rsidR="00D4211F" w:rsidRPr="003B7D39" w:rsidRDefault="00D4211F" w:rsidP="00747903">
            <w:pPr>
              <w:pStyle w:val="TableText1"/>
            </w:pPr>
            <w:r w:rsidRPr="003B7D39">
              <w:t>= 60 minims</w:t>
            </w:r>
          </w:p>
        </w:tc>
      </w:tr>
      <w:tr w:rsidR="00D4211F" w:rsidRPr="003B7D39" w14:paraId="1AC5351A" w14:textId="77777777" w:rsidTr="002438CE">
        <w:tc>
          <w:tcPr>
            <w:tcW w:w="3024" w:type="dxa"/>
          </w:tcPr>
          <w:p w14:paraId="35472393" w14:textId="77777777" w:rsidR="00D4211F" w:rsidRPr="003B7D39" w:rsidRDefault="00D4211F" w:rsidP="00747903">
            <w:pPr>
              <w:pStyle w:val="TableText1"/>
            </w:pPr>
            <w:r w:rsidRPr="003B7D39">
              <w:t>8 fluid drachms</w:t>
            </w:r>
          </w:p>
        </w:tc>
        <w:tc>
          <w:tcPr>
            <w:tcW w:w="5040" w:type="dxa"/>
          </w:tcPr>
          <w:p w14:paraId="052C97B9" w14:textId="77777777" w:rsidR="00D4211F" w:rsidRPr="003B7D39" w:rsidRDefault="00D4211F" w:rsidP="00747903">
            <w:pPr>
              <w:pStyle w:val="TableText1"/>
            </w:pPr>
            <w:r w:rsidRPr="003B7D39">
              <w:t>= 1 fluid ounce</w:t>
            </w:r>
          </w:p>
        </w:tc>
      </w:tr>
      <w:tr w:rsidR="00D4211F" w:rsidRPr="003B7D39" w14:paraId="1357A7BC" w14:textId="77777777" w:rsidTr="002438CE">
        <w:tc>
          <w:tcPr>
            <w:tcW w:w="3024" w:type="dxa"/>
          </w:tcPr>
          <w:p w14:paraId="1A92F652" w14:textId="77777777" w:rsidR="00D4211F" w:rsidRPr="003B7D39" w:rsidRDefault="00D4211F" w:rsidP="00747903">
            <w:pPr>
              <w:pStyle w:val="TableText1"/>
            </w:pPr>
            <w:r w:rsidRPr="003B7D39">
              <w:t>20 fluid ounces</w:t>
            </w:r>
          </w:p>
        </w:tc>
        <w:tc>
          <w:tcPr>
            <w:tcW w:w="5040" w:type="dxa"/>
          </w:tcPr>
          <w:p w14:paraId="13007365" w14:textId="77777777" w:rsidR="00D4211F" w:rsidRPr="003B7D39" w:rsidRDefault="00D4211F" w:rsidP="00747903">
            <w:pPr>
              <w:pStyle w:val="TableText1"/>
            </w:pPr>
            <w:r w:rsidRPr="003B7D39">
              <w:t>= 1 pint</w:t>
            </w:r>
          </w:p>
        </w:tc>
      </w:tr>
      <w:tr w:rsidR="00D4211F" w:rsidRPr="003B7D39" w14:paraId="09261209" w14:textId="77777777" w:rsidTr="002438CE">
        <w:tc>
          <w:tcPr>
            <w:tcW w:w="3024" w:type="dxa"/>
          </w:tcPr>
          <w:p w14:paraId="24CA9A0F" w14:textId="77777777" w:rsidR="00D4211F" w:rsidRPr="003B7D39" w:rsidRDefault="00D4211F" w:rsidP="00747903">
            <w:pPr>
              <w:pStyle w:val="TableText1"/>
            </w:pPr>
            <w:r w:rsidRPr="003B7D39">
              <w:t>8 pints</w:t>
            </w:r>
          </w:p>
        </w:tc>
        <w:tc>
          <w:tcPr>
            <w:tcW w:w="5040" w:type="dxa"/>
          </w:tcPr>
          <w:p w14:paraId="0B850539" w14:textId="77777777" w:rsidR="00D4211F" w:rsidRPr="003B7D39" w:rsidRDefault="00D4211F" w:rsidP="00747903">
            <w:pPr>
              <w:pStyle w:val="TableText1"/>
            </w:pPr>
            <w:r w:rsidRPr="003B7D39">
              <w:t>= 1 gallon (160 fluid ounces)</w:t>
            </w:r>
          </w:p>
        </w:tc>
      </w:tr>
    </w:tbl>
    <w:p w14:paraId="148E8AD6" w14:textId="77777777" w:rsidR="00D4211F" w:rsidRPr="00F3204F" w:rsidRDefault="00D4211F" w:rsidP="009E7EA7">
      <w:pPr>
        <w:pStyle w:val="Heading2"/>
        <w:keepLines/>
      </w:pPr>
      <w:bookmarkStart w:id="23" w:name="_Toc217035179"/>
      <w:r w:rsidRPr="00F3204F">
        <w:lastRenderedPageBreak/>
        <w:t>Tables of Units of Measurement</w:t>
      </w:r>
      <w:bookmarkEnd w:id="23"/>
    </w:p>
    <w:p w14:paraId="48DE7609" w14:textId="0AC76DB7" w:rsidR="005A293F" w:rsidRDefault="005A293F" w:rsidP="002037B0">
      <w:pPr>
        <w:pStyle w:val="BodyText"/>
      </w:pPr>
      <w:r>
        <w:t>Unit conversion is a multi-step process that involves multiplication or division by a numerical factor</w:t>
      </w:r>
      <w:r w:rsidR="008858D1">
        <w:t>;</w:t>
      </w:r>
      <w:r>
        <w:t xml:space="preserve"> selection of the corre</w:t>
      </w:r>
      <w:r w:rsidR="008858D1">
        <w:t>ct number of significant digits;</w:t>
      </w:r>
      <w:r>
        <w:t xml:space="preserve"> and rounding.  Accurate unit conversions are obtained by selecting an appropriate conversion factor</w:t>
      </w:r>
      <w:r w:rsidR="00376D0E">
        <w:t xml:space="preserve"> (</w:t>
      </w:r>
      <w:r>
        <w:t>a ratio which converts one unit of measure into another without changing the quantity</w:t>
      </w:r>
      <w:r w:rsidR="00376D0E">
        <w:t>)</w:t>
      </w:r>
      <w:r>
        <w:t xml:space="preserve">, which are supplied in these tables.  </w:t>
      </w:r>
    </w:p>
    <w:p w14:paraId="19631994" w14:textId="77777777" w:rsidR="005A293F" w:rsidRPr="001F3115" w:rsidRDefault="005A293F" w:rsidP="002037B0">
      <w:pPr>
        <w:pStyle w:val="BodyText"/>
      </w:pPr>
      <w:r>
        <w:t xml:space="preserve">Some unit conversions may be exact, without increasing or decreasing the precision of the original quantity.  Exact unit conversion factors are underlined in these tables.  It is good practice to keep all the digits, especially if other mathematical operations or conversions will follow.  Rounding should be the last step of the conversion process and </w:t>
      </w:r>
      <w:r w:rsidRPr="001F3115">
        <w:t>should be performed only once.</w:t>
      </w:r>
    </w:p>
    <w:p w14:paraId="09D9023C" w14:textId="295CF3E6" w:rsidR="00376D0E" w:rsidRPr="001F3115" w:rsidRDefault="00376D0E" w:rsidP="002037B0">
      <w:pPr>
        <w:pStyle w:val="BodyText"/>
      </w:pPr>
      <w:r w:rsidRPr="001F3115">
        <w:t>To convert a value from one unit of measurement to different unit of measurement</w:t>
      </w:r>
      <w:r w:rsidR="008858D1">
        <w:t xml:space="preserve"> follow the steps below.</w:t>
      </w:r>
    </w:p>
    <w:p w14:paraId="65376580" w14:textId="77777777" w:rsidR="00376D0E" w:rsidRPr="001F3115" w:rsidRDefault="00376D0E" w:rsidP="002037B0">
      <w:pPr>
        <w:pStyle w:val="ListBullet1"/>
      </w:pPr>
      <w:r w:rsidRPr="001F3115">
        <w:t>Find the table corresponding to the general category of measurement; for example, the table titled “Units of Volume” includes conversion factors for volume measurements.</w:t>
      </w:r>
    </w:p>
    <w:p w14:paraId="193DD810" w14:textId="77777777" w:rsidR="00376D0E" w:rsidRPr="001F3115" w:rsidRDefault="00376D0E" w:rsidP="002037B0">
      <w:pPr>
        <w:pStyle w:val="ListBullet1"/>
      </w:pPr>
      <w:r w:rsidRPr="001F3115">
        <w:t>Locate the “starting unit” of measurement in the far, left column.</w:t>
      </w:r>
    </w:p>
    <w:p w14:paraId="74969B40" w14:textId="6F27573C" w:rsidR="00376D0E" w:rsidRPr="001F3115" w:rsidRDefault="00376D0E" w:rsidP="002037B0">
      <w:pPr>
        <w:pStyle w:val="ListBullet1"/>
      </w:pPr>
      <w:r w:rsidRPr="001F3115">
        <w:t>Proceed horizontally to the right on the same row until you reach the column with the heading of the</w:t>
      </w:r>
      <w:r w:rsidR="00995DD0">
        <w:t xml:space="preserve"> appropriate</w:t>
      </w:r>
      <w:r w:rsidRPr="001F3115">
        <w:t xml:space="preserve"> “ending unit” of measurement.</w:t>
      </w:r>
    </w:p>
    <w:p w14:paraId="50CEE45B" w14:textId="77777777" w:rsidR="00376D0E" w:rsidRPr="001F3115" w:rsidRDefault="00376D0E" w:rsidP="002037B0">
      <w:pPr>
        <w:pStyle w:val="ListBullet1"/>
      </w:pPr>
      <w:r w:rsidRPr="001F3115">
        <w:t>The unit conversion factor is located at the intersection of the row and column.</w:t>
      </w:r>
    </w:p>
    <w:p w14:paraId="2C1B4583" w14:textId="77777777" w:rsidR="00376D0E" w:rsidRPr="001F3115" w:rsidRDefault="00376D0E" w:rsidP="002037B0">
      <w:pPr>
        <w:pStyle w:val="ListBullet1"/>
      </w:pPr>
      <w:r w:rsidRPr="001F3115">
        <w:t>Multiply the quantity value of the starting unit of measurement by the conversion factor.</w:t>
      </w:r>
    </w:p>
    <w:p w14:paraId="460C61F2" w14:textId="233F5571" w:rsidR="00382EC9" w:rsidRDefault="00376D0E" w:rsidP="00285252">
      <w:pPr>
        <w:pStyle w:val="ListBullet1"/>
      </w:pPr>
      <w:r w:rsidRPr="001F3115">
        <w:t>The result is the equivalent quantity value in the ending unit of measurement.</w:t>
      </w:r>
    </w:p>
    <w:p w14:paraId="3FC73FC1" w14:textId="77777777" w:rsidR="00AB6570" w:rsidRPr="00AB6570" w:rsidRDefault="00AB6570" w:rsidP="00FE69D6">
      <w:pPr>
        <w:pStyle w:val="Heading3-nolinespaceafter"/>
      </w:pPr>
      <w:bookmarkStart w:id="24" w:name="_Toc217035180"/>
      <w:r w:rsidRPr="00AB6570">
        <w:rPr>
          <w:u w:color="82C42A"/>
        </w:rPr>
        <w:t>Units</w:t>
      </w:r>
      <w:r w:rsidRPr="00AB6570">
        <w:t xml:space="preserve"> of Length</w:t>
      </w:r>
      <w:r w:rsidRPr="00AB6570">
        <w:rPr>
          <w:rStyle w:val="FootnoteReference"/>
        </w:rPr>
        <w:footnoteReference w:id="13"/>
      </w:r>
      <w:bookmarkEnd w:id="24"/>
    </w:p>
    <w:p w14:paraId="59E5A9DA" w14:textId="77777777" w:rsidR="00AB6570" w:rsidRDefault="00AB6570" w:rsidP="001B3CF9">
      <w:pPr>
        <w:spacing w:after="120"/>
        <w:jc w:val="center"/>
        <w:rPr>
          <w:b/>
        </w:rPr>
      </w:pPr>
      <w:r w:rsidRPr="003B7D39">
        <w:t>(</w:t>
      </w:r>
      <w:r>
        <w:t>A</w:t>
      </w:r>
      <w:r w:rsidRPr="00123A7C">
        <w:rPr>
          <w:u w:color="82C42A"/>
        </w:rPr>
        <w:t>ll</w:t>
      </w:r>
      <w:r w:rsidRPr="00123A7C">
        <w:t xml:space="preserve"> </w:t>
      </w:r>
      <w:r w:rsidRPr="00AF1861">
        <w:rPr>
          <w:u w:val="single"/>
        </w:rPr>
        <w:t>underlined</w:t>
      </w:r>
      <w:r w:rsidRPr="003B7D39">
        <w:t xml:space="preserve"> figures are exact</w:t>
      </w:r>
      <w:r>
        <w:t>.</w:t>
      </w:r>
      <w:r w:rsidRPr="003B7D39">
        <w:t>)</w:t>
      </w:r>
    </w:p>
    <w:tbl>
      <w:tblPr>
        <w:tblW w:w="9697" w:type="dxa"/>
        <w:jc w:val="center"/>
        <w:tblLayout w:type="fixed"/>
        <w:tblCellMar>
          <w:top w:w="29" w:type="dxa"/>
          <w:bottom w:w="29" w:type="dxa"/>
        </w:tblCellMar>
        <w:tblLook w:val="0000" w:firstRow="0" w:lastRow="0" w:firstColumn="0" w:lastColumn="0" w:noHBand="0" w:noVBand="0"/>
        <w:tblCaption w:val="Units of Length - International Measure"/>
        <w:tblDescription w:val="Units of Length - International Measure"/>
      </w:tblPr>
      <w:tblGrid>
        <w:gridCol w:w="1417"/>
        <w:gridCol w:w="1350"/>
        <w:gridCol w:w="1350"/>
        <w:gridCol w:w="1350"/>
        <w:gridCol w:w="1800"/>
        <w:gridCol w:w="1350"/>
        <w:gridCol w:w="1062"/>
        <w:gridCol w:w="18"/>
      </w:tblGrid>
      <w:tr w:rsidR="00FA55BA" w:rsidRPr="003B7D39" w14:paraId="5DF88381" w14:textId="77777777" w:rsidTr="009A3523">
        <w:trPr>
          <w:gridAfter w:val="1"/>
          <w:wAfter w:w="18" w:type="dxa"/>
          <w:cantSplit/>
          <w:trHeight w:val="432"/>
          <w:jc w:val="center"/>
        </w:trPr>
        <w:tc>
          <w:tcPr>
            <w:tcW w:w="1417" w:type="dxa"/>
            <w:vMerge w:val="restart"/>
            <w:tcBorders>
              <w:top w:val="double" w:sz="6" w:space="0" w:color="auto"/>
              <w:left w:val="double" w:sz="6" w:space="0" w:color="auto"/>
              <w:right w:val="nil"/>
            </w:tcBorders>
            <w:textDirection w:val="btLr"/>
            <w:vAlign w:val="center"/>
          </w:tcPr>
          <w:p w14:paraId="6AD6D383" w14:textId="505EF047" w:rsidR="00376D0E" w:rsidRDefault="00376D0E" w:rsidP="00847C8E">
            <w:pPr>
              <w:pStyle w:val="TableColumnHeadings"/>
            </w:pPr>
            <w:r>
              <w:t>Starting Unit</w:t>
            </w:r>
          </w:p>
          <w:p w14:paraId="4E7D3935" w14:textId="7A10E9E9" w:rsidR="00376D0E" w:rsidRPr="003B7D39" w:rsidRDefault="00376D0E" w:rsidP="00847C8E">
            <w:pPr>
              <w:pStyle w:val="TableColumnHeadings"/>
            </w:pPr>
            <w:r>
              <w:t>←</w:t>
            </w:r>
          </w:p>
        </w:tc>
        <w:tc>
          <w:tcPr>
            <w:tcW w:w="8262" w:type="dxa"/>
            <w:gridSpan w:val="6"/>
            <w:tcBorders>
              <w:top w:val="double" w:sz="6" w:space="0" w:color="auto"/>
              <w:left w:val="single" w:sz="6" w:space="0" w:color="auto"/>
              <w:bottom w:val="double" w:sz="6" w:space="0" w:color="auto"/>
              <w:right w:val="double" w:sz="6" w:space="0" w:color="auto"/>
            </w:tcBorders>
            <w:shd w:val="clear" w:color="auto" w:fill="auto"/>
            <w:vAlign w:val="center"/>
          </w:tcPr>
          <w:p w14:paraId="7E354DD9" w14:textId="7EFB574C" w:rsidR="00376D0E" w:rsidRPr="003B7D39" w:rsidRDefault="00376D0E" w:rsidP="009A3523">
            <w:pPr>
              <w:pStyle w:val="TableColumnHeadings"/>
            </w:pPr>
            <w:r>
              <w:t xml:space="preserve">Multiply by the </w:t>
            </w:r>
            <w:r w:rsidR="00995DD0">
              <w:t xml:space="preserve">Ending Unit </w:t>
            </w:r>
            <w:r>
              <w:t>Conversion Factor:</w:t>
            </w:r>
          </w:p>
        </w:tc>
      </w:tr>
      <w:tr w:rsidR="00134C14" w:rsidRPr="003B7D39" w14:paraId="23A9396E" w14:textId="77777777" w:rsidTr="009A3523">
        <w:trPr>
          <w:cantSplit/>
          <w:trHeight w:val="241"/>
          <w:jc w:val="center"/>
        </w:trPr>
        <w:tc>
          <w:tcPr>
            <w:tcW w:w="1417" w:type="dxa"/>
            <w:vMerge/>
            <w:tcBorders>
              <w:left w:val="double" w:sz="6" w:space="0" w:color="auto"/>
              <w:bottom w:val="double" w:sz="6" w:space="0" w:color="auto"/>
              <w:right w:val="nil"/>
            </w:tcBorders>
            <w:vAlign w:val="center"/>
          </w:tcPr>
          <w:p w14:paraId="21D9C781" w14:textId="77777777" w:rsidR="00134C14" w:rsidRPr="003B7D39" w:rsidRDefault="00134C14" w:rsidP="00847C8E">
            <w:pPr>
              <w:pStyle w:val="TableColumnHeadings"/>
            </w:pPr>
          </w:p>
        </w:tc>
        <w:tc>
          <w:tcPr>
            <w:tcW w:w="1350" w:type="dxa"/>
            <w:tcBorders>
              <w:top w:val="double" w:sz="6" w:space="0" w:color="auto"/>
              <w:left w:val="single" w:sz="6" w:space="0" w:color="auto"/>
              <w:bottom w:val="double" w:sz="6" w:space="0" w:color="auto"/>
              <w:right w:val="nil"/>
            </w:tcBorders>
            <w:shd w:val="clear" w:color="auto" w:fill="auto"/>
            <w:vAlign w:val="center"/>
          </w:tcPr>
          <w:p w14:paraId="0CAC9895" w14:textId="77777777" w:rsidR="00134C14" w:rsidRPr="003B7D39" w:rsidRDefault="00134C14" w:rsidP="00847C8E">
            <w:pPr>
              <w:pStyle w:val="TableColumnHeadings"/>
            </w:pPr>
            <w:r w:rsidRPr="003B7D39">
              <w:t>Inches</w:t>
            </w:r>
          </w:p>
        </w:tc>
        <w:tc>
          <w:tcPr>
            <w:tcW w:w="1350" w:type="dxa"/>
            <w:tcBorders>
              <w:top w:val="double" w:sz="6" w:space="0" w:color="auto"/>
              <w:left w:val="single" w:sz="6" w:space="0" w:color="auto"/>
              <w:bottom w:val="double" w:sz="6" w:space="0" w:color="auto"/>
              <w:right w:val="nil"/>
            </w:tcBorders>
            <w:shd w:val="clear" w:color="auto" w:fill="auto"/>
            <w:vAlign w:val="center"/>
          </w:tcPr>
          <w:p w14:paraId="54663CFB" w14:textId="77777777" w:rsidR="00134C14" w:rsidRPr="003B7D39" w:rsidRDefault="00134C14" w:rsidP="00847C8E">
            <w:pPr>
              <w:pStyle w:val="TableColumnHeadings"/>
            </w:pPr>
            <w:r w:rsidRPr="003B7D39">
              <w:t>Feet</w:t>
            </w:r>
          </w:p>
        </w:tc>
        <w:tc>
          <w:tcPr>
            <w:tcW w:w="1350" w:type="dxa"/>
            <w:tcBorders>
              <w:top w:val="double" w:sz="6" w:space="0" w:color="auto"/>
              <w:left w:val="single" w:sz="6" w:space="0" w:color="auto"/>
              <w:bottom w:val="double" w:sz="6" w:space="0" w:color="auto"/>
              <w:right w:val="nil"/>
            </w:tcBorders>
            <w:shd w:val="clear" w:color="auto" w:fill="auto"/>
            <w:vAlign w:val="center"/>
          </w:tcPr>
          <w:p w14:paraId="713E5381" w14:textId="77777777" w:rsidR="00134C14" w:rsidRPr="003B7D39" w:rsidRDefault="00134C14" w:rsidP="00847C8E">
            <w:pPr>
              <w:pStyle w:val="TableColumnHeadings"/>
            </w:pPr>
            <w:r w:rsidRPr="003B7D39">
              <w:t>Yards</w:t>
            </w:r>
          </w:p>
        </w:tc>
        <w:tc>
          <w:tcPr>
            <w:tcW w:w="1800" w:type="dxa"/>
            <w:tcBorders>
              <w:top w:val="double" w:sz="6" w:space="0" w:color="auto"/>
              <w:left w:val="single" w:sz="6" w:space="0" w:color="auto"/>
              <w:bottom w:val="double" w:sz="6" w:space="0" w:color="auto"/>
              <w:right w:val="nil"/>
            </w:tcBorders>
            <w:shd w:val="clear" w:color="auto" w:fill="auto"/>
            <w:vAlign w:val="center"/>
          </w:tcPr>
          <w:p w14:paraId="7F167265" w14:textId="77777777" w:rsidR="00134C14" w:rsidRPr="003B7D39" w:rsidRDefault="00134C14" w:rsidP="00847C8E">
            <w:pPr>
              <w:pStyle w:val="TableColumnHeadings"/>
            </w:pPr>
            <w:r w:rsidRPr="003B7D39">
              <w:t>Miles</w:t>
            </w:r>
          </w:p>
        </w:tc>
        <w:tc>
          <w:tcPr>
            <w:tcW w:w="1350" w:type="dxa"/>
            <w:tcBorders>
              <w:top w:val="double" w:sz="6" w:space="0" w:color="auto"/>
              <w:left w:val="single" w:sz="6" w:space="0" w:color="auto"/>
              <w:bottom w:val="double" w:sz="6" w:space="0" w:color="auto"/>
              <w:right w:val="nil"/>
            </w:tcBorders>
            <w:shd w:val="clear" w:color="auto" w:fill="auto"/>
            <w:vAlign w:val="center"/>
          </w:tcPr>
          <w:p w14:paraId="1B2F9AAF" w14:textId="77777777" w:rsidR="00134C14" w:rsidRPr="003B7D39" w:rsidRDefault="00134C14" w:rsidP="00847C8E">
            <w:pPr>
              <w:pStyle w:val="TableColumnHeadings"/>
            </w:pPr>
            <w:r w:rsidRPr="003B7D39">
              <w:t>Centimeters</w:t>
            </w:r>
          </w:p>
        </w:tc>
        <w:tc>
          <w:tcPr>
            <w:tcW w:w="1080" w:type="dxa"/>
            <w:gridSpan w:val="2"/>
            <w:tcBorders>
              <w:top w:val="double" w:sz="6" w:space="0" w:color="auto"/>
              <w:left w:val="single" w:sz="6" w:space="0" w:color="auto"/>
              <w:bottom w:val="double" w:sz="6" w:space="0" w:color="auto"/>
              <w:right w:val="double" w:sz="6" w:space="0" w:color="auto"/>
            </w:tcBorders>
            <w:shd w:val="clear" w:color="auto" w:fill="auto"/>
            <w:vAlign w:val="center"/>
          </w:tcPr>
          <w:p w14:paraId="0C4DE725" w14:textId="77777777" w:rsidR="00134C14" w:rsidRPr="003B7D39" w:rsidRDefault="00134C14" w:rsidP="00847C8E">
            <w:pPr>
              <w:pStyle w:val="TableColumnHeadings"/>
            </w:pPr>
            <w:r w:rsidRPr="003B7D39">
              <w:t>Meters</w:t>
            </w:r>
          </w:p>
        </w:tc>
      </w:tr>
      <w:tr w:rsidR="00134C14" w:rsidRPr="007564B4" w14:paraId="24F05992" w14:textId="77777777" w:rsidTr="00285252">
        <w:trPr>
          <w:cantSplit/>
          <w:trHeight w:val="288"/>
          <w:jc w:val="center"/>
        </w:trPr>
        <w:tc>
          <w:tcPr>
            <w:tcW w:w="1417" w:type="dxa"/>
            <w:tcBorders>
              <w:top w:val="double" w:sz="6" w:space="0" w:color="auto"/>
              <w:left w:val="double" w:sz="6" w:space="0" w:color="auto"/>
              <w:bottom w:val="nil"/>
              <w:right w:val="nil"/>
            </w:tcBorders>
            <w:vAlign w:val="center"/>
          </w:tcPr>
          <w:p w14:paraId="2E0CF346" w14:textId="370DA9DA" w:rsidR="00134C14" w:rsidRPr="007564B4" w:rsidRDefault="00134C14" w:rsidP="007564B4">
            <w:pPr>
              <w:pStyle w:val="TableText2"/>
              <w:jc w:val="left"/>
              <w:rPr>
                <w:szCs w:val="20"/>
              </w:rPr>
            </w:pPr>
            <w:r w:rsidRPr="007564B4">
              <w:rPr>
                <w:szCs w:val="20"/>
              </w:rPr>
              <w:t>1 inch (in)</w:t>
            </w:r>
            <w:r w:rsidRPr="007564B4">
              <w:rPr>
                <w:szCs w:val="20"/>
              </w:rPr>
              <w:tab/>
              <w:t>=</w:t>
            </w:r>
          </w:p>
        </w:tc>
        <w:tc>
          <w:tcPr>
            <w:tcW w:w="1350" w:type="dxa"/>
            <w:tcBorders>
              <w:top w:val="double" w:sz="6" w:space="0" w:color="auto"/>
              <w:left w:val="single" w:sz="6" w:space="0" w:color="auto"/>
              <w:bottom w:val="nil"/>
              <w:right w:val="nil"/>
            </w:tcBorders>
            <w:vAlign w:val="center"/>
          </w:tcPr>
          <w:p w14:paraId="6CA07F29" w14:textId="77777777" w:rsidR="00134C14" w:rsidRPr="007564B4" w:rsidRDefault="00134C14" w:rsidP="00BB04B1">
            <w:pPr>
              <w:jc w:val="right"/>
              <w:rPr>
                <w:sz w:val="20"/>
              </w:rPr>
            </w:pPr>
            <w:r w:rsidRPr="007564B4">
              <w:rPr>
                <w:sz w:val="20"/>
                <w:u w:val="single"/>
              </w:rPr>
              <w:t>1</w:t>
            </w:r>
          </w:p>
        </w:tc>
        <w:tc>
          <w:tcPr>
            <w:tcW w:w="1350" w:type="dxa"/>
            <w:tcBorders>
              <w:top w:val="double" w:sz="6" w:space="0" w:color="auto"/>
              <w:left w:val="single" w:sz="6" w:space="0" w:color="auto"/>
              <w:bottom w:val="nil"/>
              <w:right w:val="nil"/>
            </w:tcBorders>
            <w:vAlign w:val="center"/>
          </w:tcPr>
          <w:p w14:paraId="643B39EF" w14:textId="7266F1AB" w:rsidR="00134C14" w:rsidRPr="007564B4" w:rsidRDefault="00134C14" w:rsidP="00BB04B1">
            <w:pPr>
              <w:tabs>
                <w:tab w:val="decimal" w:pos="277"/>
              </w:tabs>
              <w:jc w:val="right"/>
              <w:rPr>
                <w:sz w:val="20"/>
              </w:rPr>
            </w:pPr>
            <w:r w:rsidRPr="007564B4">
              <w:rPr>
                <w:sz w:val="20"/>
              </w:rPr>
              <w:t>0.083</w:t>
            </w:r>
            <w:r w:rsidR="006F7B9E">
              <w:rPr>
                <w:sz w:val="20"/>
              </w:rPr>
              <w:t> </w:t>
            </w:r>
            <w:r w:rsidRPr="007564B4">
              <w:rPr>
                <w:sz w:val="20"/>
              </w:rPr>
              <w:t>333</w:t>
            </w:r>
            <w:r w:rsidR="006F7B9E">
              <w:rPr>
                <w:sz w:val="20"/>
              </w:rPr>
              <w:t> </w:t>
            </w:r>
            <w:r w:rsidRPr="007564B4">
              <w:rPr>
                <w:sz w:val="20"/>
              </w:rPr>
              <w:t>33</w:t>
            </w:r>
          </w:p>
        </w:tc>
        <w:tc>
          <w:tcPr>
            <w:tcW w:w="1350" w:type="dxa"/>
            <w:tcBorders>
              <w:top w:val="double" w:sz="6" w:space="0" w:color="auto"/>
              <w:left w:val="single" w:sz="6" w:space="0" w:color="auto"/>
              <w:bottom w:val="nil"/>
              <w:right w:val="nil"/>
            </w:tcBorders>
            <w:vAlign w:val="center"/>
          </w:tcPr>
          <w:p w14:paraId="4F2A7159" w14:textId="04577A3C" w:rsidR="00134C14" w:rsidRPr="007564B4" w:rsidRDefault="00134C14" w:rsidP="00BB04B1">
            <w:pPr>
              <w:jc w:val="right"/>
              <w:rPr>
                <w:sz w:val="20"/>
              </w:rPr>
            </w:pPr>
            <w:r w:rsidRPr="007564B4">
              <w:rPr>
                <w:sz w:val="20"/>
              </w:rPr>
              <w:t>0.027</w:t>
            </w:r>
            <w:r w:rsidR="006F7B9E">
              <w:rPr>
                <w:sz w:val="20"/>
              </w:rPr>
              <w:t> </w:t>
            </w:r>
            <w:r w:rsidRPr="007564B4">
              <w:rPr>
                <w:sz w:val="20"/>
              </w:rPr>
              <w:t>777</w:t>
            </w:r>
            <w:r w:rsidR="006F7B9E">
              <w:rPr>
                <w:sz w:val="20"/>
              </w:rPr>
              <w:t> </w:t>
            </w:r>
            <w:r w:rsidRPr="007564B4">
              <w:rPr>
                <w:sz w:val="20"/>
              </w:rPr>
              <w:t>78</w:t>
            </w:r>
          </w:p>
        </w:tc>
        <w:tc>
          <w:tcPr>
            <w:tcW w:w="1800" w:type="dxa"/>
            <w:tcBorders>
              <w:top w:val="double" w:sz="6" w:space="0" w:color="auto"/>
              <w:left w:val="single" w:sz="6" w:space="0" w:color="auto"/>
              <w:bottom w:val="nil"/>
              <w:right w:val="nil"/>
            </w:tcBorders>
            <w:vAlign w:val="center"/>
          </w:tcPr>
          <w:p w14:paraId="2A4B2FE9" w14:textId="55184BE5" w:rsidR="00134C14" w:rsidRPr="007564B4" w:rsidRDefault="00134C14" w:rsidP="00BB04B1">
            <w:pPr>
              <w:jc w:val="right"/>
              <w:rPr>
                <w:sz w:val="20"/>
              </w:rPr>
            </w:pPr>
            <w:r w:rsidRPr="007564B4">
              <w:rPr>
                <w:sz w:val="20"/>
              </w:rPr>
              <w:t>0.000</w:t>
            </w:r>
            <w:r w:rsidR="00090EE1">
              <w:rPr>
                <w:sz w:val="20"/>
              </w:rPr>
              <w:t> </w:t>
            </w:r>
            <w:r w:rsidRPr="007564B4">
              <w:rPr>
                <w:sz w:val="20"/>
              </w:rPr>
              <w:t>015</w:t>
            </w:r>
            <w:r w:rsidR="00090EE1">
              <w:rPr>
                <w:sz w:val="20"/>
              </w:rPr>
              <w:t> </w:t>
            </w:r>
            <w:r w:rsidRPr="007564B4">
              <w:rPr>
                <w:sz w:val="20"/>
              </w:rPr>
              <w:t>782</w:t>
            </w:r>
            <w:r w:rsidR="00090EE1">
              <w:rPr>
                <w:sz w:val="20"/>
              </w:rPr>
              <w:t> </w:t>
            </w:r>
            <w:r w:rsidRPr="007564B4">
              <w:rPr>
                <w:sz w:val="20"/>
              </w:rPr>
              <w:t>83</w:t>
            </w:r>
          </w:p>
        </w:tc>
        <w:tc>
          <w:tcPr>
            <w:tcW w:w="1350" w:type="dxa"/>
            <w:tcBorders>
              <w:top w:val="double" w:sz="6" w:space="0" w:color="auto"/>
              <w:left w:val="single" w:sz="6" w:space="0" w:color="auto"/>
              <w:bottom w:val="nil"/>
              <w:right w:val="nil"/>
            </w:tcBorders>
            <w:vAlign w:val="center"/>
          </w:tcPr>
          <w:p w14:paraId="2179C98D" w14:textId="77777777" w:rsidR="00134C14" w:rsidRPr="007564B4" w:rsidRDefault="00134C14" w:rsidP="00BB04B1">
            <w:pPr>
              <w:tabs>
                <w:tab w:val="decimal" w:pos="657"/>
              </w:tabs>
              <w:jc w:val="right"/>
              <w:rPr>
                <w:sz w:val="20"/>
                <w:u w:val="single"/>
              </w:rPr>
            </w:pPr>
            <w:r w:rsidRPr="007564B4">
              <w:rPr>
                <w:sz w:val="20"/>
                <w:u w:val="single"/>
              </w:rPr>
              <w:t>2.54</w:t>
            </w:r>
          </w:p>
        </w:tc>
        <w:tc>
          <w:tcPr>
            <w:tcW w:w="1080" w:type="dxa"/>
            <w:gridSpan w:val="2"/>
            <w:tcBorders>
              <w:top w:val="double" w:sz="6" w:space="0" w:color="auto"/>
              <w:left w:val="single" w:sz="6" w:space="0" w:color="auto"/>
              <w:bottom w:val="nil"/>
              <w:right w:val="double" w:sz="6" w:space="0" w:color="auto"/>
            </w:tcBorders>
            <w:vAlign w:val="center"/>
          </w:tcPr>
          <w:p w14:paraId="5835D9C6" w14:textId="303B241F" w:rsidR="00134C14" w:rsidRPr="007564B4" w:rsidRDefault="00134C14" w:rsidP="00BB04B1">
            <w:pPr>
              <w:tabs>
                <w:tab w:val="decimal" w:pos="546"/>
              </w:tabs>
              <w:jc w:val="right"/>
              <w:rPr>
                <w:sz w:val="20"/>
                <w:u w:val="single"/>
              </w:rPr>
            </w:pPr>
            <w:r w:rsidRPr="007564B4">
              <w:rPr>
                <w:sz w:val="20"/>
                <w:u w:val="single"/>
              </w:rPr>
              <w:t>0.025</w:t>
            </w:r>
            <w:r w:rsidR="00090EE1">
              <w:rPr>
                <w:sz w:val="20"/>
                <w:u w:val="single"/>
              </w:rPr>
              <w:t> </w:t>
            </w:r>
            <w:r w:rsidRPr="007564B4">
              <w:rPr>
                <w:sz w:val="20"/>
                <w:u w:val="single"/>
              </w:rPr>
              <w:t>4</w:t>
            </w:r>
          </w:p>
        </w:tc>
      </w:tr>
      <w:tr w:rsidR="00134C14" w:rsidRPr="007564B4" w14:paraId="06D9D744" w14:textId="77777777" w:rsidTr="00285252">
        <w:trPr>
          <w:cantSplit/>
          <w:trHeight w:val="288"/>
          <w:jc w:val="center"/>
        </w:trPr>
        <w:tc>
          <w:tcPr>
            <w:tcW w:w="1417" w:type="dxa"/>
            <w:tcBorders>
              <w:top w:val="nil"/>
              <w:left w:val="double" w:sz="6" w:space="0" w:color="auto"/>
              <w:bottom w:val="nil"/>
              <w:right w:val="nil"/>
            </w:tcBorders>
            <w:vAlign w:val="center"/>
          </w:tcPr>
          <w:p w14:paraId="33A90B4F" w14:textId="2239D80E" w:rsidR="00134C14" w:rsidRPr="007564B4" w:rsidRDefault="00134C14" w:rsidP="007564B4">
            <w:pPr>
              <w:pStyle w:val="TableText2"/>
              <w:jc w:val="left"/>
              <w:rPr>
                <w:szCs w:val="20"/>
              </w:rPr>
            </w:pPr>
            <w:r w:rsidRPr="007564B4">
              <w:rPr>
                <w:szCs w:val="20"/>
              </w:rPr>
              <w:t>1 foot (ft)</w:t>
            </w:r>
            <w:r w:rsidRPr="007564B4">
              <w:rPr>
                <w:szCs w:val="20"/>
              </w:rPr>
              <w:tab/>
              <w:t>=</w:t>
            </w:r>
          </w:p>
        </w:tc>
        <w:tc>
          <w:tcPr>
            <w:tcW w:w="1350" w:type="dxa"/>
            <w:tcBorders>
              <w:top w:val="nil"/>
              <w:left w:val="single" w:sz="6" w:space="0" w:color="auto"/>
              <w:bottom w:val="nil"/>
              <w:right w:val="nil"/>
            </w:tcBorders>
            <w:shd w:val="clear" w:color="auto" w:fill="auto"/>
            <w:vAlign w:val="center"/>
          </w:tcPr>
          <w:p w14:paraId="2D62E634" w14:textId="77777777" w:rsidR="00134C14" w:rsidRPr="007564B4" w:rsidRDefault="00134C14" w:rsidP="00BB04B1">
            <w:pPr>
              <w:jc w:val="right"/>
              <w:rPr>
                <w:sz w:val="20"/>
                <w:u w:val="single"/>
              </w:rPr>
            </w:pPr>
            <w:r w:rsidRPr="007564B4">
              <w:rPr>
                <w:sz w:val="20"/>
                <w:u w:val="single"/>
              </w:rPr>
              <w:t>12</w:t>
            </w:r>
          </w:p>
        </w:tc>
        <w:tc>
          <w:tcPr>
            <w:tcW w:w="1350" w:type="dxa"/>
            <w:tcBorders>
              <w:top w:val="nil"/>
              <w:left w:val="single" w:sz="6" w:space="0" w:color="auto"/>
              <w:bottom w:val="nil"/>
              <w:right w:val="nil"/>
            </w:tcBorders>
            <w:shd w:val="clear" w:color="auto" w:fill="auto"/>
            <w:vAlign w:val="center"/>
          </w:tcPr>
          <w:p w14:paraId="462636A0" w14:textId="77777777" w:rsidR="00134C14" w:rsidRPr="007564B4" w:rsidRDefault="00134C14" w:rsidP="00BB04B1">
            <w:pPr>
              <w:jc w:val="right"/>
              <w:rPr>
                <w:sz w:val="20"/>
                <w:u w:val="single"/>
              </w:rPr>
            </w:pPr>
            <w:r w:rsidRPr="007564B4">
              <w:rPr>
                <w:sz w:val="20"/>
                <w:u w:val="single"/>
              </w:rPr>
              <w:t>1</w:t>
            </w:r>
          </w:p>
        </w:tc>
        <w:tc>
          <w:tcPr>
            <w:tcW w:w="1350" w:type="dxa"/>
            <w:tcBorders>
              <w:top w:val="nil"/>
              <w:left w:val="single" w:sz="6" w:space="0" w:color="auto"/>
              <w:bottom w:val="nil"/>
              <w:right w:val="nil"/>
            </w:tcBorders>
            <w:shd w:val="clear" w:color="auto" w:fill="auto"/>
            <w:vAlign w:val="center"/>
          </w:tcPr>
          <w:p w14:paraId="430A7AE1" w14:textId="55F6F5C8" w:rsidR="00134C14" w:rsidRPr="007564B4" w:rsidRDefault="00134C14" w:rsidP="00BB04B1">
            <w:pPr>
              <w:jc w:val="right"/>
              <w:rPr>
                <w:sz w:val="20"/>
              </w:rPr>
            </w:pPr>
            <w:r w:rsidRPr="007564B4">
              <w:rPr>
                <w:sz w:val="20"/>
              </w:rPr>
              <w:t>0.333</w:t>
            </w:r>
            <w:r w:rsidR="00090EE1">
              <w:rPr>
                <w:sz w:val="20"/>
              </w:rPr>
              <w:t> </w:t>
            </w:r>
            <w:r w:rsidRPr="007564B4">
              <w:rPr>
                <w:sz w:val="20"/>
              </w:rPr>
              <w:t>333</w:t>
            </w:r>
            <w:r w:rsidR="00090EE1">
              <w:rPr>
                <w:sz w:val="20"/>
              </w:rPr>
              <w:t> </w:t>
            </w:r>
            <w:r w:rsidRPr="007564B4">
              <w:rPr>
                <w:sz w:val="20"/>
              </w:rPr>
              <w:t>3</w:t>
            </w:r>
          </w:p>
        </w:tc>
        <w:tc>
          <w:tcPr>
            <w:tcW w:w="1800" w:type="dxa"/>
            <w:tcBorders>
              <w:top w:val="nil"/>
              <w:left w:val="single" w:sz="6" w:space="0" w:color="auto"/>
              <w:bottom w:val="nil"/>
              <w:right w:val="nil"/>
            </w:tcBorders>
            <w:vAlign w:val="center"/>
          </w:tcPr>
          <w:p w14:paraId="0418F304" w14:textId="47BA41F0" w:rsidR="00134C14" w:rsidRPr="007564B4" w:rsidRDefault="00134C14" w:rsidP="00BB04B1">
            <w:pPr>
              <w:jc w:val="right"/>
              <w:rPr>
                <w:sz w:val="20"/>
              </w:rPr>
            </w:pPr>
            <w:r w:rsidRPr="007564B4">
              <w:rPr>
                <w:sz w:val="20"/>
              </w:rPr>
              <w:t>0.000</w:t>
            </w:r>
            <w:r w:rsidR="00090EE1">
              <w:rPr>
                <w:sz w:val="20"/>
              </w:rPr>
              <w:t> </w:t>
            </w:r>
            <w:r w:rsidRPr="007564B4">
              <w:rPr>
                <w:sz w:val="20"/>
              </w:rPr>
              <w:t>189</w:t>
            </w:r>
            <w:r w:rsidR="00090EE1">
              <w:rPr>
                <w:sz w:val="20"/>
              </w:rPr>
              <w:t> </w:t>
            </w:r>
            <w:r w:rsidRPr="007564B4">
              <w:rPr>
                <w:sz w:val="20"/>
              </w:rPr>
              <w:t>393</w:t>
            </w:r>
            <w:r w:rsidR="00090EE1">
              <w:rPr>
                <w:sz w:val="20"/>
              </w:rPr>
              <w:t> </w:t>
            </w:r>
            <w:r w:rsidRPr="007564B4">
              <w:rPr>
                <w:sz w:val="20"/>
              </w:rPr>
              <w:t>9</w:t>
            </w:r>
          </w:p>
        </w:tc>
        <w:tc>
          <w:tcPr>
            <w:tcW w:w="1350" w:type="dxa"/>
            <w:tcBorders>
              <w:top w:val="nil"/>
              <w:left w:val="single" w:sz="6" w:space="0" w:color="auto"/>
              <w:bottom w:val="nil"/>
              <w:right w:val="nil"/>
            </w:tcBorders>
            <w:vAlign w:val="center"/>
          </w:tcPr>
          <w:p w14:paraId="4C2F9BCC" w14:textId="77777777" w:rsidR="00134C14" w:rsidRPr="007564B4" w:rsidRDefault="00134C14" w:rsidP="00BB04B1">
            <w:pPr>
              <w:tabs>
                <w:tab w:val="decimal" w:pos="657"/>
              </w:tabs>
              <w:jc w:val="right"/>
              <w:rPr>
                <w:sz w:val="20"/>
                <w:u w:val="single"/>
              </w:rPr>
            </w:pPr>
            <w:r w:rsidRPr="007564B4">
              <w:rPr>
                <w:sz w:val="20"/>
                <w:u w:val="single"/>
              </w:rPr>
              <w:t>30.48</w:t>
            </w:r>
          </w:p>
        </w:tc>
        <w:tc>
          <w:tcPr>
            <w:tcW w:w="1080" w:type="dxa"/>
            <w:gridSpan w:val="2"/>
            <w:tcBorders>
              <w:top w:val="nil"/>
              <w:left w:val="single" w:sz="6" w:space="0" w:color="auto"/>
              <w:bottom w:val="nil"/>
              <w:right w:val="double" w:sz="6" w:space="0" w:color="auto"/>
            </w:tcBorders>
            <w:vAlign w:val="center"/>
          </w:tcPr>
          <w:p w14:paraId="5978B58D" w14:textId="0CD8F66B" w:rsidR="00134C14" w:rsidRPr="007564B4" w:rsidRDefault="00134C14" w:rsidP="00BB04B1">
            <w:pPr>
              <w:tabs>
                <w:tab w:val="decimal" w:pos="546"/>
              </w:tabs>
              <w:jc w:val="right"/>
              <w:rPr>
                <w:sz w:val="20"/>
                <w:u w:val="single"/>
              </w:rPr>
            </w:pPr>
            <w:r w:rsidRPr="007564B4">
              <w:rPr>
                <w:sz w:val="20"/>
                <w:u w:val="single"/>
              </w:rPr>
              <w:t>0.304</w:t>
            </w:r>
            <w:r w:rsidR="00090EE1">
              <w:rPr>
                <w:sz w:val="20"/>
                <w:u w:val="single"/>
              </w:rPr>
              <w:t> </w:t>
            </w:r>
            <w:r w:rsidRPr="007564B4">
              <w:rPr>
                <w:sz w:val="20"/>
                <w:u w:val="single"/>
              </w:rPr>
              <w:t>8</w:t>
            </w:r>
          </w:p>
        </w:tc>
      </w:tr>
      <w:tr w:rsidR="00134C14" w:rsidRPr="007564B4" w14:paraId="145E0A39" w14:textId="77777777" w:rsidTr="00285252">
        <w:trPr>
          <w:cantSplit/>
          <w:trHeight w:val="288"/>
          <w:jc w:val="center"/>
        </w:trPr>
        <w:tc>
          <w:tcPr>
            <w:tcW w:w="1417" w:type="dxa"/>
            <w:tcBorders>
              <w:top w:val="nil"/>
              <w:left w:val="double" w:sz="6" w:space="0" w:color="auto"/>
              <w:bottom w:val="nil"/>
              <w:right w:val="nil"/>
            </w:tcBorders>
            <w:vAlign w:val="center"/>
          </w:tcPr>
          <w:p w14:paraId="6E23F489" w14:textId="20224BFB" w:rsidR="00134C14" w:rsidRPr="007564B4" w:rsidRDefault="00134C14" w:rsidP="007564B4">
            <w:pPr>
              <w:pStyle w:val="TableText2"/>
              <w:jc w:val="left"/>
              <w:rPr>
                <w:szCs w:val="20"/>
              </w:rPr>
            </w:pPr>
            <w:r w:rsidRPr="007564B4">
              <w:rPr>
                <w:szCs w:val="20"/>
              </w:rPr>
              <w:t>1 yard (yd)</w:t>
            </w:r>
            <w:r w:rsidRPr="007564B4">
              <w:rPr>
                <w:szCs w:val="20"/>
              </w:rPr>
              <w:tab/>
              <w:t>=</w:t>
            </w:r>
          </w:p>
        </w:tc>
        <w:tc>
          <w:tcPr>
            <w:tcW w:w="1350" w:type="dxa"/>
            <w:tcBorders>
              <w:top w:val="nil"/>
              <w:left w:val="single" w:sz="6" w:space="0" w:color="auto"/>
              <w:bottom w:val="nil"/>
              <w:right w:val="nil"/>
            </w:tcBorders>
            <w:shd w:val="clear" w:color="auto" w:fill="auto"/>
            <w:vAlign w:val="center"/>
          </w:tcPr>
          <w:p w14:paraId="01C02185" w14:textId="77777777" w:rsidR="00134C14" w:rsidRPr="007564B4" w:rsidRDefault="00134C14" w:rsidP="00BB04B1">
            <w:pPr>
              <w:jc w:val="right"/>
              <w:rPr>
                <w:sz w:val="20"/>
                <w:u w:val="single"/>
              </w:rPr>
            </w:pPr>
            <w:r w:rsidRPr="007564B4">
              <w:rPr>
                <w:sz w:val="20"/>
                <w:u w:val="single"/>
              </w:rPr>
              <w:t>36</w:t>
            </w:r>
          </w:p>
        </w:tc>
        <w:tc>
          <w:tcPr>
            <w:tcW w:w="1350" w:type="dxa"/>
            <w:tcBorders>
              <w:top w:val="nil"/>
              <w:left w:val="single" w:sz="6" w:space="0" w:color="auto"/>
              <w:bottom w:val="nil"/>
              <w:right w:val="nil"/>
            </w:tcBorders>
            <w:shd w:val="clear" w:color="auto" w:fill="auto"/>
            <w:vAlign w:val="center"/>
          </w:tcPr>
          <w:p w14:paraId="42D2AAC8" w14:textId="77777777" w:rsidR="00134C14" w:rsidRPr="007564B4" w:rsidRDefault="00134C14" w:rsidP="00BB04B1">
            <w:pPr>
              <w:jc w:val="right"/>
              <w:rPr>
                <w:sz w:val="20"/>
                <w:u w:val="single"/>
              </w:rPr>
            </w:pPr>
            <w:r w:rsidRPr="007564B4">
              <w:rPr>
                <w:sz w:val="20"/>
                <w:u w:val="single"/>
              </w:rPr>
              <w:t>3</w:t>
            </w:r>
          </w:p>
        </w:tc>
        <w:tc>
          <w:tcPr>
            <w:tcW w:w="1350" w:type="dxa"/>
            <w:tcBorders>
              <w:top w:val="nil"/>
              <w:left w:val="single" w:sz="6" w:space="0" w:color="auto"/>
              <w:bottom w:val="nil"/>
              <w:right w:val="nil"/>
            </w:tcBorders>
            <w:shd w:val="clear" w:color="auto" w:fill="auto"/>
            <w:vAlign w:val="center"/>
          </w:tcPr>
          <w:p w14:paraId="26EE8EBB" w14:textId="77777777" w:rsidR="00134C14" w:rsidRPr="007564B4" w:rsidRDefault="00134C14" w:rsidP="00BB04B1">
            <w:pPr>
              <w:jc w:val="right"/>
              <w:rPr>
                <w:sz w:val="20"/>
                <w:u w:val="single"/>
              </w:rPr>
            </w:pPr>
            <w:r w:rsidRPr="007564B4">
              <w:rPr>
                <w:sz w:val="20"/>
                <w:u w:val="single"/>
              </w:rPr>
              <w:t>1</w:t>
            </w:r>
          </w:p>
        </w:tc>
        <w:tc>
          <w:tcPr>
            <w:tcW w:w="1800" w:type="dxa"/>
            <w:tcBorders>
              <w:top w:val="nil"/>
              <w:left w:val="single" w:sz="6" w:space="0" w:color="auto"/>
              <w:bottom w:val="nil"/>
              <w:right w:val="nil"/>
            </w:tcBorders>
            <w:vAlign w:val="center"/>
          </w:tcPr>
          <w:p w14:paraId="28E65EC5" w14:textId="2B2F317E" w:rsidR="00134C14" w:rsidRPr="007564B4" w:rsidRDefault="00134C14" w:rsidP="00BB04B1">
            <w:pPr>
              <w:jc w:val="right"/>
              <w:rPr>
                <w:sz w:val="20"/>
              </w:rPr>
            </w:pPr>
            <w:r w:rsidRPr="007564B4">
              <w:rPr>
                <w:sz w:val="20"/>
              </w:rPr>
              <w:t>0.000</w:t>
            </w:r>
            <w:r w:rsidR="00090EE1">
              <w:rPr>
                <w:sz w:val="20"/>
              </w:rPr>
              <w:t> </w:t>
            </w:r>
            <w:r w:rsidRPr="007564B4">
              <w:rPr>
                <w:sz w:val="20"/>
              </w:rPr>
              <w:t>568</w:t>
            </w:r>
            <w:r w:rsidR="00090EE1">
              <w:rPr>
                <w:sz w:val="20"/>
              </w:rPr>
              <w:t> </w:t>
            </w:r>
            <w:r w:rsidRPr="007564B4">
              <w:rPr>
                <w:sz w:val="20"/>
              </w:rPr>
              <w:t>181</w:t>
            </w:r>
            <w:r w:rsidR="00090EE1">
              <w:rPr>
                <w:sz w:val="20"/>
              </w:rPr>
              <w:t> </w:t>
            </w:r>
            <w:r w:rsidRPr="007564B4">
              <w:rPr>
                <w:sz w:val="20"/>
              </w:rPr>
              <w:t>8</w:t>
            </w:r>
          </w:p>
        </w:tc>
        <w:tc>
          <w:tcPr>
            <w:tcW w:w="1350" w:type="dxa"/>
            <w:tcBorders>
              <w:top w:val="nil"/>
              <w:left w:val="single" w:sz="6" w:space="0" w:color="auto"/>
              <w:bottom w:val="nil"/>
              <w:right w:val="nil"/>
            </w:tcBorders>
            <w:vAlign w:val="center"/>
          </w:tcPr>
          <w:p w14:paraId="28CE864E" w14:textId="77777777" w:rsidR="00134C14" w:rsidRPr="007564B4" w:rsidRDefault="00134C14" w:rsidP="00BB04B1">
            <w:pPr>
              <w:tabs>
                <w:tab w:val="decimal" w:pos="657"/>
              </w:tabs>
              <w:jc w:val="right"/>
              <w:rPr>
                <w:sz w:val="20"/>
                <w:u w:val="single"/>
              </w:rPr>
            </w:pPr>
            <w:r w:rsidRPr="007564B4">
              <w:rPr>
                <w:sz w:val="20"/>
                <w:u w:val="single"/>
              </w:rPr>
              <w:t>91.44</w:t>
            </w:r>
          </w:p>
        </w:tc>
        <w:tc>
          <w:tcPr>
            <w:tcW w:w="1080" w:type="dxa"/>
            <w:gridSpan w:val="2"/>
            <w:tcBorders>
              <w:top w:val="nil"/>
              <w:left w:val="single" w:sz="6" w:space="0" w:color="auto"/>
              <w:bottom w:val="nil"/>
              <w:right w:val="double" w:sz="6" w:space="0" w:color="auto"/>
            </w:tcBorders>
            <w:vAlign w:val="center"/>
          </w:tcPr>
          <w:p w14:paraId="160336E7" w14:textId="7682E4EA" w:rsidR="00134C14" w:rsidRPr="007564B4" w:rsidRDefault="00134C14" w:rsidP="00BB04B1">
            <w:pPr>
              <w:tabs>
                <w:tab w:val="decimal" w:pos="546"/>
              </w:tabs>
              <w:jc w:val="right"/>
              <w:rPr>
                <w:sz w:val="20"/>
                <w:u w:val="single"/>
              </w:rPr>
            </w:pPr>
            <w:r w:rsidRPr="007564B4">
              <w:rPr>
                <w:sz w:val="20"/>
                <w:u w:val="single"/>
              </w:rPr>
              <w:t>0.914</w:t>
            </w:r>
            <w:r w:rsidR="00090EE1">
              <w:rPr>
                <w:sz w:val="20"/>
                <w:u w:val="single"/>
              </w:rPr>
              <w:t> </w:t>
            </w:r>
            <w:r w:rsidRPr="007564B4">
              <w:rPr>
                <w:sz w:val="20"/>
                <w:u w:val="single"/>
              </w:rPr>
              <w:t>4</w:t>
            </w:r>
          </w:p>
        </w:tc>
      </w:tr>
      <w:tr w:rsidR="00134C14" w:rsidRPr="007564B4" w14:paraId="21122641" w14:textId="77777777" w:rsidTr="00285252">
        <w:trPr>
          <w:cantSplit/>
          <w:trHeight w:val="288"/>
          <w:jc w:val="center"/>
        </w:trPr>
        <w:tc>
          <w:tcPr>
            <w:tcW w:w="1417" w:type="dxa"/>
            <w:tcBorders>
              <w:top w:val="nil"/>
              <w:left w:val="double" w:sz="6" w:space="0" w:color="auto"/>
              <w:bottom w:val="nil"/>
              <w:right w:val="nil"/>
            </w:tcBorders>
            <w:vAlign w:val="center"/>
          </w:tcPr>
          <w:p w14:paraId="76BAD910" w14:textId="5EC9AD2E" w:rsidR="00134C14" w:rsidRPr="007564B4" w:rsidRDefault="00134C14" w:rsidP="007564B4">
            <w:pPr>
              <w:pStyle w:val="TableText2"/>
              <w:jc w:val="left"/>
              <w:rPr>
                <w:szCs w:val="20"/>
              </w:rPr>
            </w:pPr>
            <w:r w:rsidRPr="007564B4">
              <w:rPr>
                <w:szCs w:val="20"/>
              </w:rPr>
              <w:t>1 mile (mi)</w:t>
            </w:r>
            <w:r w:rsidRPr="007564B4">
              <w:rPr>
                <w:szCs w:val="20"/>
              </w:rPr>
              <w:tab/>
              <w:t>=</w:t>
            </w:r>
          </w:p>
        </w:tc>
        <w:tc>
          <w:tcPr>
            <w:tcW w:w="1350" w:type="dxa"/>
            <w:tcBorders>
              <w:top w:val="nil"/>
              <w:left w:val="single" w:sz="6" w:space="0" w:color="auto"/>
              <w:bottom w:val="nil"/>
              <w:right w:val="nil"/>
            </w:tcBorders>
            <w:vAlign w:val="center"/>
          </w:tcPr>
          <w:p w14:paraId="4800F93D" w14:textId="698BD5F7" w:rsidR="00134C14" w:rsidRPr="007564B4" w:rsidRDefault="00134C14" w:rsidP="00BB04B1">
            <w:pPr>
              <w:jc w:val="right"/>
              <w:rPr>
                <w:sz w:val="20"/>
                <w:u w:val="single"/>
              </w:rPr>
            </w:pPr>
            <w:r w:rsidRPr="007564B4">
              <w:rPr>
                <w:sz w:val="20"/>
                <w:u w:val="single"/>
              </w:rPr>
              <w:t>63</w:t>
            </w:r>
            <w:r w:rsidR="00090EE1">
              <w:rPr>
                <w:sz w:val="20"/>
                <w:u w:val="single"/>
              </w:rPr>
              <w:t> </w:t>
            </w:r>
            <w:r w:rsidRPr="007564B4">
              <w:rPr>
                <w:sz w:val="20"/>
                <w:u w:val="single"/>
              </w:rPr>
              <w:t>360</w:t>
            </w:r>
          </w:p>
        </w:tc>
        <w:tc>
          <w:tcPr>
            <w:tcW w:w="1350" w:type="dxa"/>
            <w:tcBorders>
              <w:top w:val="nil"/>
              <w:left w:val="single" w:sz="6" w:space="0" w:color="auto"/>
              <w:bottom w:val="nil"/>
              <w:right w:val="nil"/>
            </w:tcBorders>
            <w:vAlign w:val="center"/>
          </w:tcPr>
          <w:p w14:paraId="68667133" w14:textId="6C12F670" w:rsidR="00134C14" w:rsidRPr="007564B4" w:rsidRDefault="00134C14" w:rsidP="00BB04B1">
            <w:pPr>
              <w:jc w:val="right"/>
              <w:rPr>
                <w:sz w:val="20"/>
                <w:u w:val="single"/>
              </w:rPr>
            </w:pPr>
            <w:r w:rsidRPr="007564B4">
              <w:rPr>
                <w:sz w:val="20"/>
                <w:u w:val="single"/>
              </w:rPr>
              <w:t>5</w:t>
            </w:r>
            <w:r w:rsidR="00090EE1">
              <w:rPr>
                <w:sz w:val="20"/>
                <w:u w:val="single"/>
              </w:rPr>
              <w:t> </w:t>
            </w:r>
            <w:r w:rsidRPr="007564B4">
              <w:rPr>
                <w:sz w:val="20"/>
                <w:u w:val="single"/>
              </w:rPr>
              <w:t>280</w:t>
            </w:r>
          </w:p>
        </w:tc>
        <w:tc>
          <w:tcPr>
            <w:tcW w:w="1350" w:type="dxa"/>
            <w:tcBorders>
              <w:top w:val="nil"/>
              <w:left w:val="single" w:sz="6" w:space="0" w:color="auto"/>
              <w:bottom w:val="nil"/>
              <w:right w:val="nil"/>
            </w:tcBorders>
            <w:vAlign w:val="center"/>
          </w:tcPr>
          <w:p w14:paraId="3D119BC7" w14:textId="42718A56" w:rsidR="00134C14" w:rsidRPr="007564B4" w:rsidRDefault="00134C14" w:rsidP="00BB04B1">
            <w:pPr>
              <w:jc w:val="right"/>
              <w:rPr>
                <w:sz w:val="20"/>
                <w:u w:val="single"/>
              </w:rPr>
            </w:pPr>
            <w:r w:rsidRPr="007564B4">
              <w:rPr>
                <w:sz w:val="20"/>
                <w:u w:val="single"/>
              </w:rPr>
              <w:t>1</w:t>
            </w:r>
            <w:r w:rsidR="00090EE1">
              <w:rPr>
                <w:sz w:val="20"/>
                <w:u w:val="single"/>
              </w:rPr>
              <w:t> </w:t>
            </w:r>
            <w:r w:rsidRPr="007564B4">
              <w:rPr>
                <w:sz w:val="20"/>
                <w:u w:val="single"/>
              </w:rPr>
              <w:t>760</w:t>
            </w:r>
          </w:p>
        </w:tc>
        <w:tc>
          <w:tcPr>
            <w:tcW w:w="1800" w:type="dxa"/>
            <w:tcBorders>
              <w:top w:val="nil"/>
              <w:left w:val="single" w:sz="6" w:space="0" w:color="auto"/>
              <w:bottom w:val="nil"/>
              <w:right w:val="nil"/>
            </w:tcBorders>
            <w:vAlign w:val="center"/>
          </w:tcPr>
          <w:p w14:paraId="6791EA7F" w14:textId="77777777" w:rsidR="00134C14" w:rsidRPr="007564B4" w:rsidRDefault="00134C14" w:rsidP="00BB04B1">
            <w:pPr>
              <w:jc w:val="right"/>
              <w:rPr>
                <w:sz w:val="20"/>
                <w:u w:val="single"/>
              </w:rPr>
            </w:pPr>
            <w:r w:rsidRPr="007564B4">
              <w:rPr>
                <w:sz w:val="20"/>
                <w:u w:val="single"/>
              </w:rPr>
              <w:t>1</w:t>
            </w:r>
          </w:p>
        </w:tc>
        <w:tc>
          <w:tcPr>
            <w:tcW w:w="1350" w:type="dxa"/>
            <w:tcBorders>
              <w:top w:val="nil"/>
              <w:left w:val="single" w:sz="6" w:space="0" w:color="auto"/>
              <w:bottom w:val="nil"/>
              <w:right w:val="nil"/>
            </w:tcBorders>
            <w:vAlign w:val="center"/>
          </w:tcPr>
          <w:p w14:paraId="63DDF5BB" w14:textId="37993028" w:rsidR="00134C14" w:rsidRPr="007564B4" w:rsidRDefault="00134C14" w:rsidP="00BB04B1">
            <w:pPr>
              <w:tabs>
                <w:tab w:val="decimal" w:pos="657"/>
              </w:tabs>
              <w:jc w:val="right"/>
              <w:rPr>
                <w:sz w:val="20"/>
                <w:u w:val="single"/>
              </w:rPr>
            </w:pPr>
            <w:r w:rsidRPr="007564B4">
              <w:rPr>
                <w:sz w:val="20"/>
                <w:u w:val="single"/>
              </w:rPr>
              <w:t>160</w:t>
            </w:r>
            <w:r w:rsidR="00090EE1">
              <w:rPr>
                <w:sz w:val="20"/>
                <w:u w:val="single"/>
              </w:rPr>
              <w:t> </w:t>
            </w:r>
            <w:r w:rsidRPr="007564B4">
              <w:rPr>
                <w:sz w:val="20"/>
                <w:u w:val="single"/>
              </w:rPr>
              <w:t>934.4</w:t>
            </w:r>
          </w:p>
        </w:tc>
        <w:tc>
          <w:tcPr>
            <w:tcW w:w="1080" w:type="dxa"/>
            <w:gridSpan w:val="2"/>
            <w:tcBorders>
              <w:top w:val="nil"/>
              <w:left w:val="single" w:sz="6" w:space="0" w:color="auto"/>
              <w:bottom w:val="nil"/>
              <w:right w:val="double" w:sz="6" w:space="0" w:color="auto"/>
            </w:tcBorders>
            <w:vAlign w:val="center"/>
          </w:tcPr>
          <w:p w14:paraId="552900D7" w14:textId="4D8C0CBE" w:rsidR="00134C14" w:rsidRPr="007564B4" w:rsidRDefault="00134C14" w:rsidP="00BB04B1">
            <w:pPr>
              <w:tabs>
                <w:tab w:val="decimal" w:pos="546"/>
              </w:tabs>
              <w:jc w:val="right"/>
              <w:rPr>
                <w:sz w:val="20"/>
                <w:u w:val="single"/>
              </w:rPr>
            </w:pPr>
            <w:r w:rsidRPr="007564B4">
              <w:rPr>
                <w:sz w:val="20"/>
                <w:u w:val="single"/>
              </w:rPr>
              <w:t>1</w:t>
            </w:r>
            <w:r w:rsidR="00090EE1">
              <w:rPr>
                <w:sz w:val="20"/>
                <w:u w:val="single"/>
              </w:rPr>
              <w:t> </w:t>
            </w:r>
            <w:r w:rsidRPr="007564B4">
              <w:rPr>
                <w:sz w:val="20"/>
                <w:u w:val="single"/>
              </w:rPr>
              <w:t>609.344</w:t>
            </w:r>
          </w:p>
        </w:tc>
      </w:tr>
      <w:tr w:rsidR="00134C14" w:rsidRPr="007564B4" w14:paraId="69927F95" w14:textId="77777777" w:rsidTr="00285252">
        <w:trPr>
          <w:cantSplit/>
          <w:trHeight w:val="288"/>
          <w:jc w:val="center"/>
        </w:trPr>
        <w:tc>
          <w:tcPr>
            <w:tcW w:w="1417" w:type="dxa"/>
            <w:tcBorders>
              <w:top w:val="nil"/>
              <w:left w:val="double" w:sz="6" w:space="0" w:color="auto"/>
              <w:right w:val="nil"/>
            </w:tcBorders>
            <w:vAlign w:val="center"/>
          </w:tcPr>
          <w:p w14:paraId="50523F8A" w14:textId="7DDA64BF" w:rsidR="00134C14" w:rsidRPr="007564B4" w:rsidRDefault="00134C14" w:rsidP="007564B4">
            <w:pPr>
              <w:pStyle w:val="TableText2"/>
              <w:jc w:val="left"/>
              <w:rPr>
                <w:szCs w:val="20"/>
              </w:rPr>
            </w:pPr>
            <w:r w:rsidRPr="007564B4">
              <w:rPr>
                <w:szCs w:val="20"/>
              </w:rPr>
              <w:t>1</w:t>
            </w:r>
            <w:r w:rsidR="004E3A13" w:rsidRPr="007564B4">
              <w:rPr>
                <w:szCs w:val="20"/>
              </w:rPr>
              <w:t xml:space="preserve"> </w:t>
            </w:r>
            <w:r w:rsidRPr="007564B4">
              <w:rPr>
                <w:szCs w:val="20"/>
              </w:rPr>
              <w:t>centimeter (cm</w:t>
            </w:r>
            <w:r w:rsidR="007564B4">
              <w:rPr>
                <w:szCs w:val="20"/>
              </w:rPr>
              <w:t>)</w:t>
            </w:r>
            <w:r w:rsidRPr="007564B4">
              <w:rPr>
                <w:szCs w:val="20"/>
              </w:rPr>
              <w:tab/>
              <w:t>=</w:t>
            </w:r>
          </w:p>
        </w:tc>
        <w:tc>
          <w:tcPr>
            <w:tcW w:w="1350" w:type="dxa"/>
            <w:tcBorders>
              <w:top w:val="nil"/>
              <w:left w:val="single" w:sz="6" w:space="0" w:color="auto"/>
              <w:right w:val="nil"/>
            </w:tcBorders>
            <w:vAlign w:val="center"/>
          </w:tcPr>
          <w:p w14:paraId="39CB8C47" w14:textId="0E104C6B" w:rsidR="00134C14" w:rsidRPr="007564B4" w:rsidRDefault="00134C14" w:rsidP="00BB04B1">
            <w:pPr>
              <w:tabs>
                <w:tab w:val="left" w:pos="0"/>
              </w:tabs>
              <w:jc w:val="right"/>
              <w:rPr>
                <w:sz w:val="20"/>
              </w:rPr>
            </w:pPr>
            <w:r w:rsidRPr="007564B4">
              <w:rPr>
                <w:sz w:val="20"/>
              </w:rPr>
              <w:t>0.393</w:t>
            </w:r>
            <w:r w:rsidR="00090EE1">
              <w:rPr>
                <w:sz w:val="20"/>
              </w:rPr>
              <w:t> </w:t>
            </w:r>
            <w:r w:rsidRPr="007564B4">
              <w:rPr>
                <w:sz w:val="20"/>
              </w:rPr>
              <w:t>700</w:t>
            </w:r>
            <w:r w:rsidR="00090EE1">
              <w:rPr>
                <w:sz w:val="20"/>
              </w:rPr>
              <w:t> </w:t>
            </w:r>
            <w:r w:rsidRPr="007564B4">
              <w:rPr>
                <w:sz w:val="20"/>
              </w:rPr>
              <w:t>8</w:t>
            </w:r>
          </w:p>
        </w:tc>
        <w:tc>
          <w:tcPr>
            <w:tcW w:w="1350" w:type="dxa"/>
            <w:tcBorders>
              <w:top w:val="nil"/>
              <w:left w:val="single" w:sz="6" w:space="0" w:color="auto"/>
              <w:right w:val="nil"/>
            </w:tcBorders>
            <w:vAlign w:val="center"/>
          </w:tcPr>
          <w:p w14:paraId="50D15057" w14:textId="32C41BDD" w:rsidR="00134C14" w:rsidRPr="007564B4" w:rsidRDefault="00134C14" w:rsidP="00BB04B1">
            <w:pPr>
              <w:tabs>
                <w:tab w:val="decimal" w:pos="277"/>
              </w:tabs>
              <w:jc w:val="right"/>
              <w:rPr>
                <w:sz w:val="20"/>
              </w:rPr>
            </w:pPr>
            <w:r w:rsidRPr="007564B4">
              <w:rPr>
                <w:sz w:val="20"/>
              </w:rPr>
              <w:t>0.032</w:t>
            </w:r>
            <w:r w:rsidR="00090EE1">
              <w:rPr>
                <w:sz w:val="20"/>
              </w:rPr>
              <w:t> </w:t>
            </w:r>
            <w:r w:rsidRPr="007564B4">
              <w:rPr>
                <w:sz w:val="20"/>
              </w:rPr>
              <w:t>808</w:t>
            </w:r>
            <w:r w:rsidR="00090EE1">
              <w:rPr>
                <w:sz w:val="20"/>
              </w:rPr>
              <w:t> </w:t>
            </w:r>
            <w:r w:rsidRPr="007564B4">
              <w:rPr>
                <w:sz w:val="20"/>
              </w:rPr>
              <w:t>40</w:t>
            </w:r>
          </w:p>
        </w:tc>
        <w:tc>
          <w:tcPr>
            <w:tcW w:w="1350" w:type="dxa"/>
            <w:tcBorders>
              <w:top w:val="nil"/>
              <w:left w:val="single" w:sz="6" w:space="0" w:color="auto"/>
              <w:right w:val="nil"/>
            </w:tcBorders>
            <w:vAlign w:val="center"/>
          </w:tcPr>
          <w:p w14:paraId="0903FD90" w14:textId="39CEE0ED" w:rsidR="00134C14" w:rsidRPr="007564B4" w:rsidRDefault="00134C14" w:rsidP="00BB04B1">
            <w:pPr>
              <w:jc w:val="right"/>
              <w:rPr>
                <w:sz w:val="20"/>
              </w:rPr>
            </w:pPr>
            <w:r w:rsidRPr="007564B4">
              <w:rPr>
                <w:sz w:val="20"/>
              </w:rPr>
              <w:t>0.010</w:t>
            </w:r>
            <w:r w:rsidR="006F7B9E">
              <w:rPr>
                <w:sz w:val="20"/>
              </w:rPr>
              <w:t> </w:t>
            </w:r>
            <w:r w:rsidRPr="007564B4">
              <w:rPr>
                <w:sz w:val="20"/>
              </w:rPr>
              <w:t>936</w:t>
            </w:r>
            <w:r w:rsidR="006F7B9E">
              <w:rPr>
                <w:sz w:val="20"/>
              </w:rPr>
              <w:t> </w:t>
            </w:r>
            <w:r w:rsidRPr="007564B4">
              <w:rPr>
                <w:sz w:val="20"/>
              </w:rPr>
              <w:t>13</w:t>
            </w:r>
          </w:p>
        </w:tc>
        <w:tc>
          <w:tcPr>
            <w:tcW w:w="1800" w:type="dxa"/>
            <w:tcBorders>
              <w:top w:val="nil"/>
              <w:left w:val="single" w:sz="6" w:space="0" w:color="auto"/>
              <w:right w:val="nil"/>
            </w:tcBorders>
            <w:vAlign w:val="center"/>
          </w:tcPr>
          <w:p w14:paraId="79233CA0" w14:textId="6CBD85BA" w:rsidR="00134C14" w:rsidRPr="007564B4" w:rsidRDefault="00134C14" w:rsidP="00BB04B1">
            <w:pPr>
              <w:jc w:val="right"/>
              <w:rPr>
                <w:sz w:val="20"/>
              </w:rPr>
            </w:pPr>
            <w:r w:rsidRPr="007564B4">
              <w:rPr>
                <w:sz w:val="20"/>
              </w:rPr>
              <w:t>0.000</w:t>
            </w:r>
            <w:r w:rsidR="00090EE1">
              <w:rPr>
                <w:sz w:val="20"/>
              </w:rPr>
              <w:t> </w:t>
            </w:r>
            <w:r w:rsidRPr="007564B4">
              <w:rPr>
                <w:sz w:val="20"/>
              </w:rPr>
              <w:t>006</w:t>
            </w:r>
            <w:r w:rsidR="00090EE1">
              <w:rPr>
                <w:sz w:val="20"/>
              </w:rPr>
              <w:t> </w:t>
            </w:r>
            <w:r w:rsidRPr="007564B4">
              <w:rPr>
                <w:sz w:val="20"/>
              </w:rPr>
              <w:t>213</w:t>
            </w:r>
            <w:r w:rsidR="00090EE1">
              <w:rPr>
                <w:sz w:val="20"/>
              </w:rPr>
              <w:t> </w:t>
            </w:r>
            <w:r w:rsidRPr="007564B4">
              <w:rPr>
                <w:sz w:val="20"/>
              </w:rPr>
              <w:t>712</w:t>
            </w:r>
          </w:p>
        </w:tc>
        <w:tc>
          <w:tcPr>
            <w:tcW w:w="1350" w:type="dxa"/>
            <w:tcBorders>
              <w:top w:val="nil"/>
              <w:left w:val="single" w:sz="6" w:space="0" w:color="auto"/>
              <w:right w:val="nil"/>
            </w:tcBorders>
            <w:vAlign w:val="center"/>
          </w:tcPr>
          <w:p w14:paraId="57D9B29F" w14:textId="77777777" w:rsidR="00134C14" w:rsidRPr="007564B4" w:rsidRDefault="00134C14" w:rsidP="00BB04B1">
            <w:pPr>
              <w:jc w:val="right"/>
              <w:rPr>
                <w:sz w:val="20"/>
                <w:u w:val="single"/>
              </w:rPr>
            </w:pPr>
            <w:r w:rsidRPr="007564B4">
              <w:rPr>
                <w:sz w:val="20"/>
                <w:u w:val="single"/>
              </w:rPr>
              <w:t>1</w:t>
            </w:r>
          </w:p>
        </w:tc>
        <w:tc>
          <w:tcPr>
            <w:tcW w:w="1080" w:type="dxa"/>
            <w:gridSpan w:val="2"/>
            <w:tcBorders>
              <w:top w:val="nil"/>
              <w:left w:val="single" w:sz="6" w:space="0" w:color="auto"/>
              <w:right w:val="double" w:sz="6" w:space="0" w:color="auto"/>
            </w:tcBorders>
            <w:vAlign w:val="center"/>
          </w:tcPr>
          <w:p w14:paraId="55A65833" w14:textId="77777777" w:rsidR="00134C14" w:rsidRPr="007564B4" w:rsidRDefault="00134C14" w:rsidP="00BB04B1">
            <w:pPr>
              <w:tabs>
                <w:tab w:val="decimal" w:pos="546"/>
              </w:tabs>
              <w:jc w:val="right"/>
              <w:rPr>
                <w:sz w:val="20"/>
                <w:u w:val="single"/>
              </w:rPr>
            </w:pPr>
            <w:r w:rsidRPr="007564B4">
              <w:rPr>
                <w:sz w:val="20"/>
                <w:u w:val="single"/>
              </w:rPr>
              <w:t>0.01</w:t>
            </w:r>
          </w:p>
        </w:tc>
      </w:tr>
      <w:tr w:rsidR="00134C14" w:rsidRPr="007564B4" w14:paraId="7E7571F4" w14:textId="77777777" w:rsidTr="00285252">
        <w:trPr>
          <w:cantSplit/>
          <w:trHeight w:val="288"/>
          <w:jc w:val="center"/>
        </w:trPr>
        <w:tc>
          <w:tcPr>
            <w:tcW w:w="1417" w:type="dxa"/>
            <w:tcBorders>
              <w:top w:val="nil"/>
              <w:left w:val="double" w:sz="6" w:space="0" w:color="auto"/>
              <w:bottom w:val="nil"/>
              <w:right w:val="nil"/>
            </w:tcBorders>
            <w:vAlign w:val="center"/>
          </w:tcPr>
          <w:p w14:paraId="343555EA" w14:textId="72446CE1" w:rsidR="00134C14" w:rsidRPr="007564B4" w:rsidRDefault="00134C14" w:rsidP="007564B4">
            <w:pPr>
              <w:pStyle w:val="TableText2"/>
              <w:jc w:val="left"/>
              <w:rPr>
                <w:szCs w:val="20"/>
              </w:rPr>
            </w:pPr>
            <w:r w:rsidRPr="007564B4">
              <w:rPr>
                <w:szCs w:val="20"/>
              </w:rPr>
              <w:t>1 meter (m)</w:t>
            </w:r>
            <w:r w:rsidRPr="007564B4">
              <w:rPr>
                <w:szCs w:val="20"/>
              </w:rPr>
              <w:tab/>
              <w:t>=</w:t>
            </w:r>
          </w:p>
        </w:tc>
        <w:tc>
          <w:tcPr>
            <w:tcW w:w="1350" w:type="dxa"/>
            <w:tcBorders>
              <w:top w:val="nil"/>
              <w:left w:val="single" w:sz="6" w:space="0" w:color="auto"/>
              <w:bottom w:val="nil"/>
              <w:right w:val="nil"/>
            </w:tcBorders>
            <w:vAlign w:val="center"/>
          </w:tcPr>
          <w:p w14:paraId="5FA78460" w14:textId="0D128C23" w:rsidR="00134C14" w:rsidRPr="007564B4" w:rsidRDefault="00134C14" w:rsidP="00BB04B1">
            <w:pPr>
              <w:tabs>
                <w:tab w:val="left" w:pos="0"/>
                <w:tab w:val="decimal" w:pos="305"/>
              </w:tabs>
              <w:jc w:val="right"/>
              <w:rPr>
                <w:sz w:val="20"/>
              </w:rPr>
            </w:pPr>
            <w:r w:rsidRPr="007564B4">
              <w:rPr>
                <w:sz w:val="20"/>
              </w:rPr>
              <w:t>39.370</w:t>
            </w:r>
            <w:r w:rsidR="00090EE1">
              <w:rPr>
                <w:sz w:val="20"/>
              </w:rPr>
              <w:t> </w:t>
            </w:r>
            <w:r w:rsidRPr="007564B4">
              <w:rPr>
                <w:sz w:val="20"/>
              </w:rPr>
              <w:t>08</w:t>
            </w:r>
          </w:p>
        </w:tc>
        <w:tc>
          <w:tcPr>
            <w:tcW w:w="1350" w:type="dxa"/>
            <w:tcBorders>
              <w:top w:val="nil"/>
              <w:left w:val="single" w:sz="6" w:space="0" w:color="auto"/>
              <w:bottom w:val="nil"/>
              <w:right w:val="nil"/>
            </w:tcBorders>
            <w:vAlign w:val="center"/>
          </w:tcPr>
          <w:p w14:paraId="388E3DE7" w14:textId="01B37386" w:rsidR="00134C14" w:rsidRPr="007564B4" w:rsidRDefault="00134C14" w:rsidP="00BB04B1">
            <w:pPr>
              <w:pStyle w:val="TableText"/>
              <w:rPr>
                <w:sz w:val="20"/>
                <w:szCs w:val="20"/>
              </w:rPr>
            </w:pPr>
            <w:r w:rsidRPr="007564B4">
              <w:rPr>
                <w:sz w:val="20"/>
                <w:szCs w:val="20"/>
              </w:rPr>
              <w:t>3.280</w:t>
            </w:r>
            <w:r w:rsidR="00090EE1">
              <w:rPr>
                <w:sz w:val="20"/>
                <w:szCs w:val="20"/>
              </w:rPr>
              <w:t> </w:t>
            </w:r>
            <w:r w:rsidRPr="007564B4">
              <w:rPr>
                <w:sz w:val="20"/>
                <w:szCs w:val="20"/>
              </w:rPr>
              <w:t>840</w:t>
            </w:r>
          </w:p>
        </w:tc>
        <w:tc>
          <w:tcPr>
            <w:tcW w:w="1350" w:type="dxa"/>
            <w:tcBorders>
              <w:top w:val="nil"/>
              <w:left w:val="single" w:sz="6" w:space="0" w:color="auto"/>
              <w:bottom w:val="nil"/>
              <w:right w:val="nil"/>
            </w:tcBorders>
            <w:vAlign w:val="center"/>
          </w:tcPr>
          <w:p w14:paraId="43E99764" w14:textId="7063FB21" w:rsidR="00134C14" w:rsidRPr="007564B4" w:rsidRDefault="00134C14" w:rsidP="00BB04B1">
            <w:pPr>
              <w:jc w:val="right"/>
              <w:rPr>
                <w:sz w:val="20"/>
              </w:rPr>
            </w:pPr>
            <w:r w:rsidRPr="007564B4">
              <w:rPr>
                <w:sz w:val="20"/>
              </w:rPr>
              <w:t>1.093</w:t>
            </w:r>
            <w:r w:rsidR="00090EE1">
              <w:rPr>
                <w:sz w:val="20"/>
              </w:rPr>
              <w:t> </w:t>
            </w:r>
            <w:r w:rsidRPr="007564B4">
              <w:rPr>
                <w:sz w:val="20"/>
              </w:rPr>
              <w:t>613</w:t>
            </w:r>
          </w:p>
        </w:tc>
        <w:tc>
          <w:tcPr>
            <w:tcW w:w="1800" w:type="dxa"/>
            <w:tcBorders>
              <w:top w:val="nil"/>
              <w:left w:val="single" w:sz="6" w:space="0" w:color="auto"/>
              <w:bottom w:val="nil"/>
              <w:right w:val="nil"/>
            </w:tcBorders>
            <w:vAlign w:val="center"/>
          </w:tcPr>
          <w:p w14:paraId="7361B450" w14:textId="1AC43458" w:rsidR="00134C14" w:rsidRPr="007564B4" w:rsidRDefault="00134C14" w:rsidP="00BB04B1">
            <w:pPr>
              <w:jc w:val="right"/>
              <w:rPr>
                <w:sz w:val="20"/>
              </w:rPr>
            </w:pPr>
            <w:r w:rsidRPr="007564B4">
              <w:rPr>
                <w:sz w:val="20"/>
              </w:rPr>
              <w:t>0.000</w:t>
            </w:r>
            <w:r w:rsidR="00090EE1">
              <w:rPr>
                <w:sz w:val="20"/>
              </w:rPr>
              <w:t> </w:t>
            </w:r>
            <w:r w:rsidRPr="007564B4">
              <w:rPr>
                <w:sz w:val="20"/>
              </w:rPr>
              <w:t>621</w:t>
            </w:r>
            <w:r w:rsidR="00090EE1">
              <w:rPr>
                <w:sz w:val="20"/>
              </w:rPr>
              <w:t> </w:t>
            </w:r>
            <w:r w:rsidRPr="007564B4">
              <w:rPr>
                <w:sz w:val="20"/>
              </w:rPr>
              <w:t>371</w:t>
            </w:r>
            <w:r w:rsidR="00090EE1">
              <w:rPr>
                <w:sz w:val="20"/>
              </w:rPr>
              <w:t> </w:t>
            </w:r>
            <w:r w:rsidRPr="007564B4">
              <w:rPr>
                <w:sz w:val="20"/>
              </w:rPr>
              <w:t>2</w:t>
            </w:r>
          </w:p>
        </w:tc>
        <w:tc>
          <w:tcPr>
            <w:tcW w:w="1350" w:type="dxa"/>
            <w:tcBorders>
              <w:top w:val="nil"/>
              <w:left w:val="single" w:sz="6" w:space="0" w:color="auto"/>
              <w:bottom w:val="nil"/>
              <w:right w:val="nil"/>
            </w:tcBorders>
            <w:vAlign w:val="center"/>
          </w:tcPr>
          <w:p w14:paraId="064F4ADD" w14:textId="77777777" w:rsidR="00134C14" w:rsidRPr="007564B4" w:rsidRDefault="00134C14" w:rsidP="00BB04B1">
            <w:pPr>
              <w:jc w:val="right"/>
              <w:rPr>
                <w:sz w:val="20"/>
                <w:u w:val="single"/>
              </w:rPr>
            </w:pPr>
            <w:r w:rsidRPr="007564B4">
              <w:rPr>
                <w:sz w:val="20"/>
                <w:u w:val="single"/>
              </w:rPr>
              <w:t>100</w:t>
            </w:r>
          </w:p>
        </w:tc>
        <w:tc>
          <w:tcPr>
            <w:tcW w:w="1080" w:type="dxa"/>
            <w:gridSpan w:val="2"/>
            <w:tcBorders>
              <w:top w:val="nil"/>
              <w:left w:val="single" w:sz="6" w:space="0" w:color="auto"/>
              <w:bottom w:val="nil"/>
              <w:right w:val="double" w:sz="6" w:space="0" w:color="auto"/>
            </w:tcBorders>
            <w:vAlign w:val="center"/>
          </w:tcPr>
          <w:p w14:paraId="2AF7C60C" w14:textId="77777777" w:rsidR="00134C14" w:rsidRPr="007564B4" w:rsidRDefault="00134C14" w:rsidP="00BB04B1">
            <w:pPr>
              <w:jc w:val="right"/>
              <w:rPr>
                <w:sz w:val="20"/>
                <w:u w:val="single"/>
              </w:rPr>
            </w:pPr>
            <w:r w:rsidRPr="007564B4">
              <w:rPr>
                <w:sz w:val="20"/>
                <w:u w:val="single"/>
              </w:rPr>
              <w:t>1</w:t>
            </w:r>
          </w:p>
        </w:tc>
      </w:tr>
      <w:tr w:rsidR="00FA55BA" w:rsidRPr="003B7D39" w14:paraId="223B8777" w14:textId="77777777" w:rsidTr="00285252">
        <w:trPr>
          <w:cantSplit/>
          <w:trHeight w:val="432"/>
          <w:jc w:val="center"/>
        </w:trPr>
        <w:tc>
          <w:tcPr>
            <w:tcW w:w="9697" w:type="dxa"/>
            <w:gridSpan w:val="8"/>
            <w:tcBorders>
              <w:top w:val="single" w:sz="4" w:space="0" w:color="auto"/>
              <w:left w:val="double" w:sz="6" w:space="0" w:color="auto"/>
              <w:bottom w:val="double" w:sz="6" w:space="0" w:color="auto"/>
              <w:right w:val="double" w:sz="6" w:space="0" w:color="auto"/>
            </w:tcBorders>
            <w:vAlign w:val="center"/>
          </w:tcPr>
          <w:p w14:paraId="7DDA3B6B" w14:textId="0E3122CA" w:rsidR="00FA55BA" w:rsidRPr="008D7DE0" w:rsidRDefault="00FA55BA" w:rsidP="00382EC9">
            <w:pPr>
              <w:pStyle w:val="TableofFigures"/>
              <w:rPr>
                <w:sz w:val="16"/>
                <w:szCs w:val="18"/>
              </w:rPr>
            </w:pPr>
            <w:r w:rsidRPr="008D7DE0">
              <w:rPr>
                <w:b/>
                <w:bCs/>
                <w:sz w:val="16"/>
                <w:szCs w:val="18"/>
              </w:rPr>
              <w:t>NOTE:</w:t>
            </w:r>
            <w:r w:rsidRPr="008D7DE0">
              <w:rPr>
                <w:sz w:val="16"/>
                <w:szCs w:val="18"/>
              </w:rPr>
              <w:t xml:space="preserve">  </w:t>
            </w:r>
            <w:r w:rsidR="001700A6" w:rsidRPr="008D7DE0">
              <w:rPr>
                <w:sz w:val="16"/>
                <w:szCs w:val="18"/>
              </w:rPr>
              <w:t xml:space="preserve">Per </w:t>
            </w:r>
            <w:r w:rsidRPr="008D7DE0">
              <w:rPr>
                <w:sz w:val="16"/>
                <w:szCs w:val="18"/>
              </w:rPr>
              <w:t>Federal Register, July 1, 1959, Vol. 24, No. 128, p. 5348</w:t>
            </w:r>
            <w:r w:rsidR="001700A6" w:rsidRPr="008D7DE0">
              <w:rPr>
                <w:sz w:val="16"/>
                <w:szCs w:val="18"/>
              </w:rPr>
              <w:t xml:space="preserve">, the </w:t>
            </w:r>
            <w:r w:rsidR="00090EE1" w:rsidRPr="008D7DE0">
              <w:rPr>
                <w:sz w:val="16"/>
                <w:szCs w:val="18"/>
              </w:rPr>
              <w:t>follo</w:t>
            </w:r>
            <w:r w:rsidR="00090EE1">
              <w:rPr>
                <w:sz w:val="16"/>
                <w:szCs w:val="18"/>
              </w:rPr>
              <w:t>w</w:t>
            </w:r>
            <w:r w:rsidR="00090EE1" w:rsidRPr="008D7DE0">
              <w:rPr>
                <w:sz w:val="16"/>
                <w:szCs w:val="18"/>
              </w:rPr>
              <w:t>ing</w:t>
            </w:r>
            <w:r w:rsidR="001700A6" w:rsidRPr="008D7DE0">
              <w:rPr>
                <w:sz w:val="16"/>
                <w:szCs w:val="18"/>
              </w:rPr>
              <w:t xml:space="preserve"> are exact</w:t>
            </w:r>
            <w:r w:rsidR="00EC20B9" w:rsidRPr="008D7DE0">
              <w:rPr>
                <w:sz w:val="16"/>
                <w:szCs w:val="18"/>
              </w:rPr>
              <w:t xml:space="preserve"> mathematical relationships:</w:t>
            </w:r>
          </w:p>
          <w:p w14:paraId="38267EF8" w14:textId="3B3A1B67" w:rsidR="00FA55BA" w:rsidRPr="008D7DE0" w:rsidRDefault="00FA55BA" w:rsidP="00382EC9">
            <w:pPr>
              <w:pStyle w:val="TableofFigures"/>
              <w:rPr>
                <w:sz w:val="16"/>
                <w:szCs w:val="18"/>
              </w:rPr>
            </w:pPr>
            <w:r w:rsidRPr="008D7DE0">
              <w:rPr>
                <w:sz w:val="16"/>
                <w:szCs w:val="18"/>
              </w:rPr>
              <w:t xml:space="preserve">              1 U.S. survey foot</w:t>
            </w:r>
            <w:r w:rsidR="008D7DE0">
              <w:rPr>
                <w:sz w:val="16"/>
                <w:szCs w:val="18"/>
              </w:rPr>
              <w:t xml:space="preserve"> </w:t>
            </w:r>
            <w:r w:rsidRPr="008D7DE0">
              <w:rPr>
                <w:sz w:val="16"/>
                <w:szCs w:val="18"/>
              </w:rPr>
              <w:t>= 1</w:t>
            </w:r>
            <w:r w:rsidR="00E4583C">
              <w:rPr>
                <w:sz w:val="16"/>
                <w:szCs w:val="18"/>
              </w:rPr>
              <w:t xml:space="preserve"> </w:t>
            </w:r>
            <w:r w:rsidRPr="008D7DE0">
              <w:rPr>
                <w:sz w:val="16"/>
                <w:szCs w:val="18"/>
              </w:rPr>
              <w:t>200/393</w:t>
            </w:r>
            <w:r w:rsidR="00E4583C">
              <w:rPr>
                <w:sz w:val="16"/>
                <w:szCs w:val="18"/>
              </w:rPr>
              <w:t xml:space="preserve"> </w:t>
            </w:r>
            <w:r w:rsidRPr="008D7DE0">
              <w:rPr>
                <w:sz w:val="16"/>
                <w:szCs w:val="18"/>
              </w:rPr>
              <w:t>7 meter (exactly)</w:t>
            </w:r>
            <w:r w:rsidRPr="008D7DE0">
              <w:rPr>
                <w:sz w:val="16"/>
                <w:szCs w:val="18"/>
              </w:rPr>
              <w:tab/>
            </w:r>
          </w:p>
          <w:p w14:paraId="37E1B6C0" w14:textId="4E277855" w:rsidR="00FA55BA" w:rsidRPr="008D7DE0" w:rsidRDefault="008D7DE0" w:rsidP="00382EC9">
            <w:pPr>
              <w:pStyle w:val="TableofFigures"/>
              <w:rPr>
                <w:sz w:val="16"/>
                <w:szCs w:val="18"/>
              </w:rPr>
            </w:pPr>
            <w:r w:rsidRPr="008D7DE0">
              <w:rPr>
                <w:sz w:val="16"/>
                <w:szCs w:val="18"/>
              </w:rPr>
              <w:t xml:space="preserve">              </w:t>
            </w:r>
            <w:r w:rsidR="00FA55BA" w:rsidRPr="008D7DE0">
              <w:rPr>
                <w:sz w:val="16"/>
                <w:szCs w:val="18"/>
              </w:rPr>
              <w:t>1 international foot</w:t>
            </w:r>
            <w:r>
              <w:rPr>
                <w:sz w:val="16"/>
                <w:szCs w:val="18"/>
              </w:rPr>
              <w:t xml:space="preserve"> </w:t>
            </w:r>
            <w:r w:rsidR="00FA55BA" w:rsidRPr="008D7DE0">
              <w:rPr>
                <w:sz w:val="16"/>
                <w:szCs w:val="18"/>
              </w:rPr>
              <w:t>= 12 × 0.025</w:t>
            </w:r>
            <w:r w:rsidR="0022790A">
              <w:rPr>
                <w:sz w:val="16"/>
                <w:szCs w:val="18"/>
              </w:rPr>
              <w:t> </w:t>
            </w:r>
            <w:r w:rsidR="00FA55BA" w:rsidRPr="008D7DE0">
              <w:rPr>
                <w:sz w:val="16"/>
                <w:szCs w:val="18"/>
              </w:rPr>
              <w:t>4 meter = 0.304 8 (exactly)</w:t>
            </w:r>
          </w:p>
          <w:p w14:paraId="3CE37E1A" w14:textId="362CAD30" w:rsidR="00FB00D5" w:rsidRPr="008D7DE0" w:rsidRDefault="00FA55BA" w:rsidP="00382EC9">
            <w:pPr>
              <w:pStyle w:val="TableofFigures"/>
              <w:rPr>
                <w:sz w:val="16"/>
                <w:szCs w:val="18"/>
              </w:rPr>
            </w:pPr>
            <w:r w:rsidRPr="008D7DE0">
              <w:rPr>
                <w:sz w:val="16"/>
                <w:szCs w:val="18"/>
              </w:rPr>
              <w:t xml:space="preserve">              1 international foot</w:t>
            </w:r>
            <w:r w:rsidR="008D7DE0">
              <w:rPr>
                <w:sz w:val="16"/>
                <w:szCs w:val="18"/>
              </w:rPr>
              <w:t xml:space="preserve"> </w:t>
            </w:r>
            <w:r w:rsidRPr="008D7DE0">
              <w:rPr>
                <w:sz w:val="16"/>
                <w:szCs w:val="18"/>
              </w:rPr>
              <w:t xml:space="preserve">= 0.999 998 survey foot (exactly)              </w:t>
            </w:r>
          </w:p>
          <w:p w14:paraId="058D3FA3" w14:textId="0EA2D596" w:rsidR="00FA55BA" w:rsidRPr="008D7DE0" w:rsidRDefault="00FB00D5" w:rsidP="00382EC9">
            <w:pPr>
              <w:pStyle w:val="TableofFigures"/>
              <w:rPr>
                <w:sz w:val="16"/>
                <w:szCs w:val="18"/>
              </w:rPr>
            </w:pPr>
            <w:r w:rsidRPr="008D7DE0">
              <w:rPr>
                <w:sz w:val="16"/>
                <w:szCs w:val="18"/>
              </w:rPr>
              <w:t xml:space="preserve">              </w:t>
            </w:r>
            <w:r w:rsidR="00FA55BA" w:rsidRPr="008D7DE0">
              <w:rPr>
                <w:sz w:val="16"/>
                <w:szCs w:val="18"/>
              </w:rPr>
              <w:t>1 international foot</w:t>
            </w:r>
            <w:r w:rsidR="008D7DE0">
              <w:rPr>
                <w:sz w:val="16"/>
                <w:szCs w:val="18"/>
              </w:rPr>
              <w:t xml:space="preserve"> </w:t>
            </w:r>
            <w:r w:rsidR="00FA55BA" w:rsidRPr="008D7DE0">
              <w:rPr>
                <w:sz w:val="16"/>
                <w:szCs w:val="18"/>
              </w:rPr>
              <w:t>= 0.025</w:t>
            </w:r>
            <w:r w:rsidR="00DA3DFB">
              <w:rPr>
                <w:sz w:val="16"/>
                <w:szCs w:val="18"/>
              </w:rPr>
              <w:t xml:space="preserve"> </w:t>
            </w:r>
            <w:r w:rsidR="00FA55BA" w:rsidRPr="008D7DE0">
              <w:rPr>
                <w:sz w:val="16"/>
                <w:szCs w:val="18"/>
              </w:rPr>
              <w:t>4 × 39.37 U.S. survey foot (exactly)</w:t>
            </w:r>
          </w:p>
          <w:p w14:paraId="7A787366" w14:textId="61CD16D2" w:rsidR="00FA55BA" w:rsidRPr="00486B90" w:rsidRDefault="00FA55BA" w:rsidP="00382EC9">
            <w:pPr>
              <w:pStyle w:val="TableofFigures"/>
            </w:pPr>
            <w:r w:rsidRPr="008D7DE0">
              <w:rPr>
                <w:sz w:val="16"/>
                <w:szCs w:val="18"/>
              </w:rPr>
              <w:t xml:space="preserve">              1 international mile</w:t>
            </w:r>
            <w:r w:rsidR="00F83964" w:rsidRPr="008D7DE0">
              <w:rPr>
                <w:sz w:val="16"/>
                <w:szCs w:val="18"/>
              </w:rPr>
              <w:t xml:space="preserve"> </w:t>
            </w:r>
            <w:r w:rsidRPr="008D7DE0">
              <w:rPr>
                <w:sz w:val="16"/>
                <w:szCs w:val="18"/>
              </w:rPr>
              <w:t>= 0.999 998 survey mile (exactly)</w:t>
            </w:r>
          </w:p>
        </w:tc>
      </w:tr>
    </w:tbl>
    <w:p w14:paraId="650DCF33" w14:textId="77777777" w:rsidR="009341AB" w:rsidRDefault="009341AB" w:rsidP="009341AB"/>
    <w:p w14:paraId="7E530251" w14:textId="7B9770AB" w:rsidR="00D6754E" w:rsidRPr="000D1439" w:rsidRDefault="00D6754E" w:rsidP="00FE69D6">
      <w:pPr>
        <w:pStyle w:val="Heading3-nolinespaceafter"/>
      </w:pPr>
      <w:bookmarkStart w:id="26" w:name="_Toc217035181"/>
      <w:r w:rsidRPr="000D1439">
        <w:lastRenderedPageBreak/>
        <w:t xml:space="preserve">Units of Length </w:t>
      </w:r>
      <w:r>
        <w:t>–</w:t>
      </w:r>
      <w:r w:rsidRPr="000D1439">
        <w:t xml:space="preserve"> </w:t>
      </w:r>
      <w:r>
        <w:t>International Foot and Survey Equivalent</w:t>
      </w:r>
      <w:r w:rsidRPr="000D1439">
        <w:t xml:space="preserve"> Measurement</w:t>
      </w:r>
      <w:r>
        <w:t>s</w:t>
      </w:r>
      <w:r w:rsidR="00CE7AB6">
        <w:rPr>
          <w:rStyle w:val="FootnoteReference"/>
        </w:rPr>
        <w:footnoteReference w:id="14"/>
      </w:r>
      <w:bookmarkEnd w:id="26"/>
    </w:p>
    <w:p w14:paraId="7DB2BBB3" w14:textId="7C9B0BE1" w:rsidR="00D6754E" w:rsidRDefault="00D6754E" w:rsidP="001B3CF9">
      <w:pPr>
        <w:spacing w:after="120"/>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tbl>
      <w:tblPr>
        <w:tblW w:w="9450" w:type="dxa"/>
        <w:jc w:val="center"/>
        <w:tblCellMar>
          <w:top w:w="29" w:type="dxa"/>
          <w:bottom w:w="29" w:type="dxa"/>
        </w:tblCellMar>
        <w:tblLook w:val="0000" w:firstRow="0" w:lastRow="0" w:firstColumn="0" w:lastColumn="0" w:noHBand="0" w:noVBand="0"/>
        <w:tblCaption w:val="Units of Length - Survey Measure"/>
        <w:tblDescription w:val="Units of Length - Survey Measure"/>
      </w:tblPr>
      <w:tblGrid>
        <w:gridCol w:w="2407"/>
        <w:gridCol w:w="3780"/>
        <w:gridCol w:w="3263"/>
      </w:tblGrid>
      <w:tr w:rsidR="00995DD0" w:rsidRPr="003B7D39" w14:paraId="4EE9C46E" w14:textId="77777777" w:rsidTr="002C1038">
        <w:trPr>
          <w:cantSplit/>
          <w:trHeight w:val="452"/>
          <w:tblHeader/>
          <w:jc w:val="center"/>
        </w:trPr>
        <w:tc>
          <w:tcPr>
            <w:tcW w:w="2407" w:type="dxa"/>
            <w:vMerge w:val="restart"/>
            <w:tcBorders>
              <w:top w:val="double" w:sz="6" w:space="0" w:color="auto"/>
              <w:left w:val="double" w:sz="6" w:space="0" w:color="auto"/>
              <w:right w:val="nil"/>
            </w:tcBorders>
            <w:textDirection w:val="btLr"/>
            <w:vAlign w:val="center"/>
          </w:tcPr>
          <w:p w14:paraId="4D98BDB4" w14:textId="77777777" w:rsidR="00995DD0" w:rsidRPr="00D50BCC" w:rsidRDefault="00995DD0" w:rsidP="00D50BCC">
            <w:pPr>
              <w:pStyle w:val="TableColumnHeadings"/>
            </w:pPr>
            <w:r w:rsidRPr="00D50BCC">
              <w:t xml:space="preserve">Starting Unit </w:t>
            </w:r>
          </w:p>
          <w:p w14:paraId="3777BC4C" w14:textId="77B29122" w:rsidR="00995DD0" w:rsidRPr="00D50BCC" w:rsidRDefault="00995DD0" w:rsidP="00D50BCC">
            <w:pPr>
              <w:pStyle w:val="TableColumnHeadings"/>
            </w:pPr>
            <w:r w:rsidRPr="00D50BCC">
              <w:t>←</w:t>
            </w:r>
          </w:p>
        </w:tc>
        <w:tc>
          <w:tcPr>
            <w:tcW w:w="7043" w:type="dxa"/>
            <w:gridSpan w:val="2"/>
            <w:tcBorders>
              <w:top w:val="double" w:sz="6" w:space="0" w:color="auto"/>
              <w:left w:val="single" w:sz="6" w:space="0" w:color="auto"/>
              <w:bottom w:val="double" w:sz="6" w:space="0" w:color="auto"/>
              <w:right w:val="double" w:sz="6" w:space="0" w:color="auto"/>
            </w:tcBorders>
            <w:vAlign w:val="center"/>
          </w:tcPr>
          <w:p w14:paraId="41A0BFC5" w14:textId="34A9FDF0" w:rsidR="00995DD0" w:rsidRPr="00D50BCC" w:rsidRDefault="00995DD0" w:rsidP="00D50BCC">
            <w:pPr>
              <w:pStyle w:val="TableColumnHeadings"/>
            </w:pPr>
            <w:r>
              <w:t>Multiply by the Ending Unit Conversion Factor:</w:t>
            </w:r>
          </w:p>
        </w:tc>
      </w:tr>
      <w:tr w:rsidR="00995DD0" w:rsidRPr="003B7D39" w14:paraId="31B5F4A8" w14:textId="77777777" w:rsidTr="002C1038">
        <w:trPr>
          <w:cantSplit/>
          <w:trHeight w:val="452"/>
          <w:tblHeader/>
          <w:jc w:val="center"/>
        </w:trPr>
        <w:tc>
          <w:tcPr>
            <w:tcW w:w="2407" w:type="dxa"/>
            <w:vMerge/>
            <w:tcBorders>
              <w:left w:val="double" w:sz="6" w:space="0" w:color="auto"/>
              <w:right w:val="nil"/>
            </w:tcBorders>
            <w:textDirection w:val="btLr"/>
            <w:vAlign w:val="center"/>
          </w:tcPr>
          <w:p w14:paraId="702DBCD0" w14:textId="5B6505B4" w:rsidR="00995DD0" w:rsidRPr="00D50BCC" w:rsidRDefault="00995DD0" w:rsidP="00D50BCC">
            <w:pPr>
              <w:pStyle w:val="TableColumnHeadings"/>
            </w:pPr>
          </w:p>
        </w:tc>
        <w:tc>
          <w:tcPr>
            <w:tcW w:w="3780" w:type="dxa"/>
            <w:tcBorders>
              <w:top w:val="double" w:sz="6" w:space="0" w:color="auto"/>
              <w:left w:val="single" w:sz="6" w:space="0" w:color="auto"/>
              <w:bottom w:val="double" w:sz="6" w:space="0" w:color="auto"/>
              <w:right w:val="nil"/>
            </w:tcBorders>
            <w:vAlign w:val="center"/>
          </w:tcPr>
          <w:p w14:paraId="2330A116" w14:textId="443C9D1A" w:rsidR="00995DD0" w:rsidRPr="00D50BCC" w:rsidRDefault="00995DD0" w:rsidP="00D50BCC">
            <w:pPr>
              <w:pStyle w:val="TableColumnHeadings"/>
            </w:pPr>
            <w:bookmarkStart w:id="27" w:name="_Hlk115427066"/>
            <w:r w:rsidRPr="00D50BCC">
              <w:t>International foot metric equivalent</w:t>
            </w:r>
            <w:bookmarkEnd w:id="27"/>
          </w:p>
        </w:tc>
        <w:tc>
          <w:tcPr>
            <w:tcW w:w="3263" w:type="dxa"/>
            <w:tcBorders>
              <w:top w:val="double" w:sz="6" w:space="0" w:color="auto"/>
              <w:left w:val="single" w:sz="6" w:space="0" w:color="auto"/>
              <w:bottom w:val="double" w:sz="6" w:space="0" w:color="auto"/>
              <w:right w:val="double" w:sz="6" w:space="0" w:color="auto"/>
            </w:tcBorders>
            <w:vAlign w:val="center"/>
          </w:tcPr>
          <w:p w14:paraId="1BA09AE4" w14:textId="222C2599" w:rsidR="00995DD0" w:rsidRPr="00D50BCC" w:rsidRDefault="00995DD0" w:rsidP="002C1038">
            <w:pPr>
              <w:pStyle w:val="TableColumnHeadings"/>
            </w:pPr>
            <w:r w:rsidRPr="00D50BCC">
              <w:t>U.S. survey foot</w:t>
            </w:r>
            <w:r w:rsidR="002C1038">
              <w:t xml:space="preserve"> </w:t>
            </w:r>
            <w:r w:rsidRPr="00D50BCC">
              <w:t>metric equivalent</w:t>
            </w:r>
          </w:p>
        </w:tc>
      </w:tr>
      <w:tr w:rsidR="00995DD0" w:rsidRPr="003B7D39" w14:paraId="45017D45" w14:textId="77777777" w:rsidTr="002C1038">
        <w:trPr>
          <w:cantSplit/>
          <w:trHeight w:val="178"/>
          <w:tblHeader/>
          <w:jc w:val="center"/>
        </w:trPr>
        <w:tc>
          <w:tcPr>
            <w:tcW w:w="2407" w:type="dxa"/>
            <w:vMerge/>
            <w:tcBorders>
              <w:left w:val="double" w:sz="6" w:space="0" w:color="auto"/>
              <w:bottom w:val="double" w:sz="6" w:space="0" w:color="auto"/>
              <w:right w:val="nil"/>
            </w:tcBorders>
            <w:vAlign w:val="center"/>
          </w:tcPr>
          <w:p w14:paraId="53D80E47" w14:textId="77777777" w:rsidR="00995DD0" w:rsidRPr="00D50BCC" w:rsidRDefault="00995DD0" w:rsidP="00D50BCC">
            <w:pPr>
              <w:pStyle w:val="TableColumnHeadings"/>
            </w:pPr>
          </w:p>
        </w:tc>
        <w:tc>
          <w:tcPr>
            <w:tcW w:w="3780" w:type="dxa"/>
            <w:tcBorders>
              <w:top w:val="double" w:sz="6" w:space="0" w:color="auto"/>
              <w:left w:val="single" w:sz="6" w:space="0" w:color="auto"/>
              <w:bottom w:val="double" w:sz="6" w:space="0" w:color="auto"/>
              <w:right w:val="nil"/>
            </w:tcBorders>
            <w:vAlign w:val="center"/>
          </w:tcPr>
          <w:p w14:paraId="64A02020" w14:textId="0631F9F4" w:rsidR="00995DD0" w:rsidRPr="00D50BCC" w:rsidRDefault="00995DD0" w:rsidP="00D50BCC">
            <w:pPr>
              <w:pStyle w:val="TableColumnHeadings"/>
            </w:pPr>
            <w:r w:rsidRPr="00D50BCC">
              <w:t>Meters</w:t>
            </w:r>
          </w:p>
        </w:tc>
        <w:tc>
          <w:tcPr>
            <w:tcW w:w="3263" w:type="dxa"/>
            <w:tcBorders>
              <w:top w:val="double" w:sz="6" w:space="0" w:color="auto"/>
              <w:left w:val="single" w:sz="6" w:space="0" w:color="auto"/>
              <w:bottom w:val="double" w:sz="6" w:space="0" w:color="auto"/>
              <w:right w:val="double" w:sz="6" w:space="0" w:color="auto"/>
            </w:tcBorders>
            <w:vAlign w:val="center"/>
          </w:tcPr>
          <w:p w14:paraId="29BA8841" w14:textId="6AA31AFA" w:rsidR="00995DD0" w:rsidRPr="00D50BCC" w:rsidRDefault="00995DD0" w:rsidP="00D50BCC">
            <w:pPr>
              <w:pStyle w:val="TableColumnHeadings"/>
            </w:pPr>
            <w:r w:rsidRPr="00D50BCC">
              <w:t>Meters</w:t>
            </w:r>
          </w:p>
        </w:tc>
      </w:tr>
      <w:tr w:rsidR="004E3A13" w:rsidRPr="007E09E6" w14:paraId="039A27BF" w14:textId="77777777" w:rsidTr="002C1038">
        <w:trPr>
          <w:cantSplit/>
          <w:trHeight w:val="288"/>
          <w:jc w:val="center"/>
        </w:trPr>
        <w:tc>
          <w:tcPr>
            <w:tcW w:w="2407" w:type="dxa"/>
            <w:tcBorders>
              <w:top w:val="double" w:sz="6" w:space="0" w:color="auto"/>
              <w:left w:val="double" w:sz="6" w:space="0" w:color="auto"/>
              <w:bottom w:val="nil"/>
              <w:right w:val="nil"/>
            </w:tcBorders>
            <w:vAlign w:val="center"/>
          </w:tcPr>
          <w:p w14:paraId="3E8E5755" w14:textId="446C50F7" w:rsidR="004E3A13" w:rsidRPr="00CD1CE5" w:rsidRDefault="004E3A13" w:rsidP="00CD1CE5">
            <w:pPr>
              <w:tabs>
                <w:tab w:val="right" w:pos="2195"/>
              </w:tabs>
              <w:spacing w:before="20" w:after="20"/>
              <w:rPr>
                <w:sz w:val="20"/>
              </w:rPr>
            </w:pPr>
            <w:r w:rsidRPr="00CD1CE5">
              <w:rPr>
                <w:sz w:val="20"/>
              </w:rPr>
              <w:t>1 foot</w:t>
            </w:r>
            <w:r w:rsidRPr="00CD1CE5">
              <w:rPr>
                <w:sz w:val="20"/>
              </w:rPr>
              <w:tab/>
              <w:t>=</w:t>
            </w:r>
          </w:p>
        </w:tc>
        <w:tc>
          <w:tcPr>
            <w:tcW w:w="3780" w:type="dxa"/>
            <w:tcBorders>
              <w:top w:val="double" w:sz="6" w:space="0" w:color="auto"/>
              <w:left w:val="single" w:sz="6" w:space="0" w:color="auto"/>
              <w:bottom w:val="nil"/>
              <w:right w:val="nil"/>
            </w:tcBorders>
            <w:vAlign w:val="center"/>
          </w:tcPr>
          <w:p w14:paraId="451ABC7A" w14:textId="45C6EDCF" w:rsidR="004E3A13" w:rsidRPr="004E3A13" w:rsidRDefault="004E3A13" w:rsidP="00CD1CE5">
            <w:pPr>
              <w:pStyle w:val="TableText2"/>
              <w:rPr>
                <w:highlight w:val="yellow"/>
              </w:rPr>
            </w:pPr>
            <w:r w:rsidRPr="004E3A13">
              <w:t>0.304</w:t>
            </w:r>
            <w:r w:rsidR="00090EE1">
              <w:t> </w:t>
            </w:r>
            <w:r w:rsidRPr="004E3A13">
              <w:t>8</w:t>
            </w:r>
          </w:p>
        </w:tc>
        <w:tc>
          <w:tcPr>
            <w:tcW w:w="3263" w:type="dxa"/>
            <w:tcBorders>
              <w:top w:val="double" w:sz="6" w:space="0" w:color="auto"/>
              <w:left w:val="single" w:sz="6" w:space="0" w:color="auto"/>
              <w:bottom w:val="nil"/>
              <w:right w:val="double" w:sz="6" w:space="0" w:color="auto"/>
            </w:tcBorders>
            <w:vAlign w:val="center"/>
          </w:tcPr>
          <w:p w14:paraId="5529E43B" w14:textId="0AA9C23A" w:rsidR="004E3A13" w:rsidRPr="004E3A13" w:rsidRDefault="004E3A13" w:rsidP="00CD1CE5">
            <w:pPr>
              <w:pStyle w:val="TableText2"/>
              <w:rPr>
                <w:highlight w:val="yellow"/>
              </w:rPr>
            </w:pPr>
            <w:r w:rsidRPr="004E3A13">
              <w:t>0.304</w:t>
            </w:r>
            <w:r w:rsidR="00090EE1">
              <w:t> </w:t>
            </w:r>
            <w:r w:rsidRPr="004E3A13">
              <w:t>800</w:t>
            </w:r>
            <w:r w:rsidR="00090EE1">
              <w:t> </w:t>
            </w:r>
            <w:r w:rsidRPr="004E3A13">
              <w:t>609</w:t>
            </w:r>
            <w:r w:rsidR="00090EE1">
              <w:t> </w:t>
            </w:r>
            <w:r w:rsidRPr="004E3A13">
              <w:t>601</w:t>
            </w:r>
          </w:p>
        </w:tc>
      </w:tr>
      <w:tr w:rsidR="004E3A13" w:rsidRPr="003B7D39" w14:paraId="37FB21B7" w14:textId="77777777" w:rsidTr="002C1038">
        <w:trPr>
          <w:cantSplit/>
          <w:trHeight w:val="288"/>
          <w:jc w:val="center"/>
        </w:trPr>
        <w:tc>
          <w:tcPr>
            <w:tcW w:w="2407" w:type="dxa"/>
            <w:tcBorders>
              <w:top w:val="nil"/>
              <w:left w:val="double" w:sz="6" w:space="0" w:color="auto"/>
              <w:bottom w:val="nil"/>
              <w:right w:val="nil"/>
            </w:tcBorders>
            <w:vAlign w:val="center"/>
          </w:tcPr>
          <w:p w14:paraId="371F6A36" w14:textId="0A6AEAA7" w:rsidR="004E3A13" w:rsidRPr="00CD1CE5" w:rsidRDefault="004E3A13" w:rsidP="00CD1CE5">
            <w:pPr>
              <w:tabs>
                <w:tab w:val="right" w:pos="2195"/>
              </w:tabs>
              <w:spacing w:before="20" w:after="20"/>
              <w:rPr>
                <w:sz w:val="20"/>
              </w:rPr>
            </w:pPr>
            <w:r w:rsidRPr="00CD1CE5">
              <w:rPr>
                <w:sz w:val="20"/>
              </w:rPr>
              <w:t>1 cable’s length</w:t>
            </w:r>
            <w:r w:rsidRPr="00CD1CE5">
              <w:rPr>
                <w:sz w:val="20"/>
              </w:rPr>
              <w:tab/>
              <w:t>=</w:t>
            </w:r>
          </w:p>
        </w:tc>
        <w:tc>
          <w:tcPr>
            <w:tcW w:w="3780" w:type="dxa"/>
            <w:tcBorders>
              <w:top w:val="nil"/>
              <w:left w:val="single" w:sz="6" w:space="0" w:color="auto"/>
              <w:bottom w:val="nil"/>
              <w:right w:val="nil"/>
            </w:tcBorders>
            <w:vAlign w:val="center"/>
          </w:tcPr>
          <w:p w14:paraId="38E0B42D" w14:textId="20D340CC" w:rsidR="004E3A13" w:rsidRPr="004E3A13" w:rsidRDefault="004E3A13" w:rsidP="00CD1CE5">
            <w:pPr>
              <w:pStyle w:val="TableText2"/>
              <w:rPr>
                <w:highlight w:val="yellow"/>
              </w:rPr>
            </w:pPr>
            <w:r w:rsidRPr="004E3A13">
              <w:t>219.456</w:t>
            </w:r>
          </w:p>
        </w:tc>
        <w:tc>
          <w:tcPr>
            <w:tcW w:w="3263" w:type="dxa"/>
            <w:tcBorders>
              <w:top w:val="nil"/>
              <w:left w:val="single" w:sz="6" w:space="0" w:color="auto"/>
              <w:bottom w:val="nil"/>
              <w:right w:val="double" w:sz="6" w:space="0" w:color="auto"/>
            </w:tcBorders>
            <w:vAlign w:val="center"/>
          </w:tcPr>
          <w:p w14:paraId="2FF752EF" w14:textId="30C4DB36" w:rsidR="004E3A13" w:rsidRPr="004E3A13" w:rsidRDefault="004E3A13" w:rsidP="00CD1CE5">
            <w:pPr>
              <w:pStyle w:val="TableText2"/>
            </w:pPr>
            <w:r w:rsidRPr="004E3A13">
              <w:t>219.456</w:t>
            </w:r>
            <w:r w:rsidR="00090EE1">
              <w:t> </w:t>
            </w:r>
            <w:r w:rsidRPr="004E3A13">
              <w:t>438</w:t>
            </w:r>
            <w:r w:rsidR="00090EE1">
              <w:t> </w:t>
            </w:r>
            <w:r w:rsidRPr="004E3A13">
              <w:t>913</w:t>
            </w:r>
          </w:p>
        </w:tc>
      </w:tr>
      <w:tr w:rsidR="004E3A13" w:rsidRPr="003B7D39" w14:paraId="677B9D7B" w14:textId="77777777" w:rsidTr="002C1038">
        <w:trPr>
          <w:cantSplit/>
          <w:trHeight w:val="288"/>
          <w:jc w:val="center"/>
        </w:trPr>
        <w:tc>
          <w:tcPr>
            <w:tcW w:w="2407" w:type="dxa"/>
            <w:tcBorders>
              <w:top w:val="nil"/>
              <w:left w:val="double" w:sz="6" w:space="0" w:color="auto"/>
              <w:bottom w:val="nil"/>
              <w:right w:val="nil"/>
            </w:tcBorders>
            <w:vAlign w:val="center"/>
          </w:tcPr>
          <w:p w14:paraId="080FCCB9" w14:textId="23E1D341" w:rsidR="004E3A13" w:rsidRPr="00CD1CE5" w:rsidRDefault="004E3A13" w:rsidP="00CD1CE5">
            <w:pPr>
              <w:tabs>
                <w:tab w:val="right" w:pos="2195"/>
              </w:tabs>
              <w:spacing w:before="20" w:after="20"/>
              <w:rPr>
                <w:sz w:val="20"/>
              </w:rPr>
            </w:pPr>
            <w:r w:rsidRPr="00CD1CE5">
              <w:rPr>
                <w:sz w:val="20"/>
              </w:rPr>
              <w:t>1 chain (</w:t>
            </w:r>
            <w:proofErr w:type="spellStart"/>
            <w:r w:rsidRPr="00CD1CE5">
              <w:rPr>
                <w:sz w:val="20"/>
              </w:rPr>
              <w:t>ch</w:t>
            </w:r>
            <w:proofErr w:type="spellEnd"/>
            <w:r w:rsidRPr="00CD1CE5">
              <w:rPr>
                <w:sz w:val="20"/>
              </w:rPr>
              <w:t>)</w:t>
            </w:r>
            <w:r w:rsidRPr="00CD1CE5">
              <w:rPr>
                <w:sz w:val="20"/>
              </w:rPr>
              <w:tab/>
              <w:t>=</w:t>
            </w:r>
          </w:p>
        </w:tc>
        <w:tc>
          <w:tcPr>
            <w:tcW w:w="3780" w:type="dxa"/>
            <w:tcBorders>
              <w:top w:val="nil"/>
              <w:left w:val="single" w:sz="6" w:space="0" w:color="auto"/>
              <w:bottom w:val="nil"/>
              <w:right w:val="nil"/>
            </w:tcBorders>
            <w:vAlign w:val="center"/>
          </w:tcPr>
          <w:p w14:paraId="21B2802B" w14:textId="1165E9B3" w:rsidR="004E3A13" w:rsidRPr="004E3A13" w:rsidRDefault="004E3A13" w:rsidP="00CD1CE5">
            <w:pPr>
              <w:pStyle w:val="TableText2"/>
              <w:rPr>
                <w:highlight w:val="yellow"/>
              </w:rPr>
            </w:pPr>
            <w:r w:rsidRPr="004E3A13">
              <w:t>20.116</w:t>
            </w:r>
            <w:r w:rsidR="00090EE1">
              <w:t> </w:t>
            </w:r>
            <w:r w:rsidRPr="004E3A13">
              <w:t>8</w:t>
            </w:r>
          </w:p>
        </w:tc>
        <w:tc>
          <w:tcPr>
            <w:tcW w:w="3263" w:type="dxa"/>
            <w:tcBorders>
              <w:top w:val="nil"/>
              <w:left w:val="single" w:sz="6" w:space="0" w:color="auto"/>
              <w:bottom w:val="nil"/>
              <w:right w:val="double" w:sz="6" w:space="0" w:color="auto"/>
            </w:tcBorders>
            <w:vAlign w:val="center"/>
          </w:tcPr>
          <w:p w14:paraId="0782723D" w14:textId="2FD1708D" w:rsidR="004E3A13" w:rsidRPr="004E3A13" w:rsidRDefault="004E3A13" w:rsidP="00CD1CE5">
            <w:pPr>
              <w:pStyle w:val="TableText2"/>
            </w:pPr>
            <w:r w:rsidRPr="004E3A13">
              <w:t>20.116</w:t>
            </w:r>
            <w:r w:rsidR="00090EE1">
              <w:t> </w:t>
            </w:r>
            <w:r w:rsidRPr="004E3A13">
              <w:t>840</w:t>
            </w:r>
            <w:r w:rsidR="00090EE1">
              <w:t> </w:t>
            </w:r>
            <w:r w:rsidRPr="004E3A13">
              <w:t>234</w:t>
            </w:r>
          </w:p>
        </w:tc>
      </w:tr>
      <w:tr w:rsidR="004E3A13" w:rsidRPr="003B7D39" w14:paraId="22C4AFA3" w14:textId="77777777" w:rsidTr="002C1038">
        <w:trPr>
          <w:cantSplit/>
          <w:trHeight w:val="288"/>
          <w:jc w:val="center"/>
        </w:trPr>
        <w:tc>
          <w:tcPr>
            <w:tcW w:w="2407" w:type="dxa"/>
            <w:tcBorders>
              <w:top w:val="nil"/>
              <w:left w:val="double" w:sz="6" w:space="0" w:color="auto"/>
              <w:bottom w:val="nil"/>
              <w:right w:val="nil"/>
            </w:tcBorders>
            <w:vAlign w:val="center"/>
          </w:tcPr>
          <w:p w14:paraId="098AB21B" w14:textId="3A93B78B" w:rsidR="004E3A13" w:rsidRPr="00CD1CE5" w:rsidRDefault="004E3A13" w:rsidP="00CD1CE5">
            <w:pPr>
              <w:tabs>
                <w:tab w:val="right" w:pos="2195"/>
              </w:tabs>
              <w:spacing w:before="20" w:after="20"/>
              <w:rPr>
                <w:sz w:val="20"/>
              </w:rPr>
            </w:pPr>
            <w:r w:rsidRPr="00CD1CE5">
              <w:rPr>
                <w:sz w:val="20"/>
              </w:rPr>
              <w:t>1 fathom</w:t>
            </w:r>
            <w:r w:rsidRPr="00CD1CE5">
              <w:rPr>
                <w:sz w:val="20"/>
              </w:rPr>
              <w:tab/>
              <w:t>=</w:t>
            </w:r>
          </w:p>
        </w:tc>
        <w:tc>
          <w:tcPr>
            <w:tcW w:w="3780" w:type="dxa"/>
            <w:tcBorders>
              <w:top w:val="nil"/>
              <w:left w:val="single" w:sz="6" w:space="0" w:color="auto"/>
              <w:bottom w:val="nil"/>
              <w:right w:val="nil"/>
            </w:tcBorders>
            <w:vAlign w:val="center"/>
          </w:tcPr>
          <w:p w14:paraId="47A1319D" w14:textId="38E7D19E" w:rsidR="004E3A13" w:rsidRPr="004E3A13" w:rsidRDefault="004E3A13" w:rsidP="00CD1CE5">
            <w:pPr>
              <w:pStyle w:val="TableText2"/>
              <w:rPr>
                <w:highlight w:val="yellow"/>
              </w:rPr>
            </w:pPr>
            <w:r w:rsidRPr="004E3A13">
              <w:t>1.828</w:t>
            </w:r>
            <w:r w:rsidR="00090EE1">
              <w:t> </w:t>
            </w:r>
            <w:r w:rsidRPr="004E3A13">
              <w:t>8</w:t>
            </w:r>
          </w:p>
        </w:tc>
        <w:tc>
          <w:tcPr>
            <w:tcW w:w="3263" w:type="dxa"/>
            <w:tcBorders>
              <w:top w:val="nil"/>
              <w:left w:val="single" w:sz="6" w:space="0" w:color="auto"/>
              <w:bottom w:val="nil"/>
              <w:right w:val="double" w:sz="6" w:space="0" w:color="auto"/>
            </w:tcBorders>
            <w:vAlign w:val="center"/>
          </w:tcPr>
          <w:p w14:paraId="2CD1AB7F" w14:textId="49F02C09" w:rsidR="004E3A13" w:rsidRPr="004E3A13" w:rsidRDefault="004E3A13" w:rsidP="00CD1CE5">
            <w:pPr>
              <w:pStyle w:val="TableText2"/>
            </w:pPr>
            <w:r w:rsidRPr="004E3A13">
              <w:t>1.828</w:t>
            </w:r>
            <w:r w:rsidR="00090EE1">
              <w:t> </w:t>
            </w:r>
            <w:r w:rsidRPr="004E3A13">
              <w:t>803</w:t>
            </w:r>
            <w:r w:rsidR="00090EE1">
              <w:t> </w:t>
            </w:r>
            <w:r w:rsidRPr="004E3A13">
              <w:t>658</w:t>
            </w:r>
          </w:p>
        </w:tc>
      </w:tr>
      <w:tr w:rsidR="004E3A13" w:rsidRPr="003B7D39" w14:paraId="28D57634" w14:textId="77777777" w:rsidTr="002C1038">
        <w:trPr>
          <w:cantSplit/>
          <w:trHeight w:val="288"/>
          <w:jc w:val="center"/>
        </w:trPr>
        <w:tc>
          <w:tcPr>
            <w:tcW w:w="2407" w:type="dxa"/>
            <w:tcBorders>
              <w:top w:val="nil"/>
              <w:left w:val="double" w:sz="6" w:space="0" w:color="auto"/>
              <w:bottom w:val="nil"/>
              <w:right w:val="nil"/>
            </w:tcBorders>
            <w:vAlign w:val="center"/>
          </w:tcPr>
          <w:p w14:paraId="6B998971" w14:textId="4261BCC5" w:rsidR="004E3A13" w:rsidRPr="00CD1CE5" w:rsidRDefault="004E3A13" w:rsidP="00CD1CE5">
            <w:pPr>
              <w:tabs>
                <w:tab w:val="right" w:pos="2195"/>
              </w:tabs>
              <w:spacing w:before="20" w:after="20"/>
              <w:rPr>
                <w:sz w:val="20"/>
              </w:rPr>
            </w:pPr>
            <w:r w:rsidRPr="00CD1CE5">
              <w:rPr>
                <w:sz w:val="20"/>
              </w:rPr>
              <w:t>1 furlong (fur)</w:t>
            </w:r>
            <w:r w:rsidRPr="00CD1CE5">
              <w:rPr>
                <w:sz w:val="20"/>
              </w:rPr>
              <w:tab/>
              <w:t>=</w:t>
            </w:r>
          </w:p>
        </w:tc>
        <w:tc>
          <w:tcPr>
            <w:tcW w:w="3780" w:type="dxa"/>
            <w:tcBorders>
              <w:top w:val="nil"/>
              <w:left w:val="single" w:sz="6" w:space="0" w:color="auto"/>
              <w:bottom w:val="nil"/>
              <w:right w:val="nil"/>
            </w:tcBorders>
            <w:vAlign w:val="center"/>
          </w:tcPr>
          <w:p w14:paraId="1DF34037" w14:textId="4B7E9056" w:rsidR="004E3A13" w:rsidRPr="004E3A13" w:rsidRDefault="004E3A13" w:rsidP="00CD1CE5">
            <w:pPr>
              <w:pStyle w:val="TableText2"/>
              <w:rPr>
                <w:highlight w:val="yellow"/>
              </w:rPr>
            </w:pPr>
            <w:r w:rsidRPr="004E3A13">
              <w:t>201.168</w:t>
            </w:r>
          </w:p>
        </w:tc>
        <w:tc>
          <w:tcPr>
            <w:tcW w:w="3263" w:type="dxa"/>
            <w:tcBorders>
              <w:top w:val="nil"/>
              <w:left w:val="single" w:sz="6" w:space="0" w:color="auto"/>
              <w:bottom w:val="nil"/>
              <w:right w:val="double" w:sz="6" w:space="0" w:color="auto"/>
            </w:tcBorders>
            <w:vAlign w:val="center"/>
          </w:tcPr>
          <w:p w14:paraId="6AD0C3BD" w14:textId="7948582D" w:rsidR="004E3A13" w:rsidRPr="004E3A13" w:rsidRDefault="004E3A13" w:rsidP="00CD1CE5">
            <w:pPr>
              <w:pStyle w:val="TableText2"/>
            </w:pPr>
            <w:r w:rsidRPr="004E3A13">
              <w:t>201.168</w:t>
            </w:r>
            <w:r w:rsidR="00090EE1">
              <w:t> </w:t>
            </w:r>
            <w:r w:rsidRPr="004E3A13">
              <w:t>402</w:t>
            </w:r>
            <w:r w:rsidR="00090EE1">
              <w:t> </w:t>
            </w:r>
            <w:r w:rsidRPr="004E3A13">
              <w:t>337</w:t>
            </w:r>
          </w:p>
        </w:tc>
      </w:tr>
      <w:tr w:rsidR="004E3A13" w:rsidRPr="003B7D39" w14:paraId="259CA203" w14:textId="77777777" w:rsidTr="002C1038">
        <w:trPr>
          <w:cantSplit/>
          <w:trHeight w:val="288"/>
          <w:jc w:val="center"/>
        </w:trPr>
        <w:tc>
          <w:tcPr>
            <w:tcW w:w="2407" w:type="dxa"/>
            <w:tcBorders>
              <w:top w:val="nil"/>
              <w:left w:val="double" w:sz="6" w:space="0" w:color="auto"/>
              <w:bottom w:val="nil"/>
              <w:right w:val="nil"/>
            </w:tcBorders>
            <w:vAlign w:val="center"/>
          </w:tcPr>
          <w:p w14:paraId="1485193F" w14:textId="42B8B0C1" w:rsidR="004E3A13" w:rsidRPr="00CD1CE5" w:rsidRDefault="004E3A13" w:rsidP="00CD1CE5">
            <w:pPr>
              <w:tabs>
                <w:tab w:val="right" w:pos="2195"/>
              </w:tabs>
              <w:spacing w:before="20" w:after="20"/>
              <w:rPr>
                <w:sz w:val="20"/>
              </w:rPr>
            </w:pPr>
            <w:r w:rsidRPr="00CD1CE5">
              <w:rPr>
                <w:sz w:val="20"/>
              </w:rPr>
              <w:t>1 league</w:t>
            </w:r>
            <w:r w:rsidRPr="00CD1CE5">
              <w:rPr>
                <w:sz w:val="20"/>
              </w:rPr>
              <w:tab/>
              <w:t>=</w:t>
            </w:r>
          </w:p>
        </w:tc>
        <w:tc>
          <w:tcPr>
            <w:tcW w:w="3780" w:type="dxa"/>
            <w:tcBorders>
              <w:top w:val="nil"/>
              <w:left w:val="single" w:sz="6" w:space="0" w:color="auto"/>
              <w:bottom w:val="nil"/>
              <w:right w:val="nil"/>
            </w:tcBorders>
            <w:vAlign w:val="center"/>
          </w:tcPr>
          <w:p w14:paraId="70C1BB7D" w14:textId="29D41625" w:rsidR="004E3A13" w:rsidRPr="004E3A13" w:rsidRDefault="004E3A13" w:rsidP="00CD1CE5">
            <w:pPr>
              <w:pStyle w:val="TableText2"/>
              <w:rPr>
                <w:highlight w:val="yellow"/>
              </w:rPr>
            </w:pPr>
            <w:r w:rsidRPr="004E3A13">
              <w:t>4</w:t>
            </w:r>
            <w:r w:rsidR="00090EE1">
              <w:t> </w:t>
            </w:r>
            <w:r w:rsidRPr="004E3A13">
              <w:t>828.032</w:t>
            </w:r>
          </w:p>
        </w:tc>
        <w:tc>
          <w:tcPr>
            <w:tcW w:w="3263" w:type="dxa"/>
            <w:tcBorders>
              <w:top w:val="nil"/>
              <w:left w:val="single" w:sz="6" w:space="0" w:color="auto"/>
              <w:bottom w:val="nil"/>
              <w:right w:val="double" w:sz="6" w:space="0" w:color="auto"/>
            </w:tcBorders>
            <w:vAlign w:val="center"/>
          </w:tcPr>
          <w:p w14:paraId="3CFD38C9" w14:textId="2F3D6534" w:rsidR="004E3A13" w:rsidRPr="004E3A13" w:rsidRDefault="004E3A13" w:rsidP="00CD1CE5">
            <w:pPr>
              <w:pStyle w:val="TableText2"/>
            </w:pPr>
            <w:r w:rsidRPr="004E3A13">
              <w:t>4</w:t>
            </w:r>
            <w:r w:rsidR="00090EE1">
              <w:t> </w:t>
            </w:r>
            <w:r w:rsidRPr="004E3A13">
              <w:t>828.041</w:t>
            </w:r>
            <w:r w:rsidR="00090EE1">
              <w:t> </w:t>
            </w:r>
            <w:r w:rsidRPr="004E3A13">
              <w:t>656</w:t>
            </w:r>
            <w:r w:rsidR="00090EE1">
              <w:t> </w:t>
            </w:r>
            <w:r w:rsidRPr="004E3A13">
              <w:t>083</w:t>
            </w:r>
          </w:p>
        </w:tc>
      </w:tr>
      <w:tr w:rsidR="004E3A13" w:rsidRPr="003B7D39" w14:paraId="59595098" w14:textId="77777777" w:rsidTr="002C1038">
        <w:trPr>
          <w:cantSplit/>
          <w:trHeight w:val="288"/>
          <w:jc w:val="center"/>
        </w:trPr>
        <w:tc>
          <w:tcPr>
            <w:tcW w:w="2407" w:type="dxa"/>
            <w:tcBorders>
              <w:top w:val="nil"/>
              <w:left w:val="double" w:sz="6" w:space="0" w:color="auto"/>
              <w:bottom w:val="nil"/>
              <w:right w:val="nil"/>
            </w:tcBorders>
            <w:vAlign w:val="center"/>
          </w:tcPr>
          <w:p w14:paraId="626C5D1F" w14:textId="29722BA6" w:rsidR="004E3A13" w:rsidRPr="00CD1CE5" w:rsidRDefault="004E3A13" w:rsidP="00CD1CE5">
            <w:pPr>
              <w:tabs>
                <w:tab w:val="right" w:pos="2195"/>
              </w:tabs>
              <w:spacing w:before="20" w:after="20"/>
              <w:rPr>
                <w:sz w:val="20"/>
              </w:rPr>
            </w:pPr>
            <w:r w:rsidRPr="00CD1CE5">
              <w:rPr>
                <w:sz w:val="20"/>
              </w:rPr>
              <w:t>1 link (li)</w:t>
            </w:r>
            <w:r w:rsidRPr="00CD1CE5">
              <w:rPr>
                <w:sz w:val="20"/>
              </w:rPr>
              <w:tab/>
              <w:t>=</w:t>
            </w:r>
          </w:p>
        </w:tc>
        <w:tc>
          <w:tcPr>
            <w:tcW w:w="3780" w:type="dxa"/>
            <w:tcBorders>
              <w:top w:val="nil"/>
              <w:left w:val="single" w:sz="6" w:space="0" w:color="auto"/>
              <w:bottom w:val="nil"/>
              <w:right w:val="nil"/>
            </w:tcBorders>
            <w:vAlign w:val="center"/>
          </w:tcPr>
          <w:p w14:paraId="3E330154" w14:textId="46EE224E" w:rsidR="004E3A13" w:rsidRPr="004E3A13" w:rsidRDefault="004E3A13" w:rsidP="00CD1CE5">
            <w:pPr>
              <w:pStyle w:val="TableText2"/>
              <w:rPr>
                <w:highlight w:val="yellow"/>
              </w:rPr>
            </w:pPr>
            <w:r w:rsidRPr="004E3A13">
              <w:t>0.201</w:t>
            </w:r>
            <w:r w:rsidR="00090EE1">
              <w:t> </w:t>
            </w:r>
            <w:r w:rsidRPr="004E3A13">
              <w:t>168</w:t>
            </w:r>
          </w:p>
        </w:tc>
        <w:tc>
          <w:tcPr>
            <w:tcW w:w="3263" w:type="dxa"/>
            <w:tcBorders>
              <w:top w:val="nil"/>
              <w:left w:val="single" w:sz="6" w:space="0" w:color="auto"/>
              <w:bottom w:val="nil"/>
              <w:right w:val="double" w:sz="6" w:space="0" w:color="auto"/>
            </w:tcBorders>
            <w:vAlign w:val="center"/>
          </w:tcPr>
          <w:p w14:paraId="76C98D57" w14:textId="4CA50D24" w:rsidR="004E3A13" w:rsidRPr="004E3A13" w:rsidRDefault="004E3A13" w:rsidP="00CD1CE5">
            <w:pPr>
              <w:pStyle w:val="TableText2"/>
            </w:pPr>
            <w:r w:rsidRPr="004E3A13">
              <w:t>0.201</w:t>
            </w:r>
            <w:r w:rsidR="00090EE1">
              <w:t> </w:t>
            </w:r>
            <w:r w:rsidRPr="004E3A13">
              <w:t>168</w:t>
            </w:r>
            <w:r w:rsidR="00090EE1">
              <w:t> </w:t>
            </w:r>
            <w:r w:rsidRPr="004E3A13">
              <w:t>402</w:t>
            </w:r>
          </w:p>
        </w:tc>
      </w:tr>
      <w:tr w:rsidR="004E3A13" w:rsidRPr="003B7D39" w14:paraId="07FBEFD4" w14:textId="77777777" w:rsidTr="002C1038">
        <w:trPr>
          <w:cantSplit/>
          <w:trHeight w:val="288"/>
          <w:jc w:val="center"/>
        </w:trPr>
        <w:tc>
          <w:tcPr>
            <w:tcW w:w="2407" w:type="dxa"/>
            <w:tcBorders>
              <w:top w:val="nil"/>
              <w:left w:val="double" w:sz="6" w:space="0" w:color="auto"/>
              <w:right w:val="nil"/>
            </w:tcBorders>
            <w:vAlign w:val="center"/>
          </w:tcPr>
          <w:p w14:paraId="68E0A327" w14:textId="1C013A47" w:rsidR="004E3A13" w:rsidRPr="00CD1CE5" w:rsidRDefault="004E3A13" w:rsidP="00CD1CE5">
            <w:pPr>
              <w:tabs>
                <w:tab w:val="right" w:pos="2195"/>
              </w:tabs>
              <w:spacing w:before="20" w:after="20"/>
              <w:rPr>
                <w:sz w:val="20"/>
              </w:rPr>
            </w:pPr>
            <w:r w:rsidRPr="00CD1CE5">
              <w:rPr>
                <w:sz w:val="20"/>
              </w:rPr>
              <w:t>1 mile</w:t>
            </w:r>
            <w:r w:rsidRPr="00CD1CE5">
              <w:rPr>
                <w:sz w:val="20"/>
              </w:rPr>
              <w:tab/>
              <w:t>=</w:t>
            </w:r>
          </w:p>
        </w:tc>
        <w:tc>
          <w:tcPr>
            <w:tcW w:w="3780" w:type="dxa"/>
            <w:tcBorders>
              <w:top w:val="nil"/>
              <w:left w:val="single" w:sz="6" w:space="0" w:color="auto"/>
              <w:right w:val="nil"/>
            </w:tcBorders>
            <w:vAlign w:val="center"/>
          </w:tcPr>
          <w:p w14:paraId="11048CEB" w14:textId="64344183" w:rsidR="004E3A13" w:rsidRPr="004E3A13" w:rsidRDefault="004E3A13" w:rsidP="00CD1CE5">
            <w:pPr>
              <w:pStyle w:val="TableText2"/>
              <w:rPr>
                <w:highlight w:val="yellow"/>
              </w:rPr>
            </w:pPr>
            <w:r w:rsidRPr="004E3A13">
              <w:t>1</w:t>
            </w:r>
            <w:r w:rsidR="00090EE1">
              <w:t> </w:t>
            </w:r>
            <w:r w:rsidRPr="004E3A13">
              <w:t>609.344</w:t>
            </w:r>
          </w:p>
        </w:tc>
        <w:tc>
          <w:tcPr>
            <w:tcW w:w="3263" w:type="dxa"/>
            <w:tcBorders>
              <w:top w:val="nil"/>
              <w:left w:val="single" w:sz="6" w:space="0" w:color="auto"/>
              <w:right w:val="double" w:sz="6" w:space="0" w:color="auto"/>
            </w:tcBorders>
            <w:vAlign w:val="center"/>
          </w:tcPr>
          <w:p w14:paraId="46C60768" w14:textId="59DEA60F" w:rsidR="004E3A13" w:rsidRPr="004E3A13" w:rsidRDefault="004E3A13" w:rsidP="00CD1CE5">
            <w:pPr>
              <w:pStyle w:val="TableText2"/>
            </w:pPr>
            <w:r w:rsidRPr="004E3A13">
              <w:t>1</w:t>
            </w:r>
            <w:r w:rsidR="00090EE1">
              <w:t> </w:t>
            </w:r>
            <w:r w:rsidRPr="004E3A13">
              <w:t>609.347</w:t>
            </w:r>
            <w:r w:rsidR="00090EE1">
              <w:t> </w:t>
            </w:r>
            <w:r w:rsidRPr="004E3A13">
              <w:t>218</w:t>
            </w:r>
            <w:r w:rsidR="00090EE1">
              <w:t> </w:t>
            </w:r>
            <w:r w:rsidRPr="004E3A13">
              <w:t>694</w:t>
            </w:r>
          </w:p>
        </w:tc>
      </w:tr>
      <w:tr w:rsidR="004E3A13" w:rsidRPr="003B7D39" w14:paraId="719808CC" w14:textId="77777777" w:rsidTr="002C1038">
        <w:trPr>
          <w:cantSplit/>
          <w:trHeight w:val="288"/>
          <w:jc w:val="center"/>
        </w:trPr>
        <w:tc>
          <w:tcPr>
            <w:tcW w:w="2407" w:type="dxa"/>
            <w:tcBorders>
              <w:top w:val="nil"/>
              <w:left w:val="double" w:sz="6" w:space="0" w:color="auto"/>
              <w:bottom w:val="double" w:sz="6" w:space="0" w:color="auto"/>
              <w:right w:val="nil"/>
            </w:tcBorders>
            <w:vAlign w:val="center"/>
          </w:tcPr>
          <w:p w14:paraId="661D52F3" w14:textId="76256764" w:rsidR="004E3A13" w:rsidRPr="00CD1CE5" w:rsidRDefault="004E3A13" w:rsidP="00CD1CE5">
            <w:pPr>
              <w:tabs>
                <w:tab w:val="right" w:pos="2195"/>
              </w:tabs>
              <w:spacing w:before="20" w:after="20"/>
              <w:rPr>
                <w:sz w:val="20"/>
              </w:rPr>
            </w:pPr>
            <w:r w:rsidRPr="00CD1CE5">
              <w:rPr>
                <w:sz w:val="20"/>
              </w:rPr>
              <w:t>1 rod (</w:t>
            </w:r>
            <w:proofErr w:type="spellStart"/>
            <w:r w:rsidRPr="00CD1CE5">
              <w:rPr>
                <w:sz w:val="20"/>
              </w:rPr>
              <w:t>rd</w:t>
            </w:r>
            <w:proofErr w:type="spellEnd"/>
            <w:r w:rsidRPr="00CD1CE5">
              <w:rPr>
                <w:sz w:val="20"/>
              </w:rPr>
              <w:t>), perch, or pole</w:t>
            </w:r>
            <w:r w:rsidRPr="00CD1CE5">
              <w:rPr>
                <w:sz w:val="20"/>
              </w:rPr>
              <w:tab/>
              <w:t>=</w:t>
            </w:r>
          </w:p>
        </w:tc>
        <w:tc>
          <w:tcPr>
            <w:tcW w:w="3780" w:type="dxa"/>
            <w:tcBorders>
              <w:top w:val="nil"/>
              <w:left w:val="single" w:sz="6" w:space="0" w:color="auto"/>
              <w:bottom w:val="double" w:sz="6" w:space="0" w:color="auto"/>
              <w:right w:val="nil"/>
            </w:tcBorders>
            <w:vAlign w:val="center"/>
          </w:tcPr>
          <w:p w14:paraId="46C03476" w14:textId="7712DA47" w:rsidR="004E3A13" w:rsidRPr="004E3A13" w:rsidRDefault="004E3A13" w:rsidP="00CD1CE5">
            <w:pPr>
              <w:pStyle w:val="TableText2"/>
              <w:rPr>
                <w:highlight w:val="yellow"/>
              </w:rPr>
            </w:pPr>
            <w:r w:rsidRPr="004E3A13">
              <w:t>5.029</w:t>
            </w:r>
            <w:r w:rsidR="00090EE1">
              <w:t> </w:t>
            </w:r>
            <w:r w:rsidRPr="004E3A13">
              <w:t>2</w:t>
            </w:r>
          </w:p>
        </w:tc>
        <w:tc>
          <w:tcPr>
            <w:tcW w:w="3263" w:type="dxa"/>
            <w:tcBorders>
              <w:top w:val="nil"/>
              <w:left w:val="single" w:sz="6" w:space="0" w:color="auto"/>
              <w:bottom w:val="double" w:sz="6" w:space="0" w:color="auto"/>
              <w:right w:val="double" w:sz="6" w:space="0" w:color="auto"/>
            </w:tcBorders>
            <w:vAlign w:val="center"/>
          </w:tcPr>
          <w:p w14:paraId="3FA78BCD" w14:textId="2053BF46" w:rsidR="004E3A13" w:rsidRPr="004E3A13" w:rsidRDefault="004E3A13" w:rsidP="00CD1CE5">
            <w:pPr>
              <w:pStyle w:val="TableText2"/>
              <w:rPr>
                <w:highlight w:val="yellow"/>
              </w:rPr>
            </w:pPr>
            <w:r w:rsidRPr="004E3A13">
              <w:t>5.029</w:t>
            </w:r>
            <w:r w:rsidR="00090EE1">
              <w:t> </w:t>
            </w:r>
            <w:r w:rsidRPr="004E3A13">
              <w:t>210</w:t>
            </w:r>
            <w:r w:rsidR="00090EE1">
              <w:t> </w:t>
            </w:r>
            <w:r w:rsidRPr="004E3A13">
              <w:t>058</w:t>
            </w:r>
          </w:p>
        </w:tc>
      </w:tr>
    </w:tbl>
    <w:p w14:paraId="3B4E94C2" w14:textId="77777777" w:rsidR="00AB6570" w:rsidRPr="00847C8E" w:rsidRDefault="00AB6570" w:rsidP="00FE69D6">
      <w:pPr>
        <w:pStyle w:val="Heading3-nolinespaceafter"/>
      </w:pPr>
      <w:bookmarkStart w:id="28" w:name="_Toc217035182"/>
      <w:r w:rsidRPr="00847C8E">
        <w:rPr>
          <w:rStyle w:val="Heading3Char"/>
          <w:b/>
          <w:bCs/>
        </w:rPr>
        <w:t xml:space="preserve">Units of </w:t>
      </w:r>
      <w:r w:rsidRPr="00BB04B1">
        <w:rPr>
          <w:rFonts w:eastAsiaTheme="majorEastAsia"/>
        </w:rPr>
        <w:t>Length</w:t>
      </w:r>
      <w:r w:rsidRPr="00847C8E">
        <w:rPr>
          <w:rStyle w:val="Heading3Char"/>
          <w:b/>
          <w:bCs/>
        </w:rPr>
        <w:t xml:space="preserve"> – Survey Measure</w:t>
      </w:r>
      <w:bookmarkEnd w:id="28"/>
    </w:p>
    <w:p w14:paraId="50AD9A36" w14:textId="77777777" w:rsidR="00AB6570" w:rsidRPr="00204AC1" w:rsidRDefault="00AB6570" w:rsidP="001B3CF9">
      <w:pPr>
        <w:spacing w:after="120"/>
        <w:jc w:val="center"/>
        <w:rPr>
          <w:b/>
        </w:rPr>
      </w:pPr>
      <w:r w:rsidRPr="008B1FEE">
        <w:t>(</w:t>
      </w:r>
      <w:r>
        <w:t>A</w:t>
      </w:r>
      <w:r w:rsidRPr="008B1FEE">
        <w:rPr>
          <w:u w:color="82C42A"/>
        </w:rPr>
        <w:t>ll</w:t>
      </w:r>
      <w:r w:rsidRPr="008B1FEE">
        <w:t xml:space="preserve"> </w:t>
      </w:r>
      <w:r w:rsidRPr="008B1FEE">
        <w:rPr>
          <w:u w:val="single"/>
        </w:rPr>
        <w:t>underlined</w:t>
      </w:r>
      <w:r w:rsidRPr="008B1FEE">
        <w:t xml:space="preserve"> figures are exact</w:t>
      </w:r>
      <w:bookmarkStart w:id="29" w:name="_Hlk116912424"/>
      <w:r w:rsidRPr="008B1FEE">
        <w:t>; conversions to meters based on international foot</w:t>
      </w:r>
      <w:r>
        <w:t>.</w:t>
      </w:r>
      <w:r w:rsidRPr="008B1FEE">
        <w:rPr>
          <w:rStyle w:val="FootnoteReference"/>
        </w:rPr>
        <w:footnoteReference w:id="15"/>
      </w:r>
      <w:r w:rsidRPr="008B1FEE">
        <w:t>)</w:t>
      </w:r>
      <w:bookmarkEnd w:id="29"/>
    </w:p>
    <w:tbl>
      <w:tblPr>
        <w:tblW w:w="9427" w:type="dxa"/>
        <w:jc w:val="center"/>
        <w:tblLayout w:type="fixed"/>
        <w:tblCellMar>
          <w:top w:w="29" w:type="dxa"/>
          <w:bottom w:w="29" w:type="dxa"/>
        </w:tblCellMar>
        <w:tblLook w:val="0000" w:firstRow="0" w:lastRow="0" w:firstColumn="0" w:lastColumn="0" w:noHBand="0" w:noVBand="0"/>
        <w:tblCaption w:val="Units of Length - Survey Measure"/>
        <w:tblDescription w:val="Units of Length - Survey Measure"/>
      </w:tblPr>
      <w:tblGrid>
        <w:gridCol w:w="1597"/>
        <w:gridCol w:w="1260"/>
        <w:gridCol w:w="1170"/>
        <w:gridCol w:w="1350"/>
        <w:gridCol w:w="1350"/>
        <w:gridCol w:w="1620"/>
        <w:gridCol w:w="1080"/>
      </w:tblGrid>
      <w:tr w:rsidR="00BB67EE" w:rsidRPr="003B7D39" w14:paraId="61D062EA" w14:textId="77777777" w:rsidTr="00285252">
        <w:trPr>
          <w:cantSplit/>
          <w:trHeight w:val="398"/>
          <w:jc w:val="center"/>
        </w:trPr>
        <w:tc>
          <w:tcPr>
            <w:tcW w:w="1597" w:type="dxa"/>
            <w:vMerge w:val="restart"/>
            <w:tcBorders>
              <w:top w:val="double" w:sz="6" w:space="0" w:color="auto"/>
              <w:left w:val="double" w:sz="6" w:space="0" w:color="auto"/>
              <w:bottom w:val="double" w:sz="6" w:space="0" w:color="auto"/>
              <w:right w:val="nil"/>
            </w:tcBorders>
            <w:textDirection w:val="btLr"/>
            <w:vAlign w:val="center"/>
          </w:tcPr>
          <w:p w14:paraId="1E77F11F" w14:textId="459208A6" w:rsidR="00BB67EE" w:rsidRDefault="00BB67EE" w:rsidP="00BB04B1">
            <w:pPr>
              <w:pStyle w:val="TableColumnHeadings"/>
            </w:pPr>
            <w:r w:rsidRPr="00486B90">
              <w:t xml:space="preserve">Starting </w:t>
            </w:r>
            <w:r>
              <w:br/>
            </w:r>
            <w:r w:rsidRPr="00486B90">
              <w:t xml:space="preserve">Unit </w:t>
            </w:r>
          </w:p>
          <w:p w14:paraId="68DBF1DF" w14:textId="0E62AA77" w:rsidR="00BB67EE" w:rsidRPr="003B7D39" w:rsidRDefault="00BB67EE" w:rsidP="00BB04B1">
            <w:pPr>
              <w:pStyle w:val="TableColumnHeadings"/>
            </w:pPr>
            <w:r w:rsidRPr="00486B90">
              <w:t>←</w:t>
            </w:r>
          </w:p>
        </w:tc>
        <w:tc>
          <w:tcPr>
            <w:tcW w:w="7830" w:type="dxa"/>
            <w:gridSpan w:val="6"/>
            <w:tcBorders>
              <w:top w:val="double" w:sz="6" w:space="0" w:color="auto"/>
              <w:left w:val="single" w:sz="6" w:space="0" w:color="auto"/>
              <w:bottom w:val="double" w:sz="6" w:space="0" w:color="auto"/>
              <w:right w:val="double" w:sz="6" w:space="0" w:color="auto"/>
            </w:tcBorders>
            <w:vAlign w:val="center"/>
          </w:tcPr>
          <w:p w14:paraId="0B3DED97" w14:textId="064F7A54" w:rsidR="00BB67EE" w:rsidRPr="00204AC1" w:rsidRDefault="00BB67EE" w:rsidP="00EB5900">
            <w:pPr>
              <w:pStyle w:val="TableColumnHeadings"/>
            </w:pPr>
            <w:r w:rsidRPr="00204AC1">
              <w:t xml:space="preserve">Multiply by the </w:t>
            </w:r>
            <w:r w:rsidR="00995DD0">
              <w:t xml:space="preserve">Ending Unit </w:t>
            </w:r>
            <w:r w:rsidRPr="00204AC1">
              <w:t>Conversion Factor:</w:t>
            </w:r>
          </w:p>
        </w:tc>
      </w:tr>
      <w:tr w:rsidR="004E3A13" w:rsidRPr="003B7D39" w14:paraId="58DD2919" w14:textId="77777777" w:rsidTr="00285252">
        <w:trPr>
          <w:cantSplit/>
          <w:trHeight w:val="160"/>
          <w:jc w:val="center"/>
        </w:trPr>
        <w:tc>
          <w:tcPr>
            <w:tcW w:w="1597" w:type="dxa"/>
            <w:vMerge/>
            <w:tcBorders>
              <w:left w:val="double" w:sz="6" w:space="0" w:color="auto"/>
              <w:bottom w:val="double" w:sz="6" w:space="0" w:color="auto"/>
            </w:tcBorders>
            <w:vAlign w:val="center"/>
          </w:tcPr>
          <w:p w14:paraId="126F9988" w14:textId="77777777" w:rsidR="004E3A13" w:rsidRPr="003B7D39" w:rsidRDefault="004E3A13" w:rsidP="00BB04B1">
            <w:pPr>
              <w:pStyle w:val="TableColumnHeadings"/>
            </w:pPr>
          </w:p>
        </w:tc>
        <w:tc>
          <w:tcPr>
            <w:tcW w:w="1260" w:type="dxa"/>
            <w:tcBorders>
              <w:top w:val="double" w:sz="6" w:space="0" w:color="auto"/>
              <w:left w:val="single" w:sz="6" w:space="0" w:color="auto"/>
              <w:bottom w:val="double" w:sz="6" w:space="0" w:color="auto"/>
              <w:right w:val="nil"/>
            </w:tcBorders>
            <w:vAlign w:val="center"/>
          </w:tcPr>
          <w:p w14:paraId="63493A13" w14:textId="3CB488C4" w:rsidR="004E3A13" w:rsidRPr="003B7D39" w:rsidRDefault="004E3A13" w:rsidP="00BB04B1">
            <w:pPr>
              <w:pStyle w:val="TableColumnHeadings"/>
            </w:pPr>
            <w:r w:rsidRPr="003B7D39">
              <w:t>Links</w:t>
            </w:r>
          </w:p>
        </w:tc>
        <w:tc>
          <w:tcPr>
            <w:tcW w:w="1170" w:type="dxa"/>
            <w:tcBorders>
              <w:top w:val="double" w:sz="6" w:space="0" w:color="auto"/>
              <w:left w:val="single" w:sz="6" w:space="0" w:color="auto"/>
              <w:bottom w:val="double" w:sz="6" w:space="0" w:color="auto"/>
              <w:right w:val="nil"/>
            </w:tcBorders>
            <w:vAlign w:val="center"/>
          </w:tcPr>
          <w:p w14:paraId="0B45D3CE" w14:textId="1C3F1FD2" w:rsidR="004E3A13" w:rsidRPr="003B7D39" w:rsidRDefault="004E3A13" w:rsidP="00BB04B1">
            <w:pPr>
              <w:pStyle w:val="TableColumnHeadings"/>
            </w:pPr>
            <w:r w:rsidRPr="003B7D39">
              <w:t>Feet</w:t>
            </w:r>
          </w:p>
        </w:tc>
        <w:tc>
          <w:tcPr>
            <w:tcW w:w="1350" w:type="dxa"/>
            <w:tcBorders>
              <w:top w:val="double" w:sz="6" w:space="0" w:color="auto"/>
              <w:left w:val="single" w:sz="6" w:space="0" w:color="auto"/>
              <w:bottom w:val="double" w:sz="6" w:space="0" w:color="auto"/>
              <w:right w:val="nil"/>
            </w:tcBorders>
            <w:vAlign w:val="center"/>
          </w:tcPr>
          <w:p w14:paraId="10DB44B4" w14:textId="3CF4F3F0" w:rsidR="004E3A13" w:rsidRPr="003B7D39" w:rsidRDefault="004E3A13" w:rsidP="00BB04B1">
            <w:pPr>
              <w:pStyle w:val="TableColumnHeadings"/>
            </w:pPr>
            <w:r w:rsidRPr="003B7D39">
              <w:t>Rods</w:t>
            </w:r>
          </w:p>
        </w:tc>
        <w:tc>
          <w:tcPr>
            <w:tcW w:w="1350" w:type="dxa"/>
            <w:tcBorders>
              <w:top w:val="double" w:sz="6" w:space="0" w:color="auto"/>
              <w:left w:val="single" w:sz="6" w:space="0" w:color="auto"/>
              <w:bottom w:val="double" w:sz="6" w:space="0" w:color="auto"/>
              <w:right w:val="nil"/>
            </w:tcBorders>
            <w:vAlign w:val="center"/>
          </w:tcPr>
          <w:p w14:paraId="46E77014" w14:textId="7B5D14D4" w:rsidR="004E3A13" w:rsidRPr="003B7D39" w:rsidRDefault="004E3A13" w:rsidP="00BB04B1">
            <w:pPr>
              <w:pStyle w:val="TableColumnHeadings"/>
            </w:pPr>
            <w:r w:rsidRPr="003B7D39">
              <w:t>Chains</w:t>
            </w:r>
          </w:p>
        </w:tc>
        <w:tc>
          <w:tcPr>
            <w:tcW w:w="1620" w:type="dxa"/>
            <w:tcBorders>
              <w:top w:val="double" w:sz="6" w:space="0" w:color="auto"/>
              <w:left w:val="single" w:sz="6" w:space="0" w:color="auto"/>
              <w:bottom w:val="double" w:sz="6" w:space="0" w:color="auto"/>
              <w:right w:val="nil"/>
            </w:tcBorders>
            <w:vAlign w:val="center"/>
          </w:tcPr>
          <w:p w14:paraId="37C37C11" w14:textId="761E16C9" w:rsidR="004E3A13" w:rsidRPr="003B7D39" w:rsidRDefault="004E3A13" w:rsidP="00BB04B1">
            <w:pPr>
              <w:pStyle w:val="TableColumnHeadings"/>
            </w:pPr>
            <w:r w:rsidRPr="003B7D39">
              <w:t>Miles</w:t>
            </w:r>
          </w:p>
        </w:tc>
        <w:tc>
          <w:tcPr>
            <w:tcW w:w="1080" w:type="dxa"/>
            <w:tcBorders>
              <w:top w:val="double" w:sz="6" w:space="0" w:color="auto"/>
              <w:left w:val="single" w:sz="6" w:space="0" w:color="auto"/>
              <w:bottom w:val="double" w:sz="6" w:space="0" w:color="auto"/>
              <w:right w:val="double" w:sz="6" w:space="0" w:color="auto"/>
            </w:tcBorders>
            <w:vAlign w:val="center"/>
          </w:tcPr>
          <w:p w14:paraId="617B78FB" w14:textId="7A3248C1" w:rsidR="004E3A13" w:rsidRPr="003B7D39" w:rsidRDefault="004E3A13" w:rsidP="00BB04B1">
            <w:pPr>
              <w:pStyle w:val="TableColumnHeadings"/>
            </w:pPr>
            <w:r w:rsidRPr="003B7D39">
              <w:t>Meters</w:t>
            </w:r>
          </w:p>
        </w:tc>
      </w:tr>
      <w:tr w:rsidR="004E3A13" w:rsidRPr="004E3A13" w14:paraId="5827076B" w14:textId="77777777" w:rsidTr="00285252">
        <w:trPr>
          <w:cantSplit/>
          <w:trHeight w:val="288"/>
          <w:jc w:val="center"/>
        </w:trPr>
        <w:tc>
          <w:tcPr>
            <w:tcW w:w="1597" w:type="dxa"/>
            <w:tcBorders>
              <w:top w:val="double" w:sz="6" w:space="0" w:color="auto"/>
              <w:left w:val="double" w:sz="6" w:space="0" w:color="auto"/>
              <w:bottom w:val="nil"/>
              <w:right w:val="nil"/>
            </w:tcBorders>
            <w:vAlign w:val="center"/>
          </w:tcPr>
          <w:p w14:paraId="377E7DD9" w14:textId="14C54DA3" w:rsidR="004E3A13" w:rsidRPr="00CD1CE5" w:rsidRDefault="004E3A13" w:rsidP="00DB4B12">
            <w:pPr>
              <w:pStyle w:val="TableText2"/>
              <w:rPr>
                <w:szCs w:val="20"/>
              </w:rPr>
            </w:pPr>
            <w:r w:rsidRPr="00CD1CE5">
              <w:rPr>
                <w:szCs w:val="20"/>
              </w:rPr>
              <w:t>1 link (li)</w:t>
            </w:r>
            <w:r w:rsidRPr="00CD1CE5">
              <w:rPr>
                <w:szCs w:val="20"/>
              </w:rPr>
              <w:tab/>
              <w:t>=</w:t>
            </w:r>
          </w:p>
        </w:tc>
        <w:tc>
          <w:tcPr>
            <w:tcW w:w="1260" w:type="dxa"/>
            <w:tcBorders>
              <w:top w:val="double" w:sz="6" w:space="0" w:color="auto"/>
              <w:left w:val="single" w:sz="6" w:space="0" w:color="auto"/>
              <w:bottom w:val="nil"/>
              <w:right w:val="nil"/>
            </w:tcBorders>
            <w:vAlign w:val="center"/>
          </w:tcPr>
          <w:p w14:paraId="6BEA3D47" w14:textId="1598A216" w:rsidR="004E3A13" w:rsidRPr="004E3A13" w:rsidRDefault="004E3A13" w:rsidP="00CD1CE5">
            <w:pPr>
              <w:pStyle w:val="TableText2"/>
            </w:pPr>
            <w:r w:rsidRPr="004E3A13">
              <w:t>1</w:t>
            </w:r>
          </w:p>
        </w:tc>
        <w:tc>
          <w:tcPr>
            <w:tcW w:w="1170" w:type="dxa"/>
            <w:tcBorders>
              <w:top w:val="double" w:sz="6" w:space="0" w:color="auto"/>
              <w:left w:val="single" w:sz="6" w:space="0" w:color="auto"/>
              <w:bottom w:val="nil"/>
              <w:right w:val="nil"/>
            </w:tcBorders>
            <w:vAlign w:val="center"/>
          </w:tcPr>
          <w:p w14:paraId="143DC102" w14:textId="23A1E9F2" w:rsidR="004E3A13" w:rsidRPr="004E3A13" w:rsidRDefault="004E3A13" w:rsidP="00CD1CE5">
            <w:pPr>
              <w:pStyle w:val="TableText2"/>
            </w:pPr>
            <w:r w:rsidRPr="004E3A13">
              <w:t>0.66</w:t>
            </w:r>
          </w:p>
        </w:tc>
        <w:tc>
          <w:tcPr>
            <w:tcW w:w="1350" w:type="dxa"/>
            <w:tcBorders>
              <w:top w:val="double" w:sz="6" w:space="0" w:color="auto"/>
              <w:left w:val="single" w:sz="6" w:space="0" w:color="auto"/>
              <w:bottom w:val="nil"/>
              <w:right w:val="nil"/>
            </w:tcBorders>
            <w:vAlign w:val="center"/>
          </w:tcPr>
          <w:p w14:paraId="20223914" w14:textId="63B7F795" w:rsidR="004E3A13" w:rsidRPr="004E3A13" w:rsidRDefault="004E3A13" w:rsidP="00CD1CE5">
            <w:pPr>
              <w:pStyle w:val="TableText2"/>
            </w:pPr>
            <w:r w:rsidRPr="004E3A13">
              <w:t>0.04</w:t>
            </w:r>
          </w:p>
        </w:tc>
        <w:tc>
          <w:tcPr>
            <w:tcW w:w="1350" w:type="dxa"/>
            <w:tcBorders>
              <w:top w:val="double" w:sz="6" w:space="0" w:color="auto"/>
              <w:left w:val="single" w:sz="6" w:space="0" w:color="auto"/>
              <w:bottom w:val="nil"/>
              <w:right w:val="nil"/>
            </w:tcBorders>
            <w:vAlign w:val="center"/>
          </w:tcPr>
          <w:p w14:paraId="5BF47574" w14:textId="446B4EB9" w:rsidR="004E3A13" w:rsidRPr="004E3A13" w:rsidRDefault="004E3A13" w:rsidP="00CD1CE5">
            <w:pPr>
              <w:pStyle w:val="TableText2"/>
            </w:pPr>
            <w:r w:rsidRPr="004E3A13">
              <w:t>0.01</w:t>
            </w:r>
          </w:p>
        </w:tc>
        <w:tc>
          <w:tcPr>
            <w:tcW w:w="1620" w:type="dxa"/>
            <w:tcBorders>
              <w:top w:val="double" w:sz="6" w:space="0" w:color="auto"/>
              <w:left w:val="single" w:sz="6" w:space="0" w:color="auto"/>
              <w:bottom w:val="nil"/>
              <w:right w:val="nil"/>
            </w:tcBorders>
            <w:vAlign w:val="center"/>
          </w:tcPr>
          <w:p w14:paraId="4C4ABE07" w14:textId="3CF45391" w:rsidR="004E3A13" w:rsidRPr="004E3A13" w:rsidRDefault="004E3A13" w:rsidP="00CD1CE5">
            <w:pPr>
              <w:pStyle w:val="TableText2"/>
            </w:pPr>
            <w:r w:rsidRPr="004E3A13">
              <w:t>0.000</w:t>
            </w:r>
            <w:r w:rsidR="00090EE1">
              <w:t> </w:t>
            </w:r>
            <w:r w:rsidRPr="004E3A13">
              <w:t>125</w:t>
            </w:r>
          </w:p>
        </w:tc>
        <w:tc>
          <w:tcPr>
            <w:tcW w:w="1080" w:type="dxa"/>
            <w:tcBorders>
              <w:top w:val="double" w:sz="6" w:space="0" w:color="auto"/>
              <w:left w:val="single" w:sz="6" w:space="0" w:color="auto"/>
              <w:bottom w:val="nil"/>
              <w:right w:val="double" w:sz="6" w:space="0" w:color="auto"/>
            </w:tcBorders>
            <w:vAlign w:val="center"/>
          </w:tcPr>
          <w:p w14:paraId="6A68F90B" w14:textId="410CBC69" w:rsidR="004E3A13" w:rsidRPr="004E3A13" w:rsidRDefault="004E3A13" w:rsidP="00CD1CE5">
            <w:pPr>
              <w:pStyle w:val="TableText2"/>
            </w:pPr>
            <w:r w:rsidRPr="004E3A13">
              <w:t>0.201</w:t>
            </w:r>
            <w:r w:rsidR="00090EE1">
              <w:t> </w:t>
            </w:r>
            <w:r w:rsidRPr="004E3A13">
              <w:t>168</w:t>
            </w:r>
          </w:p>
        </w:tc>
      </w:tr>
      <w:tr w:rsidR="004E3A13" w:rsidRPr="004E3A13" w14:paraId="269E0A22" w14:textId="77777777" w:rsidTr="00285252">
        <w:trPr>
          <w:cantSplit/>
          <w:trHeight w:val="288"/>
          <w:jc w:val="center"/>
        </w:trPr>
        <w:tc>
          <w:tcPr>
            <w:tcW w:w="1597" w:type="dxa"/>
            <w:tcBorders>
              <w:top w:val="nil"/>
              <w:left w:val="double" w:sz="6" w:space="0" w:color="auto"/>
              <w:bottom w:val="nil"/>
              <w:right w:val="nil"/>
            </w:tcBorders>
            <w:vAlign w:val="center"/>
          </w:tcPr>
          <w:p w14:paraId="6C546757" w14:textId="294E0FD0" w:rsidR="004E3A13" w:rsidRPr="00CD1CE5" w:rsidRDefault="004E3A13" w:rsidP="00DB4B12">
            <w:pPr>
              <w:pStyle w:val="TableText2"/>
              <w:rPr>
                <w:szCs w:val="20"/>
              </w:rPr>
            </w:pPr>
            <w:r w:rsidRPr="00CD1CE5">
              <w:rPr>
                <w:szCs w:val="20"/>
              </w:rPr>
              <w:t>1 foot (ft)</w:t>
            </w:r>
            <w:r w:rsidRPr="00CD1CE5">
              <w:rPr>
                <w:szCs w:val="20"/>
              </w:rPr>
              <w:tab/>
              <w:t>=</w:t>
            </w:r>
          </w:p>
        </w:tc>
        <w:tc>
          <w:tcPr>
            <w:tcW w:w="1260" w:type="dxa"/>
            <w:tcBorders>
              <w:top w:val="nil"/>
              <w:left w:val="single" w:sz="6" w:space="0" w:color="auto"/>
              <w:bottom w:val="nil"/>
              <w:right w:val="nil"/>
            </w:tcBorders>
            <w:vAlign w:val="center"/>
          </w:tcPr>
          <w:p w14:paraId="0486E625" w14:textId="285681AD" w:rsidR="004E3A13" w:rsidRPr="004E3A13" w:rsidRDefault="004E3A13" w:rsidP="00CD1CE5">
            <w:pPr>
              <w:pStyle w:val="TableText2"/>
            </w:pPr>
            <w:r w:rsidRPr="004E3A13">
              <w:t>1.515</w:t>
            </w:r>
            <w:r w:rsidR="00090EE1">
              <w:t> </w:t>
            </w:r>
            <w:r w:rsidRPr="004E3A13">
              <w:t>151</w:t>
            </w:r>
            <w:r w:rsidR="00090EE1">
              <w:t> </w:t>
            </w:r>
            <w:r w:rsidRPr="004E3A13">
              <w:t>5</w:t>
            </w:r>
          </w:p>
        </w:tc>
        <w:tc>
          <w:tcPr>
            <w:tcW w:w="1170" w:type="dxa"/>
            <w:tcBorders>
              <w:top w:val="nil"/>
              <w:left w:val="single" w:sz="6" w:space="0" w:color="auto"/>
              <w:bottom w:val="nil"/>
              <w:right w:val="nil"/>
            </w:tcBorders>
            <w:vAlign w:val="center"/>
          </w:tcPr>
          <w:p w14:paraId="4637CEDD" w14:textId="40E899C0" w:rsidR="004E3A13" w:rsidRPr="004E3A13" w:rsidRDefault="004E3A13" w:rsidP="00CD1CE5">
            <w:pPr>
              <w:pStyle w:val="TableText2"/>
            </w:pPr>
            <w:r w:rsidRPr="004E3A13">
              <w:t>1</w:t>
            </w:r>
          </w:p>
        </w:tc>
        <w:tc>
          <w:tcPr>
            <w:tcW w:w="1350" w:type="dxa"/>
            <w:tcBorders>
              <w:top w:val="nil"/>
              <w:left w:val="single" w:sz="6" w:space="0" w:color="auto"/>
              <w:bottom w:val="nil"/>
              <w:right w:val="nil"/>
            </w:tcBorders>
            <w:vAlign w:val="center"/>
          </w:tcPr>
          <w:p w14:paraId="6607E1AE" w14:textId="70BEBE20" w:rsidR="004E3A13" w:rsidRPr="004E3A13" w:rsidRDefault="004E3A13" w:rsidP="00CD1CE5">
            <w:pPr>
              <w:pStyle w:val="TableText2"/>
            </w:pPr>
            <w:r w:rsidRPr="004E3A13">
              <w:t>0.060</w:t>
            </w:r>
            <w:r w:rsidR="00090EE1">
              <w:t> </w:t>
            </w:r>
            <w:r w:rsidRPr="004E3A13">
              <w:t>606</w:t>
            </w:r>
            <w:r w:rsidR="00090EE1">
              <w:t> </w:t>
            </w:r>
            <w:r w:rsidRPr="004E3A13">
              <w:t>06</w:t>
            </w:r>
          </w:p>
        </w:tc>
        <w:tc>
          <w:tcPr>
            <w:tcW w:w="1350" w:type="dxa"/>
            <w:tcBorders>
              <w:top w:val="nil"/>
              <w:left w:val="single" w:sz="6" w:space="0" w:color="auto"/>
              <w:bottom w:val="nil"/>
              <w:right w:val="nil"/>
            </w:tcBorders>
            <w:vAlign w:val="center"/>
          </w:tcPr>
          <w:p w14:paraId="5769B18B" w14:textId="74443DFE" w:rsidR="004E3A13" w:rsidRPr="004E3A13" w:rsidRDefault="004E3A13" w:rsidP="00CD1CE5">
            <w:pPr>
              <w:pStyle w:val="TableText2"/>
            </w:pPr>
            <w:r w:rsidRPr="004E3A13">
              <w:t>0.015</w:t>
            </w:r>
            <w:r w:rsidR="00090EE1">
              <w:t> </w:t>
            </w:r>
            <w:r w:rsidRPr="004E3A13">
              <w:t>151</w:t>
            </w:r>
            <w:r w:rsidR="00090EE1">
              <w:t> </w:t>
            </w:r>
            <w:r w:rsidRPr="004E3A13">
              <w:t>5</w:t>
            </w:r>
          </w:p>
        </w:tc>
        <w:tc>
          <w:tcPr>
            <w:tcW w:w="1620" w:type="dxa"/>
            <w:tcBorders>
              <w:top w:val="nil"/>
              <w:left w:val="single" w:sz="6" w:space="0" w:color="auto"/>
              <w:bottom w:val="nil"/>
              <w:right w:val="nil"/>
            </w:tcBorders>
            <w:vAlign w:val="center"/>
          </w:tcPr>
          <w:p w14:paraId="0CCCF977" w14:textId="64BB55D3" w:rsidR="004E3A13" w:rsidRPr="004E3A13" w:rsidRDefault="004E3A13" w:rsidP="00CD1CE5">
            <w:pPr>
              <w:pStyle w:val="TableText2"/>
            </w:pPr>
            <w:r w:rsidRPr="004E3A13">
              <w:t>0.000</w:t>
            </w:r>
            <w:r w:rsidR="00090EE1">
              <w:t> </w:t>
            </w:r>
            <w:r w:rsidRPr="004E3A13">
              <w:t>189</w:t>
            </w:r>
            <w:r w:rsidR="00090EE1">
              <w:t> </w:t>
            </w:r>
            <w:r w:rsidRPr="004E3A13">
              <w:t>393</w:t>
            </w:r>
            <w:r w:rsidR="00090EE1">
              <w:t> </w:t>
            </w:r>
            <w:r w:rsidRPr="004E3A13">
              <w:t>9</w:t>
            </w:r>
          </w:p>
        </w:tc>
        <w:tc>
          <w:tcPr>
            <w:tcW w:w="1080" w:type="dxa"/>
            <w:tcBorders>
              <w:top w:val="nil"/>
              <w:left w:val="single" w:sz="6" w:space="0" w:color="auto"/>
              <w:bottom w:val="nil"/>
              <w:right w:val="double" w:sz="6" w:space="0" w:color="auto"/>
            </w:tcBorders>
            <w:vAlign w:val="center"/>
          </w:tcPr>
          <w:p w14:paraId="2E8B0726" w14:textId="6671EB79" w:rsidR="004E3A13" w:rsidRPr="004E3A13" w:rsidRDefault="004E3A13" w:rsidP="00CD1CE5">
            <w:pPr>
              <w:pStyle w:val="TableText2"/>
            </w:pPr>
            <w:r w:rsidRPr="004E3A13">
              <w:t>0.304</w:t>
            </w:r>
            <w:r w:rsidR="00090EE1">
              <w:t> </w:t>
            </w:r>
            <w:r w:rsidRPr="004E3A13">
              <w:t>8</w:t>
            </w:r>
          </w:p>
        </w:tc>
      </w:tr>
      <w:tr w:rsidR="004E3A13" w:rsidRPr="004E3A13" w14:paraId="3435F7DA" w14:textId="77777777" w:rsidTr="00285252">
        <w:trPr>
          <w:cantSplit/>
          <w:trHeight w:val="288"/>
          <w:jc w:val="center"/>
        </w:trPr>
        <w:tc>
          <w:tcPr>
            <w:tcW w:w="1597" w:type="dxa"/>
            <w:tcBorders>
              <w:top w:val="nil"/>
              <w:left w:val="double" w:sz="6" w:space="0" w:color="auto"/>
              <w:bottom w:val="nil"/>
              <w:right w:val="nil"/>
            </w:tcBorders>
            <w:vAlign w:val="center"/>
          </w:tcPr>
          <w:p w14:paraId="17F77F37" w14:textId="3EE655F7" w:rsidR="004E3A13" w:rsidRPr="00CD1CE5" w:rsidRDefault="004E3A13" w:rsidP="0005099F">
            <w:pPr>
              <w:pStyle w:val="TableText2"/>
              <w:jc w:val="left"/>
              <w:rPr>
                <w:szCs w:val="20"/>
              </w:rPr>
            </w:pPr>
            <w:r w:rsidRPr="00CD1CE5">
              <w:rPr>
                <w:szCs w:val="20"/>
              </w:rPr>
              <w:t>1 rod (</w:t>
            </w:r>
            <w:proofErr w:type="spellStart"/>
            <w:r w:rsidRPr="00CD1CE5">
              <w:rPr>
                <w:szCs w:val="20"/>
              </w:rPr>
              <w:t>rd</w:t>
            </w:r>
            <w:proofErr w:type="spellEnd"/>
            <w:r w:rsidRPr="00CD1CE5">
              <w:rPr>
                <w:szCs w:val="20"/>
              </w:rPr>
              <w:t xml:space="preserve">), </w:t>
            </w:r>
            <w:r w:rsidR="0005099F">
              <w:rPr>
                <w:szCs w:val="20"/>
              </w:rPr>
              <w:br/>
            </w:r>
            <w:r w:rsidRPr="00CD1CE5">
              <w:rPr>
                <w:szCs w:val="20"/>
              </w:rPr>
              <w:t>pole, or perch</w:t>
            </w:r>
            <w:r w:rsidRPr="00CD1CE5">
              <w:rPr>
                <w:szCs w:val="20"/>
              </w:rPr>
              <w:tab/>
              <w:t>=</w:t>
            </w:r>
          </w:p>
        </w:tc>
        <w:tc>
          <w:tcPr>
            <w:tcW w:w="1260" w:type="dxa"/>
            <w:tcBorders>
              <w:top w:val="nil"/>
              <w:left w:val="single" w:sz="6" w:space="0" w:color="auto"/>
              <w:bottom w:val="nil"/>
              <w:right w:val="nil"/>
            </w:tcBorders>
            <w:vAlign w:val="center"/>
          </w:tcPr>
          <w:p w14:paraId="582B42F6" w14:textId="0A97E56E" w:rsidR="004E3A13" w:rsidRPr="004E3A13" w:rsidRDefault="004E3A13" w:rsidP="00CD1CE5">
            <w:pPr>
              <w:pStyle w:val="TableText2"/>
            </w:pPr>
            <w:r w:rsidRPr="004E3A13">
              <w:t>25</w:t>
            </w:r>
          </w:p>
        </w:tc>
        <w:tc>
          <w:tcPr>
            <w:tcW w:w="1170" w:type="dxa"/>
            <w:tcBorders>
              <w:top w:val="nil"/>
              <w:left w:val="single" w:sz="6" w:space="0" w:color="auto"/>
              <w:bottom w:val="nil"/>
              <w:right w:val="nil"/>
            </w:tcBorders>
            <w:vAlign w:val="center"/>
          </w:tcPr>
          <w:p w14:paraId="0EB4AFC9" w14:textId="7F0F575F" w:rsidR="004E3A13" w:rsidRPr="004E3A13" w:rsidRDefault="004E3A13" w:rsidP="00CD1CE5">
            <w:pPr>
              <w:pStyle w:val="TableText2"/>
            </w:pPr>
            <w:r w:rsidRPr="004E3A13">
              <w:t>16.5</w:t>
            </w:r>
          </w:p>
        </w:tc>
        <w:tc>
          <w:tcPr>
            <w:tcW w:w="1350" w:type="dxa"/>
            <w:tcBorders>
              <w:top w:val="nil"/>
              <w:left w:val="single" w:sz="6" w:space="0" w:color="auto"/>
              <w:bottom w:val="nil"/>
              <w:right w:val="nil"/>
            </w:tcBorders>
            <w:vAlign w:val="center"/>
          </w:tcPr>
          <w:p w14:paraId="44C87262" w14:textId="390139B3" w:rsidR="004E3A13" w:rsidRPr="004E3A13" w:rsidRDefault="004E3A13" w:rsidP="00CD1CE5">
            <w:pPr>
              <w:pStyle w:val="TableText2"/>
            </w:pPr>
            <w:r w:rsidRPr="004E3A13">
              <w:t>1</w:t>
            </w:r>
          </w:p>
        </w:tc>
        <w:tc>
          <w:tcPr>
            <w:tcW w:w="1350" w:type="dxa"/>
            <w:tcBorders>
              <w:top w:val="nil"/>
              <w:left w:val="single" w:sz="6" w:space="0" w:color="auto"/>
              <w:bottom w:val="nil"/>
              <w:right w:val="nil"/>
            </w:tcBorders>
            <w:vAlign w:val="center"/>
          </w:tcPr>
          <w:p w14:paraId="58D8F490" w14:textId="73E87C9B" w:rsidR="004E3A13" w:rsidRPr="004E3A13" w:rsidRDefault="004E3A13" w:rsidP="00CD1CE5">
            <w:pPr>
              <w:pStyle w:val="TableText2"/>
            </w:pPr>
            <w:r w:rsidRPr="004E3A13">
              <w:t>0.25</w:t>
            </w:r>
          </w:p>
        </w:tc>
        <w:tc>
          <w:tcPr>
            <w:tcW w:w="1620" w:type="dxa"/>
            <w:tcBorders>
              <w:top w:val="nil"/>
              <w:left w:val="single" w:sz="6" w:space="0" w:color="auto"/>
              <w:bottom w:val="nil"/>
              <w:right w:val="nil"/>
            </w:tcBorders>
            <w:vAlign w:val="center"/>
          </w:tcPr>
          <w:p w14:paraId="162B25C9" w14:textId="72F1AF7B" w:rsidR="004E3A13" w:rsidRPr="004E3A13" w:rsidRDefault="004E3A13" w:rsidP="00CD1CE5">
            <w:pPr>
              <w:pStyle w:val="TableText2"/>
            </w:pPr>
            <w:r w:rsidRPr="004E3A13">
              <w:t>0.003</w:t>
            </w:r>
            <w:r w:rsidR="00090EE1">
              <w:t> </w:t>
            </w:r>
            <w:r w:rsidRPr="004E3A13">
              <w:t>125</w:t>
            </w:r>
          </w:p>
        </w:tc>
        <w:tc>
          <w:tcPr>
            <w:tcW w:w="1080" w:type="dxa"/>
            <w:tcBorders>
              <w:top w:val="nil"/>
              <w:left w:val="single" w:sz="6" w:space="0" w:color="auto"/>
              <w:bottom w:val="nil"/>
              <w:right w:val="double" w:sz="6" w:space="0" w:color="auto"/>
            </w:tcBorders>
            <w:vAlign w:val="center"/>
          </w:tcPr>
          <w:p w14:paraId="105551F6" w14:textId="5DEEDE47" w:rsidR="004E3A13" w:rsidRPr="004E3A13" w:rsidRDefault="004E3A13" w:rsidP="00CD1CE5">
            <w:pPr>
              <w:pStyle w:val="TableText2"/>
            </w:pPr>
            <w:r w:rsidRPr="004E3A13">
              <w:t>5.029</w:t>
            </w:r>
            <w:r w:rsidR="00090EE1">
              <w:t> </w:t>
            </w:r>
            <w:r w:rsidRPr="004E3A13">
              <w:t>2</w:t>
            </w:r>
          </w:p>
        </w:tc>
      </w:tr>
      <w:tr w:rsidR="004E3A13" w:rsidRPr="004E3A13" w14:paraId="68CBA11C" w14:textId="77777777" w:rsidTr="00285252">
        <w:trPr>
          <w:cantSplit/>
          <w:trHeight w:val="288"/>
          <w:jc w:val="center"/>
        </w:trPr>
        <w:tc>
          <w:tcPr>
            <w:tcW w:w="1597" w:type="dxa"/>
            <w:tcBorders>
              <w:top w:val="nil"/>
              <w:left w:val="double" w:sz="6" w:space="0" w:color="auto"/>
              <w:bottom w:val="nil"/>
              <w:right w:val="nil"/>
            </w:tcBorders>
            <w:vAlign w:val="center"/>
          </w:tcPr>
          <w:p w14:paraId="1572237D" w14:textId="5D032020" w:rsidR="004E3A13" w:rsidRPr="00CD1CE5" w:rsidRDefault="004E3A13" w:rsidP="00DB4B12">
            <w:pPr>
              <w:pStyle w:val="TableText2"/>
              <w:rPr>
                <w:szCs w:val="20"/>
              </w:rPr>
            </w:pPr>
            <w:r w:rsidRPr="00CD1CE5">
              <w:rPr>
                <w:szCs w:val="20"/>
              </w:rPr>
              <w:t>1 chain (</w:t>
            </w:r>
            <w:proofErr w:type="spellStart"/>
            <w:r w:rsidRPr="00CD1CE5">
              <w:rPr>
                <w:szCs w:val="20"/>
              </w:rPr>
              <w:t>ch</w:t>
            </w:r>
            <w:proofErr w:type="spellEnd"/>
            <w:r w:rsidRPr="00CD1CE5">
              <w:rPr>
                <w:szCs w:val="20"/>
              </w:rPr>
              <w:t>)</w:t>
            </w:r>
            <w:r w:rsidRPr="00CD1CE5">
              <w:rPr>
                <w:szCs w:val="20"/>
              </w:rPr>
              <w:tab/>
              <w:t>=</w:t>
            </w:r>
          </w:p>
        </w:tc>
        <w:tc>
          <w:tcPr>
            <w:tcW w:w="1260" w:type="dxa"/>
            <w:tcBorders>
              <w:top w:val="nil"/>
              <w:left w:val="single" w:sz="6" w:space="0" w:color="auto"/>
              <w:bottom w:val="nil"/>
              <w:right w:val="nil"/>
            </w:tcBorders>
            <w:vAlign w:val="center"/>
          </w:tcPr>
          <w:p w14:paraId="5ABAE099" w14:textId="50CF2302" w:rsidR="004E3A13" w:rsidRPr="004E3A13" w:rsidRDefault="004E3A13" w:rsidP="00CD1CE5">
            <w:pPr>
              <w:pStyle w:val="TableText2"/>
            </w:pPr>
            <w:r w:rsidRPr="004E3A13">
              <w:t>100</w:t>
            </w:r>
          </w:p>
        </w:tc>
        <w:tc>
          <w:tcPr>
            <w:tcW w:w="1170" w:type="dxa"/>
            <w:tcBorders>
              <w:top w:val="nil"/>
              <w:left w:val="single" w:sz="6" w:space="0" w:color="auto"/>
              <w:bottom w:val="nil"/>
              <w:right w:val="nil"/>
            </w:tcBorders>
            <w:vAlign w:val="center"/>
          </w:tcPr>
          <w:p w14:paraId="4E472685" w14:textId="1FDF33B3" w:rsidR="004E3A13" w:rsidRPr="004E3A13" w:rsidRDefault="004E3A13" w:rsidP="00CD1CE5">
            <w:pPr>
              <w:pStyle w:val="TableText2"/>
            </w:pPr>
            <w:r w:rsidRPr="004E3A13">
              <w:t>66</w:t>
            </w:r>
          </w:p>
        </w:tc>
        <w:tc>
          <w:tcPr>
            <w:tcW w:w="1350" w:type="dxa"/>
            <w:tcBorders>
              <w:top w:val="nil"/>
              <w:left w:val="single" w:sz="6" w:space="0" w:color="auto"/>
              <w:bottom w:val="nil"/>
              <w:right w:val="nil"/>
            </w:tcBorders>
            <w:vAlign w:val="center"/>
          </w:tcPr>
          <w:p w14:paraId="1A9DAD76" w14:textId="143DBF43" w:rsidR="004E3A13" w:rsidRPr="004E3A13" w:rsidRDefault="004E3A13" w:rsidP="00CD1CE5">
            <w:pPr>
              <w:pStyle w:val="TableText2"/>
            </w:pPr>
            <w:r w:rsidRPr="004E3A13">
              <w:t>4</w:t>
            </w:r>
          </w:p>
        </w:tc>
        <w:tc>
          <w:tcPr>
            <w:tcW w:w="1350" w:type="dxa"/>
            <w:tcBorders>
              <w:top w:val="nil"/>
              <w:left w:val="single" w:sz="6" w:space="0" w:color="auto"/>
              <w:bottom w:val="nil"/>
              <w:right w:val="nil"/>
            </w:tcBorders>
            <w:vAlign w:val="center"/>
          </w:tcPr>
          <w:p w14:paraId="2E1445FC" w14:textId="1C08AF67" w:rsidR="004E3A13" w:rsidRPr="004E3A13" w:rsidRDefault="004E3A13" w:rsidP="00CD1CE5">
            <w:pPr>
              <w:pStyle w:val="TableText2"/>
            </w:pPr>
            <w:r w:rsidRPr="004E3A13">
              <w:t>1</w:t>
            </w:r>
          </w:p>
        </w:tc>
        <w:tc>
          <w:tcPr>
            <w:tcW w:w="1620" w:type="dxa"/>
            <w:tcBorders>
              <w:top w:val="nil"/>
              <w:left w:val="single" w:sz="6" w:space="0" w:color="auto"/>
              <w:bottom w:val="nil"/>
              <w:right w:val="nil"/>
            </w:tcBorders>
            <w:vAlign w:val="center"/>
          </w:tcPr>
          <w:p w14:paraId="5ACD9E46" w14:textId="439A9310" w:rsidR="004E3A13" w:rsidRPr="004E3A13" w:rsidRDefault="004E3A13" w:rsidP="00CD1CE5">
            <w:pPr>
              <w:pStyle w:val="TableText2"/>
            </w:pPr>
            <w:r w:rsidRPr="004E3A13">
              <w:t>0.0125</w:t>
            </w:r>
          </w:p>
        </w:tc>
        <w:tc>
          <w:tcPr>
            <w:tcW w:w="1080" w:type="dxa"/>
            <w:tcBorders>
              <w:top w:val="nil"/>
              <w:left w:val="single" w:sz="6" w:space="0" w:color="auto"/>
              <w:bottom w:val="nil"/>
              <w:right w:val="double" w:sz="6" w:space="0" w:color="auto"/>
            </w:tcBorders>
            <w:vAlign w:val="center"/>
          </w:tcPr>
          <w:p w14:paraId="1D3DD972" w14:textId="2E73CF95" w:rsidR="004E3A13" w:rsidRPr="004E3A13" w:rsidRDefault="004E3A13" w:rsidP="00CD1CE5">
            <w:pPr>
              <w:pStyle w:val="TableText2"/>
            </w:pPr>
            <w:r w:rsidRPr="004E3A13">
              <w:t>20.116</w:t>
            </w:r>
            <w:r w:rsidR="00090EE1">
              <w:t> </w:t>
            </w:r>
            <w:r w:rsidRPr="004E3A13">
              <w:t>8</w:t>
            </w:r>
          </w:p>
        </w:tc>
      </w:tr>
      <w:tr w:rsidR="004E3A13" w:rsidRPr="004E3A13" w14:paraId="3D012572" w14:textId="77777777" w:rsidTr="00285252">
        <w:trPr>
          <w:cantSplit/>
          <w:trHeight w:val="288"/>
          <w:jc w:val="center"/>
        </w:trPr>
        <w:tc>
          <w:tcPr>
            <w:tcW w:w="1597" w:type="dxa"/>
            <w:tcBorders>
              <w:top w:val="nil"/>
              <w:left w:val="double" w:sz="6" w:space="0" w:color="auto"/>
              <w:right w:val="nil"/>
            </w:tcBorders>
            <w:vAlign w:val="center"/>
          </w:tcPr>
          <w:p w14:paraId="66F09FF0" w14:textId="38BE5DB0" w:rsidR="004E3A13" w:rsidRPr="00CD1CE5" w:rsidRDefault="004E3A13" w:rsidP="00DB4B12">
            <w:pPr>
              <w:pStyle w:val="TableText2"/>
              <w:rPr>
                <w:szCs w:val="20"/>
              </w:rPr>
            </w:pPr>
            <w:r w:rsidRPr="00CD1CE5">
              <w:rPr>
                <w:szCs w:val="20"/>
              </w:rPr>
              <w:t>1 mile (mi)</w:t>
            </w:r>
            <w:r w:rsidRPr="00CD1CE5">
              <w:rPr>
                <w:szCs w:val="20"/>
              </w:rPr>
              <w:tab/>
              <w:t>=</w:t>
            </w:r>
          </w:p>
        </w:tc>
        <w:tc>
          <w:tcPr>
            <w:tcW w:w="1260" w:type="dxa"/>
            <w:tcBorders>
              <w:top w:val="nil"/>
              <w:left w:val="single" w:sz="6" w:space="0" w:color="auto"/>
              <w:right w:val="nil"/>
            </w:tcBorders>
            <w:vAlign w:val="center"/>
          </w:tcPr>
          <w:p w14:paraId="563EE9C5" w14:textId="1645DFDA" w:rsidR="004E3A13" w:rsidRPr="004E3A13" w:rsidRDefault="004E3A13" w:rsidP="00CD1CE5">
            <w:pPr>
              <w:pStyle w:val="TableText2"/>
            </w:pPr>
            <w:r w:rsidRPr="004E3A13">
              <w:t>8</w:t>
            </w:r>
            <w:r w:rsidR="00090EE1">
              <w:t> </w:t>
            </w:r>
            <w:r w:rsidRPr="004E3A13">
              <w:t>000</w:t>
            </w:r>
          </w:p>
        </w:tc>
        <w:tc>
          <w:tcPr>
            <w:tcW w:w="1170" w:type="dxa"/>
            <w:tcBorders>
              <w:top w:val="nil"/>
              <w:left w:val="single" w:sz="6" w:space="0" w:color="auto"/>
              <w:right w:val="nil"/>
            </w:tcBorders>
            <w:vAlign w:val="center"/>
          </w:tcPr>
          <w:p w14:paraId="469B1EB5" w14:textId="29D877E0" w:rsidR="004E3A13" w:rsidRPr="004E3A13" w:rsidRDefault="004E3A13" w:rsidP="00CD1CE5">
            <w:pPr>
              <w:pStyle w:val="TableText2"/>
            </w:pPr>
            <w:r w:rsidRPr="004E3A13">
              <w:t>5</w:t>
            </w:r>
            <w:r w:rsidR="00090EE1">
              <w:t> </w:t>
            </w:r>
            <w:r w:rsidRPr="004E3A13">
              <w:t>280</w:t>
            </w:r>
          </w:p>
        </w:tc>
        <w:tc>
          <w:tcPr>
            <w:tcW w:w="1350" w:type="dxa"/>
            <w:tcBorders>
              <w:top w:val="nil"/>
              <w:left w:val="single" w:sz="6" w:space="0" w:color="auto"/>
              <w:right w:val="nil"/>
            </w:tcBorders>
            <w:vAlign w:val="center"/>
          </w:tcPr>
          <w:p w14:paraId="47F5CE0F" w14:textId="54493394" w:rsidR="004E3A13" w:rsidRPr="004E3A13" w:rsidRDefault="004E3A13" w:rsidP="00CD1CE5">
            <w:pPr>
              <w:pStyle w:val="TableText2"/>
            </w:pPr>
            <w:r w:rsidRPr="004E3A13">
              <w:t>320</w:t>
            </w:r>
          </w:p>
        </w:tc>
        <w:tc>
          <w:tcPr>
            <w:tcW w:w="1350" w:type="dxa"/>
            <w:tcBorders>
              <w:top w:val="nil"/>
              <w:left w:val="single" w:sz="6" w:space="0" w:color="auto"/>
              <w:right w:val="nil"/>
            </w:tcBorders>
            <w:vAlign w:val="center"/>
          </w:tcPr>
          <w:p w14:paraId="3BEEFA27" w14:textId="5EBEAEEA" w:rsidR="004E3A13" w:rsidRPr="004E3A13" w:rsidRDefault="004E3A13" w:rsidP="00CD1CE5">
            <w:pPr>
              <w:pStyle w:val="TableText2"/>
            </w:pPr>
            <w:r w:rsidRPr="004E3A13">
              <w:t>80</w:t>
            </w:r>
          </w:p>
        </w:tc>
        <w:tc>
          <w:tcPr>
            <w:tcW w:w="1620" w:type="dxa"/>
            <w:tcBorders>
              <w:top w:val="nil"/>
              <w:left w:val="single" w:sz="6" w:space="0" w:color="auto"/>
              <w:right w:val="nil"/>
            </w:tcBorders>
            <w:vAlign w:val="center"/>
          </w:tcPr>
          <w:p w14:paraId="59FF88CD" w14:textId="0CA63151" w:rsidR="004E3A13" w:rsidRPr="004E3A13" w:rsidRDefault="004E3A13" w:rsidP="00CD1CE5">
            <w:pPr>
              <w:pStyle w:val="TableText2"/>
            </w:pPr>
            <w:r w:rsidRPr="004E3A13">
              <w:t>1</w:t>
            </w:r>
          </w:p>
        </w:tc>
        <w:tc>
          <w:tcPr>
            <w:tcW w:w="1080" w:type="dxa"/>
            <w:tcBorders>
              <w:top w:val="nil"/>
              <w:left w:val="single" w:sz="6" w:space="0" w:color="auto"/>
              <w:right w:val="double" w:sz="6" w:space="0" w:color="auto"/>
            </w:tcBorders>
            <w:vAlign w:val="center"/>
          </w:tcPr>
          <w:p w14:paraId="3B300A1F" w14:textId="4E4BEFB3" w:rsidR="004E3A13" w:rsidRPr="004E3A13" w:rsidRDefault="004E3A13" w:rsidP="00CD1CE5">
            <w:pPr>
              <w:pStyle w:val="TableText2"/>
            </w:pPr>
            <w:r w:rsidRPr="004E3A13">
              <w:t>1</w:t>
            </w:r>
            <w:r w:rsidR="00090EE1">
              <w:t> </w:t>
            </w:r>
            <w:r w:rsidRPr="004E3A13">
              <w:t>609.344</w:t>
            </w:r>
          </w:p>
        </w:tc>
      </w:tr>
      <w:tr w:rsidR="004E3A13" w:rsidRPr="004E3A13" w14:paraId="0642FE9D" w14:textId="77777777" w:rsidTr="00285252">
        <w:trPr>
          <w:cantSplit/>
          <w:trHeight w:val="288"/>
          <w:jc w:val="center"/>
        </w:trPr>
        <w:tc>
          <w:tcPr>
            <w:tcW w:w="1597" w:type="dxa"/>
            <w:tcBorders>
              <w:top w:val="nil"/>
              <w:left w:val="double" w:sz="6" w:space="0" w:color="auto"/>
              <w:bottom w:val="double" w:sz="6" w:space="0" w:color="auto"/>
              <w:right w:val="nil"/>
            </w:tcBorders>
            <w:vAlign w:val="center"/>
          </w:tcPr>
          <w:p w14:paraId="70066C9D" w14:textId="3499C6DB" w:rsidR="004E3A13" w:rsidRPr="00CD1CE5" w:rsidRDefault="004E3A13" w:rsidP="00DB4B12">
            <w:pPr>
              <w:pStyle w:val="TableText2"/>
              <w:rPr>
                <w:szCs w:val="20"/>
              </w:rPr>
            </w:pPr>
            <w:r w:rsidRPr="00CD1CE5">
              <w:rPr>
                <w:szCs w:val="20"/>
              </w:rPr>
              <w:t>1 meter (m)</w:t>
            </w:r>
            <w:r w:rsidRPr="00CD1CE5">
              <w:rPr>
                <w:szCs w:val="20"/>
              </w:rPr>
              <w:tab/>
              <w:t>=</w:t>
            </w:r>
          </w:p>
        </w:tc>
        <w:tc>
          <w:tcPr>
            <w:tcW w:w="1260" w:type="dxa"/>
            <w:tcBorders>
              <w:top w:val="nil"/>
              <w:left w:val="single" w:sz="6" w:space="0" w:color="auto"/>
              <w:bottom w:val="double" w:sz="6" w:space="0" w:color="auto"/>
              <w:right w:val="nil"/>
            </w:tcBorders>
            <w:vAlign w:val="center"/>
          </w:tcPr>
          <w:p w14:paraId="28C75CF2" w14:textId="396D1413" w:rsidR="004E3A13" w:rsidRPr="004E3A13" w:rsidRDefault="004E3A13" w:rsidP="00CD1CE5">
            <w:pPr>
              <w:pStyle w:val="TableText2"/>
            </w:pPr>
            <w:r w:rsidRPr="004E3A13">
              <w:t>4.970</w:t>
            </w:r>
            <w:r w:rsidR="00090EE1">
              <w:t> </w:t>
            </w:r>
            <w:r w:rsidRPr="004E3A13">
              <w:t>970</w:t>
            </w:r>
          </w:p>
        </w:tc>
        <w:tc>
          <w:tcPr>
            <w:tcW w:w="1170" w:type="dxa"/>
            <w:tcBorders>
              <w:top w:val="nil"/>
              <w:left w:val="single" w:sz="6" w:space="0" w:color="auto"/>
              <w:bottom w:val="double" w:sz="6" w:space="0" w:color="auto"/>
              <w:right w:val="nil"/>
            </w:tcBorders>
            <w:vAlign w:val="center"/>
          </w:tcPr>
          <w:p w14:paraId="03457633" w14:textId="70D43848" w:rsidR="004E3A13" w:rsidRPr="004E3A13" w:rsidRDefault="004E3A13" w:rsidP="00CD1CE5">
            <w:pPr>
              <w:pStyle w:val="TableText2"/>
            </w:pPr>
            <w:r w:rsidRPr="004E3A13">
              <w:t>3.280</w:t>
            </w:r>
            <w:r w:rsidR="00090EE1">
              <w:t> </w:t>
            </w:r>
            <w:r w:rsidRPr="004E3A13">
              <w:t>840</w:t>
            </w:r>
          </w:p>
        </w:tc>
        <w:tc>
          <w:tcPr>
            <w:tcW w:w="1350" w:type="dxa"/>
            <w:tcBorders>
              <w:top w:val="nil"/>
              <w:left w:val="single" w:sz="6" w:space="0" w:color="auto"/>
              <w:bottom w:val="double" w:sz="6" w:space="0" w:color="auto"/>
              <w:right w:val="nil"/>
            </w:tcBorders>
            <w:vAlign w:val="center"/>
          </w:tcPr>
          <w:p w14:paraId="1AD4448B" w14:textId="2795B68C" w:rsidR="004E3A13" w:rsidRPr="004E3A13" w:rsidRDefault="004E3A13" w:rsidP="00CD1CE5">
            <w:pPr>
              <w:pStyle w:val="TableText2"/>
            </w:pPr>
            <w:r w:rsidRPr="004E3A13">
              <w:t>0.198</w:t>
            </w:r>
            <w:r w:rsidR="00090EE1">
              <w:t> </w:t>
            </w:r>
            <w:r w:rsidRPr="004E3A13">
              <w:t>838</w:t>
            </w:r>
            <w:r w:rsidR="00090EE1">
              <w:t> </w:t>
            </w:r>
            <w:r w:rsidRPr="004E3A13">
              <w:t>8</w:t>
            </w:r>
          </w:p>
        </w:tc>
        <w:tc>
          <w:tcPr>
            <w:tcW w:w="1350" w:type="dxa"/>
            <w:tcBorders>
              <w:top w:val="nil"/>
              <w:left w:val="single" w:sz="6" w:space="0" w:color="auto"/>
              <w:bottom w:val="double" w:sz="6" w:space="0" w:color="auto"/>
              <w:right w:val="nil"/>
            </w:tcBorders>
            <w:vAlign w:val="center"/>
          </w:tcPr>
          <w:p w14:paraId="5C563CF2" w14:textId="64403B2D" w:rsidR="004E3A13" w:rsidRPr="004E3A13" w:rsidRDefault="004E3A13" w:rsidP="00CD1CE5">
            <w:pPr>
              <w:pStyle w:val="TableText2"/>
            </w:pPr>
            <w:r w:rsidRPr="004E3A13">
              <w:t>0.049</w:t>
            </w:r>
            <w:r w:rsidR="00090EE1">
              <w:t> </w:t>
            </w:r>
            <w:r w:rsidRPr="004E3A13">
              <w:t>709</w:t>
            </w:r>
            <w:r w:rsidR="00090EE1">
              <w:t> </w:t>
            </w:r>
            <w:r w:rsidRPr="004E3A13">
              <w:t>70</w:t>
            </w:r>
          </w:p>
        </w:tc>
        <w:tc>
          <w:tcPr>
            <w:tcW w:w="1620" w:type="dxa"/>
            <w:tcBorders>
              <w:top w:val="nil"/>
              <w:left w:val="single" w:sz="6" w:space="0" w:color="auto"/>
              <w:bottom w:val="double" w:sz="6" w:space="0" w:color="auto"/>
              <w:right w:val="nil"/>
            </w:tcBorders>
            <w:vAlign w:val="center"/>
          </w:tcPr>
          <w:p w14:paraId="736D0673" w14:textId="07E5C3D4" w:rsidR="004E3A13" w:rsidRPr="004E3A13" w:rsidRDefault="004E3A13" w:rsidP="00CD1CE5">
            <w:pPr>
              <w:pStyle w:val="TableText2"/>
            </w:pPr>
            <w:r w:rsidRPr="004E3A13">
              <w:t>0.000</w:t>
            </w:r>
            <w:r w:rsidR="00090EE1">
              <w:t> </w:t>
            </w:r>
            <w:r w:rsidRPr="004E3A13">
              <w:t>621</w:t>
            </w:r>
            <w:r w:rsidR="00090EE1">
              <w:t> </w:t>
            </w:r>
            <w:r w:rsidRPr="004E3A13">
              <w:t>371</w:t>
            </w:r>
            <w:r w:rsidR="00090EE1">
              <w:t> </w:t>
            </w:r>
            <w:r w:rsidRPr="004E3A13">
              <w:t>2</w:t>
            </w:r>
          </w:p>
        </w:tc>
        <w:tc>
          <w:tcPr>
            <w:tcW w:w="1080" w:type="dxa"/>
            <w:tcBorders>
              <w:top w:val="nil"/>
              <w:left w:val="single" w:sz="6" w:space="0" w:color="auto"/>
              <w:bottom w:val="double" w:sz="6" w:space="0" w:color="auto"/>
              <w:right w:val="double" w:sz="6" w:space="0" w:color="auto"/>
            </w:tcBorders>
            <w:vAlign w:val="center"/>
          </w:tcPr>
          <w:p w14:paraId="389D5141" w14:textId="34F1C142" w:rsidR="004E3A13" w:rsidRPr="004E3A13" w:rsidRDefault="004E3A13" w:rsidP="00CD1CE5">
            <w:pPr>
              <w:pStyle w:val="TableText2"/>
            </w:pPr>
            <w:r w:rsidRPr="004E3A13">
              <w:t>1</w:t>
            </w:r>
          </w:p>
        </w:tc>
      </w:tr>
    </w:tbl>
    <w:p w14:paraId="2B225E6E" w14:textId="77777777" w:rsidR="00B14112" w:rsidRDefault="00B14112" w:rsidP="00B14112">
      <w:pPr>
        <w:pStyle w:val="BodyText"/>
      </w:pPr>
    </w:p>
    <w:p w14:paraId="2B6C4055" w14:textId="77777777" w:rsidR="00B14112" w:rsidRDefault="00B14112" w:rsidP="00B14112">
      <w:pPr>
        <w:pStyle w:val="BodyText"/>
        <w:rPr>
          <w:b/>
          <w:bCs/>
          <w:noProof/>
          <w:color w:val="auto"/>
          <w:szCs w:val="22"/>
        </w:rPr>
      </w:pPr>
      <w:r>
        <w:br w:type="page"/>
      </w:r>
    </w:p>
    <w:p w14:paraId="4603FA87" w14:textId="608D6518" w:rsidR="00AB6570" w:rsidRDefault="00AB6570" w:rsidP="00FE69D6">
      <w:pPr>
        <w:pStyle w:val="Heading3-nolinespaceafter"/>
      </w:pPr>
      <w:bookmarkStart w:id="30" w:name="_Toc217035183"/>
      <w:r w:rsidRPr="000D1439">
        <w:lastRenderedPageBreak/>
        <w:t xml:space="preserve">Units of Length </w:t>
      </w:r>
      <w:r w:rsidRPr="00986AA6">
        <w:t>–</w:t>
      </w:r>
      <w:r w:rsidRPr="000D1439">
        <w:t xml:space="preserve"> Thickness Measurement</w:t>
      </w:r>
      <w:bookmarkEnd w:id="30"/>
    </w:p>
    <w:p w14:paraId="21CDA9F9" w14:textId="2FE62957" w:rsidR="002C1038" w:rsidRPr="00BA6D68" w:rsidRDefault="002C1038" w:rsidP="00BA6D68">
      <w:pPr>
        <w:spacing w:after="120"/>
        <w:jc w:val="center"/>
      </w:pPr>
      <w:r w:rsidRPr="002C1038">
        <w:t xml:space="preserve">(All </w:t>
      </w:r>
      <w:r w:rsidRPr="00BA6D68">
        <w:rPr>
          <w:u w:val="single"/>
        </w:rPr>
        <w:t>underlined</w:t>
      </w:r>
      <w:r w:rsidRPr="002C1038">
        <w:t xml:space="preserve"> figures are exact.)</w:t>
      </w:r>
    </w:p>
    <w:tbl>
      <w:tblPr>
        <w:tblStyle w:val="TableGrid"/>
        <w:tblW w:w="93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14" w:type="dxa"/>
          <w:bottom w:w="14" w:type="dxa"/>
        </w:tblCellMar>
        <w:tblLook w:val="04A0" w:firstRow="1" w:lastRow="0" w:firstColumn="1" w:lastColumn="0" w:noHBand="0" w:noVBand="1"/>
        <w:tblCaption w:val="Units of Length - Thickness Measurements"/>
        <w:tblDescription w:val="Units of Length - Thickness Measurements"/>
      </w:tblPr>
      <w:tblGrid>
        <w:gridCol w:w="1785"/>
        <w:gridCol w:w="2340"/>
        <w:gridCol w:w="2340"/>
        <w:gridCol w:w="2880"/>
      </w:tblGrid>
      <w:tr w:rsidR="00D6754E" w:rsidRPr="000D7B8F" w14:paraId="7B8635C7" w14:textId="77777777" w:rsidTr="002C1038">
        <w:trPr>
          <w:cantSplit/>
          <w:trHeight w:val="197"/>
        </w:trPr>
        <w:tc>
          <w:tcPr>
            <w:tcW w:w="1785" w:type="dxa"/>
            <w:vMerge w:val="restart"/>
            <w:tcBorders>
              <w:top w:val="double" w:sz="4" w:space="0" w:color="auto"/>
            </w:tcBorders>
            <w:textDirection w:val="btLr"/>
            <w:vAlign w:val="center"/>
          </w:tcPr>
          <w:p w14:paraId="11FDE2F2" w14:textId="77777777" w:rsidR="00D6754E" w:rsidRPr="00204AC1" w:rsidRDefault="00D6754E" w:rsidP="00BB04B1">
            <w:pPr>
              <w:pStyle w:val="TableColumnHeadings"/>
            </w:pPr>
            <w:bookmarkStart w:id="31" w:name="_Hlk216960252"/>
            <w:r w:rsidRPr="00486B90">
              <w:t xml:space="preserve">Starting Unit </w:t>
            </w:r>
          </w:p>
          <w:p w14:paraId="53F80F11" w14:textId="77777777" w:rsidR="00D6754E" w:rsidRPr="00486B90" w:rsidRDefault="00D6754E" w:rsidP="00BB04B1">
            <w:pPr>
              <w:pStyle w:val="TableColumnHeadings"/>
            </w:pPr>
            <w:r w:rsidRPr="00486B90">
              <w:t>←</w:t>
            </w:r>
          </w:p>
        </w:tc>
        <w:tc>
          <w:tcPr>
            <w:tcW w:w="7560" w:type="dxa"/>
            <w:gridSpan w:val="3"/>
            <w:tcBorders>
              <w:top w:val="double" w:sz="4" w:space="0" w:color="auto"/>
              <w:bottom w:val="double" w:sz="4" w:space="0" w:color="auto"/>
            </w:tcBorders>
            <w:vAlign w:val="center"/>
          </w:tcPr>
          <w:p w14:paraId="6E66DF02" w14:textId="7593DACC" w:rsidR="00D6754E" w:rsidRPr="00000F7A" w:rsidRDefault="00D6754E" w:rsidP="00EB5900">
            <w:pPr>
              <w:pStyle w:val="TableColumnHeadings"/>
            </w:pPr>
            <w:r w:rsidRPr="00000F7A">
              <w:t>Multiply by the Conversion Factor Below the Ending Unit:</w:t>
            </w:r>
          </w:p>
        </w:tc>
      </w:tr>
      <w:tr w:rsidR="00C519BA" w:rsidRPr="000D7B8F" w14:paraId="3438718C" w14:textId="77777777" w:rsidTr="00B14112">
        <w:trPr>
          <w:trHeight w:val="478"/>
        </w:trPr>
        <w:tc>
          <w:tcPr>
            <w:tcW w:w="1785" w:type="dxa"/>
            <w:vMerge/>
            <w:tcBorders>
              <w:bottom w:val="double" w:sz="4" w:space="0" w:color="auto"/>
            </w:tcBorders>
            <w:vAlign w:val="center"/>
          </w:tcPr>
          <w:p w14:paraId="66C9FC6A" w14:textId="77777777" w:rsidR="00C519BA" w:rsidRPr="00486B90" w:rsidRDefault="00C519BA" w:rsidP="00BB04B1">
            <w:pPr>
              <w:pStyle w:val="TableColumnHeadings"/>
            </w:pPr>
          </w:p>
        </w:tc>
        <w:tc>
          <w:tcPr>
            <w:tcW w:w="2340" w:type="dxa"/>
            <w:tcBorders>
              <w:top w:val="double" w:sz="4" w:space="0" w:color="auto"/>
              <w:bottom w:val="double" w:sz="4" w:space="0" w:color="auto"/>
            </w:tcBorders>
            <w:vAlign w:val="center"/>
          </w:tcPr>
          <w:p w14:paraId="14EF1823" w14:textId="77777777" w:rsidR="00C519BA" w:rsidRPr="00486B90" w:rsidRDefault="00C519BA" w:rsidP="00BB04B1">
            <w:pPr>
              <w:pStyle w:val="TableColumnHeadings"/>
            </w:pPr>
            <w:r w:rsidRPr="00486B90">
              <w:t>Inches</w:t>
            </w:r>
          </w:p>
        </w:tc>
        <w:tc>
          <w:tcPr>
            <w:tcW w:w="2340" w:type="dxa"/>
            <w:tcBorders>
              <w:top w:val="double" w:sz="4" w:space="0" w:color="auto"/>
              <w:bottom w:val="double" w:sz="4" w:space="0" w:color="auto"/>
            </w:tcBorders>
            <w:vAlign w:val="center"/>
          </w:tcPr>
          <w:p w14:paraId="337DC0AC" w14:textId="77777777" w:rsidR="00C519BA" w:rsidRPr="00486B90" w:rsidRDefault="00C519BA" w:rsidP="00BB04B1">
            <w:pPr>
              <w:pStyle w:val="TableColumnHeadings"/>
            </w:pPr>
            <w:r w:rsidRPr="00486B90">
              <w:t>Millimeters</w:t>
            </w:r>
          </w:p>
        </w:tc>
        <w:tc>
          <w:tcPr>
            <w:tcW w:w="2880" w:type="dxa"/>
            <w:tcBorders>
              <w:top w:val="double" w:sz="4" w:space="0" w:color="auto"/>
              <w:bottom w:val="double" w:sz="4" w:space="0" w:color="auto"/>
            </w:tcBorders>
            <w:vAlign w:val="center"/>
          </w:tcPr>
          <w:p w14:paraId="7A5544AC" w14:textId="77777777" w:rsidR="00C519BA" w:rsidRPr="00486B90" w:rsidRDefault="00C519BA" w:rsidP="00BB04B1">
            <w:pPr>
              <w:pStyle w:val="TableColumnHeadings"/>
            </w:pPr>
            <w:r w:rsidRPr="00486B90">
              <w:t>Micrometers</w:t>
            </w:r>
          </w:p>
        </w:tc>
      </w:tr>
      <w:tr w:rsidR="00C519BA" w:rsidRPr="000D7B8F" w14:paraId="353F1D63" w14:textId="77777777" w:rsidTr="002C1038">
        <w:trPr>
          <w:trHeight w:val="288"/>
        </w:trPr>
        <w:tc>
          <w:tcPr>
            <w:tcW w:w="1785" w:type="dxa"/>
            <w:tcBorders>
              <w:top w:val="double" w:sz="4" w:space="0" w:color="auto"/>
            </w:tcBorders>
            <w:vAlign w:val="center"/>
          </w:tcPr>
          <w:p w14:paraId="7468D376" w14:textId="77777777" w:rsidR="00C519BA" w:rsidRPr="0005099F" w:rsidRDefault="00C519BA" w:rsidP="00DB4B12">
            <w:pPr>
              <w:pStyle w:val="TableText2"/>
              <w:rPr>
                <w:b/>
                <w:szCs w:val="20"/>
              </w:rPr>
            </w:pPr>
            <w:r w:rsidRPr="0005099F">
              <w:rPr>
                <w:szCs w:val="20"/>
              </w:rPr>
              <w:t>1 mil</w:t>
            </w:r>
            <w:r w:rsidRPr="0005099F">
              <w:rPr>
                <w:szCs w:val="20"/>
              </w:rPr>
              <w:tab/>
              <w:t>=</w:t>
            </w:r>
          </w:p>
        </w:tc>
        <w:tc>
          <w:tcPr>
            <w:tcW w:w="2340" w:type="dxa"/>
            <w:tcBorders>
              <w:top w:val="double" w:sz="4" w:space="0" w:color="auto"/>
            </w:tcBorders>
            <w:vAlign w:val="center"/>
          </w:tcPr>
          <w:p w14:paraId="36195231" w14:textId="77777777" w:rsidR="00C519BA" w:rsidRPr="00C519BA" w:rsidRDefault="00C519BA" w:rsidP="0005099F">
            <w:pPr>
              <w:pStyle w:val="TableText2"/>
            </w:pPr>
            <w:r w:rsidRPr="00C519BA">
              <w:t>0.001</w:t>
            </w:r>
          </w:p>
        </w:tc>
        <w:tc>
          <w:tcPr>
            <w:tcW w:w="2340" w:type="dxa"/>
            <w:tcBorders>
              <w:top w:val="double" w:sz="4" w:space="0" w:color="auto"/>
            </w:tcBorders>
            <w:vAlign w:val="center"/>
          </w:tcPr>
          <w:p w14:paraId="0472F5A6" w14:textId="77777777" w:rsidR="00C519BA" w:rsidRPr="00C519BA" w:rsidRDefault="00C519BA" w:rsidP="0005099F">
            <w:pPr>
              <w:pStyle w:val="TableText2"/>
            </w:pPr>
            <w:r w:rsidRPr="00C519BA">
              <w:t>0.025 4</w:t>
            </w:r>
          </w:p>
        </w:tc>
        <w:tc>
          <w:tcPr>
            <w:tcW w:w="2880" w:type="dxa"/>
            <w:tcBorders>
              <w:top w:val="double" w:sz="4" w:space="0" w:color="auto"/>
            </w:tcBorders>
            <w:vAlign w:val="center"/>
          </w:tcPr>
          <w:p w14:paraId="49469E99" w14:textId="77777777" w:rsidR="00C519BA" w:rsidRPr="00C519BA" w:rsidRDefault="00C519BA" w:rsidP="0005099F">
            <w:pPr>
              <w:pStyle w:val="TableText2"/>
            </w:pPr>
            <w:r w:rsidRPr="00C519BA">
              <w:t>25.4</w:t>
            </w:r>
          </w:p>
        </w:tc>
      </w:tr>
      <w:tr w:rsidR="00405827" w:rsidRPr="000D7B8F" w14:paraId="7D3ACEE7" w14:textId="77777777" w:rsidTr="002C1038">
        <w:trPr>
          <w:trHeight w:val="226"/>
        </w:trPr>
        <w:tc>
          <w:tcPr>
            <w:tcW w:w="9345" w:type="dxa"/>
            <w:gridSpan w:val="4"/>
          </w:tcPr>
          <w:p w14:paraId="7A1E7350" w14:textId="765026CE" w:rsidR="00405827" w:rsidRPr="0005099F" w:rsidRDefault="00405827" w:rsidP="009341AB">
            <w:pPr>
              <w:pStyle w:val="TableofFigures"/>
              <w:rPr>
                <w:sz w:val="16"/>
                <w:szCs w:val="16"/>
              </w:rPr>
            </w:pPr>
            <w:r w:rsidRPr="0005099F">
              <w:rPr>
                <w:b/>
                <w:sz w:val="16"/>
                <w:szCs w:val="16"/>
              </w:rPr>
              <w:t xml:space="preserve">NOTE:  </w:t>
            </w:r>
            <w:r w:rsidRPr="0005099F">
              <w:rPr>
                <w:sz w:val="16"/>
                <w:szCs w:val="16"/>
              </w:rPr>
              <w:t>The unit “mil” is a unit traditionally used by some U.S. industry sectors for the measurement of thickness.</w:t>
            </w:r>
          </w:p>
        </w:tc>
      </w:tr>
      <w:bookmarkEnd w:id="31"/>
    </w:tbl>
    <w:p w14:paraId="7DE52C9C" w14:textId="42BEE036" w:rsidR="000A4D85" w:rsidRDefault="000A4D85" w:rsidP="000A4D85"/>
    <w:p w14:paraId="154C2807" w14:textId="33FFF84B" w:rsidR="001B49CB" w:rsidRPr="003B7D39" w:rsidRDefault="001B49CB" w:rsidP="00FE69D6">
      <w:pPr>
        <w:pStyle w:val="Heading3-nolinespaceafter"/>
      </w:pPr>
      <w:bookmarkStart w:id="32" w:name="_Toc217035184"/>
      <w:r w:rsidRPr="003B7D39">
        <w:t>Units of Area</w:t>
      </w:r>
      <w:r w:rsidR="001C0080">
        <w:rPr>
          <w:rStyle w:val="FootnoteReference"/>
        </w:rPr>
        <w:footnoteReference w:id="16"/>
      </w:r>
      <w:bookmarkEnd w:id="32"/>
    </w:p>
    <w:p w14:paraId="36356D02" w14:textId="0884CB4F" w:rsidR="001B49CB" w:rsidRPr="003B7D39" w:rsidRDefault="001B49CB" w:rsidP="00847C8E">
      <w:pPr>
        <w:spacing w:after="120"/>
        <w:jc w:val="center"/>
      </w:pPr>
      <w:r w:rsidRPr="003B7D39">
        <w:t>(</w:t>
      </w:r>
      <w:r w:rsidR="00CF16D1">
        <w:t>A</w:t>
      </w:r>
      <w:r w:rsidRPr="003B7D39">
        <w:t xml:space="preserve">ll </w:t>
      </w:r>
      <w:r w:rsidRPr="00AF1861">
        <w:rPr>
          <w:u w:val="single"/>
        </w:rPr>
        <w:t>underlined</w:t>
      </w:r>
      <w:r w:rsidRPr="003B7D39">
        <w:t xml:space="preserve"> figures are exact</w:t>
      </w:r>
      <w:r w:rsidR="00CF16D1">
        <w:t>.</w:t>
      </w:r>
      <w:r w:rsidRPr="003B7D39">
        <w:t>)</w:t>
      </w:r>
    </w:p>
    <w:tbl>
      <w:tblPr>
        <w:tblW w:w="9360" w:type="dxa"/>
        <w:jc w:val="center"/>
        <w:tblCellMar>
          <w:top w:w="29" w:type="dxa"/>
          <w:bottom w:w="29" w:type="dxa"/>
        </w:tblCellMar>
        <w:tblLook w:val="0000" w:firstRow="0" w:lastRow="0" w:firstColumn="0" w:lastColumn="0" w:noHBand="0" w:noVBand="0"/>
        <w:tblCaption w:val="Units of Area - International Measure"/>
        <w:tblDescription w:val="Units of Area - International Measure"/>
      </w:tblPr>
      <w:tblGrid>
        <w:gridCol w:w="2587"/>
        <w:gridCol w:w="2250"/>
        <w:gridCol w:w="2160"/>
        <w:gridCol w:w="2340"/>
        <w:gridCol w:w="23"/>
      </w:tblGrid>
      <w:tr w:rsidR="009737D7" w:rsidRPr="003B7D39" w14:paraId="33BE9DCD" w14:textId="77777777" w:rsidTr="00285252">
        <w:trPr>
          <w:cantSplit/>
          <w:trHeight w:val="155"/>
          <w:tblHeader/>
          <w:jc w:val="center"/>
        </w:trPr>
        <w:tc>
          <w:tcPr>
            <w:tcW w:w="2587" w:type="dxa"/>
            <w:vMerge w:val="restart"/>
            <w:tcBorders>
              <w:top w:val="double" w:sz="6" w:space="0" w:color="auto"/>
              <w:left w:val="double" w:sz="6" w:space="0" w:color="auto"/>
              <w:right w:val="nil"/>
            </w:tcBorders>
            <w:textDirection w:val="btLr"/>
            <w:vAlign w:val="center"/>
          </w:tcPr>
          <w:p w14:paraId="4C5BE1C4" w14:textId="77777777" w:rsidR="009737D7" w:rsidRPr="00EE56C5" w:rsidRDefault="009737D7" w:rsidP="00BB04B1">
            <w:pPr>
              <w:pStyle w:val="TableColumnHeadings"/>
            </w:pPr>
            <w:bookmarkStart w:id="33" w:name="_Hlk216960341"/>
            <w:r w:rsidRPr="00EE56C5">
              <w:t xml:space="preserve">Starting Unit </w:t>
            </w:r>
          </w:p>
          <w:p w14:paraId="7BF10B65" w14:textId="42D0BF20" w:rsidR="009737D7" w:rsidRPr="003B7D39" w:rsidRDefault="009737D7" w:rsidP="00BB04B1">
            <w:pPr>
              <w:pStyle w:val="TableColumnHeadings"/>
            </w:pPr>
            <w:r w:rsidRPr="00EE56C5">
              <w:t>←</w:t>
            </w:r>
          </w:p>
        </w:tc>
        <w:tc>
          <w:tcPr>
            <w:tcW w:w="6773" w:type="dxa"/>
            <w:gridSpan w:val="4"/>
            <w:tcBorders>
              <w:top w:val="double" w:sz="6" w:space="0" w:color="auto"/>
              <w:left w:val="single" w:sz="6" w:space="0" w:color="auto"/>
              <w:bottom w:val="double" w:sz="6" w:space="0" w:color="auto"/>
              <w:right w:val="double" w:sz="6" w:space="0" w:color="auto"/>
            </w:tcBorders>
            <w:vAlign w:val="center"/>
          </w:tcPr>
          <w:p w14:paraId="6141C8BB" w14:textId="2C547CDE" w:rsidR="00C519BA" w:rsidRPr="003B7D39" w:rsidRDefault="009737D7" w:rsidP="00EB5900">
            <w:pPr>
              <w:pStyle w:val="TableColumnHeadings"/>
            </w:pPr>
            <w:r w:rsidRPr="00EE56C5">
              <w:t xml:space="preserve">Multiply by the </w:t>
            </w:r>
            <w:r w:rsidR="008F7295">
              <w:t xml:space="preserve">Ending Unit </w:t>
            </w:r>
            <w:r w:rsidRPr="00EE56C5">
              <w:t>Conversion Factor:</w:t>
            </w:r>
          </w:p>
        </w:tc>
      </w:tr>
      <w:tr w:rsidR="00C519BA" w:rsidRPr="003B7D39" w14:paraId="0FFEABC7" w14:textId="77777777" w:rsidTr="00B14112">
        <w:trPr>
          <w:gridAfter w:val="1"/>
          <w:wAfter w:w="23" w:type="dxa"/>
          <w:cantSplit/>
          <w:trHeight w:val="421"/>
          <w:jc w:val="center"/>
        </w:trPr>
        <w:tc>
          <w:tcPr>
            <w:tcW w:w="2587" w:type="dxa"/>
            <w:vMerge/>
            <w:tcBorders>
              <w:left w:val="double" w:sz="6" w:space="0" w:color="auto"/>
              <w:bottom w:val="double" w:sz="6" w:space="0" w:color="auto"/>
              <w:right w:val="nil"/>
            </w:tcBorders>
            <w:vAlign w:val="center"/>
          </w:tcPr>
          <w:p w14:paraId="32B8A295" w14:textId="77777777" w:rsidR="00C519BA" w:rsidRPr="003B7D39" w:rsidRDefault="00C519BA" w:rsidP="00BB04B1">
            <w:pPr>
              <w:pStyle w:val="TableColumnHeadings"/>
            </w:pPr>
          </w:p>
        </w:tc>
        <w:tc>
          <w:tcPr>
            <w:tcW w:w="2250" w:type="dxa"/>
            <w:tcBorders>
              <w:top w:val="double" w:sz="6" w:space="0" w:color="auto"/>
              <w:left w:val="single" w:sz="6" w:space="0" w:color="auto"/>
              <w:bottom w:val="double" w:sz="6" w:space="0" w:color="auto"/>
              <w:right w:val="nil"/>
            </w:tcBorders>
            <w:vAlign w:val="center"/>
          </w:tcPr>
          <w:p w14:paraId="2CCEAE15" w14:textId="77777777" w:rsidR="00C519BA" w:rsidRPr="003B7D39" w:rsidRDefault="00C519BA" w:rsidP="00BB04B1">
            <w:pPr>
              <w:pStyle w:val="TableColumnHeadings"/>
            </w:pPr>
            <w:r w:rsidRPr="003B7D39">
              <w:t>Square Inches</w:t>
            </w:r>
          </w:p>
        </w:tc>
        <w:tc>
          <w:tcPr>
            <w:tcW w:w="2160" w:type="dxa"/>
            <w:tcBorders>
              <w:top w:val="double" w:sz="6" w:space="0" w:color="auto"/>
              <w:left w:val="single" w:sz="6" w:space="0" w:color="auto"/>
              <w:bottom w:val="double" w:sz="6" w:space="0" w:color="auto"/>
              <w:right w:val="nil"/>
            </w:tcBorders>
            <w:vAlign w:val="center"/>
          </w:tcPr>
          <w:p w14:paraId="0FF927FC" w14:textId="77777777" w:rsidR="00C519BA" w:rsidRPr="003B7D39" w:rsidRDefault="00C519BA" w:rsidP="00BB04B1">
            <w:pPr>
              <w:pStyle w:val="TableColumnHeadings"/>
            </w:pPr>
            <w:r w:rsidRPr="003B7D39">
              <w:t>Square Feet</w:t>
            </w:r>
          </w:p>
        </w:tc>
        <w:tc>
          <w:tcPr>
            <w:tcW w:w="2340" w:type="dxa"/>
            <w:tcBorders>
              <w:top w:val="double" w:sz="6" w:space="0" w:color="auto"/>
              <w:left w:val="single" w:sz="6" w:space="0" w:color="auto"/>
              <w:bottom w:val="double" w:sz="6" w:space="0" w:color="auto"/>
              <w:right w:val="double" w:sz="6" w:space="0" w:color="auto"/>
            </w:tcBorders>
            <w:vAlign w:val="center"/>
          </w:tcPr>
          <w:p w14:paraId="647FA58B" w14:textId="77777777" w:rsidR="00C519BA" w:rsidRPr="003B7D39" w:rsidRDefault="00C519BA" w:rsidP="00BB04B1">
            <w:pPr>
              <w:pStyle w:val="TableColumnHeadings"/>
            </w:pPr>
            <w:r w:rsidRPr="003B7D39">
              <w:t>Square Yards</w:t>
            </w:r>
          </w:p>
        </w:tc>
      </w:tr>
      <w:tr w:rsidR="00C519BA" w:rsidRPr="00C519BA" w14:paraId="18D5E511" w14:textId="77777777" w:rsidTr="00285252">
        <w:trPr>
          <w:gridAfter w:val="1"/>
          <w:wAfter w:w="23" w:type="dxa"/>
          <w:cantSplit/>
          <w:trHeight w:val="288"/>
          <w:jc w:val="center"/>
        </w:trPr>
        <w:tc>
          <w:tcPr>
            <w:tcW w:w="2587" w:type="dxa"/>
            <w:tcBorders>
              <w:top w:val="double" w:sz="6" w:space="0" w:color="auto"/>
              <w:left w:val="double" w:sz="6" w:space="0" w:color="auto"/>
              <w:bottom w:val="nil"/>
              <w:right w:val="nil"/>
            </w:tcBorders>
            <w:vAlign w:val="center"/>
          </w:tcPr>
          <w:p w14:paraId="3810A272" w14:textId="7D8EA3BC" w:rsidR="00C519BA" w:rsidRPr="0005099F" w:rsidRDefault="00C519BA" w:rsidP="0005099F">
            <w:pPr>
              <w:pStyle w:val="TableText2"/>
              <w:tabs>
                <w:tab w:val="clear" w:pos="1565"/>
                <w:tab w:val="right" w:pos="2285"/>
              </w:tabs>
              <w:jc w:val="left"/>
              <w:rPr>
                <w:szCs w:val="20"/>
              </w:rPr>
            </w:pPr>
            <w:r w:rsidRPr="0005099F">
              <w:rPr>
                <w:szCs w:val="20"/>
              </w:rPr>
              <w:t>1 square inch (in</w:t>
            </w:r>
            <w:r w:rsidRPr="0005099F">
              <w:rPr>
                <w:szCs w:val="20"/>
                <w:vertAlign w:val="superscript"/>
              </w:rPr>
              <w:t>2</w:t>
            </w:r>
            <w:r w:rsidRPr="0005099F">
              <w:rPr>
                <w:szCs w:val="20"/>
              </w:rPr>
              <w:t>)</w:t>
            </w:r>
            <w:r w:rsidRPr="0005099F">
              <w:rPr>
                <w:szCs w:val="20"/>
              </w:rPr>
              <w:tab/>
              <w:t>=</w:t>
            </w:r>
          </w:p>
        </w:tc>
        <w:tc>
          <w:tcPr>
            <w:tcW w:w="2250" w:type="dxa"/>
            <w:tcBorders>
              <w:top w:val="double" w:sz="6" w:space="0" w:color="auto"/>
              <w:left w:val="single" w:sz="6" w:space="0" w:color="auto"/>
              <w:bottom w:val="nil"/>
              <w:right w:val="nil"/>
            </w:tcBorders>
            <w:vAlign w:val="center"/>
          </w:tcPr>
          <w:p w14:paraId="11FF89F1" w14:textId="77777777" w:rsidR="00C519BA" w:rsidRPr="0005099F" w:rsidRDefault="00C519BA" w:rsidP="0005099F">
            <w:pPr>
              <w:pStyle w:val="TableText2"/>
            </w:pPr>
            <w:r w:rsidRPr="0005099F">
              <w:t>1</w:t>
            </w:r>
          </w:p>
        </w:tc>
        <w:tc>
          <w:tcPr>
            <w:tcW w:w="2160" w:type="dxa"/>
            <w:tcBorders>
              <w:top w:val="double" w:sz="6" w:space="0" w:color="auto"/>
              <w:left w:val="single" w:sz="6" w:space="0" w:color="auto"/>
              <w:bottom w:val="nil"/>
              <w:right w:val="nil"/>
            </w:tcBorders>
            <w:vAlign w:val="center"/>
          </w:tcPr>
          <w:p w14:paraId="135BA551" w14:textId="72B819BE" w:rsidR="00C519BA" w:rsidRPr="0005099F" w:rsidRDefault="00C519BA" w:rsidP="0005099F">
            <w:pPr>
              <w:pStyle w:val="TableText2"/>
            </w:pPr>
            <w:r w:rsidRPr="0005099F">
              <w:t>0.006</w:t>
            </w:r>
            <w:r w:rsidR="0075413C">
              <w:t> </w:t>
            </w:r>
            <w:r w:rsidRPr="0005099F">
              <w:t>944</w:t>
            </w:r>
            <w:r w:rsidR="0075413C">
              <w:t> </w:t>
            </w:r>
            <w:r w:rsidRPr="0005099F">
              <w:t>444</w:t>
            </w:r>
          </w:p>
        </w:tc>
        <w:tc>
          <w:tcPr>
            <w:tcW w:w="2340" w:type="dxa"/>
            <w:tcBorders>
              <w:top w:val="double" w:sz="6" w:space="0" w:color="auto"/>
              <w:left w:val="single" w:sz="6" w:space="0" w:color="auto"/>
              <w:bottom w:val="nil"/>
              <w:right w:val="double" w:sz="6" w:space="0" w:color="auto"/>
            </w:tcBorders>
            <w:vAlign w:val="center"/>
          </w:tcPr>
          <w:p w14:paraId="3DE1C1D5" w14:textId="08BC4481" w:rsidR="00C519BA" w:rsidRPr="0005099F" w:rsidRDefault="00C519BA" w:rsidP="0005099F">
            <w:pPr>
              <w:pStyle w:val="TableText2"/>
            </w:pPr>
            <w:r w:rsidRPr="0005099F">
              <w:t>0.000</w:t>
            </w:r>
            <w:r w:rsidR="0075413C">
              <w:t> </w:t>
            </w:r>
            <w:r w:rsidRPr="0005099F">
              <w:t>771</w:t>
            </w:r>
            <w:r w:rsidR="0075413C">
              <w:t> </w:t>
            </w:r>
            <w:r w:rsidRPr="0005099F">
              <w:t>604</w:t>
            </w:r>
            <w:r w:rsidR="0075413C">
              <w:t> </w:t>
            </w:r>
            <w:r w:rsidRPr="0005099F">
              <w:t>9</w:t>
            </w:r>
          </w:p>
        </w:tc>
      </w:tr>
      <w:tr w:rsidR="00C519BA" w:rsidRPr="00C519BA" w14:paraId="293FD93D" w14:textId="77777777" w:rsidTr="00285252">
        <w:trPr>
          <w:gridAfter w:val="1"/>
          <w:wAfter w:w="23" w:type="dxa"/>
          <w:cantSplit/>
          <w:trHeight w:val="288"/>
          <w:jc w:val="center"/>
        </w:trPr>
        <w:tc>
          <w:tcPr>
            <w:tcW w:w="2587" w:type="dxa"/>
            <w:tcBorders>
              <w:top w:val="nil"/>
              <w:left w:val="double" w:sz="6" w:space="0" w:color="auto"/>
              <w:bottom w:val="nil"/>
              <w:right w:val="nil"/>
            </w:tcBorders>
            <w:vAlign w:val="center"/>
          </w:tcPr>
          <w:p w14:paraId="60C18B19" w14:textId="642C6D50" w:rsidR="00C519BA" w:rsidRPr="0005099F" w:rsidRDefault="00C519BA" w:rsidP="0005099F">
            <w:pPr>
              <w:pStyle w:val="TableText2"/>
              <w:tabs>
                <w:tab w:val="clear" w:pos="1565"/>
                <w:tab w:val="right" w:pos="2285"/>
              </w:tabs>
              <w:jc w:val="left"/>
              <w:rPr>
                <w:szCs w:val="20"/>
              </w:rPr>
            </w:pPr>
            <w:r w:rsidRPr="0005099F">
              <w:rPr>
                <w:szCs w:val="20"/>
              </w:rPr>
              <w:t>1 square foot (ft</w:t>
            </w:r>
            <w:r w:rsidRPr="0005099F">
              <w:rPr>
                <w:szCs w:val="20"/>
                <w:vertAlign w:val="superscript"/>
              </w:rPr>
              <w:t>2</w:t>
            </w:r>
            <w:r w:rsidRPr="0005099F">
              <w:rPr>
                <w:szCs w:val="20"/>
              </w:rPr>
              <w:t>)</w:t>
            </w:r>
            <w:r w:rsidRPr="0005099F">
              <w:rPr>
                <w:szCs w:val="20"/>
              </w:rPr>
              <w:tab/>
              <w:t>=</w:t>
            </w:r>
          </w:p>
        </w:tc>
        <w:tc>
          <w:tcPr>
            <w:tcW w:w="2250" w:type="dxa"/>
            <w:tcBorders>
              <w:top w:val="nil"/>
              <w:left w:val="single" w:sz="6" w:space="0" w:color="auto"/>
              <w:bottom w:val="nil"/>
              <w:right w:val="nil"/>
            </w:tcBorders>
            <w:vAlign w:val="center"/>
          </w:tcPr>
          <w:p w14:paraId="7C924E65" w14:textId="77777777" w:rsidR="00C519BA" w:rsidRPr="0005099F" w:rsidRDefault="00C519BA" w:rsidP="0005099F">
            <w:pPr>
              <w:pStyle w:val="TableText2"/>
            </w:pPr>
            <w:r w:rsidRPr="0005099F">
              <w:t>144</w:t>
            </w:r>
          </w:p>
        </w:tc>
        <w:tc>
          <w:tcPr>
            <w:tcW w:w="2160" w:type="dxa"/>
            <w:tcBorders>
              <w:top w:val="nil"/>
              <w:left w:val="single" w:sz="6" w:space="0" w:color="auto"/>
              <w:bottom w:val="nil"/>
              <w:right w:val="nil"/>
            </w:tcBorders>
            <w:vAlign w:val="center"/>
          </w:tcPr>
          <w:p w14:paraId="13D67E97" w14:textId="77777777" w:rsidR="00C519BA" w:rsidRPr="0005099F" w:rsidRDefault="00C519BA" w:rsidP="0005099F">
            <w:pPr>
              <w:pStyle w:val="TableText2"/>
            </w:pPr>
            <w:r w:rsidRPr="0005099F">
              <w:t>1</w:t>
            </w:r>
          </w:p>
        </w:tc>
        <w:tc>
          <w:tcPr>
            <w:tcW w:w="2340" w:type="dxa"/>
            <w:tcBorders>
              <w:top w:val="nil"/>
              <w:left w:val="single" w:sz="6" w:space="0" w:color="auto"/>
              <w:bottom w:val="nil"/>
              <w:right w:val="double" w:sz="6" w:space="0" w:color="auto"/>
            </w:tcBorders>
            <w:vAlign w:val="center"/>
          </w:tcPr>
          <w:p w14:paraId="26C3311C" w14:textId="38EAA8A3" w:rsidR="00C519BA" w:rsidRPr="0005099F" w:rsidRDefault="00C519BA" w:rsidP="0005099F">
            <w:pPr>
              <w:pStyle w:val="TableText2"/>
            </w:pPr>
            <w:r w:rsidRPr="0005099F">
              <w:t>0.111</w:t>
            </w:r>
            <w:r w:rsidR="0075413C">
              <w:t> </w:t>
            </w:r>
            <w:r w:rsidRPr="0005099F">
              <w:t>111</w:t>
            </w:r>
            <w:r w:rsidR="0075413C">
              <w:t> </w:t>
            </w:r>
            <w:r w:rsidRPr="0005099F">
              <w:t>1</w:t>
            </w:r>
          </w:p>
        </w:tc>
      </w:tr>
      <w:tr w:rsidR="00C519BA" w:rsidRPr="00C519BA" w14:paraId="272EEA14" w14:textId="77777777" w:rsidTr="00285252">
        <w:trPr>
          <w:gridAfter w:val="1"/>
          <w:wAfter w:w="23" w:type="dxa"/>
          <w:cantSplit/>
          <w:trHeight w:val="288"/>
          <w:jc w:val="center"/>
        </w:trPr>
        <w:tc>
          <w:tcPr>
            <w:tcW w:w="2587" w:type="dxa"/>
            <w:tcBorders>
              <w:top w:val="nil"/>
              <w:left w:val="double" w:sz="6" w:space="0" w:color="auto"/>
              <w:bottom w:val="nil"/>
              <w:right w:val="nil"/>
            </w:tcBorders>
            <w:vAlign w:val="center"/>
          </w:tcPr>
          <w:p w14:paraId="117DB960" w14:textId="176A8662" w:rsidR="00C519BA" w:rsidRPr="0005099F" w:rsidRDefault="00C519BA" w:rsidP="0005099F">
            <w:pPr>
              <w:pStyle w:val="TableText2"/>
              <w:tabs>
                <w:tab w:val="clear" w:pos="1565"/>
                <w:tab w:val="right" w:pos="2285"/>
              </w:tabs>
              <w:jc w:val="left"/>
              <w:rPr>
                <w:szCs w:val="20"/>
              </w:rPr>
            </w:pPr>
            <w:r w:rsidRPr="0005099F">
              <w:rPr>
                <w:szCs w:val="20"/>
              </w:rPr>
              <w:t>1 square yard (yd</w:t>
            </w:r>
            <w:r w:rsidRPr="0005099F">
              <w:rPr>
                <w:szCs w:val="20"/>
                <w:vertAlign w:val="superscript"/>
              </w:rPr>
              <w:t>2</w:t>
            </w:r>
            <w:r w:rsidRPr="0005099F">
              <w:rPr>
                <w:szCs w:val="20"/>
              </w:rPr>
              <w:t>)</w:t>
            </w:r>
            <w:r w:rsidRPr="0005099F">
              <w:rPr>
                <w:szCs w:val="20"/>
              </w:rPr>
              <w:tab/>
              <w:t>=</w:t>
            </w:r>
          </w:p>
        </w:tc>
        <w:tc>
          <w:tcPr>
            <w:tcW w:w="2250" w:type="dxa"/>
            <w:tcBorders>
              <w:top w:val="nil"/>
              <w:left w:val="single" w:sz="6" w:space="0" w:color="auto"/>
              <w:bottom w:val="nil"/>
              <w:right w:val="nil"/>
            </w:tcBorders>
            <w:vAlign w:val="center"/>
          </w:tcPr>
          <w:p w14:paraId="1154C145" w14:textId="4566E966" w:rsidR="00C519BA" w:rsidRPr="0005099F" w:rsidRDefault="00C519BA" w:rsidP="0005099F">
            <w:pPr>
              <w:pStyle w:val="TableText2"/>
            </w:pPr>
            <w:r w:rsidRPr="0005099F">
              <w:t>1</w:t>
            </w:r>
            <w:r w:rsidR="0075413C">
              <w:t> </w:t>
            </w:r>
            <w:r w:rsidRPr="0005099F">
              <w:t>296</w:t>
            </w:r>
          </w:p>
        </w:tc>
        <w:tc>
          <w:tcPr>
            <w:tcW w:w="2160" w:type="dxa"/>
            <w:tcBorders>
              <w:top w:val="nil"/>
              <w:left w:val="single" w:sz="6" w:space="0" w:color="auto"/>
              <w:bottom w:val="nil"/>
              <w:right w:val="nil"/>
            </w:tcBorders>
            <w:vAlign w:val="center"/>
          </w:tcPr>
          <w:p w14:paraId="7B873540" w14:textId="77777777" w:rsidR="00C519BA" w:rsidRPr="0005099F" w:rsidRDefault="00C519BA" w:rsidP="0005099F">
            <w:pPr>
              <w:pStyle w:val="TableText2"/>
            </w:pPr>
            <w:r w:rsidRPr="0005099F">
              <w:t>9</w:t>
            </w:r>
          </w:p>
        </w:tc>
        <w:tc>
          <w:tcPr>
            <w:tcW w:w="2340" w:type="dxa"/>
            <w:tcBorders>
              <w:top w:val="nil"/>
              <w:left w:val="single" w:sz="6" w:space="0" w:color="auto"/>
              <w:bottom w:val="nil"/>
              <w:right w:val="double" w:sz="6" w:space="0" w:color="auto"/>
            </w:tcBorders>
            <w:vAlign w:val="center"/>
          </w:tcPr>
          <w:p w14:paraId="0D12D981" w14:textId="77777777" w:rsidR="00C519BA" w:rsidRPr="0005099F" w:rsidRDefault="00C519BA" w:rsidP="0005099F">
            <w:pPr>
              <w:pStyle w:val="TableText2"/>
            </w:pPr>
            <w:r w:rsidRPr="0005099F">
              <w:t>1</w:t>
            </w:r>
          </w:p>
        </w:tc>
      </w:tr>
      <w:tr w:rsidR="00C519BA" w:rsidRPr="00C519BA" w14:paraId="2137F000" w14:textId="77777777" w:rsidTr="00285252">
        <w:trPr>
          <w:gridAfter w:val="1"/>
          <w:wAfter w:w="23" w:type="dxa"/>
          <w:cantSplit/>
          <w:trHeight w:val="288"/>
          <w:jc w:val="center"/>
        </w:trPr>
        <w:tc>
          <w:tcPr>
            <w:tcW w:w="2587" w:type="dxa"/>
            <w:tcBorders>
              <w:top w:val="nil"/>
              <w:left w:val="double" w:sz="6" w:space="0" w:color="auto"/>
              <w:bottom w:val="nil"/>
              <w:right w:val="nil"/>
            </w:tcBorders>
            <w:vAlign w:val="center"/>
          </w:tcPr>
          <w:p w14:paraId="4DD6CE4B" w14:textId="6CB21BCA" w:rsidR="00C519BA" w:rsidRPr="0005099F" w:rsidRDefault="00C519BA" w:rsidP="0005099F">
            <w:pPr>
              <w:pStyle w:val="TableText2"/>
              <w:tabs>
                <w:tab w:val="clear" w:pos="1565"/>
                <w:tab w:val="right" w:pos="2285"/>
              </w:tabs>
              <w:jc w:val="left"/>
              <w:rPr>
                <w:szCs w:val="20"/>
              </w:rPr>
            </w:pPr>
            <w:r w:rsidRPr="0005099F">
              <w:rPr>
                <w:szCs w:val="20"/>
              </w:rPr>
              <w:t>1 square mile (mi</w:t>
            </w:r>
            <w:r w:rsidRPr="0005099F">
              <w:rPr>
                <w:szCs w:val="20"/>
                <w:vertAlign w:val="superscript"/>
              </w:rPr>
              <w:t>2</w:t>
            </w:r>
            <w:r w:rsidRPr="0005099F">
              <w:rPr>
                <w:szCs w:val="20"/>
              </w:rPr>
              <w:t>)</w:t>
            </w:r>
            <w:r w:rsidRPr="0005099F">
              <w:rPr>
                <w:szCs w:val="20"/>
              </w:rPr>
              <w:tab/>
              <w:t>=</w:t>
            </w:r>
          </w:p>
        </w:tc>
        <w:tc>
          <w:tcPr>
            <w:tcW w:w="2250" w:type="dxa"/>
            <w:tcBorders>
              <w:top w:val="nil"/>
              <w:left w:val="single" w:sz="6" w:space="0" w:color="auto"/>
              <w:bottom w:val="nil"/>
              <w:right w:val="nil"/>
            </w:tcBorders>
            <w:vAlign w:val="center"/>
          </w:tcPr>
          <w:p w14:paraId="6A65C8C4" w14:textId="16039A5E" w:rsidR="00C519BA" w:rsidRPr="0005099F" w:rsidRDefault="00C519BA" w:rsidP="0005099F">
            <w:pPr>
              <w:pStyle w:val="TableText2"/>
            </w:pPr>
            <w:r w:rsidRPr="0005099F">
              <w:t>4</w:t>
            </w:r>
            <w:r w:rsidR="0075413C">
              <w:t> </w:t>
            </w:r>
            <w:r w:rsidRPr="0005099F">
              <w:t>014</w:t>
            </w:r>
            <w:r w:rsidR="0075413C">
              <w:t> </w:t>
            </w:r>
            <w:r w:rsidRPr="0005099F">
              <w:t>489</w:t>
            </w:r>
            <w:r w:rsidR="0075413C">
              <w:t> </w:t>
            </w:r>
            <w:r w:rsidRPr="0005099F">
              <w:t>600</w:t>
            </w:r>
          </w:p>
        </w:tc>
        <w:tc>
          <w:tcPr>
            <w:tcW w:w="2160" w:type="dxa"/>
            <w:tcBorders>
              <w:top w:val="nil"/>
              <w:left w:val="single" w:sz="6" w:space="0" w:color="auto"/>
              <w:bottom w:val="nil"/>
              <w:right w:val="nil"/>
            </w:tcBorders>
            <w:vAlign w:val="center"/>
          </w:tcPr>
          <w:p w14:paraId="5DD40874" w14:textId="1DCF642E" w:rsidR="00C519BA" w:rsidRPr="0005099F" w:rsidRDefault="00C519BA" w:rsidP="0005099F">
            <w:pPr>
              <w:pStyle w:val="TableText2"/>
            </w:pPr>
            <w:r w:rsidRPr="0005099F">
              <w:t>27</w:t>
            </w:r>
            <w:r w:rsidR="0075413C">
              <w:t> </w:t>
            </w:r>
            <w:r w:rsidRPr="0005099F">
              <w:t>878</w:t>
            </w:r>
            <w:r w:rsidR="0075413C">
              <w:t> </w:t>
            </w:r>
            <w:r w:rsidRPr="0005099F">
              <w:t>400</w:t>
            </w:r>
          </w:p>
        </w:tc>
        <w:tc>
          <w:tcPr>
            <w:tcW w:w="2340" w:type="dxa"/>
            <w:tcBorders>
              <w:top w:val="nil"/>
              <w:left w:val="single" w:sz="6" w:space="0" w:color="auto"/>
              <w:bottom w:val="nil"/>
              <w:right w:val="double" w:sz="6" w:space="0" w:color="auto"/>
            </w:tcBorders>
            <w:vAlign w:val="center"/>
          </w:tcPr>
          <w:p w14:paraId="2A5530A5" w14:textId="026AFDED" w:rsidR="00C519BA" w:rsidRPr="0005099F" w:rsidRDefault="00C519BA" w:rsidP="0005099F">
            <w:pPr>
              <w:pStyle w:val="TableText2"/>
            </w:pPr>
            <w:r w:rsidRPr="0005099F">
              <w:t>3</w:t>
            </w:r>
            <w:r w:rsidR="0075413C">
              <w:t> </w:t>
            </w:r>
            <w:r w:rsidRPr="0005099F">
              <w:t>097</w:t>
            </w:r>
            <w:r w:rsidR="0075413C">
              <w:t> </w:t>
            </w:r>
            <w:r w:rsidRPr="0005099F">
              <w:t>600</w:t>
            </w:r>
          </w:p>
        </w:tc>
      </w:tr>
      <w:tr w:rsidR="00C519BA" w:rsidRPr="00C519BA" w14:paraId="5A2C0E34" w14:textId="77777777" w:rsidTr="00285252">
        <w:trPr>
          <w:gridAfter w:val="1"/>
          <w:wAfter w:w="23" w:type="dxa"/>
          <w:cantSplit/>
          <w:trHeight w:val="288"/>
          <w:jc w:val="center"/>
        </w:trPr>
        <w:tc>
          <w:tcPr>
            <w:tcW w:w="2587" w:type="dxa"/>
            <w:tcBorders>
              <w:top w:val="nil"/>
              <w:left w:val="double" w:sz="6" w:space="0" w:color="auto"/>
              <w:bottom w:val="nil"/>
              <w:right w:val="nil"/>
            </w:tcBorders>
            <w:vAlign w:val="center"/>
          </w:tcPr>
          <w:p w14:paraId="79FF0378" w14:textId="3CE135A5" w:rsidR="00C519BA" w:rsidRPr="0005099F" w:rsidRDefault="00C519BA" w:rsidP="0005099F">
            <w:pPr>
              <w:pStyle w:val="TableText2"/>
              <w:tabs>
                <w:tab w:val="clear" w:pos="1565"/>
                <w:tab w:val="right" w:pos="2285"/>
              </w:tabs>
              <w:jc w:val="left"/>
              <w:rPr>
                <w:szCs w:val="20"/>
              </w:rPr>
            </w:pPr>
            <w:r w:rsidRPr="0005099F">
              <w:rPr>
                <w:szCs w:val="20"/>
              </w:rPr>
              <w:t>1 square centimeter (cm</w:t>
            </w:r>
            <w:r w:rsidRPr="0005099F">
              <w:rPr>
                <w:szCs w:val="20"/>
                <w:vertAlign w:val="superscript"/>
              </w:rPr>
              <w:t>2</w:t>
            </w:r>
            <w:r w:rsidRPr="0005099F">
              <w:rPr>
                <w:szCs w:val="20"/>
              </w:rPr>
              <w:t>)</w:t>
            </w:r>
            <w:r w:rsidRPr="0005099F">
              <w:rPr>
                <w:szCs w:val="20"/>
              </w:rPr>
              <w:tab/>
              <w:t xml:space="preserve"> =</w:t>
            </w:r>
          </w:p>
        </w:tc>
        <w:tc>
          <w:tcPr>
            <w:tcW w:w="2250" w:type="dxa"/>
            <w:tcBorders>
              <w:top w:val="nil"/>
              <w:left w:val="single" w:sz="6" w:space="0" w:color="auto"/>
              <w:bottom w:val="nil"/>
              <w:right w:val="nil"/>
            </w:tcBorders>
            <w:vAlign w:val="center"/>
          </w:tcPr>
          <w:p w14:paraId="565ED90D" w14:textId="63A7F6DC" w:rsidR="00C519BA" w:rsidRPr="0005099F" w:rsidRDefault="00C519BA" w:rsidP="0005099F">
            <w:pPr>
              <w:pStyle w:val="TableText2"/>
            </w:pPr>
            <w:r w:rsidRPr="0005099F">
              <w:t>0.155</w:t>
            </w:r>
            <w:r w:rsidR="0075413C">
              <w:t> </w:t>
            </w:r>
            <w:r w:rsidRPr="0005099F">
              <w:t>000</w:t>
            </w:r>
            <w:r w:rsidR="0075413C">
              <w:t> </w:t>
            </w:r>
            <w:r w:rsidRPr="0005099F">
              <w:t>3</w:t>
            </w:r>
          </w:p>
        </w:tc>
        <w:tc>
          <w:tcPr>
            <w:tcW w:w="2160" w:type="dxa"/>
            <w:tcBorders>
              <w:top w:val="nil"/>
              <w:left w:val="single" w:sz="6" w:space="0" w:color="auto"/>
              <w:bottom w:val="nil"/>
              <w:right w:val="nil"/>
            </w:tcBorders>
            <w:vAlign w:val="center"/>
          </w:tcPr>
          <w:p w14:paraId="0FB9A370" w14:textId="6D8B1ABD" w:rsidR="00C519BA" w:rsidRPr="0005099F" w:rsidRDefault="00C519BA" w:rsidP="0005099F">
            <w:pPr>
              <w:pStyle w:val="TableText2"/>
            </w:pPr>
            <w:r w:rsidRPr="0005099F">
              <w:t>0.001</w:t>
            </w:r>
            <w:r w:rsidR="0075413C">
              <w:t> </w:t>
            </w:r>
            <w:r w:rsidRPr="0005099F">
              <w:t>076</w:t>
            </w:r>
            <w:r w:rsidR="0075413C">
              <w:t> </w:t>
            </w:r>
            <w:r w:rsidRPr="0005099F">
              <w:t>391</w:t>
            </w:r>
          </w:p>
        </w:tc>
        <w:tc>
          <w:tcPr>
            <w:tcW w:w="2340" w:type="dxa"/>
            <w:tcBorders>
              <w:top w:val="nil"/>
              <w:left w:val="single" w:sz="6" w:space="0" w:color="auto"/>
              <w:bottom w:val="nil"/>
              <w:right w:val="double" w:sz="6" w:space="0" w:color="auto"/>
            </w:tcBorders>
            <w:vAlign w:val="center"/>
          </w:tcPr>
          <w:p w14:paraId="5FBFBFC0" w14:textId="1CB91F50" w:rsidR="00C519BA" w:rsidRPr="0005099F" w:rsidRDefault="00C519BA" w:rsidP="0005099F">
            <w:pPr>
              <w:pStyle w:val="TableText2"/>
            </w:pPr>
            <w:r w:rsidRPr="0005099F">
              <w:t>0.000</w:t>
            </w:r>
            <w:r w:rsidR="0075413C">
              <w:t> </w:t>
            </w:r>
            <w:r w:rsidRPr="0005099F">
              <w:t>119</w:t>
            </w:r>
            <w:r w:rsidR="0075413C">
              <w:t> </w:t>
            </w:r>
            <w:r w:rsidRPr="0005099F">
              <w:t>599</w:t>
            </w:r>
            <w:r w:rsidR="0075413C">
              <w:t> </w:t>
            </w:r>
            <w:r w:rsidRPr="0005099F">
              <w:t>0</w:t>
            </w:r>
          </w:p>
        </w:tc>
      </w:tr>
      <w:tr w:rsidR="00C519BA" w:rsidRPr="00C519BA" w14:paraId="6E3D50EE" w14:textId="77777777" w:rsidTr="00285252">
        <w:trPr>
          <w:gridAfter w:val="1"/>
          <w:wAfter w:w="23" w:type="dxa"/>
          <w:cantSplit/>
          <w:trHeight w:val="288"/>
          <w:jc w:val="center"/>
        </w:trPr>
        <w:tc>
          <w:tcPr>
            <w:tcW w:w="2587" w:type="dxa"/>
            <w:tcBorders>
              <w:top w:val="nil"/>
              <w:left w:val="double" w:sz="6" w:space="0" w:color="auto"/>
              <w:bottom w:val="double" w:sz="6" w:space="0" w:color="auto"/>
              <w:right w:val="nil"/>
            </w:tcBorders>
            <w:vAlign w:val="center"/>
          </w:tcPr>
          <w:p w14:paraId="6729B87B" w14:textId="07E10B73" w:rsidR="00C519BA" w:rsidRPr="0005099F" w:rsidRDefault="00C519BA" w:rsidP="0005099F">
            <w:pPr>
              <w:pStyle w:val="TableText2"/>
              <w:tabs>
                <w:tab w:val="clear" w:pos="1565"/>
                <w:tab w:val="right" w:pos="2285"/>
              </w:tabs>
              <w:jc w:val="left"/>
              <w:rPr>
                <w:szCs w:val="20"/>
              </w:rPr>
            </w:pPr>
            <w:r w:rsidRPr="0005099F">
              <w:rPr>
                <w:szCs w:val="20"/>
              </w:rPr>
              <w:t>1 square meter (m</w:t>
            </w:r>
            <w:r w:rsidRPr="0005099F">
              <w:rPr>
                <w:szCs w:val="20"/>
                <w:vertAlign w:val="superscript"/>
              </w:rPr>
              <w:t>2</w:t>
            </w:r>
            <w:r w:rsidRPr="0005099F">
              <w:rPr>
                <w:szCs w:val="20"/>
              </w:rPr>
              <w:t>)</w:t>
            </w:r>
            <w:r w:rsidRPr="0005099F">
              <w:rPr>
                <w:szCs w:val="20"/>
              </w:rPr>
              <w:tab/>
              <w:t>=</w:t>
            </w:r>
          </w:p>
        </w:tc>
        <w:tc>
          <w:tcPr>
            <w:tcW w:w="2250" w:type="dxa"/>
            <w:tcBorders>
              <w:top w:val="nil"/>
              <w:left w:val="single" w:sz="6" w:space="0" w:color="auto"/>
              <w:bottom w:val="double" w:sz="6" w:space="0" w:color="auto"/>
              <w:right w:val="nil"/>
            </w:tcBorders>
            <w:vAlign w:val="center"/>
          </w:tcPr>
          <w:p w14:paraId="30B8CFFB" w14:textId="77E5E1C2" w:rsidR="00C519BA" w:rsidRPr="0005099F" w:rsidRDefault="00C519BA" w:rsidP="0005099F">
            <w:pPr>
              <w:pStyle w:val="TableText2"/>
            </w:pPr>
            <w:r w:rsidRPr="0005099F">
              <w:t>1</w:t>
            </w:r>
            <w:r w:rsidR="0075413C">
              <w:t> </w:t>
            </w:r>
            <w:r w:rsidRPr="0005099F">
              <w:t>550.003</w:t>
            </w:r>
          </w:p>
        </w:tc>
        <w:tc>
          <w:tcPr>
            <w:tcW w:w="2160" w:type="dxa"/>
            <w:tcBorders>
              <w:top w:val="nil"/>
              <w:left w:val="single" w:sz="6" w:space="0" w:color="auto"/>
              <w:bottom w:val="double" w:sz="6" w:space="0" w:color="auto"/>
              <w:right w:val="nil"/>
            </w:tcBorders>
            <w:vAlign w:val="center"/>
          </w:tcPr>
          <w:p w14:paraId="3D0F932C" w14:textId="708E0533" w:rsidR="00C519BA" w:rsidRPr="0005099F" w:rsidRDefault="00C519BA" w:rsidP="0005099F">
            <w:pPr>
              <w:pStyle w:val="TableText2"/>
            </w:pPr>
            <w:r w:rsidRPr="0005099F">
              <w:t>10.763</w:t>
            </w:r>
            <w:r w:rsidR="0075413C">
              <w:t> </w:t>
            </w:r>
            <w:r w:rsidRPr="0005099F">
              <w:t>91</w:t>
            </w:r>
          </w:p>
        </w:tc>
        <w:tc>
          <w:tcPr>
            <w:tcW w:w="2340" w:type="dxa"/>
            <w:tcBorders>
              <w:top w:val="nil"/>
              <w:left w:val="single" w:sz="6" w:space="0" w:color="auto"/>
              <w:bottom w:val="double" w:sz="6" w:space="0" w:color="auto"/>
              <w:right w:val="double" w:sz="6" w:space="0" w:color="auto"/>
            </w:tcBorders>
            <w:vAlign w:val="center"/>
          </w:tcPr>
          <w:p w14:paraId="198DC14C" w14:textId="7680F543" w:rsidR="00C519BA" w:rsidRPr="0005099F" w:rsidRDefault="00C519BA" w:rsidP="0005099F">
            <w:pPr>
              <w:pStyle w:val="TableText2"/>
            </w:pPr>
            <w:r w:rsidRPr="0005099F">
              <w:t>1.195</w:t>
            </w:r>
            <w:r w:rsidR="0075413C">
              <w:t> </w:t>
            </w:r>
            <w:r w:rsidRPr="0005099F">
              <w:t>990</w:t>
            </w:r>
          </w:p>
        </w:tc>
      </w:tr>
      <w:bookmarkEnd w:id="33"/>
    </w:tbl>
    <w:p w14:paraId="6262D13A" w14:textId="77777777" w:rsidR="00D4211F" w:rsidRDefault="00D4211F" w:rsidP="009341AB">
      <w:pPr>
        <w:tabs>
          <w:tab w:val="left" w:pos="864"/>
          <w:tab w:val="left" w:pos="1584"/>
          <w:tab w:val="left" w:pos="2162"/>
          <w:tab w:val="left" w:pos="2880"/>
          <w:tab w:val="left" w:pos="4176"/>
          <w:tab w:val="left" w:pos="5024"/>
          <w:tab w:val="left" w:pos="5596"/>
        </w:tabs>
        <w:rPr>
          <w:szCs w:val="24"/>
        </w:rPr>
      </w:pPr>
    </w:p>
    <w:tbl>
      <w:tblPr>
        <w:tblW w:w="9337" w:type="dxa"/>
        <w:jc w:val="center"/>
        <w:tblCellMar>
          <w:top w:w="29" w:type="dxa"/>
          <w:bottom w:w="29" w:type="dxa"/>
        </w:tblCellMar>
        <w:tblLook w:val="0000" w:firstRow="0" w:lastRow="0" w:firstColumn="0" w:lastColumn="0" w:noHBand="0" w:noVBand="0"/>
        <w:tblCaption w:val="Multiply by the Conversion Factor Below the Ending Unit:"/>
        <w:tblDescription w:val="Multiply by the Conversion Factor Below the Ending Unit:"/>
      </w:tblPr>
      <w:tblGrid>
        <w:gridCol w:w="2587"/>
        <w:gridCol w:w="2430"/>
        <w:gridCol w:w="2160"/>
        <w:gridCol w:w="2160"/>
      </w:tblGrid>
      <w:tr w:rsidR="00A46CB0" w:rsidRPr="00967750" w14:paraId="43DC912B" w14:textId="77777777" w:rsidTr="00285252">
        <w:trPr>
          <w:cantSplit/>
          <w:trHeight w:val="83"/>
          <w:jc w:val="center"/>
        </w:trPr>
        <w:tc>
          <w:tcPr>
            <w:tcW w:w="2587" w:type="dxa"/>
            <w:vMerge w:val="restart"/>
            <w:tcBorders>
              <w:top w:val="double" w:sz="6" w:space="0" w:color="auto"/>
              <w:left w:val="double" w:sz="6" w:space="0" w:color="auto"/>
              <w:right w:val="nil"/>
            </w:tcBorders>
            <w:textDirection w:val="btLr"/>
            <w:vAlign w:val="center"/>
          </w:tcPr>
          <w:p w14:paraId="4EADAE4A" w14:textId="161076EE" w:rsidR="00DB5DAE" w:rsidRPr="00967750" w:rsidRDefault="00DB5DAE" w:rsidP="00BB04B1">
            <w:pPr>
              <w:pStyle w:val="TableColumnHeadings"/>
            </w:pPr>
            <w:bookmarkStart w:id="34" w:name="_Hlk216960357"/>
            <w:r w:rsidRPr="00967750">
              <w:t>Starting Unit</w:t>
            </w:r>
          </w:p>
          <w:p w14:paraId="44FE0360" w14:textId="30EF5C06" w:rsidR="00A46CB0" w:rsidRPr="00967750" w:rsidRDefault="00DB5DAE" w:rsidP="00BB04B1">
            <w:pPr>
              <w:pStyle w:val="TableColumnHeadings"/>
            </w:pPr>
            <w:r w:rsidRPr="00967750">
              <w:t>←</w:t>
            </w:r>
          </w:p>
        </w:tc>
        <w:tc>
          <w:tcPr>
            <w:tcW w:w="6750" w:type="dxa"/>
            <w:gridSpan w:val="3"/>
            <w:tcBorders>
              <w:top w:val="double" w:sz="6" w:space="0" w:color="auto"/>
              <w:left w:val="single" w:sz="6" w:space="0" w:color="auto"/>
              <w:bottom w:val="double" w:sz="6" w:space="0" w:color="auto"/>
              <w:right w:val="double" w:sz="6" w:space="0" w:color="auto"/>
            </w:tcBorders>
            <w:vAlign w:val="center"/>
          </w:tcPr>
          <w:p w14:paraId="2BFA7EBB" w14:textId="5FD8780D" w:rsidR="00C519BA" w:rsidRPr="00967750" w:rsidRDefault="00A46CB0" w:rsidP="00EB5900">
            <w:pPr>
              <w:pStyle w:val="TableColumnHeadings"/>
            </w:pPr>
            <w:r w:rsidRPr="00967750">
              <w:t xml:space="preserve">Multiply by the </w:t>
            </w:r>
            <w:r w:rsidR="008F7295">
              <w:t xml:space="preserve">Ending Unit </w:t>
            </w:r>
            <w:r w:rsidRPr="00967750">
              <w:t>Conversion Factor:</w:t>
            </w:r>
          </w:p>
        </w:tc>
      </w:tr>
      <w:tr w:rsidR="00C519BA" w:rsidRPr="00967750" w14:paraId="4A3C4E83" w14:textId="77777777" w:rsidTr="00B14112">
        <w:trPr>
          <w:cantSplit/>
          <w:trHeight w:val="412"/>
          <w:jc w:val="center"/>
        </w:trPr>
        <w:tc>
          <w:tcPr>
            <w:tcW w:w="2587" w:type="dxa"/>
            <w:vMerge/>
            <w:tcBorders>
              <w:left w:val="double" w:sz="6" w:space="0" w:color="auto"/>
              <w:bottom w:val="double" w:sz="6" w:space="0" w:color="auto"/>
              <w:right w:val="nil"/>
            </w:tcBorders>
            <w:vAlign w:val="center"/>
          </w:tcPr>
          <w:p w14:paraId="7FB9F22A" w14:textId="77777777" w:rsidR="00C519BA" w:rsidRPr="00967750" w:rsidRDefault="00C519BA" w:rsidP="00BB04B1">
            <w:pPr>
              <w:pStyle w:val="TableColumnHeadings"/>
            </w:pPr>
          </w:p>
        </w:tc>
        <w:tc>
          <w:tcPr>
            <w:tcW w:w="2430" w:type="dxa"/>
            <w:tcBorders>
              <w:top w:val="double" w:sz="6" w:space="0" w:color="auto"/>
              <w:left w:val="single" w:sz="6" w:space="0" w:color="auto"/>
              <w:bottom w:val="double" w:sz="6" w:space="0" w:color="auto"/>
              <w:right w:val="nil"/>
            </w:tcBorders>
            <w:vAlign w:val="center"/>
          </w:tcPr>
          <w:p w14:paraId="6A3700DB" w14:textId="77777777" w:rsidR="00C519BA" w:rsidRPr="00967750" w:rsidRDefault="00C519BA" w:rsidP="00BB04B1">
            <w:pPr>
              <w:pStyle w:val="TableColumnHeadings"/>
            </w:pPr>
            <w:r w:rsidRPr="00967750">
              <w:t>Square Miles</w:t>
            </w:r>
          </w:p>
        </w:tc>
        <w:tc>
          <w:tcPr>
            <w:tcW w:w="2160" w:type="dxa"/>
            <w:tcBorders>
              <w:top w:val="double" w:sz="6" w:space="0" w:color="auto"/>
              <w:left w:val="single" w:sz="6" w:space="0" w:color="auto"/>
              <w:bottom w:val="double" w:sz="6" w:space="0" w:color="auto"/>
              <w:right w:val="nil"/>
            </w:tcBorders>
            <w:vAlign w:val="center"/>
          </w:tcPr>
          <w:p w14:paraId="5B28B49D" w14:textId="77777777" w:rsidR="00C519BA" w:rsidRPr="00967750" w:rsidRDefault="00C519BA" w:rsidP="00BB04B1">
            <w:pPr>
              <w:pStyle w:val="TableColumnHeadings"/>
            </w:pPr>
            <w:r w:rsidRPr="00967750">
              <w:t>Square Centimeters</w:t>
            </w:r>
          </w:p>
        </w:tc>
        <w:tc>
          <w:tcPr>
            <w:tcW w:w="2160" w:type="dxa"/>
            <w:tcBorders>
              <w:top w:val="double" w:sz="6" w:space="0" w:color="auto"/>
              <w:left w:val="single" w:sz="6" w:space="0" w:color="auto"/>
              <w:bottom w:val="double" w:sz="6" w:space="0" w:color="auto"/>
              <w:right w:val="double" w:sz="6" w:space="0" w:color="auto"/>
            </w:tcBorders>
            <w:vAlign w:val="center"/>
          </w:tcPr>
          <w:p w14:paraId="43A5C9D2" w14:textId="77777777" w:rsidR="00C519BA" w:rsidRPr="00967750" w:rsidRDefault="00C519BA" w:rsidP="00BB04B1">
            <w:pPr>
              <w:pStyle w:val="TableColumnHeadings"/>
            </w:pPr>
            <w:r w:rsidRPr="00967750">
              <w:t>Square Meters</w:t>
            </w:r>
          </w:p>
        </w:tc>
      </w:tr>
      <w:tr w:rsidR="00C519BA" w:rsidRPr="00967750" w14:paraId="385508B5" w14:textId="77777777" w:rsidTr="00285252">
        <w:trPr>
          <w:cantSplit/>
          <w:trHeight w:val="288"/>
          <w:jc w:val="center"/>
        </w:trPr>
        <w:tc>
          <w:tcPr>
            <w:tcW w:w="2587" w:type="dxa"/>
            <w:tcBorders>
              <w:top w:val="double" w:sz="6" w:space="0" w:color="auto"/>
              <w:left w:val="double" w:sz="6" w:space="0" w:color="auto"/>
              <w:bottom w:val="nil"/>
              <w:right w:val="nil"/>
            </w:tcBorders>
            <w:vAlign w:val="center"/>
          </w:tcPr>
          <w:p w14:paraId="069CCD89" w14:textId="6349AF0B" w:rsidR="00C519BA" w:rsidRPr="0005099F" w:rsidRDefault="00C519BA" w:rsidP="0005099F">
            <w:pPr>
              <w:tabs>
                <w:tab w:val="right" w:pos="2285"/>
              </w:tabs>
              <w:jc w:val="left"/>
              <w:rPr>
                <w:sz w:val="20"/>
              </w:rPr>
            </w:pPr>
            <w:r w:rsidRPr="0005099F">
              <w:rPr>
                <w:sz w:val="20"/>
              </w:rPr>
              <w:t>1 square inch (in</w:t>
            </w:r>
            <w:r w:rsidRPr="0005099F">
              <w:rPr>
                <w:sz w:val="20"/>
                <w:vertAlign w:val="superscript"/>
              </w:rPr>
              <w:t>2</w:t>
            </w:r>
            <w:r w:rsidRPr="0005099F">
              <w:rPr>
                <w:sz w:val="20"/>
              </w:rPr>
              <w:t>)</w:t>
            </w:r>
            <w:r w:rsidRPr="0005099F">
              <w:rPr>
                <w:sz w:val="20"/>
              </w:rPr>
              <w:tab/>
              <w:t>=</w:t>
            </w:r>
          </w:p>
        </w:tc>
        <w:tc>
          <w:tcPr>
            <w:tcW w:w="2430" w:type="dxa"/>
            <w:tcBorders>
              <w:top w:val="double" w:sz="6" w:space="0" w:color="auto"/>
              <w:left w:val="single" w:sz="6" w:space="0" w:color="auto"/>
              <w:bottom w:val="nil"/>
              <w:right w:val="nil"/>
            </w:tcBorders>
            <w:vAlign w:val="center"/>
          </w:tcPr>
          <w:p w14:paraId="4E57AFED" w14:textId="48327F04" w:rsidR="00C519BA" w:rsidRPr="00C519BA" w:rsidRDefault="00C519BA" w:rsidP="0005099F">
            <w:pPr>
              <w:pStyle w:val="TableText2"/>
            </w:pPr>
            <w:r w:rsidRPr="00C519BA">
              <w:t>0.000</w:t>
            </w:r>
            <w:r w:rsidR="0075413C">
              <w:t> </w:t>
            </w:r>
            <w:r w:rsidRPr="00C519BA">
              <w:t>000</w:t>
            </w:r>
            <w:r w:rsidR="0075413C">
              <w:t> </w:t>
            </w:r>
            <w:r w:rsidRPr="00C519BA">
              <w:t>000</w:t>
            </w:r>
            <w:r w:rsidR="0075413C">
              <w:t> </w:t>
            </w:r>
            <w:r w:rsidRPr="00C519BA">
              <w:t>249</w:t>
            </w:r>
            <w:r w:rsidR="0075413C">
              <w:t> </w:t>
            </w:r>
            <w:r w:rsidRPr="00C519BA">
              <w:t>097</w:t>
            </w:r>
            <w:r w:rsidR="0075413C">
              <w:t> </w:t>
            </w:r>
            <w:r w:rsidRPr="00C519BA">
              <w:t>7</w:t>
            </w:r>
          </w:p>
        </w:tc>
        <w:tc>
          <w:tcPr>
            <w:tcW w:w="2160" w:type="dxa"/>
            <w:tcBorders>
              <w:top w:val="double" w:sz="6" w:space="0" w:color="auto"/>
              <w:left w:val="single" w:sz="6" w:space="0" w:color="auto"/>
              <w:bottom w:val="nil"/>
              <w:right w:val="nil"/>
            </w:tcBorders>
            <w:vAlign w:val="center"/>
          </w:tcPr>
          <w:p w14:paraId="1504F835" w14:textId="25955702" w:rsidR="00C519BA" w:rsidRPr="00C519BA" w:rsidRDefault="00C519BA" w:rsidP="0005099F">
            <w:pPr>
              <w:pStyle w:val="TableText2"/>
            </w:pPr>
            <w:r w:rsidRPr="00C519BA">
              <w:rPr>
                <w:u w:val="single"/>
              </w:rPr>
              <w:t>6.451</w:t>
            </w:r>
            <w:r w:rsidR="0075413C">
              <w:rPr>
                <w:u w:val="single"/>
              </w:rPr>
              <w:t> </w:t>
            </w:r>
            <w:r w:rsidRPr="00C519BA">
              <w:rPr>
                <w:u w:val="single"/>
              </w:rPr>
              <w:t>6</w:t>
            </w:r>
          </w:p>
        </w:tc>
        <w:tc>
          <w:tcPr>
            <w:tcW w:w="2160" w:type="dxa"/>
            <w:tcBorders>
              <w:top w:val="double" w:sz="6" w:space="0" w:color="auto"/>
              <w:left w:val="single" w:sz="6" w:space="0" w:color="auto"/>
              <w:bottom w:val="nil"/>
              <w:right w:val="double" w:sz="6" w:space="0" w:color="auto"/>
            </w:tcBorders>
            <w:vAlign w:val="center"/>
          </w:tcPr>
          <w:p w14:paraId="7AB2CC50" w14:textId="3170897A" w:rsidR="00C519BA" w:rsidRPr="00C519BA" w:rsidRDefault="00C519BA" w:rsidP="0005099F">
            <w:pPr>
              <w:pStyle w:val="TableText2"/>
            </w:pPr>
            <w:r w:rsidRPr="00C519BA">
              <w:rPr>
                <w:u w:val="single"/>
              </w:rPr>
              <w:t>0.000</w:t>
            </w:r>
            <w:r w:rsidR="0075413C">
              <w:rPr>
                <w:u w:val="single"/>
              </w:rPr>
              <w:t> </w:t>
            </w:r>
            <w:r w:rsidRPr="00C519BA">
              <w:rPr>
                <w:u w:val="single"/>
              </w:rPr>
              <w:t>645</w:t>
            </w:r>
            <w:r w:rsidR="0075413C">
              <w:rPr>
                <w:u w:val="single"/>
              </w:rPr>
              <w:t> </w:t>
            </w:r>
            <w:r w:rsidRPr="00C519BA">
              <w:rPr>
                <w:u w:val="single"/>
              </w:rPr>
              <w:t>16</w:t>
            </w:r>
          </w:p>
        </w:tc>
      </w:tr>
      <w:tr w:rsidR="00C519BA" w:rsidRPr="00967750" w14:paraId="70E06390" w14:textId="77777777" w:rsidTr="00285252">
        <w:trPr>
          <w:cantSplit/>
          <w:trHeight w:val="288"/>
          <w:jc w:val="center"/>
        </w:trPr>
        <w:tc>
          <w:tcPr>
            <w:tcW w:w="2587" w:type="dxa"/>
            <w:tcBorders>
              <w:top w:val="nil"/>
              <w:left w:val="double" w:sz="6" w:space="0" w:color="auto"/>
              <w:bottom w:val="nil"/>
              <w:right w:val="nil"/>
            </w:tcBorders>
            <w:vAlign w:val="center"/>
          </w:tcPr>
          <w:p w14:paraId="313BD41B" w14:textId="1CCD35FB" w:rsidR="00C519BA" w:rsidRPr="0005099F" w:rsidRDefault="00C519BA" w:rsidP="0005099F">
            <w:pPr>
              <w:tabs>
                <w:tab w:val="right" w:pos="2285"/>
              </w:tabs>
              <w:jc w:val="left"/>
              <w:rPr>
                <w:sz w:val="20"/>
              </w:rPr>
            </w:pPr>
            <w:r w:rsidRPr="0005099F">
              <w:rPr>
                <w:sz w:val="20"/>
              </w:rPr>
              <w:t>1 square foot (ft</w:t>
            </w:r>
            <w:r w:rsidRPr="0005099F">
              <w:rPr>
                <w:sz w:val="20"/>
                <w:vertAlign w:val="superscript"/>
              </w:rPr>
              <w:t>2</w:t>
            </w:r>
            <w:r w:rsidRPr="0005099F">
              <w:rPr>
                <w:sz w:val="20"/>
              </w:rPr>
              <w:t>)</w:t>
            </w:r>
            <w:r w:rsidRPr="0005099F">
              <w:rPr>
                <w:sz w:val="20"/>
              </w:rPr>
              <w:tab/>
              <w:t>=</w:t>
            </w:r>
          </w:p>
        </w:tc>
        <w:tc>
          <w:tcPr>
            <w:tcW w:w="2430" w:type="dxa"/>
            <w:tcBorders>
              <w:top w:val="nil"/>
              <w:left w:val="single" w:sz="6" w:space="0" w:color="auto"/>
              <w:bottom w:val="nil"/>
              <w:right w:val="nil"/>
            </w:tcBorders>
            <w:vAlign w:val="center"/>
          </w:tcPr>
          <w:p w14:paraId="724B70E5" w14:textId="220B8850" w:rsidR="00C519BA" w:rsidRPr="00C519BA" w:rsidRDefault="00C519BA" w:rsidP="0005099F">
            <w:pPr>
              <w:pStyle w:val="TableText2"/>
            </w:pPr>
            <w:r w:rsidRPr="00C519BA">
              <w:t>0.000</w:t>
            </w:r>
            <w:r w:rsidR="0075413C">
              <w:t> </w:t>
            </w:r>
            <w:r w:rsidRPr="00C519BA">
              <w:t>000</w:t>
            </w:r>
            <w:r w:rsidR="0075413C">
              <w:t> </w:t>
            </w:r>
            <w:r w:rsidRPr="00C519BA">
              <w:t>035</w:t>
            </w:r>
            <w:r w:rsidR="0075413C">
              <w:t> </w:t>
            </w:r>
            <w:r w:rsidRPr="00C519BA">
              <w:t>870</w:t>
            </w:r>
            <w:r w:rsidR="0075413C">
              <w:t> </w:t>
            </w:r>
            <w:r w:rsidRPr="00C519BA">
              <w:t>06</w:t>
            </w:r>
          </w:p>
        </w:tc>
        <w:tc>
          <w:tcPr>
            <w:tcW w:w="2160" w:type="dxa"/>
            <w:tcBorders>
              <w:top w:val="nil"/>
              <w:left w:val="single" w:sz="6" w:space="0" w:color="auto"/>
              <w:bottom w:val="nil"/>
              <w:right w:val="nil"/>
            </w:tcBorders>
            <w:vAlign w:val="center"/>
          </w:tcPr>
          <w:p w14:paraId="5336FF12" w14:textId="556FA3A1" w:rsidR="00C519BA" w:rsidRPr="00C519BA" w:rsidRDefault="00C519BA" w:rsidP="0005099F">
            <w:pPr>
              <w:pStyle w:val="TableText2"/>
            </w:pPr>
            <w:r w:rsidRPr="00C519BA">
              <w:rPr>
                <w:u w:val="single"/>
              </w:rPr>
              <w:t>929.030</w:t>
            </w:r>
            <w:r w:rsidR="0075413C">
              <w:rPr>
                <w:u w:val="single"/>
              </w:rPr>
              <w:t> </w:t>
            </w:r>
            <w:r w:rsidRPr="00C519BA">
              <w:rPr>
                <w:u w:val="single"/>
              </w:rPr>
              <w:t>4</w:t>
            </w:r>
          </w:p>
        </w:tc>
        <w:tc>
          <w:tcPr>
            <w:tcW w:w="2160" w:type="dxa"/>
            <w:tcBorders>
              <w:top w:val="nil"/>
              <w:left w:val="single" w:sz="6" w:space="0" w:color="auto"/>
              <w:bottom w:val="nil"/>
              <w:right w:val="double" w:sz="6" w:space="0" w:color="auto"/>
            </w:tcBorders>
            <w:vAlign w:val="center"/>
          </w:tcPr>
          <w:p w14:paraId="7FE4355E" w14:textId="1499CA2C" w:rsidR="00C519BA" w:rsidRPr="00C519BA" w:rsidRDefault="00C519BA" w:rsidP="0005099F">
            <w:pPr>
              <w:pStyle w:val="TableText2"/>
            </w:pPr>
            <w:r w:rsidRPr="00C519BA">
              <w:rPr>
                <w:u w:val="single"/>
              </w:rPr>
              <w:t>0.092</w:t>
            </w:r>
            <w:r w:rsidR="0075413C">
              <w:rPr>
                <w:u w:val="single"/>
              </w:rPr>
              <w:t> </w:t>
            </w:r>
            <w:r w:rsidRPr="00C519BA">
              <w:rPr>
                <w:u w:val="single"/>
              </w:rPr>
              <w:t>903</w:t>
            </w:r>
            <w:r w:rsidR="0075413C">
              <w:rPr>
                <w:u w:val="single"/>
              </w:rPr>
              <w:t> </w:t>
            </w:r>
            <w:r w:rsidRPr="00C519BA">
              <w:rPr>
                <w:u w:val="single"/>
              </w:rPr>
              <w:t>04</w:t>
            </w:r>
          </w:p>
        </w:tc>
      </w:tr>
      <w:tr w:rsidR="00C519BA" w:rsidRPr="00967750" w14:paraId="0B6C7657" w14:textId="77777777" w:rsidTr="00285252">
        <w:trPr>
          <w:cantSplit/>
          <w:trHeight w:val="288"/>
          <w:jc w:val="center"/>
        </w:trPr>
        <w:tc>
          <w:tcPr>
            <w:tcW w:w="2587" w:type="dxa"/>
            <w:tcBorders>
              <w:top w:val="nil"/>
              <w:left w:val="double" w:sz="6" w:space="0" w:color="auto"/>
              <w:bottom w:val="nil"/>
              <w:right w:val="nil"/>
            </w:tcBorders>
            <w:vAlign w:val="center"/>
          </w:tcPr>
          <w:p w14:paraId="6B58746F" w14:textId="079C90C4" w:rsidR="00C519BA" w:rsidRPr="0005099F" w:rsidRDefault="00C519BA" w:rsidP="0005099F">
            <w:pPr>
              <w:tabs>
                <w:tab w:val="right" w:pos="2285"/>
              </w:tabs>
              <w:jc w:val="left"/>
              <w:rPr>
                <w:sz w:val="20"/>
              </w:rPr>
            </w:pPr>
            <w:r w:rsidRPr="0005099F">
              <w:rPr>
                <w:sz w:val="20"/>
              </w:rPr>
              <w:t>1 square yard (yd</w:t>
            </w:r>
            <w:r w:rsidRPr="0005099F">
              <w:rPr>
                <w:sz w:val="20"/>
                <w:vertAlign w:val="superscript"/>
              </w:rPr>
              <w:t>2</w:t>
            </w:r>
            <w:r w:rsidRPr="0005099F">
              <w:rPr>
                <w:sz w:val="20"/>
              </w:rPr>
              <w:t>)</w:t>
            </w:r>
            <w:r w:rsidRPr="0005099F">
              <w:rPr>
                <w:sz w:val="20"/>
              </w:rPr>
              <w:tab/>
              <w:t>=</w:t>
            </w:r>
          </w:p>
        </w:tc>
        <w:tc>
          <w:tcPr>
            <w:tcW w:w="2430" w:type="dxa"/>
            <w:tcBorders>
              <w:top w:val="nil"/>
              <w:left w:val="single" w:sz="6" w:space="0" w:color="auto"/>
              <w:bottom w:val="nil"/>
              <w:right w:val="nil"/>
            </w:tcBorders>
            <w:vAlign w:val="center"/>
          </w:tcPr>
          <w:p w14:paraId="7C220522" w14:textId="57A3CB97" w:rsidR="00C519BA" w:rsidRPr="00C519BA" w:rsidRDefault="00C519BA" w:rsidP="0005099F">
            <w:pPr>
              <w:pStyle w:val="TableText2"/>
            </w:pPr>
            <w:r w:rsidRPr="00C519BA">
              <w:t>0.000</w:t>
            </w:r>
            <w:r w:rsidR="0075413C">
              <w:t> </w:t>
            </w:r>
            <w:r w:rsidRPr="00C519BA">
              <w:t>000</w:t>
            </w:r>
            <w:r w:rsidR="0075413C">
              <w:t> </w:t>
            </w:r>
            <w:r w:rsidRPr="00C519BA">
              <w:t>322</w:t>
            </w:r>
            <w:r w:rsidR="0075413C">
              <w:t> </w:t>
            </w:r>
            <w:r w:rsidRPr="00C519BA">
              <w:t>830</w:t>
            </w:r>
            <w:r w:rsidR="0075413C">
              <w:t> </w:t>
            </w:r>
            <w:r w:rsidRPr="00C519BA">
              <w:t>6</w:t>
            </w:r>
          </w:p>
        </w:tc>
        <w:tc>
          <w:tcPr>
            <w:tcW w:w="2160" w:type="dxa"/>
            <w:tcBorders>
              <w:top w:val="nil"/>
              <w:left w:val="single" w:sz="6" w:space="0" w:color="auto"/>
              <w:bottom w:val="nil"/>
              <w:right w:val="nil"/>
            </w:tcBorders>
            <w:vAlign w:val="center"/>
          </w:tcPr>
          <w:p w14:paraId="402BE07D" w14:textId="56B00BA7" w:rsidR="00C519BA" w:rsidRPr="00C519BA" w:rsidRDefault="00C519BA" w:rsidP="0005099F">
            <w:pPr>
              <w:pStyle w:val="TableText2"/>
            </w:pPr>
            <w:r w:rsidRPr="00C519BA">
              <w:rPr>
                <w:u w:val="single"/>
              </w:rPr>
              <w:t>8</w:t>
            </w:r>
            <w:r w:rsidR="0075413C">
              <w:rPr>
                <w:u w:val="single"/>
              </w:rPr>
              <w:t> </w:t>
            </w:r>
            <w:r w:rsidRPr="00C519BA">
              <w:rPr>
                <w:u w:val="single"/>
              </w:rPr>
              <w:t>361.273</w:t>
            </w:r>
            <w:r w:rsidR="0075413C">
              <w:rPr>
                <w:u w:val="single"/>
              </w:rPr>
              <w:t> </w:t>
            </w:r>
            <w:r w:rsidRPr="00C519BA">
              <w:rPr>
                <w:u w:val="single"/>
              </w:rPr>
              <w:t>6</w:t>
            </w:r>
          </w:p>
        </w:tc>
        <w:tc>
          <w:tcPr>
            <w:tcW w:w="2160" w:type="dxa"/>
            <w:tcBorders>
              <w:top w:val="nil"/>
              <w:left w:val="single" w:sz="6" w:space="0" w:color="auto"/>
              <w:bottom w:val="nil"/>
              <w:right w:val="double" w:sz="6" w:space="0" w:color="auto"/>
            </w:tcBorders>
            <w:vAlign w:val="center"/>
          </w:tcPr>
          <w:p w14:paraId="6E4FEE0E" w14:textId="09577071" w:rsidR="00C519BA" w:rsidRPr="00C519BA" w:rsidRDefault="00C519BA" w:rsidP="0005099F">
            <w:pPr>
              <w:pStyle w:val="TableText2"/>
            </w:pPr>
            <w:r w:rsidRPr="00C519BA">
              <w:rPr>
                <w:u w:val="single"/>
              </w:rPr>
              <w:t>0.836</w:t>
            </w:r>
            <w:r w:rsidR="0075413C">
              <w:rPr>
                <w:u w:val="single"/>
              </w:rPr>
              <w:t> </w:t>
            </w:r>
            <w:r w:rsidRPr="00C519BA">
              <w:rPr>
                <w:u w:val="single"/>
              </w:rPr>
              <w:t>127</w:t>
            </w:r>
            <w:r w:rsidR="0075413C">
              <w:rPr>
                <w:u w:val="single"/>
              </w:rPr>
              <w:t> </w:t>
            </w:r>
            <w:r w:rsidRPr="00C519BA">
              <w:rPr>
                <w:u w:val="single"/>
              </w:rPr>
              <w:t>36</w:t>
            </w:r>
          </w:p>
        </w:tc>
      </w:tr>
      <w:tr w:rsidR="00C519BA" w:rsidRPr="00967750" w14:paraId="5E19B8D9" w14:textId="77777777" w:rsidTr="00285252">
        <w:trPr>
          <w:cantSplit/>
          <w:trHeight w:val="288"/>
          <w:jc w:val="center"/>
        </w:trPr>
        <w:tc>
          <w:tcPr>
            <w:tcW w:w="2587" w:type="dxa"/>
            <w:tcBorders>
              <w:top w:val="nil"/>
              <w:left w:val="double" w:sz="6" w:space="0" w:color="auto"/>
              <w:bottom w:val="nil"/>
              <w:right w:val="nil"/>
            </w:tcBorders>
            <w:vAlign w:val="center"/>
          </w:tcPr>
          <w:p w14:paraId="5B04A6C5" w14:textId="1C6A539F" w:rsidR="00C519BA" w:rsidRPr="0005099F" w:rsidRDefault="00C519BA" w:rsidP="0005099F">
            <w:pPr>
              <w:tabs>
                <w:tab w:val="right" w:pos="2285"/>
              </w:tabs>
              <w:jc w:val="left"/>
              <w:rPr>
                <w:sz w:val="20"/>
              </w:rPr>
            </w:pPr>
            <w:r w:rsidRPr="0005099F">
              <w:rPr>
                <w:sz w:val="20"/>
              </w:rPr>
              <w:t>1 square mile (mi</w:t>
            </w:r>
            <w:r w:rsidRPr="0005099F">
              <w:rPr>
                <w:sz w:val="20"/>
                <w:vertAlign w:val="superscript"/>
              </w:rPr>
              <w:t>2</w:t>
            </w:r>
            <w:r w:rsidRPr="0005099F">
              <w:rPr>
                <w:sz w:val="20"/>
              </w:rPr>
              <w:t>)</w:t>
            </w:r>
            <w:r w:rsidRPr="0005099F">
              <w:rPr>
                <w:sz w:val="20"/>
              </w:rPr>
              <w:tab/>
              <w:t>=</w:t>
            </w:r>
          </w:p>
        </w:tc>
        <w:tc>
          <w:tcPr>
            <w:tcW w:w="2430" w:type="dxa"/>
            <w:tcBorders>
              <w:top w:val="nil"/>
              <w:left w:val="single" w:sz="6" w:space="0" w:color="auto"/>
              <w:bottom w:val="nil"/>
              <w:right w:val="nil"/>
            </w:tcBorders>
            <w:vAlign w:val="center"/>
          </w:tcPr>
          <w:p w14:paraId="0384584F" w14:textId="77777777" w:rsidR="00C519BA" w:rsidRPr="00C519BA" w:rsidRDefault="00C519BA" w:rsidP="0005099F">
            <w:pPr>
              <w:pStyle w:val="TableText2"/>
            </w:pPr>
            <w:r w:rsidRPr="00C519BA">
              <w:rPr>
                <w:u w:val="single"/>
              </w:rPr>
              <w:t>1</w:t>
            </w:r>
          </w:p>
        </w:tc>
        <w:tc>
          <w:tcPr>
            <w:tcW w:w="2160" w:type="dxa"/>
            <w:tcBorders>
              <w:top w:val="nil"/>
              <w:left w:val="single" w:sz="6" w:space="0" w:color="auto"/>
              <w:bottom w:val="nil"/>
              <w:right w:val="nil"/>
            </w:tcBorders>
            <w:vAlign w:val="center"/>
          </w:tcPr>
          <w:p w14:paraId="073C8AA5" w14:textId="282708AD" w:rsidR="00C519BA" w:rsidRPr="00C519BA" w:rsidRDefault="00C519BA" w:rsidP="0005099F">
            <w:pPr>
              <w:pStyle w:val="TableText2"/>
            </w:pPr>
            <w:r w:rsidRPr="00C519BA">
              <w:rPr>
                <w:u w:val="single"/>
              </w:rPr>
              <w:t>25</w:t>
            </w:r>
            <w:r w:rsidR="0075413C">
              <w:rPr>
                <w:u w:val="single"/>
              </w:rPr>
              <w:t> </w:t>
            </w:r>
            <w:r w:rsidRPr="00C519BA">
              <w:rPr>
                <w:u w:val="single"/>
              </w:rPr>
              <w:t>899</w:t>
            </w:r>
            <w:r w:rsidR="0075413C">
              <w:rPr>
                <w:u w:val="single"/>
              </w:rPr>
              <w:t> </w:t>
            </w:r>
            <w:r w:rsidRPr="00C519BA">
              <w:rPr>
                <w:u w:val="single"/>
              </w:rPr>
              <w:t>881</w:t>
            </w:r>
            <w:r w:rsidR="0075413C">
              <w:rPr>
                <w:u w:val="single"/>
              </w:rPr>
              <w:t> </w:t>
            </w:r>
            <w:r w:rsidRPr="00C519BA">
              <w:rPr>
                <w:u w:val="single"/>
              </w:rPr>
              <w:t>103.36</w:t>
            </w:r>
          </w:p>
        </w:tc>
        <w:tc>
          <w:tcPr>
            <w:tcW w:w="2160" w:type="dxa"/>
            <w:tcBorders>
              <w:top w:val="nil"/>
              <w:left w:val="single" w:sz="6" w:space="0" w:color="auto"/>
              <w:bottom w:val="nil"/>
              <w:right w:val="double" w:sz="6" w:space="0" w:color="auto"/>
            </w:tcBorders>
            <w:vAlign w:val="center"/>
          </w:tcPr>
          <w:p w14:paraId="389F9B68" w14:textId="23B8EC86" w:rsidR="00C519BA" w:rsidRPr="00C519BA" w:rsidRDefault="00C519BA" w:rsidP="0005099F">
            <w:pPr>
              <w:pStyle w:val="TableText2"/>
            </w:pPr>
            <w:r w:rsidRPr="00C519BA">
              <w:rPr>
                <w:u w:val="single"/>
              </w:rPr>
              <w:t>2</w:t>
            </w:r>
            <w:r w:rsidR="0075413C">
              <w:rPr>
                <w:u w:val="single"/>
              </w:rPr>
              <w:t> </w:t>
            </w:r>
            <w:r w:rsidRPr="00C519BA">
              <w:rPr>
                <w:u w:val="single"/>
              </w:rPr>
              <w:t>589</w:t>
            </w:r>
            <w:r w:rsidR="0075413C">
              <w:rPr>
                <w:u w:val="single"/>
              </w:rPr>
              <w:t> </w:t>
            </w:r>
            <w:r w:rsidRPr="00C519BA">
              <w:rPr>
                <w:u w:val="single"/>
              </w:rPr>
              <w:t>988.110</w:t>
            </w:r>
            <w:r w:rsidR="0075413C">
              <w:rPr>
                <w:u w:val="single"/>
              </w:rPr>
              <w:t> </w:t>
            </w:r>
            <w:r w:rsidRPr="00C519BA">
              <w:rPr>
                <w:u w:val="single"/>
              </w:rPr>
              <w:t>336</w:t>
            </w:r>
          </w:p>
        </w:tc>
      </w:tr>
      <w:tr w:rsidR="00C519BA" w:rsidRPr="00967750" w14:paraId="7E9509E0" w14:textId="77777777" w:rsidTr="00285252">
        <w:trPr>
          <w:cantSplit/>
          <w:trHeight w:val="288"/>
          <w:jc w:val="center"/>
        </w:trPr>
        <w:tc>
          <w:tcPr>
            <w:tcW w:w="2587" w:type="dxa"/>
            <w:tcBorders>
              <w:top w:val="nil"/>
              <w:left w:val="double" w:sz="6" w:space="0" w:color="auto"/>
              <w:bottom w:val="nil"/>
              <w:right w:val="nil"/>
            </w:tcBorders>
            <w:vAlign w:val="center"/>
          </w:tcPr>
          <w:p w14:paraId="1BD55565" w14:textId="5EB4CA41" w:rsidR="00C519BA" w:rsidRPr="0005099F" w:rsidRDefault="00C519BA" w:rsidP="0005099F">
            <w:pPr>
              <w:tabs>
                <w:tab w:val="right" w:pos="2285"/>
              </w:tabs>
              <w:jc w:val="left"/>
              <w:rPr>
                <w:sz w:val="20"/>
              </w:rPr>
            </w:pPr>
            <w:r w:rsidRPr="0005099F">
              <w:rPr>
                <w:sz w:val="20"/>
              </w:rPr>
              <w:t>1 square centimeter (cm</w:t>
            </w:r>
            <w:r w:rsidRPr="0005099F">
              <w:rPr>
                <w:sz w:val="20"/>
                <w:vertAlign w:val="superscript"/>
              </w:rPr>
              <w:t>2</w:t>
            </w:r>
            <w:r w:rsidRPr="0005099F">
              <w:rPr>
                <w:sz w:val="20"/>
              </w:rPr>
              <w:t>)</w:t>
            </w:r>
            <w:r w:rsidRPr="0005099F">
              <w:rPr>
                <w:sz w:val="20"/>
              </w:rPr>
              <w:tab/>
              <w:t>=</w:t>
            </w:r>
          </w:p>
        </w:tc>
        <w:tc>
          <w:tcPr>
            <w:tcW w:w="2430" w:type="dxa"/>
            <w:tcBorders>
              <w:top w:val="nil"/>
              <w:left w:val="single" w:sz="6" w:space="0" w:color="auto"/>
              <w:bottom w:val="nil"/>
              <w:right w:val="nil"/>
            </w:tcBorders>
            <w:vAlign w:val="center"/>
          </w:tcPr>
          <w:p w14:paraId="5CB30D17" w14:textId="77777777" w:rsidR="00C519BA" w:rsidRPr="00C519BA" w:rsidRDefault="00C519BA" w:rsidP="0005099F">
            <w:pPr>
              <w:pStyle w:val="TableText2"/>
            </w:pPr>
            <w:r w:rsidRPr="00C519BA">
              <w:t>0.000 000 000 038 610 22</w:t>
            </w:r>
          </w:p>
        </w:tc>
        <w:tc>
          <w:tcPr>
            <w:tcW w:w="2160" w:type="dxa"/>
            <w:tcBorders>
              <w:top w:val="nil"/>
              <w:left w:val="single" w:sz="6" w:space="0" w:color="auto"/>
              <w:bottom w:val="nil"/>
              <w:right w:val="nil"/>
            </w:tcBorders>
            <w:vAlign w:val="center"/>
          </w:tcPr>
          <w:p w14:paraId="5C0A2018" w14:textId="77777777" w:rsidR="00C519BA" w:rsidRPr="00C519BA" w:rsidRDefault="00C519BA" w:rsidP="0005099F">
            <w:pPr>
              <w:pStyle w:val="TableText2"/>
            </w:pPr>
            <w:r w:rsidRPr="00C519BA">
              <w:rPr>
                <w:u w:val="single"/>
              </w:rPr>
              <w:t>1</w:t>
            </w:r>
          </w:p>
        </w:tc>
        <w:tc>
          <w:tcPr>
            <w:tcW w:w="2160" w:type="dxa"/>
            <w:tcBorders>
              <w:top w:val="nil"/>
              <w:left w:val="single" w:sz="6" w:space="0" w:color="auto"/>
              <w:bottom w:val="nil"/>
              <w:right w:val="double" w:sz="6" w:space="0" w:color="auto"/>
            </w:tcBorders>
            <w:vAlign w:val="center"/>
          </w:tcPr>
          <w:p w14:paraId="0B7E1269" w14:textId="7A8BBF07" w:rsidR="00C519BA" w:rsidRPr="00C519BA" w:rsidRDefault="00C519BA" w:rsidP="0005099F">
            <w:pPr>
              <w:pStyle w:val="TableText2"/>
              <w:rPr>
                <w:u w:val="single"/>
              </w:rPr>
            </w:pPr>
            <w:r w:rsidRPr="00C519BA">
              <w:rPr>
                <w:u w:val="single"/>
              </w:rPr>
              <w:t>0.000</w:t>
            </w:r>
            <w:r w:rsidR="0075413C">
              <w:rPr>
                <w:u w:val="single"/>
              </w:rPr>
              <w:t> </w:t>
            </w:r>
            <w:r w:rsidRPr="00C519BA">
              <w:rPr>
                <w:u w:val="single"/>
              </w:rPr>
              <w:t>1</w:t>
            </w:r>
          </w:p>
        </w:tc>
      </w:tr>
      <w:tr w:rsidR="00C519BA" w:rsidRPr="00967750" w14:paraId="520351A9" w14:textId="77777777" w:rsidTr="00285252">
        <w:trPr>
          <w:cantSplit/>
          <w:trHeight w:val="288"/>
          <w:jc w:val="center"/>
        </w:trPr>
        <w:tc>
          <w:tcPr>
            <w:tcW w:w="2587" w:type="dxa"/>
            <w:tcBorders>
              <w:top w:val="nil"/>
              <w:left w:val="double" w:sz="6" w:space="0" w:color="auto"/>
              <w:bottom w:val="double" w:sz="6" w:space="0" w:color="auto"/>
              <w:right w:val="nil"/>
            </w:tcBorders>
            <w:vAlign w:val="center"/>
          </w:tcPr>
          <w:p w14:paraId="36A8DE5F" w14:textId="3616B8E1" w:rsidR="00C519BA" w:rsidRPr="0005099F" w:rsidRDefault="00C519BA" w:rsidP="0005099F">
            <w:pPr>
              <w:tabs>
                <w:tab w:val="right" w:pos="2285"/>
              </w:tabs>
              <w:jc w:val="left"/>
              <w:rPr>
                <w:sz w:val="20"/>
              </w:rPr>
            </w:pPr>
            <w:r w:rsidRPr="0005099F">
              <w:rPr>
                <w:sz w:val="20"/>
              </w:rPr>
              <w:t>1 square meter (m</w:t>
            </w:r>
            <w:r w:rsidRPr="0005099F">
              <w:rPr>
                <w:sz w:val="20"/>
                <w:vertAlign w:val="superscript"/>
              </w:rPr>
              <w:t>2</w:t>
            </w:r>
            <w:r w:rsidRPr="0005099F">
              <w:rPr>
                <w:sz w:val="20"/>
              </w:rPr>
              <w:t>)</w:t>
            </w:r>
            <w:r w:rsidRPr="0005099F">
              <w:rPr>
                <w:sz w:val="20"/>
              </w:rPr>
              <w:tab/>
              <w:t>=</w:t>
            </w:r>
          </w:p>
        </w:tc>
        <w:tc>
          <w:tcPr>
            <w:tcW w:w="2430" w:type="dxa"/>
            <w:tcBorders>
              <w:top w:val="nil"/>
              <w:left w:val="single" w:sz="6" w:space="0" w:color="auto"/>
              <w:bottom w:val="double" w:sz="6" w:space="0" w:color="auto"/>
              <w:right w:val="nil"/>
            </w:tcBorders>
            <w:vAlign w:val="center"/>
          </w:tcPr>
          <w:p w14:paraId="2FDA2F94" w14:textId="77777777" w:rsidR="00C519BA" w:rsidRPr="00C519BA" w:rsidRDefault="00C519BA" w:rsidP="0005099F">
            <w:pPr>
              <w:pStyle w:val="TableText2"/>
            </w:pPr>
            <w:r w:rsidRPr="00C519BA">
              <w:t>0.000 000 386 102 2</w:t>
            </w:r>
          </w:p>
        </w:tc>
        <w:tc>
          <w:tcPr>
            <w:tcW w:w="2160" w:type="dxa"/>
            <w:tcBorders>
              <w:top w:val="nil"/>
              <w:left w:val="single" w:sz="6" w:space="0" w:color="auto"/>
              <w:bottom w:val="double" w:sz="6" w:space="0" w:color="auto"/>
              <w:right w:val="nil"/>
            </w:tcBorders>
            <w:vAlign w:val="center"/>
          </w:tcPr>
          <w:p w14:paraId="60600B78" w14:textId="68019891" w:rsidR="00C519BA" w:rsidRPr="00C519BA" w:rsidRDefault="00C519BA" w:rsidP="0005099F">
            <w:pPr>
              <w:pStyle w:val="TableText2"/>
            </w:pPr>
            <w:r w:rsidRPr="00C519BA">
              <w:rPr>
                <w:u w:val="single"/>
              </w:rPr>
              <w:t>10</w:t>
            </w:r>
            <w:r w:rsidR="0075413C">
              <w:rPr>
                <w:u w:val="single"/>
              </w:rPr>
              <w:t> </w:t>
            </w:r>
            <w:r w:rsidRPr="00C519BA">
              <w:rPr>
                <w:u w:val="single"/>
              </w:rPr>
              <w:t>000</w:t>
            </w:r>
          </w:p>
        </w:tc>
        <w:tc>
          <w:tcPr>
            <w:tcW w:w="2160" w:type="dxa"/>
            <w:tcBorders>
              <w:top w:val="nil"/>
              <w:left w:val="single" w:sz="6" w:space="0" w:color="auto"/>
              <w:bottom w:val="double" w:sz="6" w:space="0" w:color="auto"/>
              <w:right w:val="double" w:sz="6" w:space="0" w:color="auto"/>
            </w:tcBorders>
            <w:vAlign w:val="center"/>
          </w:tcPr>
          <w:p w14:paraId="5FA4D81A" w14:textId="77777777" w:rsidR="00C519BA" w:rsidRPr="00C519BA" w:rsidRDefault="00C519BA" w:rsidP="0005099F">
            <w:pPr>
              <w:pStyle w:val="TableText2"/>
            </w:pPr>
            <w:r w:rsidRPr="00C519BA">
              <w:rPr>
                <w:u w:val="single"/>
              </w:rPr>
              <w:t>1</w:t>
            </w:r>
          </w:p>
        </w:tc>
      </w:tr>
      <w:bookmarkEnd w:id="34"/>
    </w:tbl>
    <w:p w14:paraId="69BDDFDB" w14:textId="77777777" w:rsidR="000408CF" w:rsidRDefault="000408CF" w:rsidP="000408CF">
      <w:pPr>
        <w:pStyle w:val="NoSpacing"/>
      </w:pPr>
    </w:p>
    <w:p w14:paraId="5A0B0B5A" w14:textId="77777777" w:rsidR="000408CF" w:rsidRDefault="000408CF" w:rsidP="000408CF">
      <w:pPr>
        <w:rPr>
          <w:noProof/>
          <w:color w:val="auto"/>
          <w:szCs w:val="22"/>
        </w:rPr>
      </w:pPr>
      <w:r>
        <w:br w:type="page"/>
      </w:r>
    </w:p>
    <w:p w14:paraId="237A7801" w14:textId="3441C40E" w:rsidR="005747A7" w:rsidRPr="000D1439" w:rsidRDefault="005747A7" w:rsidP="00FE69D6">
      <w:pPr>
        <w:pStyle w:val="Heading3-nolinespaceafter"/>
      </w:pPr>
      <w:bookmarkStart w:id="35" w:name="_Toc217035185"/>
      <w:r w:rsidRPr="000D1439">
        <w:lastRenderedPageBreak/>
        <w:t xml:space="preserve">Units of </w:t>
      </w:r>
      <w:r w:rsidR="004E773C">
        <w:t>Area</w:t>
      </w:r>
      <w:r w:rsidRPr="000D1439">
        <w:t xml:space="preserve"> </w:t>
      </w:r>
      <w:r>
        <w:t>–</w:t>
      </w:r>
      <w:r w:rsidRPr="000D1439">
        <w:t xml:space="preserve"> </w:t>
      </w:r>
      <w:r>
        <w:t>International Foot and Survey Equivalent</w:t>
      </w:r>
      <w:r w:rsidRPr="000D1439">
        <w:t xml:space="preserve"> Measurement</w:t>
      </w:r>
      <w:r>
        <w:t>s</w:t>
      </w:r>
      <w:r w:rsidR="006E524C">
        <w:rPr>
          <w:rStyle w:val="FootnoteReference"/>
        </w:rPr>
        <w:footnoteReference w:id="17"/>
      </w:r>
      <w:bookmarkStart w:id="36" w:name="_Hlk115694633"/>
      <w:bookmarkEnd w:id="35"/>
    </w:p>
    <w:p w14:paraId="2C5A8A31" w14:textId="1E812A05" w:rsidR="005747A7" w:rsidRDefault="005747A7" w:rsidP="00847C8E">
      <w:pPr>
        <w:spacing w:after="120"/>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tbl>
      <w:tblPr>
        <w:tblW w:w="9067" w:type="dxa"/>
        <w:jc w:val="center"/>
        <w:tblCellMar>
          <w:top w:w="29" w:type="dxa"/>
          <w:bottom w:w="29" w:type="dxa"/>
        </w:tblCellMar>
        <w:tblLook w:val="0000" w:firstRow="0" w:lastRow="0" w:firstColumn="0" w:lastColumn="0" w:noHBand="0" w:noVBand="0"/>
        <w:tblCaption w:val="Units of Length - Survey Measure"/>
        <w:tblDescription w:val="Units of Length - Survey Measure"/>
      </w:tblPr>
      <w:tblGrid>
        <w:gridCol w:w="2587"/>
        <w:gridCol w:w="3330"/>
        <w:gridCol w:w="3150"/>
      </w:tblGrid>
      <w:tr w:rsidR="008F7295" w:rsidRPr="003B7D39" w14:paraId="795EC16A" w14:textId="77777777" w:rsidTr="002C1038">
        <w:trPr>
          <w:cantSplit/>
          <w:trHeight w:val="376"/>
          <w:tblHeader/>
          <w:jc w:val="center"/>
        </w:trPr>
        <w:tc>
          <w:tcPr>
            <w:tcW w:w="2587" w:type="dxa"/>
            <w:vMerge w:val="restart"/>
            <w:tcBorders>
              <w:top w:val="double" w:sz="6" w:space="0" w:color="auto"/>
              <w:left w:val="double" w:sz="6" w:space="0" w:color="auto"/>
              <w:right w:val="nil"/>
            </w:tcBorders>
            <w:textDirection w:val="btLr"/>
            <w:vAlign w:val="center"/>
          </w:tcPr>
          <w:p w14:paraId="5567AD13" w14:textId="77777777" w:rsidR="008F7295" w:rsidRPr="00FD25ED" w:rsidRDefault="008F7295" w:rsidP="00BB04B1">
            <w:pPr>
              <w:pStyle w:val="TableColumnHeadings"/>
            </w:pPr>
            <w:bookmarkStart w:id="37" w:name="_Hlk216960497"/>
            <w:r w:rsidRPr="00FD25ED">
              <w:t xml:space="preserve">Starting Unit </w:t>
            </w:r>
          </w:p>
          <w:p w14:paraId="0A592D8F" w14:textId="05679124" w:rsidR="008F7295" w:rsidRPr="00FD25ED" w:rsidRDefault="008F7295" w:rsidP="00BB04B1">
            <w:pPr>
              <w:pStyle w:val="TableColumnHeadings"/>
            </w:pPr>
            <w:r w:rsidRPr="00FD25ED">
              <w:t>←</w:t>
            </w:r>
          </w:p>
        </w:tc>
        <w:tc>
          <w:tcPr>
            <w:tcW w:w="6480" w:type="dxa"/>
            <w:gridSpan w:val="2"/>
            <w:tcBorders>
              <w:top w:val="double" w:sz="6" w:space="0" w:color="auto"/>
              <w:left w:val="single" w:sz="6" w:space="0" w:color="auto"/>
              <w:bottom w:val="double" w:sz="6" w:space="0" w:color="auto"/>
              <w:right w:val="double" w:sz="6" w:space="0" w:color="auto"/>
            </w:tcBorders>
            <w:vAlign w:val="center"/>
          </w:tcPr>
          <w:p w14:paraId="0F02CC28" w14:textId="511502BA" w:rsidR="008F7295" w:rsidRPr="00FD25ED" w:rsidRDefault="008F7295" w:rsidP="00BB04B1">
            <w:pPr>
              <w:pStyle w:val="TableColumnHeadings"/>
            </w:pPr>
            <w:r>
              <w:t>Multiply by the Ending Unit Conversion Factor:</w:t>
            </w:r>
          </w:p>
        </w:tc>
      </w:tr>
      <w:tr w:rsidR="008F7295" w:rsidRPr="003B7D39" w14:paraId="2ED377AE" w14:textId="77777777" w:rsidTr="002C1038">
        <w:trPr>
          <w:cantSplit/>
          <w:trHeight w:val="340"/>
          <w:tblHeader/>
          <w:jc w:val="center"/>
        </w:trPr>
        <w:tc>
          <w:tcPr>
            <w:tcW w:w="2587" w:type="dxa"/>
            <w:vMerge/>
            <w:tcBorders>
              <w:left w:val="double" w:sz="6" w:space="0" w:color="auto"/>
              <w:right w:val="nil"/>
            </w:tcBorders>
            <w:textDirection w:val="btLr"/>
            <w:vAlign w:val="center"/>
          </w:tcPr>
          <w:p w14:paraId="10B11827" w14:textId="73566B84" w:rsidR="008F7295" w:rsidRPr="00FD25ED" w:rsidRDefault="008F7295" w:rsidP="00BB04B1">
            <w:pPr>
              <w:pStyle w:val="TableColumnHeadings"/>
            </w:pPr>
          </w:p>
        </w:tc>
        <w:tc>
          <w:tcPr>
            <w:tcW w:w="3330" w:type="dxa"/>
            <w:tcBorders>
              <w:top w:val="double" w:sz="6" w:space="0" w:color="auto"/>
              <w:left w:val="single" w:sz="6" w:space="0" w:color="auto"/>
              <w:bottom w:val="double" w:sz="6" w:space="0" w:color="auto"/>
              <w:right w:val="nil"/>
            </w:tcBorders>
            <w:vAlign w:val="center"/>
          </w:tcPr>
          <w:p w14:paraId="39A62DA4" w14:textId="79870540" w:rsidR="008F7295" w:rsidRPr="00FD25ED" w:rsidRDefault="008F7295" w:rsidP="00BB04B1">
            <w:pPr>
              <w:pStyle w:val="TableColumnHeadings"/>
              <w:rPr>
                <w:bCs/>
              </w:rPr>
            </w:pPr>
            <w:r w:rsidRPr="00FD25ED">
              <w:rPr>
                <w:bCs/>
              </w:rPr>
              <w:t>International foot metric equivalent</w:t>
            </w:r>
          </w:p>
        </w:tc>
        <w:tc>
          <w:tcPr>
            <w:tcW w:w="3150" w:type="dxa"/>
            <w:tcBorders>
              <w:top w:val="double" w:sz="6" w:space="0" w:color="auto"/>
              <w:left w:val="single" w:sz="6" w:space="0" w:color="auto"/>
              <w:bottom w:val="double" w:sz="6" w:space="0" w:color="auto"/>
              <w:right w:val="double" w:sz="6" w:space="0" w:color="auto"/>
            </w:tcBorders>
            <w:vAlign w:val="center"/>
          </w:tcPr>
          <w:p w14:paraId="0BE644ED" w14:textId="4F8FBBFC" w:rsidR="008F7295" w:rsidRPr="00FD25ED" w:rsidRDefault="008F7295" w:rsidP="002C1038">
            <w:pPr>
              <w:pStyle w:val="TableColumnHeadings"/>
            </w:pPr>
            <w:r w:rsidRPr="00FD25ED">
              <w:t>U.S. survey foot</w:t>
            </w:r>
            <w:r w:rsidR="002C1038">
              <w:t xml:space="preserve"> </w:t>
            </w:r>
            <w:r w:rsidRPr="00FD25ED">
              <w:t>metric equivalent</w:t>
            </w:r>
          </w:p>
        </w:tc>
      </w:tr>
      <w:tr w:rsidR="008F7295" w:rsidRPr="003B7D39" w14:paraId="1AAEABB6" w14:textId="77777777" w:rsidTr="002C1038">
        <w:trPr>
          <w:cantSplit/>
          <w:trHeight w:val="236"/>
          <w:tblHeader/>
          <w:jc w:val="center"/>
        </w:trPr>
        <w:tc>
          <w:tcPr>
            <w:tcW w:w="2587" w:type="dxa"/>
            <w:vMerge/>
            <w:tcBorders>
              <w:left w:val="double" w:sz="6" w:space="0" w:color="auto"/>
              <w:bottom w:val="double" w:sz="6" w:space="0" w:color="auto"/>
              <w:right w:val="nil"/>
            </w:tcBorders>
            <w:vAlign w:val="center"/>
          </w:tcPr>
          <w:p w14:paraId="37B3795E" w14:textId="71A6D14B" w:rsidR="008F7295" w:rsidRPr="006D5C18" w:rsidRDefault="008F7295" w:rsidP="00BB04B1">
            <w:pPr>
              <w:pStyle w:val="TableColumnHeadings"/>
            </w:pPr>
          </w:p>
        </w:tc>
        <w:tc>
          <w:tcPr>
            <w:tcW w:w="3330" w:type="dxa"/>
            <w:tcBorders>
              <w:top w:val="double" w:sz="6" w:space="0" w:color="auto"/>
              <w:left w:val="single" w:sz="6" w:space="0" w:color="auto"/>
              <w:bottom w:val="double" w:sz="6" w:space="0" w:color="auto"/>
              <w:right w:val="nil"/>
            </w:tcBorders>
            <w:vAlign w:val="center"/>
          </w:tcPr>
          <w:p w14:paraId="50C25D2B" w14:textId="04E3C2BF" w:rsidR="008F7295" w:rsidRPr="00FD25ED" w:rsidRDefault="008F7295" w:rsidP="00BB04B1">
            <w:pPr>
              <w:pStyle w:val="TableColumnHeadings"/>
            </w:pPr>
            <w:r w:rsidRPr="00FD25ED">
              <w:t>Square Meters</w:t>
            </w:r>
          </w:p>
        </w:tc>
        <w:tc>
          <w:tcPr>
            <w:tcW w:w="3150" w:type="dxa"/>
            <w:tcBorders>
              <w:top w:val="double" w:sz="6" w:space="0" w:color="auto"/>
              <w:left w:val="single" w:sz="6" w:space="0" w:color="auto"/>
              <w:bottom w:val="double" w:sz="6" w:space="0" w:color="auto"/>
              <w:right w:val="double" w:sz="6" w:space="0" w:color="auto"/>
            </w:tcBorders>
            <w:vAlign w:val="center"/>
          </w:tcPr>
          <w:p w14:paraId="4B7D22D9" w14:textId="34AC99D1" w:rsidR="008F7295" w:rsidRPr="006D5C18" w:rsidRDefault="008F7295" w:rsidP="00BB04B1">
            <w:pPr>
              <w:pStyle w:val="TableColumnHeadings"/>
            </w:pPr>
            <w:r w:rsidRPr="006D5C18">
              <w:t>Square Meters</w:t>
            </w:r>
          </w:p>
        </w:tc>
      </w:tr>
      <w:tr w:rsidR="00C519BA" w:rsidRPr="00C519BA" w14:paraId="65295D4F" w14:textId="77777777" w:rsidTr="002C1038">
        <w:trPr>
          <w:cantSplit/>
          <w:trHeight w:val="288"/>
          <w:jc w:val="center"/>
        </w:trPr>
        <w:tc>
          <w:tcPr>
            <w:tcW w:w="2587" w:type="dxa"/>
            <w:tcBorders>
              <w:left w:val="double" w:sz="6" w:space="0" w:color="auto"/>
              <w:right w:val="nil"/>
            </w:tcBorders>
            <w:vAlign w:val="center"/>
          </w:tcPr>
          <w:p w14:paraId="0987F72A" w14:textId="071E006A" w:rsidR="00C519BA" w:rsidRPr="0005099F" w:rsidRDefault="00C519BA" w:rsidP="0005099F">
            <w:pPr>
              <w:tabs>
                <w:tab w:val="right" w:pos="2375"/>
              </w:tabs>
              <w:jc w:val="left"/>
              <w:rPr>
                <w:sz w:val="20"/>
              </w:rPr>
            </w:pPr>
            <w:r w:rsidRPr="0005099F">
              <w:rPr>
                <w:sz w:val="20"/>
              </w:rPr>
              <w:t>1 square rod (rd</w:t>
            </w:r>
            <w:r w:rsidRPr="0005099F">
              <w:rPr>
                <w:sz w:val="20"/>
                <w:vertAlign w:val="superscript"/>
              </w:rPr>
              <w:t>2</w:t>
            </w:r>
            <w:r w:rsidRPr="0005099F">
              <w:rPr>
                <w:sz w:val="20"/>
              </w:rPr>
              <w:t xml:space="preserve">), square </w:t>
            </w:r>
            <w:r w:rsidR="00EE67C6" w:rsidRPr="0005099F">
              <w:rPr>
                <w:sz w:val="20"/>
              </w:rPr>
              <w:br/>
            </w:r>
            <w:r w:rsidRPr="0005099F">
              <w:rPr>
                <w:sz w:val="20"/>
              </w:rPr>
              <w:t>pole, or square perch</w:t>
            </w:r>
            <w:r w:rsidRPr="0005099F">
              <w:rPr>
                <w:sz w:val="20"/>
              </w:rPr>
              <w:tab/>
              <w:t>=</w:t>
            </w:r>
          </w:p>
        </w:tc>
        <w:tc>
          <w:tcPr>
            <w:tcW w:w="3330" w:type="dxa"/>
            <w:tcBorders>
              <w:left w:val="single" w:sz="6" w:space="0" w:color="auto"/>
              <w:right w:val="nil"/>
            </w:tcBorders>
            <w:vAlign w:val="center"/>
          </w:tcPr>
          <w:p w14:paraId="7D517926" w14:textId="05FCDCB5" w:rsidR="00C519BA" w:rsidRPr="00C519BA" w:rsidRDefault="00C519BA" w:rsidP="0005099F">
            <w:pPr>
              <w:pStyle w:val="TableText2"/>
            </w:pPr>
            <w:r w:rsidRPr="00C519BA">
              <w:t>25.292</w:t>
            </w:r>
            <w:r w:rsidR="0075413C">
              <w:t> </w:t>
            </w:r>
            <w:r w:rsidRPr="00C519BA">
              <w:t>852</w:t>
            </w:r>
            <w:r w:rsidR="0075413C">
              <w:t> </w:t>
            </w:r>
            <w:r w:rsidRPr="00C519BA">
              <w:t>64</w:t>
            </w:r>
          </w:p>
        </w:tc>
        <w:tc>
          <w:tcPr>
            <w:tcW w:w="3150" w:type="dxa"/>
            <w:tcBorders>
              <w:left w:val="single" w:sz="6" w:space="0" w:color="auto"/>
              <w:right w:val="double" w:sz="6" w:space="0" w:color="auto"/>
            </w:tcBorders>
            <w:vAlign w:val="center"/>
          </w:tcPr>
          <w:p w14:paraId="39A192ED" w14:textId="0B188128" w:rsidR="00C519BA" w:rsidRPr="00C519BA" w:rsidRDefault="00C519BA" w:rsidP="0005099F">
            <w:pPr>
              <w:pStyle w:val="TableText2"/>
            </w:pPr>
            <w:r w:rsidRPr="00C519BA">
              <w:t>25.292</w:t>
            </w:r>
            <w:r w:rsidR="0075413C">
              <w:t> </w:t>
            </w:r>
            <w:r w:rsidRPr="00C519BA">
              <w:t>953</w:t>
            </w:r>
            <w:r w:rsidR="0075413C">
              <w:t> </w:t>
            </w:r>
            <w:r w:rsidRPr="00C519BA">
              <w:t>812</w:t>
            </w:r>
          </w:p>
        </w:tc>
      </w:tr>
      <w:tr w:rsidR="00C519BA" w:rsidRPr="00C519BA" w14:paraId="1345A647" w14:textId="77777777" w:rsidTr="002C1038">
        <w:trPr>
          <w:cantSplit/>
          <w:trHeight w:val="288"/>
          <w:jc w:val="center"/>
        </w:trPr>
        <w:tc>
          <w:tcPr>
            <w:tcW w:w="2587" w:type="dxa"/>
            <w:tcBorders>
              <w:left w:val="double" w:sz="6" w:space="0" w:color="auto"/>
              <w:right w:val="nil"/>
            </w:tcBorders>
            <w:vAlign w:val="center"/>
          </w:tcPr>
          <w:p w14:paraId="20F89771" w14:textId="4FCDD0AB" w:rsidR="00C519BA" w:rsidRPr="0005099F" w:rsidRDefault="00C519BA" w:rsidP="0005099F">
            <w:pPr>
              <w:tabs>
                <w:tab w:val="right" w:pos="2375"/>
              </w:tabs>
              <w:rPr>
                <w:sz w:val="20"/>
              </w:rPr>
            </w:pPr>
            <w:r w:rsidRPr="0005099F">
              <w:rPr>
                <w:sz w:val="20"/>
              </w:rPr>
              <w:t>1 square chain (ch</w:t>
            </w:r>
            <w:r w:rsidRPr="0005099F">
              <w:rPr>
                <w:sz w:val="20"/>
                <w:vertAlign w:val="superscript"/>
              </w:rPr>
              <w:t>2</w:t>
            </w:r>
            <w:r w:rsidRPr="0005099F">
              <w:rPr>
                <w:sz w:val="20"/>
              </w:rPr>
              <w:t>)</w:t>
            </w:r>
            <w:r w:rsidRPr="0005099F">
              <w:rPr>
                <w:sz w:val="20"/>
              </w:rPr>
              <w:tab/>
              <w:t>=</w:t>
            </w:r>
          </w:p>
        </w:tc>
        <w:tc>
          <w:tcPr>
            <w:tcW w:w="3330" w:type="dxa"/>
            <w:tcBorders>
              <w:left w:val="single" w:sz="6" w:space="0" w:color="auto"/>
              <w:right w:val="nil"/>
            </w:tcBorders>
            <w:vAlign w:val="center"/>
          </w:tcPr>
          <w:p w14:paraId="2C65A3E9" w14:textId="6C216FC8" w:rsidR="00C519BA" w:rsidRPr="00C519BA" w:rsidRDefault="00C519BA" w:rsidP="0005099F">
            <w:pPr>
              <w:pStyle w:val="TableText2"/>
            </w:pPr>
            <w:r w:rsidRPr="00C519BA">
              <w:t>404.685</w:t>
            </w:r>
            <w:r w:rsidR="0075413C">
              <w:t> </w:t>
            </w:r>
            <w:r w:rsidRPr="00C519BA">
              <w:t>642</w:t>
            </w:r>
            <w:r w:rsidR="0075413C">
              <w:t> </w:t>
            </w:r>
            <w:r w:rsidRPr="00C519BA">
              <w:t>24</w:t>
            </w:r>
          </w:p>
        </w:tc>
        <w:tc>
          <w:tcPr>
            <w:tcW w:w="3150" w:type="dxa"/>
            <w:tcBorders>
              <w:left w:val="single" w:sz="6" w:space="0" w:color="auto"/>
              <w:right w:val="double" w:sz="6" w:space="0" w:color="auto"/>
            </w:tcBorders>
            <w:vAlign w:val="center"/>
          </w:tcPr>
          <w:p w14:paraId="524DF1E4" w14:textId="7486B2EC" w:rsidR="00C519BA" w:rsidRPr="00C519BA" w:rsidRDefault="00C519BA" w:rsidP="0005099F">
            <w:pPr>
              <w:pStyle w:val="TableText2"/>
            </w:pPr>
            <w:r w:rsidRPr="00C519BA">
              <w:t>404.687</w:t>
            </w:r>
            <w:r w:rsidR="0075413C">
              <w:t> </w:t>
            </w:r>
            <w:r w:rsidRPr="00C519BA">
              <w:t>260</w:t>
            </w:r>
            <w:r w:rsidR="0075413C">
              <w:t> </w:t>
            </w:r>
            <w:r w:rsidRPr="00C519BA">
              <w:t>987</w:t>
            </w:r>
          </w:p>
        </w:tc>
      </w:tr>
      <w:tr w:rsidR="00C519BA" w:rsidRPr="00C519BA" w14:paraId="1144F653" w14:textId="77777777" w:rsidTr="002C1038">
        <w:trPr>
          <w:cantSplit/>
          <w:trHeight w:val="288"/>
          <w:jc w:val="center"/>
        </w:trPr>
        <w:tc>
          <w:tcPr>
            <w:tcW w:w="2587" w:type="dxa"/>
            <w:tcBorders>
              <w:left w:val="double" w:sz="6" w:space="0" w:color="auto"/>
              <w:bottom w:val="nil"/>
              <w:right w:val="nil"/>
            </w:tcBorders>
            <w:vAlign w:val="center"/>
          </w:tcPr>
          <w:p w14:paraId="39FE2688" w14:textId="4C6613E6" w:rsidR="00C519BA" w:rsidRPr="0005099F" w:rsidRDefault="00C519BA" w:rsidP="0005099F">
            <w:pPr>
              <w:tabs>
                <w:tab w:val="right" w:pos="2375"/>
              </w:tabs>
              <w:rPr>
                <w:sz w:val="20"/>
              </w:rPr>
            </w:pPr>
            <w:r w:rsidRPr="0005099F">
              <w:rPr>
                <w:sz w:val="20"/>
              </w:rPr>
              <w:t>1 acre (ac)</w:t>
            </w:r>
            <w:r w:rsidRPr="0005099F">
              <w:rPr>
                <w:sz w:val="20"/>
              </w:rPr>
              <w:tab/>
              <w:t>=</w:t>
            </w:r>
          </w:p>
        </w:tc>
        <w:tc>
          <w:tcPr>
            <w:tcW w:w="3330" w:type="dxa"/>
            <w:tcBorders>
              <w:left w:val="single" w:sz="6" w:space="0" w:color="auto"/>
              <w:bottom w:val="nil"/>
              <w:right w:val="nil"/>
            </w:tcBorders>
            <w:vAlign w:val="center"/>
          </w:tcPr>
          <w:p w14:paraId="4614BC49" w14:textId="185A7E8B" w:rsidR="00C519BA" w:rsidRPr="00C519BA" w:rsidRDefault="00C519BA" w:rsidP="0005099F">
            <w:pPr>
              <w:pStyle w:val="TableText2"/>
            </w:pPr>
            <w:r w:rsidRPr="00C519BA">
              <w:t>4</w:t>
            </w:r>
            <w:r w:rsidR="0075413C">
              <w:t> </w:t>
            </w:r>
            <w:r w:rsidRPr="00C519BA">
              <w:t>046.856</w:t>
            </w:r>
            <w:r w:rsidR="0075413C">
              <w:t> </w:t>
            </w:r>
            <w:r w:rsidRPr="00C519BA">
              <w:t>422</w:t>
            </w:r>
            <w:r w:rsidR="0075413C">
              <w:t> </w:t>
            </w:r>
            <w:r w:rsidRPr="00C519BA">
              <w:t>4</w:t>
            </w:r>
          </w:p>
        </w:tc>
        <w:tc>
          <w:tcPr>
            <w:tcW w:w="3150" w:type="dxa"/>
            <w:tcBorders>
              <w:left w:val="single" w:sz="6" w:space="0" w:color="auto"/>
              <w:bottom w:val="nil"/>
              <w:right w:val="double" w:sz="6" w:space="0" w:color="auto"/>
            </w:tcBorders>
            <w:vAlign w:val="center"/>
          </w:tcPr>
          <w:p w14:paraId="2488056D" w14:textId="6FCC5D10" w:rsidR="00C519BA" w:rsidRPr="00C519BA" w:rsidRDefault="00C519BA" w:rsidP="0005099F">
            <w:pPr>
              <w:pStyle w:val="TableText2"/>
            </w:pPr>
            <w:r w:rsidRPr="00C519BA">
              <w:t>4</w:t>
            </w:r>
            <w:r w:rsidR="0075413C">
              <w:t> </w:t>
            </w:r>
            <w:r w:rsidRPr="00C519BA">
              <w:t>046.872</w:t>
            </w:r>
            <w:r w:rsidR="0075413C">
              <w:t> </w:t>
            </w:r>
            <w:r w:rsidRPr="00C519BA">
              <w:t>609</w:t>
            </w:r>
            <w:r w:rsidR="0075413C">
              <w:t> </w:t>
            </w:r>
            <w:r w:rsidRPr="00C519BA">
              <w:t>874</w:t>
            </w:r>
          </w:p>
        </w:tc>
      </w:tr>
      <w:tr w:rsidR="00C519BA" w:rsidRPr="003B7D39" w14:paraId="01D69BF2" w14:textId="77777777" w:rsidTr="002C1038">
        <w:trPr>
          <w:cantSplit/>
          <w:trHeight w:val="288"/>
          <w:jc w:val="center"/>
        </w:trPr>
        <w:tc>
          <w:tcPr>
            <w:tcW w:w="2587" w:type="dxa"/>
            <w:tcBorders>
              <w:top w:val="nil"/>
              <w:left w:val="double" w:sz="6" w:space="0" w:color="auto"/>
              <w:bottom w:val="double" w:sz="6" w:space="0" w:color="auto"/>
              <w:right w:val="nil"/>
            </w:tcBorders>
            <w:vAlign w:val="center"/>
          </w:tcPr>
          <w:p w14:paraId="74E92395" w14:textId="710890D0" w:rsidR="00C519BA" w:rsidRPr="0005099F" w:rsidRDefault="00C519BA" w:rsidP="0005099F">
            <w:pPr>
              <w:tabs>
                <w:tab w:val="right" w:pos="2375"/>
              </w:tabs>
              <w:rPr>
                <w:sz w:val="20"/>
                <w:highlight w:val="green"/>
              </w:rPr>
            </w:pPr>
            <w:r w:rsidRPr="0005099F">
              <w:rPr>
                <w:sz w:val="20"/>
              </w:rPr>
              <w:t>1 square mile (mi</w:t>
            </w:r>
            <w:r w:rsidRPr="0005099F">
              <w:rPr>
                <w:sz w:val="20"/>
                <w:vertAlign w:val="superscript"/>
              </w:rPr>
              <w:t>2</w:t>
            </w:r>
            <w:r w:rsidRPr="0005099F">
              <w:rPr>
                <w:sz w:val="20"/>
              </w:rPr>
              <w:t>)</w:t>
            </w:r>
            <w:r w:rsidRPr="0005099F">
              <w:rPr>
                <w:sz w:val="20"/>
              </w:rPr>
              <w:tab/>
              <w:t>=</w:t>
            </w:r>
          </w:p>
        </w:tc>
        <w:tc>
          <w:tcPr>
            <w:tcW w:w="3330" w:type="dxa"/>
            <w:tcBorders>
              <w:top w:val="nil"/>
              <w:left w:val="single" w:sz="6" w:space="0" w:color="auto"/>
              <w:bottom w:val="double" w:sz="6" w:space="0" w:color="auto"/>
              <w:right w:val="nil"/>
            </w:tcBorders>
            <w:vAlign w:val="center"/>
          </w:tcPr>
          <w:p w14:paraId="78FB1DA2" w14:textId="4B61ECB3" w:rsidR="00C519BA" w:rsidRPr="00413F73" w:rsidRDefault="00C519BA" w:rsidP="0005099F">
            <w:pPr>
              <w:pStyle w:val="TableText2"/>
              <w:rPr>
                <w:highlight w:val="green"/>
              </w:rPr>
            </w:pPr>
            <w:r w:rsidRPr="00413F73">
              <w:t>2</w:t>
            </w:r>
            <w:r w:rsidR="0075413C">
              <w:t> </w:t>
            </w:r>
            <w:r w:rsidRPr="00413F73">
              <w:t>589</w:t>
            </w:r>
            <w:r w:rsidR="0075413C">
              <w:t> </w:t>
            </w:r>
            <w:r w:rsidRPr="00413F73">
              <w:t>988.110</w:t>
            </w:r>
            <w:r w:rsidR="0075413C">
              <w:t> </w:t>
            </w:r>
            <w:r w:rsidRPr="00413F73">
              <w:t>336</w:t>
            </w:r>
          </w:p>
        </w:tc>
        <w:tc>
          <w:tcPr>
            <w:tcW w:w="3150" w:type="dxa"/>
            <w:tcBorders>
              <w:top w:val="nil"/>
              <w:left w:val="single" w:sz="6" w:space="0" w:color="auto"/>
              <w:bottom w:val="double" w:sz="6" w:space="0" w:color="auto"/>
              <w:right w:val="double" w:sz="6" w:space="0" w:color="auto"/>
            </w:tcBorders>
            <w:vAlign w:val="center"/>
          </w:tcPr>
          <w:p w14:paraId="54ACBCDF" w14:textId="57F947BD" w:rsidR="00C519BA" w:rsidRPr="00413F73" w:rsidRDefault="00C519BA" w:rsidP="0005099F">
            <w:pPr>
              <w:pStyle w:val="TableText2"/>
              <w:rPr>
                <w:highlight w:val="green"/>
              </w:rPr>
            </w:pPr>
            <w:r w:rsidRPr="00413F73">
              <w:t>2</w:t>
            </w:r>
            <w:r w:rsidR="0075413C">
              <w:t> </w:t>
            </w:r>
            <w:r w:rsidRPr="00413F73">
              <w:t>589</w:t>
            </w:r>
            <w:r w:rsidR="0075413C">
              <w:t> </w:t>
            </w:r>
            <w:r w:rsidRPr="00413F73">
              <w:t>998.470</w:t>
            </w:r>
            <w:r w:rsidR="0075413C">
              <w:t> </w:t>
            </w:r>
            <w:r w:rsidRPr="00413F73">
              <w:t>319</w:t>
            </w:r>
            <w:r w:rsidR="0075413C">
              <w:t> </w:t>
            </w:r>
            <w:r w:rsidRPr="00413F73">
              <w:t>521</w:t>
            </w:r>
          </w:p>
        </w:tc>
      </w:tr>
    </w:tbl>
    <w:p w14:paraId="677473B4" w14:textId="608E00CE" w:rsidR="00D4211F" w:rsidRPr="003B7D39" w:rsidRDefault="00D4211F" w:rsidP="00FE69D6">
      <w:pPr>
        <w:pStyle w:val="Heading3-nolinespaceafter"/>
      </w:pPr>
      <w:bookmarkStart w:id="38" w:name="_Toc217035186"/>
      <w:bookmarkEnd w:id="36"/>
      <w:bookmarkEnd w:id="37"/>
      <w:r w:rsidRPr="003B7D39">
        <w:t xml:space="preserve">Units of Area </w:t>
      </w:r>
      <w:r w:rsidR="00770752">
        <w:t>–</w:t>
      </w:r>
      <w:r w:rsidRPr="003B7D39">
        <w:t xml:space="preserve"> Survey </w:t>
      </w:r>
      <w:r w:rsidR="00C97A4D" w:rsidRPr="003B7D39">
        <w:t>Measure</w:t>
      </w:r>
      <w:r w:rsidR="004E773C">
        <w:t xml:space="preserve"> </w:t>
      </w:r>
      <w:r w:rsidR="002D397C" w:rsidRPr="002D397C">
        <w:rPr>
          <w:rStyle w:val="FootnoteReference"/>
        </w:rPr>
        <w:t>1</w:t>
      </w:r>
      <w:r w:rsidR="00A22BAE">
        <w:rPr>
          <w:rStyle w:val="FootnoteReference"/>
        </w:rPr>
        <w:t>6</w:t>
      </w:r>
      <w:bookmarkEnd w:id="38"/>
    </w:p>
    <w:p w14:paraId="79879F66" w14:textId="1E18964B" w:rsidR="001B4F3E" w:rsidRPr="003B7D39" w:rsidRDefault="001B4F3E" w:rsidP="00847C8E">
      <w:pPr>
        <w:spacing w:after="120"/>
        <w:jc w:val="cente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bookmarkStart w:id="39" w:name="_Hlk116912743"/>
      <w:r w:rsidR="00AB26A5">
        <w:t xml:space="preserve">; </w:t>
      </w:r>
      <w:bookmarkStart w:id="40" w:name="_Hlk116912856"/>
      <w:r w:rsidR="00AB26A5">
        <w:t xml:space="preserve">SI equivalents based on the </w:t>
      </w:r>
      <w:r w:rsidR="00D30A2E">
        <w:t>international</w:t>
      </w:r>
      <w:r w:rsidR="00AB26A5">
        <w:t xml:space="preserve"> foot</w:t>
      </w:r>
      <w:bookmarkEnd w:id="40"/>
      <w:r w:rsidR="00CF16D1">
        <w:t>.</w:t>
      </w:r>
      <w:r w:rsidR="00D30A2E" w:rsidRPr="00D30A2E">
        <w:rPr>
          <w:rStyle w:val="FootnoteReference"/>
        </w:rPr>
        <w:t xml:space="preserve"> </w:t>
      </w:r>
      <w:r w:rsidRPr="003B7D39">
        <w:t>)</w:t>
      </w:r>
      <w:bookmarkEnd w:id="39"/>
    </w:p>
    <w:tbl>
      <w:tblPr>
        <w:tblW w:w="9427" w:type="dxa"/>
        <w:jc w:val="center"/>
        <w:tblCellMar>
          <w:top w:w="29" w:type="dxa"/>
          <w:bottom w:w="29" w:type="dxa"/>
        </w:tblCellMar>
        <w:tblLook w:val="0000" w:firstRow="0" w:lastRow="0" w:firstColumn="0" w:lastColumn="0" w:noHBand="0" w:noVBand="0"/>
        <w:tblCaption w:val="Units of Area - Survey Measure"/>
        <w:tblDescription w:val="Units of Area - Survey Measure"/>
      </w:tblPr>
      <w:tblGrid>
        <w:gridCol w:w="2677"/>
        <w:gridCol w:w="1710"/>
        <w:gridCol w:w="1620"/>
        <w:gridCol w:w="1710"/>
        <w:gridCol w:w="1710"/>
      </w:tblGrid>
      <w:tr w:rsidR="00DB5DAE" w:rsidRPr="003B7D39" w14:paraId="0F4389E8" w14:textId="77777777" w:rsidTr="002C1038">
        <w:trPr>
          <w:cantSplit/>
          <w:trHeight w:val="376"/>
          <w:tblHeader/>
          <w:jc w:val="center"/>
        </w:trPr>
        <w:tc>
          <w:tcPr>
            <w:tcW w:w="2677" w:type="dxa"/>
            <w:vMerge w:val="restart"/>
            <w:tcBorders>
              <w:top w:val="double" w:sz="6" w:space="0" w:color="auto"/>
              <w:left w:val="double" w:sz="6" w:space="0" w:color="auto"/>
              <w:bottom w:val="double" w:sz="6" w:space="0" w:color="auto"/>
              <w:right w:val="nil"/>
            </w:tcBorders>
            <w:textDirection w:val="btLr"/>
            <w:vAlign w:val="center"/>
          </w:tcPr>
          <w:p w14:paraId="211FD115" w14:textId="76DA5D69" w:rsidR="00DB5DAE" w:rsidRDefault="00DB5DAE" w:rsidP="00BB04B1">
            <w:pPr>
              <w:pStyle w:val="TableColumnHeadings"/>
            </w:pPr>
            <w:bookmarkStart w:id="41" w:name="_Hlk216960525"/>
            <w:r>
              <w:t>Starting Unit</w:t>
            </w:r>
          </w:p>
          <w:p w14:paraId="62FAF22E" w14:textId="2A6EC86A" w:rsidR="00DB5DAE" w:rsidRPr="003B7D39" w:rsidRDefault="00DB5DAE" w:rsidP="00BB04B1">
            <w:pPr>
              <w:pStyle w:val="TableColumnHeadings"/>
            </w:pPr>
            <w:r>
              <w:t>←</w:t>
            </w:r>
          </w:p>
        </w:tc>
        <w:tc>
          <w:tcPr>
            <w:tcW w:w="6750" w:type="dxa"/>
            <w:gridSpan w:val="4"/>
            <w:tcBorders>
              <w:top w:val="double" w:sz="6" w:space="0" w:color="auto"/>
              <w:left w:val="single" w:sz="6" w:space="0" w:color="auto"/>
              <w:bottom w:val="double" w:sz="6" w:space="0" w:color="auto"/>
              <w:right w:val="double" w:sz="6" w:space="0" w:color="auto"/>
            </w:tcBorders>
            <w:vAlign w:val="center"/>
          </w:tcPr>
          <w:p w14:paraId="4B1F6A73" w14:textId="372F20B5" w:rsidR="00413F73" w:rsidRPr="003B7D39" w:rsidRDefault="00DB5DAE" w:rsidP="00EB5900">
            <w:pPr>
              <w:pStyle w:val="TableColumnHeadings"/>
            </w:pPr>
            <w:r w:rsidRPr="00EE56C5">
              <w:t xml:space="preserve">Multiply by the </w:t>
            </w:r>
            <w:r w:rsidR="008F7295">
              <w:t xml:space="preserve">Ending Unit </w:t>
            </w:r>
            <w:r w:rsidRPr="00EE56C5">
              <w:t>Conversion Factor:</w:t>
            </w:r>
          </w:p>
        </w:tc>
      </w:tr>
      <w:tr w:rsidR="00413F73" w:rsidRPr="003B7D39" w14:paraId="45DDDA69" w14:textId="77777777" w:rsidTr="00285252">
        <w:trPr>
          <w:cantSplit/>
          <w:trHeight w:val="304"/>
          <w:tblHeader/>
          <w:jc w:val="center"/>
        </w:trPr>
        <w:tc>
          <w:tcPr>
            <w:tcW w:w="2677" w:type="dxa"/>
            <w:vMerge/>
            <w:tcBorders>
              <w:left w:val="double" w:sz="6" w:space="0" w:color="auto"/>
              <w:bottom w:val="double" w:sz="6" w:space="0" w:color="auto"/>
            </w:tcBorders>
            <w:vAlign w:val="center"/>
          </w:tcPr>
          <w:p w14:paraId="2D0E51BD" w14:textId="77777777" w:rsidR="00413F73" w:rsidRPr="003B7D39" w:rsidRDefault="00413F73" w:rsidP="00BB04B1">
            <w:pPr>
              <w:pStyle w:val="TableColumnHeadings"/>
            </w:pPr>
          </w:p>
        </w:tc>
        <w:tc>
          <w:tcPr>
            <w:tcW w:w="1710" w:type="dxa"/>
            <w:tcBorders>
              <w:top w:val="double" w:sz="6" w:space="0" w:color="auto"/>
              <w:left w:val="single" w:sz="6" w:space="0" w:color="auto"/>
              <w:bottom w:val="double" w:sz="6" w:space="0" w:color="auto"/>
              <w:right w:val="nil"/>
            </w:tcBorders>
            <w:vAlign w:val="center"/>
          </w:tcPr>
          <w:p w14:paraId="19628BF1" w14:textId="77B81985" w:rsidR="00413F73" w:rsidRPr="003B7D39" w:rsidRDefault="00413F73" w:rsidP="00BB04B1">
            <w:pPr>
              <w:pStyle w:val="TableColumnHeadings"/>
            </w:pPr>
            <w:r w:rsidRPr="003B7D39">
              <w:t>Square Feet</w:t>
            </w:r>
          </w:p>
        </w:tc>
        <w:tc>
          <w:tcPr>
            <w:tcW w:w="1620" w:type="dxa"/>
            <w:tcBorders>
              <w:top w:val="double" w:sz="6" w:space="0" w:color="auto"/>
              <w:left w:val="single" w:sz="6" w:space="0" w:color="auto"/>
              <w:bottom w:val="double" w:sz="6" w:space="0" w:color="auto"/>
              <w:right w:val="nil"/>
            </w:tcBorders>
            <w:vAlign w:val="center"/>
          </w:tcPr>
          <w:p w14:paraId="749F4C94" w14:textId="55534552" w:rsidR="00413F73" w:rsidRPr="003B7D39" w:rsidRDefault="00413F73" w:rsidP="00BB04B1">
            <w:pPr>
              <w:pStyle w:val="TableColumnHeadings"/>
            </w:pPr>
            <w:r w:rsidRPr="003B7D39">
              <w:t>Square Rods</w:t>
            </w:r>
          </w:p>
        </w:tc>
        <w:tc>
          <w:tcPr>
            <w:tcW w:w="1710" w:type="dxa"/>
            <w:tcBorders>
              <w:top w:val="double" w:sz="6" w:space="0" w:color="auto"/>
              <w:left w:val="single" w:sz="6" w:space="0" w:color="auto"/>
              <w:bottom w:val="double" w:sz="6" w:space="0" w:color="auto"/>
              <w:right w:val="nil"/>
            </w:tcBorders>
            <w:vAlign w:val="center"/>
          </w:tcPr>
          <w:p w14:paraId="1E49B42B" w14:textId="769741F6" w:rsidR="00413F73" w:rsidRPr="003B7D39" w:rsidRDefault="00413F73" w:rsidP="00BB04B1">
            <w:pPr>
              <w:pStyle w:val="TableColumnHeadings"/>
            </w:pPr>
            <w:r w:rsidRPr="003B7D39">
              <w:t>Square Chains</w:t>
            </w:r>
          </w:p>
        </w:tc>
        <w:tc>
          <w:tcPr>
            <w:tcW w:w="1710" w:type="dxa"/>
            <w:tcBorders>
              <w:top w:val="double" w:sz="6" w:space="0" w:color="auto"/>
              <w:left w:val="single" w:sz="6" w:space="0" w:color="auto"/>
              <w:bottom w:val="double" w:sz="6" w:space="0" w:color="auto"/>
              <w:right w:val="double" w:sz="6" w:space="0" w:color="auto"/>
            </w:tcBorders>
            <w:vAlign w:val="center"/>
          </w:tcPr>
          <w:p w14:paraId="0C918667" w14:textId="23CA7F24" w:rsidR="00413F73" w:rsidRPr="003B7D39" w:rsidRDefault="00413F73" w:rsidP="00BB04B1">
            <w:pPr>
              <w:pStyle w:val="TableColumnHeadings"/>
            </w:pPr>
            <w:r w:rsidRPr="003B7D39">
              <w:t>Acres</w:t>
            </w:r>
          </w:p>
        </w:tc>
      </w:tr>
      <w:tr w:rsidR="00413F73" w:rsidRPr="00413F73" w14:paraId="38C13C1E" w14:textId="77777777" w:rsidTr="00285252">
        <w:trPr>
          <w:cantSplit/>
          <w:trHeight w:val="362"/>
          <w:jc w:val="center"/>
        </w:trPr>
        <w:tc>
          <w:tcPr>
            <w:tcW w:w="2677" w:type="dxa"/>
            <w:tcBorders>
              <w:top w:val="double" w:sz="6" w:space="0" w:color="auto"/>
              <w:left w:val="double" w:sz="6" w:space="0" w:color="auto"/>
              <w:bottom w:val="nil"/>
              <w:right w:val="nil"/>
            </w:tcBorders>
            <w:vAlign w:val="center"/>
          </w:tcPr>
          <w:p w14:paraId="6B10C270" w14:textId="18229BA3" w:rsidR="00413F73" w:rsidRPr="0005099F" w:rsidRDefault="00413F73" w:rsidP="0005099F">
            <w:pPr>
              <w:pStyle w:val="TableText2"/>
              <w:tabs>
                <w:tab w:val="clear" w:pos="1565"/>
                <w:tab w:val="right" w:pos="2375"/>
              </w:tabs>
              <w:jc w:val="left"/>
              <w:rPr>
                <w:szCs w:val="20"/>
              </w:rPr>
            </w:pPr>
            <w:r w:rsidRPr="0005099F">
              <w:rPr>
                <w:szCs w:val="20"/>
              </w:rPr>
              <w:t>1 square foot (ft</w:t>
            </w:r>
            <w:r w:rsidRPr="0005099F">
              <w:rPr>
                <w:szCs w:val="20"/>
                <w:vertAlign w:val="superscript"/>
              </w:rPr>
              <w:t>2</w:t>
            </w:r>
            <w:r w:rsidRPr="0005099F">
              <w:rPr>
                <w:szCs w:val="20"/>
              </w:rPr>
              <w:t>)</w:t>
            </w:r>
            <w:r w:rsidRPr="0005099F">
              <w:rPr>
                <w:szCs w:val="20"/>
              </w:rPr>
              <w:tab/>
              <w:t>=</w:t>
            </w:r>
          </w:p>
        </w:tc>
        <w:tc>
          <w:tcPr>
            <w:tcW w:w="1710" w:type="dxa"/>
            <w:tcBorders>
              <w:top w:val="double" w:sz="6" w:space="0" w:color="auto"/>
              <w:left w:val="single" w:sz="6" w:space="0" w:color="auto"/>
              <w:bottom w:val="nil"/>
              <w:right w:val="nil"/>
            </w:tcBorders>
            <w:vAlign w:val="center"/>
          </w:tcPr>
          <w:p w14:paraId="7D0029C9" w14:textId="6AA83445" w:rsidR="00413F73" w:rsidRPr="0005099F" w:rsidRDefault="00413F73" w:rsidP="0005099F">
            <w:pPr>
              <w:pStyle w:val="TableText2"/>
            </w:pPr>
            <w:r w:rsidRPr="0005099F">
              <w:t>1</w:t>
            </w:r>
          </w:p>
        </w:tc>
        <w:tc>
          <w:tcPr>
            <w:tcW w:w="1620" w:type="dxa"/>
            <w:tcBorders>
              <w:top w:val="double" w:sz="6" w:space="0" w:color="auto"/>
              <w:left w:val="single" w:sz="6" w:space="0" w:color="auto"/>
              <w:bottom w:val="nil"/>
              <w:right w:val="nil"/>
            </w:tcBorders>
            <w:vAlign w:val="center"/>
          </w:tcPr>
          <w:p w14:paraId="0A5001D4" w14:textId="0FF731A3" w:rsidR="00413F73" w:rsidRPr="0005099F" w:rsidRDefault="00413F73" w:rsidP="0005099F">
            <w:pPr>
              <w:pStyle w:val="TableText2"/>
            </w:pPr>
            <w:r w:rsidRPr="0005099F">
              <w:t>0.003</w:t>
            </w:r>
            <w:r w:rsidR="0075413C">
              <w:t> </w:t>
            </w:r>
            <w:r w:rsidRPr="0005099F">
              <w:t>673</w:t>
            </w:r>
            <w:r w:rsidR="0075413C">
              <w:t> </w:t>
            </w:r>
            <w:r w:rsidRPr="0005099F">
              <w:t>095</w:t>
            </w:r>
          </w:p>
        </w:tc>
        <w:tc>
          <w:tcPr>
            <w:tcW w:w="1710" w:type="dxa"/>
            <w:tcBorders>
              <w:top w:val="double" w:sz="6" w:space="0" w:color="auto"/>
              <w:left w:val="single" w:sz="6" w:space="0" w:color="auto"/>
              <w:bottom w:val="nil"/>
              <w:right w:val="nil"/>
            </w:tcBorders>
            <w:vAlign w:val="center"/>
          </w:tcPr>
          <w:p w14:paraId="3A62D498" w14:textId="79082E84" w:rsidR="00413F73" w:rsidRPr="0005099F" w:rsidRDefault="00413F73" w:rsidP="0005099F">
            <w:pPr>
              <w:pStyle w:val="TableText2"/>
            </w:pPr>
            <w:r w:rsidRPr="0005099F">
              <w:t>0.000</w:t>
            </w:r>
            <w:r w:rsidR="0075413C">
              <w:t> </w:t>
            </w:r>
            <w:r w:rsidRPr="0005099F">
              <w:t>229</w:t>
            </w:r>
            <w:r w:rsidR="0075413C">
              <w:t> </w:t>
            </w:r>
            <w:r w:rsidRPr="0005099F">
              <w:t>568</w:t>
            </w:r>
            <w:r w:rsidR="0075413C">
              <w:t> </w:t>
            </w:r>
            <w:r w:rsidRPr="0005099F">
              <w:t>4</w:t>
            </w:r>
          </w:p>
        </w:tc>
        <w:tc>
          <w:tcPr>
            <w:tcW w:w="1710" w:type="dxa"/>
            <w:tcBorders>
              <w:top w:val="double" w:sz="6" w:space="0" w:color="auto"/>
              <w:left w:val="single" w:sz="6" w:space="0" w:color="auto"/>
              <w:bottom w:val="nil"/>
              <w:right w:val="double" w:sz="6" w:space="0" w:color="auto"/>
            </w:tcBorders>
            <w:vAlign w:val="center"/>
          </w:tcPr>
          <w:p w14:paraId="7C8295FE" w14:textId="01AA4012" w:rsidR="00413F73" w:rsidRPr="0005099F" w:rsidRDefault="00413F73" w:rsidP="0005099F">
            <w:pPr>
              <w:pStyle w:val="TableText2"/>
            </w:pPr>
            <w:r w:rsidRPr="0005099F">
              <w:t>0.000</w:t>
            </w:r>
            <w:r w:rsidR="0075413C">
              <w:t> </w:t>
            </w:r>
            <w:r w:rsidRPr="0005099F">
              <w:t>022</w:t>
            </w:r>
            <w:r w:rsidR="0075413C">
              <w:t> </w:t>
            </w:r>
            <w:r w:rsidRPr="0005099F">
              <w:t>956</w:t>
            </w:r>
            <w:r w:rsidR="0075413C">
              <w:t> </w:t>
            </w:r>
            <w:r w:rsidRPr="0005099F">
              <w:t>84</w:t>
            </w:r>
          </w:p>
        </w:tc>
      </w:tr>
      <w:tr w:rsidR="00413F73" w:rsidRPr="00413F73" w14:paraId="17753FE4" w14:textId="77777777" w:rsidTr="00285252">
        <w:trPr>
          <w:cantSplit/>
          <w:trHeight w:val="343"/>
          <w:jc w:val="center"/>
        </w:trPr>
        <w:tc>
          <w:tcPr>
            <w:tcW w:w="2677" w:type="dxa"/>
            <w:tcBorders>
              <w:top w:val="nil"/>
              <w:left w:val="double" w:sz="6" w:space="0" w:color="auto"/>
              <w:bottom w:val="nil"/>
              <w:right w:val="nil"/>
            </w:tcBorders>
            <w:vAlign w:val="center"/>
          </w:tcPr>
          <w:p w14:paraId="682C14B3" w14:textId="64961D72" w:rsidR="00413F73" w:rsidRPr="0005099F" w:rsidRDefault="00413F73" w:rsidP="0005099F">
            <w:pPr>
              <w:pStyle w:val="TableText2"/>
              <w:tabs>
                <w:tab w:val="clear" w:pos="1565"/>
                <w:tab w:val="right" w:pos="2375"/>
              </w:tabs>
              <w:jc w:val="left"/>
              <w:rPr>
                <w:szCs w:val="20"/>
              </w:rPr>
            </w:pPr>
            <w:r w:rsidRPr="0005099F">
              <w:rPr>
                <w:szCs w:val="20"/>
              </w:rPr>
              <w:t>1 square rod (rd</w:t>
            </w:r>
            <w:r w:rsidRPr="0005099F">
              <w:rPr>
                <w:szCs w:val="20"/>
                <w:vertAlign w:val="superscript"/>
              </w:rPr>
              <w:t>2</w:t>
            </w:r>
            <w:r w:rsidRPr="0005099F">
              <w:rPr>
                <w:szCs w:val="20"/>
              </w:rPr>
              <w:t>), square pole, or square perch</w:t>
            </w:r>
            <w:r w:rsidRPr="0005099F">
              <w:rPr>
                <w:szCs w:val="20"/>
              </w:rPr>
              <w:tab/>
              <w:t>=</w:t>
            </w:r>
          </w:p>
        </w:tc>
        <w:tc>
          <w:tcPr>
            <w:tcW w:w="1710" w:type="dxa"/>
            <w:tcBorders>
              <w:top w:val="nil"/>
              <w:left w:val="single" w:sz="6" w:space="0" w:color="auto"/>
              <w:bottom w:val="nil"/>
              <w:right w:val="nil"/>
            </w:tcBorders>
            <w:vAlign w:val="center"/>
          </w:tcPr>
          <w:p w14:paraId="7E231401" w14:textId="2069A954" w:rsidR="00413F73" w:rsidRPr="0005099F" w:rsidRDefault="00413F73" w:rsidP="0005099F">
            <w:pPr>
              <w:pStyle w:val="TableText2"/>
            </w:pPr>
            <w:r w:rsidRPr="0005099F">
              <w:t>272.25</w:t>
            </w:r>
          </w:p>
        </w:tc>
        <w:tc>
          <w:tcPr>
            <w:tcW w:w="1620" w:type="dxa"/>
            <w:tcBorders>
              <w:top w:val="nil"/>
              <w:left w:val="single" w:sz="6" w:space="0" w:color="auto"/>
              <w:bottom w:val="nil"/>
              <w:right w:val="nil"/>
            </w:tcBorders>
            <w:vAlign w:val="center"/>
          </w:tcPr>
          <w:p w14:paraId="22C369AB" w14:textId="77777777" w:rsidR="00413F73" w:rsidRPr="0005099F" w:rsidRDefault="00413F73" w:rsidP="0005099F">
            <w:pPr>
              <w:pStyle w:val="TableText2"/>
            </w:pPr>
            <w:r w:rsidRPr="0005099F">
              <w:t>1</w:t>
            </w:r>
          </w:p>
        </w:tc>
        <w:tc>
          <w:tcPr>
            <w:tcW w:w="1710" w:type="dxa"/>
            <w:tcBorders>
              <w:top w:val="nil"/>
              <w:left w:val="single" w:sz="6" w:space="0" w:color="auto"/>
              <w:bottom w:val="nil"/>
              <w:right w:val="nil"/>
            </w:tcBorders>
            <w:vAlign w:val="center"/>
          </w:tcPr>
          <w:p w14:paraId="3DB98FFA" w14:textId="76AD7088" w:rsidR="00413F73" w:rsidRPr="0005099F" w:rsidRDefault="00413F73" w:rsidP="0005099F">
            <w:pPr>
              <w:pStyle w:val="TableText2"/>
            </w:pPr>
            <w:r w:rsidRPr="0005099F">
              <w:t>0.062</w:t>
            </w:r>
            <w:r w:rsidR="0075413C">
              <w:t> </w:t>
            </w:r>
            <w:r w:rsidRPr="0005099F">
              <w:t>5</w:t>
            </w:r>
          </w:p>
        </w:tc>
        <w:tc>
          <w:tcPr>
            <w:tcW w:w="1710" w:type="dxa"/>
            <w:tcBorders>
              <w:top w:val="nil"/>
              <w:left w:val="single" w:sz="6" w:space="0" w:color="auto"/>
              <w:bottom w:val="nil"/>
              <w:right w:val="double" w:sz="6" w:space="0" w:color="auto"/>
            </w:tcBorders>
            <w:vAlign w:val="center"/>
          </w:tcPr>
          <w:p w14:paraId="12D52EE8" w14:textId="33007102" w:rsidR="00413F73" w:rsidRPr="0005099F" w:rsidRDefault="00413F73" w:rsidP="0005099F">
            <w:pPr>
              <w:pStyle w:val="TableText2"/>
            </w:pPr>
            <w:r w:rsidRPr="0005099F">
              <w:t>0.006</w:t>
            </w:r>
            <w:r w:rsidR="0075413C">
              <w:t> </w:t>
            </w:r>
            <w:r w:rsidRPr="0005099F">
              <w:t>25</w:t>
            </w:r>
          </w:p>
        </w:tc>
      </w:tr>
      <w:tr w:rsidR="00413F73" w:rsidRPr="00413F73" w14:paraId="3F669980" w14:textId="77777777" w:rsidTr="00285252">
        <w:trPr>
          <w:cantSplit/>
          <w:trHeight w:val="343"/>
          <w:jc w:val="center"/>
        </w:trPr>
        <w:tc>
          <w:tcPr>
            <w:tcW w:w="2677" w:type="dxa"/>
            <w:tcBorders>
              <w:top w:val="nil"/>
              <w:left w:val="double" w:sz="6" w:space="0" w:color="auto"/>
              <w:bottom w:val="nil"/>
              <w:right w:val="nil"/>
            </w:tcBorders>
            <w:vAlign w:val="center"/>
          </w:tcPr>
          <w:p w14:paraId="0820DDDB" w14:textId="0028F209" w:rsidR="00413F73" w:rsidRPr="0005099F" w:rsidRDefault="00413F73" w:rsidP="0005099F">
            <w:pPr>
              <w:pStyle w:val="TableText2"/>
              <w:tabs>
                <w:tab w:val="clear" w:pos="1565"/>
                <w:tab w:val="right" w:pos="2375"/>
              </w:tabs>
              <w:jc w:val="left"/>
              <w:rPr>
                <w:szCs w:val="20"/>
              </w:rPr>
            </w:pPr>
            <w:r w:rsidRPr="0005099F">
              <w:rPr>
                <w:szCs w:val="20"/>
              </w:rPr>
              <w:t>1 square chain (ch</w:t>
            </w:r>
            <w:r w:rsidRPr="0005099F">
              <w:rPr>
                <w:szCs w:val="20"/>
                <w:vertAlign w:val="superscript"/>
              </w:rPr>
              <w:t>2</w:t>
            </w:r>
            <w:r w:rsidRPr="0005099F">
              <w:rPr>
                <w:szCs w:val="20"/>
              </w:rPr>
              <w:t>)</w:t>
            </w:r>
            <w:r w:rsidRPr="0005099F">
              <w:rPr>
                <w:szCs w:val="20"/>
              </w:rPr>
              <w:tab/>
              <w:t>=</w:t>
            </w:r>
          </w:p>
        </w:tc>
        <w:tc>
          <w:tcPr>
            <w:tcW w:w="1710" w:type="dxa"/>
            <w:tcBorders>
              <w:top w:val="nil"/>
              <w:left w:val="single" w:sz="6" w:space="0" w:color="auto"/>
              <w:bottom w:val="nil"/>
              <w:right w:val="nil"/>
            </w:tcBorders>
            <w:vAlign w:val="center"/>
          </w:tcPr>
          <w:p w14:paraId="6FEBCDBB" w14:textId="0F1121D6" w:rsidR="00413F73" w:rsidRPr="0005099F" w:rsidRDefault="00413F73" w:rsidP="0005099F">
            <w:pPr>
              <w:pStyle w:val="TableText2"/>
            </w:pPr>
            <w:r w:rsidRPr="0005099F">
              <w:t>4</w:t>
            </w:r>
            <w:r w:rsidR="0075413C">
              <w:t> </w:t>
            </w:r>
            <w:r w:rsidRPr="0005099F">
              <w:t>356</w:t>
            </w:r>
          </w:p>
        </w:tc>
        <w:tc>
          <w:tcPr>
            <w:tcW w:w="1620" w:type="dxa"/>
            <w:tcBorders>
              <w:top w:val="nil"/>
              <w:left w:val="single" w:sz="6" w:space="0" w:color="auto"/>
              <w:bottom w:val="nil"/>
              <w:right w:val="nil"/>
            </w:tcBorders>
            <w:vAlign w:val="center"/>
          </w:tcPr>
          <w:p w14:paraId="44408175" w14:textId="77777777" w:rsidR="00413F73" w:rsidRPr="0005099F" w:rsidRDefault="00413F73" w:rsidP="0005099F">
            <w:pPr>
              <w:pStyle w:val="TableText2"/>
            </w:pPr>
            <w:r w:rsidRPr="0005099F">
              <w:t>16</w:t>
            </w:r>
          </w:p>
        </w:tc>
        <w:tc>
          <w:tcPr>
            <w:tcW w:w="1710" w:type="dxa"/>
            <w:tcBorders>
              <w:top w:val="nil"/>
              <w:left w:val="single" w:sz="6" w:space="0" w:color="auto"/>
              <w:bottom w:val="nil"/>
              <w:right w:val="nil"/>
            </w:tcBorders>
            <w:vAlign w:val="center"/>
          </w:tcPr>
          <w:p w14:paraId="79B34F86" w14:textId="77777777" w:rsidR="00413F73" w:rsidRPr="0005099F" w:rsidRDefault="00413F73" w:rsidP="0005099F">
            <w:pPr>
              <w:pStyle w:val="TableText2"/>
            </w:pPr>
            <w:r w:rsidRPr="0005099F">
              <w:t>1</w:t>
            </w:r>
          </w:p>
        </w:tc>
        <w:tc>
          <w:tcPr>
            <w:tcW w:w="1710" w:type="dxa"/>
            <w:tcBorders>
              <w:top w:val="nil"/>
              <w:left w:val="single" w:sz="6" w:space="0" w:color="auto"/>
              <w:bottom w:val="nil"/>
              <w:right w:val="double" w:sz="6" w:space="0" w:color="auto"/>
            </w:tcBorders>
            <w:vAlign w:val="center"/>
          </w:tcPr>
          <w:p w14:paraId="6EFEC8B4" w14:textId="77777777" w:rsidR="00413F73" w:rsidRPr="0005099F" w:rsidRDefault="00413F73" w:rsidP="0005099F">
            <w:pPr>
              <w:pStyle w:val="TableText2"/>
            </w:pPr>
            <w:r w:rsidRPr="0005099F">
              <w:t>0.1</w:t>
            </w:r>
          </w:p>
        </w:tc>
      </w:tr>
      <w:tr w:rsidR="00413F73" w:rsidRPr="00413F73" w14:paraId="2FC18251" w14:textId="77777777" w:rsidTr="00285252">
        <w:trPr>
          <w:cantSplit/>
          <w:trHeight w:val="343"/>
          <w:jc w:val="center"/>
        </w:trPr>
        <w:tc>
          <w:tcPr>
            <w:tcW w:w="2677" w:type="dxa"/>
            <w:tcBorders>
              <w:top w:val="nil"/>
              <w:left w:val="double" w:sz="6" w:space="0" w:color="auto"/>
              <w:bottom w:val="nil"/>
              <w:right w:val="nil"/>
            </w:tcBorders>
            <w:vAlign w:val="center"/>
          </w:tcPr>
          <w:p w14:paraId="5E1BA3EE" w14:textId="532B4C6B" w:rsidR="00413F73" w:rsidRPr="0005099F" w:rsidRDefault="00413F73" w:rsidP="0005099F">
            <w:pPr>
              <w:pStyle w:val="TableText2"/>
              <w:tabs>
                <w:tab w:val="clear" w:pos="1565"/>
                <w:tab w:val="right" w:pos="2375"/>
              </w:tabs>
              <w:jc w:val="left"/>
              <w:rPr>
                <w:szCs w:val="20"/>
              </w:rPr>
            </w:pPr>
            <w:r w:rsidRPr="0005099F">
              <w:rPr>
                <w:szCs w:val="20"/>
              </w:rPr>
              <w:t>1 acre (ac)</w:t>
            </w:r>
            <w:r w:rsidRPr="0005099F">
              <w:rPr>
                <w:szCs w:val="20"/>
              </w:rPr>
              <w:tab/>
              <w:t>=</w:t>
            </w:r>
          </w:p>
        </w:tc>
        <w:tc>
          <w:tcPr>
            <w:tcW w:w="1710" w:type="dxa"/>
            <w:tcBorders>
              <w:top w:val="nil"/>
              <w:left w:val="single" w:sz="6" w:space="0" w:color="auto"/>
              <w:bottom w:val="nil"/>
              <w:right w:val="nil"/>
            </w:tcBorders>
            <w:vAlign w:val="center"/>
          </w:tcPr>
          <w:p w14:paraId="656CD8E5" w14:textId="38836EB9" w:rsidR="00413F73" w:rsidRPr="0005099F" w:rsidRDefault="00413F73" w:rsidP="0005099F">
            <w:pPr>
              <w:pStyle w:val="TableText2"/>
            </w:pPr>
            <w:r w:rsidRPr="0005099F">
              <w:t>43</w:t>
            </w:r>
            <w:r w:rsidR="0075413C">
              <w:t> </w:t>
            </w:r>
            <w:r w:rsidRPr="0005099F">
              <w:t>560</w:t>
            </w:r>
          </w:p>
        </w:tc>
        <w:tc>
          <w:tcPr>
            <w:tcW w:w="1620" w:type="dxa"/>
            <w:tcBorders>
              <w:top w:val="nil"/>
              <w:left w:val="single" w:sz="6" w:space="0" w:color="auto"/>
              <w:bottom w:val="nil"/>
              <w:right w:val="nil"/>
            </w:tcBorders>
            <w:vAlign w:val="center"/>
          </w:tcPr>
          <w:p w14:paraId="1BC9B790" w14:textId="77777777" w:rsidR="00413F73" w:rsidRPr="0005099F" w:rsidRDefault="00413F73" w:rsidP="0005099F">
            <w:pPr>
              <w:pStyle w:val="TableText2"/>
            </w:pPr>
            <w:r w:rsidRPr="0005099F">
              <w:t>160</w:t>
            </w:r>
          </w:p>
        </w:tc>
        <w:tc>
          <w:tcPr>
            <w:tcW w:w="1710" w:type="dxa"/>
            <w:tcBorders>
              <w:top w:val="nil"/>
              <w:left w:val="single" w:sz="6" w:space="0" w:color="auto"/>
              <w:bottom w:val="nil"/>
              <w:right w:val="nil"/>
            </w:tcBorders>
            <w:vAlign w:val="center"/>
          </w:tcPr>
          <w:p w14:paraId="2493D825" w14:textId="77777777" w:rsidR="00413F73" w:rsidRPr="0005099F" w:rsidRDefault="00413F73" w:rsidP="0005099F">
            <w:pPr>
              <w:pStyle w:val="TableText2"/>
            </w:pPr>
            <w:r w:rsidRPr="0005099F">
              <w:t>10</w:t>
            </w:r>
          </w:p>
        </w:tc>
        <w:tc>
          <w:tcPr>
            <w:tcW w:w="1710" w:type="dxa"/>
            <w:tcBorders>
              <w:top w:val="nil"/>
              <w:left w:val="single" w:sz="6" w:space="0" w:color="auto"/>
              <w:bottom w:val="nil"/>
              <w:right w:val="double" w:sz="6" w:space="0" w:color="auto"/>
            </w:tcBorders>
            <w:vAlign w:val="center"/>
          </w:tcPr>
          <w:p w14:paraId="56D7CC32" w14:textId="77777777" w:rsidR="00413F73" w:rsidRPr="0005099F" w:rsidRDefault="00413F73" w:rsidP="0005099F">
            <w:pPr>
              <w:pStyle w:val="TableText2"/>
            </w:pPr>
            <w:r w:rsidRPr="0005099F">
              <w:t>1</w:t>
            </w:r>
          </w:p>
        </w:tc>
      </w:tr>
      <w:tr w:rsidR="00413F73" w:rsidRPr="00413F73" w14:paraId="573EF3E2" w14:textId="77777777" w:rsidTr="00285252">
        <w:trPr>
          <w:cantSplit/>
          <w:trHeight w:val="343"/>
          <w:jc w:val="center"/>
        </w:trPr>
        <w:tc>
          <w:tcPr>
            <w:tcW w:w="2677" w:type="dxa"/>
            <w:tcBorders>
              <w:top w:val="nil"/>
              <w:left w:val="double" w:sz="6" w:space="0" w:color="auto"/>
              <w:bottom w:val="nil"/>
              <w:right w:val="nil"/>
            </w:tcBorders>
            <w:vAlign w:val="center"/>
          </w:tcPr>
          <w:p w14:paraId="2DB12356" w14:textId="3473E4B4" w:rsidR="00413F73" w:rsidRPr="0005099F" w:rsidRDefault="00413F73" w:rsidP="0005099F">
            <w:pPr>
              <w:pStyle w:val="TableText2"/>
              <w:tabs>
                <w:tab w:val="clear" w:pos="1565"/>
                <w:tab w:val="right" w:pos="2375"/>
              </w:tabs>
              <w:jc w:val="left"/>
              <w:rPr>
                <w:szCs w:val="20"/>
              </w:rPr>
            </w:pPr>
            <w:r w:rsidRPr="0005099F">
              <w:rPr>
                <w:szCs w:val="20"/>
              </w:rPr>
              <w:t>1 square mile (mi</w:t>
            </w:r>
            <w:r w:rsidRPr="0005099F">
              <w:rPr>
                <w:szCs w:val="20"/>
                <w:vertAlign w:val="superscript"/>
              </w:rPr>
              <w:t>2</w:t>
            </w:r>
            <w:r w:rsidRPr="0005099F">
              <w:rPr>
                <w:szCs w:val="20"/>
              </w:rPr>
              <w:t>)</w:t>
            </w:r>
            <w:r w:rsidRPr="0005099F">
              <w:rPr>
                <w:szCs w:val="20"/>
              </w:rPr>
              <w:tab/>
              <w:t>=</w:t>
            </w:r>
          </w:p>
        </w:tc>
        <w:tc>
          <w:tcPr>
            <w:tcW w:w="1710" w:type="dxa"/>
            <w:tcBorders>
              <w:top w:val="nil"/>
              <w:left w:val="single" w:sz="6" w:space="0" w:color="auto"/>
              <w:bottom w:val="nil"/>
              <w:right w:val="nil"/>
            </w:tcBorders>
            <w:vAlign w:val="center"/>
          </w:tcPr>
          <w:p w14:paraId="7FA55FC6" w14:textId="072E7FFE" w:rsidR="00413F73" w:rsidRPr="0005099F" w:rsidRDefault="00413F73" w:rsidP="0005099F">
            <w:pPr>
              <w:pStyle w:val="TableText2"/>
            </w:pPr>
            <w:r w:rsidRPr="0005099F">
              <w:t>27</w:t>
            </w:r>
            <w:r w:rsidR="0075413C">
              <w:t> </w:t>
            </w:r>
            <w:r w:rsidRPr="0005099F">
              <w:t>878</w:t>
            </w:r>
            <w:r w:rsidR="0075413C">
              <w:t> </w:t>
            </w:r>
            <w:r w:rsidRPr="0005099F">
              <w:t>400</w:t>
            </w:r>
          </w:p>
        </w:tc>
        <w:tc>
          <w:tcPr>
            <w:tcW w:w="1620" w:type="dxa"/>
            <w:tcBorders>
              <w:top w:val="nil"/>
              <w:left w:val="single" w:sz="6" w:space="0" w:color="auto"/>
              <w:bottom w:val="nil"/>
              <w:right w:val="nil"/>
            </w:tcBorders>
            <w:vAlign w:val="center"/>
          </w:tcPr>
          <w:p w14:paraId="06581E5A" w14:textId="3CF98F1F" w:rsidR="00413F73" w:rsidRPr="0005099F" w:rsidRDefault="00413F73" w:rsidP="0005099F">
            <w:pPr>
              <w:pStyle w:val="TableText2"/>
            </w:pPr>
            <w:r w:rsidRPr="0005099F">
              <w:t>102</w:t>
            </w:r>
            <w:r w:rsidR="0075413C">
              <w:t> </w:t>
            </w:r>
            <w:r w:rsidRPr="0005099F">
              <w:t>400</w:t>
            </w:r>
          </w:p>
        </w:tc>
        <w:tc>
          <w:tcPr>
            <w:tcW w:w="1710" w:type="dxa"/>
            <w:tcBorders>
              <w:top w:val="nil"/>
              <w:left w:val="single" w:sz="6" w:space="0" w:color="auto"/>
              <w:bottom w:val="nil"/>
              <w:right w:val="nil"/>
            </w:tcBorders>
            <w:vAlign w:val="center"/>
          </w:tcPr>
          <w:p w14:paraId="7D911A10" w14:textId="590C3E24" w:rsidR="00413F73" w:rsidRPr="0005099F" w:rsidRDefault="00413F73" w:rsidP="0005099F">
            <w:pPr>
              <w:pStyle w:val="TableText2"/>
            </w:pPr>
            <w:r w:rsidRPr="0005099F">
              <w:t>6</w:t>
            </w:r>
            <w:r w:rsidR="0075413C">
              <w:t> </w:t>
            </w:r>
            <w:r w:rsidRPr="0005099F">
              <w:t>400</w:t>
            </w:r>
          </w:p>
        </w:tc>
        <w:tc>
          <w:tcPr>
            <w:tcW w:w="1710" w:type="dxa"/>
            <w:tcBorders>
              <w:top w:val="nil"/>
              <w:left w:val="single" w:sz="6" w:space="0" w:color="auto"/>
              <w:bottom w:val="nil"/>
              <w:right w:val="double" w:sz="6" w:space="0" w:color="auto"/>
            </w:tcBorders>
            <w:vAlign w:val="center"/>
          </w:tcPr>
          <w:p w14:paraId="42A1E0EE" w14:textId="77777777" w:rsidR="00413F73" w:rsidRPr="0005099F" w:rsidRDefault="00413F73" w:rsidP="0005099F">
            <w:pPr>
              <w:pStyle w:val="TableText2"/>
            </w:pPr>
            <w:r w:rsidRPr="0005099F">
              <w:t>640</w:t>
            </w:r>
          </w:p>
        </w:tc>
      </w:tr>
      <w:tr w:rsidR="00413F73" w:rsidRPr="00413F73" w14:paraId="4353040B" w14:textId="77777777" w:rsidTr="00285252">
        <w:trPr>
          <w:cantSplit/>
          <w:trHeight w:val="343"/>
          <w:jc w:val="center"/>
        </w:trPr>
        <w:tc>
          <w:tcPr>
            <w:tcW w:w="2677" w:type="dxa"/>
            <w:tcBorders>
              <w:top w:val="nil"/>
              <w:left w:val="double" w:sz="6" w:space="0" w:color="auto"/>
              <w:bottom w:val="nil"/>
              <w:right w:val="nil"/>
            </w:tcBorders>
            <w:vAlign w:val="center"/>
          </w:tcPr>
          <w:p w14:paraId="251F14BF" w14:textId="4C31D5E9" w:rsidR="00413F73" w:rsidRPr="0005099F" w:rsidRDefault="00413F73" w:rsidP="0005099F">
            <w:pPr>
              <w:pStyle w:val="TableText2"/>
              <w:tabs>
                <w:tab w:val="clear" w:pos="1565"/>
                <w:tab w:val="right" w:pos="2375"/>
              </w:tabs>
              <w:jc w:val="left"/>
              <w:rPr>
                <w:szCs w:val="20"/>
              </w:rPr>
            </w:pPr>
            <w:r w:rsidRPr="0005099F">
              <w:rPr>
                <w:szCs w:val="20"/>
              </w:rPr>
              <w:t>1 square meter (m</w:t>
            </w:r>
            <w:r w:rsidRPr="0005099F">
              <w:rPr>
                <w:szCs w:val="20"/>
                <w:vertAlign w:val="superscript"/>
              </w:rPr>
              <w:t>2</w:t>
            </w:r>
            <w:r w:rsidRPr="0005099F">
              <w:rPr>
                <w:szCs w:val="20"/>
              </w:rPr>
              <w:t>)</w:t>
            </w:r>
            <w:r w:rsidRPr="0005099F">
              <w:rPr>
                <w:szCs w:val="20"/>
              </w:rPr>
              <w:tab/>
              <w:t>=</w:t>
            </w:r>
          </w:p>
        </w:tc>
        <w:tc>
          <w:tcPr>
            <w:tcW w:w="1710" w:type="dxa"/>
            <w:tcBorders>
              <w:top w:val="nil"/>
              <w:left w:val="single" w:sz="6" w:space="0" w:color="auto"/>
              <w:bottom w:val="nil"/>
              <w:right w:val="nil"/>
            </w:tcBorders>
            <w:vAlign w:val="center"/>
          </w:tcPr>
          <w:p w14:paraId="346BAF97" w14:textId="5F60FAC5" w:rsidR="00413F73" w:rsidRPr="0005099F" w:rsidRDefault="00413F73" w:rsidP="0005099F">
            <w:pPr>
              <w:pStyle w:val="TableText2"/>
            </w:pPr>
            <w:r w:rsidRPr="0005099F">
              <w:t>10.763</w:t>
            </w:r>
            <w:r w:rsidR="0075413C">
              <w:t> </w:t>
            </w:r>
            <w:r w:rsidRPr="0005099F">
              <w:t>91</w:t>
            </w:r>
          </w:p>
        </w:tc>
        <w:tc>
          <w:tcPr>
            <w:tcW w:w="1620" w:type="dxa"/>
            <w:tcBorders>
              <w:top w:val="nil"/>
              <w:left w:val="single" w:sz="6" w:space="0" w:color="auto"/>
              <w:bottom w:val="nil"/>
              <w:right w:val="nil"/>
            </w:tcBorders>
            <w:vAlign w:val="center"/>
          </w:tcPr>
          <w:p w14:paraId="223C0348" w14:textId="0E9C18C6" w:rsidR="00413F73" w:rsidRPr="0005099F" w:rsidRDefault="00413F73" w:rsidP="0005099F">
            <w:pPr>
              <w:pStyle w:val="TableText2"/>
            </w:pPr>
            <w:r w:rsidRPr="0005099F">
              <w:t>0.039</w:t>
            </w:r>
            <w:r w:rsidR="0075413C">
              <w:t> </w:t>
            </w:r>
            <w:r w:rsidRPr="0005099F">
              <w:t>536</w:t>
            </w:r>
            <w:r w:rsidR="0075413C">
              <w:t> </w:t>
            </w:r>
            <w:r w:rsidRPr="0005099F">
              <w:t>86</w:t>
            </w:r>
          </w:p>
        </w:tc>
        <w:tc>
          <w:tcPr>
            <w:tcW w:w="1710" w:type="dxa"/>
            <w:tcBorders>
              <w:top w:val="nil"/>
              <w:left w:val="single" w:sz="6" w:space="0" w:color="auto"/>
              <w:bottom w:val="nil"/>
              <w:right w:val="nil"/>
            </w:tcBorders>
            <w:vAlign w:val="center"/>
          </w:tcPr>
          <w:p w14:paraId="7356A94F" w14:textId="0621AD69" w:rsidR="00413F73" w:rsidRPr="0005099F" w:rsidRDefault="00413F73" w:rsidP="0005099F">
            <w:pPr>
              <w:pStyle w:val="TableText2"/>
            </w:pPr>
            <w:r w:rsidRPr="0005099F">
              <w:t>0.002</w:t>
            </w:r>
            <w:r w:rsidR="0075413C">
              <w:t> </w:t>
            </w:r>
            <w:r w:rsidRPr="0005099F">
              <w:t>471</w:t>
            </w:r>
            <w:r w:rsidR="0075413C">
              <w:t> </w:t>
            </w:r>
            <w:r w:rsidRPr="0005099F">
              <w:t>054</w:t>
            </w:r>
          </w:p>
        </w:tc>
        <w:tc>
          <w:tcPr>
            <w:tcW w:w="1710" w:type="dxa"/>
            <w:tcBorders>
              <w:top w:val="nil"/>
              <w:left w:val="single" w:sz="6" w:space="0" w:color="auto"/>
              <w:bottom w:val="nil"/>
              <w:right w:val="double" w:sz="6" w:space="0" w:color="auto"/>
            </w:tcBorders>
            <w:vAlign w:val="center"/>
          </w:tcPr>
          <w:p w14:paraId="5EAA38D4" w14:textId="25D1D469" w:rsidR="00413F73" w:rsidRPr="0005099F" w:rsidRDefault="00413F73" w:rsidP="0005099F">
            <w:pPr>
              <w:pStyle w:val="TableText2"/>
            </w:pPr>
            <w:r w:rsidRPr="0005099F">
              <w:t>0.000</w:t>
            </w:r>
            <w:r w:rsidR="0075413C">
              <w:t> </w:t>
            </w:r>
            <w:r w:rsidRPr="0005099F">
              <w:t>247</w:t>
            </w:r>
            <w:r w:rsidR="0075413C">
              <w:t> </w:t>
            </w:r>
            <w:r w:rsidRPr="0005099F">
              <w:t>105</w:t>
            </w:r>
            <w:r w:rsidR="0075413C">
              <w:t> </w:t>
            </w:r>
            <w:r w:rsidRPr="0005099F">
              <w:t>4</w:t>
            </w:r>
          </w:p>
        </w:tc>
      </w:tr>
      <w:tr w:rsidR="00413F73" w:rsidRPr="00413F73" w14:paraId="098D0EB1" w14:textId="77777777" w:rsidTr="00285252">
        <w:trPr>
          <w:cantSplit/>
          <w:trHeight w:val="400"/>
          <w:jc w:val="center"/>
        </w:trPr>
        <w:tc>
          <w:tcPr>
            <w:tcW w:w="2677" w:type="dxa"/>
            <w:tcBorders>
              <w:top w:val="nil"/>
              <w:left w:val="double" w:sz="6" w:space="0" w:color="auto"/>
              <w:bottom w:val="double" w:sz="6" w:space="0" w:color="auto"/>
              <w:right w:val="nil"/>
            </w:tcBorders>
            <w:vAlign w:val="center"/>
          </w:tcPr>
          <w:p w14:paraId="62CEEA78" w14:textId="1BD28025" w:rsidR="00413F73" w:rsidRPr="0005099F" w:rsidRDefault="00413F73" w:rsidP="0005099F">
            <w:pPr>
              <w:pStyle w:val="TableText2"/>
              <w:tabs>
                <w:tab w:val="clear" w:pos="1565"/>
                <w:tab w:val="right" w:pos="2375"/>
              </w:tabs>
              <w:jc w:val="left"/>
              <w:rPr>
                <w:szCs w:val="20"/>
              </w:rPr>
            </w:pPr>
            <w:r w:rsidRPr="0005099F">
              <w:rPr>
                <w:szCs w:val="20"/>
              </w:rPr>
              <w:t>1 hectare (ha)</w:t>
            </w:r>
            <w:r w:rsidRPr="0005099F">
              <w:rPr>
                <w:szCs w:val="20"/>
              </w:rPr>
              <w:tab/>
              <w:t>=</w:t>
            </w:r>
          </w:p>
        </w:tc>
        <w:tc>
          <w:tcPr>
            <w:tcW w:w="1710" w:type="dxa"/>
            <w:tcBorders>
              <w:top w:val="nil"/>
              <w:left w:val="single" w:sz="6" w:space="0" w:color="auto"/>
              <w:bottom w:val="double" w:sz="6" w:space="0" w:color="auto"/>
              <w:right w:val="nil"/>
            </w:tcBorders>
            <w:vAlign w:val="center"/>
          </w:tcPr>
          <w:p w14:paraId="3705DA95" w14:textId="76A6305E" w:rsidR="00413F73" w:rsidRPr="0005099F" w:rsidRDefault="00413F73" w:rsidP="0005099F">
            <w:pPr>
              <w:pStyle w:val="TableText2"/>
            </w:pPr>
            <w:r w:rsidRPr="0005099F">
              <w:t>107</w:t>
            </w:r>
            <w:r w:rsidR="0075413C">
              <w:t> </w:t>
            </w:r>
            <w:r w:rsidRPr="0005099F">
              <w:t>639.1</w:t>
            </w:r>
          </w:p>
        </w:tc>
        <w:tc>
          <w:tcPr>
            <w:tcW w:w="1620" w:type="dxa"/>
            <w:tcBorders>
              <w:top w:val="nil"/>
              <w:left w:val="single" w:sz="6" w:space="0" w:color="auto"/>
              <w:bottom w:val="double" w:sz="6" w:space="0" w:color="auto"/>
              <w:right w:val="nil"/>
            </w:tcBorders>
            <w:vAlign w:val="center"/>
          </w:tcPr>
          <w:p w14:paraId="769F4990" w14:textId="214991A7" w:rsidR="00413F73" w:rsidRPr="0005099F" w:rsidRDefault="00413F73" w:rsidP="0005099F">
            <w:pPr>
              <w:pStyle w:val="TableText2"/>
            </w:pPr>
            <w:r w:rsidRPr="0005099F">
              <w:t>395.368</w:t>
            </w:r>
            <w:r w:rsidR="0075413C">
              <w:t> </w:t>
            </w:r>
            <w:r w:rsidRPr="0005099F">
              <w:t>6</w:t>
            </w:r>
          </w:p>
        </w:tc>
        <w:tc>
          <w:tcPr>
            <w:tcW w:w="1710" w:type="dxa"/>
            <w:tcBorders>
              <w:top w:val="nil"/>
              <w:left w:val="single" w:sz="6" w:space="0" w:color="auto"/>
              <w:bottom w:val="double" w:sz="6" w:space="0" w:color="auto"/>
              <w:right w:val="nil"/>
            </w:tcBorders>
            <w:vAlign w:val="center"/>
          </w:tcPr>
          <w:p w14:paraId="57D6056F" w14:textId="37B933FF" w:rsidR="00413F73" w:rsidRPr="0005099F" w:rsidRDefault="00413F73" w:rsidP="0005099F">
            <w:pPr>
              <w:pStyle w:val="TableText2"/>
            </w:pPr>
            <w:r w:rsidRPr="0005099F">
              <w:t>24.710</w:t>
            </w:r>
            <w:r w:rsidR="0075413C">
              <w:t> </w:t>
            </w:r>
            <w:r w:rsidRPr="0005099F">
              <w:t>54</w:t>
            </w:r>
          </w:p>
        </w:tc>
        <w:tc>
          <w:tcPr>
            <w:tcW w:w="1710" w:type="dxa"/>
            <w:tcBorders>
              <w:top w:val="nil"/>
              <w:left w:val="single" w:sz="6" w:space="0" w:color="auto"/>
              <w:bottom w:val="double" w:sz="6" w:space="0" w:color="auto"/>
              <w:right w:val="double" w:sz="6" w:space="0" w:color="auto"/>
            </w:tcBorders>
            <w:vAlign w:val="center"/>
          </w:tcPr>
          <w:p w14:paraId="489B515C" w14:textId="175E690A" w:rsidR="00413F73" w:rsidRPr="0005099F" w:rsidRDefault="00413F73" w:rsidP="0005099F">
            <w:pPr>
              <w:pStyle w:val="TableText2"/>
            </w:pPr>
            <w:r w:rsidRPr="0005099F">
              <w:t>2.471</w:t>
            </w:r>
            <w:r w:rsidR="0075413C">
              <w:t> </w:t>
            </w:r>
            <w:r w:rsidRPr="0005099F">
              <w:t>054</w:t>
            </w:r>
          </w:p>
        </w:tc>
      </w:tr>
      <w:bookmarkEnd w:id="41"/>
    </w:tbl>
    <w:p w14:paraId="03794EBB" w14:textId="3EEE56FE" w:rsidR="00B62BC2" w:rsidRDefault="00B62BC2"/>
    <w:tbl>
      <w:tblPr>
        <w:tblW w:w="9427" w:type="dxa"/>
        <w:jc w:val="center"/>
        <w:tblCellMar>
          <w:top w:w="29" w:type="dxa"/>
          <w:bottom w:w="29" w:type="dxa"/>
        </w:tblCellMar>
        <w:tblLook w:val="0000" w:firstRow="0" w:lastRow="0" w:firstColumn="0" w:lastColumn="0" w:noHBand="0" w:noVBand="0"/>
        <w:tblCaption w:val="Units of Area - Survey Measure"/>
        <w:tblDescription w:val="Units of Area - Survey Measure"/>
      </w:tblPr>
      <w:tblGrid>
        <w:gridCol w:w="3037"/>
        <w:gridCol w:w="2250"/>
        <w:gridCol w:w="2070"/>
        <w:gridCol w:w="2070"/>
      </w:tblGrid>
      <w:tr w:rsidR="00DB5DAE" w:rsidRPr="003B7D39" w14:paraId="60773CB3" w14:textId="77777777" w:rsidTr="002C1038">
        <w:trPr>
          <w:cantSplit/>
          <w:trHeight w:val="376"/>
          <w:tblHeader/>
          <w:jc w:val="center"/>
        </w:trPr>
        <w:tc>
          <w:tcPr>
            <w:tcW w:w="3037" w:type="dxa"/>
            <w:vMerge w:val="restart"/>
            <w:tcBorders>
              <w:top w:val="double" w:sz="6" w:space="0" w:color="auto"/>
              <w:left w:val="double" w:sz="6" w:space="0" w:color="auto"/>
              <w:bottom w:val="double" w:sz="6" w:space="0" w:color="auto"/>
              <w:right w:val="nil"/>
            </w:tcBorders>
            <w:textDirection w:val="btLr"/>
            <w:vAlign w:val="center"/>
          </w:tcPr>
          <w:p w14:paraId="3F4BF51D" w14:textId="77777777" w:rsidR="00DB5DAE" w:rsidRDefault="00DB5DAE" w:rsidP="00BB04B1">
            <w:pPr>
              <w:pStyle w:val="TableColumnHeadings"/>
            </w:pPr>
            <w:bookmarkStart w:id="42" w:name="_Hlk216960541"/>
            <w:r>
              <w:t xml:space="preserve">Starting Unit </w:t>
            </w:r>
          </w:p>
          <w:p w14:paraId="009950A8" w14:textId="478AC1E7" w:rsidR="00DB5DAE" w:rsidRPr="003B7D39" w:rsidRDefault="00DB5DAE" w:rsidP="00BB04B1">
            <w:pPr>
              <w:pStyle w:val="TableColumnHeadings"/>
            </w:pPr>
            <w:r>
              <w:t>←</w:t>
            </w:r>
          </w:p>
        </w:tc>
        <w:tc>
          <w:tcPr>
            <w:tcW w:w="6390" w:type="dxa"/>
            <w:gridSpan w:val="3"/>
            <w:tcBorders>
              <w:top w:val="double" w:sz="6" w:space="0" w:color="auto"/>
              <w:left w:val="single" w:sz="6" w:space="0" w:color="auto"/>
              <w:bottom w:val="double" w:sz="6" w:space="0" w:color="auto"/>
              <w:right w:val="double" w:sz="6" w:space="0" w:color="auto"/>
            </w:tcBorders>
            <w:vAlign w:val="center"/>
          </w:tcPr>
          <w:p w14:paraId="75EB570B" w14:textId="68BD33A3" w:rsidR="00413F73" w:rsidRPr="003B7D39" w:rsidRDefault="00DB5DAE" w:rsidP="00EB5900">
            <w:pPr>
              <w:pStyle w:val="TableColumnHeadings"/>
            </w:pPr>
            <w:r w:rsidRPr="00EE56C5">
              <w:t xml:space="preserve">Multiply by the </w:t>
            </w:r>
            <w:r w:rsidR="008F7295">
              <w:t xml:space="preserve">Ending Unit </w:t>
            </w:r>
            <w:r w:rsidRPr="00EE56C5">
              <w:t>Conversion Factor:</w:t>
            </w:r>
          </w:p>
        </w:tc>
      </w:tr>
      <w:tr w:rsidR="00413F73" w:rsidRPr="003B7D39" w14:paraId="11F7EE35" w14:textId="77777777" w:rsidTr="00285252">
        <w:trPr>
          <w:cantSplit/>
          <w:trHeight w:val="319"/>
          <w:tblHeader/>
          <w:jc w:val="center"/>
        </w:trPr>
        <w:tc>
          <w:tcPr>
            <w:tcW w:w="3037" w:type="dxa"/>
            <w:vMerge/>
            <w:tcBorders>
              <w:left w:val="double" w:sz="6" w:space="0" w:color="auto"/>
              <w:bottom w:val="double" w:sz="6" w:space="0" w:color="auto"/>
            </w:tcBorders>
            <w:vAlign w:val="center"/>
          </w:tcPr>
          <w:p w14:paraId="59609B08" w14:textId="77777777" w:rsidR="00413F73" w:rsidRPr="003B7D39" w:rsidRDefault="00413F73" w:rsidP="00BB04B1">
            <w:pPr>
              <w:pStyle w:val="TableColumnHeadings"/>
            </w:pPr>
          </w:p>
        </w:tc>
        <w:tc>
          <w:tcPr>
            <w:tcW w:w="2250" w:type="dxa"/>
            <w:tcBorders>
              <w:top w:val="double" w:sz="6" w:space="0" w:color="auto"/>
              <w:left w:val="single" w:sz="6" w:space="0" w:color="auto"/>
              <w:bottom w:val="double" w:sz="6" w:space="0" w:color="auto"/>
              <w:right w:val="nil"/>
            </w:tcBorders>
            <w:vAlign w:val="center"/>
          </w:tcPr>
          <w:p w14:paraId="6A287358" w14:textId="133E145E" w:rsidR="00413F73" w:rsidRPr="003B7D39" w:rsidRDefault="00413F73" w:rsidP="00BB04B1">
            <w:pPr>
              <w:pStyle w:val="TableColumnHeadings"/>
            </w:pPr>
            <w:r w:rsidRPr="003B7D39">
              <w:t>Square Miles</w:t>
            </w:r>
          </w:p>
        </w:tc>
        <w:tc>
          <w:tcPr>
            <w:tcW w:w="2070" w:type="dxa"/>
            <w:tcBorders>
              <w:top w:val="double" w:sz="6" w:space="0" w:color="auto"/>
              <w:left w:val="single" w:sz="6" w:space="0" w:color="auto"/>
              <w:bottom w:val="double" w:sz="6" w:space="0" w:color="auto"/>
              <w:right w:val="nil"/>
            </w:tcBorders>
            <w:vAlign w:val="center"/>
          </w:tcPr>
          <w:p w14:paraId="2CDDF753" w14:textId="1D988BED" w:rsidR="00413F73" w:rsidRPr="003B7D39" w:rsidRDefault="00413F73" w:rsidP="00BB04B1">
            <w:pPr>
              <w:pStyle w:val="TableColumnHeadings"/>
            </w:pPr>
            <w:r w:rsidRPr="003B7D39">
              <w:t>Square Meters</w:t>
            </w:r>
          </w:p>
        </w:tc>
        <w:tc>
          <w:tcPr>
            <w:tcW w:w="2070" w:type="dxa"/>
            <w:tcBorders>
              <w:top w:val="double" w:sz="6" w:space="0" w:color="auto"/>
              <w:left w:val="single" w:sz="6" w:space="0" w:color="auto"/>
              <w:bottom w:val="double" w:sz="6" w:space="0" w:color="auto"/>
              <w:right w:val="double" w:sz="6" w:space="0" w:color="auto"/>
            </w:tcBorders>
            <w:vAlign w:val="center"/>
          </w:tcPr>
          <w:p w14:paraId="5A65E465" w14:textId="003CC3B1" w:rsidR="00413F73" w:rsidRPr="003B7D39" w:rsidRDefault="00413F73" w:rsidP="00BB04B1">
            <w:pPr>
              <w:pStyle w:val="TableColumnHeadings"/>
            </w:pPr>
            <w:r w:rsidRPr="003B7D39">
              <w:t>Hectares</w:t>
            </w:r>
          </w:p>
        </w:tc>
      </w:tr>
      <w:tr w:rsidR="00413F73" w:rsidRPr="00413F73" w14:paraId="2DD1CBC1" w14:textId="77777777" w:rsidTr="00285252">
        <w:trPr>
          <w:cantSplit/>
          <w:trHeight w:val="288"/>
          <w:jc w:val="center"/>
        </w:trPr>
        <w:tc>
          <w:tcPr>
            <w:tcW w:w="3037" w:type="dxa"/>
            <w:tcBorders>
              <w:top w:val="double" w:sz="6" w:space="0" w:color="auto"/>
              <w:left w:val="double" w:sz="6" w:space="0" w:color="auto"/>
              <w:bottom w:val="nil"/>
              <w:right w:val="nil"/>
            </w:tcBorders>
            <w:vAlign w:val="center"/>
          </w:tcPr>
          <w:p w14:paraId="6F7A0FDD" w14:textId="43C43868" w:rsidR="00413F73" w:rsidRPr="0005099F" w:rsidRDefault="00413F73" w:rsidP="0005099F">
            <w:pPr>
              <w:tabs>
                <w:tab w:val="right" w:pos="2735"/>
              </w:tabs>
              <w:jc w:val="left"/>
              <w:rPr>
                <w:sz w:val="20"/>
              </w:rPr>
            </w:pPr>
            <w:r w:rsidRPr="0005099F">
              <w:rPr>
                <w:sz w:val="20"/>
              </w:rPr>
              <w:t>1 square foot (ft</w:t>
            </w:r>
            <w:r w:rsidRPr="0005099F">
              <w:rPr>
                <w:sz w:val="20"/>
                <w:vertAlign w:val="superscript"/>
              </w:rPr>
              <w:t>2</w:t>
            </w:r>
            <w:r w:rsidRPr="0005099F">
              <w:rPr>
                <w:sz w:val="20"/>
              </w:rPr>
              <w:t>)</w:t>
            </w:r>
            <w:r w:rsidRPr="0005099F">
              <w:rPr>
                <w:sz w:val="20"/>
              </w:rPr>
              <w:tab/>
              <w:t>=</w:t>
            </w:r>
          </w:p>
        </w:tc>
        <w:tc>
          <w:tcPr>
            <w:tcW w:w="2250" w:type="dxa"/>
            <w:tcBorders>
              <w:top w:val="double" w:sz="6" w:space="0" w:color="auto"/>
              <w:left w:val="single" w:sz="6" w:space="0" w:color="auto"/>
              <w:bottom w:val="nil"/>
              <w:right w:val="nil"/>
            </w:tcBorders>
            <w:vAlign w:val="center"/>
          </w:tcPr>
          <w:p w14:paraId="38BF7C5C" w14:textId="65E0061B" w:rsidR="00413F73" w:rsidRPr="00413F73" w:rsidRDefault="00413F73" w:rsidP="0005099F">
            <w:pPr>
              <w:pStyle w:val="TableText2"/>
            </w:pPr>
            <w:r w:rsidRPr="00413F73">
              <w:t>0.000</w:t>
            </w:r>
            <w:r w:rsidR="0075413C">
              <w:t> </w:t>
            </w:r>
            <w:r w:rsidRPr="00413F73">
              <w:t>000</w:t>
            </w:r>
            <w:r w:rsidR="0075413C">
              <w:t> </w:t>
            </w:r>
            <w:r w:rsidRPr="00413F73">
              <w:t>035</w:t>
            </w:r>
            <w:r w:rsidR="0075413C">
              <w:t> </w:t>
            </w:r>
            <w:r w:rsidRPr="00413F73">
              <w:t>870</w:t>
            </w:r>
            <w:r w:rsidR="0075413C">
              <w:t> </w:t>
            </w:r>
            <w:r w:rsidRPr="00413F73">
              <w:t>06</w:t>
            </w:r>
          </w:p>
        </w:tc>
        <w:tc>
          <w:tcPr>
            <w:tcW w:w="2070" w:type="dxa"/>
            <w:tcBorders>
              <w:top w:val="double" w:sz="6" w:space="0" w:color="auto"/>
              <w:left w:val="single" w:sz="6" w:space="0" w:color="auto"/>
              <w:bottom w:val="nil"/>
              <w:right w:val="nil"/>
            </w:tcBorders>
            <w:vAlign w:val="center"/>
          </w:tcPr>
          <w:p w14:paraId="25129EA1" w14:textId="6E56799A" w:rsidR="00413F73" w:rsidRPr="00413F73" w:rsidRDefault="00413F73" w:rsidP="0005099F">
            <w:pPr>
              <w:pStyle w:val="TableText2"/>
              <w:rPr>
                <w:u w:val="single"/>
              </w:rPr>
            </w:pPr>
            <w:r w:rsidRPr="00413F73">
              <w:rPr>
                <w:u w:val="single"/>
              </w:rPr>
              <w:t>0.092</w:t>
            </w:r>
            <w:r w:rsidR="0075413C">
              <w:rPr>
                <w:u w:val="single"/>
              </w:rPr>
              <w:t> </w:t>
            </w:r>
            <w:r w:rsidRPr="00413F73">
              <w:rPr>
                <w:u w:val="single"/>
              </w:rPr>
              <w:t>903</w:t>
            </w:r>
            <w:r w:rsidR="0075413C">
              <w:rPr>
                <w:u w:val="single"/>
              </w:rPr>
              <w:t> </w:t>
            </w:r>
            <w:r w:rsidRPr="00413F73">
              <w:rPr>
                <w:u w:val="single"/>
              </w:rPr>
              <w:t>04</w:t>
            </w:r>
          </w:p>
        </w:tc>
        <w:tc>
          <w:tcPr>
            <w:tcW w:w="2070" w:type="dxa"/>
            <w:tcBorders>
              <w:top w:val="double" w:sz="6" w:space="0" w:color="auto"/>
              <w:left w:val="single" w:sz="6" w:space="0" w:color="auto"/>
              <w:bottom w:val="nil"/>
              <w:right w:val="double" w:sz="6" w:space="0" w:color="auto"/>
            </w:tcBorders>
            <w:vAlign w:val="center"/>
          </w:tcPr>
          <w:p w14:paraId="565C4BB9" w14:textId="235CBEAE" w:rsidR="00413F73" w:rsidRPr="00413F73" w:rsidRDefault="00413F73" w:rsidP="0005099F">
            <w:pPr>
              <w:pStyle w:val="TableText2"/>
              <w:rPr>
                <w:u w:val="single"/>
              </w:rPr>
            </w:pPr>
            <w:r w:rsidRPr="00413F73">
              <w:rPr>
                <w:u w:val="single"/>
              </w:rPr>
              <w:t>0.000</w:t>
            </w:r>
            <w:r w:rsidR="0075413C">
              <w:rPr>
                <w:u w:val="single"/>
              </w:rPr>
              <w:t> </w:t>
            </w:r>
            <w:r w:rsidRPr="00413F73">
              <w:rPr>
                <w:u w:val="single"/>
              </w:rPr>
              <w:t>009</w:t>
            </w:r>
            <w:r w:rsidR="0075413C">
              <w:rPr>
                <w:u w:val="single"/>
              </w:rPr>
              <w:t> </w:t>
            </w:r>
            <w:r w:rsidRPr="00413F73">
              <w:rPr>
                <w:u w:val="single"/>
              </w:rPr>
              <w:t>290</w:t>
            </w:r>
            <w:r w:rsidR="0075413C">
              <w:rPr>
                <w:u w:val="single"/>
              </w:rPr>
              <w:t> </w:t>
            </w:r>
            <w:r w:rsidRPr="00413F73">
              <w:rPr>
                <w:u w:val="single"/>
              </w:rPr>
              <w:t>304</w:t>
            </w:r>
          </w:p>
        </w:tc>
      </w:tr>
      <w:tr w:rsidR="00413F73" w:rsidRPr="00413F73" w14:paraId="6D7645F8" w14:textId="77777777" w:rsidTr="00285252">
        <w:trPr>
          <w:cantSplit/>
          <w:trHeight w:val="288"/>
          <w:jc w:val="center"/>
        </w:trPr>
        <w:tc>
          <w:tcPr>
            <w:tcW w:w="3037" w:type="dxa"/>
            <w:tcBorders>
              <w:top w:val="nil"/>
              <w:left w:val="double" w:sz="6" w:space="0" w:color="auto"/>
              <w:bottom w:val="nil"/>
              <w:right w:val="nil"/>
            </w:tcBorders>
            <w:vAlign w:val="center"/>
          </w:tcPr>
          <w:p w14:paraId="648272E5" w14:textId="624B06E4" w:rsidR="00413F73" w:rsidRPr="0005099F" w:rsidRDefault="00413F73" w:rsidP="0005099F">
            <w:pPr>
              <w:tabs>
                <w:tab w:val="right" w:pos="2735"/>
              </w:tabs>
              <w:jc w:val="left"/>
              <w:rPr>
                <w:sz w:val="20"/>
              </w:rPr>
            </w:pPr>
            <w:r w:rsidRPr="0005099F">
              <w:rPr>
                <w:sz w:val="20"/>
              </w:rPr>
              <w:t>1 square rod (rd</w:t>
            </w:r>
            <w:r w:rsidRPr="0005099F">
              <w:rPr>
                <w:sz w:val="20"/>
                <w:vertAlign w:val="superscript"/>
              </w:rPr>
              <w:t>2</w:t>
            </w:r>
            <w:r w:rsidRPr="0005099F">
              <w:rPr>
                <w:sz w:val="20"/>
              </w:rPr>
              <w:t>), square pole, square perch</w:t>
            </w:r>
            <w:r w:rsidRPr="0005099F">
              <w:rPr>
                <w:sz w:val="20"/>
              </w:rPr>
              <w:tab/>
              <w:t>=</w:t>
            </w:r>
          </w:p>
        </w:tc>
        <w:tc>
          <w:tcPr>
            <w:tcW w:w="2250" w:type="dxa"/>
            <w:tcBorders>
              <w:top w:val="nil"/>
              <w:left w:val="single" w:sz="6" w:space="0" w:color="auto"/>
              <w:bottom w:val="nil"/>
              <w:right w:val="nil"/>
            </w:tcBorders>
            <w:vAlign w:val="center"/>
          </w:tcPr>
          <w:p w14:paraId="7B7E957A" w14:textId="53CA6E07" w:rsidR="00413F73" w:rsidRPr="00413F73" w:rsidRDefault="00413F73" w:rsidP="0005099F">
            <w:pPr>
              <w:pStyle w:val="TableText2"/>
            </w:pPr>
            <w:r w:rsidRPr="00413F73">
              <w:rPr>
                <w:u w:val="single"/>
              </w:rPr>
              <w:t>0.000</w:t>
            </w:r>
            <w:r w:rsidR="0075413C">
              <w:rPr>
                <w:u w:val="single"/>
              </w:rPr>
              <w:t> </w:t>
            </w:r>
            <w:r w:rsidRPr="00413F73">
              <w:rPr>
                <w:u w:val="single"/>
              </w:rPr>
              <w:t>009</w:t>
            </w:r>
            <w:r w:rsidR="0075413C">
              <w:rPr>
                <w:u w:val="single"/>
              </w:rPr>
              <w:t> </w:t>
            </w:r>
            <w:r w:rsidRPr="00413F73">
              <w:rPr>
                <w:u w:val="single"/>
              </w:rPr>
              <w:t>765</w:t>
            </w:r>
            <w:r w:rsidR="0075413C">
              <w:rPr>
                <w:u w:val="single"/>
              </w:rPr>
              <w:t> </w:t>
            </w:r>
            <w:r w:rsidRPr="00413F73">
              <w:rPr>
                <w:u w:val="single"/>
              </w:rPr>
              <w:t>625</w:t>
            </w:r>
          </w:p>
        </w:tc>
        <w:tc>
          <w:tcPr>
            <w:tcW w:w="2070" w:type="dxa"/>
            <w:tcBorders>
              <w:top w:val="nil"/>
              <w:left w:val="single" w:sz="6" w:space="0" w:color="auto"/>
              <w:bottom w:val="nil"/>
              <w:right w:val="nil"/>
            </w:tcBorders>
            <w:vAlign w:val="center"/>
          </w:tcPr>
          <w:p w14:paraId="423964CD" w14:textId="0A8DBC6A" w:rsidR="00413F73" w:rsidRPr="00413F73" w:rsidRDefault="00413F73" w:rsidP="0005099F">
            <w:pPr>
              <w:pStyle w:val="TableText2"/>
              <w:rPr>
                <w:u w:val="single"/>
              </w:rPr>
            </w:pPr>
            <w:r w:rsidRPr="00413F73">
              <w:rPr>
                <w:u w:val="single"/>
              </w:rPr>
              <w:t>25.292</w:t>
            </w:r>
            <w:r w:rsidR="0075413C">
              <w:rPr>
                <w:u w:val="single"/>
              </w:rPr>
              <w:t> </w:t>
            </w:r>
            <w:r w:rsidRPr="00413F73">
              <w:rPr>
                <w:u w:val="single"/>
              </w:rPr>
              <w:t>852</w:t>
            </w:r>
            <w:r w:rsidR="0075413C">
              <w:rPr>
                <w:u w:val="single"/>
              </w:rPr>
              <w:t> </w:t>
            </w:r>
            <w:r w:rsidRPr="00413F73">
              <w:rPr>
                <w:u w:val="single"/>
              </w:rPr>
              <w:t>64</w:t>
            </w:r>
          </w:p>
        </w:tc>
        <w:tc>
          <w:tcPr>
            <w:tcW w:w="2070" w:type="dxa"/>
            <w:tcBorders>
              <w:top w:val="nil"/>
              <w:left w:val="single" w:sz="6" w:space="0" w:color="auto"/>
              <w:bottom w:val="nil"/>
              <w:right w:val="double" w:sz="6" w:space="0" w:color="auto"/>
            </w:tcBorders>
            <w:vAlign w:val="center"/>
          </w:tcPr>
          <w:p w14:paraId="2EDCF380" w14:textId="26A6EC0F" w:rsidR="00413F73" w:rsidRPr="00413F73" w:rsidRDefault="00413F73" w:rsidP="0005099F">
            <w:pPr>
              <w:pStyle w:val="TableText2"/>
              <w:rPr>
                <w:u w:val="single"/>
              </w:rPr>
            </w:pPr>
            <w:r w:rsidRPr="00413F73">
              <w:rPr>
                <w:u w:val="single"/>
              </w:rPr>
              <w:t>0.002</w:t>
            </w:r>
            <w:r w:rsidR="0075413C">
              <w:rPr>
                <w:u w:val="single"/>
              </w:rPr>
              <w:t> </w:t>
            </w:r>
            <w:r w:rsidRPr="00413F73">
              <w:rPr>
                <w:u w:val="single"/>
              </w:rPr>
              <w:t>529</w:t>
            </w:r>
            <w:r w:rsidR="0075413C">
              <w:rPr>
                <w:u w:val="single"/>
              </w:rPr>
              <w:t> </w:t>
            </w:r>
            <w:r w:rsidRPr="00413F73">
              <w:rPr>
                <w:u w:val="single"/>
              </w:rPr>
              <w:t>285</w:t>
            </w:r>
            <w:r w:rsidR="0075413C">
              <w:rPr>
                <w:u w:val="single"/>
              </w:rPr>
              <w:t> </w:t>
            </w:r>
            <w:r w:rsidRPr="00413F73">
              <w:rPr>
                <w:u w:val="single"/>
              </w:rPr>
              <w:t>264</w:t>
            </w:r>
          </w:p>
        </w:tc>
      </w:tr>
      <w:tr w:rsidR="00413F73" w:rsidRPr="00413F73" w14:paraId="31ED5B56" w14:textId="77777777" w:rsidTr="00285252">
        <w:trPr>
          <w:cantSplit/>
          <w:trHeight w:val="288"/>
          <w:jc w:val="center"/>
        </w:trPr>
        <w:tc>
          <w:tcPr>
            <w:tcW w:w="3037" w:type="dxa"/>
            <w:tcBorders>
              <w:top w:val="nil"/>
              <w:left w:val="double" w:sz="6" w:space="0" w:color="auto"/>
              <w:bottom w:val="nil"/>
              <w:right w:val="nil"/>
            </w:tcBorders>
            <w:vAlign w:val="center"/>
          </w:tcPr>
          <w:p w14:paraId="6D673E71" w14:textId="371E354A" w:rsidR="00413F73" w:rsidRPr="0005099F" w:rsidRDefault="00413F73" w:rsidP="0005099F">
            <w:pPr>
              <w:tabs>
                <w:tab w:val="right" w:pos="2735"/>
              </w:tabs>
              <w:jc w:val="left"/>
              <w:rPr>
                <w:sz w:val="20"/>
              </w:rPr>
            </w:pPr>
            <w:r w:rsidRPr="0005099F">
              <w:rPr>
                <w:sz w:val="20"/>
              </w:rPr>
              <w:t>1 square chain (ch</w:t>
            </w:r>
            <w:r w:rsidRPr="0005099F">
              <w:rPr>
                <w:sz w:val="20"/>
                <w:vertAlign w:val="superscript"/>
              </w:rPr>
              <w:t>2</w:t>
            </w:r>
            <w:r w:rsidRPr="0005099F">
              <w:rPr>
                <w:sz w:val="20"/>
              </w:rPr>
              <w:t>)</w:t>
            </w:r>
            <w:r w:rsidRPr="0005099F">
              <w:rPr>
                <w:sz w:val="20"/>
              </w:rPr>
              <w:tab/>
              <w:t>=</w:t>
            </w:r>
          </w:p>
        </w:tc>
        <w:tc>
          <w:tcPr>
            <w:tcW w:w="2250" w:type="dxa"/>
            <w:tcBorders>
              <w:top w:val="nil"/>
              <w:left w:val="single" w:sz="6" w:space="0" w:color="auto"/>
              <w:bottom w:val="nil"/>
              <w:right w:val="nil"/>
            </w:tcBorders>
            <w:vAlign w:val="center"/>
          </w:tcPr>
          <w:p w14:paraId="2CD35EED" w14:textId="71290A48" w:rsidR="00413F73" w:rsidRPr="00413F73" w:rsidRDefault="00413F73" w:rsidP="0005099F">
            <w:pPr>
              <w:pStyle w:val="TableText2"/>
            </w:pPr>
            <w:r w:rsidRPr="00413F73">
              <w:rPr>
                <w:u w:val="single"/>
              </w:rPr>
              <w:t>0.000</w:t>
            </w:r>
            <w:r w:rsidR="0075413C">
              <w:rPr>
                <w:u w:val="single"/>
              </w:rPr>
              <w:t> </w:t>
            </w:r>
            <w:r w:rsidRPr="00413F73">
              <w:rPr>
                <w:u w:val="single"/>
              </w:rPr>
              <w:t>156</w:t>
            </w:r>
            <w:r w:rsidR="0075413C">
              <w:rPr>
                <w:u w:val="single"/>
              </w:rPr>
              <w:t> </w:t>
            </w:r>
            <w:r w:rsidRPr="00413F73">
              <w:rPr>
                <w:u w:val="single"/>
              </w:rPr>
              <w:t>25</w:t>
            </w:r>
          </w:p>
        </w:tc>
        <w:tc>
          <w:tcPr>
            <w:tcW w:w="2070" w:type="dxa"/>
            <w:tcBorders>
              <w:top w:val="nil"/>
              <w:left w:val="single" w:sz="6" w:space="0" w:color="auto"/>
              <w:bottom w:val="nil"/>
              <w:right w:val="nil"/>
            </w:tcBorders>
            <w:vAlign w:val="center"/>
          </w:tcPr>
          <w:p w14:paraId="43ED76E6" w14:textId="14E8F1EA" w:rsidR="00413F73" w:rsidRPr="00413F73" w:rsidRDefault="00413F73" w:rsidP="0005099F">
            <w:pPr>
              <w:pStyle w:val="TableText2"/>
              <w:rPr>
                <w:u w:val="single"/>
              </w:rPr>
            </w:pPr>
            <w:r w:rsidRPr="00413F73">
              <w:rPr>
                <w:u w:val="single"/>
              </w:rPr>
              <w:t>404.685</w:t>
            </w:r>
            <w:r w:rsidR="0075413C">
              <w:rPr>
                <w:u w:val="single"/>
              </w:rPr>
              <w:t> </w:t>
            </w:r>
            <w:r w:rsidRPr="00413F73">
              <w:rPr>
                <w:u w:val="single"/>
              </w:rPr>
              <w:t>642</w:t>
            </w:r>
            <w:r w:rsidR="0075413C">
              <w:rPr>
                <w:u w:val="single"/>
              </w:rPr>
              <w:t> </w:t>
            </w:r>
            <w:r w:rsidRPr="00413F73">
              <w:rPr>
                <w:u w:val="single"/>
              </w:rPr>
              <w:t>24</w:t>
            </w:r>
          </w:p>
        </w:tc>
        <w:tc>
          <w:tcPr>
            <w:tcW w:w="2070" w:type="dxa"/>
            <w:tcBorders>
              <w:top w:val="nil"/>
              <w:left w:val="single" w:sz="6" w:space="0" w:color="auto"/>
              <w:bottom w:val="nil"/>
              <w:right w:val="double" w:sz="6" w:space="0" w:color="auto"/>
            </w:tcBorders>
            <w:vAlign w:val="center"/>
          </w:tcPr>
          <w:p w14:paraId="07F7365E" w14:textId="160973D9" w:rsidR="00413F73" w:rsidRPr="00413F73" w:rsidRDefault="00413F73" w:rsidP="0005099F">
            <w:pPr>
              <w:pStyle w:val="TableText2"/>
              <w:rPr>
                <w:u w:val="single"/>
              </w:rPr>
            </w:pPr>
            <w:r w:rsidRPr="00413F73">
              <w:rPr>
                <w:u w:val="single"/>
              </w:rPr>
              <w:t>0.040</w:t>
            </w:r>
            <w:r w:rsidR="0075413C">
              <w:rPr>
                <w:u w:val="single"/>
              </w:rPr>
              <w:t> </w:t>
            </w:r>
            <w:r w:rsidRPr="00413F73">
              <w:rPr>
                <w:u w:val="single"/>
              </w:rPr>
              <w:t>468</w:t>
            </w:r>
            <w:r w:rsidR="0075413C">
              <w:rPr>
                <w:u w:val="single"/>
              </w:rPr>
              <w:t> </w:t>
            </w:r>
            <w:r w:rsidRPr="00413F73">
              <w:rPr>
                <w:u w:val="single"/>
              </w:rPr>
              <w:t>564</w:t>
            </w:r>
            <w:r w:rsidR="0075413C">
              <w:rPr>
                <w:u w:val="single"/>
              </w:rPr>
              <w:t> </w:t>
            </w:r>
            <w:r w:rsidRPr="00413F73">
              <w:rPr>
                <w:u w:val="single"/>
              </w:rPr>
              <w:t>224</w:t>
            </w:r>
          </w:p>
        </w:tc>
      </w:tr>
      <w:tr w:rsidR="00413F73" w:rsidRPr="00413F73" w14:paraId="09C1F15E" w14:textId="77777777" w:rsidTr="00285252">
        <w:trPr>
          <w:cantSplit/>
          <w:trHeight w:val="288"/>
          <w:jc w:val="center"/>
        </w:trPr>
        <w:tc>
          <w:tcPr>
            <w:tcW w:w="3037" w:type="dxa"/>
            <w:tcBorders>
              <w:top w:val="nil"/>
              <w:left w:val="double" w:sz="6" w:space="0" w:color="auto"/>
              <w:bottom w:val="nil"/>
              <w:right w:val="nil"/>
            </w:tcBorders>
            <w:vAlign w:val="center"/>
          </w:tcPr>
          <w:p w14:paraId="79D5CC01" w14:textId="3CD758A9" w:rsidR="00413F73" w:rsidRPr="0005099F" w:rsidRDefault="00413F73" w:rsidP="0005099F">
            <w:pPr>
              <w:tabs>
                <w:tab w:val="right" w:pos="2735"/>
              </w:tabs>
              <w:jc w:val="left"/>
              <w:rPr>
                <w:sz w:val="20"/>
              </w:rPr>
            </w:pPr>
            <w:r w:rsidRPr="0005099F">
              <w:rPr>
                <w:sz w:val="20"/>
              </w:rPr>
              <w:t>1 acre (ac)</w:t>
            </w:r>
            <w:r w:rsidRPr="0005099F">
              <w:rPr>
                <w:sz w:val="20"/>
              </w:rPr>
              <w:tab/>
              <w:t>=</w:t>
            </w:r>
          </w:p>
        </w:tc>
        <w:tc>
          <w:tcPr>
            <w:tcW w:w="2250" w:type="dxa"/>
            <w:tcBorders>
              <w:top w:val="nil"/>
              <w:left w:val="single" w:sz="6" w:space="0" w:color="auto"/>
              <w:bottom w:val="nil"/>
              <w:right w:val="nil"/>
            </w:tcBorders>
            <w:vAlign w:val="center"/>
          </w:tcPr>
          <w:p w14:paraId="1A00336F" w14:textId="0F5B79D8" w:rsidR="00413F73" w:rsidRPr="00413F73" w:rsidRDefault="00413F73" w:rsidP="0005099F">
            <w:pPr>
              <w:pStyle w:val="TableText2"/>
            </w:pPr>
            <w:r w:rsidRPr="00413F73">
              <w:rPr>
                <w:u w:val="single"/>
              </w:rPr>
              <w:t>0.001</w:t>
            </w:r>
            <w:r w:rsidR="0075413C">
              <w:rPr>
                <w:u w:val="single"/>
              </w:rPr>
              <w:t> </w:t>
            </w:r>
            <w:r w:rsidRPr="00413F73">
              <w:rPr>
                <w:u w:val="single"/>
              </w:rPr>
              <w:t>562</w:t>
            </w:r>
            <w:r w:rsidR="0075413C">
              <w:rPr>
                <w:u w:val="single"/>
              </w:rPr>
              <w:t> </w:t>
            </w:r>
            <w:r w:rsidRPr="00413F73">
              <w:rPr>
                <w:u w:val="single"/>
              </w:rPr>
              <w:t>5</w:t>
            </w:r>
          </w:p>
        </w:tc>
        <w:tc>
          <w:tcPr>
            <w:tcW w:w="2070" w:type="dxa"/>
            <w:tcBorders>
              <w:top w:val="nil"/>
              <w:left w:val="single" w:sz="6" w:space="0" w:color="auto"/>
              <w:bottom w:val="nil"/>
              <w:right w:val="nil"/>
            </w:tcBorders>
            <w:vAlign w:val="center"/>
          </w:tcPr>
          <w:p w14:paraId="14C1E08D" w14:textId="6BDE09F4" w:rsidR="00413F73" w:rsidRPr="00413F73" w:rsidRDefault="00413F73" w:rsidP="0005099F">
            <w:pPr>
              <w:pStyle w:val="TableText2"/>
              <w:rPr>
                <w:u w:val="single"/>
              </w:rPr>
            </w:pPr>
            <w:r w:rsidRPr="00413F73">
              <w:rPr>
                <w:u w:val="single"/>
              </w:rPr>
              <w:t>4</w:t>
            </w:r>
            <w:r w:rsidR="0075413C">
              <w:rPr>
                <w:u w:val="single"/>
              </w:rPr>
              <w:t> </w:t>
            </w:r>
            <w:r w:rsidRPr="00413F73">
              <w:rPr>
                <w:u w:val="single"/>
              </w:rPr>
              <w:t>046.856</w:t>
            </w:r>
            <w:r w:rsidR="0075413C">
              <w:rPr>
                <w:u w:val="single"/>
              </w:rPr>
              <w:t> </w:t>
            </w:r>
            <w:r w:rsidRPr="00413F73">
              <w:rPr>
                <w:u w:val="single"/>
              </w:rPr>
              <w:t>422</w:t>
            </w:r>
            <w:r w:rsidR="0075413C">
              <w:rPr>
                <w:u w:val="single"/>
              </w:rPr>
              <w:t> </w:t>
            </w:r>
            <w:r w:rsidRPr="00413F73">
              <w:rPr>
                <w:u w:val="single"/>
              </w:rPr>
              <w:t>4</w:t>
            </w:r>
          </w:p>
        </w:tc>
        <w:tc>
          <w:tcPr>
            <w:tcW w:w="2070" w:type="dxa"/>
            <w:tcBorders>
              <w:top w:val="nil"/>
              <w:left w:val="single" w:sz="6" w:space="0" w:color="auto"/>
              <w:bottom w:val="nil"/>
              <w:right w:val="double" w:sz="6" w:space="0" w:color="auto"/>
            </w:tcBorders>
            <w:vAlign w:val="center"/>
          </w:tcPr>
          <w:p w14:paraId="6CD02FAD" w14:textId="0D9B2BEB" w:rsidR="00413F73" w:rsidRPr="00413F73" w:rsidRDefault="00413F73" w:rsidP="0005099F">
            <w:pPr>
              <w:pStyle w:val="TableText2"/>
              <w:rPr>
                <w:u w:val="single"/>
              </w:rPr>
            </w:pPr>
            <w:r w:rsidRPr="00413F73">
              <w:rPr>
                <w:u w:val="single"/>
              </w:rPr>
              <w:t>0.404</w:t>
            </w:r>
            <w:r w:rsidR="0075413C">
              <w:rPr>
                <w:u w:val="single"/>
              </w:rPr>
              <w:t> </w:t>
            </w:r>
            <w:r w:rsidRPr="00413F73">
              <w:rPr>
                <w:u w:val="single"/>
              </w:rPr>
              <w:t>685</w:t>
            </w:r>
            <w:r w:rsidR="0075413C">
              <w:rPr>
                <w:u w:val="single"/>
              </w:rPr>
              <w:t> </w:t>
            </w:r>
            <w:r w:rsidRPr="00413F73">
              <w:rPr>
                <w:u w:val="single"/>
              </w:rPr>
              <w:t>642</w:t>
            </w:r>
            <w:r w:rsidR="0075413C">
              <w:rPr>
                <w:u w:val="single"/>
              </w:rPr>
              <w:t> </w:t>
            </w:r>
            <w:r w:rsidRPr="00413F73">
              <w:rPr>
                <w:u w:val="single"/>
              </w:rPr>
              <w:t>24</w:t>
            </w:r>
          </w:p>
        </w:tc>
      </w:tr>
      <w:tr w:rsidR="00413F73" w:rsidRPr="00413F73" w14:paraId="28B7FE88" w14:textId="77777777" w:rsidTr="00285252">
        <w:trPr>
          <w:cantSplit/>
          <w:trHeight w:val="288"/>
          <w:jc w:val="center"/>
        </w:trPr>
        <w:tc>
          <w:tcPr>
            <w:tcW w:w="3037" w:type="dxa"/>
            <w:tcBorders>
              <w:top w:val="nil"/>
              <w:left w:val="double" w:sz="6" w:space="0" w:color="auto"/>
              <w:bottom w:val="nil"/>
              <w:right w:val="nil"/>
            </w:tcBorders>
            <w:vAlign w:val="center"/>
          </w:tcPr>
          <w:p w14:paraId="70555DD1" w14:textId="57422344" w:rsidR="00413F73" w:rsidRPr="0005099F" w:rsidRDefault="00413F73" w:rsidP="0005099F">
            <w:pPr>
              <w:tabs>
                <w:tab w:val="right" w:pos="2735"/>
              </w:tabs>
              <w:jc w:val="left"/>
              <w:rPr>
                <w:sz w:val="20"/>
              </w:rPr>
            </w:pPr>
            <w:r w:rsidRPr="0005099F">
              <w:rPr>
                <w:sz w:val="20"/>
              </w:rPr>
              <w:t>1 square mile (mi</w:t>
            </w:r>
            <w:r w:rsidRPr="0005099F">
              <w:rPr>
                <w:sz w:val="20"/>
                <w:vertAlign w:val="superscript"/>
              </w:rPr>
              <w:t>2</w:t>
            </w:r>
            <w:r w:rsidRPr="0005099F">
              <w:rPr>
                <w:sz w:val="20"/>
              </w:rPr>
              <w:t>)</w:t>
            </w:r>
            <w:r w:rsidRPr="0005099F">
              <w:rPr>
                <w:sz w:val="20"/>
              </w:rPr>
              <w:tab/>
              <w:t>=</w:t>
            </w:r>
          </w:p>
        </w:tc>
        <w:tc>
          <w:tcPr>
            <w:tcW w:w="2250" w:type="dxa"/>
            <w:tcBorders>
              <w:top w:val="nil"/>
              <w:left w:val="single" w:sz="6" w:space="0" w:color="auto"/>
              <w:bottom w:val="nil"/>
              <w:right w:val="nil"/>
            </w:tcBorders>
            <w:vAlign w:val="center"/>
          </w:tcPr>
          <w:p w14:paraId="15FCFD62" w14:textId="0D0BA702" w:rsidR="00413F73" w:rsidRPr="00413F73" w:rsidRDefault="00413F73" w:rsidP="0005099F">
            <w:pPr>
              <w:pStyle w:val="TableText2"/>
            </w:pPr>
            <w:r w:rsidRPr="00413F73">
              <w:rPr>
                <w:u w:val="single"/>
              </w:rPr>
              <w:t>1</w:t>
            </w:r>
          </w:p>
        </w:tc>
        <w:tc>
          <w:tcPr>
            <w:tcW w:w="2070" w:type="dxa"/>
            <w:tcBorders>
              <w:top w:val="nil"/>
              <w:left w:val="single" w:sz="6" w:space="0" w:color="auto"/>
              <w:bottom w:val="nil"/>
              <w:right w:val="nil"/>
            </w:tcBorders>
            <w:vAlign w:val="center"/>
          </w:tcPr>
          <w:p w14:paraId="25916627" w14:textId="47955DC6" w:rsidR="00413F73" w:rsidRPr="00413F73" w:rsidRDefault="00413F73" w:rsidP="0005099F">
            <w:pPr>
              <w:pStyle w:val="TableText2"/>
              <w:rPr>
                <w:u w:val="single"/>
              </w:rPr>
            </w:pPr>
            <w:r w:rsidRPr="00413F73">
              <w:rPr>
                <w:u w:val="single"/>
              </w:rPr>
              <w:t>2</w:t>
            </w:r>
            <w:r w:rsidR="0075413C">
              <w:rPr>
                <w:u w:val="single"/>
              </w:rPr>
              <w:t> </w:t>
            </w:r>
            <w:r w:rsidRPr="00413F73">
              <w:rPr>
                <w:u w:val="single"/>
              </w:rPr>
              <w:t>589</w:t>
            </w:r>
            <w:r w:rsidR="0075413C">
              <w:rPr>
                <w:u w:val="single"/>
              </w:rPr>
              <w:t> </w:t>
            </w:r>
            <w:r w:rsidRPr="00413F73">
              <w:rPr>
                <w:u w:val="single"/>
              </w:rPr>
              <w:t>988.110</w:t>
            </w:r>
            <w:r w:rsidR="0075413C">
              <w:rPr>
                <w:u w:val="single"/>
              </w:rPr>
              <w:t> </w:t>
            </w:r>
            <w:r w:rsidRPr="00413F73">
              <w:rPr>
                <w:u w:val="single"/>
              </w:rPr>
              <w:t>336</w:t>
            </w:r>
          </w:p>
        </w:tc>
        <w:tc>
          <w:tcPr>
            <w:tcW w:w="2070" w:type="dxa"/>
            <w:tcBorders>
              <w:top w:val="nil"/>
              <w:left w:val="single" w:sz="6" w:space="0" w:color="auto"/>
              <w:bottom w:val="nil"/>
              <w:right w:val="double" w:sz="6" w:space="0" w:color="auto"/>
            </w:tcBorders>
            <w:vAlign w:val="center"/>
          </w:tcPr>
          <w:p w14:paraId="5608BFEE" w14:textId="46014463" w:rsidR="00413F73" w:rsidRPr="00413F73" w:rsidRDefault="00413F73" w:rsidP="0005099F">
            <w:pPr>
              <w:pStyle w:val="TableText2"/>
              <w:rPr>
                <w:u w:val="single"/>
              </w:rPr>
            </w:pPr>
            <w:r w:rsidRPr="00413F73">
              <w:rPr>
                <w:u w:val="single"/>
              </w:rPr>
              <w:t>258.998</w:t>
            </w:r>
            <w:r w:rsidR="0075413C">
              <w:rPr>
                <w:u w:val="single"/>
              </w:rPr>
              <w:t> </w:t>
            </w:r>
            <w:r w:rsidRPr="00413F73">
              <w:rPr>
                <w:u w:val="single"/>
              </w:rPr>
              <w:t>811</w:t>
            </w:r>
            <w:r w:rsidR="0075413C">
              <w:rPr>
                <w:u w:val="single"/>
              </w:rPr>
              <w:t> </w:t>
            </w:r>
            <w:r w:rsidRPr="00413F73">
              <w:rPr>
                <w:u w:val="single"/>
              </w:rPr>
              <w:t>033</w:t>
            </w:r>
            <w:r w:rsidR="0075413C">
              <w:rPr>
                <w:u w:val="single"/>
              </w:rPr>
              <w:t> </w:t>
            </w:r>
            <w:r w:rsidRPr="00413F73">
              <w:rPr>
                <w:u w:val="single"/>
              </w:rPr>
              <w:t>6</w:t>
            </w:r>
          </w:p>
        </w:tc>
      </w:tr>
      <w:tr w:rsidR="00413F73" w:rsidRPr="00413F73" w14:paraId="0CA4A84A" w14:textId="77777777" w:rsidTr="00285252">
        <w:trPr>
          <w:cantSplit/>
          <w:trHeight w:val="288"/>
          <w:jc w:val="center"/>
        </w:trPr>
        <w:tc>
          <w:tcPr>
            <w:tcW w:w="3037" w:type="dxa"/>
            <w:tcBorders>
              <w:top w:val="nil"/>
              <w:left w:val="double" w:sz="6" w:space="0" w:color="auto"/>
              <w:bottom w:val="nil"/>
              <w:right w:val="nil"/>
            </w:tcBorders>
            <w:vAlign w:val="center"/>
          </w:tcPr>
          <w:p w14:paraId="35AC5E8E" w14:textId="566D3873" w:rsidR="00413F73" w:rsidRPr="0005099F" w:rsidRDefault="00413F73" w:rsidP="0005099F">
            <w:pPr>
              <w:tabs>
                <w:tab w:val="right" w:pos="2735"/>
              </w:tabs>
              <w:jc w:val="left"/>
              <w:rPr>
                <w:sz w:val="20"/>
              </w:rPr>
            </w:pPr>
            <w:r w:rsidRPr="0005099F">
              <w:rPr>
                <w:sz w:val="20"/>
              </w:rPr>
              <w:t>1 square meter (m</w:t>
            </w:r>
            <w:r w:rsidRPr="0005099F">
              <w:rPr>
                <w:sz w:val="20"/>
                <w:vertAlign w:val="superscript"/>
              </w:rPr>
              <w:t>2</w:t>
            </w:r>
            <w:r w:rsidRPr="0005099F">
              <w:rPr>
                <w:sz w:val="20"/>
              </w:rPr>
              <w:t>)</w:t>
            </w:r>
            <w:r w:rsidRPr="0005099F">
              <w:rPr>
                <w:sz w:val="20"/>
              </w:rPr>
              <w:tab/>
              <w:t>=</w:t>
            </w:r>
          </w:p>
        </w:tc>
        <w:tc>
          <w:tcPr>
            <w:tcW w:w="2250" w:type="dxa"/>
            <w:tcBorders>
              <w:top w:val="nil"/>
              <w:left w:val="single" w:sz="6" w:space="0" w:color="auto"/>
              <w:bottom w:val="nil"/>
              <w:right w:val="nil"/>
            </w:tcBorders>
            <w:vAlign w:val="center"/>
          </w:tcPr>
          <w:p w14:paraId="30B43B70" w14:textId="4B9FDEE4" w:rsidR="00413F73" w:rsidRPr="00413F73" w:rsidRDefault="00413F73" w:rsidP="0005099F">
            <w:pPr>
              <w:pStyle w:val="TableText2"/>
            </w:pPr>
            <w:r w:rsidRPr="00413F73">
              <w:t>0.000</w:t>
            </w:r>
            <w:r w:rsidR="0075413C">
              <w:t> </w:t>
            </w:r>
            <w:r w:rsidRPr="00413F73">
              <w:t>000</w:t>
            </w:r>
            <w:r w:rsidR="0075413C">
              <w:t> </w:t>
            </w:r>
            <w:r w:rsidRPr="00413F73">
              <w:t>386</w:t>
            </w:r>
            <w:r w:rsidR="0075413C">
              <w:t> </w:t>
            </w:r>
            <w:r w:rsidRPr="00413F73">
              <w:t>102</w:t>
            </w:r>
            <w:r w:rsidR="0075413C">
              <w:t> </w:t>
            </w:r>
            <w:r w:rsidRPr="00413F73">
              <w:t>2</w:t>
            </w:r>
          </w:p>
        </w:tc>
        <w:tc>
          <w:tcPr>
            <w:tcW w:w="2070" w:type="dxa"/>
            <w:tcBorders>
              <w:top w:val="nil"/>
              <w:left w:val="single" w:sz="6" w:space="0" w:color="auto"/>
              <w:bottom w:val="nil"/>
              <w:right w:val="nil"/>
            </w:tcBorders>
            <w:vAlign w:val="center"/>
          </w:tcPr>
          <w:p w14:paraId="0D5906F7" w14:textId="77777777" w:rsidR="00413F73" w:rsidRPr="00413F73" w:rsidRDefault="00413F73" w:rsidP="0005099F">
            <w:pPr>
              <w:pStyle w:val="TableText2"/>
            </w:pPr>
            <w:r w:rsidRPr="00413F73">
              <w:rPr>
                <w:u w:val="single"/>
              </w:rPr>
              <w:t>1</w:t>
            </w:r>
          </w:p>
        </w:tc>
        <w:tc>
          <w:tcPr>
            <w:tcW w:w="2070" w:type="dxa"/>
            <w:tcBorders>
              <w:top w:val="nil"/>
              <w:left w:val="single" w:sz="6" w:space="0" w:color="auto"/>
              <w:bottom w:val="nil"/>
              <w:right w:val="double" w:sz="6" w:space="0" w:color="auto"/>
            </w:tcBorders>
            <w:vAlign w:val="center"/>
          </w:tcPr>
          <w:p w14:paraId="2B6CEBF4" w14:textId="008BA4CC" w:rsidR="00413F73" w:rsidRPr="00413F73" w:rsidRDefault="00413F73" w:rsidP="0005099F">
            <w:pPr>
              <w:pStyle w:val="TableText2"/>
            </w:pPr>
            <w:r w:rsidRPr="00413F73">
              <w:rPr>
                <w:u w:val="single"/>
              </w:rPr>
              <w:t>0.000</w:t>
            </w:r>
            <w:r w:rsidR="0075413C">
              <w:rPr>
                <w:u w:val="single"/>
              </w:rPr>
              <w:t> </w:t>
            </w:r>
            <w:r w:rsidRPr="00413F73">
              <w:rPr>
                <w:u w:val="single"/>
              </w:rPr>
              <w:t>1</w:t>
            </w:r>
          </w:p>
        </w:tc>
      </w:tr>
      <w:tr w:rsidR="00413F73" w:rsidRPr="00413F73" w14:paraId="79850852" w14:textId="77777777" w:rsidTr="00285252">
        <w:trPr>
          <w:cantSplit/>
          <w:trHeight w:val="288"/>
          <w:jc w:val="center"/>
        </w:trPr>
        <w:tc>
          <w:tcPr>
            <w:tcW w:w="3037" w:type="dxa"/>
            <w:tcBorders>
              <w:top w:val="nil"/>
              <w:left w:val="double" w:sz="6" w:space="0" w:color="auto"/>
              <w:bottom w:val="double" w:sz="6" w:space="0" w:color="auto"/>
              <w:right w:val="nil"/>
            </w:tcBorders>
            <w:vAlign w:val="center"/>
          </w:tcPr>
          <w:p w14:paraId="23D8DEA6" w14:textId="03CB1B1E" w:rsidR="00413F73" w:rsidRPr="0005099F" w:rsidRDefault="00413F73" w:rsidP="0005099F">
            <w:pPr>
              <w:tabs>
                <w:tab w:val="right" w:pos="2735"/>
              </w:tabs>
              <w:jc w:val="left"/>
              <w:rPr>
                <w:sz w:val="20"/>
              </w:rPr>
            </w:pPr>
            <w:r w:rsidRPr="0005099F">
              <w:rPr>
                <w:sz w:val="20"/>
              </w:rPr>
              <w:t>1 hectare (ha)</w:t>
            </w:r>
            <w:r w:rsidRPr="0005099F">
              <w:rPr>
                <w:sz w:val="20"/>
              </w:rPr>
              <w:tab/>
              <w:t>=</w:t>
            </w:r>
          </w:p>
        </w:tc>
        <w:tc>
          <w:tcPr>
            <w:tcW w:w="2250" w:type="dxa"/>
            <w:tcBorders>
              <w:top w:val="nil"/>
              <w:left w:val="single" w:sz="6" w:space="0" w:color="auto"/>
              <w:bottom w:val="double" w:sz="6" w:space="0" w:color="auto"/>
              <w:right w:val="nil"/>
            </w:tcBorders>
            <w:vAlign w:val="center"/>
          </w:tcPr>
          <w:p w14:paraId="51E24FE2" w14:textId="139716A6" w:rsidR="00413F73" w:rsidRPr="00413F73" w:rsidRDefault="00413F73" w:rsidP="0005099F">
            <w:pPr>
              <w:pStyle w:val="TableText2"/>
            </w:pPr>
            <w:r w:rsidRPr="00413F73">
              <w:t>0.003</w:t>
            </w:r>
            <w:r w:rsidR="0075413C">
              <w:t> </w:t>
            </w:r>
            <w:r w:rsidRPr="00413F73">
              <w:t>861</w:t>
            </w:r>
            <w:r w:rsidR="0075413C">
              <w:t> </w:t>
            </w:r>
            <w:r w:rsidRPr="00413F73">
              <w:t>022</w:t>
            </w:r>
          </w:p>
        </w:tc>
        <w:tc>
          <w:tcPr>
            <w:tcW w:w="2070" w:type="dxa"/>
            <w:tcBorders>
              <w:top w:val="nil"/>
              <w:left w:val="single" w:sz="6" w:space="0" w:color="auto"/>
              <w:bottom w:val="double" w:sz="6" w:space="0" w:color="auto"/>
              <w:right w:val="nil"/>
            </w:tcBorders>
            <w:vAlign w:val="center"/>
          </w:tcPr>
          <w:p w14:paraId="721F792D" w14:textId="651C5953" w:rsidR="00413F73" w:rsidRPr="00413F73" w:rsidRDefault="00413F73" w:rsidP="0005099F">
            <w:pPr>
              <w:pStyle w:val="TableText2"/>
            </w:pPr>
            <w:r w:rsidRPr="00413F73">
              <w:rPr>
                <w:u w:val="single"/>
              </w:rPr>
              <w:t>10</w:t>
            </w:r>
            <w:r w:rsidR="0075413C">
              <w:rPr>
                <w:u w:val="single"/>
              </w:rPr>
              <w:t> </w:t>
            </w:r>
            <w:r w:rsidRPr="00413F73">
              <w:rPr>
                <w:u w:val="single"/>
              </w:rPr>
              <w:t>000</w:t>
            </w:r>
          </w:p>
        </w:tc>
        <w:tc>
          <w:tcPr>
            <w:tcW w:w="2070" w:type="dxa"/>
            <w:tcBorders>
              <w:top w:val="nil"/>
              <w:left w:val="single" w:sz="6" w:space="0" w:color="auto"/>
              <w:bottom w:val="double" w:sz="6" w:space="0" w:color="auto"/>
              <w:right w:val="double" w:sz="6" w:space="0" w:color="auto"/>
            </w:tcBorders>
            <w:vAlign w:val="center"/>
          </w:tcPr>
          <w:p w14:paraId="3C7898A7" w14:textId="77777777" w:rsidR="00413F73" w:rsidRPr="00413F73" w:rsidRDefault="00413F73" w:rsidP="0005099F">
            <w:pPr>
              <w:pStyle w:val="TableText2"/>
            </w:pPr>
            <w:r w:rsidRPr="00413F73">
              <w:rPr>
                <w:u w:val="single"/>
              </w:rPr>
              <w:t>1</w:t>
            </w:r>
          </w:p>
        </w:tc>
      </w:tr>
    </w:tbl>
    <w:p w14:paraId="4A016CB6" w14:textId="5018C075" w:rsidR="00D4211F" w:rsidRPr="00766BFC" w:rsidRDefault="00D4211F" w:rsidP="00FE69D6">
      <w:pPr>
        <w:pStyle w:val="Heading3-nolinespaceafter"/>
      </w:pPr>
      <w:bookmarkStart w:id="43" w:name="_Toc217035187"/>
      <w:bookmarkEnd w:id="42"/>
      <w:r w:rsidRPr="00E24C8A">
        <w:lastRenderedPageBreak/>
        <w:t>Units of Volume</w:t>
      </w:r>
      <w:r w:rsidR="00EE1656">
        <w:rPr>
          <w:rStyle w:val="FootnoteReference"/>
        </w:rPr>
        <w:footnoteReference w:id="18"/>
      </w:r>
      <w:bookmarkEnd w:id="43"/>
    </w:p>
    <w:p w14:paraId="33B45A29" w14:textId="086638AB" w:rsidR="00D4211F" w:rsidRPr="003B7D39" w:rsidRDefault="00D4211F" w:rsidP="00847C8E">
      <w:pPr>
        <w:spacing w:after="120"/>
        <w:jc w:val="center"/>
      </w:pPr>
      <w:r w:rsidRPr="003B7D39">
        <w:t>(</w:t>
      </w:r>
      <w:r w:rsidR="00CF16D1">
        <w:t>A</w:t>
      </w:r>
      <w:r w:rsidRPr="003B7D39">
        <w:t xml:space="preserve">ll </w:t>
      </w:r>
      <w:r w:rsidRPr="00AF1861">
        <w:rPr>
          <w:u w:val="single"/>
        </w:rPr>
        <w:t>underlined</w:t>
      </w:r>
      <w:r w:rsidRPr="003B7D39">
        <w:t xml:space="preserve"> figures are exact</w:t>
      </w:r>
      <w:r w:rsidR="00CF16D1">
        <w:t>.</w:t>
      </w:r>
      <w:r w:rsidRPr="003B7D39">
        <w:t>)</w:t>
      </w:r>
    </w:p>
    <w:tbl>
      <w:tblPr>
        <w:tblW w:w="8437" w:type="dxa"/>
        <w:jc w:val="center"/>
        <w:tblCellMar>
          <w:top w:w="29" w:type="dxa"/>
          <w:bottom w:w="29" w:type="dxa"/>
        </w:tblCellMar>
        <w:tblLook w:val="0000" w:firstRow="0" w:lastRow="0" w:firstColumn="0" w:lastColumn="0" w:noHBand="0" w:noVBand="0"/>
        <w:tblCaption w:val="Units of Volume"/>
        <w:tblDescription w:val="Units of Volume"/>
      </w:tblPr>
      <w:tblGrid>
        <w:gridCol w:w="2857"/>
        <w:gridCol w:w="1800"/>
        <w:gridCol w:w="1890"/>
        <w:gridCol w:w="1890"/>
      </w:tblGrid>
      <w:tr w:rsidR="00B636FB" w:rsidRPr="003B7D39" w14:paraId="1ACCBD12" w14:textId="77777777" w:rsidTr="00905F1C">
        <w:trPr>
          <w:cantSplit/>
          <w:trHeight w:val="432"/>
          <w:tblHeader/>
          <w:jc w:val="center"/>
        </w:trPr>
        <w:tc>
          <w:tcPr>
            <w:tcW w:w="2857" w:type="dxa"/>
            <w:vMerge w:val="restart"/>
            <w:tcBorders>
              <w:top w:val="double" w:sz="6" w:space="0" w:color="auto"/>
              <w:left w:val="double" w:sz="6" w:space="0" w:color="auto"/>
              <w:right w:val="nil"/>
            </w:tcBorders>
            <w:textDirection w:val="btLr"/>
            <w:vAlign w:val="center"/>
          </w:tcPr>
          <w:p w14:paraId="1ABFD92E" w14:textId="77777777" w:rsidR="00B636FB" w:rsidRDefault="00B636FB" w:rsidP="00BB04B1">
            <w:pPr>
              <w:pStyle w:val="TableColumnHeadings"/>
            </w:pPr>
            <w:bookmarkStart w:id="44" w:name="_Hlk216960608"/>
            <w:r>
              <w:t xml:space="preserve">Starting Unit </w:t>
            </w:r>
          </w:p>
          <w:p w14:paraId="28F39AC8" w14:textId="0832A9DC" w:rsidR="00B636FB" w:rsidRPr="003B7D39" w:rsidRDefault="00B636FB" w:rsidP="00BB04B1">
            <w:pPr>
              <w:pStyle w:val="TableColumnHeadings"/>
            </w:pPr>
            <w:r>
              <w:t>←</w:t>
            </w:r>
          </w:p>
        </w:tc>
        <w:tc>
          <w:tcPr>
            <w:tcW w:w="5580" w:type="dxa"/>
            <w:gridSpan w:val="3"/>
            <w:tcBorders>
              <w:top w:val="double" w:sz="6" w:space="0" w:color="auto"/>
              <w:left w:val="single" w:sz="6" w:space="0" w:color="auto"/>
              <w:bottom w:val="double" w:sz="6" w:space="0" w:color="auto"/>
              <w:right w:val="double" w:sz="6" w:space="0" w:color="auto"/>
            </w:tcBorders>
            <w:vAlign w:val="center"/>
          </w:tcPr>
          <w:p w14:paraId="399EC3DD" w14:textId="3FE8DAC6" w:rsidR="00413F73" w:rsidRPr="003B7D39" w:rsidRDefault="00B636FB" w:rsidP="00EB5900">
            <w:pPr>
              <w:pStyle w:val="TableColumnHeadings"/>
            </w:pPr>
            <w:r w:rsidRPr="00EE56C5">
              <w:t xml:space="preserve">Multiply by the </w:t>
            </w:r>
            <w:r w:rsidR="008F7295">
              <w:t xml:space="preserve">Ending Unit </w:t>
            </w:r>
            <w:r w:rsidRPr="00EE56C5">
              <w:t>Conversion Factor:</w:t>
            </w:r>
          </w:p>
        </w:tc>
      </w:tr>
      <w:tr w:rsidR="00413F73" w:rsidRPr="003B7D39" w14:paraId="1C115C8F" w14:textId="77777777" w:rsidTr="00905F1C">
        <w:trPr>
          <w:cantSplit/>
          <w:trHeight w:val="227"/>
          <w:tblHeader/>
          <w:jc w:val="center"/>
        </w:trPr>
        <w:tc>
          <w:tcPr>
            <w:tcW w:w="2857" w:type="dxa"/>
            <w:vMerge/>
            <w:tcBorders>
              <w:left w:val="double" w:sz="6" w:space="0" w:color="auto"/>
              <w:bottom w:val="double" w:sz="6" w:space="0" w:color="auto"/>
              <w:right w:val="nil"/>
            </w:tcBorders>
            <w:vAlign w:val="center"/>
          </w:tcPr>
          <w:p w14:paraId="7C1EF22C" w14:textId="77777777" w:rsidR="00413F73" w:rsidRPr="003B7D39" w:rsidRDefault="00413F73" w:rsidP="00BB04B1">
            <w:pPr>
              <w:pStyle w:val="TableColumnHeadings"/>
            </w:pPr>
          </w:p>
        </w:tc>
        <w:tc>
          <w:tcPr>
            <w:tcW w:w="1800" w:type="dxa"/>
            <w:tcBorders>
              <w:top w:val="double" w:sz="6" w:space="0" w:color="auto"/>
              <w:left w:val="single" w:sz="6" w:space="0" w:color="auto"/>
              <w:bottom w:val="double" w:sz="6" w:space="0" w:color="auto"/>
              <w:right w:val="nil"/>
            </w:tcBorders>
            <w:vAlign w:val="center"/>
          </w:tcPr>
          <w:p w14:paraId="315CC3C7" w14:textId="249DE5EF" w:rsidR="00413F73" w:rsidRPr="003B7D39" w:rsidRDefault="00413F73" w:rsidP="00BB04B1">
            <w:pPr>
              <w:pStyle w:val="TableColumnHeadings"/>
            </w:pPr>
            <w:r w:rsidRPr="003B7D39">
              <w:t>Cubic Inches</w:t>
            </w:r>
          </w:p>
        </w:tc>
        <w:tc>
          <w:tcPr>
            <w:tcW w:w="1890" w:type="dxa"/>
            <w:tcBorders>
              <w:top w:val="double" w:sz="6" w:space="0" w:color="auto"/>
              <w:left w:val="single" w:sz="6" w:space="0" w:color="auto"/>
              <w:bottom w:val="double" w:sz="6" w:space="0" w:color="auto"/>
              <w:right w:val="nil"/>
            </w:tcBorders>
            <w:vAlign w:val="center"/>
          </w:tcPr>
          <w:p w14:paraId="4ECF8741" w14:textId="588ABD04" w:rsidR="00413F73" w:rsidRPr="003B7D39" w:rsidRDefault="00413F73" w:rsidP="00BB04B1">
            <w:pPr>
              <w:pStyle w:val="TableColumnHeadings"/>
            </w:pPr>
            <w:r w:rsidRPr="003B7D39">
              <w:t>Cubic Feet</w:t>
            </w:r>
          </w:p>
        </w:tc>
        <w:tc>
          <w:tcPr>
            <w:tcW w:w="1890" w:type="dxa"/>
            <w:tcBorders>
              <w:top w:val="double" w:sz="6" w:space="0" w:color="auto"/>
              <w:left w:val="single" w:sz="6" w:space="0" w:color="auto"/>
              <w:bottom w:val="double" w:sz="6" w:space="0" w:color="auto"/>
              <w:right w:val="double" w:sz="6" w:space="0" w:color="auto"/>
            </w:tcBorders>
            <w:vAlign w:val="center"/>
          </w:tcPr>
          <w:p w14:paraId="0A8499EA" w14:textId="5D822F53" w:rsidR="00413F73" w:rsidRPr="003B7D39" w:rsidRDefault="00413F73" w:rsidP="00BB04B1">
            <w:pPr>
              <w:pStyle w:val="TableColumnHeadings"/>
            </w:pPr>
            <w:r w:rsidRPr="003B7D39">
              <w:t>Cubic Yards</w:t>
            </w:r>
          </w:p>
        </w:tc>
      </w:tr>
      <w:tr w:rsidR="00413F73" w:rsidRPr="00413F73" w14:paraId="5491191F" w14:textId="77777777" w:rsidTr="00905F1C">
        <w:trPr>
          <w:cantSplit/>
          <w:trHeight w:val="288"/>
          <w:jc w:val="center"/>
        </w:trPr>
        <w:tc>
          <w:tcPr>
            <w:tcW w:w="2857" w:type="dxa"/>
            <w:tcBorders>
              <w:top w:val="double" w:sz="6" w:space="0" w:color="auto"/>
              <w:left w:val="double" w:sz="6" w:space="0" w:color="auto"/>
              <w:bottom w:val="nil"/>
              <w:right w:val="nil"/>
            </w:tcBorders>
            <w:vAlign w:val="center"/>
          </w:tcPr>
          <w:p w14:paraId="3B7E0F77" w14:textId="0076AE7A" w:rsidR="00413F73" w:rsidRPr="0005099F" w:rsidRDefault="00413F73" w:rsidP="0005099F">
            <w:pPr>
              <w:pStyle w:val="TableText2"/>
              <w:tabs>
                <w:tab w:val="clear" w:pos="1565"/>
                <w:tab w:val="right" w:pos="2555"/>
              </w:tabs>
              <w:jc w:val="left"/>
              <w:rPr>
                <w:szCs w:val="20"/>
              </w:rPr>
            </w:pPr>
            <w:r w:rsidRPr="0005099F">
              <w:rPr>
                <w:szCs w:val="20"/>
              </w:rPr>
              <w:t>1 cubic inch (in</w:t>
            </w:r>
            <w:r w:rsidRPr="0005099F">
              <w:rPr>
                <w:szCs w:val="20"/>
                <w:vertAlign w:val="superscript"/>
              </w:rPr>
              <w:t>3</w:t>
            </w:r>
            <w:r w:rsidRPr="0005099F">
              <w:rPr>
                <w:szCs w:val="20"/>
              </w:rPr>
              <w:t>)</w:t>
            </w:r>
            <w:r w:rsidRPr="0005099F">
              <w:rPr>
                <w:szCs w:val="20"/>
              </w:rPr>
              <w:tab/>
              <w:t>=</w:t>
            </w:r>
          </w:p>
        </w:tc>
        <w:tc>
          <w:tcPr>
            <w:tcW w:w="1800" w:type="dxa"/>
            <w:tcBorders>
              <w:top w:val="double" w:sz="6" w:space="0" w:color="auto"/>
              <w:left w:val="single" w:sz="6" w:space="0" w:color="auto"/>
              <w:bottom w:val="nil"/>
              <w:right w:val="nil"/>
            </w:tcBorders>
            <w:vAlign w:val="center"/>
          </w:tcPr>
          <w:p w14:paraId="6E241D59" w14:textId="078EA5E8" w:rsidR="00413F73" w:rsidRPr="0005099F" w:rsidRDefault="00413F73" w:rsidP="0005099F">
            <w:pPr>
              <w:pStyle w:val="TableText2"/>
            </w:pPr>
            <w:r w:rsidRPr="0005099F">
              <w:t>1</w:t>
            </w:r>
          </w:p>
        </w:tc>
        <w:tc>
          <w:tcPr>
            <w:tcW w:w="1890" w:type="dxa"/>
            <w:tcBorders>
              <w:top w:val="double" w:sz="6" w:space="0" w:color="auto"/>
              <w:left w:val="single" w:sz="6" w:space="0" w:color="auto"/>
              <w:bottom w:val="nil"/>
              <w:right w:val="nil"/>
            </w:tcBorders>
            <w:vAlign w:val="center"/>
          </w:tcPr>
          <w:p w14:paraId="7A86C65B" w14:textId="3E8C1C1B" w:rsidR="00413F73" w:rsidRPr="0005099F" w:rsidRDefault="00413F73" w:rsidP="0005099F">
            <w:pPr>
              <w:pStyle w:val="TableText2"/>
            </w:pPr>
            <w:r w:rsidRPr="0005099F">
              <w:t>0.000</w:t>
            </w:r>
            <w:r w:rsidR="0075413C">
              <w:t> </w:t>
            </w:r>
            <w:r w:rsidRPr="0005099F">
              <w:t>578</w:t>
            </w:r>
            <w:r w:rsidR="0075413C">
              <w:t> </w:t>
            </w:r>
            <w:r w:rsidRPr="0005099F">
              <w:t>703</w:t>
            </w:r>
            <w:r w:rsidR="0075413C">
              <w:t> </w:t>
            </w:r>
            <w:r w:rsidRPr="0005099F">
              <w:t>7</w:t>
            </w:r>
          </w:p>
        </w:tc>
        <w:tc>
          <w:tcPr>
            <w:tcW w:w="1890" w:type="dxa"/>
            <w:tcBorders>
              <w:top w:val="double" w:sz="6" w:space="0" w:color="auto"/>
              <w:left w:val="single" w:sz="6" w:space="0" w:color="auto"/>
              <w:bottom w:val="nil"/>
              <w:right w:val="double" w:sz="6" w:space="0" w:color="auto"/>
            </w:tcBorders>
            <w:vAlign w:val="center"/>
          </w:tcPr>
          <w:p w14:paraId="1F7487F9" w14:textId="430AA7B5" w:rsidR="00413F73" w:rsidRPr="0005099F" w:rsidRDefault="00413F73" w:rsidP="0005099F">
            <w:pPr>
              <w:pStyle w:val="TableText2"/>
            </w:pPr>
            <w:r w:rsidRPr="0005099F">
              <w:t>0.000</w:t>
            </w:r>
            <w:r w:rsidR="0075413C">
              <w:t> </w:t>
            </w:r>
            <w:r w:rsidRPr="0005099F">
              <w:t>021</w:t>
            </w:r>
            <w:r w:rsidR="0075413C">
              <w:t> </w:t>
            </w:r>
            <w:r w:rsidRPr="0005099F">
              <w:t>433</w:t>
            </w:r>
            <w:r w:rsidR="0075413C">
              <w:t> </w:t>
            </w:r>
            <w:r w:rsidRPr="0005099F">
              <w:t>47</w:t>
            </w:r>
          </w:p>
        </w:tc>
      </w:tr>
      <w:tr w:rsidR="00413F73" w:rsidRPr="00413F73" w14:paraId="7A63D78A" w14:textId="77777777" w:rsidTr="00905F1C">
        <w:trPr>
          <w:cantSplit/>
          <w:trHeight w:val="288"/>
          <w:jc w:val="center"/>
        </w:trPr>
        <w:tc>
          <w:tcPr>
            <w:tcW w:w="2857" w:type="dxa"/>
            <w:tcBorders>
              <w:top w:val="nil"/>
              <w:left w:val="double" w:sz="6" w:space="0" w:color="auto"/>
              <w:bottom w:val="nil"/>
              <w:right w:val="nil"/>
            </w:tcBorders>
            <w:vAlign w:val="center"/>
          </w:tcPr>
          <w:p w14:paraId="5D7DA6E8" w14:textId="641020C9" w:rsidR="00413F73" w:rsidRPr="0005099F" w:rsidRDefault="00413F73" w:rsidP="0005099F">
            <w:pPr>
              <w:pStyle w:val="TableText2"/>
              <w:tabs>
                <w:tab w:val="clear" w:pos="1565"/>
                <w:tab w:val="right" w:pos="2555"/>
              </w:tabs>
              <w:jc w:val="left"/>
              <w:rPr>
                <w:szCs w:val="20"/>
              </w:rPr>
            </w:pPr>
            <w:r w:rsidRPr="0005099F">
              <w:rPr>
                <w:szCs w:val="20"/>
              </w:rPr>
              <w:t>1 cubic foot (ft</w:t>
            </w:r>
            <w:r w:rsidRPr="0005099F">
              <w:rPr>
                <w:szCs w:val="20"/>
                <w:vertAlign w:val="superscript"/>
              </w:rPr>
              <w:t>3</w:t>
            </w:r>
            <w:r w:rsidRPr="0005099F">
              <w:rPr>
                <w:szCs w:val="20"/>
              </w:rPr>
              <w:t>)</w:t>
            </w:r>
            <w:r w:rsidRPr="0005099F">
              <w:rPr>
                <w:szCs w:val="20"/>
              </w:rPr>
              <w:tab/>
              <w:t>=</w:t>
            </w:r>
          </w:p>
        </w:tc>
        <w:tc>
          <w:tcPr>
            <w:tcW w:w="1800" w:type="dxa"/>
            <w:tcBorders>
              <w:top w:val="nil"/>
              <w:left w:val="single" w:sz="6" w:space="0" w:color="auto"/>
              <w:bottom w:val="nil"/>
              <w:right w:val="nil"/>
            </w:tcBorders>
            <w:vAlign w:val="center"/>
          </w:tcPr>
          <w:p w14:paraId="3878FAA8" w14:textId="03C5502F" w:rsidR="00413F73" w:rsidRPr="0005099F" w:rsidRDefault="00413F73" w:rsidP="0005099F">
            <w:pPr>
              <w:pStyle w:val="TableText2"/>
            </w:pPr>
            <w:r w:rsidRPr="0005099F">
              <w:t>1</w:t>
            </w:r>
            <w:r w:rsidR="0075413C">
              <w:t> </w:t>
            </w:r>
            <w:r w:rsidRPr="0005099F">
              <w:t>728</w:t>
            </w:r>
          </w:p>
        </w:tc>
        <w:tc>
          <w:tcPr>
            <w:tcW w:w="1890" w:type="dxa"/>
            <w:tcBorders>
              <w:top w:val="nil"/>
              <w:left w:val="single" w:sz="6" w:space="0" w:color="auto"/>
              <w:bottom w:val="nil"/>
              <w:right w:val="nil"/>
            </w:tcBorders>
            <w:vAlign w:val="center"/>
          </w:tcPr>
          <w:p w14:paraId="1434D9D9" w14:textId="77777777" w:rsidR="00413F73" w:rsidRPr="0005099F" w:rsidRDefault="00413F73" w:rsidP="0005099F">
            <w:pPr>
              <w:pStyle w:val="TableText2"/>
            </w:pPr>
            <w:r w:rsidRPr="0005099F">
              <w:t>1</w:t>
            </w:r>
          </w:p>
        </w:tc>
        <w:tc>
          <w:tcPr>
            <w:tcW w:w="1890" w:type="dxa"/>
            <w:tcBorders>
              <w:top w:val="nil"/>
              <w:left w:val="single" w:sz="6" w:space="0" w:color="auto"/>
              <w:bottom w:val="nil"/>
              <w:right w:val="double" w:sz="6" w:space="0" w:color="auto"/>
            </w:tcBorders>
            <w:vAlign w:val="center"/>
          </w:tcPr>
          <w:p w14:paraId="4A961301" w14:textId="5961FAF4" w:rsidR="00413F73" w:rsidRPr="0005099F" w:rsidRDefault="00413F73" w:rsidP="0005099F">
            <w:pPr>
              <w:pStyle w:val="TableText2"/>
            </w:pPr>
            <w:r w:rsidRPr="0005099F">
              <w:t>0.037</w:t>
            </w:r>
            <w:r w:rsidR="0075413C">
              <w:t> </w:t>
            </w:r>
            <w:r w:rsidRPr="0005099F">
              <w:t>037</w:t>
            </w:r>
            <w:r w:rsidR="0075413C">
              <w:t> </w:t>
            </w:r>
            <w:r w:rsidRPr="0005099F">
              <w:t>04</w:t>
            </w:r>
          </w:p>
        </w:tc>
      </w:tr>
      <w:tr w:rsidR="00413F73" w:rsidRPr="00413F73" w14:paraId="4ACAE0E7" w14:textId="77777777" w:rsidTr="00905F1C">
        <w:trPr>
          <w:cantSplit/>
          <w:trHeight w:val="288"/>
          <w:jc w:val="center"/>
        </w:trPr>
        <w:tc>
          <w:tcPr>
            <w:tcW w:w="2857" w:type="dxa"/>
            <w:tcBorders>
              <w:top w:val="nil"/>
              <w:left w:val="double" w:sz="6" w:space="0" w:color="auto"/>
              <w:bottom w:val="nil"/>
              <w:right w:val="nil"/>
            </w:tcBorders>
            <w:vAlign w:val="center"/>
          </w:tcPr>
          <w:p w14:paraId="6350C297" w14:textId="59C6AE23" w:rsidR="00413F73" w:rsidRPr="0005099F" w:rsidRDefault="00413F73" w:rsidP="0005099F">
            <w:pPr>
              <w:pStyle w:val="TableText2"/>
              <w:tabs>
                <w:tab w:val="clear" w:pos="1565"/>
                <w:tab w:val="right" w:pos="2555"/>
              </w:tabs>
              <w:jc w:val="left"/>
              <w:rPr>
                <w:szCs w:val="20"/>
              </w:rPr>
            </w:pPr>
            <w:r w:rsidRPr="0005099F">
              <w:rPr>
                <w:szCs w:val="20"/>
              </w:rPr>
              <w:t>1 cubic yard (yd</w:t>
            </w:r>
            <w:r w:rsidRPr="0005099F">
              <w:rPr>
                <w:szCs w:val="20"/>
                <w:vertAlign w:val="superscript"/>
              </w:rPr>
              <w:t>3</w:t>
            </w:r>
            <w:r w:rsidRPr="0005099F">
              <w:rPr>
                <w:szCs w:val="20"/>
              </w:rPr>
              <w:t>)</w:t>
            </w:r>
            <w:r w:rsidRPr="0005099F">
              <w:rPr>
                <w:szCs w:val="20"/>
              </w:rPr>
              <w:tab/>
              <w:t>=</w:t>
            </w:r>
          </w:p>
        </w:tc>
        <w:tc>
          <w:tcPr>
            <w:tcW w:w="1800" w:type="dxa"/>
            <w:tcBorders>
              <w:top w:val="nil"/>
              <w:left w:val="single" w:sz="6" w:space="0" w:color="auto"/>
              <w:bottom w:val="nil"/>
              <w:right w:val="nil"/>
            </w:tcBorders>
            <w:vAlign w:val="center"/>
          </w:tcPr>
          <w:p w14:paraId="2C4605A1" w14:textId="5B708ACD" w:rsidR="00413F73" w:rsidRPr="0005099F" w:rsidRDefault="00413F73" w:rsidP="0005099F">
            <w:pPr>
              <w:pStyle w:val="TableText2"/>
            </w:pPr>
            <w:r w:rsidRPr="0005099F">
              <w:t>46</w:t>
            </w:r>
            <w:r w:rsidR="0075413C">
              <w:t> </w:t>
            </w:r>
            <w:r w:rsidRPr="0005099F">
              <w:t>656</w:t>
            </w:r>
          </w:p>
        </w:tc>
        <w:tc>
          <w:tcPr>
            <w:tcW w:w="1890" w:type="dxa"/>
            <w:tcBorders>
              <w:top w:val="nil"/>
              <w:left w:val="single" w:sz="6" w:space="0" w:color="auto"/>
              <w:bottom w:val="nil"/>
              <w:right w:val="nil"/>
            </w:tcBorders>
            <w:vAlign w:val="center"/>
          </w:tcPr>
          <w:p w14:paraId="1552C51C" w14:textId="77777777" w:rsidR="00413F73" w:rsidRPr="0005099F" w:rsidRDefault="00413F73" w:rsidP="0005099F">
            <w:pPr>
              <w:pStyle w:val="TableText2"/>
            </w:pPr>
            <w:r w:rsidRPr="0005099F">
              <w:t>27</w:t>
            </w:r>
          </w:p>
        </w:tc>
        <w:tc>
          <w:tcPr>
            <w:tcW w:w="1890" w:type="dxa"/>
            <w:tcBorders>
              <w:top w:val="nil"/>
              <w:left w:val="single" w:sz="6" w:space="0" w:color="auto"/>
              <w:bottom w:val="nil"/>
              <w:right w:val="double" w:sz="6" w:space="0" w:color="auto"/>
            </w:tcBorders>
            <w:vAlign w:val="center"/>
          </w:tcPr>
          <w:p w14:paraId="236091EC" w14:textId="77777777" w:rsidR="00413F73" w:rsidRPr="0005099F" w:rsidRDefault="00413F73" w:rsidP="0005099F">
            <w:pPr>
              <w:pStyle w:val="TableText2"/>
            </w:pPr>
            <w:r w:rsidRPr="0005099F">
              <w:t>1</w:t>
            </w:r>
          </w:p>
        </w:tc>
      </w:tr>
      <w:tr w:rsidR="00413F73" w:rsidRPr="00413F73" w14:paraId="6E64B6D4" w14:textId="77777777" w:rsidTr="00905F1C">
        <w:trPr>
          <w:cantSplit/>
          <w:trHeight w:val="288"/>
          <w:jc w:val="center"/>
        </w:trPr>
        <w:tc>
          <w:tcPr>
            <w:tcW w:w="2857" w:type="dxa"/>
            <w:tcBorders>
              <w:top w:val="nil"/>
              <w:left w:val="double" w:sz="6" w:space="0" w:color="auto"/>
              <w:bottom w:val="nil"/>
              <w:right w:val="nil"/>
            </w:tcBorders>
            <w:vAlign w:val="center"/>
          </w:tcPr>
          <w:p w14:paraId="6422D369" w14:textId="2D97DE1F" w:rsidR="00413F73" w:rsidRPr="0005099F" w:rsidRDefault="00413F73" w:rsidP="0005099F">
            <w:pPr>
              <w:pStyle w:val="TableText2"/>
              <w:tabs>
                <w:tab w:val="clear" w:pos="1565"/>
                <w:tab w:val="right" w:pos="2555"/>
              </w:tabs>
              <w:jc w:val="left"/>
              <w:rPr>
                <w:szCs w:val="20"/>
              </w:rPr>
            </w:pPr>
            <w:r w:rsidRPr="0005099F">
              <w:rPr>
                <w:szCs w:val="20"/>
              </w:rPr>
              <w:t>1 cubic centimeter (cm</w:t>
            </w:r>
            <w:r w:rsidRPr="0005099F">
              <w:rPr>
                <w:szCs w:val="20"/>
                <w:vertAlign w:val="superscript"/>
              </w:rPr>
              <w:t>3</w:t>
            </w:r>
            <w:r w:rsidRPr="0005099F">
              <w:rPr>
                <w:szCs w:val="20"/>
              </w:rPr>
              <w:t>)</w:t>
            </w:r>
            <w:r w:rsidRPr="0005099F">
              <w:rPr>
                <w:szCs w:val="20"/>
              </w:rPr>
              <w:tab/>
              <w:t>=</w:t>
            </w:r>
          </w:p>
        </w:tc>
        <w:tc>
          <w:tcPr>
            <w:tcW w:w="1800" w:type="dxa"/>
            <w:tcBorders>
              <w:top w:val="nil"/>
              <w:left w:val="single" w:sz="6" w:space="0" w:color="auto"/>
              <w:bottom w:val="nil"/>
              <w:right w:val="nil"/>
            </w:tcBorders>
            <w:vAlign w:val="center"/>
          </w:tcPr>
          <w:p w14:paraId="271546A7" w14:textId="0B6469C2" w:rsidR="00413F73" w:rsidRPr="0005099F" w:rsidRDefault="00413F73" w:rsidP="0005099F">
            <w:pPr>
              <w:pStyle w:val="TableText2"/>
            </w:pPr>
            <w:r w:rsidRPr="0005099F">
              <w:t>0.061</w:t>
            </w:r>
            <w:r w:rsidR="0075413C">
              <w:t> </w:t>
            </w:r>
            <w:r w:rsidRPr="0005099F">
              <w:t>023</w:t>
            </w:r>
            <w:r w:rsidR="0075413C">
              <w:t> </w:t>
            </w:r>
            <w:r w:rsidRPr="0005099F">
              <w:t>74</w:t>
            </w:r>
          </w:p>
        </w:tc>
        <w:tc>
          <w:tcPr>
            <w:tcW w:w="1890" w:type="dxa"/>
            <w:tcBorders>
              <w:top w:val="nil"/>
              <w:left w:val="single" w:sz="6" w:space="0" w:color="auto"/>
              <w:bottom w:val="nil"/>
              <w:right w:val="nil"/>
            </w:tcBorders>
            <w:vAlign w:val="center"/>
          </w:tcPr>
          <w:p w14:paraId="76443088" w14:textId="103AD1F0" w:rsidR="00413F73" w:rsidRPr="0005099F" w:rsidRDefault="00413F73" w:rsidP="0005099F">
            <w:pPr>
              <w:pStyle w:val="TableText2"/>
            </w:pPr>
            <w:r w:rsidRPr="0005099F">
              <w:t>0.000</w:t>
            </w:r>
            <w:r w:rsidR="0075413C">
              <w:t> </w:t>
            </w:r>
            <w:r w:rsidRPr="0005099F">
              <w:t>035</w:t>
            </w:r>
            <w:r w:rsidR="0075413C">
              <w:t> </w:t>
            </w:r>
            <w:r w:rsidRPr="0005099F">
              <w:t>314</w:t>
            </w:r>
            <w:r w:rsidR="0075413C">
              <w:t> </w:t>
            </w:r>
            <w:r w:rsidRPr="0005099F">
              <w:t>67</w:t>
            </w:r>
          </w:p>
        </w:tc>
        <w:tc>
          <w:tcPr>
            <w:tcW w:w="1890" w:type="dxa"/>
            <w:tcBorders>
              <w:top w:val="nil"/>
              <w:left w:val="single" w:sz="6" w:space="0" w:color="auto"/>
              <w:bottom w:val="nil"/>
              <w:right w:val="double" w:sz="6" w:space="0" w:color="auto"/>
            </w:tcBorders>
            <w:vAlign w:val="center"/>
          </w:tcPr>
          <w:p w14:paraId="3106D6A1" w14:textId="7B21A92D" w:rsidR="00413F73" w:rsidRPr="0005099F" w:rsidRDefault="00413F73" w:rsidP="0005099F">
            <w:pPr>
              <w:pStyle w:val="TableText2"/>
            </w:pPr>
            <w:r w:rsidRPr="0005099F">
              <w:t>0.000</w:t>
            </w:r>
            <w:r w:rsidR="0075413C">
              <w:t> </w:t>
            </w:r>
            <w:r w:rsidRPr="0005099F">
              <w:t>001</w:t>
            </w:r>
            <w:r w:rsidR="0075413C">
              <w:t> </w:t>
            </w:r>
            <w:r w:rsidRPr="0005099F">
              <w:t>307</w:t>
            </w:r>
            <w:r w:rsidR="0075413C">
              <w:t> </w:t>
            </w:r>
            <w:r w:rsidRPr="0005099F">
              <w:t>951</w:t>
            </w:r>
          </w:p>
        </w:tc>
      </w:tr>
      <w:tr w:rsidR="00413F73" w:rsidRPr="00413F73" w14:paraId="03B170CB" w14:textId="77777777" w:rsidTr="00905F1C">
        <w:trPr>
          <w:cantSplit/>
          <w:trHeight w:val="288"/>
          <w:jc w:val="center"/>
        </w:trPr>
        <w:tc>
          <w:tcPr>
            <w:tcW w:w="2857" w:type="dxa"/>
            <w:tcBorders>
              <w:top w:val="nil"/>
              <w:left w:val="double" w:sz="6" w:space="0" w:color="auto"/>
              <w:bottom w:val="nil"/>
              <w:right w:val="nil"/>
            </w:tcBorders>
            <w:vAlign w:val="center"/>
          </w:tcPr>
          <w:p w14:paraId="28C6C2C7" w14:textId="74E0B85A" w:rsidR="00413F73" w:rsidRPr="0005099F" w:rsidRDefault="00413F73" w:rsidP="0005099F">
            <w:pPr>
              <w:pStyle w:val="TableText2"/>
              <w:tabs>
                <w:tab w:val="clear" w:pos="1565"/>
                <w:tab w:val="right" w:pos="2555"/>
              </w:tabs>
              <w:jc w:val="left"/>
              <w:rPr>
                <w:szCs w:val="20"/>
              </w:rPr>
            </w:pPr>
            <w:r w:rsidRPr="0005099F">
              <w:rPr>
                <w:szCs w:val="20"/>
              </w:rPr>
              <w:t>1 cubic decimeter (dm</w:t>
            </w:r>
            <w:r w:rsidRPr="0005099F">
              <w:rPr>
                <w:szCs w:val="20"/>
                <w:vertAlign w:val="superscript"/>
              </w:rPr>
              <w:t>3</w:t>
            </w:r>
            <w:r w:rsidRPr="0005099F">
              <w:rPr>
                <w:szCs w:val="20"/>
              </w:rPr>
              <w:t>)</w:t>
            </w:r>
            <w:r w:rsidRPr="0005099F">
              <w:rPr>
                <w:szCs w:val="20"/>
              </w:rPr>
              <w:tab/>
              <w:t>=</w:t>
            </w:r>
          </w:p>
        </w:tc>
        <w:tc>
          <w:tcPr>
            <w:tcW w:w="1800" w:type="dxa"/>
            <w:tcBorders>
              <w:top w:val="nil"/>
              <w:left w:val="single" w:sz="6" w:space="0" w:color="auto"/>
              <w:bottom w:val="nil"/>
              <w:right w:val="nil"/>
            </w:tcBorders>
            <w:vAlign w:val="center"/>
          </w:tcPr>
          <w:p w14:paraId="6C2B0529" w14:textId="7C27FBD0" w:rsidR="00413F73" w:rsidRPr="0005099F" w:rsidRDefault="00413F73" w:rsidP="0005099F">
            <w:pPr>
              <w:pStyle w:val="TableText2"/>
            </w:pPr>
            <w:r w:rsidRPr="0005099F">
              <w:t>61.023</w:t>
            </w:r>
            <w:r w:rsidR="0075413C">
              <w:t> </w:t>
            </w:r>
            <w:r w:rsidRPr="0005099F">
              <w:t>74</w:t>
            </w:r>
          </w:p>
        </w:tc>
        <w:tc>
          <w:tcPr>
            <w:tcW w:w="1890" w:type="dxa"/>
            <w:tcBorders>
              <w:top w:val="nil"/>
              <w:left w:val="single" w:sz="6" w:space="0" w:color="auto"/>
              <w:bottom w:val="nil"/>
              <w:right w:val="nil"/>
            </w:tcBorders>
            <w:vAlign w:val="center"/>
          </w:tcPr>
          <w:p w14:paraId="4971F0ED" w14:textId="6B8330D1" w:rsidR="00413F73" w:rsidRPr="0005099F" w:rsidRDefault="00413F73" w:rsidP="0005099F">
            <w:pPr>
              <w:pStyle w:val="TableText2"/>
            </w:pPr>
            <w:r w:rsidRPr="0005099F">
              <w:t>0.035</w:t>
            </w:r>
            <w:r w:rsidR="0075413C">
              <w:t> </w:t>
            </w:r>
            <w:r w:rsidRPr="0005099F">
              <w:t>314</w:t>
            </w:r>
            <w:r w:rsidR="0075413C">
              <w:t> </w:t>
            </w:r>
            <w:r w:rsidRPr="0005099F">
              <w:t>67</w:t>
            </w:r>
          </w:p>
        </w:tc>
        <w:tc>
          <w:tcPr>
            <w:tcW w:w="1890" w:type="dxa"/>
            <w:tcBorders>
              <w:top w:val="nil"/>
              <w:left w:val="single" w:sz="6" w:space="0" w:color="auto"/>
              <w:bottom w:val="nil"/>
              <w:right w:val="double" w:sz="6" w:space="0" w:color="auto"/>
            </w:tcBorders>
            <w:vAlign w:val="center"/>
          </w:tcPr>
          <w:p w14:paraId="333497D4" w14:textId="5B867B0A" w:rsidR="00413F73" w:rsidRPr="0005099F" w:rsidRDefault="00413F73" w:rsidP="0005099F">
            <w:pPr>
              <w:pStyle w:val="TableText2"/>
            </w:pPr>
            <w:r w:rsidRPr="0005099F">
              <w:t>0.001</w:t>
            </w:r>
            <w:r w:rsidR="0075413C">
              <w:t> </w:t>
            </w:r>
            <w:r w:rsidRPr="0005099F">
              <w:t>307</w:t>
            </w:r>
            <w:r w:rsidR="0075413C">
              <w:t> </w:t>
            </w:r>
            <w:r w:rsidRPr="0005099F">
              <w:t>951</w:t>
            </w:r>
          </w:p>
        </w:tc>
      </w:tr>
      <w:tr w:rsidR="00413F73" w:rsidRPr="00413F73" w14:paraId="53AAF912" w14:textId="77777777" w:rsidTr="00905F1C">
        <w:trPr>
          <w:cantSplit/>
          <w:trHeight w:val="288"/>
          <w:jc w:val="center"/>
        </w:trPr>
        <w:tc>
          <w:tcPr>
            <w:tcW w:w="2857" w:type="dxa"/>
            <w:tcBorders>
              <w:top w:val="nil"/>
              <w:left w:val="double" w:sz="6" w:space="0" w:color="auto"/>
              <w:bottom w:val="double" w:sz="6" w:space="0" w:color="auto"/>
              <w:right w:val="nil"/>
            </w:tcBorders>
            <w:vAlign w:val="center"/>
          </w:tcPr>
          <w:p w14:paraId="4940C7E1" w14:textId="36136855" w:rsidR="00413F73" w:rsidRPr="0005099F" w:rsidRDefault="00413F73" w:rsidP="0005099F">
            <w:pPr>
              <w:pStyle w:val="TableText2"/>
              <w:tabs>
                <w:tab w:val="clear" w:pos="1565"/>
                <w:tab w:val="right" w:pos="2555"/>
              </w:tabs>
              <w:jc w:val="left"/>
              <w:rPr>
                <w:szCs w:val="20"/>
              </w:rPr>
            </w:pPr>
            <w:r w:rsidRPr="0005099F">
              <w:rPr>
                <w:szCs w:val="20"/>
              </w:rPr>
              <w:t>1 cubic meter (m</w:t>
            </w:r>
            <w:r w:rsidRPr="0005099F">
              <w:rPr>
                <w:szCs w:val="20"/>
                <w:vertAlign w:val="superscript"/>
              </w:rPr>
              <w:t>3</w:t>
            </w:r>
            <w:r w:rsidRPr="0005099F">
              <w:rPr>
                <w:szCs w:val="20"/>
              </w:rPr>
              <w:t>)</w:t>
            </w:r>
            <w:r w:rsidRPr="0005099F">
              <w:rPr>
                <w:szCs w:val="20"/>
              </w:rPr>
              <w:tab/>
              <w:t>=</w:t>
            </w:r>
          </w:p>
        </w:tc>
        <w:tc>
          <w:tcPr>
            <w:tcW w:w="1800" w:type="dxa"/>
            <w:tcBorders>
              <w:top w:val="nil"/>
              <w:left w:val="single" w:sz="6" w:space="0" w:color="auto"/>
              <w:bottom w:val="double" w:sz="6" w:space="0" w:color="auto"/>
              <w:right w:val="nil"/>
            </w:tcBorders>
            <w:vAlign w:val="center"/>
          </w:tcPr>
          <w:p w14:paraId="5540DC0D" w14:textId="7AAEBE9A" w:rsidR="00413F73" w:rsidRPr="0005099F" w:rsidRDefault="00413F73" w:rsidP="0005099F">
            <w:pPr>
              <w:pStyle w:val="TableText2"/>
            </w:pPr>
            <w:r w:rsidRPr="0005099F">
              <w:t>61</w:t>
            </w:r>
            <w:r w:rsidR="0075413C">
              <w:t> </w:t>
            </w:r>
            <w:r w:rsidRPr="0005099F">
              <w:t>023.74</w:t>
            </w:r>
          </w:p>
        </w:tc>
        <w:tc>
          <w:tcPr>
            <w:tcW w:w="1890" w:type="dxa"/>
            <w:tcBorders>
              <w:top w:val="nil"/>
              <w:left w:val="single" w:sz="6" w:space="0" w:color="auto"/>
              <w:bottom w:val="double" w:sz="6" w:space="0" w:color="auto"/>
              <w:right w:val="nil"/>
            </w:tcBorders>
            <w:vAlign w:val="center"/>
          </w:tcPr>
          <w:p w14:paraId="3446CC58" w14:textId="6682B973" w:rsidR="00413F73" w:rsidRPr="0005099F" w:rsidRDefault="00413F73" w:rsidP="0005099F">
            <w:pPr>
              <w:pStyle w:val="TableText2"/>
            </w:pPr>
            <w:r w:rsidRPr="0005099F">
              <w:t>35.314</w:t>
            </w:r>
            <w:r w:rsidR="0075413C">
              <w:t> </w:t>
            </w:r>
            <w:r w:rsidRPr="0005099F">
              <w:t>67</w:t>
            </w:r>
          </w:p>
        </w:tc>
        <w:tc>
          <w:tcPr>
            <w:tcW w:w="1890" w:type="dxa"/>
            <w:tcBorders>
              <w:top w:val="nil"/>
              <w:left w:val="single" w:sz="6" w:space="0" w:color="auto"/>
              <w:bottom w:val="double" w:sz="6" w:space="0" w:color="auto"/>
              <w:right w:val="double" w:sz="6" w:space="0" w:color="auto"/>
            </w:tcBorders>
            <w:vAlign w:val="center"/>
          </w:tcPr>
          <w:p w14:paraId="1B1A1BD8" w14:textId="730679F4" w:rsidR="00413F73" w:rsidRPr="0005099F" w:rsidRDefault="00413F73" w:rsidP="0005099F">
            <w:pPr>
              <w:pStyle w:val="TableText2"/>
            </w:pPr>
            <w:r w:rsidRPr="0005099F">
              <w:t>1.307</w:t>
            </w:r>
            <w:r w:rsidR="0075413C">
              <w:t> </w:t>
            </w:r>
            <w:r w:rsidRPr="0005099F">
              <w:t>951</w:t>
            </w:r>
          </w:p>
        </w:tc>
      </w:tr>
      <w:bookmarkEnd w:id="44"/>
    </w:tbl>
    <w:p w14:paraId="61220BF1" w14:textId="21267C04" w:rsidR="00B62BC2" w:rsidRDefault="00B62BC2">
      <w:pPr>
        <w:rPr>
          <w:rFonts w:ascii="Arial" w:hAnsi="Arial"/>
        </w:rPr>
      </w:pPr>
    </w:p>
    <w:tbl>
      <w:tblPr>
        <w:tblW w:w="8437" w:type="dxa"/>
        <w:jc w:val="center"/>
        <w:tblCellMar>
          <w:top w:w="29" w:type="dxa"/>
          <w:bottom w:w="29" w:type="dxa"/>
        </w:tblCellMar>
        <w:tblLook w:val="0000" w:firstRow="0" w:lastRow="0" w:firstColumn="0" w:lastColumn="0" w:noHBand="0" w:noVBand="0"/>
        <w:tblCaption w:val="Units of Volume"/>
        <w:tblDescription w:val="Units of Volume"/>
      </w:tblPr>
      <w:tblGrid>
        <w:gridCol w:w="2395"/>
        <w:gridCol w:w="2262"/>
        <w:gridCol w:w="1980"/>
        <w:gridCol w:w="1777"/>
        <w:gridCol w:w="23"/>
      </w:tblGrid>
      <w:tr w:rsidR="00B636FB" w:rsidRPr="003B7D39" w14:paraId="6B4791BC" w14:textId="77777777" w:rsidTr="00905F1C">
        <w:trPr>
          <w:cantSplit/>
          <w:trHeight w:val="432"/>
          <w:tblHeader/>
          <w:jc w:val="center"/>
        </w:trPr>
        <w:tc>
          <w:tcPr>
            <w:tcW w:w="2395" w:type="dxa"/>
            <w:vMerge w:val="restart"/>
            <w:tcBorders>
              <w:top w:val="double" w:sz="6" w:space="0" w:color="auto"/>
              <w:left w:val="double" w:sz="6" w:space="0" w:color="auto"/>
              <w:right w:val="nil"/>
            </w:tcBorders>
            <w:textDirection w:val="btLr"/>
            <w:vAlign w:val="center"/>
          </w:tcPr>
          <w:p w14:paraId="1A4E6C9C" w14:textId="77777777" w:rsidR="00B636FB" w:rsidRDefault="00B636FB" w:rsidP="00BB04B1">
            <w:pPr>
              <w:pStyle w:val="TableColumnHeadings"/>
            </w:pPr>
            <w:bookmarkStart w:id="45" w:name="_Hlk216960622"/>
            <w:r>
              <w:t xml:space="preserve">Starting Unit </w:t>
            </w:r>
          </w:p>
          <w:p w14:paraId="5DB3919E" w14:textId="1931E7E9" w:rsidR="00B636FB" w:rsidRPr="003B7D39" w:rsidRDefault="00B636FB" w:rsidP="00BB04B1">
            <w:pPr>
              <w:pStyle w:val="TableColumnHeadings"/>
            </w:pPr>
            <w:r>
              <w:t>←</w:t>
            </w:r>
          </w:p>
        </w:tc>
        <w:tc>
          <w:tcPr>
            <w:tcW w:w="6042" w:type="dxa"/>
            <w:gridSpan w:val="4"/>
            <w:tcBorders>
              <w:top w:val="double" w:sz="6" w:space="0" w:color="auto"/>
              <w:left w:val="single" w:sz="6" w:space="0" w:color="auto"/>
              <w:bottom w:val="double" w:sz="6" w:space="0" w:color="auto"/>
              <w:right w:val="double" w:sz="6" w:space="0" w:color="auto"/>
            </w:tcBorders>
            <w:vAlign w:val="center"/>
          </w:tcPr>
          <w:p w14:paraId="6E8B2642" w14:textId="54DCBCD2" w:rsidR="00413F73" w:rsidRPr="003B7D39" w:rsidRDefault="00B636FB" w:rsidP="00EB5900">
            <w:pPr>
              <w:pStyle w:val="TableColumnHeadings"/>
            </w:pPr>
            <w:r w:rsidRPr="00EE56C5">
              <w:t>Multiply by the</w:t>
            </w:r>
            <w:r w:rsidR="008F7295">
              <w:t xml:space="preserve"> Ending Unit</w:t>
            </w:r>
            <w:r w:rsidRPr="00EE56C5">
              <w:t xml:space="preserve"> Conversion Factor:</w:t>
            </w:r>
          </w:p>
        </w:tc>
      </w:tr>
      <w:tr w:rsidR="00413F73" w:rsidRPr="003B7D39" w14:paraId="634C2E7D" w14:textId="77777777" w:rsidTr="00905F1C">
        <w:trPr>
          <w:gridAfter w:val="1"/>
          <w:wAfter w:w="23" w:type="dxa"/>
          <w:cantSplit/>
          <w:trHeight w:val="472"/>
          <w:tblHeader/>
          <w:jc w:val="center"/>
        </w:trPr>
        <w:tc>
          <w:tcPr>
            <w:tcW w:w="2395" w:type="dxa"/>
            <w:vMerge/>
            <w:tcBorders>
              <w:left w:val="double" w:sz="6" w:space="0" w:color="auto"/>
              <w:bottom w:val="double" w:sz="6" w:space="0" w:color="auto"/>
              <w:right w:val="nil"/>
            </w:tcBorders>
            <w:vAlign w:val="center"/>
          </w:tcPr>
          <w:p w14:paraId="64948923" w14:textId="77777777" w:rsidR="00413F73" w:rsidRPr="003B7D39" w:rsidRDefault="00413F73" w:rsidP="00BB04B1">
            <w:pPr>
              <w:pStyle w:val="TableColumnHeadings"/>
            </w:pPr>
          </w:p>
        </w:tc>
        <w:tc>
          <w:tcPr>
            <w:tcW w:w="2262" w:type="dxa"/>
            <w:tcBorders>
              <w:top w:val="double" w:sz="6" w:space="0" w:color="auto"/>
              <w:left w:val="single" w:sz="6" w:space="0" w:color="auto"/>
              <w:bottom w:val="double" w:sz="6" w:space="0" w:color="auto"/>
              <w:right w:val="nil"/>
            </w:tcBorders>
            <w:vAlign w:val="center"/>
          </w:tcPr>
          <w:p w14:paraId="2C768DC1" w14:textId="77777777" w:rsidR="00413F73" w:rsidRPr="003B7D39" w:rsidRDefault="00413F73" w:rsidP="00BB04B1">
            <w:pPr>
              <w:pStyle w:val="TableColumnHeadings"/>
            </w:pPr>
            <w:r w:rsidRPr="003B7D39">
              <w:t>Milliliters</w:t>
            </w:r>
          </w:p>
          <w:p w14:paraId="315DEEF0" w14:textId="5B28F8E2" w:rsidR="00413F73" w:rsidRPr="003B7D39" w:rsidRDefault="00413F73" w:rsidP="00BB04B1">
            <w:pPr>
              <w:pStyle w:val="TableColumnHeadings"/>
            </w:pPr>
            <w:r w:rsidRPr="003B7D39">
              <w:t>(Cubic Centimeters)</w:t>
            </w:r>
          </w:p>
        </w:tc>
        <w:tc>
          <w:tcPr>
            <w:tcW w:w="1980" w:type="dxa"/>
            <w:tcBorders>
              <w:top w:val="double" w:sz="6" w:space="0" w:color="auto"/>
              <w:left w:val="single" w:sz="6" w:space="0" w:color="auto"/>
              <w:bottom w:val="double" w:sz="6" w:space="0" w:color="auto"/>
              <w:right w:val="nil"/>
            </w:tcBorders>
            <w:vAlign w:val="center"/>
          </w:tcPr>
          <w:p w14:paraId="4DE0D2CA" w14:textId="77777777" w:rsidR="00413F73" w:rsidRPr="003B7D39" w:rsidRDefault="00413F73" w:rsidP="00BB04B1">
            <w:pPr>
              <w:pStyle w:val="TableColumnHeadings"/>
            </w:pPr>
            <w:r w:rsidRPr="003B7D39">
              <w:t>Liters</w:t>
            </w:r>
          </w:p>
          <w:p w14:paraId="7BA44440" w14:textId="45035D4F" w:rsidR="00413F73" w:rsidRPr="003B7D39" w:rsidRDefault="00413F73" w:rsidP="00BB04B1">
            <w:pPr>
              <w:pStyle w:val="TableColumnHeadings"/>
            </w:pPr>
            <w:r w:rsidRPr="003B7D39">
              <w:t>(Cubic Decimeters)</w:t>
            </w:r>
          </w:p>
        </w:tc>
        <w:tc>
          <w:tcPr>
            <w:tcW w:w="1777" w:type="dxa"/>
            <w:tcBorders>
              <w:top w:val="double" w:sz="6" w:space="0" w:color="auto"/>
              <w:left w:val="single" w:sz="6" w:space="0" w:color="auto"/>
              <w:bottom w:val="double" w:sz="6" w:space="0" w:color="auto"/>
              <w:right w:val="double" w:sz="6" w:space="0" w:color="auto"/>
            </w:tcBorders>
            <w:vAlign w:val="center"/>
          </w:tcPr>
          <w:p w14:paraId="67DB4DFF" w14:textId="2D1F75F1" w:rsidR="00413F73" w:rsidRPr="003B7D39" w:rsidRDefault="00413F73" w:rsidP="00BB04B1">
            <w:pPr>
              <w:pStyle w:val="TableColumnHeadings"/>
            </w:pPr>
            <w:r w:rsidRPr="003B7D39">
              <w:t>Cubic Meters</w:t>
            </w:r>
          </w:p>
        </w:tc>
      </w:tr>
      <w:tr w:rsidR="00413F73" w:rsidRPr="00413F73" w14:paraId="3A70860B" w14:textId="77777777" w:rsidTr="00905F1C">
        <w:trPr>
          <w:gridAfter w:val="1"/>
          <w:wAfter w:w="23" w:type="dxa"/>
          <w:cantSplit/>
          <w:trHeight w:val="288"/>
          <w:jc w:val="center"/>
        </w:trPr>
        <w:tc>
          <w:tcPr>
            <w:tcW w:w="2395" w:type="dxa"/>
            <w:tcBorders>
              <w:top w:val="double" w:sz="6" w:space="0" w:color="auto"/>
              <w:left w:val="double" w:sz="6" w:space="0" w:color="auto"/>
              <w:bottom w:val="nil"/>
              <w:right w:val="nil"/>
            </w:tcBorders>
            <w:vAlign w:val="center"/>
          </w:tcPr>
          <w:p w14:paraId="33AEB888" w14:textId="27C46713" w:rsidR="00413F73" w:rsidRPr="0005099F" w:rsidRDefault="00413F73" w:rsidP="003F2ABB">
            <w:pPr>
              <w:pStyle w:val="TableText2"/>
              <w:tabs>
                <w:tab w:val="clear" w:pos="1565"/>
                <w:tab w:val="right" w:pos="2465"/>
              </w:tabs>
              <w:jc w:val="left"/>
              <w:rPr>
                <w:szCs w:val="20"/>
              </w:rPr>
            </w:pPr>
            <w:r w:rsidRPr="0005099F">
              <w:rPr>
                <w:szCs w:val="20"/>
              </w:rPr>
              <w:t>1 cubic inch (in</w:t>
            </w:r>
            <w:r w:rsidRPr="0005099F">
              <w:rPr>
                <w:szCs w:val="20"/>
                <w:vertAlign w:val="superscript"/>
              </w:rPr>
              <w:t>3</w:t>
            </w:r>
            <w:r w:rsidRPr="0005099F">
              <w:rPr>
                <w:szCs w:val="20"/>
              </w:rPr>
              <w:t>)</w:t>
            </w:r>
            <w:r w:rsidRPr="0005099F">
              <w:rPr>
                <w:szCs w:val="20"/>
              </w:rPr>
              <w:tab/>
              <w:t>=</w:t>
            </w:r>
          </w:p>
        </w:tc>
        <w:tc>
          <w:tcPr>
            <w:tcW w:w="2262" w:type="dxa"/>
            <w:tcBorders>
              <w:top w:val="double" w:sz="6" w:space="0" w:color="auto"/>
              <w:left w:val="single" w:sz="6" w:space="0" w:color="auto"/>
              <w:bottom w:val="nil"/>
              <w:right w:val="nil"/>
            </w:tcBorders>
            <w:vAlign w:val="center"/>
          </w:tcPr>
          <w:p w14:paraId="50EA0E26" w14:textId="4FFE3B2C" w:rsidR="00413F73" w:rsidRPr="0005099F" w:rsidRDefault="00413F73" w:rsidP="0005099F">
            <w:pPr>
              <w:pStyle w:val="TableText2"/>
            </w:pPr>
            <w:r w:rsidRPr="0005099F">
              <w:t>16.387</w:t>
            </w:r>
            <w:r w:rsidR="0075413C">
              <w:t> </w:t>
            </w:r>
            <w:r w:rsidRPr="0005099F">
              <w:t>064</w:t>
            </w:r>
          </w:p>
        </w:tc>
        <w:tc>
          <w:tcPr>
            <w:tcW w:w="1980" w:type="dxa"/>
            <w:tcBorders>
              <w:top w:val="double" w:sz="6" w:space="0" w:color="auto"/>
              <w:left w:val="single" w:sz="6" w:space="0" w:color="auto"/>
              <w:bottom w:val="nil"/>
              <w:right w:val="nil"/>
            </w:tcBorders>
            <w:vAlign w:val="center"/>
          </w:tcPr>
          <w:p w14:paraId="3E2DB25A" w14:textId="5A29BA1E" w:rsidR="00413F73" w:rsidRPr="0005099F" w:rsidRDefault="00413F73" w:rsidP="0005099F">
            <w:pPr>
              <w:pStyle w:val="TableText2"/>
            </w:pPr>
            <w:r w:rsidRPr="0005099F">
              <w:t>0.016</w:t>
            </w:r>
            <w:r w:rsidR="0075413C">
              <w:t> </w:t>
            </w:r>
            <w:r w:rsidRPr="0005099F">
              <w:t>387</w:t>
            </w:r>
            <w:r w:rsidR="0075413C">
              <w:t> </w:t>
            </w:r>
            <w:r w:rsidRPr="0005099F">
              <w:t>064</w:t>
            </w:r>
          </w:p>
        </w:tc>
        <w:tc>
          <w:tcPr>
            <w:tcW w:w="1777" w:type="dxa"/>
            <w:tcBorders>
              <w:top w:val="double" w:sz="6" w:space="0" w:color="auto"/>
              <w:left w:val="single" w:sz="6" w:space="0" w:color="auto"/>
              <w:bottom w:val="nil"/>
              <w:right w:val="double" w:sz="6" w:space="0" w:color="auto"/>
            </w:tcBorders>
            <w:vAlign w:val="center"/>
          </w:tcPr>
          <w:p w14:paraId="7A200BC5" w14:textId="656FC64B" w:rsidR="00413F73" w:rsidRPr="0005099F" w:rsidRDefault="00413F73" w:rsidP="0005099F">
            <w:pPr>
              <w:pStyle w:val="TableText2"/>
            </w:pPr>
            <w:r w:rsidRPr="0005099F">
              <w:t>0.000</w:t>
            </w:r>
            <w:r w:rsidR="0075413C">
              <w:t> </w:t>
            </w:r>
            <w:r w:rsidRPr="0005099F">
              <w:t>016</w:t>
            </w:r>
            <w:r w:rsidR="0075413C">
              <w:t> </w:t>
            </w:r>
            <w:r w:rsidRPr="0005099F">
              <w:t>387</w:t>
            </w:r>
            <w:r w:rsidR="0075413C">
              <w:t> </w:t>
            </w:r>
            <w:r w:rsidRPr="0005099F">
              <w:t>064</w:t>
            </w:r>
          </w:p>
        </w:tc>
      </w:tr>
      <w:tr w:rsidR="00413F73" w:rsidRPr="00413F73" w14:paraId="2AB7FCCB" w14:textId="77777777" w:rsidTr="00905F1C">
        <w:trPr>
          <w:gridAfter w:val="1"/>
          <w:wAfter w:w="23" w:type="dxa"/>
          <w:cantSplit/>
          <w:trHeight w:val="288"/>
          <w:jc w:val="center"/>
        </w:trPr>
        <w:tc>
          <w:tcPr>
            <w:tcW w:w="2395" w:type="dxa"/>
            <w:tcBorders>
              <w:top w:val="nil"/>
              <w:left w:val="double" w:sz="6" w:space="0" w:color="auto"/>
              <w:bottom w:val="nil"/>
              <w:right w:val="nil"/>
            </w:tcBorders>
            <w:vAlign w:val="center"/>
          </w:tcPr>
          <w:p w14:paraId="09D3290B" w14:textId="34B2FC1A" w:rsidR="00413F73" w:rsidRPr="0005099F" w:rsidRDefault="00413F73" w:rsidP="003F2ABB">
            <w:pPr>
              <w:pStyle w:val="TableText2"/>
              <w:tabs>
                <w:tab w:val="clear" w:pos="1565"/>
                <w:tab w:val="right" w:pos="2465"/>
              </w:tabs>
              <w:jc w:val="left"/>
              <w:rPr>
                <w:szCs w:val="20"/>
              </w:rPr>
            </w:pPr>
            <w:r w:rsidRPr="0005099F">
              <w:rPr>
                <w:szCs w:val="20"/>
              </w:rPr>
              <w:t>1 cubic foot (ft</w:t>
            </w:r>
            <w:r w:rsidRPr="0005099F">
              <w:rPr>
                <w:szCs w:val="20"/>
                <w:vertAlign w:val="superscript"/>
              </w:rPr>
              <w:t>3</w:t>
            </w:r>
            <w:r w:rsidRPr="0005099F">
              <w:rPr>
                <w:szCs w:val="20"/>
              </w:rPr>
              <w:t>)</w:t>
            </w:r>
            <w:r w:rsidRPr="0005099F">
              <w:rPr>
                <w:szCs w:val="20"/>
              </w:rPr>
              <w:tab/>
              <w:t>=</w:t>
            </w:r>
          </w:p>
        </w:tc>
        <w:tc>
          <w:tcPr>
            <w:tcW w:w="2262" w:type="dxa"/>
            <w:tcBorders>
              <w:top w:val="nil"/>
              <w:left w:val="single" w:sz="6" w:space="0" w:color="auto"/>
              <w:bottom w:val="nil"/>
              <w:right w:val="nil"/>
            </w:tcBorders>
            <w:vAlign w:val="center"/>
          </w:tcPr>
          <w:p w14:paraId="04DA44B2" w14:textId="31458B85" w:rsidR="00413F73" w:rsidRPr="0005099F" w:rsidRDefault="00413F73" w:rsidP="0005099F">
            <w:pPr>
              <w:pStyle w:val="TableText2"/>
            </w:pPr>
            <w:r w:rsidRPr="0005099F">
              <w:t>28</w:t>
            </w:r>
            <w:r w:rsidR="0075413C">
              <w:t> </w:t>
            </w:r>
            <w:r w:rsidRPr="0005099F">
              <w:t>316.846</w:t>
            </w:r>
            <w:r w:rsidR="0075413C">
              <w:t> </w:t>
            </w:r>
            <w:r w:rsidRPr="0005099F">
              <w:t>592</w:t>
            </w:r>
          </w:p>
        </w:tc>
        <w:tc>
          <w:tcPr>
            <w:tcW w:w="1980" w:type="dxa"/>
            <w:tcBorders>
              <w:top w:val="nil"/>
              <w:left w:val="single" w:sz="6" w:space="0" w:color="auto"/>
              <w:bottom w:val="nil"/>
              <w:right w:val="nil"/>
            </w:tcBorders>
            <w:vAlign w:val="center"/>
          </w:tcPr>
          <w:p w14:paraId="448A0EE5" w14:textId="655AFFBF" w:rsidR="00413F73" w:rsidRPr="0005099F" w:rsidRDefault="00413F73" w:rsidP="0005099F">
            <w:pPr>
              <w:pStyle w:val="TableText2"/>
            </w:pPr>
            <w:r w:rsidRPr="0005099F">
              <w:t>28.316</w:t>
            </w:r>
            <w:r w:rsidR="0075413C">
              <w:t> </w:t>
            </w:r>
            <w:r w:rsidRPr="0005099F">
              <w:t>846</w:t>
            </w:r>
            <w:r w:rsidR="0075413C">
              <w:t> </w:t>
            </w:r>
            <w:r w:rsidRPr="0005099F">
              <w:t>592</w:t>
            </w:r>
          </w:p>
        </w:tc>
        <w:tc>
          <w:tcPr>
            <w:tcW w:w="1777" w:type="dxa"/>
            <w:tcBorders>
              <w:top w:val="nil"/>
              <w:left w:val="single" w:sz="6" w:space="0" w:color="auto"/>
              <w:bottom w:val="nil"/>
              <w:right w:val="double" w:sz="6" w:space="0" w:color="auto"/>
            </w:tcBorders>
            <w:vAlign w:val="center"/>
          </w:tcPr>
          <w:p w14:paraId="7F6A43CD" w14:textId="70CED985" w:rsidR="00413F73" w:rsidRPr="0005099F" w:rsidRDefault="00413F73" w:rsidP="0005099F">
            <w:pPr>
              <w:pStyle w:val="TableText2"/>
            </w:pPr>
            <w:r w:rsidRPr="0005099F">
              <w:t>0.028</w:t>
            </w:r>
            <w:r w:rsidR="0075413C">
              <w:t> </w:t>
            </w:r>
            <w:r w:rsidRPr="0005099F">
              <w:t>316</w:t>
            </w:r>
            <w:r w:rsidR="0075413C">
              <w:t> </w:t>
            </w:r>
            <w:r w:rsidRPr="0005099F">
              <w:t>846</w:t>
            </w:r>
            <w:r w:rsidR="0075413C">
              <w:t> </w:t>
            </w:r>
            <w:r w:rsidRPr="0005099F">
              <w:t>592</w:t>
            </w:r>
          </w:p>
        </w:tc>
      </w:tr>
      <w:tr w:rsidR="00413F73" w:rsidRPr="00413F73" w14:paraId="485F52E4" w14:textId="77777777" w:rsidTr="00905F1C">
        <w:trPr>
          <w:gridAfter w:val="1"/>
          <w:wAfter w:w="23" w:type="dxa"/>
          <w:cantSplit/>
          <w:trHeight w:val="288"/>
          <w:jc w:val="center"/>
        </w:trPr>
        <w:tc>
          <w:tcPr>
            <w:tcW w:w="2395" w:type="dxa"/>
            <w:tcBorders>
              <w:top w:val="nil"/>
              <w:left w:val="double" w:sz="6" w:space="0" w:color="auto"/>
              <w:bottom w:val="nil"/>
              <w:right w:val="nil"/>
            </w:tcBorders>
            <w:vAlign w:val="center"/>
          </w:tcPr>
          <w:p w14:paraId="6F69D22F" w14:textId="517E44C4" w:rsidR="00413F73" w:rsidRPr="0005099F" w:rsidRDefault="00413F73" w:rsidP="003F2ABB">
            <w:pPr>
              <w:pStyle w:val="TableText2"/>
              <w:tabs>
                <w:tab w:val="clear" w:pos="1565"/>
                <w:tab w:val="right" w:pos="2465"/>
              </w:tabs>
              <w:jc w:val="left"/>
              <w:rPr>
                <w:szCs w:val="20"/>
              </w:rPr>
            </w:pPr>
            <w:r w:rsidRPr="0005099F">
              <w:rPr>
                <w:szCs w:val="20"/>
              </w:rPr>
              <w:t>1 cubic yard (yd</w:t>
            </w:r>
            <w:r w:rsidRPr="0005099F">
              <w:rPr>
                <w:szCs w:val="20"/>
                <w:vertAlign w:val="superscript"/>
              </w:rPr>
              <w:t>3</w:t>
            </w:r>
            <w:r w:rsidRPr="0005099F">
              <w:rPr>
                <w:szCs w:val="20"/>
              </w:rPr>
              <w:t>)</w:t>
            </w:r>
            <w:r w:rsidRPr="0005099F">
              <w:rPr>
                <w:szCs w:val="20"/>
              </w:rPr>
              <w:tab/>
              <w:t>=</w:t>
            </w:r>
          </w:p>
        </w:tc>
        <w:tc>
          <w:tcPr>
            <w:tcW w:w="2262" w:type="dxa"/>
            <w:tcBorders>
              <w:top w:val="nil"/>
              <w:left w:val="single" w:sz="6" w:space="0" w:color="auto"/>
              <w:bottom w:val="nil"/>
              <w:right w:val="nil"/>
            </w:tcBorders>
            <w:vAlign w:val="center"/>
          </w:tcPr>
          <w:p w14:paraId="49B13821" w14:textId="6E748636" w:rsidR="00413F73" w:rsidRPr="0005099F" w:rsidRDefault="00413F73" w:rsidP="0005099F">
            <w:pPr>
              <w:pStyle w:val="TableText2"/>
            </w:pPr>
            <w:r w:rsidRPr="0005099F">
              <w:t>764</w:t>
            </w:r>
            <w:r w:rsidR="0075413C">
              <w:t> </w:t>
            </w:r>
            <w:r w:rsidRPr="0005099F">
              <w:t>554.857</w:t>
            </w:r>
            <w:r w:rsidR="0075413C">
              <w:t> </w:t>
            </w:r>
            <w:r w:rsidRPr="0005099F">
              <w:t>984</w:t>
            </w:r>
          </w:p>
        </w:tc>
        <w:tc>
          <w:tcPr>
            <w:tcW w:w="1980" w:type="dxa"/>
            <w:tcBorders>
              <w:top w:val="nil"/>
              <w:left w:val="single" w:sz="6" w:space="0" w:color="auto"/>
              <w:bottom w:val="nil"/>
              <w:right w:val="nil"/>
            </w:tcBorders>
            <w:vAlign w:val="center"/>
          </w:tcPr>
          <w:p w14:paraId="2EC328EC" w14:textId="2E3BA2EF" w:rsidR="00413F73" w:rsidRPr="0005099F" w:rsidRDefault="00413F73" w:rsidP="0005099F">
            <w:pPr>
              <w:pStyle w:val="TableText2"/>
            </w:pPr>
            <w:r w:rsidRPr="0005099F">
              <w:t>764.554</w:t>
            </w:r>
            <w:r w:rsidR="0075413C">
              <w:t> </w:t>
            </w:r>
            <w:r w:rsidRPr="0005099F">
              <w:t>857</w:t>
            </w:r>
            <w:r w:rsidR="0075413C">
              <w:t> </w:t>
            </w:r>
            <w:r w:rsidRPr="0005099F">
              <w:t>984</w:t>
            </w:r>
          </w:p>
        </w:tc>
        <w:tc>
          <w:tcPr>
            <w:tcW w:w="1777" w:type="dxa"/>
            <w:tcBorders>
              <w:top w:val="nil"/>
              <w:left w:val="single" w:sz="6" w:space="0" w:color="auto"/>
              <w:bottom w:val="nil"/>
              <w:right w:val="double" w:sz="6" w:space="0" w:color="auto"/>
            </w:tcBorders>
            <w:vAlign w:val="center"/>
          </w:tcPr>
          <w:p w14:paraId="1005C4E6" w14:textId="144A021A" w:rsidR="00413F73" w:rsidRPr="0005099F" w:rsidRDefault="00413F73" w:rsidP="0005099F">
            <w:pPr>
              <w:pStyle w:val="TableText2"/>
            </w:pPr>
            <w:r w:rsidRPr="0005099F">
              <w:t>0.764</w:t>
            </w:r>
            <w:r w:rsidR="0075413C">
              <w:t> </w:t>
            </w:r>
            <w:r w:rsidRPr="0005099F">
              <w:t>554</w:t>
            </w:r>
            <w:r w:rsidR="0075413C">
              <w:t> </w:t>
            </w:r>
            <w:r w:rsidRPr="0005099F">
              <w:t>857</w:t>
            </w:r>
            <w:r w:rsidR="0075413C">
              <w:t> </w:t>
            </w:r>
            <w:r w:rsidRPr="0005099F">
              <w:t>984</w:t>
            </w:r>
          </w:p>
        </w:tc>
      </w:tr>
      <w:tr w:rsidR="00413F73" w:rsidRPr="00413F73" w14:paraId="362A7892" w14:textId="77777777" w:rsidTr="00905F1C">
        <w:trPr>
          <w:gridAfter w:val="1"/>
          <w:wAfter w:w="23" w:type="dxa"/>
          <w:cantSplit/>
          <w:trHeight w:val="288"/>
          <w:jc w:val="center"/>
        </w:trPr>
        <w:tc>
          <w:tcPr>
            <w:tcW w:w="2395" w:type="dxa"/>
            <w:tcBorders>
              <w:top w:val="nil"/>
              <w:left w:val="double" w:sz="6" w:space="0" w:color="auto"/>
              <w:bottom w:val="nil"/>
              <w:right w:val="nil"/>
            </w:tcBorders>
            <w:vAlign w:val="center"/>
          </w:tcPr>
          <w:p w14:paraId="0BFBDC88" w14:textId="1A2FC468" w:rsidR="00413F73" w:rsidRPr="0005099F" w:rsidRDefault="00413F73" w:rsidP="003F2ABB">
            <w:pPr>
              <w:pStyle w:val="TableText2"/>
              <w:tabs>
                <w:tab w:val="clear" w:pos="1565"/>
                <w:tab w:val="right" w:pos="2465"/>
              </w:tabs>
              <w:jc w:val="left"/>
              <w:rPr>
                <w:szCs w:val="20"/>
              </w:rPr>
            </w:pPr>
            <w:r w:rsidRPr="0005099F">
              <w:rPr>
                <w:szCs w:val="20"/>
              </w:rPr>
              <w:t>1 cubic centimeter (cm</w:t>
            </w:r>
            <w:r w:rsidRPr="0005099F">
              <w:rPr>
                <w:szCs w:val="20"/>
                <w:vertAlign w:val="superscript"/>
              </w:rPr>
              <w:t>3</w:t>
            </w:r>
            <w:r w:rsidRPr="0005099F">
              <w:rPr>
                <w:szCs w:val="20"/>
              </w:rPr>
              <w:t>)</w:t>
            </w:r>
            <w:r w:rsidRPr="0005099F">
              <w:rPr>
                <w:szCs w:val="20"/>
              </w:rPr>
              <w:tab/>
              <w:t>=</w:t>
            </w:r>
          </w:p>
        </w:tc>
        <w:tc>
          <w:tcPr>
            <w:tcW w:w="2262" w:type="dxa"/>
            <w:tcBorders>
              <w:top w:val="nil"/>
              <w:left w:val="single" w:sz="6" w:space="0" w:color="auto"/>
              <w:bottom w:val="nil"/>
              <w:right w:val="nil"/>
            </w:tcBorders>
            <w:vAlign w:val="center"/>
          </w:tcPr>
          <w:p w14:paraId="58480FDE" w14:textId="42B0A467" w:rsidR="00413F73" w:rsidRPr="0005099F" w:rsidRDefault="00413F73" w:rsidP="0005099F">
            <w:pPr>
              <w:pStyle w:val="TableText2"/>
            </w:pPr>
            <w:r w:rsidRPr="0005099F">
              <w:t>1</w:t>
            </w:r>
          </w:p>
        </w:tc>
        <w:tc>
          <w:tcPr>
            <w:tcW w:w="1980" w:type="dxa"/>
            <w:tcBorders>
              <w:top w:val="nil"/>
              <w:left w:val="single" w:sz="6" w:space="0" w:color="auto"/>
              <w:bottom w:val="nil"/>
              <w:right w:val="nil"/>
            </w:tcBorders>
            <w:vAlign w:val="center"/>
          </w:tcPr>
          <w:p w14:paraId="5F9595E8" w14:textId="77777777" w:rsidR="00413F73" w:rsidRPr="0005099F" w:rsidRDefault="00413F73" w:rsidP="0005099F">
            <w:pPr>
              <w:pStyle w:val="TableText2"/>
            </w:pPr>
            <w:r w:rsidRPr="0005099F">
              <w:t>0.001</w:t>
            </w:r>
          </w:p>
        </w:tc>
        <w:tc>
          <w:tcPr>
            <w:tcW w:w="1777" w:type="dxa"/>
            <w:tcBorders>
              <w:top w:val="nil"/>
              <w:left w:val="single" w:sz="6" w:space="0" w:color="auto"/>
              <w:bottom w:val="nil"/>
              <w:right w:val="double" w:sz="6" w:space="0" w:color="auto"/>
            </w:tcBorders>
            <w:vAlign w:val="center"/>
          </w:tcPr>
          <w:p w14:paraId="08A4D275" w14:textId="7648DA4F" w:rsidR="00413F73" w:rsidRPr="0005099F" w:rsidRDefault="00413F73" w:rsidP="0005099F">
            <w:pPr>
              <w:pStyle w:val="TableText2"/>
            </w:pPr>
            <w:r w:rsidRPr="0005099F">
              <w:t>0.000</w:t>
            </w:r>
            <w:r w:rsidR="0075413C">
              <w:t> </w:t>
            </w:r>
            <w:r w:rsidRPr="0005099F">
              <w:t>001</w:t>
            </w:r>
          </w:p>
        </w:tc>
      </w:tr>
      <w:tr w:rsidR="00413F73" w:rsidRPr="00413F73" w14:paraId="69378A1F" w14:textId="77777777" w:rsidTr="00905F1C">
        <w:trPr>
          <w:gridAfter w:val="1"/>
          <w:wAfter w:w="23" w:type="dxa"/>
          <w:cantSplit/>
          <w:trHeight w:val="288"/>
          <w:jc w:val="center"/>
        </w:trPr>
        <w:tc>
          <w:tcPr>
            <w:tcW w:w="2395" w:type="dxa"/>
            <w:tcBorders>
              <w:top w:val="nil"/>
              <w:left w:val="double" w:sz="6" w:space="0" w:color="auto"/>
              <w:bottom w:val="nil"/>
              <w:right w:val="nil"/>
            </w:tcBorders>
            <w:vAlign w:val="center"/>
          </w:tcPr>
          <w:p w14:paraId="16603702" w14:textId="28244A91" w:rsidR="00413F73" w:rsidRPr="0005099F" w:rsidRDefault="00413F73" w:rsidP="003F2ABB">
            <w:pPr>
              <w:pStyle w:val="TableText2"/>
              <w:tabs>
                <w:tab w:val="clear" w:pos="1565"/>
                <w:tab w:val="right" w:pos="2465"/>
              </w:tabs>
              <w:jc w:val="left"/>
              <w:rPr>
                <w:szCs w:val="20"/>
              </w:rPr>
            </w:pPr>
            <w:r w:rsidRPr="0005099F">
              <w:rPr>
                <w:szCs w:val="20"/>
              </w:rPr>
              <w:t>1 cubic decimeter (dm</w:t>
            </w:r>
            <w:r w:rsidRPr="0005099F">
              <w:rPr>
                <w:szCs w:val="20"/>
                <w:vertAlign w:val="superscript"/>
              </w:rPr>
              <w:t>3</w:t>
            </w:r>
            <w:r w:rsidRPr="0005099F">
              <w:rPr>
                <w:szCs w:val="20"/>
              </w:rPr>
              <w:t>)</w:t>
            </w:r>
            <w:r w:rsidRPr="0005099F">
              <w:rPr>
                <w:szCs w:val="20"/>
              </w:rPr>
              <w:tab/>
              <w:t>=</w:t>
            </w:r>
          </w:p>
        </w:tc>
        <w:tc>
          <w:tcPr>
            <w:tcW w:w="2262" w:type="dxa"/>
            <w:tcBorders>
              <w:top w:val="nil"/>
              <w:left w:val="single" w:sz="6" w:space="0" w:color="auto"/>
              <w:bottom w:val="nil"/>
              <w:right w:val="nil"/>
            </w:tcBorders>
            <w:vAlign w:val="center"/>
          </w:tcPr>
          <w:p w14:paraId="042B0386" w14:textId="6FA2E8BC" w:rsidR="00413F73" w:rsidRPr="0005099F" w:rsidRDefault="00413F73" w:rsidP="0005099F">
            <w:pPr>
              <w:pStyle w:val="TableText2"/>
            </w:pPr>
            <w:r w:rsidRPr="0005099F">
              <w:t>1</w:t>
            </w:r>
            <w:r w:rsidR="0075413C">
              <w:t> </w:t>
            </w:r>
            <w:r w:rsidRPr="0005099F">
              <w:t>000</w:t>
            </w:r>
          </w:p>
        </w:tc>
        <w:tc>
          <w:tcPr>
            <w:tcW w:w="1980" w:type="dxa"/>
            <w:tcBorders>
              <w:top w:val="nil"/>
              <w:left w:val="single" w:sz="6" w:space="0" w:color="auto"/>
              <w:bottom w:val="nil"/>
              <w:right w:val="nil"/>
            </w:tcBorders>
            <w:vAlign w:val="center"/>
          </w:tcPr>
          <w:p w14:paraId="0132DD36" w14:textId="77777777" w:rsidR="00413F73" w:rsidRPr="0005099F" w:rsidRDefault="00413F73" w:rsidP="0005099F">
            <w:pPr>
              <w:pStyle w:val="TableText2"/>
            </w:pPr>
            <w:r w:rsidRPr="0005099F">
              <w:t>1</w:t>
            </w:r>
          </w:p>
        </w:tc>
        <w:tc>
          <w:tcPr>
            <w:tcW w:w="1777" w:type="dxa"/>
            <w:tcBorders>
              <w:top w:val="nil"/>
              <w:left w:val="single" w:sz="6" w:space="0" w:color="auto"/>
              <w:bottom w:val="nil"/>
              <w:right w:val="double" w:sz="6" w:space="0" w:color="auto"/>
            </w:tcBorders>
            <w:vAlign w:val="center"/>
          </w:tcPr>
          <w:p w14:paraId="175D1692" w14:textId="77777777" w:rsidR="00413F73" w:rsidRPr="0005099F" w:rsidRDefault="00413F73" w:rsidP="0005099F">
            <w:pPr>
              <w:pStyle w:val="TableText2"/>
            </w:pPr>
            <w:r w:rsidRPr="0005099F">
              <w:t>0.001</w:t>
            </w:r>
          </w:p>
        </w:tc>
      </w:tr>
      <w:tr w:rsidR="00413F73" w:rsidRPr="00413F73" w14:paraId="3A2D3EE0" w14:textId="77777777" w:rsidTr="00905F1C">
        <w:trPr>
          <w:gridAfter w:val="1"/>
          <w:wAfter w:w="23" w:type="dxa"/>
          <w:cantSplit/>
          <w:trHeight w:val="288"/>
          <w:jc w:val="center"/>
        </w:trPr>
        <w:tc>
          <w:tcPr>
            <w:tcW w:w="2395" w:type="dxa"/>
            <w:tcBorders>
              <w:top w:val="nil"/>
              <w:left w:val="double" w:sz="6" w:space="0" w:color="auto"/>
              <w:bottom w:val="double" w:sz="6" w:space="0" w:color="auto"/>
              <w:right w:val="nil"/>
            </w:tcBorders>
            <w:vAlign w:val="center"/>
          </w:tcPr>
          <w:p w14:paraId="12BABD9D" w14:textId="7420EC71" w:rsidR="00413F73" w:rsidRPr="0005099F" w:rsidRDefault="00413F73" w:rsidP="003F2ABB">
            <w:pPr>
              <w:pStyle w:val="TableText2"/>
              <w:tabs>
                <w:tab w:val="clear" w:pos="1565"/>
                <w:tab w:val="right" w:pos="2465"/>
              </w:tabs>
              <w:jc w:val="left"/>
              <w:rPr>
                <w:szCs w:val="20"/>
              </w:rPr>
            </w:pPr>
            <w:r w:rsidRPr="0005099F">
              <w:rPr>
                <w:szCs w:val="20"/>
              </w:rPr>
              <w:t>1 cubic meter (m</w:t>
            </w:r>
            <w:r w:rsidRPr="0005099F">
              <w:rPr>
                <w:szCs w:val="20"/>
                <w:vertAlign w:val="superscript"/>
              </w:rPr>
              <w:t>3</w:t>
            </w:r>
            <w:r w:rsidRPr="0005099F">
              <w:rPr>
                <w:szCs w:val="20"/>
              </w:rPr>
              <w:t>)</w:t>
            </w:r>
            <w:r w:rsidRPr="0005099F">
              <w:rPr>
                <w:szCs w:val="20"/>
              </w:rPr>
              <w:tab/>
              <w:t>=</w:t>
            </w:r>
          </w:p>
        </w:tc>
        <w:tc>
          <w:tcPr>
            <w:tcW w:w="2262" w:type="dxa"/>
            <w:tcBorders>
              <w:top w:val="nil"/>
              <w:left w:val="single" w:sz="6" w:space="0" w:color="auto"/>
              <w:bottom w:val="double" w:sz="6" w:space="0" w:color="auto"/>
              <w:right w:val="nil"/>
            </w:tcBorders>
            <w:vAlign w:val="center"/>
          </w:tcPr>
          <w:p w14:paraId="2108F2E0" w14:textId="77DF025B" w:rsidR="00413F73" w:rsidRPr="0005099F" w:rsidRDefault="00413F73" w:rsidP="0005099F">
            <w:pPr>
              <w:pStyle w:val="TableText2"/>
            </w:pPr>
            <w:r w:rsidRPr="0005099F">
              <w:t>1</w:t>
            </w:r>
            <w:r w:rsidR="0075413C">
              <w:t> </w:t>
            </w:r>
            <w:r w:rsidRPr="0005099F">
              <w:t>000</w:t>
            </w:r>
            <w:r w:rsidR="0075413C">
              <w:t> </w:t>
            </w:r>
            <w:r w:rsidRPr="0005099F">
              <w:t>000</w:t>
            </w:r>
          </w:p>
        </w:tc>
        <w:tc>
          <w:tcPr>
            <w:tcW w:w="1980" w:type="dxa"/>
            <w:tcBorders>
              <w:top w:val="nil"/>
              <w:left w:val="single" w:sz="6" w:space="0" w:color="auto"/>
              <w:bottom w:val="double" w:sz="6" w:space="0" w:color="auto"/>
              <w:right w:val="nil"/>
            </w:tcBorders>
            <w:vAlign w:val="center"/>
          </w:tcPr>
          <w:p w14:paraId="6F5A2FBF" w14:textId="26C6CE51" w:rsidR="00413F73" w:rsidRPr="0005099F" w:rsidRDefault="00413F73" w:rsidP="0005099F">
            <w:pPr>
              <w:pStyle w:val="TableText2"/>
            </w:pPr>
            <w:r w:rsidRPr="0005099F">
              <w:t>1</w:t>
            </w:r>
            <w:r w:rsidR="002C1038">
              <w:t> </w:t>
            </w:r>
            <w:r w:rsidRPr="0005099F">
              <w:t>000</w:t>
            </w:r>
          </w:p>
        </w:tc>
        <w:tc>
          <w:tcPr>
            <w:tcW w:w="1777" w:type="dxa"/>
            <w:tcBorders>
              <w:top w:val="nil"/>
              <w:left w:val="single" w:sz="6" w:space="0" w:color="auto"/>
              <w:bottom w:val="double" w:sz="6" w:space="0" w:color="auto"/>
              <w:right w:val="double" w:sz="6" w:space="0" w:color="auto"/>
            </w:tcBorders>
            <w:vAlign w:val="center"/>
          </w:tcPr>
          <w:p w14:paraId="71E6B150" w14:textId="77777777" w:rsidR="00413F73" w:rsidRPr="0005099F" w:rsidRDefault="00413F73" w:rsidP="0005099F">
            <w:pPr>
              <w:pStyle w:val="TableText2"/>
            </w:pPr>
            <w:r w:rsidRPr="0005099F">
              <w:t>1</w:t>
            </w:r>
          </w:p>
        </w:tc>
      </w:tr>
      <w:bookmarkEnd w:id="45"/>
    </w:tbl>
    <w:p w14:paraId="74D1F81B" w14:textId="58FDF1EC" w:rsidR="009341AB" w:rsidRDefault="009341AB"/>
    <w:p w14:paraId="2136BE6E" w14:textId="77777777" w:rsidR="009341AB" w:rsidRDefault="009341AB">
      <w:pPr>
        <w:jc w:val="left"/>
      </w:pPr>
      <w:r>
        <w:br w:type="page"/>
      </w:r>
    </w:p>
    <w:p w14:paraId="362810C1" w14:textId="6076C633" w:rsidR="00D4211F" w:rsidRPr="003B7D39" w:rsidRDefault="00D4211F" w:rsidP="00FE69D6">
      <w:pPr>
        <w:pStyle w:val="Heading3-nolinespaceafter"/>
      </w:pPr>
      <w:bookmarkStart w:id="46" w:name="_Toc217035188"/>
      <w:r w:rsidRPr="003B7D39">
        <w:lastRenderedPageBreak/>
        <w:t xml:space="preserve">Units of Capacity or Volume </w:t>
      </w:r>
      <w:r w:rsidR="005652C1" w:rsidRPr="005652C1">
        <w:t>–</w:t>
      </w:r>
      <w:r w:rsidRPr="003B7D39">
        <w:t xml:space="preserve"> Dry Volume Measure</w:t>
      </w:r>
      <w:bookmarkEnd w:id="46"/>
    </w:p>
    <w:p w14:paraId="3A179A26" w14:textId="33DC1D9C" w:rsidR="0090704D" w:rsidRPr="003B7D39" w:rsidRDefault="0090704D" w:rsidP="00847C8E">
      <w:pPr>
        <w:spacing w:after="120"/>
        <w:jc w:val="center"/>
      </w:pPr>
      <w:r w:rsidRPr="003B7D39">
        <w:t>(</w:t>
      </w:r>
      <w:r w:rsidR="00CF16D1">
        <w:t>A</w:t>
      </w:r>
      <w:r w:rsidRPr="00123A7C">
        <w:rPr>
          <w:u w:color="82C42A"/>
        </w:rPr>
        <w:t>ll</w:t>
      </w:r>
      <w:r w:rsidRPr="00123A7C">
        <w:t xml:space="preserve"> </w:t>
      </w:r>
      <w:r w:rsidRPr="00AF1861">
        <w:rPr>
          <w:u w:val="single"/>
        </w:rPr>
        <w:t>underlined</w:t>
      </w:r>
      <w:r w:rsidRPr="003B7D39">
        <w:t xml:space="preserve"> figures are exact</w:t>
      </w:r>
      <w:r w:rsidR="00CF16D1">
        <w:t>.</w:t>
      </w:r>
      <w:r w:rsidRPr="003B7D39">
        <w:t>)</w:t>
      </w:r>
    </w:p>
    <w:tbl>
      <w:tblPr>
        <w:tblW w:w="8707" w:type="dxa"/>
        <w:jc w:val="center"/>
        <w:tblLayout w:type="fixed"/>
        <w:tblCellMar>
          <w:top w:w="29" w:type="dxa"/>
          <w:bottom w:w="29" w:type="dxa"/>
        </w:tblCellMar>
        <w:tblLook w:val="0000" w:firstRow="0" w:lastRow="0" w:firstColumn="0" w:lastColumn="0" w:noHBand="0" w:noVBand="0"/>
        <w:tblCaption w:val="Units of Capacity or Volume - Dry Volume Measure"/>
        <w:tblDescription w:val="Units of Capacity or Volume - Dry Volume Measure"/>
      </w:tblPr>
      <w:tblGrid>
        <w:gridCol w:w="2047"/>
        <w:gridCol w:w="1465"/>
        <w:gridCol w:w="1710"/>
        <w:gridCol w:w="1710"/>
        <w:gridCol w:w="1775"/>
      </w:tblGrid>
      <w:tr w:rsidR="00B636FB" w:rsidRPr="003B7D39" w14:paraId="4644F5B9" w14:textId="77777777" w:rsidTr="00905F1C">
        <w:trPr>
          <w:cantSplit/>
          <w:trHeight w:val="432"/>
          <w:tblHeader/>
          <w:jc w:val="center"/>
        </w:trPr>
        <w:tc>
          <w:tcPr>
            <w:tcW w:w="2047" w:type="dxa"/>
            <w:vMerge w:val="restart"/>
            <w:tcBorders>
              <w:top w:val="double" w:sz="6" w:space="0" w:color="auto"/>
              <w:left w:val="double" w:sz="6" w:space="0" w:color="auto"/>
              <w:bottom w:val="double" w:sz="6" w:space="0" w:color="auto"/>
              <w:right w:val="nil"/>
            </w:tcBorders>
            <w:textDirection w:val="btLr"/>
            <w:vAlign w:val="center"/>
          </w:tcPr>
          <w:p w14:paraId="29FC7C9B" w14:textId="77777777" w:rsidR="00B636FB" w:rsidRDefault="00B636FB" w:rsidP="00BB04B1">
            <w:pPr>
              <w:pStyle w:val="TableColumnHeadings"/>
            </w:pPr>
            <w:bookmarkStart w:id="47" w:name="_Hlk216960661"/>
            <w:r>
              <w:t xml:space="preserve">Starting Unit </w:t>
            </w:r>
          </w:p>
          <w:p w14:paraId="36817C12" w14:textId="0CA5C42F" w:rsidR="00B636FB" w:rsidRPr="003B7D39" w:rsidRDefault="00B636FB" w:rsidP="00BB04B1">
            <w:pPr>
              <w:pStyle w:val="TableColumnHeadings"/>
            </w:pPr>
            <w:r>
              <w:t>←</w:t>
            </w:r>
          </w:p>
        </w:tc>
        <w:tc>
          <w:tcPr>
            <w:tcW w:w="6660" w:type="dxa"/>
            <w:gridSpan w:val="4"/>
            <w:tcBorders>
              <w:top w:val="double" w:sz="6" w:space="0" w:color="auto"/>
              <w:left w:val="single" w:sz="6" w:space="0" w:color="auto"/>
              <w:bottom w:val="double" w:sz="6" w:space="0" w:color="auto"/>
              <w:right w:val="double" w:sz="6" w:space="0" w:color="auto"/>
            </w:tcBorders>
            <w:vAlign w:val="center"/>
          </w:tcPr>
          <w:p w14:paraId="2D879AA8" w14:textId="0E5C06EC" w:rsidR="00413F73" w:rsidRPr="003B7D39" w:rsidRDefault="00B636FB" w:rsidP="00EB5900">
            <w:pPr>
              <w:pStyle w:val="TableColumnHeadings"/>
            </w:pPr>
            <w:r w:rsidRPr="00EE56C5">
              <w:t xml:space="preserve">Multiply by the </w:t>
            </w:r>
            <w:r w:rsidR="008F7295">
              <w:t xml:space="preserve">Ending Unit </w:t>
            </w:r>
            <w:r w:rsidRPr="00EE56C5">
              <w:t>Conversion Factor:</w:t>
            </w:r>
          </w:p>
        </w:tc>
      </w:tr>
      <w:tr w:rsidR="00413F73" w:rsidRPr="003B7D39" w14:paraId="675C7AA7" w14:textId="77777777" w:rsidTr="00905F1C">
        <w:trPr>
          <w:cantSplit/>
          <w:trHeight w:val="400"/>
          <w:tblHeader/>
          <w:jc w:val="center"/>
        </w:trPr>
        <w:tc>
          <w:tcPr>
            <w:tcW w:w="2047" w:type="dxa"/>
            <w:vMerge/>
            <w:tcBorders>
              <w:left w:val="double" w:sz="6" w:space="0" w:color="auto"/>
              <w:bottom w:val="double" w:sz="6" w:space="0" w:color="auto"/>
            </w:tcBorders>
            <w:vAlign w:val="center"/>
          </w:tcPr>
          <w:p w14:paraId="0F10EC59" w14:textId="77777777" w:rsidR="00413F73" w:rsidRPr="003B7D39" w:rsidRDefault="00413F73" w:rsidP="00BB04B1">
            <w:pPr>
              <w:pStyle w:val="TableColumnHeadings"/>
            </w:pPr>
          </w:p>
        </w:tc>
        <w:tc>
          <w:tcPr>
            <w:tcW w:w="1465" w:type="dxa"/>
            <w:tcBorders>
              <w:top w:val="double" w:sz="6" w:space="0" w:color="auto"/>
              <w:left w:val="single" w:sz="6" w:space="0" w:color="auto"/>
              <w:bottom w:val="double" w:sz="6" w:space="0" w:color="auto"/>
              <w:right w:val="nil"/>
            </w:tcBorders>
            <w:vAlign w:val="center"/>
          </w:tcPr>
          <w:p w14:paraId="1747B9D2" w14:textId="6C23E4B9" w:rsidR="00413F73" w:rsidRPr="003B7D39" w:rsidRDefault="00413F73" w:rsidP="00BB04B1">
            <w:pPr>
              <w:pStyle w:val="TableColumnHeadings"/>
            </w:pPr>
            <w:r w:rsidRPr="003B7D39">
              <w:t>Dry Pints</w:t>
            </w:r>
          </w:p>
        </w:tc>
        <w:tc>
          <w:tcPr>
            <w:tcW w:w="1710" w:type="dxa"/>
            <w:tcBorders>
              <w:top w:val="double" w:sz="6" w:space="0" w:color="auto"/>
              <w:left w:val="single" w:sz="6" w:space="0" w:color="auto"/>
              <w:bottom w:val="double" w:sz="6" w:space="0" w:color="auto"/>
              <w:right w:val="nil"/>
            </w:tcBorders>
            <w:vAlign w:val="center"/>
          </w:tcPr>
          <w:p w14:paraId="35B07C90" w14:textId="380A846B" w:rsidR="00413F73" w:rsidRPr="003B7D39" w:rsidRDefault="00413F73" w:rsidP="00BB04B1">
            <w:pPr>
              <w:pStyle w:val="TableColumnHeadings"/>
            </w:pPr>
            <w:r w:rsidRPr="003B7D39">
              <w:t>Dry Quarts</w:t>
            </w:r>
          </w:p>
        </w:tc>
        <w:tc>
          <w:tcPr>
            <w:tcW w:w="1710" w:type="dxa"/>
            <w:tcBorders>
              <w:top w:val="double" w:sz="6" w:space="0" w:color="auto"/>
              <w:left w:val="single" w:sz="6" w:space="0" w:color="auto"/>
              <w:bottom w:val="double" w:sz="6" w:space="0" w:color="auto"/>
              <w:right w:val="nil"/>
            </w:tcBorders>
            <w:vAlign w:val="center"/>
          </w:tcPr>
          <w:p w14:paraId="4EA780E5" w14:textId="0686D66A" w:rsidR="00413F73" w:rsidRPr="003B7D39" w:rsidRDefault="00413F73" w:rsidP="00BB04B1">
            <w:pPr>
              <w:pStyle w:val="TableColumnHeadings"/>
            </w:pPr>
            <w:r w:rsidRPr="003B7D39">
              <w:t>Pecks</w:t>
            </w:r>
          </w:p>
        </w:tc>
        <w:tc>
          <w:tcPr>
            <w:tcW w:w="1775" w:type="dxa"/>
            <w:tcBorders>
              <w:top w:val="double" w:sz="6" w:space="0" w:color="auto"/>
              <w:left w:val="single" w:sz="6" w:space="0" w:color="auto"/>
              <w:bottom w:val="double" w:sz="6" w:space="0" w:color="auto"/>
              <w:right w:val="double" w:sz="6" w:space="0" w:color="auto"/>
            </w:tcBorders>
            <w:vAlign w:val="center"/>
          </w:tcPr>
          <w:p w14:paraId="0B08B034" w14:textId="7DDC564E" w:rsidR="00413F73" w:rsidRPr="003B7D39" w:rsidRDefault="00413F73" w:rsidP="00BB04B1">
            <w:pPr>
              <w:pStyle w:val="TableColumnHeadings"/>
            </w:pPr>
            <w:r w:rsidRPr="003B7D39">
              <w:t>Bushels</w:t>
            </w:r>
          </w:p>
        </w:tc>
      </w:tr>
      <w:tr w:rsidR="00413F73" w:rsidRPr="00413F73" w14:paraId="6137FF89" w14:textId="77777777" w:rsidTr="00905F1C">
        <w:trPr>
          <w:cantSplit/>
          <w:trHeight w:val="288"/>
          <w:jc w:val="center"/>
        </w:trPr>
        <w:tc>
          <w:tcPr>
            <w:tcW w:w="2047" w:type="dxa"/>
            <w:tcBorders>
              <w:top w:val="double" w:sz="6" w:space="0" w:color="auto"/>
              <w:left w:val="double" w:sz="6" w:space="0" w:color="auto"/>
              <w:bottom w:val="nil"/>
              <w:right w:val="nil"/>
            </w:tcBorders>
            <w:vAlign w:val="center"/>
          </w:tcPr>
          <w:p w14:paraId="5E939A1D" w14:textId="4918388E" w:rsidR="00413F73" w:rsidRPr="00117F2F" w:rsidRDefault="00413F73" w:rsidP="00413F73">
            <w:pPr>
              <w:pStyle w:val="TableText2"/>
              <w:tabs>
                <w:tab w:val="clear" w:pos="1565"/>
                <w:tab w:val="right" w:pos="1745"/>
              </w:tabs>
              <w:rPr>
                <w:szCs w:val="20"/>
              </w:rPr>
            </w:pPr>
            <w:r w:rsidRPr="00117F2F">
              <w:rPr>
                <w:szCs w:val="20"/>
              </w:rPr>
              <w:t>1 dry pint (pt)</w:t>
            </w:r>
            <w:r w:rsidRPr="00117F2F">
              <w:rPr>
                <w:szCs w:val="20"/>
              </w:rPr>
              <w:tab/>
              <w:t>=</w:t>
            </w:r>
          </w:p>
        </w:tc>
        <w:tc>
          <w:tcPr>
            <w:tcW w:w="1465" w:type="dxa"/>
            <w:tcBorders>
              <w:top w:val="double" w:sz="6" w:space="0" w:color="auto"/>
              <w:left w:val="single" w:sz="6" w:space="0" w:color="auto"/>
              <w:bottom w:val="nil"/>
              <w:right w:val="nil"/>
            </w:tcBorders>
            <w:vAlign w:val="center"/>
          </w:tcPr>
          <w:p w14:paraId="5F8C378E" w14:textId="753B1004" w:rsidR="00413F73" w:rsidRPr="00117F2F" w:rsidRDefault="00413F73" w:rsidP="00117F2F">
            <w:pPr>
              <w:pStyle w:val="TableText2"/>
            </w:pPr>
            <w:r w:rsidRPr="00117F2F">
              <w:t>1</w:t>
            </w:r>
          </w:p>
        </w:tc>
        <w:tc>
          <w:tcPr>
            <w:tcW w:w="1710" w:type="dxa"/>
            <w:tcBorders>
              <w:top w:val="double" w:sz="6" w:space="0" w:color="auto"/>
              <w:left w:val="single" w:sz="6" w:space="0" w:color="auto"/>
              <w:bottom w:val="nil"/>
              <w:right w:val="nil"/>
            </w:tcBorders>
            <w:vAlign w:val="center"/>
          </w:tcPr>
          <w:p w14:paraId="213C2771" w14:textId="77777777" w:rsidR="00413F73" w:rsidRPr="00117F2F" w:rsidRDefault="00413F73" w:rsidP="00117F2F">
            <w:pPr>
              <w:pStyle w:val="TableText2"/>
            </w:pPr>
            <w:r w:rsidRPr="00117F2F">
              <w:t>0.5</w:t>
            </w:r>
          </w:p>
        </w:tc>
        <w:tc>
          <w:tcPr>
            <w:tcW w:w="1710" w:type="dxa"/>
            <w:tcBorders>
              <w:top w:val="double" w:sz="6" w:space="0" w:color="auto"/>
              <w:left w:val="single" w:sz="6" w:space="0" w:color="auto"/>
              <w:bottom w:val="nil"/>
              <w:right w:val="nil"/>
            </w:tcBorders>
            <w:vAlign w:val="center"/>
          </w:tcPr>
          <w:p w14:paraId="1BC1E043" w14:textId="7862F10B" w:rsidR="00413F73" w:rsidRPr="00117F2F" w:rsidRDefault="00413F73" w:rsidP="00117F2F">
            <w:pPr>
              <w:pStyle w:val="TableText2"/>
            </w:pPr>
            <w:r w:rsidRPr="00117F2F">
              <w:t>0.062</w:t>
            </w:r>
            <w:r w:rsidR="0075413C">
              <w:t> </w:t>
            </w:r>
            <w:r w:rsidRPr="00117F2F">
              <w:t>5</w:t>
            </w:r>
          </w:p>
        </w:tc>
        <w:tc>
          <w:tcPr>
            <w:tcW w:w="1775" w:type="dxa"/>
            <w:tcBorders>
              <w:top w:val="double" w:sz="6" w:space="0" w:color="auto"/>
              <w:left w:val="single" w:sz="6" w:space="0" w:color="auto"/>
              <w:bottom w:val="nil"/>
              <w:right w:val="double" w:sz="6" w:space="0" w:color="auto"/>
            </w:tcBorders>
            <w:vAlign w:val="center"/>
          </w:tcPr>
          <w:p w14:paraId="77C52561" w14:textId="78BEAA47" w:rsidR="00413F73" w:rsidRPr="00117F2F" w:rsidRDefault="00413F73" w:rsidP="00117F2F">
            <w:pPr>
              <w:pStyle w:val="TableText2"/>
            </w:pPr>
            <w:r w:rsidRPr="00117F2F">
              <w:t>0.015</w:t>
            </w:r>
            <w:r w:rsidR="0075413C">
              <w:t> </w:t>
            </w:r>
            <w:r w:rsidRPr="00117F2F">
              <w:t>625</w:t>
            </w:r>
          </w:p>
        </w:tc>
      </w:tr>
      <w:tr w:rsidR="00413F73" w:rsidRPr="00413F73" w14:paraId="48649AB1" w14:textId="77777777" w:rsidTr="00905F1C">
        <w:trPr>
          <w:cantSplit/>
          <w:trHeight w:val="288"/>
          <w:jc w:val="center"/>
        </w:trPr>
        <w:tc>
          <w:tcPr>
            <w:tcW w:w="2047" w:type="dxa"/>
            <w:tcBorders>
              <w:top w:val="nil"/>
              <w:left w:val="double" w:sz="6" w:space="0" w:color="auto"/>
              <w:bottom w:val="nil"/>
              <w:right w:val="nil"/>
            </w:tcBorders>
            <w:vAlign w:val="center"/>
          </w:tcPr>
          <w:p w14:paraId="3C530A01" w14:textId="176C4B3D" w:rsidR="00413F73" w:rsidRPr="00117F2F" w:rsidRDefault="00413F73" w:rsidP="00413F73">
            <w:pPr>
              <w:pStyle w:val="TableText2"/>
              <w:tabs>
                <w:tab w:val="clear" w:pos="1565"/>
                <w:tab w:val="right" w:pos="1745"/>
              </w:tabs>
              <w:rPr>
                <w:szCs w:val="20"/>
              </w:rPr>
            </w:pPr>
            <w:r w:rsidRPr="00117F2F">
              <w:rPr>
                <w:szCs w:val="20"/>
              </w:rPr>
              <w:t>1 dry quart (qt)</w:t>
            </w:r>
            <w:r w:rsidRPr="00117F2F">
              <w:rPr>
                <w:szCs w:val="20"/>
              </w:rPr>
              <w:tab/>
              <w:t>=</w:t>
            </w:r>
          </w:p>
        </w:tc>
        <w:tc>
          <w:tcPr>
            <w:tcW w:w="1465" w:type="dxa"/>
            <w:tcBorders>
              <w:top w:val="nil"/>
              <w:left w:val="single" w:sz="6" w:space="0" w:color="auto"/>
              <w:bottom w:val="nil"/>
              <w:right w:val="nil"/>
            </w:tcBorders>
            <w:vAlign w:val="center"/>
          </w:tcPr>
          <w:p w14:paraId="58B39D08" w14:textId="0AE2196F" w:rsidR="00413F73" w:rsidRPr="00117F2F" w:rsidRDefault="00413F73" w:rsidP="00117F2F">
            <w:pPr>
              <w:pStyle w:val="TableText2"/>
            </w:pPr>
            <w:r w:rsidRPr="00117F2F">
              <w:t>2</w:t>
            </w:r>
          </w:p>
        </w:tc>
        <w:tc>
          <w:tcPr>
            <w:tcW w:w="1710" w:type="dxa"/>
            <w:tcBorders>
              <w:top w:val="nil"/>
              <w:left w:val="single" w:sz="6" w:space="0" w:color="auto"/>
              <w:bottom w:val="nil"/>
              <w:right w:val="nil"/>
            </w:tcBorders>
            <w:vAlign w:val="center"/>
          </w:tcPr>
          <w:p w14:paraId="7D9C1F7C" w14:textId="77777777" w:rsidR="00413F73" w:rsidRPr="00117F2F" w:rsidRDefault="00413F73" w:rsidP="00117F2F">
            <w:pPr>
              <w:pStyle w:val="TableText2"/>
            </w:pPr>
            <w:r w:rsidRPr="00117F2F">
              <w:t>1</w:t>
            </w:r>
          </w:p>
        </w:tc>
        <w:tc>
          <w:tcPr>
            <w:tcW w:w="1710" w:type="dxa"/>
            <w:tcBorders>
              <w:top w:val="nil"/>
              <w:left w:val="single" w:sz="6" w:space="0" w:color="auto"/>
              <w:bottom w:val="nil"/>
              <w:right w:val="nil"/>
            </w:tcBorders>
            <w:vAlign w:val="center"/>
          </w:tcPr>
          <w:p w14:paraId="6970C13E" w14:textId="77777777" w:rsidR="00413F73" w:rsidRPr="00117F2F" w:rsidRDefault="00413F73" w:rsidP="00117F2F">
            <w:pPr>
              <w:pStyle w:val="TableText2"/>
            </w:pPr>
            <w:r w:rsidRPr="00117F2F">
              <w:t>0.125</w:t>
            </w:r>
          </w:p>
        </w:tc>
        <w:tc>
          <w:tcPr>
            <w:tcW w:w="1775" w:type="dxa"/>
            <w:tcBorders>
              <w:top w:val="nil"/>
              <w:left w:val="single" w:sz="6" w:space="0" w:color="auto"/>
              <w:bottom w:val="nil"/>
              <w:right w:val="double" w:sz="6" w:space="0" w:color="auto"/>
            </w:tcBorders>
            <w:vAlign w:val="center"/>
          </w:tcPr>
          <w:p w14:paraId="25B268A0" w14:textId="599E7713" w:rsidR="00413F73" w:rsidRPr="00117F2F" w:rsidRDefault="00413F73" w:rsidP="00117F2F">
            <w:pPr>
              <w:pStyle w:val="TableText2"/>
            </w:pPr>
            <w:r w:rsidRPr="00117F2F">
              <w:t>0.031</w:t>
            </w:r>
            <w:r w:rsidR="0075413C">
              <w:t> </w:t>
            </w:r>
            <w:r w:rsidRPr="00117F2F">
              <w:t>25</w:t>
            </w:r>
          </w:p>
        </w:tc>
      </w:tr>
      <w:tr w:rsidR="00413F73" w:rsidRPr="00413F73" w14:paraId="2B5130BE" w14:textId="77777777" w:rsidTr="00905F1C">
        <w:trPr>
          <w:cantSplit/>
          <w:trHeight w:val="288"/>
          <w:jc w:val="center"/>
        </w:trPr>
        <w:tc>
          <w:tcPr>
            <w:tcW w:w="2047" w:type="dxa"/>
            <w:tcBorders>
              <w:top w:val="nil"/>
              <w:left w:val="double" w:sz="6" w:space="0" w:color="auto"/>
              <w:bottom w:val="nil"/>
              <w:right w:val="nil"/>
            </w:tcBorders>
            <w:vAlign w:val="center"/>
          </w:tcPr>
          <w:p w14:paraId="568F469A" w14:textId="017BF882" w:rsidR="00413F73" w:rsidRPr="00117F2F" w:rsidRDefault="00413F73" w:rsidP="00413F73">
            <w:pPr>
              <w:pStyle w:val="TableText2"/>
              <w:tabs>
                <w:tab w:val="clear" w:pos="1565"/>
                <w:tab w:val="right" w:pos="1745"/>
              </w:tabs>
              <w:rPr>
                <w:szCs w:val="20"/>
              </w:rPr>
            </w:pPr>
            <w:r w:rsidRPr="00117F2F">
              <w:rPr>
                <w:szCs w:val="20"/>
              </w:rPr>
              <w:t>1 peck (pk)</w:t>
            </w:r>
            <w:r w:rsidRPr="00117F2F">
              <w:rPr>
                <w:szCs w:val="20"/>
              </w:rPr>
              <w:tab/>
              <w:t>=</w:t>
            </w:r>
          </w:p>
        </w:tc>
        <w:tc>
          <w:tcPr>
            <w:tcW w:w="1465" w:type="dxa"/>
            <w:tcBorders>
              <w:top w:val="nil"/>
              <w:left w:val="single" w:sz="6" w:space="0" w:color="auto"/>
              <w:bottom w:val="nil"/>
              <w:right w:val="nil"/>
            </w:tcBorders>
            <w:vAlign w:val="center"/>
          </w:tcPr>
          <w:p w14:paraId="519454AA" w14:textId="71BEE5DD" w:rsidR="00413F73" w:rsidRPr="00117F2F" w:rsidRDefault="00413F73" w:rsidP="00117F2F">
            <w:pPr>
              <w:pStyle w:val="TableText2"/>
            </w:pPr>
            <w:r w:rsidRPr="00117F2F">
              <w:t>16</w:t>
            </w:r>
          </w:p>
        </w:tc>
        <w:tc>
          <w:tcPr>
            <w:tcW w:w="1710" w:type="dxa"/>
            <w:tcBorders>
              <w:top w:val="nil"/>
              <w:left w:val="single" w:sz="6" w:space="0" w:color="auto"/>
              <w:bottom w:val="nil"/>
              <w:right w:val="nil"/>
            </w:tcBorders>
            <w:vAlign w:val="center"/>
          </w:tcPr>
          <w:p w14:paraId="4280EBFA" w14:textId="77777777" w:rsidR="00413F73" w:rsidRPr="00117F2F" w:rsidRDefault="00413F73" w:rsidP="00117F2F">
            <w:pPr>
              <w:pStyle w:val="TableText2"/>
            </w:pPr>
            <w:r w:rsidRPr="00117F2F">
              <w:t>8</w:t>
            </w:r>
          </w:p>
        </w:tc>
        <w:tc>
          <w:tcPr>
            <w:tcW w:w="1710" w:type="dxa"/>
            <w:tcBorders>
              <w:top w:val="nil"/>
              <w:left w:val="single" w:sz="6" w:space="0" w:color="auto"/>
              <w:bottom w:val="nil"/>
              <w:right w:val="nil"/>
            </w:tcBorders>
            <w:vAlign w:val="center"/>
          </w:tcPr>
          <w:p w14:paraId="66E9B713" w14:textId="77777777" w:rsidR="00413F73" w:rsidRPr="00117F2F" w:rsidRDefault="00413F73" w:rsidP="00117F2F">
            <w:pPr>
              <w:pStyle w:val="TableText2"/>
            </w:pPr>
            <w:r w:rsidRPr="00117F2F">
              <w:t>1</w:t>
            </w:r>
          </w:p>
        </w:tc>
        <w:tc>
          <w:tcPr>
            <w:tcW w:w="1775" w:type="dxa"/>
            <w:tcBorders>
              <w:top w:val="nil"/>
              <w:left w:val="single" w:sz="6" w:space="0" w:color="auto"/>
              <w:bottom w:val="nil"/>
              <w:right w:val="double" w:sz="6" w:space="0" w:color="auto"/>
            </w:tcBorders>
            <w:vAlign w:val="center"/>
          </w:tcPr>
          <w:p w14:paraId="2F214B44" w14:textId="77777777" w:rsidR="00413F73" w:rsidRPr="00117F2F" w:rsidRDefault="00413F73" w:rsidP="00117F2F">
            <w:pPr>
              <w:pStyle w:val="TableText2"/>
            </w:pPr>
            <w:r w:rsidRPr="00117F2F">
              <w:t>0.25</w:t>
            </w:r>
          </w:p>
        </w:tc>
      </w:tr>
      <w:tr w:rsidR="00413F73" w:rsidRPr="00413F73" w14:paraId="47E6B3B2" w14:textId="77777777" w:rsidTr="00905F1C">
        <w:trPr>
          <w:cantSplit/>
          <w:trHeight w:val="288"/>
          <w:jc w:val="center"/>
        </w:trPr>
        <w:tc>
          <w:tcPr>
            <w:tcW w:w="2047" w:type="dxa"/>
            <w:tcBorders>
              <w:top w:val="nil"/>
              <w:left w:val="double" w:sz="6" w:space="0" w:color="auto"/>
              <w:bottom w:val="nil"/>
              <w:right w:val="nil"/>
            </w:tcBorders>
            <w:vAlign w:val="center"/>
          </w:tcPr>
          <w:p w14:paraId="64C7B5F9" w14:textId="7ABA1277" w:rsidR="00413F73" w:rsidRPr="00117F2F" w:rsidRDefault="00413F73" w:rsidP="00413F73">
            <w:pPr>
              <w:pStyle w:val="TableText2"/>
              <w:tabs>
                <w:tab w:val="clear" w:pos="1565"/>
                <w:tab w:val="right" w:pos="1745"/>
              </w:tabs>
              <w:rPr>
                <w:szCs w:val="20"/>
              </w:rPr>
            </w:pPr>
            <w:r w:rsidRPr="00117F2F">
              <w:rPr>
                <w:szCs w:val="20"/>
              </w:rPr>
              <w:t>1 bushel (</w:t>
            </w:r>
            <w:proofErr w:type="spellStart"/>
            <w:r w:rsidRPr="00117F2F">
              <w:rPr>
                <w:szCs w:val="20"/>
              </w:rPr>
              <w:t>bu</w:t>
            </w:r>
            <w:proofErr w:type="spellEnd"/>
            <w:r w:rsidRPr="00117F2F">
              <w:rPr>
                <w:szCs w:val="20"/>
              </w:rPr>
              <w:t>)</w:t>
            </w:r>
            <w:r w:rsidRPr="00117F2F">
              <w:rPr>
                <w:szCs w:val="20"/>
              </w:rPr>
              <w:tab/>
              <w:t>=</w:t>
            </w:r>
          </w:p>
        </w:tc>
        <w:tc>
          <w:tcPr>
            <w:tcW w:w="1465" w:type="dxa"/>
            <w:tcBorders>
              <w:top w:val="nil"/>
              <w:left w:val="single" w:sz="6" w:space="0" w:color="auto"/>
              <w:bottom w:val="nil"/>
              <w:right w:val="nil"/>
            </w:tcBorders>
            <w:vAlign w:val="center"/>
          </w:tcPr>
          <w:p w14:paraId="5C9D0033" w14:textId="67A135B2" w:rsidR="00413F73" w:rsidRPr="00117F2F" w:rsidRDefault="00413F73" w:rsidP="00117F2F">
            <w:pPr>
              <w:pStyle w:val="TableText2"/>
            </w:pPr>
            <w:r w:rsidRPr="00117F2F">
              <w:t>64</w:t>
            </w:r>
          </w:p>
        </w:tc>
        <w:tc>
          <w:tcPr>
            <w:tcW w:w="1710" w:type="dxa"/>
            <w:tcBorders>
              <w:top w:val="nil"/>
              <w:left w:val="single" w:sz="6" w:space="0" w:color="auto"/>
              <w:bottom w:val="nil"/>
              <w:right w:val="nil"/>
            </w:tcBorders>
            <w:vAlign w:val="center"/>
          </w:tcPr>
          <w:p w14:paraId="0E1D9034" w14:textId="77777777" w:rsidR="00413F73" w:rsidRPr="00117F2F" w:rsidRDefault="00413F73" w:rsidP="00117F2F">
            <w:pPr>
              <w:pStyle w:val="TableText2"/>
            </w:pPr>
            <w:r w:rsidRPr="00117F2F">
              <w:t>32</w:t>
            </w:r>
          </w:p>
        </w:tc>
        <w:tc>
          <w:tcPr>
            <w:tcW w:w="1710" w:type="dxa"/>
            <w:tcBorders>
              <w:top w:val="nil"/>
              <w:left w:val="single" w:sz="6" w:space="0" w:color="auto"/>
              <w:bottom w:val="nil"/>
              <w:right w:val="nil"/>
            </w:tcBorders>
            <w:vAlign w:val="center"/>
          </w:tcPr>
          <w:p w14:paraId="1F31CF0B" w14:textId="77777777" w:rsidR="00413F73" w:rsidRPr="00117F2F" w:rsidRDefault="00413F73" w:rsidP="00117F2F">
            <w:pPr>
              <w:pStyle w:val="TableText2"/>
            </w:pPr>
            <w:r w:rsidRPr="00117F2F">
              <w:t>4</w:t>
            </w:r>
          </w:p>
        </w:tc>
        <w:tc>
          <w:tcPr>
            <w:tcW w:w="1775" w:type="dxa"/>
            <w:tcBorders>
              <w:top w:val="nil"/>
              <w:left w:val="single" w:sz="6" w:space="0" w:color="auto"/>
              <w:bottom w:val="nil"/>
              <w:right w:val="double" w:sz="6" w:space="0" w:color="auto"/>
            </w:tcBorders>
            <w:vAlign w:val="center"/>
          </w:tcPr>
          <w:p w14:paraId="54E09CA8" w14:textId="77777777" w:rsidR="00413F73" w:rsidRPr="00117F2F" w:rsidRDefault="00413F73" w:rsidP="00117F2F">
            <w:pPr>
              <w:pStyle w:val="TableText2"/>
            </w:pPr>
            <w:r w:rsidRPr="00117F2F">
              <w:t>1</w:t>
            </w:r>
          </w:p>
        </w:tc>
      </w:tr>
      <w:tr w:rsidR="00413F73" w:rsidRPr="00413F73" w14:paraId="0E74B177" w14:textId="77777777" w:rsidTr="00905F1C">
        <w:trPr>
          <w:cantSplit/>
          <w:trHeight w:val="288"/>
          <w:jc w:val="center"/>
        </w:trPr>
        <w:tc>
          <w:tcPr>
            <w:tcW w:w="2047" w:type="dxa"/>
            <w:tcBorders>
              <w:top w:val="nil"/>
              <w:left w:val="double" w:sz="6" w:space="0" w:color="auto"/>
              <w:bottom w:val="nil"/>
              <w:right w:val="nil"/>
            </w:tcBorders>
            <w:vAlign w:val="center"/>
          </w:tcPr>
          <w:p w14:paraId="78888542" w14:textId="3A2A206E" w:rsidR="00413F73" w:rsidRPr="00117F2F" w:rsidRDefault="00413F73" w:rsidP="00413F73">
            <w:pPr>
              <w:pStyle w:val="TableText2"/>
              <w:tabs>
                <w:tab w:val="clear" w:pos="1565"/>
                <w:tab w:val="right" w:pos="1745"/>
              </w:tabs>
              <w:rPr>
                <w:szCs w:val="20"/>
              </w:rPr>
            </w:pPr>
            <w:r w:rsidRPr="00117F2F">
              <w:rPr>
                <w:szCs w:val="20"/>
              </w:rPr>
              <w:t>1 cubic inch (in</w:t>
            </w:r>
            <w:r w:rsidRPr="00117F2F">
              <w:rPr>
                <w:szCs w:val="20"/>
                <w:vertAlign w:val="superscript"/>
              </w:rPr>
              <w:t>3</w:t>
            </w:r>
            <w:r w:rsidRPr="00117F2F">
              <w:rPr>
                <w:szCs w:val="20"/>
              </w:rPr>
              <w:t>)</w:t>
            </w:r>
            <w:r w:rsidRPr="00117F2F">
              <w:rPr>
                <w:szCs w:val="20"/>
              </w:rPr>
              <w:tab/>
              <w:t>=</w:t>
            </w:r>
          </w:p>
        </w:tc>
        <w:tc>
          <w:tcPr>
            <w:tcW w:w="1465" w:type="dxa"/>
            <w:tcBorders>
              <w:top w:val="nil"/>
              <w:left w:val="single" w:sz="6" w:space="0" w:color="auto"/>
              <w:bottom w:val="nil"/>
              <w:right w:val="nil"/>
            </w:tcBorders>
            <w:vAlign w:val="center"/>
          </w:tcPr>
          <w:p w14:paraId="286D2DC3" w14:textId="55867B3E" w:rsidR="00413F73" w:rsidRPr="00117F2F" w:rsidRDefault="00413F73" w:rsidP="00117F2F">
            <w:pPr>
              <w:pStyle w:val="TableText2"/>
            </w:pPr>
            <w:r w:rsidRPr="00117F2F">
              <w:t>0.029</w:t>
            </w:r>
            <w:r w:rsidR="0075413C">
              <w:t> </w:t>
            </w:r>
            <w:r w:rsidRPr="00117F2F">
              <w:t>761</w:t>
            </w:r>
            <w:r w:rsidR="0075413C">
              <w:t> </w:t>
            </w:r>
            <w:r w:rsidRPr="00117F2F">
              <w:t>6</w:t>
            </w:r>
          </w:p>
        </w:tc>
        <w:tc>
          <w:tcPr>
            <w:tcW w:w="1710" w:type="dxa"/>
            <w:tcBorders>
              <w:top w:val="nil"/>
              <w:left w:val="single" w:sz="6" w:space="0" w:color="auto"/>
              <w:bottom w:val="nil"/>
              <w:right w:val="nil"/>
            </w:tcBorders>
            <w:vAlign w:val="center"/>
          </w:tcPr>
          <w:p w14:paraId="7F81642F" w14:textId="52EB6CEA" w:rsidR="00413F73" w:rsidRPr="00117F2F" w:rsidRDefault="00413F73" w:rsidP="00117F2F">
            <w:pPr>
              <w:pStyle w:val="TableText2"/>
            </w:pPr>
            <w:r w:rsidRPr="00117F2F">
              <w:t>0.014</w:t>
            </w:r>
            <w:r w:rsidR="0075413C">
              <w:t> </w:t>
            </w:r>
            <w:r w:rsidRPr="00117F2F">
              <w:t>880</w:t>
            </w:r>
            <w:r w:rsidR="0075413C">
              <w:t> </w:t>
            </w:r>
            <w:r w:rsidRPr="00117F2F">
              <w:t>8</w:t>
            </w:r>
          </w:p>
        </w:tc>
        <w:tc>
          <w:tcPr>
            <w:tcW w:w="1710" w:type="dxa"/>
            <w:tcBorders>
              <w:top w:val="nil"/>
              <w:left w:val="single" w:sz="6" w:space="0" w:color="auto"/>
              <w:bottom w:val="nil"/>
              <w:right w:val="nil"/>
            </w:tcBorders>
            <w:vAlign w:val="center"/>
          </w:tcPr>
          <w:p w14:paraId="21ED50D1" w14:textId="269138E2" w:rsidR="00413F73" w:rsidRPr="00117F2F" w:rsidRDefault="00413F73" w:rsidP="00117F2F">
            <w:pPr>
              <w:pStyle w:val="TableText2"/>
            </w:pPr>
            <w:r w:rsidRPr="00117F2F">
              <w:t>0.001</w:t>
            </w:r>
            <w:r w:rsidR="0075413C">
              <w:t> </w:t>
            </w:r>
            <w:r w:rsidRPr="00117F2F">
              <w:t>860</w:t>
            </w:r>
            <w:r w:rsidR="0075413C">
              <w:t> </w:t>
            </w:r>
            <w:r w:rsidRPr="00117F2F">
              <w:t>10</w:t>
            </w:r>
          </w:p>
        </w:tc>
        <w:tc>
          <w:tcPr>
            <w:tcW w:w="1775" w:type="dxa"/>
            <w:tcBorders>
              <w:top w:val="nil"/>
              <w:left w:val="single" w:sz="6" w:space="0" w:color="auto"/>
              <w:bottom w:val="nil"/>
              <w:right w:val="double" w:sz="6" w:space="0" w:color="auto"/>
            </w:tcBorders>
            <w:vAlign w:val="center"/>
          </w:tcPr>
          <w:p w14:paraId="28423194" w14:textId="46F1760E" w:rsidR="00413F73" w:rsidRPr="00117F2F" w:rsidRDefault="00413F73" w:rsidP="00117F2F">
            <w:pPr>
              <w:pStyle w:val="TableText2"/>
            </w:pPr>
            <w:r w:rsidRPr="00117F2F">
              <w:t>0.000</w:t>
            </w:r>
            <w:r w:rsidR="0075413C">
              <w:t> </w:t>
            </w:r>
            <w:r w:rsidRPr="00117F2F">
              <w:t>465</w:t>
            </w:r>
            <w:r w:rsidR="0075413C">
              <w:t> </w:t>
            </w:r>
            <w:r w:rsidRPr="00117F2F">
              <w:t>025</w:t>
            </w:r>
          </w:p>
        </w:tc>
      </w:tr>
      <w:tr w:rsidR="00413F73" w:rsidRPr="00413F73" w14:paraId="7D7CB2F0" w14:textId="77777777" w:rsidTr="00905F1C">
        <w:trPr>
          <w:cantSplit/>
          <w:trHeight w:val="288"/>
          <w:jc w:val="center"/>
        </w:trPr>
        <w:tc>
          <w:tcPr>
            <w:tcW w:w="2047" w:type="dxa"/>
            <w:tcBorders>
              <w:top w:val="nil"/>
              <w:left w:val="double" w:sz="6" w:space="0" w:color="auto"/>
              <w:bottom w:val="nil"/>
              <w:right w:val="nil"/>
            </w:tcBorders>
            <w:vAlign w:val="center"/>
          </w:tcPr>
          <w:p w14:paraId="2DC8ECA3" w14:textId="48D6CECE" w:rsidR="00413F73" w:rsidRPr="00117F2F" w:rsidRDefault="00413F73" w:rsidP="00413F73">
            <w:pPr>
              <w:pStyle w:val="TableText2"/>
              <w:tabs>
                <w:tab w:val="clear" w:pos="1565"/>
                <w:tab w:val="right" w:pos="1745"/>
              </w:tabs>
              <w:rPr>
                <w:szCs w:val="20"/>
              </w:rPr>
            </w:pPr>
            <w:r w:rsidRPr="00117F2F">
              <w:rPr>
                <w:szCs w:val="20"/>
              </w:rPr>
              <w:t>1 cubic foot (ft</w:t>
            </w:r>
            <w:r w:rsidRPr="00117F2F">
              <w:rPr>
                <w:szCs w:val="20"/>
                <w:vertAlign w:val="superscript"/>
              </w:rPr>
              <w:t>3</w:t>
            </w:r>
            <w:r w:rsidRPr="00117F2F">
              <w:rPr>
                <w:szCs w:val="20"/>
              </w:rPr>
              <w:t>)</w:t>
            </w:r>
            <w:r w:rsidRPr="00117F2F">
              <w:rPr>
                <w:szCs w:val="20"/>
              </w:rPr>
              <w:tab/>
              <w:t>=</w:t>
            </w:r>
          </w:p>
        </w:tc>
        <w:tc>
          <w:tcPr>
            <w:tcW w:w="1465" w:type="dxa"/>
            <w:tcBorders>
              <w:top w:val="nil"/>
              <w:left w:val="single" w:sz="6" w:space="0" w:color="auto"/>
              <w:bottom w:val="nil"/>
              <w:right w:val="nil"/>
            </w:tcBorders>
            <w:vAlign w:val="center"/>
          </w:tcPr>
          <w:p w14:paraId="102AEADB" w14:textId="26FC1FC4" w:rsidR="00413F73" w:rsidRPr="00117F2F" w:rsidRDefault="00413F73" w:rsidP="00117F2F">
            <w:pPr>
              <w:pStyle w:val="TableText2"/>
            </w:pPr>
            <w:r w:rsidRPr="00117F2F">
              <w:t>51.428</w:t>
            </w:r>
            <w:r w:rsidR="0075413C">
              <w:t> </w:t>
            </w:r>
            <w:r w:rsidRPr="00117F2F">
              <w:t>09</w:t>
            </w:r>
          </w:p>
        </w:tc>
        <w:tc>
          <w:tcPr>
            <w:tcW w:w="1710" w:type="dxa"/>
            <w:tcBorders>
              <w:top w:val="nil"/>
              <w:left w:val="single" w:sz="6" w:space="0" w:color="auto"/>
              <w:bottom w:val="nil"/>
              <w:right w:val="nil"/>
            </w:tcBorders>
            <w:vAlign w:val="center"/>
          </w:tcPr>
          <w:p w14:paraId="59808B87" w14:textId="1B487F7A" w:rsidR="00413F73" w:rsidRPr="00117F2F" w:rsidRDefault="00413F73" w:rsidP="00117F2F">
            <w:pPr>
              <w:pStyle w:val="TableText2"/>
            </w:pPr>
            <w:r w:rsidRPr="00117F2F">
              <w:t>25.714</w:t>
            </w:r>
            <w:r w:rsidR="0075413C">
              <w:t> </w:t>
            </w:r>
            <w:r w:rsidRPr="00117F2F">
              <w:t>05</w:t>
            </w:r>
          </w:p>
        </w:tc>
        <w:tc>
          <w:tcPr>
            <w:tcW w:w="1710" w:type="dxa"/>
            <w:tcBorders>
              <w:top w:val="nil"/>
              <w:left w:val="single" w:sz="6" w:space="0" w:color="auto"/>
              <w:bottom w:val="nil"/>
              <w:right w:val="nil"/>
            </w:tcBorders>
            <w:vAlign w:val="center"/>
          </w:tcPr>
          <w:p w14:paraId="3375AE2F" w14:textId="41D8E438" w:rsidR="00413F73" w:rsidRPr="00117F2F" w:rsidRDefault="00413F73" w:rsidP="00117F2F">
            <w:pPr>
              <w:pStyle w:val="TableText2"/>
            </w:pPr>
            <w:r w:rsidRPr="00117F2F">
              <w:t>3.214</w:t>
            </w:r>
            <w:r w:rsidR="0075413C">
              <w:t> </w:t>
            </w:r>
            <w:r w:rsidRPr="00117F2F">
              <w:t>256</w:t>
            </w:r>
          </w:p>
        </w:tc>
        <w:tc>
          <w:tcPr>
            <w:tcW w:w="1775" w:type="dxa"/>
            <w:tcBorders>
              <w:top w:val="nil"/>
              <w:left w:val="single" w:sz="6" w:space="0" w:color="auto"/>
              <w:bottom w:val="nil"/>
              <w:right w:val="double" w:sz="6" w:space="0" w:color="auto"/>
            </w:tcBorders>
            <w:vAlign w:val="center"/>
          </w:tcPr>
          <w:p w14:paraId="44A80961" w14:textId="600E84D7" w:rsidR="00413F73" w:rsidRPr="00117F2F" w:rsidRDefault="00413F73" w:rsidP="00117F2F">
            <w:pPr>
              <w:pStyle w:val="TableText2"/>
            </w:pPr>
            <w:r w:rsidRPr="00117F2F">
              <w:t>0.803</w:t>
            </w:r>
            <w:r w:rsidR="0075413C">
              <w:t> </w:t>
            </w:r>
            <w:r w:rsidRPr="00117F2F">
              <w:t>563</w:t>
            </w:r>
            <w:r w:rsidR="0075413C">
              <w:t> </w:t>
            </w:r>
            <w:r w:rsidRPr="00117F2F">
              <w:t>95</w:t>
            </w:r>
          </w:p>
        </w:tc>
      </w:tr>
      <w:tr w:rsidR="00413F73" w:rsidRPr="00413F73" w14:paraId="35555FF7" w14:textId="77777777" w:rsidTr="00905F1C">
        <w:trPr>
          <w:cantSplit/>
          <w:trHeight w:val="288"/>
          <w:jc w:val="center"/>
        </w:trPr>
        <w:tc>
          <w:tcPr>
            <w:tcW w:w="2047" w:type="dxa"/>
            <w:tcBorders>
              <w:top w:val="nil"/>
              <w:left w:val="double" w:sz="6" w:space="0" w:color="auto"/>
              <w:bottom w:val="nil"/>
              <w:right w:val="nil"/>
            </w:tcBorders>
            <w:vAlign w:val="center"/>
          </w:tcPr>
          <w:p w14:paraId="33E9A630" w14:textId="387E210D" w:rsidR="00413F73" w:rsidRPr="00117F2F" w:rsidRDefault="00413F73" w:rsidP="00413F73">
            <w:pPr>
              <w:pStyle w:val="TableText2"/>
              <w:tabs>
                <w:tab w:val="clear" w:pos="1565"/>
                <w:tab w:val="right" w:pos="1745"/>
              </w:tabs>
              <w:rPr>
                <w:szCs w:val="20"/>
              </w:rPr>
            </w:pPr>
            <w:r w:rsidRPr="00117F2F">
              <w:rPr>
                <w:szCs w:val="20"/>
              </w:rPr>
              <w:t>1 liter (L)</w:t>
            </w:r>
            <w:r w:rsidRPr="00117F2F">
              <w:rPr>
                <w:szCs w:val="20"/>
              </w:rPr>
              <w:tab/>
              <w:t>=</w:t>
            </w:r>
          </w:p>
        </w:tc>
        <w:tc>
          <w:tcPr>
            <w:tcW w:w="1465" w:type="dxa"/>
            <w:tcBorders>
              <w:top w:val="nil"/>
              <w:left w:val="single" w:sz="6" w:space="0" w:color="auto"/>
              <w:bottom w:val="nil"/>
              <w:right w:val="nil"/>
            </w:tcBorders>
            <w:vAlign w:val="center"/>
          </w:tcPr>
          <w:p w14:paraId="259942CD" w14:textId="4B90B3D5" w:rsidR="00413F73" w:rsidRPr="00117F2F" w:rsidRDefault="00413F73" w:rsidP="00117F2F">
            <w:pPr>
              <w:pStyle w:val="TableText2"/>
            </w:pPr>
            <w:r w:rsidRPr="00117F2F">
              <w:t>1.816</w:t>
            </w:r>
            <w:r w:rsidR="0075413C">
              <w:t> </w:t>
            </w:r>
            <w:r w:rsidRPr="00117F2F">
              <w:t>166</w:t>
            </w:r>
          </w:p>
        </w:tc>
        <w:tc>
          <w:tcPr>
            <w:tcW w:w="1710" w:type="dxa"/>
            <w:tcBorders>
              <w:top w:val="nil"/>
              <w:left w:val="single" w:sz="6" w:space="0" w:color="auto"/>
              <w:bottom w:val="nil"/>
              <w:right w:val="nil"/>
            </w:tcBorders>
            <w:vAlign w:val="center"/>
          </w:tcPr>
          <w:p w14:paraId="03A47144" w14:textId="0656137B" w:rsidR="00413F73" w:rsidRPr="00117F2F" w:rsidRDefault="00413F73" w:rsidP="00117F2F">
            <w:pPr>
              <w:pStyle w:val="TableText2"/>
            </w:pPr>
            <w:r w:rsidRPr="00117F2F">
              <w:t>0.908</w:t>
            </w:r>
            <w:r w:rsidR="0075413C">
              <w:t> </w:t>
            </w:r>
            <w:r w:rsidRPr="00117F2F">
              <w:t>083</w:t>
            </w:r>
            <w:r w:rsidR="0075413C">
              <w:t> </w:t>
            </w:r>
            <w:r w:rsidRPr="00117F2F">
              <w:t>0</w:t>
            </w:r>
          </w:p>
        </w:tc>
        <w:tc>
          <w:tcPr>
            <w:tcW w:w="1710" w:type="dxa"/>
            <w:tcBorders>
              <w:top w:val="nil"/>
              <w:left w:val="single" w:sz="6" w:space="0" w:color="auto"/>
              <w:bottom w:val="nil"/>
              <w:right w:val="nil"/>
            </w:tcBorders>
            <w:vAlign w:val="center"/>
          </w:tcPr>
          <w:p w14:paraId="5699F96C" w14:textId="2F6CBCC7" w:rsidR="00413F73" w:rsidRPr="00117F2F" w:rsidRDefault="00413F73" w:rsidP="00117F2F">
            <w:pPr>
              <w:pStyle w:val="TableText2"/>
            </w:pPr>
            <w:r w:rsidRPr="00117F2F">
              <w:t>0.113</w:t>
            </w:r>
            <w:r w:rsidR="0075413C">
              <w:t> </w:t>
            </w:r>
            <w:r w:rsidRPr="00117F2F">
              <w:t>510</w:t>
            </w:r>
            <w:r w:rsidR="0075413C">
              <w:t> </w:t>
            </w:r>
            <w:r w:rsidRPr="00117F2F">
              <w:t>4</w:t>
            </w:r>
          </w:p>
        </w:tc>
        <w:tc>
          <w:tcPr>
            <w:tcW w:w="1775" w:type="dxa"/>
            <w:tcBorders>
              <w:top w:val="nil"/>
              <w:left w:val="single" w:sz="6" w:space="0" w:color="auto"/>
              <w:bottom w:val="nil"/>
              <w:right w:val="double" w:sz="6" w:space="0" w:color="auto"/>
            </w:tcBorders>
            <w:vAlign w:val="center"/>
          </w:tcPr>
          <w:p w14:paraId="6C027528" w14:textId="20F9A543" w:rsidR="00413F73" w:rsidRPr="00117F2F" w:rsidRDefault="00413F73" w:rsidP="00117F2F">
            <w:pPr>
              <w:pStyle w:val="TableText2"/>
            </w:pPr>
            <w:r w:rsidRPr="00117F2F">
              <w:t>0.028</w:t>
            </w:r>
            <w:r w:rsidR="0075413C">
              <w:t> </w:t>
            </w:r>
            <w:r w:rsidRPr="00117F2F">
              <w:t>377</w:t>
            </w:r>
            <w:r w:rsidR="0075413C">
              <w:t> </w:t>
            </w:r>
            <w:r w:rsidRPr="00117F2F">
              <w:t>59</w:t>
            </w:r>
          </w:p>
        </w:tc>
      </w:tr>
      <w:tr w:rsidR="00413F73" w:rsidRPr="00413F73" w14:paraId="73A94305" w14:textId="77777777" w:rsidTr="00905F1C">
        <w:trPr>
          <w:cantSplit/>
          <w:trHeight w:val="288"/>
          <w:jc w:val="center"/>
        </w:trPr>
        <w:tc>
          <w:tcPr>
            <w:tcW w:w="2047" w:type="dxa"/>
            <w:tcBorders>
              <w:top w:val="nil"/>
              <w:left w:val="double" w:sz="6" w:space="0" w:color="auto"/>
              <w:bottom w:val="double" w:sz="6" w:space="0" w:color="auto"/>
              <w:right w:val="nil"/>
            </w:tcBorders>
            <w:vAlign w:val="center"/>
          </w:tcPr>
          <w:p w14:paraId="274F57E1" w14:textId="3F7C300F" w:rsidR="00413F73" w:rsidRPr="00117F2F" w:rsidRDefault="00413F73" w:rsidP="00413F73">
            <w:pPr>
              <w:pStyle w:val="TableText2"/>
              <w:tabs>
                <w:tab w:val="clear" w:pos="1565"/>
                <w:tab w:val="right" w:pos="1745"/>
              </w:tabs>
              <w:rPr>
                <w:szCs w:val="20"/>
              </w:rPr>
            </w:pPr>
            <w:r w:rsidRPr="00117F2F">
              <w:rPr>
                <w:szCs w:val="20"/>
              </w:rPr>
              <w:t>1 cubic meter (m</w:t>
            </w:r>
            <w:r w:rsidRPr="00117F2F">
              <w:rPr>
                <w:szCs w:val="20"/>
                <w:vertAlign w:val="superscript"/>
              </w:rPr>
              <w:t>3</w:t>
            </w:r>
            <w:r w:rsidRPr="00117F2F">
              <w:rPr>
                <w:szCs w:val="20"/>
              </w:rPr>
              <w:t>)</w:t>
            </w:r>
            <w:r w:rsidRPr="00117F2F">
              <w:rPr>
                <w:szCs w:val="20"/>
              </w:rPr>
              <w:tab/>
              <w:t>=</w:t>
            </w:r>
          </w:p>
        </w:tc>
        <w:tc>
          <w:tcPr>
            <w:tcW w:w="1465" w:type="dxa"/>
            <w:tcBorders>
              <w:top w:val="nil"/>
              <w:left w:val="single" w:sz="6" w:space="0" w:color="auto"/>
              <w:bottom w:val="double" w:sz="6" w:space="0" w:color="auto"/>
              <w:right w:val="nil"/>
            </w:tcBorders>
            <w:vAlign w:val="center"/>
          </w:tcPr>
          <w:p w14:paraId="29EB21B7" w14:textId="21A94A15" w:rsidR="00413F73" w:rsidRPr="00117F2F" w:rsidRDefault="00413F73" w:rsidP="00117F2F">
            <w:pPr>
              <w:pStyle w:val="TableText2"/>
            </w:pPr>
            <w:r w:rsidRPr="00117F2F">
              <w:t>1</w:t>
            </w:r>
            <w:r w:rsidR="0075413C">
              <w:t> </w:t>
            </w:r>
            <w:r w:rsidRPr="00117F2F">
              <w:t>816.166</w:t>
            </w:r>
          </w:p>
        </w:tc>
        <w:tc>
          <w:tcPr>
            <w:tcW w:w="1710" w:type="dxa"/>
            <w:tcBorders>
              <w:top w:val="nil"/>
              <w:left w:val="single" w:sz="6" w:space="0" w:color="auto"/>
              <w:bottom w:val="double" w:sz="6" w:space="0" w:color="auto"/>
              <w:right w:val="nil"/>
            </w:tcBorders>
            <w:vAlign w:val="center"/>
          </w:tcPr>
          <w:p w14:paraId="3C792E31" w14:textId="6A258603" w:rsidR="00413F73" w:rsidRPr="00117F2F" w:rsidRDefault="00413F73" w:rsidP="00117F2F">
            <w:pPr>
              <w:pStyle w:val="TableText2"/>
            </w:pPr>
            <w:r w:rsidRPr="00117F2F">
              <w:t>908.083</w:t>
            </w:r>
            <w:r w:rsidR="0075413C">
              <w:t> </w:t>
            </w:r>
            <w:r w:rsidRPr="00117F2F">
              <w:t>0</w:t>
            </w:r>
          </w:p>
        </w:tc>
        <w:tc>
          <w:tcPr>
            <w:tcW w:w="1710" w:type="dxa"/>
            <w:tcBorders>
              <w:top w:val="nil"/>
              <w:left w:val="single" w:sz="6" w:space="0" w:color="auto"/>
              <w:bottom w:val="double" w:sz="6" w:space="0" w:color="auto"/>
              <w:right w:val="nil"/>
            </w:tcBorders>
            <w:vAlign w:val="center"/>
          </w:tcPr>
          <w:p w14:paraId="0FEDD6EF" w14:textId="713DA543" w:rsidR="00413F73" w:rsidRPr="00117F2F" w:rsidRDefault="00413F73" w:rsidP="00117F2F">
            <w:pPr>
              <w:pStyle w:val="TableText2"/>
            </w:pPr>
            <w:r w:rsidRPr="00117F2F">
              <w:t>113.510</w:t>
            </w:r>
            <w:r w:rsidR="0075413C">
              <w:t> </w:t>
            </w:r>
            <w:r w:rsidRPr="00117F2F">
              <w:t>4</w:t>
            </w:r>
          </w:p>
        </w:tc>
        <w:tc>
          <w:tcPr>
            <w:tcW w:w="1775" w:type="dxa"/>
            <w:tcBorders>
              <w:top w:val="nil"/>
              <w:left w:val="single" w:sz="6" w:space="0" w:color="auto"/>
              <w:bottom w:val="double" w:sz="6" w:space="0" w:color="auto"/>
              <w:right w:val="double" w:sz="6" w:space="0" w:color="auto"/>
            </w:tcBorders>
            <w:vAlign w:val="center"/>
          </w:tcPr>
          <w:p w14:paraId="325B4D17" w14:textId="65731265" w:rsidR="00413F73" w:rsidRPr="00117F2F" w:rsidRDefault="00413F73" w:rsidP="00117F2F">
            <w:pPr>
              <w:pStyle w:val="TableText2"/>
            </w:pPr>
            <w:r w:rsidRPr="00117F2F">
              <w:t>28.377</w:t>
            </w:r>
            <w:r w:rsidR="0075413C">
              <w:t> </w:t>
            </w:r>
            <w:r w:rsidRPr="00117F2F">
              <w:t>59</w:t>
            </w:r>
          </w:p>
        </w:tc>
      </w:tr>
      <w:bookmarkEnd w:id="47"/>
    </w:tbl>
    <w:p w14:paraId="3F7D0496" w14:textId="52E74706" w:rsidR="00783E9D" w:rsidRDefault="00783E9D"/>
    <w:tbl>
      <w:tblPr>
        <w:tblW w:w="9067" w:type="dxa"/>
        <w:jc w:val="center"/>
        <w:tblCellMar>
          <w:top w:w="29" w:type="dxa"/>
          <w:bottom w:w="29" w:type="dxa"/>
        </w:tblCellMar>
        <w:tblLook w:val="0000" w:firstRow="0" w:lastRow="0" w:firstColumn="0" w:lastColumn="0" w:noHBand="0" w:noVBand="0"/>
        <w:tblCaption w:val="Units of Capacity or Volume - Dry Volume Measure"/>
        <w:tblDescription w:val="Units of Capacity or Volume - Dry Volume Measure"/>
      </w:tblPr>
      <w:tblGrid>
        <w:gridCol w:w="2047"/>
        <w:gridCol w:w="1440"/>
        <w:gridCol w:w="1620"/>
        <w:gridCol w:w="1800"/>
        <w:gridCol w:w="2160"/>
      </w:tblGrid>
      <w:tr w:rsidR="00D54A22" w:rsidRPr="003B7D39" w14:paraId="75CCF4A4" w14:textId="77777777" w:rsidTr="00905F1C">
        <w:trPr>
          <w:cantSplit/>
          <w:trHeight w:val="432"/>
          <w:tblHeader/>
          <w:jc w:val="center"/>
        </w:trPr>
        <w:tc>
          <w:tcPr>
            <w:tcW w:w="2047" w:type="dxa"/>
            <w:vMerge w:val="restart"/>
            <w:tcBorders>
              <w:top w:val="double" w:sz="6" w:space="0" w:color="auto"/>
              <w:left w:val="double" w:sz="6" w:space="0" w:color="auto"/>
              <w:bottom w:val="double" w:sz="6" w:space="0" w:color="auto"/>
              <w:right w:val="nil"/>
            </w:tcBorders>
            <w:textDirection w:val="btLr"/>
            <w:vAlign w:val="center"/>
          </w:tcPr>
          <w:p w14:paraId="254BEB30" w14:textId="72B1491B" w:rsidR="00D54A22" w:rsidRDefault="00D54A22" w:rsidP="00BB04B1">
            <w:pPr>
              <w:pStyle w:val="TableColumnHeadings"/>
            </w:pPr>
            <w:bookmarkStart w:id="48" w:name="_Hlk216960670"/>
            <w:r>
              <w:t xml:space="preserve">Starting </w:t>
            </w:r>
            <w:r w:rsidR="009C24E6">
              <w:br/>
            </w:r>
            <w:r>
              <w:t xml:space="preserve">Unit </w:t>
            </w:r>
          </w:p>
          <w:p w14:paraId="3A25CC61" w14:textId="021370B0" w:rsidR="00D54A22" w:rsidRPr="003B7D39" w:rsidRDefault="00D54A22" w:rsidP="00BB04B1">
            <w:pPr>
              <w:pStyle w:val="TableColumnHeadings"/>
            </w:pPr>
            <w:r>
              <w:t>←</w:t>
            </w:r>
          </w:p>
        </w:tc>
        <w:tc>
          <w:tcPr>
            <w:tcW w:w="7020" w:type="dxa"/>
            <w:gridSpan w:val="4"/>
            <w:tcBorders>
              <w:top w:val="double" w:sz="6" w:space="0" w:color="auto"/>
              <w:left w:val="single" w:sz="6" w:space="0" w:color="auto"/>
              <w:bottom w:val="double" w:sz="6" w:space="0" w:color="auto"/>
              <w:right w:val="double" w:sz="6" w:space="0" w:color="auto"/>
            </w:tcBorders>
            <w:vAlign w:val="center"/>
          </w:tcPr>
          <w:p w14:paraId="5FD47D04" w14:textId="2673522D" w:rsidR="00413F73" w:rsidRPr="003B7D39" w:rsidRDefault="00D54A22" w:rsidP="00EB5900">
            <w:pPr>
              <w:pStyle w:val="TableColumnHeadings"/>
            </w:pPr>
            <w:r w:rsidRPr="00EE56C5">
              <w:t>Multiply by the</w:t>
            </w:r>
            <w:r w:rsidR="008F7295">
              <w:t xml:space="preserve"> Ending Unit</w:t>
            </w:r>
            <w:r w:rsidRPr="00EE56C5">
              <w:t xml:space="preserve"> Conversion Factor:</w:t>
            </w:r>
          </w:p>
        </w:tc>
      </w:tr>
      <w:tr w:rsidR="00413F73" w:rsidRPr="003B7D39" w14:paraId="797176C9" w14:textId="77777777" w:rsidTr="00905F1C">
        <w:trPr>
          <w:cantSplit/>
          <w:trHeight w:val="324"/>
          <w:tblHeader/>
          <w:jc w:val="center"/>
        </w:trPr>
        <w:tc>
          <w:tcPr>
            <w:tcW w:w="2047" w:type="dxa"/>
            <w:vMerge/>
            <w:tcBorders>
              <w:left w:val="double" w:sz="6" w:space="0" w:color="auto"/>
              <w:bottom w:val="double" w:sz="6" w:space="0" w:color="auto"/>
            </w:tcBorders>
            <w:vAlign w:val="center"/>
          </w:tcPr>
          <w:p w14:paraId="4C694048" w14:textId="77777777" w:rsidR="00413F73" w:rsidRPr="003B7D39" w:rsidRDefault="00413F73" w:rsidP="00BB04B1">
            <w:pPr>
              <w:pStyle w:val="TableColumnHeadings"/>
            </w:pPr>
          </w:p>
        </w:tc>
        <w:tc>
          <w:tcPr>
            <w:tcW w:w="1440" w:type="dxa"/>
            <w:tcBorders>
              <w:top w:val="double" w:sz="6" w:space="0" w:color="auto"/>
              <w:left w:val="single" w:sz="6" w:space="0" w:color="auto"/>
              <w:bottom w:val="double" w:sz="6" w:space="0" w:color="auto"/>
              <w:right w:val="nil"/>
            </w:tcBorders>
            <w:vAlign w:val="center"/>
          </w:tcPr>
          <w:p w14:paraId="667CEF37" w14:textId="5029AADD" w:rsidR="00413F73" w:rsidRPr="003B7D39" w:rsidRDefault="00413F73" w:rsidP="00BB04B1">
            <w:pPr>
              <w:pStyle w:val="TableColumnHeadings"/>
            </w:pPr>
            <w:r w:rsidRPr="003B7D39">
              <w:t>Cubic Inches</w:t>
            </w:r>
          </w:p>
        </w:tc>
        <w:tc>
          <w:tcPr>
            <w:tcW w:w="1620" w:type="dxa"/>
            <w:tcBorders>
              <w:top w:val="double" w:sz="6" w:space="0" w:color="auto"/>
              <w:left w:val="single" w:sz="6" w:space="0" w:color="auto"/>
              <w:bottom w:val="double" w:sz="6" w:space="0" w:color="auto"/>
              <w:right w:val="nil"/>
            </w:tcBorders>
            <w:vAlign w:val="center"/>
          </w:tcPr>
          <w:p w14:paraId="61F1F29C" w14:textId="698CB94C" w:rsidR="00413F73" w:rsidRPr="003B7D39" w:rsidRDefault="00413F73" w:rsidP="00BB04B1">
            <w:pPr>
              <w:pStyle w:val="TableColumnHeadings"/>
            </w:pPr>
            <w:r w:rsidRPr="003B7D39">
              <w:t>Cubic Feet</w:t>
            </w:r>
          </w:p>
        </w:tc>
        <w:tc>
          <w:tcPr>
            <w:tcW w:w="1800" w:type="dxa"/>
            <w:tcBorders>
              <w:top w:val="double" w:sz="6" w:space="0" w:color="auto"/>
              <w:left w:val="single" w:sz="6" w:space="0" w:color="auto"/>
              <w:bottom w:val="double" w:sz="6" w:space="0" w:color="auto"/>
              <w:right w:val="nil"/>
            </w:tcBorders>
            <w:vAlign w:val="center"/>
          </w:tcPr>
          <w:p w14:paraId="19F53E83" w14:textId="56AD90B8" w:rsidR="00413F73" w:rsidRPr="003B7D39" w:rsidRDefault="00413F73" w:rsidP="00BB04B1">
            <w:pPr>
              <w:pStyle w:val="TableColumnHeadings"/>
            </w:pPr>
            <w:r w:rsidRPr="003B7D39">
              <w:t>Liters</w:t>
            </w:r>
          </w:p>
        </w:tc>
        <w:tc>
          <w:tcPr>
            <w:tcW w:w="2160" w:type="dxa"/>
            <w:tcBorders>
              <w:top w:val="double" w:sz="6" w:space="0" w:color="auto"/>
              <w:left w:val="single" w:sz="6" w:space="0" w:color="auto"/>
              <w:bottom w:val="double" w:sz="6" w:space="0" w:color="auto"/>
              <w:right w:val="double" w:sz="6" w:space="0" w:color="auto"/>
            </w:tcBorders>
            <w:vAlign w:val="center"/>
          </w:tcPr>
          <w:p w14:paraId="706BFA62" w14:textId="5B95C333" w:rsidR="00413F73" w:rsidRPr="003B7D39" w:rsidRDefault="00413F73" w:rsidP="00BB04B1">
            <w:pPr>
              <w:pStyle w:val="TableColumnHeadings"/>
            </w:pPr>
            <w:r w:rsidRPr="003B7D39">
              <w:t>Cubic Meters</w:t>
            </w:r>
          </w:p>
        </w:tc>
      </w:tr>
      <w:tr w:rsidR="00413F73" w:rsidRPr="00413F73" w14:paraId="1EC42503" w14:textId="77777777" w:rsidTr="00905F1C">
        <w:trPr>
          <w:cantSplit/>
          <w:trHeight w:val="288"/>
          <w:jc w:val="center"/>
        </w:trPr>
        <w:tc>
          <w:tcPr>
            <w:tcW w:w="2047" w:type="dxa"/>
            <w:tcBorders>
              <w:top w:val="double" w:sz="6" w:space="0" w:color="auto"/>
              <w:left w:val="double" w:sz="6" w:space="0" w:color="auto"/>
              <w:bottom w:val="nil"/>
              <w:right w:val="nil"/>
            </w:tcBorders>
            <w:vAlign w:val="center"/>
          </w:tcPr>
          <w:p w14:paraId="52D230E3" w14:textId="4C1C78A8" w:rsidR="00413F73" w:rsidRPr="00117F2F" w:rsidRDefault="00413F73" w:rsidP="00117F2F">
            <w:pPr>
              <w:tabs>
                <w:tab w:val="right" w:pos="1745"/>
              </w:tabs>
              <w:jc w:val="left"/>
              <w:rPr>
                <w:sz w:val="20"/>
              </w:rPr>
            </w:pPr>
            <w:r w:rsidRPr="00117F2F">
              <w:rPr>
                <w:sz w:val="20"/>
              </w:rPr>
              <w:t>1 dry pint (pt)</w:t>
            </w:r>
            <w:r w:rsidRPr="00117F2F">
              <w:rPr>
                <w:sz w:val="20"/>
              </w:rPr>
              <w:tab/>
              <w:t>=</w:t>
            </w:r>
          </w:p>
        </w:tc>
        <w:tc>
          <w:tcPr>
            <w:tcW w:w="1440" w:type="dxa"/>
            <w:tcBorders>
              <w:top w:val="double" w:sz="6" w:space="0" w:color="auto"/>
              <w:left w:val="single" w:sz="6" w:space="0" w:color="auto"/>
              <w:bottom w:val="nil"/>
              <w:right w:val="nil"/>
            </w:tcBorders>
            <w:vAlign w:val="center"/>
          </w:tcPr>
          <w:p w14:paraId="64AA514D" w14:textId="70687FFF" w:rsidR="00413F73" w:rsidRPr="00413F73" w:rsidRDefault="00413F73" w:rsidP="00117F2F">
            <w:pPr>
              <w:pStyle w:val="TableText2"/>
            </w:pPr>
            <w:r w:rsidRPr="00413F73">
              <w:t>33.600</w:t>
            </w:r>
            <w:r w:rsidR="0075413C">
              <w:t> </w:t>
            </w:r>
            <w:r w:rsidRPr="00413F73">
              <w:t>312</w:t>
            </w:r>
            <w:r w:rsidR="0075413C">
              <w:t> </w:t>
            </w:r>
            <w:r w:rsidRPr="00413F73">
              <w:t>5</w:t>
            </w:r>
          </w:p>
        </w:tc>
        <w:tc>
          <w:tcPr>
            <w:tcW w:w="1620" w:type="dxa"/>
            <w:tcBorders>
              <w:top w:val="double" w:sz="6" w:space="0" w:color="auto"/>
              <w:left w:val="single" w:sz="6" w:space="0" w:color="auto"/>
              <w:bottom w:val="nil"/>
              <w:right w:val="nil"/>
            </w:tcBorders>
            <w:vAlign w:val="center"/>
          </w:tcPr>
          <w:p w14:paraId="74FDD2D5" w14:textId="7297C1C4" w:rsidR="00413F73" w:rsidRPr="00413F73" w:rsidRDefault="00413F73" w:rsidP="00117F2F">
            <w:pPr>
              <w:pStyle w:val="TableText2"/>
            </w:pPr>
            <w:r w:rsidRPr="00413F73">
              <w:t>0.019</w:t>
            </w:r>
            <w:r w:rsidR="0075413C">
              <w:t> </w:t>
            </w:r>
            <w:r w:rsidRPr="00413F73">
              <w:t>444</w:t>
            </w:r>
            <w:r w:rsidR="0075413C">
              <w:t> </w:t>
            </w:r>
            <w:r w:rsidRPr="00413F73">
              <w:t>63</w:t>
            </w:r>
          </w:p>
        </w:tc>
        <w:tc>
          <w:tcPr>
            <w:tcW w:w="1800" w:type="dxa"/>
            <w:tcBorders>
              <w:top w:val="double" w:sz="6" w:space="0" w:color="auto"/>
              <w:left w:val="single" w:sz="6" w:space="0" w:color="auto"/>
              <w:bottom w:val="nil"/>
              <w:right w:val="nil"/>
            </w:tcBorders>
            <w:vAlign w:val="center"/>
          </w:tcPr>
          <w:p w14:paraId="488E29BE" w14:textId="507F66EA" w:rsidR="00413F73" w:rsidRPr="00413F73" w:rsidRDefault="00413F73" w:rsidP="00117F2F">
            <w:pPr>
              <w:pStyle w:val="TableText2"/>
            </w:pPr>
            <w:r w:rsidRPr="00413F73">
              <w:t>0.550</w:t>
            </w:r>
            <w:r w:rsidR="0075413C">
              <w:t> </w:t>
            </w:r>
            <w:r w:rsidRPr="00413F73">
              <w:t>610</w:t>
            </w:r>
            <w:r w:rsidR="0075413C">
              <w:t> </w:t>
            </w:r>
            <w:r w:rsidRPr="00413F73">
              <w:t>5</w:t>
            </w:r>
          </w:p>
        </w:tc>
        <w:tc>
          <w:tcPr>
            <w:tcW w:w="2160" w:type="dxa"/>
            <w:tcBorders>
              <w:top w:val="double" w:sz="6" w:space="0" w:color="auto"/>
              <w:left w:val="single" w:sz="6" w:space="0" w:color="auto"/>
              <w:bottom w:val="nil"/>
              <w:right w:val="double" w:sz="6" w:space="0" w:color="auto"/>
            </w:tcBorders>
            <w:vAlign w:val="center"/>
          </w:tcPr>
          <w:p w14:paraId="10E43B50" w14:textId="3266B451" w:rsidR="00413F73" w:rsidRPr="00413F73" w:rsidRDefault="00413F73" w:rsidP="00117F2F">
            <w:pPr>
              <w:pStyle w:val="TableText2"/>
            </w:pPr>
            <w:r w:rsidRPr="00413F73">
              <w:t>0.000</w:t>
            </w:r>
            <w:r w:rsidR="0075413C">
              <w:t> </w:t>
            </w:r>
            <w:r w:rsidRPr="00413F73">
              <w:t>550</w:t>
            </w:r>
            <w:r w:rsidR="0075413C">
              <w:t> </w:t>
            </w:r>
            <w:r w:rsidRPr="00413F73">
              <w:t>610</w:t>
            </w:r>
            <w:r w:rsidR="0075413C">
              <w:t> </w:t>
            </w:r>
            <w:r w:rsidRPr="00413F73">
              <w:t>5</w:t>
            </w:r>
          </w:p>
        </w:tc>
      </w:tr>
      <w:tr w:rsidR="00413F73" w:rsidRPr="00413F73" w14:paraId="687D71E3" w14:textId="77777777" w:rsidTr="00905F1C">
        <w:trPr>
          <w:cantSplit/>
          <w:trHeight w:val="288"/>
          <w:jc w:val="center"/>
        </w:trPr>
        <w:tc>
          <w:tcPr>
            <w:tcW w:w="2047" w:type="dxa"/>
            <w:tcBorders>
              <w:top w:val="nil"/>
              <w:left w:val="double" w:sz="6" w:space="0" w:color="auto"/>
              <w:bottom w:val="nil"/>
              <w:right w:val="nil"/>
            </w:tcBorders>
            <w:vAlign w:val="center"/>
          </w:tcPr>
          <w:p w14:paraId="65CC995D" w14:textId="5205A103" w:rsidR="00413F73" w:rsidRPr="00117F2F" w:rsidRDefault="00413F73" w:rsidP="00117F2F">
            <w:pPr>
              <w:tabs>
                <w:tab w:val="right" w:pos="1745"/>
              </w:tabs>
              <w:jc w:val="left"/>
              <w:rPr>
                <w:sz w:val="20"/>
              </w:rPr>
            </w:pPr>
            <w:r w:rsidRPr="00117F2F">
              <w:rPr>
                <w:sz w:val="20"/>
              </w:rPr>
              <w:t>1 dry quart (qt)</w:t>
            </w:r>
            <w:r w:rsidRPr="00117F2F">
              <w:rPr>
                <w:sz w:val="20"/>
              </w:rPr>
              <w:tab/>
              <w:t>=</w:t>
            </w:r>
          </w:p>
        </w:tc>
        <w:tc>
          <w:tcPr>
            <w:tcW w:w="1440" w:type="dxa"/>
            <w:tcBorders>
              <w:top w:val="nil"/>
              <w:left w:val="single" w:sz="6" w:space="0" w:color="auto"/>
              <w:bottom w:val="nil"/>
              <w:right w:val="nil"/>
            </w:tcBorders>
            <w:vAlign w:val="center"/>
          </w:tcPr>
          <w:p w14:paraId="7524643E" w14:textId="5A853C45" w:rsidR="00413F73" w:rsidRPr="00413F73" w:rsidRDefault="00413F73" w:rsidP="00117F2F">
            <w:pPr>
              <w:pStyle w:val="TableText2"/>
            </w:pPr>
            <w:r w:rsidRPr="00413F73">
              <w:t>67.200</w:t>
            </w:r>
            <w:r w:rsidR="0075413C">
              <w:t> </w:t>
            </w:r>
            <w:r w:rsidRPr="00413F73">
              <w:t>625</w:t>
            </w:r>
          </w:p>
        </w:tc>
        <w:tc>
          <w:tcPr>
            <w:tcW w:w="1620" w:type="dxa"/>
            <w:tcBorders>
              <w:top w:val="nil"/>
              <w:left w:val="single" w:sz="6" w:space="0" w:color="auto"/>
              <w:bottom w:val="nil"/>
              <w:right w:val="nil"/>
            </w:tcBorders>
            <w:vAlign w:val="center"/>
          </w:tcPr>
          <w:p w14:paraId="1026881A" w14:textId="619236B6" w:rsidR="00413F73" w:rsidRPr="00413F73" w:rsidRDefault="00413F73" w:rsidP="00117F2F">
            <w:pPr>
              <w:pStyle w:val="TableText2"/>
            </w:pPr>
            <w:r w:rsidRPr="00413F73">
              <w:t>0.038</w:t>
            </w:r>
            <w:r w:rsidR="0075413C">
              <w:t> </w:t>
            </w:r>
            <w:r w:rsidRPr="00413F73">
              <w:t>889</w:t>
            </w:r>
            <w:r w:rsidR="0075413C">
              <w:t> </w:t>
            </w:r>
            <w:r w:rsidRPr="00413F73">
              <w:t>25</w:t>
            </w:r>
          </w:p>
        </w:tc>
        <w:tc>
          <w:tcPr>
            <w:tcW w:w="1800" w:type="dxa"/>
            <w:tcBorders>
              <w:top w:val="nil"/>
              <w:left w:val="single" w:sz="6" w:space="0" w:color="auto"/>
              <w:bottom w:val="nil"/>
              <w:right w:val="nil"/>
            </w:tcBorders>
            <w:vAlign w:val="center"/>
          </w:tcPr>
          <w:p w14:paraId="313FFE60" w14:textId="47145A23" w:rsidR="00413F73" w:rsidRPr="00413F73" w:rsidRDefault="00413F73" w:rsidP="00117F2F">
            <w:pPr>
              <w:pStyle w:val="TableText2"/>
            </w:pPr>
            <w:r w:rsidRPr="00413F73">
              <w:t>1.101</w:t>
            </w:r>
            <w:r w:rsidR="0075413C">
              <w:t> </w:t>
            </w:r>
            <w:r w:rsidRPr="00413F73">
              <w:t>221</w:t>
            </w:r>
          </w:p>
        </w:tc>
        <w:tc>
          <w:tcPr>
            <w:tcW w:w="2160" w:type="dxa"/>
            <w:tcBorders>
              <w:top w:val="nil"/>
              <w:left w:val="single" w:sz="6" w:space="0" w:color="auto"/>
              <w:bottom w:val="nil"/>
              <w:right w:val="double" w:sz="6" w:space="0" w:color="auto"/>
            </w:tcBorders>
            <w:vAlign w:val="center"/>
          </w:tcPr>
          <w:p w14:paraId="7F0E73CD" w14:textId="40600D89" w:rsidR="00413F73" w:rsidRPr="00413F73" w:rsidRDefault="00413F73" w:rsidP="00117F2F">
            <w:pPr>
              <w:pStyle w:val="TableText2"/>
            </w:pPr>
            <w:r w:rsidRPr="00413F73">
              <w:t>0.001</w:t>
            </w:r>
            <w:r w:rsidR="0075413C">
              <w:t> </w:t>
            </w:r>
            <w:r w:rsidRPr="00413F73">
              <w:t>101</w:t>
            </w:r>
            <w:r w:rsidR="0075413C">
              <w:t> </w:t>
            </w:r>
            <w:r w:rsidRPr="00413F73">
              <w:t>221</w:t>
            </w:r>
          </w:p>
        </w:tc>
      </w:tr>
      <w:tr w:rsidR="00413F73" w:rsidRPr="00413F73" w14:paraId="5A2E36A0" w14:textId="77777777" w:rsidTr="00905F1C">
        <w:trPr>
          <w:cantSplit/>
          <w:trHeight w:val="288"/>
          <w:jc w:val="center"/>
        </w:trPr>
        <w:tc>
          <w:tcPr>
            <w:tcW w:w="2047" w:type="dxa"/>
            <w:tcBorders>
              <w:top w:val="nil"/>
              <w:left w:val="double" w:sz="6" w:space="0" w:color="auto"/>
              <w:bottom w:val="nil"/>
              <w:right w:val="nil"/>
            </w:tcBorders>
            <w:vAlign w:val="center"/>
          </w:tcPr>
          <w:p w14:paraId="2F86F964" w14:textId="3B9F4CDA" w:rsidR="00413F73" w:rsidRPr="00117F2F" w:rsidRDefault="00413F73" w:rsidP="00117F2F">
            <w:pPr>
              <w:tabs>
                <w:tab w:val="right" w:pos="1745"/>
              </w:tabs>
              <w:jc w:val="left"/>
              <w:rPr>
                <w:sz w:val="20"/>
              </w:rPr>
            </w:pPr>
            <w:r w:rsidRPr="00117F2F">
              <w:rPr>
                <w:sz w:val="20"/>
              </w:rPr>
              <w:t>1 peck (pk)</w:t>
            </w:r>
            <w:r w:rsidRPr="00117F2F">
              <w:rPr>
                <w:sz w:val="20"/>
              </w:rPr>
              <w:tab/>
              <w:t>=</w:t>
            </w:r>
          </w:p>
        </w:tc>
        <w:tc>
          <w:tcPr>
            <w:tcW w:w="1440" w:type="dxa"/>
            <w:tcBorders>
              <w:top w:val="nil"/>
              <w:left w:val="single" w:sz="6" w:space="0" w:color="auto"/>
              <w:bottom w:val="nil"/>
              <w:right w:val="nil"/>
            </w:tcBorders>
            <w:vAlign w:val="center"/>
          </w:tcPr>
          <w:p w14:paraId="681A48B1" w14:textId="6025898C" w:rsidR="00413F73" w:rsidRPr="00413F73" w:rsidRDefault="00413F73" w:rsidP="00117F2F">
            <w:pPr>
              <w:pStyle w:val="TableText2"/>
            </w:pPr>
            <w:r w:rsidRPr="00413F73">
              <w:t>537.605</w:t>
            </w:r>
          </w:p>
        </w:tc>
        <w:tc>
          <w:tcPr>
            <w:tcW w:w="1620" w:type="dxa"/>
            <w:tcBorders>
              <w:top w:val="nil"/>
              <w:left w:val="single" w:sz="6" w:space="0" w:color="auto"/>
              <w:bottom w:val="nil"/>
              <w:right w:val="nil"/>
            </w:tcBorders>
            <w:vAlign w:val="center"/>
          </w:tcPr>
          <w:p w14:paraId="5363A68F" w14:textId="11D8F962" w:rsidR="00413F73" w:rsidRPr="00413F73" w:rsidRDefault="00413F73" w:rsidP="00117F2F">
            <w:pPr>
              <w:pStyle w:val="TableText2"/>
            </w:pPr>
            <w:r w:rsidRPr="00413F73">
              <w:t>0.311</w:t>
            </w:r>
            <w:r w:rsidR="0075413C">
              <w:t> </w:t>
            </w:r>
            <w:r w:rsidRPr="00413F73">
              <w:t>114</w:t>
            </w:r>
          </w:p>
        </w:tc>
        <w:tc>
          <w:tcPr>
            <w:tcW w:w="1800" w:type="dxa"/>
            <w:tcBorders>
              <w:top w:val="nil"/>
              <w:left w:val="single" w:sz="6" w:space="0" w:color="auto"/>
              <w:bottom w:val="nil"/>
              <w:right w:val="nil"/>
            </w:tcBorders>
            <w:vAlign w:val="center"/>
          </w:tcPr>
          <w:p w14:paraId="30F9AA3F" w14:textId="7D55BAE9" w:rsidR="00413F73" w:rsidRPr="00413F73" w:rsidRDefault="00413F73" w:rsidP="00117F2F">
            <w:pPr>
              <w:pStyle w:val="TableText2"/>
            </w:pPr>
            <w:r w:rsidRPr="00413F73">
              <w:t>8.809</w:t>
            </w:r>
            <w:r w:rsidR="0075413C">
              <w:t> </w:t>
            </w:r>
            <w:r w:rsidRPr="00413F73">
              <w:t>768</w:t>
            </w:r>
          </w:p>
        </w:tc>
        <w:tc>
          <w:tcPr>
            <w:tcW w:w="2160" w:type="dxa"/>
            <w:tcBorders>
              <w:top w:val="nil"/>
              <w:left w:val="single" w:sz="6" w:space="0" w:color="auto"/>
              <w:bottom w:val="nil"/>
              <w:right w:val="double" w:sz="6" w:space="0" w:color="auto"/>
            </w:tcBorders>
            <w:vAlign w:val="center"/>
          </w:tcPr>
          <w:p w14:paraId="7504F4BF" w14:textId="70982F4E" w:rsidR="00413F73" w:rsidRPr="00413F73" w:rsidRDefault="00413F73" w:rsidP="00117F2F">
            <w:pPr>
              <w:pStyle w:val="TableText2"/>
            </w:pPr>
            <w:r w:rsidRPr="00413F73">
              <w:t>0.008</w:t>
            </w:r>
            <w:r w:rsidR="0075413C">
              <w:t> </w:t>
            </w:r>
            <w:r w:rsidRPr="00413F73">
              <w:t>809</w:t>
            </w:r>
            <w:r w:rsidR="0075413C">
              <w:t> </w:t>
            </w:r>
            <w:r w:rsidRPr="00413F73">
              <w:t>768</w:t>
            </w:r>
          </w:p>
        </w:tc>
      </w:tr>
      <w:tr w:rsidR="00413F73" w:rsidRPr="00413F73" w14:paraId="667BFD15" w14:textId="77777777" w:rsidTr="00905F1C">
        <w:trPr>
          <w:cantSplit/>
          <w:trHeight w:val="288"/>
          <w:jc w:val="center"/>
        </w:trPr>
        <w:tc>
          <w:tcPr>
            <w:tcW w:w="2047" w:type="dxa"/>
            <w:tcBorders>
              <w:top w:val="nil"/>
              <w:left w:val="double" w:sz="6" w:space="0" w:color="auto"/>
              <w:bottom w:val="nil"/>
              <w:right w:val="nil"/>
            </w:tcBorders>
            <w:vAlign w:val="center"/>
          </w:tcPr>
          <w:p w14:paraId="39F2800D" w14:textId="41068616" w:rsidR="00413F73" w:rsidRPr="00117F2F" w:rsidRDefault="00413F73" w:rsidP="00117F2F">
            <w:pPr>
              <w:tabs>
                <w:tab w:val="right" w:pos="1745"/>
              </w:tabs>
              <w:jc w:val="left"/>
              <w:rPr>
                <w:sz w:val="20"/>
              </w:rPr>
            </w:pPr>
            <w:r w:rsidRPr="00117F2F">
              <w:rPr>
                <w:sz w:val="20"/>
              </w:rPr>
              <w:t>1 bushel (</w:t>
            </w:r>
            <w:proofErr w:type="spellStart"/>
            <w:r w:rsidRPr="00117F2F">
              <w:rPr>
                <w:sz w:val="20"/>
              </w:rPr>
              <w:t>bu</w:t>
            </w:r>
            <w:proofErr w:type="spellEnd"/>
            <w:r w:rsidRPr="00117F2F">
              <w:rPr>
                <w:sz w:val="20"/>
              </w:rPr>
              <w:t>)</w:t>
            </w:r>
            <w:r w:rsidRPr="00117F2F">
              <w:rPr>
                <w:sz w:val="20"/>
              </w:rPr>
              <w:tab/>
              <w:t>=</w:t>
            </w:r>
          </w:p>
        </w:tc>
        <w:tc>
          <w:tcPr>
            <w:tcW w:w="1440" w:type="dxa"/>
            <w:tcBorders>
              <w:top w:val="nil"/>
              <w:left w:val="single" w:sz="6" w:space="0" w:color="auto"/>
              <w:bottom w:val="nil"/>
              <w:right w:val="nil"/>
            </w:tcBorders>
            <w:vAlign w:val="center"/>
          </w:tcPr>
          <w:p w14:paraId="27274A17" w14:textId="6D0DDD78" w:rsidR="00413F73" w:rsidRPr="00413F73" w:rsidRDefault="00413F73" w:rsidP="00117F2F">
            <w:pPr>
              <w:pStyle w:val="TableText2"/>
            </w:pPr>
            <w:r w:rsidRPr="00413F73">
              <w:t>2</w:t>
            </w:r>
            <w:r w:rsidR="0075413C">
              <w:t> </w:t>
            </w:r>
            <w:r w:rsidRPr="00413F73">
              <w:t>150.42</w:t>
            </w:r>
          </w:p>
        </w:tc>
        <w:tc>
          <w:tcPr>
            <w:tcW w:w="1620" w:type="dxa"/>
            <w:tcBorders>
              <w:top w:val="nil"/>
              <w:left w:val="single" w:sz="6" w:space="0" w:color="auto"/>
              <w:bottom w:val="nil"/>
              <w:right w:val="nil"/>
            </w:tcBorders>
            <w:vAlign w:val="center"/>
          </w:tcPr>
          <w:p w14:paraId="29522641" w14:textId="4E5830D1" w:rsidR="00413F73" w:rsidRPr="00413F73" w:rsidRDefault="00413F73" w:rsidP="00117F2F">
            <w:pPr>
              <w:pStyle w:val="TableText2"/>
            </w:pPr>
            <w:r w:rsidRPr="00413F73">
              <w:t>1.244</w:t>
            </w:r>
            <w:r w:rsidR="0075413C">
              <w:t> </w:t>
            </w:r>
            <w:r w:rsidRPr="00413F73">
              <w:t>456</w:t>
            </w:r>
          </w:p>
        </w:tc>
        <w:tc>
          <w:tcPr>
            <w:tcW w:w="1800" w:type="dxa"/>
            <w:tcBorders>
              <w:top w:val="nil"/>
              <w:left w:val="single" w:sz="6" w:space="0" w:color="auto"/>
              <w:bottom w:val="nil"/>
              <w:right w:val="nil"/>
            </w:tcBorders>
            <w:vAlign w:val="center"/>
          </w:tcPr>
          <w:p w14:paraId="4F92538B" w14:textId="68E66D38" w:rsidR="00413F73" w:rsidRPr="00413F73" w:rsidRDefault="00413F73" w:rsidP="00117F2F">
            <w:pPr>
              <w:pStyle w:val="TableText2"/>
            </w:pPr>
            <w:r w:rsidRPr="00413F73">
              <w:t>35.239</w:t>
            </w:r>
            <w:r w:rsidR="0075413C">
              <w:t> </w:t>
            </w:r>
            <w:r w:rsidRPr="00413F73">
              <w:t>070</w:t>
            </w:r>
            <w:r w:rsidR="0075413C">
              <w:t> </w:t>
            </w:r>
            <w:r w:rsidRPr="00413F73">
              <w:t>166</w:t>
            </w:r>
            <w:r w:rsidR="0075413C">
              <w:t> </w:t>
            </w:r>
            <w:r w:rsidRPr="00413F73">
              <w:t>88</w:t>
            </w:r>
          </w:p>
        </w:tc>
        <w:tc>
          <w:tcPr>
            <w:tcW w:w="2160" w:type="dxa"/>
            <w:tcBorders>
              <w:top w:val="nil"/>
              <w:left w:val="single" w:sz="6" w:space="0" w:color="auto"/>
              <w:bottom w:val="nil"/>
              <w:right w:val="double" w:sz="6" w:space="0" w:color="auto"/>
            </w:tcBorders>
            <w:vAlign w:val="center"/>
          </w:tcPr>
          <w:p w14:paraId="3B9BE3B9" w14:textId="49CD3529" w:rsidR="00413F73" w:rsidRPr="00413F73" w:rsidRDefault="00413F73" w:rsidP="00117F2F">
            <w:pPr>
              <w:pStyle w:val="TableText2"/>
            </w:pPr>
            <w:r w:rsidRPr="00413F73">
              <w:t>0.035</w:t>
            </w:r>
            <w:r w:rsidR="0075413C">
              <w:t> </w:t>
            </w:r>
            <w:r w:rsidRPr="00413F73">
              <w:t>239</w:t>
            </w:r>
            <w:r w:rsidR="0075413C">
              <w:t> </w:t>
            </w:r>
            <w:r w:rsidRPr="00413F73">
              <w:t>070</w:t>
            </w:r>
            <w:r w:rsidR="0075413C">
              <w:t> </w:t>
            </w:r>
            <w:r w:rsidRPr="00413F73">
              <w:t>166</w:t>
            </w:r>
            <w:r w:rsidR="0075413C">
              <w:t> </w:t>
            </w:r>
            <w:r w:rsidRPr="00413F73">
              <w:t>88</w:t>
            </w:r>
          </w:p>
        </w:tc>
      </w:tr>
      <w:tr w:rsidR="00413F73" w:rsidRPr="00413F73" w14:paraId="114FE8B3" w14:textId="77777777" w:rsidTr="00905F1C">
        <w:trPr>
          <w:cantSplit/>
          <w:trHeight w:val="288"/>
          <w:jc w:val="center"/>
        </w:trPr>
        <w:tc>
          <w:tcPr>
            <w:tcW w:w="2047" w:type="dxa"/>
            <w:tcBorders>
              <w:top w:val="nil"/>
              <w:left w:val="double" w:sz="6" w:space="0" w:color="auto"/>
              <w:bottom w:val="nil"/>
              <w:right w:val="nil"/>
            </w:tcBorders>
            <w:vAlign w:val="center"/>
          </w:tcPr>
          <w:p w14:paraId="3DA8F668" w14:textId="4ADB49C4" w:rsidR="00413F73" w:rsidRPr="00117F2F" w:rsidRDefault="00413F73" w:rsidP="00117F2F">
            <w:pPr>
              <w:tabs>
                <w:tab w:val="right" w:pos="1745"/>
              </w:tabs>
              <w:jc w:val="left"/>
              <w:rPr>
                <w:sz w:val="20"/>
              </w:rPr>
            </w:pPr>
            <w:r w:rsidRPr="00117F2F">
              <w:rPr>
                <w:sz w:val="20"/>
              </w:rPr>
              <w:t>1 cubic inch (in</w:t>
            </w:r>
            <w:r w:rsidRPr="00117F2F">
              <w:rPr>
                <w:sz w:val="20"/>
                <w:vertAlign w:val="superscript"/>
              </w:rPr>
              <w:t>3</w:t>
            </w:r>
            <w:r w:rsidRPr="00117F2F">
              <w:rPr>
                <w:sz w:val="20"/>
              </w:rPr>
              <w:t>)</w:t>
            </w:r>
            <w:r w:rsidRPr="00117F2F">
              <w:rPr>
                <w:sz w:val="20"/>
              </w:rPr>
              <w:tab/>
              <w:t>=</w:t>
            </w:r>
          </w:p>
        </w:tc>
        <w:tc>
          <w:tcPr>
            <w:tcW w:w="1440" w:type="dxa"/>
            <w:tcBorders>
              <w:top w:val="nil"/>
              <w:left w:val="single" w:sz="6" w:space="0" w:color="auto"/>
              <w:bottom w:val="nil"/>
              <w:right w:val="nil"/>
            </w:tcBorders>
            <w:vAlign w:val="center"/>
          </w:tcPr>
          <w:p w14:paraId="1601BD37" w14:textId="5E772E0C" w:rsidR="00413F73" w:rsidRPr="00413F73" w:rsidRDefault="00413F73" w:rsidP="00117F2F">
            <w:pPr>
              <w:pStyle w:val="TableText2"/>
            </w:pPr>
            <w:r w:rsidRPr="00413F73">
              <w:t>1</w:t>
            </w:r>
          </w:p>
        </w:tc>
        <w:tc>
          <w:tcPr>
            <w:tcW w:w="1620" w:type="dxa"/>
            <w:tcBorders>
              <w:top w:val="nil"/>
              <w:left w:val="single" w:sz="6" w:space="0" w:color="auto"/>
              <w:bottom w:val="nil"/>
              <w:right w:val="nil"/>
            </w:tcBorders>
            <w:vAlign w:val="center"/>
          </w:tcPr>
          <w:p w14:paraId="5BC49AC1" w14:textId="69EB91CB" w:rsidR="00413F73" w:rsidRPr="00413F73" w:rsidRDefault="00413F73" w:rsidP="00117F2F">
            <w:pPr>
              <w:pStyle w:val="TableText2"/>
            </w:pPr>
            <w:r w:rsidRPr="00413F73">
              <w:t>0.000</w:t>
            </w:r>
            <w:r w:rsidR="0075413C">
              <w:t> </w:t>
            </w:r>
            <w:r w:rsidRPr="00413F73">
              <w:t>578</w:t>
            </w:r>
            <w:r w:rsidR="0075413C">
              <w:t> </w:t>
            </w:r>
            <w:r w:rsidRPr="00413F73">
              <w:t>703</w:t>
            </w:r>
            <w:r w:rsidR="0075413C">
              <w:t> </w:t>
            </w:r>
            <w:r w:rsidRPr="00413F73">
              <w:t>7</w:t>
            </w:r>
          </w:p>
        </w:tc>
        <w:tc>
          <w:tcPr>
            <w:tcW w:w="1800" w:type="dxa"/>
            <w:tcBorders>
              <w:top w:val="nil"/>
              <w:left w:val="single" w:sz="6" w:space="0" w:color="auto"/>
              <w:bottom w:val="nil"/>
              <w:right w:val="nil"/>
            </w:tcBorders>
            <w:vAlign w:val="center"/>
          </w:tcPr>
          <w:p w14:paraId="2071CBA9" w14:textId="74DA2074" w:rsidR="00413F73" w:rsidRPr="00413F73" w:rsidRDefault="00413F73" w:rsidP="00117F2F">
            <w:pPr>
              <w:pStyle w:val="TableText2"/>
            </w:pPr>
            <w:r w:rsidRPr="00413F73">
              <w:t>0.016</w:t>
            </w:r>
            <w:r w:rsidR="0075413C">
              <w:t> </w:t>
            </w:r>
            <w:r w:rsidRPr="00413F73">
              <w:t>387</w:t>
            </w:r>
            <w:r w:rsidR="0075413C">
              <w:t> </w:t>
            </w:r>
            <w:r w:rsidRPr="00413F73">
              <w:t>064</w:t>
            </w:r>
          </w:p>
        </w:tc>
        <w:tc>
          <w:tcPr>
            <w:tcW w:w="2160" w:type="dxa"/>
            <w:tcBorders>
              <w:top w:val="nil"/>
              <w:left w:val="single" w:sz="6" w:space="0" w:color="auto"/>
              <w:bottom w:val="nil"/>
              <w:right w:val="double" w:sz="6" w:space="0" w:color="auto"/>
            </w:tcBorders>
            <w:vAlign w:val="center"/>
          </w:tcPr>
          <w:p w14:paraId="489EDB4D" w14:textId="6D013F96" w:rsidR="00413F73" w:rsidRPr="00413F73" w:rsidRDefault="00413F73" w:rsidP="00117F2F">
            <w:pPr>
              <w:pStyle w:val="TableText2"/>
            </w:pPr>
            <w:r w:rsidRPr="00413F73">
              <w:t>0.000</w:t>
            </w:r>
            <w:r w:rsidR="0075413C">
              <w:t> </w:t>
            </w:r>
            <w:r w:rsidRPr="00413F73">
              <w:t>016</w:t>
            </w:r>
            <w:r w:rsidR="0075413C">
              <w:t> </w:t>
            </w:r>
            <w:r w:rsidRPr="00413F73">
              <w:t>387</w:t>
            </w:r>
            <w:r w:rsidR="0075413C">
              <w:t> </w:t>
            </w:r>
            <w:r w:rsidRPr="00413F73">
              <w:t>064</w:t>
            </w:r>
          </w:p>
        </w:tc>
      </w:tr>
      <w:tr w:rsidR="00413F73" w:rsidRPr="00413F73" w14:paraId="500969B5" w14:textId="77777777" w:rsidTr="00905F1C">
        <w:trPr>
          <w:cantSplit/>
          <w:trHeight w:val="288"/>
          <w:jc w:val="center"/>
        </w:trPr>
        <w:tc>
          <w:tcPr>
            <w:tcW w:w="2047" w:type="dxa"/>
            <w:tcBorders>
              <w:top w:val="nil"/>
              <w:left w:val="double" w:sz="6" w:space="0" w:color="auto"/>
              <w:bottom w:val="nil"/>
              <w:right w:val="nil"/>
            </w:tcBorders>
            <w:vAlign w:val="center"/>
          </w:tcPr>
          <w:p w14:paraId="419ED8B2" w14:textId="79CA740E" w:rsidR="00413F73" w:rsidRPr="00117F2F" w:rsidRDefault="00413F73" w:rsidP="00117F2F">
            <w:pPr>
              <w:tabs>
                <w:tab w:val="right" w:pos="1745"/>
              </w:tabs>
              <w:jc w:val="left"/>
              <w:rPr>
                <w:sz w:val="20"/>
              </w:rPr>
            </w:pPr>
            <w:r w:rsidRPr="00117F2F">
              <w:rPr>
                <w:sz w:val="20"/>
              </w:rPr>
              <w:t>1 cubic foot (ft</w:t>
            </w:r>
            <w:r w:rsidRPr="00117F2F">
              <w:rPr>
                <w:sz w:val="20"/>
                <w:vertAlign w:val="superscript"/>
              </w:rPr>
              <w:t>3</w:t>
            </w:r>
            <w:r w:rsidRPr="00117F2F">
              <w:rPr>
                <w:sz w:val="20"/>
              </w:rPr>
              <w:t>)</w:t>
            </w:r>
            <w:r w:rsidRPr="00117F2F">
              <w:rPr>
                <w:sz w:val="20"/>
              </w:rPr>
              <w:tab/>
              <w:t>=</w:t>
            </w:r>
          </w:p>
        </w:tc>
        <w:tc>
          <w:tcPr>
            <w:tcW w:w="1440" w:type="dxa"/>
            <w:tcBorders>
              <w:top w:val="nil"/>
              <w:left w:val="single" w:sz="6" w:space="0" w:color="auto"/>
              <w:bottom w:val="nil"/>
              <w:right w:val="nil"/>
            </w:tcBorders>
            <w:vAlign w:val="center"/>
          </w:tcPr>
          <w:p w14:paraId="05EBEAF3" w14:textId="3B31A39B" w:rsidR="00413F73" w:rsidRPr="00413F73" w:rsidRDefault="00413F73" w:rsidP="00117F2F">
            <w:pPr>
              <w:pStyle w:val="TableText2"/>
            </w:pPr>
            <w:r w:rsidRPr="00413F73">
              <w:t>1</w:t>
            </w:r>
            <w:r w:rsidR="0075413C">
              <w:t> </w:t>
            </w:r>
            <w:r w:rsidRPr="00413F73">
              <w:t>728</w:t>
            </w:r>
          </w:p>
        </w:tc>
        <w:tc>
          <w:tcPr>
            <w:tcW w:w="1620" w:type="dxa"/>
            <w:tcBorders>
              <w:top w:val="nil"/>
              <w:left w:val="single" w:sz="6" w:space="0" w:color="auto"/>
              <w:bottom w:val="nil"/>
              <w:right w:val="nil"/>
            </w:tcBorders>
            <w:vAlign w:val="center"/>
          </w:tcPr>
          <w:p w14:paraId="46A12E4A" w14:textId="77777777" w:rsidR="00413F73" w:rsidRPr="00413F73" w:rsidRDefault="00413F73" w:rsidP="00117F2F">
            <w:pPr>
              <w:pStyle w:val="TableText2"/>
            </w:pPr>
            <w:r w:rsidRPr="00413F73">
              <w:t>1</w:t>
            </w:r>
          </w:p>
        </w:tc>
        <w:tc>
          <w:tcPr>
            <w:tcW w:w="1800" w:type="dxa"/>
            <w:tcBorders>
              <w:top w:val="nil"/>
              <w:left w:val="single" w:sz="6" w:space="0" w:color="auto"/>
              <w:bottom w:val="nil"/>
              <w:right w:val="nil"/>
            </w:tcBorders>
            <w:vAlign w:val="center"/>
          </w:tcPr>
          <w:p w14:paraId="3079A7B2" w14:textId="6529286D" w:rsidR="00413F73" w:rsidRPr="00413F73" w:rsidRDefault="00413F73" w:rsidP="00117F2F">
            <w:pPr>
              <w:pStyle w:val="TableText2"/>
            </w:pPr>
            <w:r w:rsidRPr="00413F73">
              <w:t>28.316</w:t>
            </w:r>
            <w:r w:rsidR="0075413C">
              <w:t> </w:t>
            </w:r>
            <w:r w:rsidRPr="00413F73">
              <w:t>846</w:t>
            </w:r>
            <w:r w:rsidR="0075413C">
              <w:t> </w:t>
            </w:r>
            <w:r w:rsidRPr="00413F73">
              <w:t>592</w:t>
            </w:r>
          </w:p>
        </w:tc>
        <w:tc>
          <w:tcPr>
            <w:tcW w:w="2160" w:type="dxa"/>
            <w:tcBorders>
              <w:top w:val="nil"/>
              <w:left w:val="single" w:sz="6" w:space="0" w:color="auto"/>
              <w:bottom w:val="nil"/>
              <w:right w:val="double" w:sz="6" w:space="0" w:color="auto"/>
            </w:tcBorders>
            <w:vAlign w:val="center"/>
          </w:tcPr>
          <w:p w14:paraId="46233733" w14:textId="3A7E2AD3" w:rsidR="00413F73" w:rsidRPr="00413F73" w:rsidRDefault="00413F73" w:rsidP="00117F2F">
            <w:pPr>
              <w:pStyle w:val="TableText2"/>
            </w:pPr>
            <w:r w:rsidRPr="00413F73">
              <w:t>0.028</w:t>
            </w:r>
            <w:r w:rsidR="0075413C">
              <w:t> </w:t>
            </w:r>
            <w:r w:rsidRPr="00413F73">
              <w:t>316</w:t>
            </w:r>
            <w:r w:rsidR="0075413C">
              <w:t> </w:t>
            </w:r>
            <w:r w:rsidRPr="00413F73">
              <w:t>846</w:t>
            </w:r>
            <w:r w:rsidR="0075413C">
              <w:t> </w:t>
            </w:r>
            <w:r w:rsidRPr="00413F73">
              <w:t>592</w:t>
            </w:r>
          </w:p>
        </w:tc>
      </w:tr>
      <w:tr w:rsidR="00413F73" w:rsidRPr="00413F73" w14:paraId="29416225" w14:textId="77777777" w:rsidTr="00905F1C">
        <w:trPr>
          <w:cantSplit/>
          <w:trHeight w:val="288"/>
          <w:jc w:val="center"/>
        </w:trPr>
        <w:tc>
          <w:tcPr>
            <w:tcW w:w="2047" w:type="dxa"/>
            <w:tcBorders>
              <w:top w:val="nil"/>
              <w:left w:val="double" w:sz="6" w:space="0" w:color="auto"/>
              <w:bottom w:val="nil"/>
              <w:right w:val="nil"/>
            </w:tcBorders>
            <w:vAlign w:val="center"/>
          </w:tcPr>
          <w:p w14:paraId="142917DA" w14:textId="778692DC" w:rsidR="00413F73" w:rsidRPr="00117F2F" w:rsidRDefault="00413F73" w:rsidP="00117F2F">
            <w:pPr>
              <w:tabs>
                <w:tab w:val="right" w:pos="1745"/>
              </w:tabs>
              <w:jc w:val="left"/>
              <w:rPr>
                <w:sz w:val="20"/>
              </w:rPr>
            </w:pPr>
            <w:r w:rsidRPr="00117F2F">
              <w:rPr>
                <w:sz w:val="20"/>
              </w:rPr>
              <w:t>1 liter (L)</w:t>
            </w:r>
            <w:r w:rsidRPr="00117F2F">
              <w:rPr>
                <w:sz w:val="20"/>
              </w:rPr>
              <w:tab/>
              <w:t>=</w:t>
            </w:r>
          </w:p>
        </w:tc>
        <w:tc>
          <w:tcPr>
            <w:tcW w:w="1440" w:type="dxa"/>
            <w:tcBorders>
              <w:top w:val="nil"/>
              <w:left w:val="single" w:sz="6" w:space="0" w:color="auto"/>
              <w:bottom w:val="nil"/>
              <w:right w:val="nil"/>
            </w:tcBorders>
            <w:vAlign w:val="center"/>
          </w:tcPr>
          <w:p w14:paraId="0784CA89" w14:textId="7884EF58" w:rsidR="00413F73" w:rsidRPr="00413F73" w:rsidRDefault="00413F73" w:rsidP="00117F2F">
            <w:pPr>
              <w:pStyle w:val="TableText2"/>
            </w:pPr>
            <w:r w:rsidRPr="00413F73">
              <w:t>61.023</w:t>
            </w:r>
            <w:r w:rsidR="0075413C">
              <w:t> </w:t>
            </w:r>
            <w:r w:rsidRPr="00413F73">
              <w:t>74</w:t>
            </w:r>
          </w:p>
        </w:tc>
        <w:tc>
          <w:tcPr>
            <w:tcW w:w="1620" w:type="dxa"/>
            <w:tcBorders>
              <w:top w:val="nil"/>
              <w:left w:val="single" w:sz="6" w:space="0" w:color="auto"/>
              <w:bottom w:val="nil"/>
              <w:right w:val="nil"/>
            </w:tcBorders>
            <w:vAlign w:val="center"/>
          </w:tcPr>
          <w:p w14:paraId="0C5A9010" w14:textId="68F3DFDB" w:rsidR="00413F73" w:rsidRPr="00413F73" w:rsidRDefault="00413F73" w:rsidP="00117F2F">
            <w:pPr>
              <w:pStyle w:val="TableText2"/>
            </w:pPr>
            <w:r w:rsidRPr="00413F73">
              <w:t>0.035</w:t>
            </w:r>
            <w:r w:rsidR="0075413C">
              <w:t> </w:t>
            </w:r>
            <w:r w:rsidRPr="00413F73">
              <w:t>314</w:t>
            </w:r>
            <w:r w:rsidR="0075413C">
              <w:t> </w:t>
            </w:r>
            <w:r w:rsidRPr="00413F73">
              <w:t>67</w:t>
            </w:r>
          </w:p>
        </w:tc>
        <w:tc>
          <w:tcPr>
            <w:tcW w:w="1800" w:type="dxa"/>
            <w:tcBorders>
              <w:top w:val="nil"/>
              <w:left w:val="single" w:sz="6" w:space="0" w:color="auto"/>
              <w:bottom w:val="nil"/>
              <w:right w:val="nil"/>
            </w:tcBorders>
            <w:vAlign w:val="center"/>
          </w:tcPr>
          <w:p w14:paraId="09556253" w14:textId="77777777" w:rsidR="00413F73" w:rsidRPr="00413F73" w:rsidRDefault="00413F73" w:rsidP="00117F2F">
            <w:pPr>
              <w:pStyle w:val="TableText2"/>
            </w:pPr>
            <w:r w:rsidRPr="00413F73">
              <w:t>1</w:t>
            </w:r>
          </w:p>
        </w:tc>
        <w:tc>
          <w:tcPr>
            <w:tcW w:w="2160" w:type="dxa"/>
            <w:tcBorders>
              <w:top w:val="nil"/>
              <w:left w:val="single" w:sz="6" w:space="0" w:color="auto"/>
              <w:bottom w:val="nil"/>
              <w:right w:val="double" w:sz="6" w:space="0" w:color="auto"/>
            </w:tcBorders>
            <w:vAlign w:val="center"/>
          </w:tcPr>
          <w:p w14:paraId="2BA9B995" w14:textId="77777777" w:rsidR="00413F73" w:rsidRPr="00413F73" w:rsidRDefault="00413F73" w:rsidP="00117F2F">
            <w:pPr>
              <w:pStyle w:val="TableText2"/>
            </w:pPr>
            <w:r w:rsidRPr="00413F73">
              <w:t>0.001</w:t>
            </w:r>
          </w:p>
        </w:tc>
      </w:tr>
      <w:tr w:rsidR="00413F73" w:rsidRPr="00413F73" w14:paraId="02D95AA9" w14:textId="77777777" w:rsidTr="00905F1C">
        <w:trPr>
          <w:cantSplit/>
          <w:trHeight w:val="288"/>
          <w:jc w:val="center"/>
        </w:trPr>
        <w:tc>
          <w:tcPr>
            <w:tcW w:w="2047" w:type="dxa"/>
            <w:tcBorders>
              <w:top w:val="nil"/>
              <w:left w:val="double" w:sz="6" w:space="0" w:color="auto"/>
              <w:bottom w:val="double" w:sz="6" w:space="0" w:color="auto"/>
              <w:right w:val="nil"/>
            </w:tcBorders>
            <w:vAlign w:val="center"/>
          </w:tcPr>
          <w:p w14:paraId="4C5EF730" w14:textId="182BC0D4" w:rsidR="00413F73" w:rsidRPr="00117F2F" w:rsidRDefault="00413F73" w:rsidP="00117F2F">
            <w:pPr>
              <w:tabs>
                <w:tab w:val="right" w:pos="1745"/>
              </w:tabs>
              <w:jc w:val="left"/>
              <w:rPr>
                <w:sz w:val="20"/>
              </w:rPr>
            </w:pPr>
            <w:r w:rsidRPr="00117F2F">
              <w:rPr>
                <w:sz w:val="20"/>
              </w:rPr>
              <w:t>1 cubic meter (m</w:t>
            </w:r>
            <w:r w:rsidRPr="00117F2F">
              <w:rPr>
                <w:sz w:val="20"/>
                <w:vertAlign w:val="superscript"/>
              </w:rPr>
              <w:t>3</w:t>
            </w:r>
            <w:r w:rsidRPr="00117F2F">
              <w:rPr>
                <w:sz w:val="20"/>
              </w:rPr>
              <w:t>)</w:t>
            </w:r>
            <w:r w:rsidRPr="00117F2F">
              <w:rPr>
                <w:sz w:val="20"/>
              </w:rPr>
              <w:tab/>
              <w:t>=</w:t>
            </w:r>
          </w:p>
        </w:tc>
        <w:tc>
          <w:tcPr>
            <w:tcW w:w="1440" w:type="dxa"/>
            <w:tcBorders>
              <w:top w:val="nil"/>
              <w:left w:val="single" w:sz="6" w:space="0" w:color="auto"/>
              <w:bottom w:val="double" w:sz="6" w:space="0" w:color="auto"/>
              <w:right w:val="nil"/>
            </w:tcBorders>
            <w:vAlign w:val="center"/>
          </w:tcPr>
          <w:p w14:paraId="723DCCCB" w14:textId="18575807" w:rsidR="00413F73" w:rsidRPr="00413F73" w:rsidRDefault="00413F73" w:rsidP="00117F2F">
            <w:pPr>
              <w:pStyle w:val="TableText2"/>
            </w:pPr>
            <w:r w:rsidRPr="00413F73">
              <w:t>61</w:t>
            </w:r>
            <w:r w:rsidR="0075413C">
              <w:t> </w:t>
            </w:r>
            <w:r w:rsidRPr="00413F73">
              <w:t>023.74</w:t>
            </w:r>
          </w:p>
        </w:tc>
        <w:tc>
          <w:tcPr>
            <w:tcW w:w="1620" w:type="dxa"/>
            <w:tcBorders>
              <w:top w:val="nil"/>
              <w:left w:val="single" w:sz="6" w:space="0" w:color="auto"/>
              <w:bottom w:val="double" w:sz="6" w:space="0" w:color="auto"/>
              <w:right w:val="nil"/>
            </w:tcBorders>
            <w:vAlign w:val="center"/>
          </w:tcPr>
          <w:p w14:paraId="47E67837" w14:textId="3CD00A31" w:rsidR="00413F73" w:rsidRPr="00413F73" w:rsidRDefault="00413F73" w:rsidP="00117F2F">
            <w:pPr>
              <w:pStyle w:val="TableText2"/>
            </w:pPr>
            <w:r w:rsidRPr="00413F73">
              <w:t>35.314</w:t>
            </w:r>
            <w:r w:rsidR="0075413C">
              <w:t> </w:t>
            </w:r>
            <w:r w:rsidRPr="00413F73">
              <w:t>67</w:t>
            </w:r>
          </w:p>
        </w:tc>
        <w:tc>
          <w:tcPr>
            <w:tcW w:w="1800" w:type="dxa"/>
            <w:tcBorders>
              <w:top w:val="nil"/>
              <w:left w:val="single" w:sz="6" w:space="0" w:color="auto"/>
              <w:bottom w:val="double" w:sz="6" w:space="0" w:color="auto"/>
              <w:right w:val="nil"/>
            </w:tcBorders>
            <w:vAlign w:val="center"/>
          </w:tcPr>
          <w:p w14:paraId="6F9EA22E" w14:textId="3D6F8CC5" w:rsidR="00413F73" w:rsidRPr="00413F73" w:rsidRDefault="00413F73" w:rsidP="00117F2F">
            <w:pPr>
              <w:pStyle w:val="TableText2"/>
            </w:pPr>
            <w:r w:rsidRPr="00413F73">
              <w:t>1</w:t>
            </w:r>
            <w:r w:rsidR="0075413C">
              <w:t> </w:t>
            </w:r>
            <w:r w:rsidRPr="00413F73">
              <w:t>000</w:t>
            </w:r>
          </w:p>
        </w:tc>
        <w:tc>
          <w:tcPr>
            <w:tcW w:w="2160" w:type="dxa"/>
            <w:tcBorders>
              <w:top w:val="nil"/>
              <w:left w:val="single" w:sz="6" w:space="0" w:color="auto"/>
              <w:bottom w:val="double" w:sz="6" w:space="0" w:color="auto"/>
              <w:right w:val="double" w:sz="6" w:space="0" w:color="auto"/>
            </w:tcBorders>
            <w:vAlign w:val="center"/>
          </w:tcPr>
          <w:p w14:paraId="33C0B480" w14:textId="77777777" w:rsidR="00413F73" w:rsidRPr="00413F73" w:rsidRDefault="00413F73" w:rsidP="00117F2F">
            <w:pPr>
              <w:pStyle w:val="TableText2"/>
            </w:pPr>
            <w:r w:rsidRPr="00413F73">
              <w:t>1</w:t>
            </w:r>
          </w:p>
        </w:tc>
      </w:tr>
      <w:bookmarkEnd w:id="48"/>
    </w:tbl>
    <w:p w14:paraId="6777B5CC" w14:textId="439246C5" w:rsidR="009341AB" w:rsidRDefault="009341AB"/>
    <w:p w14:paraId="5DB1D173" w14:textId="77777777" w:rsidR="009341AB" w:rsidRDefault="009341AB">
      <w:pPr>
        <w:jc w:val="left"/>
      </w:pPr>
      <w:r>
        <w:br w:type="page"/>
      </w:r>
    </w:p>
    <w:p w14:paraId="768639FC" w14:textId="018C056C" w:rsidR="00D4211F" w:rsidRPr="003B7D39" w:rsidRDefault="00D4211F" w:rsidP="00FE69D6">
      <w:pPr>
        <w:pStyle w:val="Heading3-nolinespaceafter"/>
      </w:pPr>
      <w:bookmarkStart w:id="49" w:name="_Toc217035189"/>
      <w:r w:rsidRPr="003B7D39">
        <w:lastRenderedPageBreak/>
        <w:t xml:space="preserve">Units of Capacity or Volume </w:t>
      </w:r>
      <w:r w:rsidR="005652C1" w:rsidRPr="005652C1">
        <w:t>–</w:t>
      </w:r>
      <w:r w:rsidRPr="003B7D39">
        <w:t xml:space="preserve"> Liquid Volume Measure</w:t>
      </w:r>
      <w:bookmarkEnd w:id="49"/>
    </w:p>
    <w:p w14:paraId="166B7874" w14:textId="1E68B9EC" w:rsidR="00D4211F" w:rsidRPr="003B7D39" w:rsidRDefault="00D4211F" w:rsidP="00847C8E">
      <w:pPr>
        <w:spacing w:after="120"/>
        <w:jc w:val="center"/>
      </w:pPr>
      <w:r w:rsidRPr="003B7D39">
        <w:t xml:space="preserve">(All </w:t>
      </w:r>
      <w:r w:rsidRPr="00EA4F08">
        <w:rPr>
          <w:u w:val="single"/>
        </w:rPr>
        <w:t>underlined</w:t>
      </w:r>
      <w:r w:rsidRPr="003B7D39">
        <w:t xml:space="preserve"> figures are exact</w:t>
      </w:r>
      <w:r w:rsidR="00CF16D1">
        <w:t>.</w:t>
      </w:r>
      <w:r w:rsidRPr="003B7D39">
        <w:t>)</w:t>
      </w:r>
    </w:p>
    <w:tbl>
      <w:tblPr>
        <w:tblW w:w="8707" w:type="dxa"/>
        <w:jc w:val="center"/>
        <w:tblLayout w:type="fixed"/>
        <w:tblCellMar>
          <w:top w:w="29" w:type="dxa"/>
          <w:bottom w:w="29" w:type="dxa"/>
        </w:tblCellMar>
        <w:tblLook w:val="0000" w:firstRow="0" w:lastRow="0" w:firstColumn="0" w:lastColumn="0" w:noHBand="0" w:noVBand="0"/>
        <w:tblCaption w:val="Units of Capacity or Volume - Liquid Volume Measure"/>
        <w:tblDescription w:val="Units of Capacity or Volume - Liquid Volume Measure"/>
      </w:tblPr>
      <w:tblGrid>
        <w:gridCol w:w="2137"/>
        <w:gridCol w:w="1530"/>
        <w:gridCol w:w="1710"/>
        <w:gridCol w:w="1710"/>
        <w:gridCol w:w="1620"/>
      </w:tblGrid>
      <w:tr w:rsidR="00D54A22" w:rsidRPr="003B7D39" w14:paraId="49DA619E" w14:textId="77777777" w:rsidTr="00285252">
        <w:trPr>
          <w:cantSplit/>
          <w:trHeight w:val="432"/>
          <w:tblHeader/>
          <w:jc w:val="center"/>
        </w:trPr>
        <w:tc>
          <w:tcPr>
            <w:tcW w:w="2137" w:type="dxa"/>
            <w:vMerge w:val="restart"/>
            <w:tcBorders>
              <w:top w:val="double" w:sz="6" w:space="0" w:color="auto"/>
              <w:left w:val="double" w:sz="6" w:space="0" w:color="auto"/>
              <w:right w:val="nil"/>
            </w:tcBorders>
            <w:textDirection w:val="btLr"/>
            <w:vAlign w:val="center"/>
          </w:tcPr>
          <w:p w14:paraId="4180E8FB" w14:textId="77777777" w:rsidR="00D54A22" w:rsidRDefault="00D54A22" w:rsidP="00BB04B1">
            <w:pPr>
              <w:pStyle w:val="TableColumnHeadings"/>
            </w:pPr>
            <w:bookmarkStart w:id="50" w:name="_Hlk216960743"/>
            <w:r>
              <w:t xml:space="preserve">Starting Unit </w:t>
            </w:r>
          </w:p>
          <w:p w14:paraId="668553EE" w14:textId="46D32334" w:rsidR="00D54A22" w:rsidRPr="003B7D39" w:rsidRDefault="00D54A22" w:rsidP="00BB04B1">
            <w:pPr>
              <w:pStyle w:val="TableColumnHeadings"/>
            </w:pPr>
            <w:r>
              <w:t>←</w:t>
            </w:r>
          </w:p>
        </w:tc>
        <w:tc>
          <w:tcPr>
            <w:tcW w:w="6570" w:type="dxa"/>
            <w:gridSpan w:val="4"/>
            <w:tcBorders>
              <w:top w:val="double" w:sz="6" w:space="0" w:color="auto"/>
              <w:left w:val="single" w:sz="6" w:space="0" w:color="auto"/>
              <w:bottom w:val="double" w:sz="6" w:space="0" w:color="auto"/>
              <w:right w:val="double" w:sz="6" w:space="0" w:color="auto"/>
            </w:tcBorders>
            <w:vAlign w:val="center"/>
          </w:tcPr>
          <w:p w14:paraId="46411549" w14:textId="00102B4D" w:rsidR="00E85417" w:rsidRPr="003B7D39" w:rsidRDefault="00D54A22" w:rsidP="00EB5900">
            <w:pPr>
              <w:pStyle w:val="TableColumnHeadings"/>
            </w:pPr>
            <w:r w:rsidRPr="00EE56C5">
              <w:t xml:space="preserve">Multiply by the </w:t>
            </w:r>
            <w:r w:rsidR="008F7295">
              <w:t xml:space="preserve">Ending Unit </w:t>
            </w:r>
            <w:r w:rsidRPr="00EE56C5">
              <w:t>Conversion Factor:</w:t>
            </w:r>
          </w:p>
        </w:tc>
      </w:tr>
      <w:tr w:rsidR="00E85417" w:rsidRPr="003B7D39" w14:paraId="1CD5048F" w14:textId="77777777" w:rsidTr="00285252">
        <w:trPr>
          <w:cantSplit/>
          <w:trHeight w:val="252"/>
          <w:tblHeader/>
          <w:jc w:val="center"/>
        </w:trPr>
        <w:tc>
          <w:tcPr>
            <w:tcW w:w="2137" w:type="dxa"/>
            <w:vMerge/>
            <w:tcBorders>
              <w:left w:val="double" w:sz="6" w:space="0" w:color="auto"/>
              <w:bottom w:val="double" w:sz="6" w:space="0" w:color="auto"/>
              <w:right w:val="nil"/>
            </w:tcBorders>
            <w:vAlign w:val="center"/>
          </w:tcPr>
          <w:p w14:paraId="21163E36" w14:textId="77777777" w:rsidR="00E85417" w:rsidRPr="003B7D39" w:rsidRDefault="00E85417" w:rsidP="00BB04B1">
            <w:pPr>
              <w:pStyle w:val="TableColumnHeadings"/>
            </w:pPr>
          </w:p>
        </w:tc>
        <w:tc>
          <w:tcPr>
            <w:tcW w:w="1530" w:type="dxa"/>
            <w:tcBorders>
              <w:top w:val="double" w:sz="6" w:space="0" w:color="auto"/>
              <w:left w:val="single" w:sz="6" w:space="0" w:color="auto"/>
              <w:bottom w:val="double" w:sz="6" w:space="0" w:color="auto"/>
              <w:right w:val="nil"/>
            </w:tcBorders>
            <w:vAlign w:val="center"/>
          </w:tcPr>
          <w:p w14:paraId="3189910C" w14:textId="4D94E843" w:rsidR="00E85417" w:rsidRPr="003B7D39" w:rsidRDefault="00E85417" w:rsidP="00BB04B1">
            <w:pPr>
              <w:pStyle w:val="TableColumnHeadings"/>
            </w:pPr>
            <w:r w:rsidRPr="003B7D39">
              <w:t>Minims</w:t>
            </w:r>
          </w:p>
        </w:tc>
        <w:tc>
          <w:tcPr>
            <w:tcW w:w="1710" w:type="dxa"/>
            <w:tcBorders>
              <w:top w:val="double" w:sz="6" w:space="0" w:color="auto"/>
              <w:left w:val="single" w:sz="6" w:space="0" w:color="auto"/>
              <w:bottom w:val="double" w:sz="6" w:space="0" w:color="auto"/>
              <w:right w:val="nil"/>
            </w:tcBorders>
            <w:vAlign w:val="center"/>
          </w:tcPr>
          <w:p w14:paraId="058E41D2" w14:textId="649F3B03" w:rsidR="00E85417" w:rsidRPr="003B7D39" w:rsidRDefault="00E85417" w:rsidP="00BB04B1">
            <w:pPr>
              <w:pStyle w:val="TableColumnHeadings"/>
            </w:pPr>
            <w:r w:rsidRPr="003B7D39">
              <w:t>Fluid Drams</w:t>
            </w:r>
          </w:p>
        </w:tc>
        <w:tc>
          <w:tcPr>
            <w:tcW w:w="1710" w:type="dxa"/>
            <w:tcBorders>
              <w:top w:val="double" w:sz="6" w:space="0" w:color="auto"/>
              <w:left w:val="single" w:sz="6" w:space="0" w:color="auto"/>
              <w:bottom w:val="double" w:sz="6" w:space="0" w:color="auto"/>
              <w:right w:val="nil"/>
            </w:tcBorders>
            <w:vAlign w:val="center"/>
          </w:tcPr>
          <w:p w14:paraId="3D7FBB34" w14:textId="4BA7D8C7" w:rsidR="00E85417" w:rsidRPr="003B7D39" w:rsidRDefault="00E85417" w:rsidP="00BB04B1">
            <w:pPr>
              <w:pStyle w:val="TableColumnHeadings"/>
            </w:pPr>
            <w:r w:rsidRPr="003B7D39">
              <w:t>Fluid Ounces</w:t>
            </w:r>
          </w:p>
        </w:tc>
        <w:tc>
          <w:tcPr>
            <w:tcW w:w="1620" w:type="dxa"/>
            <w:tcBorders>
              <w:top w:val="double" w:sz="6" w:space="0" w:color="auto"/>
              <w:left w:val="single" w:sz="6" w:space="0" w:color="auto"/>
              <w:bottom w:val="double" w:sz="6" w:space="0" w:color="auto"/>
              <w:right w:val="double" w:sz="6" w:space="0" w:color="auto"/>
            </w:tcBorders>
            <w:vAlign w:val="center"/>
          </w:tcPr>
          <w:p w14:paraId="683D9048" w14:textId="01341959" w:rsidR="00E85417" w:rsidRPr="003B7D39" w:rsidRDefault="00E85417" w:rsidP="00BB04B1">
            <w:pPr>
              <w:pStyle w:val="TableColumnHeadings"/>
            </w:pPr>
            <w:r w:rsidRPr="003B7D39">
              <w:t>Gills</w:t>
            </w:r>
          </w:p>
        </w:tc>
      </w:tr>
      <w:tr w:rsidR="00E85417" w:rsidRPr="00E85417" w14:paraId="4C3183EE" w14:textId="77777777" w:rsidTr="00285252">
        <w:trPr>
          <w:cantSplit/>
          <w:trHeight w:val="264"/>
          <w:jc w:val="center"/>
        </w:trPr>
        <w:tc>
          <w:tcPr>
            <w:tcW w:w="2137" w:type="dxa"/>
            <w:tcBorders>
              <w:top w:val="double" w:sz="6" w:space="0" w:color="auto"/>
              <w:left w:val="double" w:sz="6" w:space="0" w:color="auto"/>
              <w:bottom w:val="nil"/>
              <w:right w:val="nil"/>
            </w:tcBorders>
            <w:vAlign w:val="center"/>
          </w:tcPr>
          <w:p w14:paraId="59DFCAE8" w14:textId="77777777" w:rsidR="00E85417" w:rsidRPr="00075C7F" w:rsidRDefault="00E85417" w:rsidP="00075C7F">
            <w:pPr>
              <w:pStyle w:val="TableText2"/>
              <w:tabs>
                <w:tab w:val="clear" w:pos="1565"/>
                <w:tab w:val="right" w:pos="1835"/>
              </w:tabs>
              <w:jc w:val="left"/>
              <w:rPr>
                <w:szCs w:val="20"/>
              </w:rPr>
            </w:pPr>
            <w:r w:rsidRPr="00075C7F">
              <w:rPr>
                <w:szCs w:val="20"/>
              </w:rPr>
              <w:t>1 minim</w:t>
            </w:r>
            <w:r w:rsidRPr="00075C7F">
              <w:rPr>
                <w:szCs w:val="20"/>
              </w:rPr>
              <w:tab/>
              <w:t>=</w:t>
            </w:r>
          </w:p>
        </w:tc>
        <w:tc>
          <w:tcPr>
            <w:tcW w:w="1530" w:type="dxa"/>
            <w:tcBorders>
              <w:top w:val="double" w:sz="6" w:space="0" w:color="auto"/>
              <w:left w:val="single" w:sz="6" w:space="0" w:color="auto"/>
              <w:bottom w:val="nil"/>
              <w:right w:val="nil"/>
            </w:tcBorders>
            <w:vAlign w:val="center"/>
          </w:tcPr>
          <w:p w14:paraId="7977FE52" w14:textId="5CD25E9E" w:rsidR="00E85417" w:rsidRPr="00075C7F" w:rsidRDefault="00E85417" w:rsidP="00075C7F">
            <w:pPr>
              <w:pStyle w:val="TableText2"/>
            </w:pPr>
            <w:r w:rsidRPr="00075C7F">
              <w:t>1</w:t>
            </w:r>
          </w:p>
        </w:tc>
        <w:tc>
          <w:tcPr>
            <w:tcW w:w="1710" w:type="dxa"/>
            <w:tcBorders>
              <w:top w:val="double" w:sz="6" w:space="0" w:color="auto"/>
              <w:left w:val="single" w:sz="6" w:space="0" w:color="auto"/>
              <w:bottom w:val="nil"/>
              <w:right w:val="nil"/>
            </w:tcBorders>
            <w:vAlign w:val="center"/>
          </w:tcPr>
          <w:p w14:paraId="0B647A0A" w14:textId="2DD24835" w:rsidR="00E85417" w:rsidRPr="00075C7F" w:rsidRDefault="00E85417" w:rsidP="00075C7F">
            <w:pPr>
              <w:pStyle w:val="TableText2"/>
            </w:pPr>
            <w:r w:rsidRPr="00075C7F">
              <w:t>0.016</w:t>
            </w:r>
            <w:r w:rsidR="0075413C">
              <w:t> </w:t>
            </w:r>
            <w:r w:rsidRPr="00075C7F">
              <w:t>666</w:t>
            </w:r>
            <w:r w:rsidR="0075413C">
              <w:t> </w:t>
            </w:r>
            <w:r w:rsidRPr="00075C7F">
              <w:t>67</w:t>
            </w:r>
          </w:p>
        </w:tc>
        <w:tc>
          <w:tcPr>
            <w:tcW w:w="1710" w:type="dxa"/>
            <w:tcBorders>
              <w:top w:val="double" w:sz="6" w:space="0" w:color="auto"/>
              <w:left w:val="single" w:sz="6" w:space="0" w:color="auto"/>
              <w:bottom w:val="nil"/>
              <w:right w:val="nil"/>
            </w:tcBorders>
            <w:vAlign w:val="center"/>
          </w:tcPr>
          <w:p w14:paraId="28AA9AFD" w14:textId="10E2D9EE" w:rsidR="00E85417" w:rsidRPr="00075C7F" w:rsidRDefault="00E85417" w:rsidP="00075C7F">
            <w:pPr>
              <w:pStyle w:val="TableText2"/>
            </w:pPr>
            <w:r w:rsidRPr="00075C7F">
              <w:t>0.002</w:t>
            </w:r>
            <w:r w:rsidR="0075413C">
              <w:t> </w:t>
            </w:r>
            <w:r w:rsidRPr="00075C7F">
              <w:t>083</w:t>
            </w:r>
            <w:r w:rsidR="0075413C">
              <w:t> </w:t>
            </w:r>
            <w:r w:rsidRPr="00075C7F">
              <w:t>333</w:t>
            </w:r>
          </w:p>
        </w:tc>
        <w:tc>
          <w:tcPr>
            <w:tcW w:w="1620" w:type="dxa"/>
            <w:tcBorders>
              <w:top w:val="double" w:sz="6" w:space="0" w:color="auto"/>
              <w:left w:val="single" w:sz="6" w:space="0" w:color="auto"/>
              <w:bottom w:val="nil"/>
              <w:right w:val="double" w:sz="6" w:space="0" w:color="auto"/>
            </w:tcBorders>
            <w:vAlign w:val="center"/>
          </w:tcPr>
          <w:p w14:paraId="3408AF15" w14:textId="6D693CD8" w:rsidR="00E85417" w:rsidRPr="00075C7F" w:rsidRDefault="00E85417" w:rsidP="00075C7F">
            <w:pPr>
              <w:pStyle w:val="TableText2"/>
            </w:pPr>
            <w:r w:rsidRPr="00075C7F">
              <w:t>0.000</w:t>
            </w:r>
            <w:r w:rsidR="0075413C">
              <w:t> </w:t>
            </w:r>
            <w:r w:rsidRPr="00075C7F">
              <w:t>520</w:t>
            </w:r>
            <w:r w:rsidR="0075413C">
              <w:t> </w:t>
            </w:r>
            <w:r w:rsidRPr="00075C7F">
              <w:t>833</w:t>
            </w:r>
            <w:r w:rsidR="0075413C">
              <w:t> </w:t>
            </w:r>
            <w:r w:rsidRPr="00075C7F">
              <w:t>3</w:t>
            </w:r>
          </w:p>
        </w:tc>
      </w:tr>
      <w:tr w:rsidR="00E85417" w:rsidRPr="00E85417" w14:paraId="564A3800" w14:textId="77777777" w:rsidTr="00285252">
        <w:trPr>
          <w:cantSplit/>
          <w:trHeight w:val="261"/>
          <w:jc w:val="center"/>
        </w:trPr>
        <w:tc>
          <w:tcPr>
            <w:tcW w:w="2137" w:type="dxa"/>
            <w:tcBorders>
              <w:top w:val="nil"/>
              <w:left w:val="double" w:sz="6" w:space="0" w:color="auto"/>
              <w:bottom w:val="nil"/>
              <w:right w:val="nil"/>
            </w:tcBorders>
            <w:vAlign w:val="center"/>
          </w:tcPr>
          <w:p w14:paraId="229F305B" w14:textId="065171F4" w:rsidR="00E85417" w:rsidRPr="00075C7F" w:rsidRDefault="00E85417" w:rsidP="00075C7F">
            <w:pPr>
              <w:pStyle w:val="TableText2"/>
              <w:tabs>
                <w:tab w:val="clear" w:pos="1565"/>
                <w:tab w:val="right" w:pos="1835"/>
              </w:tabs>
              <w:jc w:val="left"/>
              <w:rPr>
                <w:szCs w:val="20"/>
              </w:rPr>
            </w:pPr>
            <w:r w:rsidRPr="00075C7F">
              <w:rPr>
                <w:szCs w:val="20"/>
              </w:rPr>
              <w:t>1 fluid dram (</w:t>
            </w:r>
            <w:proofErr w:type="spellStart"/>
            <w:r w:rsidRPr="00075C7F">
              <w:rPr>
                <w:szCs w:val="20"/>
              </w:rPr>
              <w:t>fl</w:t>
            </w:r>
            <w:proofErr w:type="spellEnd"/>
            <w:r w:rsidRPr="00075C7F">
              <w:rPr>
                <w:szCs w:val="20"/>
              </w:rPr>
              <w:t xml:space="preserve"> dr)</w:t>
            </w:r>
            <w:r w:rsidRPr="00075C7F">
              <w:rPr>
                <w:szCs w:val="20"/>
              </w:rPr>
              <w:tab/>
              <w:t>=</w:t>
            </w:r>
          </w:p>
        </w:tc>
        <w:tc>
          <w:tcPr>
            <w:tcW w:w="1530" w:type="dxa"/>
            <w:tcBorders>
              <w:top w:val="nil"/>
              <w:left w:val="single" w:sz="6" w:space="0" w:color="auto"/>
              <w:bottom w:val="nil"/>
              <w:right w:val="nil"/>
            </w:tcBorders>
            <w:vAlign w:val="center"/>
          </w:tcPr>
          <w:p w14:paraId="500EE64E" w14:textId="3A241EB9" w:rsidR="00E85417" w:rsidRPr="00075C7F" w:rsidRDefault="00E85417" w:rsidP="00075C7F">
            <w:pPr>
              <w:pStyle w:val="TableText2"/>
            </w:pPr>
            <w:r w:rsidRPr="00075C7F">
              <w:t>60</w:t>
            </w:r>
          </w:p>
        </w:tc>
        <w:tc>
          <w:tcPr>
            <w:tcW w:w="1710" w:type="dxa"/>
            <w:tcBorders>
              <w:top w:val="nil"/>
              <w:left w:val="single" w:sz="6" w:space="0" w:color="auto"/>
              <w:bottom w:val="nil"/>
              <w:right w:val="nil"/>
            </w:tcBorders>
            <w:vAlign w:val="center"/>
          </w:tcPr>
          <w:p w14:paraId="66A6109B" w14:textId="77777777" w:rsidR="00E85417" w:rsidRPr="00075C7F" w:rsidRDefault="00E85417" w:rsidP="00075C7F">
            <w:pPr>
              <w:pStyle w:val="TableText2"/>
            </w:pPr>
            <w:r w:rsidRPr="00075C7F">
              <w:t>1</w:t>
            </w:r>
          </w:p>
        </w:tc>
        <w:tc>
          <w:tcPr>
            <w:tcW w:w="1710" w:type="dxa"/>
            <w:tcBorders>
              <w:top w:val="nil"/>
              <w:left w:val="single" w:sz="6" w:space="0" w:color="auto"/>
              <w:bottom w:val="nil"/>
              <w:right w:val="nil"/>
            </w:tcBorders>
            <w:vAlign w:val="center"/>
          </w:tcPr>
          <w:p w14:paraId="0BD7F516" w14:textId="77777777" w:rsidR="00E85417" w:rsidRPr="00075C7F" w:rsidRDefault="00E85417" w:rsidP="00075C7F">
            <w:pPr>
              <w:pStyle w:val="TableText2"/>
            </w:pPr>
            <w:r w:rsidRPr="00075C7F">
              <w:t>0.125</w:t>
            </w:r>
          </w:p>
        </w:tc>
        <w:tc>
          <w:tcPr>
            <w:tcW w:w="1620" w:type="dxa"/>
            <w:tcBorders>
              <w:top w:val="nil"/>
              <w:left w:val="single" w:sz="6" w:space="0" w:color="auto"/>
              <w:bottom w:val="nil"/>
              <w:right w:val="double" w:sz="6" w:space="0" w:color="auto"/>
            </w:tcBorders>
            <w:vAlign w:val="center"/>
          </w:tcPr>
          <w:p w14:paraId="76E1FA3F" w14:textId="11A78FA6" w:rsidR="00E85417" w:rsidRPr="00075C7F" w:rsidRDefault="00E85417" w:rsidP="00075C7F">
            <w:pPr>
              <w:pStyle w:val="TableText2"/>
            </w:pPr>
            <w:r w:rsidRPr="00075C7F">
              <w:t>0.031</w:t>
            </w:r>
            <w:r w:rsidR="0075413C">
              <w:t> </w:t>
            </w:r>
            <w:r w:rsidRPr="00075C7F">
              <w:t>25</w:t>
            </w:r>
          </w:p>
        </w:tc>
      </w:tr>
      <w:tr w:rsidR="00E85417" w:rsidRPr="00E85417" w14:paraId="458ED1AF" w14:textId="77777777" w:rsidTr="00285252">
        <w:trPr>
          <w:cantSplit/>
          <w:trHeight w:val="288"/>
          <w:jc w:val="center"/>
        </w:trPr>
        <w:tc>
          <w:tcPr>
            <w:tcW w:w="2137" w:type="dxa"/>
            <w:tcBorders>
              <w:top w:val="nil"/>
              <w:left w:val="double" w:sz="6" w:space="0" w:color="auto"/>
              <w:bottom w:val="nil"/>
              <w:right w:val="nil"/>
            </w:tcBorders>
            <w:vAlign w:val="center"/>
          </w:tcPr>
          <w:p w14:paraId="78532E3D" w14:textId="35782F08" w:rsidR="00E85417" w:rsidRPr="00075C7F" w:rsidRDefault="00E85417" w:rsidP="00075C7F">
            <w:pPr>
              <w:pStyle w:val="TableText2"/>
              <w:tabs>
                <w:tab w:val="clear" w:pos="1565"/>
                <w:tab w:val="right" w:pos="1835"/>
              </w:tabs>
              <w:jc w:val="left"/>
              <w:rPr>
                <w:szCs w:val="20"/>
              </w:rPr>
            </w:pPr>
            <w:r w:rsidRPr="00075C7F">
              <w:rPr>
                <w:szCs w:val="20"/>
              </w:rPr>
              <w:t>1 fluid ounce (</w:t>
            </w:r>
            <w:proofErr w:type="spellStart"/>
            <w:r w:rsidRPr="00075C7F">
              <w:rPr>
                <w:szCs w:val="20"/>
              </w:rPr>
              <w:t>fl</w:t>
            </w:r>
            <w:proofErr w:type="spellEnd"/>
            <w:r w:rsidRPr="00075C7F">
              <w:rPr>
                <w:szCs w:val="20"/>
              </w:rPr>
              <w:t xml:space="preserve"> oz)</w:t>
            </w:r>
            <w:r w:rsidRPr="00075C7F">
              <w:rPr>
                <w:szCs w:val="20"/>
              </w:rPr>
              <w:tab/>
              <w:t>=</w:t>
            </w:r>
          </w:p>
        </w:tc>
        <w:tc>
          <w:tcPr>
            <w:tcW w:w="1530" w:type="dxa"/>
            <w:tcBorders>
              <w:top w:val="nil"/>
              <w:left w:val="single" w:sz="6" w:space="0" w:color="auto"/>
              <w:bottom w:val="nil"/>
              <w:right w:val="nil"/>
            </w:tcBorders>
            <w:vAlign w:val="center"/>
          </w:tcPr>
          <w:p w14:paraId="2A21DCFD" w14:textId="3147D139" w:rsidR="00E85417" w:rsidRPr="00075C7F" w:rsidRDefault="00E85417" w:rsidP="00075C7F">
            <w:pPr>
              <w:pStyle w:val="TableText2"/>
            </w:pPr>
            <w:r w:rsidRPr="00075C7F">
              <w:t>480</w:t>
            </w:r>
          </w:p>
        </w:tc>
        <w:tc>
          <w:tcPr>
            <w:tcW w:w="1710" w:type="dxa"/>
            <w:tcBorders>
              <w:top w:val="nil"/>
              <w:left w:val="single" w:sz="6" w:space="0" w:color="auto"/>
              <w:bottom w:val="nil"/>
              <w:right w:val="nil"/>
            </w:tcBorders>
            <w:vAlign w:val="center"/>
          </w:tcPr>
          <w:p w14:paraId="70278F14" w14:textId="77777777" w:rsidR="00E85417" w:rsidRPr="00075C7F" w:rsidRDefault="00E85417" w:rsidP="00075C7F">
            <w:pPr>
              <w:pStyle w:val="TableText2"/>
            </w:pPr>
            <w:r w:rsidRPr="00075C7F">
              <w:t>8</w:t>
            </w:r>
          </w:p>
        </w:tc>
        <w:tc>
          <w:tcPr>
            <w:tcW w:w="1710" w:type="dxa"/>
            <w:tcBorders>
              <w:top w:val="nil"/>
              <w:left w:val="single" w:sz="6" w:space="0" w:color="auto"/>
              <w:bottom w:val="nil"/>
              <w:right w:val="nil"/>
            </w:tcBorders>
            <w:vAlign w:val="center"/>
          </w:tcPr>
          <w:p w14:paraId="38A8E2CF" w14:textId="77777777" w:rsidR="00E85417" w:rsidRPr="00075C7F" w:rsidRDefault="00E85417" w:rsidP="00075C7F">
            <w:pPr>
              <w:pStyle w:val="TableText2"/>
            </w:pPr>
            <w:r w:rsidRPr="00075C7F">
              <w:t>1</w:t>
            </w:r>
          </w:p>
        </w:tc>
        <w:tc>
          <w:tcPr>
            <w:tcW w:w="1620" w:type="dxa"/>
            <w:tcBorders>
              <w:top w:val="nil"/>
              <w:left w:val="single" w:sz="6" w:space="0" w:color="auto"/>
              <w:bottom w:val="nil"/>
              <w:right w:val="double" w:sz="6" w:space="0" w:color="auto"/>
            </w:tcBorders>
            <w:vAlign w:val="center"/>
          </w:tcPr>
          <w:p w14:paraId="4211F272" w14:textId="77777777" w:rsidR="00E85417" w:rsidRPr="00075C7F" w:rsidRDefault="00E85417" w:rsidP="00075C7F">
            <w:pPr>
              <w:pStyle w:val="TableText2"/>
            </w:pPr>
            <w:r w:rsidRPr="00075C7F">
              <w:t>0.25</w:t>
            </w:r>
          </w:p>
        </w:tc>
      </w:tr>
      <w:tr w:rsidR="00E85417" w:rsidRPr="00E85417" w14:paraId="22E03FFF" w14:textId="77777777" w:rsidTr="00285252">
        <w:trPr>
          <w:cantSplit/>
          <w:trHeight w:val="261"/>
          <w:jc w:val="center"/>
        </w:trPr>
        <w:tc>
          <w:tcPr>
            <w:tcW w:w="2137" w:type="dxa"/>
            <w:tcBorders>
              <w:top w:val="nil"/>
              <w:left w:val="double" w:sz="6" w:space="0" w:color="auto"/>
              <w:bottom w:val="nil"/>
              <w:right w:val="nil"/>
            </w:tcBorders>
            <w:vAlign w:val="center"/>
          </w:tcPr>
          <w:p w14:paraId="130F115A" w14:textId="6C353B87" w:rsidR="00E85417" w:rsidRPr="00075C7F" w:rsidRDefault="00E85417" w:rsidP="00075C7F">
            <w:pPr>
              <w:pStyle w:val="TableText2"/>
              <w:tabs>
                <w:tab w:val="clear" w:pos="1565"/>
                <w:tab w:val="right" w:pos="1835"/>
              </w:tabs>
              <w:jc w:val="left"/>
              <w:rPr>
                <w:szCs w:val="20"/>
              </w:rPr>
            </w:pPr>
            <w:r w:rsidRPr="00075C7F">
              <w:rPr>
                <w:szCs w:val="20"/>
              </w:rPr>
              <w:t>1 gill (</w:t>
            </w:r>
            <w:proofErr w:type="spellStart"/>
            <w:r w:rsidRPr="00075C7F">
              <w:rPr>
                <w:szCs w:val="20"/>
              </w:rPr>
              <w:t>gi</w:t>
            </w:r>
            <w:proofErr w:type="spellEnd"/>
            <w:r w:rsidRPr="00075C7F">
              <w:rPr>
                <w:szCs w:val="20"/>
              </w:rPr>
              <w:t>)</w:t>
            </w:r>
            <w:r w:rsidRPr="00075C7F">
              <w:rPr>
                <w:szCs w:val="20"/>
              </w:rPr>
              <w:tab/>
              <w:t>=</w:t>
            </w:r>
          </w:p>
        </w:tc>
        <w:tc>
          <w:tcPr>
            <w:tcW w:w="1530" w:type="dxa"/>
            <w:tcBorders>
              <w:top w:val="nil"/>
              <w:left w:val="single" w:sz="6" w:space="0" w:color="auto"/>
              <w:bottom w:val="nil"/>
              <w:right w:val="nil"/>
            </w:tcBorders>
            <w:vAlign w:val="center"/>
          </w:tcPr>
          <w:p w14:paraId="441956F4" w14:textId="4E387328" w:rsidR="00E85417" w:rsidRPr="00075C7F" w:rsidRDefault="00E85417" w:rsidP="00075C7F">
            <w:pPr>
              <w:pStyle w:val="TableText2"/>
            </w:pPr>
            <w:r w:rsidRPr="00075C7F">
              <w:t>1</w:t>
            </w:r>
            <w:r w:rsidR="0075413C">
              <w:t> </w:t>
            </w:r>
            <w:r w:rsidRPr="00075C7F">
              <w:t>920</w:t>
            </w:r>
          </w:p>
        </w:tc>
        <w:tc>
          <w:tcPr>
            <w:tcW w:w="1710" w:type="dxa"/>
            <w:tcBorders>
              <w:top w:val="nil"/>
              <w:left w:val="single" w:sz="6" w:space="0" w:color="auto"/>
              <w:bottom w:val="nil"/>
              <w:right w:val="nil"/>
            </w:tcBorders>
            <w:vAlign w:val="center"/>
          </w:tcPr>
          <w:p w14:paraId="1B299D65" w14:textId="77777777" w:rsidR="00E85417" w:rsidRPr="00075C7F" w:rsidRDefault="00E85417" w:rsidP="00075C7F">
            <w:pPr>
              <w:pStyle w:val="TableText2"/>
            </w:pPr>
            <w:r w:rsidRPr="00075C7F">
              <w:t>32</w:t>
            </w:r>
          </w:p>
        </w:tc>
        <w:tc>
          <w:tcPr>
            <w:tcW w:w="1710" w:type="dxa"/>
            <w:tcBorders>
              <w:top w:val="nil"/>
              <w:left w:val="single" w:sz="6" w:space="0" w:color="auto"/>
              <w:bottom w:val="nil"/>
              <w:right w:val="nil"/>
            </w:tcBorders>
            <w:vAlign w:val="center"/>
          </w:tcPr>
          <w:p w14:paraId="2687DB7F" w14:textId="77777777" w:rsidR="00E85417" w:rsidRPr="00075C7F" w:rsidRDefault="00E85417" w:rsidP="00075C7F">
            <w:pPr>
              <w:pStyle w:val="TableText2"/>
            </w:pPr>
            <w:r w:rsidRPr="00075C7F">
              <w:t>4</w:t>
            </w:r>
          </w:p>
        </w:tc>
        <w:tc>
          <w:tcPr>
            <w:tcW w:w="1620" w:type="dxa"/>
            <w:tcBorders>
              <w:top w:val="nil"/>
              <w:left w:val="single" w:sz="6" w:space="0" w:color="auto"/>
              <w:bottom w:val="nil"/>
              <w:right w:val="double" w:sz="6" w:space="0" w:color="auto"/>
            </w:tcBorders>
            <w:vAlign w:val="center"/>
          </w:tcPr>
          <w:p w14:paraId="44FC6CA1" w14:textId="77777777" w:rsidR="00E85417" w:rsidRPr="00075C7F" w:rsidRDefault="00E85417" w:rsidP="00075C7F">
            <w:pPr>
              <w:pStyle w:val="TableText2"/>
            </w:pPr>
            <w:r w:rsidRPr="00075C7F">
              <w:t>1</w:t>
            </w:r>
          </w:p>
        </w:tc>
      </w:tr>
      <w:tr w:rsidR="00E85417" w:rsidRPr="00E85417" w14:paraId="5D3BD443" w14:textId="77777777" w:rsidTr="00285252">
        <w:trPr>
          <w:cantSplit/>
          <w:trHeight w:val="279"/>
          <w:jc w:val="center"/>
        </w:trPr>
        <w:tc>
          <w:tcPr>
            <w:tcW w:w="2137" w:type="dxa"/>
            <w:tcBorders>
              <w:top w:val="nil"/>
              <w:left w:val="double" w:sz="6" w:space="0" w:color="auto"/>
              <w:bottom w:val="nil"/>
              <w:right w:val="nil"/>
            </w:tcBorders>
            <w:vAlign w:val="center"/>
          </w:tcPr>
          <w:p w14:paraId="1003D582" w14:textId="49D62536" w:rsidR="00E85417" w:rsidRPr="00075C7F" w:rsidRDefault="00E85417" w:rsidP="00075C7F">
            <w:pPr>
              <w:pStyle w:val="TableText2"/>
              <w:tabs>
                <w:tab w:val="clear" w:pos="1565"/>
                <w:tab w:val="right" w:pos="1835"/>
              </w:tabs>
              <w:jc w:val="left"/>
              <w:rPr>
                <w:szCs w:val="20"/>
              </w:rPr>
            </w:pPr>
            <w:r w:rsidRPr="00075C7F">
              <w:rPr>
                <w:szCs w:val="20"/>
              </w:rPr>
              <w:t>1 liquid pint (pt)</w:t>
            </w:r>
            <w:r w:rsidRPr="00075C7F">
              <w:rPr>
                <w:szCs w:val="20"/>
              </w:rPr>
              <w:tab/>
              <w:t>=</w:t>
            </w:r>
          </w:p>
        </w:tc>
        <w:tc>
          <w:tcPr>
            <w:tcW w:w="1530" w:type="dxa"/>
            <w:tcBorders>
              <w:top w:val="nil"/>
              <w:left w:val="single" w:sz="6" w:space="0" w:color="auto"/>
              <w:bottom w:val="nil"/>
              <w:right w:val="nil"/>
            </w:tcBorders>
            <w:vAlign w:val="center"/>
          </w:tcPr>
          <w:p w14:paraId="7E2294B8" w14:textId="1F76A59F" w:rsidR="00E85417" w:rsidRPr="00075C7F" w:rsidRDefault="00E85417" w:rsidP="00075C7F">
            <w:pPr>
              <w:pStyle w:val="TableText2"/>
            </w:pPr>
            <w:r w:rsidRPr="00075C7F">
              <w:t>7</w:t>
            </w:r>
            <w:r w:rsidR="0075413C">
              <w:t> </w:t>
            </w:r>
            <w:r w:rsidRPr="00075C7F">
              <w:t>680</w:t>
            </w:r>
          </w:p>
        </w:tc>
        <w:tc>
          <w:tcPr>
            <w:tcW w:w="1710" w:type="dxa"/>
            <w:tcBorders>
              <w:top w:val="nil"/>
              <w:left w:val="single" w:sz="6" w:space="0" w:color="auto"/>
              <w:bottom w:val="nil"/>
              <w:right w:val="nil"/>
            </w:tcBorders>
            <w:vAlign w:val="center"/>
          </w:tcPr>
          <w:p w14:paraId="0FB05567" w14:textId="77777777" w:rsidR="00E85417" w:rsidRPr="00075C7F" w:rsidRDefault="00E85417" w:rsidP="00075C7F">
            <w:pPr>
              <w:pStyle w:val="TableText2"/>
            </w:pPr>
            <w:r w:rsidRPr="00075C7F">
              <w:t>128</w:t>
            </w:r>
          </w:p>
        </w:tc>
        <w:tc>
          <w:tcPr>
            <w:tcW w:w="1710" w:type="dxa"/>
            <w:tcBorders>
              <w:top w:val="nil"/>
              <w:left w:val="single" w:sz="6" w:space="0" w:color="auto"/>
              <w:bottom w:val="nil"/>
              <w:right w:val="nil"/>
            </w:tcBorders>
            <w:vAlign w:val="center"/>
          </w:tcPr>
          <w:p w14:paraId="7AC8FBF3" w14:textId="77777777" w:rsidR="00E85417" w:rsidRPr="00075C7F" w:rsidRDefault="00E85417" w:rsidP="00075C7F">
            <w:pPr>
              <w:pStyle w:val="TableText2"/>
            </w:pPr>
            <w:r w:rsidRPr="00075C7F">
              <w:t>16</w:t>
            </w:r>
          </w:p>
        </w:tc>
        <w:tc>
          <w:tcPr>
            <w:tcW w:w="1620" w:type="dxa"/>
            <w:tcBorders>
              <w:top w:val="nil"/>
              <w:left w:val="single" w:sz="6" w:space="0" w:color="auto"/>
              <w:bottom w:val="nil"/>
              <w:right w:val="double" w:sz="6" w:space="0" w:color="auto"/>
            </w:tcBorders>
            <w:vAlign w:val="center"/>
          </w:tcPr>
          <w:p w14:paraId="0B768793" w14:textId="77777777" w:rsidR="00E85417" w:rsidRPr="00075C7F" w:rsidRDefault="00E85417" w:rsidP="00075C7F">
            <w:pPr>
              <w:pStyle w:val="TableText2"/>
            </w:pPr>
            <w:r w:rsidRPr="00075C7F">
              <w:t>4</w:t>
            </w:r>
          </w:p>
        </w:tc>
      </w:tr>
      <w:tr w:rsidR="00E85417" w:rsidRPr="00E85417" w14:paraId="40E828BF" w14:textId="77777777" w:rsidTr="00285252">
        <w:trPr>
          <w:cantSplit/>
          <w:trHeight w:val="261"/>
          <w:jc w:val="center"/>
        </w:trPr>
        <w:tc>
          <w:tcPr>
            <w:tcW w:w="2137" w:type="dxa"/>
            <w:tcBorders>
              <w:top w:val="nil"/>
              <w:left w:val="double" w:sz="6" w:space="0" w:color="auto"/>
              <w:bottom w:val="nil"/>
              <w:right w:val="nil"/>
            </w:tcBorders>
            <w:vAlign w:val="center"/>
          </w:tcPr>
          <w:p w14:paraId="5B4B0194" w14:textId="15937B1F" w:rsidR="00E85417" w:rsidRPr="00075C7F" w:rsidRDefault="00E85417" w:rsidP="00075C7F">
            <w:pPr>
              <w:pStyle w:val="TableText2"/>
              <w:tabs>
                <w:tab w:val="clear" w:pos="1565"/>
                <w:tab w:val="right" w:pos="1835"/>
              </w:tabs>
              <w:jc w:val="left"/>
              <w:rPr>
                <w:szCs w:val="20"/>
              </w:rPr>
            </w:pPr>
            <w:r w:rsidRPr="00075C7F">
              <w:rPr>
                <w:szCs w:val="20"/>
              </w:rPr>
              <w:t>1 liquid quart (qt)</w:t>
            </w:r>
            <w:r w:rsidRPr="00075C7F">
              <w:rPr>
                <w:szCs w:val="20"/>
              </w:rPr>
              <w:tab/>
              <w:t>=</w:t>
            </w:r>
          </w:p>
        </w:tc>
        <w:tc>
          <w:tcPr>
            <w:tcW w:w="1530" w:type="dxa"/>
            <w:tcBorders>
              <w:top w:val="nil"/>
              <w:left w:val="single" w:sz="6" w:space="0" w:color="auto"/>
              <w:bottom w:val="nil"/>
              <w:right w:val="nil"/>
            </w:tcBorders>
            <w:vAlign w:val="center"/>
          </w:tcPr>
          <w:p w14:paraId="6788728A" w14:textId="4A24106B" w:rsidR="00E85417" w:rsidRPr="00075C7F" w:rsidRDefault="00E85417" w:rsidP="00075C7F">
            <w:pPr>
              <w:pStyle w:val="TableText2"/>
            </w:pPr>
            <w:r w:rsidRPr="00075C7F">
              <w:t>15</w:t>
            </w:r>
            <w:r w:rsidR="0075413C">
              <w:t> </w:t>
            </w:r>
            <w:r w:rsidRPr="00075C7F">
              <w:t>360</w:t>
            </w:r>
          </w:p>
        </w:tc>
        <w:tc>
          <w:tcPr>
            <w:tcW w:w="1710" w:type="dxa"/>
            <w:tcBorders>
              <w:top w:val="nil"/>
              <w:left w:val="single" w:sz="6" w:space="0" w:color="auto"/>
              <w:bottom w:val="nil"/>
              <w:right w:val="nil"/>
            </w:tcBorders>
            <w:vAlign w:val="center"/>
          </w:tcPr>
          <w:p w14:paraId="789F07EC" w14:textId="77777777" w:rsidR="00E85417" w:rsidRPr="00075C7F" w:rsidRDefault="00E85417" w:rsidP="00075C7F">
            <w:pPr>
              <w:pStyle w:val="TableText2"/>
            </w:pPr>
            <w:r w:rsidRPr="00075C7F">
              <w:t>256</w:t>
            </w:r>
          </w:p>
        </w:tc>
        <w:tc>
          <w:tcPr>
            <w:tcW w:w="1710" w:type="dxa"/>
            <w:tcBorders>
              <w:top w:val="nil"/>
              <w:left w:val="single" w:sz="6" w:space="0" w:color="auto"/>
              <w:bottom w:val="nil"/>
              <w:right w:val="nil"/>
            </w:tcBorders>
            <w:vAlign w:val="center"/>
          </w:tcPr>
          <w:p w14:paraId="07FFE93D" w14:textId="77777777" w:rsidR="00E85417" w:rsidRPr="00075C7F" w:rsidRDefault="00E85417" w:rsidP="00075C7F">
            <w:pPr>
              <w:pStyle w:val="TableText2"/>
            </w:pPr>
            <w:r w:rsidRPr="00075C7F">
              <w:t>32</w:t>
            </w:r>
          </w:p>
        </w:tc>
        <w:tc>
          <w:tcPr>
            <w:tcW w:w="1620" w:type="dxa"/>
            <w:tcBorders>
              <w:top w:val="nil"/>
              <w:left w:val="single" w:sz="6" w:space="0" w:color="auto"/>
              <w:bottom w:val="nil"/>
              <w:right w:val="double" w:sz="6" w:space="0" w:color="auto"/>
            </w:tcBorders>
            <w:vAlign w:val="center"/>
          </w:tcPr>
          <w:p w14:paraId="7FA3906A" w14:textId="77777777" w:rsidR="00E85417" w:rsidRPr="00075C7F" w:rsidRDefault="00E85417" w:rsidP="00075C7F">
            <w:pPr>
              <w:pStyle w:val="TableText2"/>
            </w:pPr>
            <w:r w:rsidRPr="00075C7F">
              <w:t>8</w:t>
            </w:r>
          </w:p>
        </w:tc>
      </w:tr>
      <w:tr w:rsidR="00E85417" w:rsidRPr="00E85417" w14:paraId="2B468D4A" w14:textId="77777777" w:rsidTr="00285252">
        <w:trPr>
          <w:cantSplit/>
          <w:trHeight w:val="279"/>
          <w:jc w:val="center"/>
        </w:trPr>
        <w:tc>
          <w:tcPr>
            <w:tcW w:w="2137" w:type="dxa"/>
            <w:tcBorders>
              <w:top w:val="nil"/>
              <w:left w:val="double" w:sz="6" w:space="0" w:color="auto"/>
              <w:bottom w:val="nil"/>
              <w:right w:val="nil"/>
            </w:tcBorders>
            <w:vAlign w:val="center"/>
          </w:tcPr>
          <w:p w14:paraId="256FF324" w14:textId="1928F88D" w:rsidR="00E85417" w:rsidRPr="00075C7F" w:rsidRDefault="00E85417" w:rsidP="00075C7F">
            <w:pPr>
              <w:pStyle w:val="TableText2"/>
              <w:tabs>
                <w:tab w:val="clear" w:pos="1565"/>
                <w:tab w:val="right" w:pos="1835"/>
              </w:tabs>
              <w:jc w:val="left"/>
              <w:rPr>
                <w:szCs w:val="20"/>
              </w:rPr>
            </w:pPr>
            <w:r w:rsidRPr="00075C7F">
              <w:rPr>
                <w:szCs w:val="20"/>
              </w:rPr>
              <w:t>1 gallon (gal)</w:t>
            </w:r>
            <w:r w:rsidRPr="00075C7F">
              <w:rPr>
                <w:szCs w:val="20"/>
              </w:rPr>
              <w:tab/>
              <w:t>=</w:t>
            </w:r>
          </w:p>
        </w:tc>
        <w:tc>
          <w:tcPr>
            <w:tcW w:w="1530" w:type="dxa"/>
            <w:tcBorders>
              <w:top w:val="nil"/>
              <w:left w:val="single" w:sz="6" w:space="0" w:color="auto"/>
              <w:bottom w:val="nil"/>
              <w:right w:val="nil"/>
            </w:tcBorders>
            <w:vAlign w:val="center"/>
          </w:tcPr>
          <w:p w14:paraId="52CF780E" w14:textId="051BF8BD" w:rsidR="00E85417" w:rsidRPr="00075C7F" w:rsidRDefault="00E85417" w:rsidP="00075C7F">
            <w:pPr>
              <w:pStyle w:val="TableText2"/>
            </w:pPr>
            <w:r w:rsidRPr="00075C7F">
              <w:t>61</w:t>
            </w:r>
            <w:r w:rsidR="0075413C">
              <w:t> </w:t>
            </w:r>
            <w:r w:rsidRPr="00075C7F">
              <w:t>440</w:t>
            </w:r>
          </w:p>
        </w:tc>
        <w:tc>
          <w:tcPr>
            <w:tcW w:w="1710" w:type="dxa"/>
            <w:tcBorders>
              <w:top w:val="nil"/>
              <w:left w:val="single" w:sz="6" w:space="0" w:color="auto"/>
              <w:bottom w:val="nil"/>
              <w:right w:val="nil"/>
            </w:tcBorders>
            <w:vAlign w:val="center"/>
          </w:tcPr>
          <w:p w14:paraId="7C3D91F7" w14:textId="439CD759" w:rsidR="00E85417" w:rsidRPr="00075C7F" w:rsidRDefault="00E85417" w:rsidP="00075C7F">
            <w:pPr>
              <w:pStyle w:val="TableText2"/>
            </w:pPr>
            <w:r w:rsidRPr="00075C7F">
              <w:t>1</w:t>
            </w:r>
            <w:r w:rsidR="0075413C">
              <w:t> </w:t>
            </w:r>
            <w:r w:rsidRPr="00075C7F">
              <w:t>024</w:t>
            </w:r>
          </w:p>
        </w:tc>
        <w:tc>
          <w:tcPr>
            <w:tcW w:w="1710" w:type="dxa"/>
            <w:tcBorders>
              <w:top w:val="nil"/>
              <w:left w:val="single" w:sz="6" w:space="0" w:color="auto"/>
              <w:bottom w:val="nil"/>
              <w:right w:val="nil"/>
            </w:tcBorders>
            <w:vAlign w:val="center"/>
          </w:tcPr>
          <w:p w14:paraId="6115AB9C" w14:textId="77777777" w:rsidR="00E85417" w:rsidRPr="00075C7F" w:rsidRDefault="00E85417" w:rsidP="00075C7F">
            <w:pPr>
              <w:pStyle w:val="TableText2"/>
            </w:pPr>
            <w:r w:rsidRPr="00075C7F">
              <w:t>128</w:t>
            </w:r>
          </w:p>
        </w:tc>
        <w:tc>
          <w:tcPr>
            <w:tcW w:w="1620" w:type="dxa"/>
            <w:tcBorders>
              <w:top w:val="nil"/>
              <w:left w:val="single" w:sz="6" w:space="0" w:color="auto"/>
              <w:bottom w:val="nil"/>
              <w:right w:val="double" w:sz="6" w:space="0" w:color="auto"/>
            </w:tcBorders>
            <w:vAlign w:val="center"/>
          </w:tcPr>
          <w:p w14:paraId="17657BAE" w14:textId="77777777" w:rsidR="00E85417" w:rsidRPr="00075C7F" w:rsidRDefault="00E85417" w:rsidP="00075C7F">
            <w:pPr>
              <w:pStyle w:val="TableText2"/>
            </w:pPr>
            <w:r w:rsidRPr="00075C7F">
              <w:t>32</w:t>
            </w:r>
          </w:p>
        </w:tc>
      </w:tr>
      <w:tr w:rsidR="00E85417" w:rsidRPr="00E85417" w14:paraId="7C4BF715" w14:textId="77777777" w:rsidTr="00285252">
        <w:trPr>
          <w:cantSplit/>
          <w:trHeight w:val="261"/>
          <w:jc w:val="center"/>
        </w:trPr>
        <w:tc>
          <w:tcPr>
            <w:tcW w:w="2137" w:type="dxa"/>
            <w:tcBorders>
              <w:top w:val="nil"/>
              <w:left w:val="double" w:sz="6" w:space="0" w:color="auto"/>
              <w:bottom w:val="nil"/>
              <w:right w:val="nil"/>
            </w:tcBorders>
            <w:vAlign w:val="center"/>
          </w:tcPr>
          <w:p w14:paraId="4CA729DF" w14:textId="4A4BB3C8" w:rsidR="00E85417" w:rsidRPr="00075C7F" w:rsidRDefault="00E85417" w:rsidP="00075C7F">
            <w:pPr>
              <w:pStyle w:val="TableText2"/>
              <w:tabs>
                <w:tab w:val="clear" w:pos="1565"/>
                <w:tab w:val="right" w:pos="1835"/>
              </w:tabs>
              <w:jc w:val="left"/>
              <w:rPr>
                <w:szCs w:val="20"/>
              </w:rPr>
            </w:pPr>
            <w:r w:rsidRPr="00075C7F">
              <w:rPr>
                <w:szCs w:val="20"/>
              </w:rPr>
              <w:t>1 cubic inch (in3)</w:t>
            </w:r>
            <w:r w:rsidRPr="00075C7F">
              <w:rPr>
                <w:szCs w:val="20"/>
              </w:rPr>
              <w:tab/>
              <w:t>=</w:t>
            </w:r>
          </w:p>
        </w:tc>
        <w:tc>
          <w:tcPr>
            <w:tcW w:w="1530" w:type="dxa"/>
            <w:tcBorders>
              <w:top w:val="nil"/>
              <w:left w:val="single" w:sz="6" w:space="0" w:color="auto"/>
              <w:bottom w:val="nil"/>
              <w:right w:val="nil"/>
            </w:tcBorders>
            <w:vAlign w:val="center"/>
          </w:tcPr>
          <w:p w14:paraId="43FE2F9F" w14:textId="21C75AF3" w:rsidR="00E85417" w:rsidRPr="00075C7F" w:rsidRDefault="00E85417" w:rsidP="00075C7F">
            <w:pPr>
              <w:pStyle w:val="TableText2"/>
            </w:pPr>
            <w:r w:rsidRPr="00075C7F">
              <w:t>265.974</w:t>
            </w:r>
            <w:r w:rsidR="0075413C">
              <w:t> </w:t>
            </w:r>
            <w:r w:rsidRPr="00075C7F">
              <w:t>0</w:t>
            </w:r>
          </w:p>
        </w:tc>
        <w:tc>
          <w:tcPr>
            <w:tcW w:w="1710" w:type="dxa"/>
            <w:tcBorders>
              <w:top w:val="nil"/>
              <w:left w:val="single" w:sz="6" w:space="0" w:color="auto"/>
              <w:bottom w:val="nil"/>
              <w:right w:val="nil"/>
            </w:tcBorders>
            <w:vAlign w:val="center"/>
          </w:tcPr>
          <w:p w14:paraId="0975B7EA" w14:textId="22BC48F4" w:rsidR="00E85417" w:rsidRPr="00075C7F" w:rsidRDefault="00E85417" w:rsidP="00075C7F">
            <w:pPr>
              <w:pStyle w:val="TableText2"/>
            </w:pPr>
            <w:r w:rsidRPr="00075C7F">
              <w:t>4.432</w:t>
            </w:r>
            <w:r w:rsidR="0075413C">
              <w:t> </w:t>
            </w:r>
            <w:r w:rsidRPr="00075C7F">
              <w:t>900</w:t>
            </w:r>
          </w:p>
        </w:tc>
        <w:tc>
          <w:tcPr>
            <w:tcW w:w="1710" w:type="dxa"/>
            <w:tcBorders>
              <w:top w:val="nil"/>
              <w:left w:val="single" w:sz="6" w:space="0" w:color="auto"/>
              <w:bottom w:val="nil"/>
              <w:right w:val="nil"/>
            </w:tcBorders>
            <w:vAlign w:val="center"/>
          </w:tcPr>
          <w:p w14:paraId="041D349F" w14:textId="7F152644" w:rsidR="00E85417" w:rsidRPr="00075C7F" w:rsidRDefault="00E85417" w:rsidP="00075C7F">
            <w:pPr>
              <w:pStyle w:val="TableText2"/>
            </w:pPr>
            <w:r w:rsidRPr="00075C7F">
              <w:t>0.554</w:t>
            </w:r>
            <w:r w:rsidR="0075413C">
              <w:t> </w:t>
            </w:r>
            <w:r w:rsidRPr="00075C7F">
              <w:t>112</w:t>
            </w:r>
            <w:r w:rsidR="0075413C">
              <w:t> </w:t>
            </w:r>
            <w:r w:rsidRPr="00075C7F">
              <w:t>6</w:t>
            </w:r>
          </w:p>
        </w:tc>
        <w:tc>
          <w:tcPr>
            <w:tcW w:w="1620" w:type="dxa"/>
            <w:tcBorders>
              <w:top w:val="nil"/>
              <w:left w:val="single" w:sz="6" w:space="0" w:color="auto"/>
              <w:bottom w:val="nil"/>
              <w:right w:val="double" w:sz="6" w:space="0" w:color="auto"/>
            </w:tcBorders>
            <w:vAlign w:val="center"/>
          </w:tcPr>
          <w:p w14:paraId="6F787C78" w14:textId="5DD92413" w:rsidR="00E85417" w:rsidRPr="00075C7F" w:rsidRDefault="00E85417" w:rsidP="00075C7F">
            <w:pPr>
              <w:pStyle w:val="TableText2"/>
            </w:pPr>
            <w:r w:rsidRPr="00075C7F">
              <w:t>0.138</w:t>
            </w:r>
            <w:r w:rsidR="0075413C">
              <w:t> </w:t>
            </w:r>
            <w:r w:rsidRPr="00075C7F">
              <w:t>528</w:t>
            </w:r>
            <w:r w:rsidR="0075413C">
              <w:t> </w:t>
            </w:r>
            <w:r w:rsidRPr="00075C7F">
              <w:t>1</w:t>
            </w:r>
          </w:p>
        </w:tc>
      </w:tr>
      <w:tr w:rsidR="00E85417" w:rsidRPr="00E85417" w14:paraId="021F0019" w14:textId="77777777" w:rsidTr="00285252">
        <w:trPr>
          <w:cantSplit/>
          <w:trHeight w:val="279"/>
          <w:jc w:val="center"/>
        </w:trPr>
        <w:tc>
          <w:tcPr>
            <w:tcW w:w="2137" w:type="dxa"/>
            <w:tcBorders>
              <w:top w:val="nil"/>
              <w:left w:val="double" w:sz="6" w:space="0" w:color="auto"/>
              <w:bottom w:val="nil"/>
              <w:right w:val="nil"/>
            </w:tcBorders>
            <w:vAlign w:val="center"/>
          </w:tcPr>
          <w:p w14:paraId="0952EBA0" w14:textId="604C1DCE" w:rsidR="00E85417" w:rsidRPr="00075C7F" w:rsidRDefault="00E85417" w:rsidP="00075C7F">
            <w:pPr>
              <w:pStyle w:val="TableText2"/>
              <w:tabs>
                <w:tab w:val="clear" w:pos="1565"/>
                <w:tab w:val="right" w:pos="1835"/>
              </w:tabs>
              <w:jc w:val="left"/>
              <w:rPr>
                <w:szCs w:val="20"/>
              </w:rPr>
            </w:pPr>
            <w:r w:rsidRPr="00075C7F">
              <w:rPr>
                <w:szCs w:val="20"/>
              </w:rPr>
              <w:t>1 cubic foot (ft3)</w:t>
            </w:r>
            <w:r w:rsidRPr="00075C7F">
              <w:rPr>
                <w:szCs w:val="20"/>
              </w:rPr>
              <w:tab/>
              <w:t>=</w:t>
            </w:r>
          </w:p>
        </w:tc>
        <w:tc>
          <w:tcPr>
            <w:tcW w:w="1530" w:type="dxa"/>
            <w:tcBorders>
              <w:top w:val="nil"/>
              <w:left w:val="single" w:sz="6" w:space="0" w:color="auto"/>
              <w:bottom w:val="nil"/>
              <w:right w:val="nil"/>
            </w:tcBorders>
            <w:vAlign w:val="center"/>
          </w:tcPr>
          <w:p w14:paraId="4D260A81" w14:textId="23FD6349" w:rsidR="00E85417" w:rsidRPr="00075C7F" w:rsidRDefault="00E85417" w:rsidP="00075C7F">
            <w:pPr>
              <w:pStyle w:val="TableText2"/>
            </w:pPr>
            <w:r w:rsidRPr="00075C7F">
              <w:t>459</w:t>
            </w:r>
            <w:r w:rsidR="0075413C">
              <w:t> </w:t>
            </w:r>
            <w:r w:rsidRPr="00075C7F">
              <w:t>603.1</w:t>
            </w:r>
          </w:p>
        </w:tc>
        <w:tc>
          <w:tcPr>
            <w:tcW w:w="1710" w:type="dxa"/>
            <w:tcBorders>
              <w:top w:val="nil"/>
              <w:left w:val="single" w:sz="6" w:space="0" w:color="auto"/>
              <w:bottom w:val="nil"/>
              <w:right w:val="nil"/>
            </w:tcBorders>
            <w:vAlign w:val="center"/>
          </w:tcPr>
          <w:p w14:paraId="476DC53D" w14:textId="299CD0ED" w:rsidR="00E85417" w:rsidRPr="00075C7F" w:rsidRDefault="00E85417" w:rsidP="00075C7F">
            <w:pPr>
              <w:pStyle w:val="TableText2"/>
            </w:pPr>
            <w:r w:rsidRPr="00075C7F">
              <w:t>7</w:t>
            </w:r>
            <w:r w:rsidR="0075413C">
              <w:t> </w:t>
            </w:r>
            <w:r w:rsidRPr="00075C7F">
              <w:t>660.052</w:t>
            </w:r>
          </w:p>
        </w:tc>
        <w:tc>
          <w:tcPr>
            <w:tcW w:w="1710" w:type="dxa"/>
            <w:tcBorders>
              <w:top w:val="nil"/>
              <w:left w:val="single" w:sz="6" w:space="0" w:color="auto"/>
              <w:bottom w:val="nil"/>
              <w:right w:val="nil"/>
            </w:tcBorders>
            <w:vAlign w:val="center"/>
          </w:tcPr>
          <w:p w14:paraId="59348ED9" w14:textId="4906BB77" w:rsidR="00E85417" w:rsidRPr="00075C7F" w:rsidRDefault="00E85417" w:rsidP="00075C7F">
            <w:pPr>
              <w:pStyle w:val="TableText2"/>
            </w:pPr>
            <w:r w:rsidRPr="00075C7F">
              <w:t>957.506</w:t>
            </w:r>
            <w:r w:rsidR="0075413C">
              <w:t> </w:t>
            </w:r>
            <w:r w:rsidRPr="00075C7F">
              <w:t>5</w:t>
            </w:r>
          </w:p>
        </w:tc>
        <w:tc>
          <w:tcPr>
            <w:tcW w:w="1620" w:type="dxa"/>
            <w:tcBorders>
              <w:top w:val="nil"/>
              <w:left w:val="single" w:sz="6" w:space="0" w:color="auto"/>
              <w:bottom w:val="nil"/>
              <w:right w:val="double" w:sz="6" w:space="0" w:color="auto"/>
            </w:tcBorders>
            <w:vAlign w:val="center"/>
          </w:tcPr>
          <w:p w14:paraId="505904EE" w14:textId="580266C7" w:rsidR="00E85417" w:rsidRPr="00075C7F" w:rsidRDefault="00E85417" w:rsidP="00075C7F">
            <w:pPr>
              <w:pStyle w:val="TableText2"/>
            </w:pPr>
            <w:r w:rsidRPr="00075C7F">
              <w:t>239.376</w:t>
            </w:r>
            <w:r w:rsidR="0075413C">
              <w:t> </w:t>
            </w:r>
            <w:r w:rsidRPr="00075C7F">
              <w:t>6</w:t>
            </w:r>
          </w:p>
        </w:tc>
      </w:tr>
      <w:tr w:rsidR="00E85417" w:rsidRPr="00E85417" w14:paraId="49D1801E" w14:textId="77777777" w:rsidTr="00285252">
        <w:trPr>
          <w:cantSplit/>
          <w:trHeight w:val="261"/>
          <w:jc w:val="center"/>
        </w:trPr>
        <w:tc>
          <w:tcPr>
            <w:tcW w:w="2137" w:type="dxa"/>
            <w:tcBorders>
              <w:top w:val="nil"/>
              <w:left w:val="double" w:sz="6" w:space="0" w:color="auto"/>
              <w:bottom w:val="nil"/>
              <w:right w:val="nil"/>
            </w:tcBorders>
            <w:vAlign w:val="center"/>
          </w:tcPr>
          <w:p w14:paraId="7A536631" w14:textId="7B6E56B1" w:rsidR="00E85417" w:rsidRPr="00075C7F" w:rsidRDefault="00E85417" w:rsidP="00075C7F">
            <w:pPr>
              <w:pStyle w:val="TableText2"/>
              <w:tabs>
                <w:tab w:val="clear" w:pos="1565"/>
                <w:tab w:val="right" w:pos="1835"/>
              </w:tabs>
              <w:jc w:val="left"/>
              <w:rPr>
                <w:szCs w:val="20"/>
              </w:rPr>
            </w:pPr>
            <w:r w:rsidRPr="00075C7F">
              <w:rPr>
                <w:szCs w:val="20"/>
              </w:rPr>
              <w:t>1 milliliter (mL)</w:t>
            </w:r>
            <w:r w:rsidRPr="00075C7F">
              <w:rPr>
                <w:szCs w:val="20"/>
              </w:rPr>
              <w:tab/>
              <w:t>=</w:t>
            </w:r>
          </w:p>
        </w:tc>
        <w:tc>
          <w:tcPr>
            <w:tcW w:w="1530" w:type="dxa"/>
            <w:tcBorders>
              <w:top w:val="nil"/>
              <w:left w:val="single" w:sz="6" w:space="0" w:color="auto"/>
              <w:bottom w:val="nil"/>
              <w:right w:val="nil"/>
            </w:tcBorders>
            <w:vAlign w:val="center"/>
          </w:tcPr>
          <w:p w14:paraId="6C845EF6" w14:textId="478704D1" w:rsidR="00E85417" w:rsidRPr="00075C7F" w:rsidRDefault="00E85417" w:rsidP="00075C7F">
            <w:pPr>
              <w:pStyle w:val="TableText2"/>
            </w:pPr>
            <w:r w:rsidRPr="00075C7F">
              <w:t>16.230</w:t>
            </w:r>
            <w:r w:rsidR="0075413C">
              <w:t> </w:t>
            </w:r>
            <w:r w:rsidRPr="00075C7F">
              <w:t>73</w:t>
            </w:r>
          </w:p>
        </w:tc>
        <w:tc>
          <w:tcPr>
            <w:tcW w:w="1710" w:type="dxa"/>
            <w:tcBorders>
              <w:top w:val="nil"/>
              <w:left w:val="single" w:sz="6" w:space="0" w:color="auto"/>
              <w:bottom w:val="nil"/>
              <w:right w:val="nil"/>
            </w:tcBorders>
            <w:vAlign w:val="center"/>
          </w:tcPr>
          <w:p w14:paraId="2D3BE932" w14:textId="4FED1940" w:rsidR="00E85417" w:rsidRPr="00075C7F" w:rsidRDefault="00E85417" w:rsidP="00075C7F">
            <w:pPr>
              <w:pStyle w:val="TableText2"/>
            </w:pPr>
            <w:r w:rsidRPr="00075C7F">
              <w:t>0.270</w:t>
            </w:r>
            <w:r w:rsidR="0075413C">
              <w:t> </w:t>
            </w:r>
            <w:r w:rsidRPr="00075C7F">
              <w:t>512</w:t>
            </w:r>
            <w:r w:rsidR="0075413C">
              <w:t> </w:t>
            </w:r>
            <w:r w:rsidRPr="00075C7F">
              <w:t>2</w:t>
            </w:r>
          </w:p>
        </w:tc>
        <w:tc>
          <w:tcPr>
            <w:tcW w:w="1710" w:type="dxa"/>
            <w:tcBorders>
              <w:top w:val="nil"/>
              <w:left w:val="single" w:sz="6" w:space="0" w:color="auto"/>
              <w:bottom w:val="nil"/>
              <w:right w:val="nil"/>
            </w:tcBorders>
            <w:vAlign w:val="center"/>
          </w:tcPr>
          <w:p w14:paraId="6E6DF74E" w14:textId="58A970CB" w:rsidR="00E85417" w:rsidRPr="00075C7F" w:rsidRDefault="00E85417" w:rsidP="00075C7F">
            <w:pPr>
              <w:pStyle w:val="TableText2"/>
            </w:pPr>
            <w:r w:rsidRPr="00075C7F">
              <w:t>0.033</w:t>
            </w:r>
            <w:r w:rsidR="0075413C">
              <w:t> </w:t>
            </w:r>
            <w:r w:rsidRPr="00075C7F">
              <w:t>814</w:t>
            </w:r>
            <w:r w:rsidR="0075413C">
              <w:t> </w:t>
            </w:r>
            <w:r w:rsidRPr="00075C7F">
              <w:t>02</w:t>
            </w:r>
          </w:p>
        </w:tc>
        <w:tc>
          <w:tcPr>
            <w:tcW w:w="1620" w:type="dxa"/>
            <w:tcBorders>
              <w:top w:val="nil"/>
              <w:left w:val="single" w:sz="6" w:space="0" w:color="auto"/>
              <w:bottom w:val="nil"/>
              <w:right w:val="double" w:sz="6" w:space="0" w:color="auto"/>
            </w:tcBorders>
            <w:vAlign w:val="center"/>
          </w:tcPr>
          <w:p w14:paraId="0BB56ADE" w14:textId="265D3EA6" w:rsidR="00E85417" w:rsidRPr="00075C7F" w:rsidRDefault="00E85417" w:rsidP="00075C7F">
            <w:pPr>
              <w:pStyle w:val="TableText2"/>
            </w:pPr>
            <w:r w:rsidRPr="00075C7F">
              <w:t>0.008</w:t>
            </w:r>
            <w:r w:rsidR="0075413C">
              <w:t> </w:t>
            </w:r>
            <w:r w:rsidRPr="00075C7F">
              <w:t>453</w:t>
            </w:r>
            <w:r w:rsidR="0075413C">
              <w:t> </w:t>
            </w:r>
            <w:r w:rsidRPr="00075C7F">
              <w:t>506</w:t>
            </w:r>
          </w:p>
        </w:tc>
      </w:tr>
      <w:tr w:rsidR="00E85417" w:rsidRPr="00E85417" w14:paraId="7D9E01B9" w14:textId="77777777" w:rsidTr="00285252">
        <w:trPr>
          <w:cantSplit/>
          <w:trHeight w:val="279"/>
          <w:jc w:val="center"/>
        </w:trPr>
        <w:tc>
          <w:tcPr>
            <w:tcW w:w="2137" w:type="dxa"/>
            <w:tcBorders>
              <w:top w:val="nil"/>
              <w:left w:val="double" w:sz="6" w:space="0" w:color="auto"/>
              <w:bottom w:val="double" w:sz="6" w:space="0" w:color="auto"/>
              <w:right w:val="nil"/>
            </w:tcBorders>
            <w:vAlign w:val="center"/>
          </w:tcPr>
          <w:p w14:paraId="052CE4F4" w14:textId="170A7239" w:rsidR="00E85417" w:rsidRPr="00075C7F" w:rsidRDefault="00E85417" w:rsidP="00075C7F">
            <w:pPr>
              <w:pStyle w:val="TableText2"/>
              <w:tabs>
                <w:tab w:val="clear" w:pos="1565"/>
                <w:tab w:val="right" w:pos="1835"/>
              </w:tabs>
              <w:jc w:val="left"/>
              <w:rPr>
                <w:szCs w:val="20"/>
              </w:rPr>
            </w:pPr>
            <w:r w:rsidRPr="00075C7F">
              <w:rPr>
                <w:szCs w:val="20"/>
              </w:rPr>
              <w:t>1 liter (L)</w:t>
            </w:r>
            <w:r w:rsidRPr="00075C7F">
              <w:rPr>
                <w:szCs w:val="20"/>
              </w:rPr>
              <w:tab/>
              <w:t>=</w:t>
            </w:r>
          </w:p>
        </w:tc>
        <w:tc>
          <w:tcPr>
            <w:tcW w:w="1530" w:type="dxa"/>
            <w:tcBorders>
              <w:top w:val="nil"/>
              <w:left w:val="single" w:sz="6" w:space="0" w:color="auto"/>
              <w:bottom w:val="double" w:sz="6" w:space="0" w:color="auto"/>
              <w:right w:val="nil"/>
            </w:tcBorders>
            <w:vAlign w:val="center"/>
          </w:tcPr>
          <w:p w14:paraId="26582741" w14:textId="443A2F59" w:rsidR="00E85417" w:rsidRPr="00075C7F" w:rsidRDefault="00E85417" w:rsidP="00075C7F">
            <w:pPr>
              <w:pStyle w:val="TableText2"/>
            </w:pPr>
            <w:r w:rsidRPr="00075C7F">
              <w:t>16</w:t>
            </w:r>
            <w:r w:rsidR="0075413C">
              <w:t> </w:t>
            </w:r>
            <w:r w:rsidRPr="00075C7F">
              <w:t>230.73</w:t>
            </w:r>
          </w:p>
        </w:tc>
        <w:tc>
          <w:tcPr>
            <w:tcW w:w="1710" w:type="dxa"/>
            <w:tcBorders>
              <w:top w:val="nil"/>
              <w:left w:val="single" w:sz="6" w:space="0" w:color="auto"/>
              <w:bottom w:val="double" w:sz="6" w:space="0" w:color="auto"/>
              <w:right w:val="nil"/>
            </w:tcBorders>
            <w:vAlign w:val="center"/>
          </w:tcPr>
          <w:p w14:paraId="1EE6AE73" w14:textId="6DD0E3E3" w:rsidR="00E85417" w:rsidRPr="00075C7F" w:rsidRDefault="00E85417" w:rsidP="00075C7F">
            <w:pPr>
              <w:pStyle w:val="TableText2"/>
            </w:pPr>
            <w:r w:rsidRPr="00075C7F">
              <w:t>270.512</w:t>
            </w:r>
            <w:r w:rsidR="0075413C">
              <w:t> </w:t>
            </w:r>
            <w:r w:rsidRPr="00075C7F">
              <w:t>2</w:t>
            </w:r>
          </w:p>
        </w:tc>
        <w:tc>
          <w:tcPr>
            <w:tcW w:w="1710" w:type="dxa"/>
            <w:tcBorders>
              <w:top w:val="nil"/>
              <w:left w:val="single" w:sz="6" w:space="0" w:color="auto"/>
              <w:bottom w:val="double" w:sz="6" w:space="0" w:color="auto"/>
              <w:right w:val="nil"/>
            </w:tcBorders>
            <w:vAlign w:val="center"/>
          </w:tcPr>
          <w:p w14:paraId="12BF3058" w14:textId="418C1664" w:rsidR="00E85417" w:rsidRPr="00075C7F" w:rsidRDefault="00E85417" w:rsidP="00075C7F">
            <w:pPr>
              <w:pStyle w:val="TableText2"/>
            </w:pPr>
            <w:r w:rsidRPr="00075C7F">
              <w:t>33.814</w:t>
            </w:r>
            <w:r w:rsidR="0075413C">
              <w:t> </w:t>
            </w:r>
            <w:r w:rsidRPr="00075C7F">
              <w:t>02</w:t>
            </w:r>
          </w:p>
        </w:tc>
        <w:tc>
          <w:tcPr>
            <w:tcW w:w="1620" w:type="dxa"/>
            <w:tcBorders>
              <w:top w:val="nil"/>
              <w:left w:val="single" w:sz="6" w:space="0" w:color="auto"/>
              <w:bottom w:val="double" w:sz="6" w:space="0" w:color="auto"/>
              <w:right w:val="double" w:sz="6" w:space="0" w:color="auto"/>
            </w:tcBorders>
            <w:vAlign w:val="center"/>
          </w:tcPr>
          <w:p w14:paraId="4BAE6D25" w14:textId="62C50314" w:rsidR="00E85417" w:rsidRPr="00075C7F" w:rsidRDefault="00E85417" w:rsidP="00075C7F">
            <w:pPr>
              <w:pStyle w:val="TableText2"/>
            </w:pPr>
            <w:r w:rsidRPr="00075C7F">
              <w:t>8.453</w:t>
            </w:r>
            <w:r w:rsidR="0075413C">
              <w:t> </w:t>
            </w:r>
            <w:r w:rsidRPr="00075C7F">
              <w:t>506</w:t>
            </w:r>
          </w:p>
        </w:tc>
      </w:tr>
      <w:bookmarkEnd w:id="50"/>
    </w:tbl>
    <w:p w14:paraId="24CAE8F6" w14:textId="083E663C" w:rsidR="00D54A22" w:rsidRDefault="00D54A22" w:rsidP="007942BA">
      <w:pPr>
        <w:jc w:val="right"/>
        <w:rPr>
          <w:lang w:val="fr-FR"/>
        </w:rPr>
      </w:pPr>
    </w:p>
    <w:p w14:paraId="0785F6BE" w14:textId="77777777" w:rsidR="00905F1C" w:rsidRDefault="00905F1C" w:rsidP="007942BA">
      <w:pPr>
        <w:jc w:val="right"/>
        <w:rPr>
          <w:lang w:val="fr-FR"/>
        </w:rPr>
      </w:pPr>
    </w:p>
    <w:tbl>
      <w:tblPr>
        <w:tblW w:w="8977" w:type="dxa"/>
        <w:jc w:val="center"/>
        <w:tblLayout w:type="fixed"/>
        <w:tblCellMar>
          <w:top w:w="29" w:type="dxa"/>
          <w:bottom w:w="29" w:type="dxa"/>
        </w:tblCellMar>
        <w:tblLook w:val="0000" w:firstRow="0" w:lastRow="0" w:firstColumn="0" w:lastColumn="0" w:noHBand="0" w:noVBand="0"/>
        <w:tblCaption w:val="Units of Capacity or Volume - Liquid Volume Measure"/>
        <w:tblDescription w:val="Units of Capacity or Volume - Liquid Volume Measure"/>
      </w:tblPr>
      <w:tblGrid>
        <w:gridCol w:w="2047"/>
        <w:gridCol w:w="1710"/>
        <w:gridCol w:w="1800"/>
        <w:gridCol w:w="1710"/>
        <w:gridCol w:w="1710"/>
      </w:tblGrid>
      <w:tr w:rsidR="00D54A22" w:rsidRPr="003B7D39" w14:paraId="3CADBA68" w14:textId="77777777" w:rsidTr="001B3CF9">
        <w:trPr>
          <w:cantSplit/>
          <w:trHeight w:val="432"/>
          <w:tblHeader/>
          <w:jc w:val="center"/>
        </w:trPr>
        <w:tc>
          <w:tcPr>
            <w:tcW w:w="2047" w:type="dxa"/>
            <w:vMerge w:val="restart"/>
            <w:tcBorders>
              <w:top w:val="double" w:sz="6" w:space="0" w:color="auto"/>
              <w:left w:val="double" w:sz="6" w:space="0" w:color="auto"/>
              <w:right w:val="nil"/>
            </w:tcBorders>
            <w:textDirection w:val="btLr"/>
            <w:vAlign w:val="center"/>
          </w:tcPr>
          <w:p w14:paraId="77769042" w14:textId="77777777" w:rsidR="00D54A22" w:rsidRDefault="00D54A22" w:rsidP="00BB04B1">
            <w:pPr>
              <w:pStyle w:val="TableColumnHeadings"/>
            </w:pPr>
            <w:bookmarkStart w:id="51" w:name="_Hlk216960757"/>
            <w:r>
              <w:t xml:space="preserve">Starting Unit </w:t>
            </w:r>
          </w:p>
          <w:p w14:paraId="45F9DC55" w14:textId="6C2F8439" w:rsidR="00D54A22" w:rsidRPr="003B7D39" w:rsidRDefault="00D54A22" w:rsidP="00BB04B1">
            <w:pPr>
              <w:pStyle w:val="TableColumnHeadings"/>
              <w:rPr>
                <w:lang w:val="fr-FR"/>
              </w:rPr>
            </w:pPr>
            <w:r>
              <w:t>←</w:t>
            </w:r>
          </w:p>
        </w:tc>
        <w:tc>
          <w:tcPr>
            <w:tcW w:w="6930" w:type="dxa"/>
            <w:gridSpan w:val="4"/>
            <w:tcBorders>
              <w:top w:val="double" w:sz="6" w:space="0" w:color="auto"/>
              <w:left w:val="single" w:sz="6" w:space="0" w:color="auto"/>
              <w:bottom w:val="double" w:sz="6" w:space="0" w:color="auto"/>
              <w:right w:val="double" w:sz="6" w:space="0" w:color="auto"/>
            </w:tcBorders>
            <w:vAlign w:val="center"/>
          </w:tcPr>
          <w:p w14:paraId="122F53C7" w14:textId="79F9E307" w:rsidR="00E85417" w:rsidRPr="003B7D39" w:rsidRDefault="00D54A22" w:rsidP="001B3CF9">
            <w:pPr>
              <w:pStyle w:val="TableColumnHeadings"/>
            </w:pPr>
            <w:r w:rsidRPr="00EE56C5">
              <w:t>Multiply by the</w:t>
            </w:r>
            <w:r w:rsidR="008F7295">
              <w:t xml:space="preserve"> Ending Unit</w:t>
            </w:r>
            <w:r w:rsidRPr="00EE56C5">
              <w:t xml:space="preserve"> Conversion Factor:</w:t>
            </w:r>
          </w:p>
        </w:tc>
      </w:tr>
      <w:tr w:rsidR="00E85417" w:rsidRPr="003B7D39" w14:paraId="22BA07B1" w14:textId="77777777" w:rsidTr="00285252">
        <w:trPr>
          <w:cantSplit/>
          <w:trHeight w:val="252"/>
          <w:tblHeader/>
          <w:jc w:val="center"/>
        </w:trPr>
        <w:tc>
          <w:tcPr>
            <w:tcW w:w="2047" w:type="dxa"/>
            <w:vMerge/>
            <w:tcBorders>
              <w:left w:val="double" w:sz="6" w:space="0" w:color="auto"/>
              <w:bottom w:val="double" w:sz="6" w:space="0" w:color="auto"/>
              <w:right w:val="nil"/>
            </w:tcBorders>
            <w:vAlign w:val="center"/>
          </w:tcPr>
          <w:p w14:paraId="531C8C94" w14:textId="77777777" w:rsidR="00E85417" w:rsidRPr="003B7D39" w:rsidRDefault="00E85417" w:rsidP="00BB04B1">
            <w:pPr>
              <w:pStyle w:val="TableColumnHeadings"/>
              <w:rPr>
                <w:lang w:val="fr-FR"/>
              </w:rPr>
            </w:pPr>
          </w:p>
        </w:tc>
        <w:tc>
          <w:tcPr>
            <w:tcW w:w="1710" w:type="dxa"/>
            <w:tcBorders>
              <w:top w:val="double" w:sz="6" w:space="0" w:color="auto"/>
              <w:left w:val="single" w:sz="6" w:space="0" w:color="auto"/>
              <w:bottom w:val="double" w:sz="6" w:space="0" w:color="auto"/>
              <w:right w:val="nil"/>
            </w:tcBorders>
            <w:vAlign w:val="center"/>
          </w:tcPr>
          <w:p w14:paraId="0949E076" w14:textId="1C26F026" w:rsidR="00E85417" w:rsidRPr="003B7D39" w:rsidRDefault="00E85417" w:rsidP="00BB04B1">
            <w:pPr>
              <w:pStyle w:val="TableColumnHeadings"/>
              <w:rPr>
                <w:lang w:val="fr-FR"/>
              </w:rPr>
            </w:pPr>
            <w:proofErr w:type="spellStart"/>
            <w:r w:rsidRPr="003B7D39">
              <w:rPr>
                <w:lang w:val="fr-FR"/>
              </w:rPr>
              <w:t>Liquid</w:t>
            </w:r>
            <w:proofErr w:type="spellEnd"/>
            <w:r w:rsidRPr="003B7D39">
              <w:rPr>
                <w:lang w:val="fr-FR"/>
              </w:rPr>
              <w:t xml:space="preserve"> </w:t>
            </w:r>
            <w:proofErr w:type="spellStart"/>
            <w:r w:rsidRPr="003B7D39">
              <w:rPr>
                <w:lang w:val="fr-FR"/>
              </w:rPr>
              <w:t>Pints</w:t>
            </w:r>
            <w:proofErr w:type="spellEnd"/>
          </w:p>
        </w:tc>
        <w:tc>
          <w:tcPr>
            <w:tcW w:w="1800" w:type="dxa"/>
            <w:tcBorders>
              <w:top w:val="double" w:sz="6" w:space="0" w:color="auto"/>
              <w:left w:val="single" w:sz="6" w:space="0" w:color="auto"/>
              <w:bottom w:val="double" w:sz="6" w:space="0" w:color="auto"/>
              <w:right w:val="nil"/>
            </w:tcBorders>
            <w:vAlign w:val="center"/>
          </w:tcPr>
          <w:p w14:paraId="7234C869" w14:textId="1CD7A16C" w:rsidR="00E85417" w:rsidRPr="003B7D39" w:rsidRDefault="00E85417" w:rsidP="00BB04B1">
            <w:pPr>
              <w:pStyle w:val="TableColumnHeadings"/>
              <w:rPr>
                <w:lang w:val="fr-FR"/>
              </w:rPr>
            </w:pPr>
            <w:proofErr w:type="spellStart"/>
            <w:r w:rsidRPr="003B7D39">
              <w:rPr>
                <w:lang w:val="fr-FR"/>
              </w:rPr>
              <w:t>Liquid</w:t>
            </w:r>
            <w:proofErr w:type="spellEnd"/>
            <w:r w:rsidRPr="003B7D39">
              <w:rPr>
                <w:lang w:val="fr-FR"/>
              </w:rPr>
              <w:t xml:space="preserve"> Quarts</w:t>
            </w:r>
          </w:p>
        </w:tc>
        <w:tc>
          <w:tcPr>
            <w:tcW w:w="1710" w:type="dxa"/>
            <w:tcBorders>
              <w:top w:val="double" w:sz="6" w:space="0" w:color="auto"/>
              <w:left w:val="single" w:sz="6" w:space="0" w:color="auto"/>
              <w:bottom w:val="double" w:sz="6" w:space="0" w:color="auto"/>
              <w:right w:val="nil"/>
            </w:tcBorders>
            <w:vAlign w:val="center"/>
          </w:tcPr>
          <w:p w14:paraId="6DF9512A" w14:textId="175867E1" w:rsidR="00E85417" w:rsidRPr="003B7D39" w:rsidRDefault="00E85417" w:rsidP="00BB04B1">
            <w:pPr>
              <w:pStyle w:val="TableColumnHeadings"/>
              <w:rPr>
                <w:lang w:val="fr-FR"/>
              </w:rPr>
            </w:pPr>
            <w:r w:rsidRPr="003B7D39">
              <w:rPr>
                <w:lang w:val="fr-FR"/>
              </w:rPr>
              <w:t>Gallons</w:t>
            </w:r>
          </w:p>
        </w:tc>
        <w:tc>
          <w:tcPr>
            <w:tcW w:w="1710" w:type="dxa"/>
            <w:tcBorders>
              <w:top w:val="double" w:sz="6" w:space="0" w:color="auto"/>
              <w:left w:val="single" w:sz="6" w:space="0" w:color="auto"/>
              <w:bottom w:val="double" w:sz="6" w:space="0" w:color="auto"/>
              <w:right w:val="double" w:sz="6" w:space="0" w:color="auto"/>
            </w:tcBorders>
            <w:vAlign w:val="center"/>
          </w:tcPr>
          <w:p w14:paraId="10AB9D30" w14:textId="3595ECB2" w:rsidR="00E85417" w:rsidRPr="003B7D39" w:rsidRDefault="00E85417" w:rsidP="00BB04B1">
            <w:pPr>
              <w:pStyle w:val="TableColumnHeadings"/>
            </w:pPr>
            <w:r w:rsidRPr="003B7D39">
              <w:t>Cubic Inches</w:t>
            </w:r>
          </w:p>
        </w:tc>
      </w:tr>
      <w:tr w:rsidR="00E85417" w:rsidRPr="00E85417" w14:paraId="778EE3CB" w14:textId="77777777" w:rsidTr="00285252">
        <w:trPr>
          <w:cantSplit/>
          <w:trHeight w:val="288"/>
          <w:jc w:val="center"/>
        </w:trPr>
        <w:tc>
          <w:tcPr>
            <w:tcW w:w="2047" w:type="dxa"/>
            <w:tcBorders>
              <w:top w:val="double" w:sz="6" w:space="0" w:color="auto"/>
              <w:left w:val="double" w:sz="6" w:space="0" w:color="auto"/>
              <w:bottom w:val="nil"/>
              <w:right w:val="nil"/>
            </w:tcBorders>
            <w:vAlign w:val="center"/>
          </w:tcPr>
          <w:p w14:paraId="6FD4FBB3" w14:textId="77777777" w:rsidR="00E85417" w:rsidRPr="00075C7F" w:rsidRDefault="00E85417" w:rsidP="00075C7F">
            <w:pPr>
              <w:pStyle w:val="TableText2"/>
              <w:tabs>
                <w:tab w:val="clear" w:pos="1565"/>
                <w:tab w:val="right" w:pos="1806"/>
              </w:tabs>
              <w:jc w:val="left"/>
              <w:rPr>
                <w:szCs w:val="20"/>
              </w:rPr>
            </w:pPr>
            <w:r w:rsidRPr="00075C7F">
              <w:rPr>
                <w:szCs w:val="20"/>
              </w:rPr>
              <w:t>1 minim</w:t>
            </w:r>
            <w:r w:rsidRPr="00075C7F">
              <w:rPr>
                <w:szCs w:val="20"/>
              </w:rPr>
              <w:tab/>
              <w:t>=</w:t>
            </w:r>
          </w:p>
        </w:tc>
        <w:tc>
          <w:tcPr>
            <w:tcW w:w="1710" w:type="dxa"/>
            <w:tcBorders>
              <w:top w:val="double" w:sz="6" w:space="0" w:color="auto"/>
              <w:left w:val="single" w:sz="6" w:space="0" w:color="auto"/>
              <w:bottom w:val="nil"/>
              <w:right w:val="nil"/>
            </w:tcBorders>
            <w:vAlign w:val="center"/>
          </w:tcPr>
          <w:p w14:paraId="58C8ECA6" w14:textId="75184B32" w:rsidR="00E85417" w:rsidRPr="00075C7F" w:rsidRDefault="00E85417" w:rsidP="00075C7F">
            <w:pPr>
              <w:pStyle w:val="TableText2"/>
            </w:pPr>
            <w:r w:rsidRPr="00075C7F">
              <w:t>0.000</w:t>
            </w:r>
            <w:r w:rsidR="0075413C">
              <w:t> </w:t>
            </w:r>
            <w:r w:rsidRPr="00075C7F">
              <w:t>130</w:t>
            </w:r>
            <w:r w:rsidR="0075413C">
              <w:t> </w:t>
            </w:r>
            <w:r w:rsidRPr="00075C7F">
              <w:t>208</w:t>
            </w:r>
            <w:r w:rsidR="0075413C">
              <w:t> </w:t>
            </w:r>
            <w:r w:rsidRPr="00075C7F">
              <w:t>3</w:t>
            </w:r>
          </w:p>
        </w:tc>
        <w:tc>
          <w:tcPr>
            <w:tcW w:w="1800" w:type="dxa"/>
            <w:tcBorders>
              <w:top w:val="double" w:sz="6" w:space="0" w:color="auto"/>
              <w:left w:val="single" w:sz="6" w:space="0" w:color="auto"/>
              <w:bottom w:val="nil"/>
              <w:right w:val="nil"/>
            </w:tcBorders>
            <w:vAlign w:val="center"/>
          </w:tcPr>
          <w:p w14:paraId="2F2B886D" w14:textId="728AD9A5" w:rsidR="00E85417" w:rsidRPr="00075C7F" w:rsidRDefault="00E85417" w:rsidP="00075C7F">
            <w:pPr>
              <w:pStyle w:val="TableText2"/>
            </w:pPr>
            <w:r w:rsidRPr="00075C7F">
              <w:t>0.000</w:t>
            </w:r>
            <w:r w:rsidR="0075413C">
              <w:t> </w:t>
            </w:r>
            <w:r w:rsidRPr="00075C7F">
              <w:t>065</w:t>
            </w:r>
            <w:r w:rsidR="0075413C">
              <w:t> </w:t>
            </w:r>
            <w:r w:rsidRPr="00075C7F">
              <w:t>104</w:t>
            </w:r>
            <w:r w:rsidR="0075413C">
              <w:t> </w:t>
            </w:r>
            <w:r w:rsidRPr="00075C7F">
              <w:t>17</w:t>
            </w:r>
          </w:p>
        </w:tc>
        <w:tc>
          <w:tcPr>
            <w:tcW w:w="1710" w:type="dxa"/>
            <w:tcBorders>
              <w:top w:val="double" w:sz="6" w:space="0" w:color="auto"/>
              <w:left w:val="single" w:sz="6" w:space="0" w:color="auto"/>
              <w:bottom w:val="nil"/>
              <w:right w:val="nil"/>
            </w:tcBorders>
            <w:vAlign w:val="center"/>
          </w:tcPr>
          <w:p w14:paraId="341D9B8F" w14:textId="7B970CF9" w:rsidR="00E85417" w:rsidRPr="00075C7F" w:rsidRDefault="00E85417" w:rsidP="00075C7F">
            <w:pPr>
              <w:pStyle w:val="TableText2"/>
            </w:pPr>
            <w:r w:rsidRPr="00075C7F">
              <w:t>0.000</w:t>
            </w:r>
            <w:r w:rsidR="0075413C">
              <w:t> </w:t>
            </w:r>
            <w:r w:rsidRPr="00075C7F">
              <w:t>016</w:t>
            </w:r>
            <w:r w:rsidR="0075413C">
              <w:t> </w:t>
            </w:r>
            <w:r w:rsidRPr="00075C7F">
              <w:t>276</w:t>
            </w:r>
            <w:r w:rsidR="0075413C">
              <w:t> </w:t>
            </w:r>
            <w:r w:rsidRPr="00075C7F">
              <w:t>04</w:t>
            </w:r>
          </w:p>
        </w:tc>
        <w:tc>
          <w:tcPr>
            <w:tcW w:w="1710" w:type="dxa"/>
            <w:tcBorders>
              <w:top w:val="double" w:sz="6" w:space="0" w:color="auto"/>
              <w:left w:val="single" w:sz="6" w:space="0" w:color="auto"/>
              <w:bottom w:val="nil"/>
              <w:right w:val="double" w:sz="6" w:space="0" w:color="auto"/>
            </w:tcBorders>
            <w:vAlign w:val="center"/>
          </w:tcPr>
          <w:p w14:paraId="6EE58E3E" w14:textId="13E46869" w:rsidR="00E85417" w:rsidRPr="00075C7F" w:rsidRDefault="00E85417" w:rsidP="00075C7F">
            <w:pPr>
              <w:pStyle w:val="TableText2"/>
            </w:pPr>
            <w:r w:rsidRPr="00075C7F">
              <w:t>0.003</w:t>
            </w:r>
            <w:r w:rsidR="0075413C">
              <w:t> </w:t>
            </w:r>
            <w:r w:rsidRPr="00075C7F">
              <w:t>759</w:t>
            </w:r>
            <w:r w:rsidR="0075413C">
              <w:t> </w:t>
            </w:r>
            <w:r w:rsidRPr="00075C7F">
              <w:t>766</w:t>
            </w:r>
          </w:p>
        </w:tc>
      </w:tr>
      <w:tr w:rsidR="00E85417" w:rsidRPr="00E85417" w14:paraId="24F3B81D" w14:textId="77777777" w:rsidTr="00285252">
        <w:trPr>
          <w:cantSplit/>
          <w:trHeight w:val="288"/>
          <w:jc w:val="center"/>
        </w:trPr>
        <w:tc>
          <w:tcPr>
            <w:tcW w:w="2047" w:type="dxa"/>
            <w:tcBorders>
              <w:top w:val="nil"/>
              <w:left w:val="double" w:sz="6" w:space="0" w:color="auto"/>
              <w:bottom w:val="nil"/>
              <w:right w:val="nil"/>
            </w:tcBorders>
            <w:vAlign w:val="center"/>
          </w:tcPr>
          <w:p w14:paraId="3FC5EBF1" w14:textId="62E2DBFB" w:rsidR="00E85417" w:rsidRPr="00075C7F" w:rsidRDefault="00E85417" w:rsidP="00075C7F">
            <w:pPr>
              <w:pStyle w:val="TableText2"/>
              <w:tabs>
                <w:tab w:val="clear" w:pos="1565"/>
                <w:tab w:val="right" w:pos="1806"/>
              </w:tabs>
              <w:jc w:val="left"/>
              <w:rPr>
                <w:szCs w:val="20"/>
              </w:rPr>
            </w:pPr>
            <w:r w:rsidRPr="00075C7F">
              <w:rPr>
                <w:szCs w:val="20"/>
              </w:rPr>
              <w:t>1 fluid dram (</w:t>
            </w:r>
            <w:proofErr w:type="spellStart"/>
            <w:r w:rsidRPr="00075C7F">
              <w:rPr>
                <w:szCs w:val="20"/>
              </w:rPr>
              <w:t>fl</w:t>
            </w:r>
            <w:proofErr w:type="spellEnd"/>
            <w:r w:rsidRPr="00075C7F">
              <w:rPr>
                <w:szCs w:val="20"/>
              </w:rPr>
              <w:t xml:space="preserve"> dr)</w:t>
            </w:r>
            <w:r w:rsidRPr="00075C7F">
              <w:rPr>
                <w:szCs w:val="20"/>
              </w:rPr>
              <w:tab/>
              <w:t>=</w:t>
            </w:r>
          </w:p>
        </w:tc>
        <w:tc>
          <w:tcPr>
            <w:tcW w:w="1710" w:type="dxa"/>
            <w:tcBorders>
              <w:top w:val="nil"/>
              <w:left w:val="single" w:sz="6" w:space="0" w:color="auto"/>
              <w:bottom w:val="nil"/>
              <w:right w:val="nil"/>
            </w:tcBorders>
            <w:vAlign w:val="center"/>
          </w:tcPr>
          <w:p w14:paraId="26F94682" w14:textId="34F20A80" w:rsidR="00E85417" w:rsidRPr="00075C7F" w:rsidRDefault="00E85417" w:rsidP="00075C7F">
            <w:pPr>
              <w:pStyle w:val="TableText2"/>
            </w:pPr>
            <w:r w:rsidRPr="00075C7F">
              <w:t>0.007</w:t>
            </w:r>
            <w:r w:rsidR="0075413C">
              <w:t> </w:t>
            </w:r>
            <w:r w:rsidRPr="00075C7F">
              <w:t>812</w:t>
            </w:r>
            <w:r w:rsidR="0075413C">
              <w:t> </w:t>
            </w:r>
            <w:r w:rsidRPr="00075C7F">
              <w:t>5</w:t>
            </w:r>
          </w:p>
        </w:tc>
        <w:tc>
          <w:tcPr>
            <w:tcW w:w="1800" w:type="dxa"/>
            <w:tcBorders>
              <w:top w:val="nil"/>
              <w:left w:val="single" w:sz="6" w:space="0" w:color="auto"/>
              <w:bottom w:val="nil"/>
              <w:right w:val="nil"/>
            </w:tcBorders>
            <w:vAlign w:val="center"/>
          </w:tcPr>
          <w:p w14:paraId="4412A76B" w14:textId="79895389" w:rsidR="00E85417" w:rsidRPr="00075C7F" w:rsidRDefault="00E85417" w:rsidP="00075C7F">
            <w:pPr>
              <w:pStyle w:val="TableText2"/>
            </w:pPr>
            <w:r w:rsidRPr="00075C7F">
              <w:t>0.003</w:t>
            </w:r>
            <w:r w:rsidR="0075413C">
              <w:t> </w:t>
            </w:r>
            <w:r w:rsidRPr="00075C7F">
              <w:t>906</w:t>
            </w:r>
            <w:r w:rsidR="0075413C">
              <w:t> </w:t>
            </w:r>
            <w:r w:rsidRPr="00075C7F">
              <w:t>25</w:t>
            </w:r>
          </w:p>
        </w:tc>
        <w:tc>
          <w:tcPr>
            <w:tcW w:w="1710" w:type="dxa"/>
            <w:tcBorders>
              <w:top w:val="nil"/>
              <w:left w:val="single" w:sz="6" w:space="0" w:color="auto"/>
              <w:bottom w:val="nil"/>
              <w:right w:val="nil"/>
            </w:tcBorders>
            <w:vAlign w:val="center"/>
          </w:tcPr>
          <w:p w14:paraId="1AAD8492" w14:textId="0616F01D" w:rsidR="00E85417" w:rsidRPr="00075C7F" w:rsidRDefault="00E85417" w:rsidP="00075C7F">
            <w:pPr>
              <w:pStyle w:val="TableText2"/>
            </w:pPr>
            <w:r w:rsidRPr="00075C7F">
              <w:t>0.000</w:t>
            </w:r>
            <w:r w:rsidR="0075413C">
              <w:t> </w:t>
            </w:r>
            <w:r w:rsidRPr="00075C7F">
              <w:t>976</w:t>
            </w:r>
            <w:r w:rsidR="0075413C">
              <w:t> </w:t>
            </w:r>
            <w:r w:rsidRPr="00075C7F">
              <w:t>562</w:t>
            </w:r>
            <w:r w:rsidR="0075413C">
              <w:t> </w:t>
            </w:r>
            <w:r w:rsidRPr="00075C7F">
              <w:t>5</w:t>
            </w:r>
          </w:p>
        </w:tc>
        <w:tc>
          <w:tcPr>
            <w:tcW w:w="1710" w:type="dxa"/>
            <w:tcBorders>
              <w:top w:val="nil"/>
              <w:left w:val="single" w:sz="6" w:space="0" w:color="auto"/>
              <w:bottom w:val="nil"/>
              <w:right w:val="double" w:sz="6" w:space="0" w:color="auto"/>
            </w:tcBorders>
            <w:vAlign w:val="center"/>
          </w:tcPr>
          <w:p w14:paraId="0DC3A092" w14:textId="521A055F" w:rsidR="00E85417" w:rsidRPr="00075C7F" w:rsidRDefault="00E85417" w:rsidP="00075C7F">
            <w:pPr>
              <w:pStyle w:val="TableText2"/>
            </w:pPr>
            <w:r w:rsidRPr="00075C7F">
              <w:t>0.225</w:t>
            </w:r>
            <w:r w:rsidR="0075413C">
              <w:t> </w:t>
            </w:r>
            <w:r w:rsidRPr="00075C7F">
              <w:t>585</w:t>
            </w:r>
            <w:r w:rsidR="0075413C">
              <w:t> </w:t>
            </w:r>
            <w:r w:rsidRPr="00075C7F">
              <w:t>94</w:t>
            </w:r>
          </w:p>
        </w:tc>
      </w:tr>
      <w:tr w:rsidR="00E85417" w:rsidRPr="00E85417" w14:paraId="56C2F08D" w14:textId="77777777" w:rsidTr="00285252">
        <w:trPr>
          <w:cantSplit/>
          <w:trHeight w:val="288"/>
          <w:jc w:val="center"/>
        </w:trPr>
        <w:tc>
          <w:tcPr>
            <w:tcW w:w="2047" w:type="dxa"/>
            <w:tcBorders>
              <w:top w:val="nil"/>
              <w:left w:val="double" w:sz="6" w:space="0" w:color="auto"/>
              <w:bottom w:val="nil"/>
              <w:right w:val="nil"/>
            </w:tcBorders>
            <w:vAlign w:val="center"/>
          </w:tcPr>
          <w:p w14:paraId="34EAF76B" w14:textId="2F0DE09F" w:rsidR="00E85417" w:rsidRPr="00075C7F" w:rsidRDefault="00E85417" w:rsidP="00075C7F">
            <w:pPr>
              <w:pStyle w:val="TableText2"/>
              <w:tabs>
                <w:tab w:val="clear" w:pos="1565"/>
                <w:tab w:val="right" w:pos="1806"/>
              </w:tabs>
              <w:jc w:val="left"/>
              <w:rPr>
                <w:szCs w:val="20"/>
              </w:rPr>
            </w:pPr>
            <w:r w:rsidRPr="00075C7F">
              <w:rPr>
                <w:szCs w:val="20"/>
              </w:rPr>
              <w:t>1 fluid ounce (</w:t>
            </w:r>
            <w:proofErr w:type="spellStart"/>
            <w:r w:rsidRPr="00075C7F">
              <w:rPr>
                <w:szCs w:val="20"/>
              </w:rPr>
              <w:t>fl</w:t>
            </w:r>
            <w:proofErr w:type="spellEnd"/>
            <w:r w:rsidRPr="00075C7F">
              <w:rPr>
                <w:szCs w:val="20"/>
              </w:rPr>
              <w:t xml:space="preserve"> oz)</w:t>
            </w:r>
            <w:r w:rsidRPr="00075C7F">
              <w:rPr>
                <w:szCs w:val="20"/>
              </w:rPr>
              <w:tab/>
              <w:t>=</w:t>
            </w:r>
          </w:p>
        </w:tc>
        <w:tc>
          <w:tcPr>
            <w:tcW w:w="1710" w:type="dxa"/>
            <w:tcBorders>
              <w:top w:val="nil"/>
              <w:left w:val="single" w:sz="6" w:space="0" w:color="auto"/>
              <w:bottom w:val="nil"/>
              <w:right w:val="nil"/>
            </w:tcBorders>
            <w:vAlign w:val="center"/>
          </w:tcPr>
          <w:p w14:paraId="35229744" w14:textId="638A5461" w:rsidR="00E85417" w:rsidRPr="00075C7F" w:rsidRDefault="00E85417" w:rsidP="00075C7F">
            <w:pPr>
              <w:pStyle w:val="TableText2"/>
            </w:pPr>
            <w:r w:rsidRPr="00075C7F">
              <w:t>0.062</w:t>
            </w:r>
            <w:r w:rsidR="0075413C">
              <w:t> </w:t>
            </w:r>
            <w:r w:rsidRPr="00075C7F">
              <w:t>5</w:t>
            </w:r>
          </w:p>
        </w:tc>
        <w:tc>
          <w:tcPr>
            <w:tcW w:w="1800" w:type="dxa"/>
            <w:tcBorders>
              <w:top w:val="nil"/>
              <w:left w:val="single" w:sz="6" w:space="0" w:color="auto"/>
              <w:bottom w:val="nil"/>
              <w:right w:val="nil"/>
            </w:tcBorders>
            <w:vAlign w:val="center"/>
          </w:tcPr>
          <w:p w14:paraId="0B11EBEA" w14:textId="79DBAA59" w:rsidR="00E85417" w:rsidRPr="00075C7F" w:rsidRDefault="00E85417" w:rsidP="00075C7F">
            <w:pPr>
              <w:pStyle w:val="TableText2"/>
            </w:pPr>
            <w:r w:rsidRPr="00075C7F">
              <w:t>0.031</w:t>
            </w:r>
            <w:r w:rsidR="0075413C">
              <w:t> </w:t>
            </w:r>
            <w:r w:rsidRPr="00075C7F">
              <w:t>25</w:t>
            </w:r>
          </w:p>
        </w:tc>
        <w:tc>
          <w:tcPr>
            <w:tcW w:w="1710" w:type="dxa"/>
            <w:tcBorders>
              <w:top w:val="nil"/>
              <w:left w:val="single" w:sz="6" w:space="0" w:color="auto"/>
              <w:bottom w:val="nil"/>
              <w:right w:val="nil"/>
            </w:tcBorders>
            <w:vAlign w:val="center"/>
          </w:tcPr>
          <w:p w14:paraId="49942C2D" w14:textId="2370678F" w:rsidR="00E85417" w:rsidRPr="00075C7F" w:rsidRDefault="00E85417" w:rsidP="00075C7F">
            <w:pPr>
              <w:pStyle w:val="TableText2"/>
            </w:pPr>
            <w:r w:rsidRPr="00075C7F">
              <w:t>0.007</w:t>
            </w:r>
            <w:r w:rsidR="0075413C">
              <w:t> </w:t>
            </w:r>
            <w:r w:rsidRPr="00075C7F">
              <w:t>812</w:t>
            </w:r>
            <w:r w:rsidR="0075413C">
              <w:t> </w:t>
            </w:r>
            <w:r w:rsidRPr="00075C7F">
              <w:t>5</w:t>
            </w:r>
          </w:p>
        </w:tc>
        <w:tc>
          <w:tcPr>
            <w:tcW w:w="1710" w:type="dxa"/>
            <w:tcBorders>
              <w:top w:val="nil"/>
              <w:left w:val="single" w:sz="6" w:space="0" w:color="auto"/>
              <w:bottom w:val="nil"/>
              <w:right w:val="double" w:sz="6" w:space="0" w:color="auto"/>
            </w:tcBorders>
            <w:vAlign w:val="center"/>
          </w:tcPr>
          <w:p w14:paraId="546F8EB7" w14:textId="03E5AD2A" w:rsidR="00E85417" w:rsidRPr="00075C7F" w:rsidRDefault="00E85417" w:rsidP="00075C7F">
            <w:pPr>
              <w:pStyle w:val="TableText2"/>
            </w:pPr>
            <w:r w:rsidRPr="00075C7F">
              <w:t>1.804</w:t>
            </w:r>
            <w:r w:rsidR="0075413C">
              <w:t> </w:t>
            </w:r>
            <w:r w:rsidRPr="00075C7F">
              <w:t>687</w:t>
            </w:r>
            <w:r w:rsidR="0075413C">
              <w:t> </w:t>
            </w:r>
            <w:r w:rsidRPr="00075C7F">
              <w:t>5</w:t>
            </w:r>
          </w:p>
        </w:tc>
      </w:tr>
      <w:tr w:rsidR="00E85417" w:rsidRPr="00E85417" w14:paraId="1659D5F6" w14:textId="77777777" w:rsidTr="00285252">
        <w:trPr>
          <w:cantSplit/>
          <w:trHeight w:val="288"/>
          <w:jc w:val="center"/>
        </w:trPr>
        <w:tc>
          <w:tcPr>
            <w:tcW w:w="2047" w:type="dxa"/>
            <w:tcBorders>
              <w:top w:val="nil"/>
              <w:left w:val="double" w:sz="6" w:space="0" w:color="auto"/>
              <w:bottom w:val="nil"/>
              <w:right w:val="nil"/>
            </w:tcBorders>
            <w:vAlign w:val="center"/>
          </w:tcPr>
          <w:p w14:paraId="0F93248C" w14:textId="51BE5A33" w:rsidR="00E85417" w:rsidRPr="00075C7F" w:rsidRDefault="00E85417" w:rsidP="00075C7F">
            <w:pPr>
              <w:pStyle w:val="TableText2"/>
              <w:tabs>
                <w:tab w:val="clear" w:pos="1565"/>
                <w:tab w:val="right" w:pos="1806"/>
              </w:tabs>
              <w:jc w:val="left"/>
              <w:rPr>
                <w:szCs w:val="20"/>
              </w:rPr>
            </w:pPr>
            <w:r w:rsidRPr="00075C7F">
              <w:rPr>
                <w:szCs w:val="20"/>
              </w:rPr>
              <w:t>1 gill (</w:t>
            </w:r>
            <w:proofErr w:type="spellStart"/>
            <w:r w:rsidRPr="00075C7F">
              <w:rPr>
                <w:szCs w:val="20"/>
              </w:rPr>
              <w:t>gi</w:t>
            </w:r>
            <w:proofErr w:type="spellEnd"/>
            <w:r w:rsidRPr="00075C7F">
              <w:rPr>
                <w:szCs w:val="20"/>
              </w:rPr>
              <w:t>)</w:t>
            </w:r>
            <w:r w:rsidRPr="00075C7F">
              <w:rPr>
                <w:szCs w:val="20"/>
              </w:rPr>
              <w:tab/>
              <w:t>=</w:t>
            </w:r>
          </w:p>
        </w:tc>
        <w:tc>
          <w:tcPr>
            <w:tcW w:w="1710" w:type="dxa"/>
            <w:tcBorders>
              <w:top w:val="nil"/>
              <w:left w:val="single" w:sz="6" w:space="0" w:color="auto"/>
              <w:bottom w:val="nil"/>
              <w:right w:val="nil"/>
            </w:tcBorders>
            <w:vAlign w:val="center"/>
          </w:tcPr>
          <w:p w14:paraId="1AEDC1BD" w14:textId="5740D678" w:rsidR="00E85417" w:rsidRPr="00075C7F" w:rsidRDefault="00E85417" w:rsidP="00075C7F">
            <w:pPr>
              <w:pStyle w:val="TableText2"/>
            </w:pPr>
            <w:r w:rsidRPr="00075C7F">
              <w:t>0.25</w:t>
            </w:r>
          </w:p>
        </w:tc>
        <w:tc>
          <w:tcPr>
            <w:tcW w:w="1800" w:type="dxa"/>
            <w:tcBorders>
              <w:top w:val="nil"/>
              <w:left w:val="single" w:sz="6" w:space="0" w:color="auto"/>
              <w:bottom w:val="nil"/>
              <w:right w:val="nil"/>
            </w:tcBorders>
            <w:vAlign w:val="center"/>
          </w:tcPr>
          <w:p w14:paraId="2E2E2FF3" w14:textId="77777777" w:rsidR="00E85417" w:rsidRPr="00075C7F" w:rsidRDefault="00E85417" w:rsidP="00075C7F">
            <w:pPr>
              <w:pStyle w:val="TableText2"/>
            </w:pPr>
            <w:r w:rsidRPr="00075C7F">
              <w:t>0.125</w:t>
            </w:r>
          </w:p>
        </w:tc>
        <w:tc>
          <w:tcPr>
            <w:tcW w:w="1710" w:type="dxa"/>
            <w:tcBorders>
              <w:top w:val="nil"/>
              <w:left w:val="single" w:sz="6" w:space="0" w:color="auto"/>
              <w:bottom w:val="nil"/>
              <w:right w:val="nil"/>
            </w:tcBorders>
            <w:vAlign w:val="center"/>
          </w:tcPr>
          <w:p w14:paraId="3CF25146" w14:textId="72DA3B1C" w:rsidR="00E85417" w:rsidRPr="00075C7F" w:rsidRDefault="00E85417" w:rsidP="00075C7F">
            <w:pPr>
              <w:pStyle w:val="TableText2"/>
            </w:pPr>
            <w:r w:rsidRPr="00075C7F">
              <w:t>0.031</w:t>
            </w:r>
            <w:r w:rsidR="0075413C">
              <w:t> </w:t>
            </w:r>
            <w:r w:rsidRPr="00075C7F">
              <w:t>25</w:t>
            </w:r>
          </w:p>
        </w:tc>
        <w:tc>
          <w:tcPr>
            <w:tcW w:w="1710" w:type="dxa"/>
            <w:tcBorders>
              <w:top w:val="nil"/>
              <w:left w:val="single" w:sz="6" w:space="0" w:color="auto"/>
              <w:bottom w:val="nil"/>
              <w:right w:val="double" w:sz="6" w:space="0" w:color="auto"/>
            </w:tcBorders>
            <w:vAlign w:val="center"/>
          </w:tcPr>
          <w:p w14:paraId="3724B5A9" w14:textId="49ED9CD1" w:rsidR="00E85417" w:rsidRPr="00075C7F" w:rsidRDefault="00E85417" w:rsidP="00075C7F">
            <w:pPr>
              <w:pStyle w:val="TableText2"/>
            </w:pPr>
            <w:r w:rsidRPr="00075C7F">
              <w:t>7.218</w:t>
            </w:r>
            <w:r w:rsidR="0075413C">
              <w:t> </w:t>
            </w:r>
            <w:r w:rsidRPr="00075C7F">
              <w:t>75</w:t>
            </w:r>
          </w:p>
        </w:tc>
      </w:tr>
      <w:tr w:rsidR="00E85417" w:rsidRPr="00E85417" w14:paraId="3B14DA10" w14:textId="77777777" w:rsidTr="00285252">
        <w:trPr>
          <w:cantSplit/>
          <w:trHeight w:val="288"/>
          <w:jc w:val="center"/>
        </w:trPr>
        <w:tc>
          <w:tcPr>
            <w:tcW w:w="2047" w:type="dxa"/>
            <w:tcBorders>
              <w:top w:val="nil"/>
              <w:left w:val="double" w:sz="6" w:space="0" w:color="auto"/>
              <w:bottom w:val="nil"/>
              <w:right w:val="nil"/>
            </w:tcBorders>
            <w:vAlign w:val="center"/>
          </w:tcPr>
          <w:p w14:paraId="0F71EF60" w14:textId="1FE92A67" w:rsidR="00E85417" w:rsidRPr="00075C7F" w:rsidRDefault="00E85417" w:rsidP="00075C7F">
            <w:pPr>
              <w:pStyle w:val="TableText2"/>
              <w:tabs>
                <w:tab w:val="clear" w:pos="1565"/>
                <w:tab w:val="right" w:pos="1806"/>
              </w:tabs>
              <w:jc w:val="left"/>
              <w:rPr>
                <w:szCs w:val="20"/>
              </w:rPr>
            </w:pPr>
            <w:r w:rsidRPr="00075C7F">
              <w:rPr>
                <w:szCs w:val="20"/>
              </w:rPr>
              <w:t>1 liquid pint (pt)</w:t>
            </w:r>
            <w:r w:rsidRPr="00075C7F">
              <w:rPr>
                <w:szCs w:val="20"/>
              </w:rPr>
              <w:tab/>
              <w:t>=</w:t>
            </w:r>
          </w:p>
        </w:tc>
        <w:tc>
          <w:tcPr>
            <w:tcW w:w="1710" w:type="dxa"/>
            <w:tcBorders>
              <w:top w:val="nil"/>
              <w:left w:val="single" w:sz="6" w:space="0" w:color="auto"/>
              <w:bottom w:val="nil"/>
              <w:right w:val="nil"/>
            </w:tcBorders>
            <w:vAlign w:val="center"/>
          </w:tcPr>
          <w:p w14:paraId="20F8E169" w14:textId="13B7F0C8" w:rsidR="00E85417" w:rsidRPr="00075C7F" w:rsidRDefault="00E85417" w:rsidP="00075C7F">
            <w:pPr>
              <w:pStyle w:val="TableText2"/>
            </w:pPr>
            <w:r w:rsidRPr="00075C7F">
              <w:t>1</w:t>
            </w:r>
          </w:p>
        </w:tc>
        <w:tc>
          <w:tcPr>
            <w:tcW w:w="1800" w:type="dxa"/>
            <w:tcBorders>
              <w:top w:val="nil"/>
              <w:left w:val="single" w:sz="6" w:space="0" w:color="auto"/>
              <w:bottom w:val="nil"/>
              <w:right w:val="nil"/>
            </w:tcBorders>
            <w:vAlign w:val="center"/>
          </w:tcPr>
          <w:p w14:paraId="06EC4114" w14:textId="77777777" w:rsidR="00E85417" w:rsidRPr="00075C7F" w:rsidRDefault="00E85417" w:rsidP="00075C7F">
            <w:pPr>
              <w:pStyle w:val="TableText2"/>
            </w:pPr>
            <w:r w:rsidRPr="00075C7F">
              <w:t>0.5</w:t>
            </w:r>
          </w:p>
        </w:tc>
        <w:tc>
          <w:tcPr>
            <w:tcW w:w="1710" w:type="dxa"/>
            <w:tcBorders>
              <w:top w:val="nil"/>
              <w:left w:val="single" w:sz="6" w:space="0" w:color="auto"/>
              <w:bottom w:val="nil"/>
              <w:right w:val="nil"/>
            </w:tcBorders>
            <w:vAlign w:val="center"/>
          </w:tcPr>
          <w:p w14:paraId="30895E21" w14:textId="77777777" w:rsidR="00E85417" w:rsidRPr="00075C7F" w:rsidRDefault="00E85417" w:rsidP="00075C7F">
            <w:pPr>
              <w:pStyle w:val="TableText2"/>
            </w:pPr>
            <w:r w:rsidRPr="00075C7F">
              <w:t>0.125</w:t>
            </w:r>
          </w:p>
        </w:tc>
        <w:tc>
          <w:tcPr>
            <w:tcW w:w="1710" w:type="dxa"/>
            <w:tcBorders>
              <w:top w:val="nil"/>
              <w:left w:val="single" w:sz="6" w:space="0" w:color="auto"/>
              <w:bottom w:val="nil"/>
              <w:right w:val="double" w:sz="6" w:space="0" w:color="auto"/>
            </w:tcBorders>
            <w:vAlign w:val="center"/>
          </w:tcPr>
          <w:p w14:paraId="20ECE4DE" w14:textId="77777777" w:rsidR="00E85417" w:rsidRPr="00075C7F" w:rsidRDefault="00E85417" w:rsidP="00075C7F">
            <w:pPr>
              <w:pStyle w:val="TableText2"/>
            </w:pPr>
            <w:r w:rsidRPr="00075C7F">
              <w:t>28.875</w:t>
            </w:r>
          </w:p>
        </w:tc>
      </w:tr>
      <w:tr w:rsidR="00E85417" w:rsidRPr="00E85417" w14:paraId="50689419" w14:textId="77777777" w:rsidTr="00285252">
        <w:trPr>
          <w:cantSplit/>
          <w:trHeight w:val="288"/>
          <w:jc w:val="center"/>
        </w:trPr>
        <w:tc>
          <w:tcPr>
            <w:tcW w:w="2047" w:type="dxa"/>
            <w:tcBorders>
              <w:top w:val="nil"/>
              <w:left w:val="double" w:sz="6" w:space="0" w:color="auto"/>
              <w:bottom w:val="nil"/>
              <w:right w:val="nil"/>
            </w:tcBorders>
            <w:vAlign w:val="center"/>
          </w:tcPr>
          <w:p w14:paraId="29FE613E" w14:textId="417E222A" w:rsidR="00E85417" w:rsidRPr="00075C7F" w:rsidRDefault="00E85417" w:rsidP="00075C7F">
            <w:pPr>
              <w:pStyle w:val="TableText2"/>
              <w:tabs>
                <w:tab w:val="clear" w:pos="1565"/>
                <w:tab w:val="right" w:pos="1806"/>
              </w:tabs>
              <w:jc w:val="left"/>
              <w:rPr>
                <w:szCs w:val="20"/>
              </w:rPr>
            </w:pPr>
            <w:r w:rsidRPr="00075C7F">
              <w:rPr>
                <w:szCs w:val="20"/>
              </w:rPr>
              <w:t>1 liquid quart (qt)</w:t>
            </w:r>
            <w:r w:rsidRPr="00075C7F">
              <w:rPr>
                <w:szCs w:val="20"/>
              </w:rPr>
              <w:tab/>
              <w:t>=</w:t>
            </w:r>
          </w:p>
        </w:tc>
        <w:tc>
          <w:tcPr>
            <w:tcW w:w="1710" w:type="dxa"/>
            <w:tcBorders>
              <w:top w:val="nil"/>
              <w:left w:val="single" w:sz="6" w:space="0" w:color="auto"/>
              <w:bottom w:val="nil"/>
              <w:right w:val="nil"/>
            </w:tcBorders>
            <w:vAlign w:val="center"/>
          </w:tcPr>
          <w:p w14:paraId="1EE561AA" w14:textId="299B74A9" w:rsidR="00E85417" w:rsidRPr="00075C7F" w:rsidRDefault="00E85417" w:rsidP="00075C7F">
            <w:pPr>
              <w:pStyle w:val="TableText2"/>
            </w:pPr>
            <w:r w:rsidRPr="00075C7F">
              <w:t>2</w:t>
            </w:r>
          </w:p>
        </w:tc>
        <w:tc>
          <w:tcPr>
            <w:tcW w:w="1800" w:type="dxa"/>
            <w:tcBorders>
              <w:top w:val="nil"/>
              <w:left w:val="single" w:sz="6" w:space="0" w:color="auto"/>
              <w:bottom w:val="nil"/>
              <w:right w:val="nil"/>
            </w:tcBorders>
            <w:vAlign w:val="center"/>
          </w:tcPr>
          <w:p w14:paraId="60E07DF0" w14:textId="77777777" w:rsidR="00E85417" w:rsidRPr="00075C7F" w:rsidRDefault="00E85417" w:rsidP="00075C7F">
            <w:pPr>
              <w:pStyle w:val="TableText2"/>
            </w:pPr>
            <w:r w:rsidRPr="00075C7F">
              <w:t>1</w:t>
            </w:r>
          </w:p>
        </w:tc>
        <w:tc>
          <w:tcPr>
            <w:tcW w:w="1710" w:type="dxa"/>
            <w:tcBorders>
              <w:top w:val="nil"/>
              <w:left w:val="single" w:sz="6" w:space="0" w:color="auto"/>
              <w:bottom w:val="nil"/>
              <w:right w:val="nil"/>
            </w:tcBorders>
            <w:vAlign w:val="center"/>
          </w:tcPr>
          <w:p w14:paraId="1F4C4F75" w14:textId="77777777" w:rsidR="00E85417" w:rsidRPr="00075C7F" w:rsidRDefault="00E85417" w:rsidP="00075C7F">
            <w:pPr>
              <w:pStyle w:val="TableText2"/>
            </w:pPr>
            <w:r w:rsidRPr="00075C7F">
              <w:t>0.25</w:t>
            </w:r>
          </w:p>
        </w:tc>
        <w:tc>
          <w:tcPr>
            <w:tcW w:w="1710" w:type="dxa"/>
            <w:tcBorders>
              <w:top w:val="nil"/>
              <w:left w:val="single" w:sz="6" w:space="0" w:color="auto"/>
              <w:bottom w:val="nil"/>
              <w:right w:val="double" w:sz="6" w:space="0" w:color="auto"/>
            </w:tcBorders>
            <w:vAlign w:val="center"/>
          </w:tcPr>
          <w:p w14:paraId="4D910B3A" w14:textId="77777777" w:rsidR="00E85417" w:rsidRPr="00075C7F" w:rsidRDefault="00E85417" w:rsidP="00075C7F">
            <w:pPr>
              <w:pStyle w:val="TableText2"/>
            </w:pPr>
            <w:r w:rsidRPr="00075C7F">
              <w:t>57.75</w:t>
            </w:r>
          </w:p>
        </w:tc>
      </w:tr>
      <w:tr w:rsidR="00E85417" w:rsidRPr="00E85417" w14:paraId="2B2BC4E1" w14:textId="77777777" w:rsidTr="00285252">
        <w:trPr>
          <w:cantSplit/>
          <w:trHeight w:val="288"/>
          <w:jc w:val="center"/>
        </w:trPr>
        <w:tc>
          <w:tcPr>
            <w:tcW w:w="2047" w:type="dxa"/>
            <w:tcBorders>
              <w:top w:val="nil"/>
              <w:left w:val="double" w:sz="6" w:space="0" w:color="auto"/>
              <w:bottom w:val="nil"/>
              <w:right w:val="nil"/>
            </w:tcBorders>
            <w:vAlign w:val="center"/>
          </w:tcPr>
          <w:p w14:paraId="57066FBA" w14:textId="4ED279AF" w:rsidR="00E85417" w:rsidRPr="00075C7F" w:rsidRDefault="00E85417" w:rsidP="00075C7F">
            <w:pPr>
              <w:pStyle w:val="TableText2"/>
              <w:tabs>
                <w:tab w:val="clear" w:pos="1565"/>
                <w:tab w:val="right" w:pos="1806"/>
              </w:tabs>
              <w:jc w:val="left"/>
              <w:rPr>
                <w:szCs w:val="20"/>
              </w:rPr>
            </w:pPr>
            <w:r w:rsidRPr="00075C7F">
              <w:rPr>
                <w:szCs w:val="20"/>
              </w:rPr>
              <w:t>1 gallon (gal)</w:t>
            </w:r>
            <w:r w:rsidRPr="00075C7F">
              <w:rPr>
                <w:szCs w:val="20"/>
              </w:rPr>
              <w:tab/>
              <w:t>=</w:t>
            </w:r>
          </w:p>
        </w:tc>
        <w:tc>
          <w:tcPr>
            <w:tcW w:w="1710" w:type="dxa"/>
            <w:tcBorders>
              <w:top w:val="nil"/>
              <w:left w:val="single" w:sz="6" w:space="0" w:color="auto"/>
              <w:bottom w:val="nil"/>
              <w:right w:val="nil"/>
            </w:tcBorders>
            <w:vAlign w:val="center"/>
          </w:tcPr>
          <w:p w14:paraId="2CF91AF2" w14:textId="1A26EC95" w:rsidR="00E85417" w:rsidRPr="00075C7F" w:rsidRDefault="00E85417" w:rsidP="00075C7F">
            <w:pPr>
              <w:pStyle w:val="TableText2"/>
            </w:pPr>
            <w:r w:rsidRPr="00075C7F">
              <w:t>8</w:t>
            </w:r>
          </w:p>
        </w:tc>
        <w:tc>
          <w:tcPr>
            <w:tcW w:w="1800" w:type="dxa"/>
            <w:tcBorders>
              <w:top w:val="nil"/>
              <w:left w:val="single" w:sz="6" w:space="0" w:color="auto"/>
              <w:bottom w:val="nil"/>
              <w:right w:val="nil"/>
            </w:tcBorders>
            <w:vAlign w:val="center"/>
          </w:tcPr>
          <w:p w14:paraId="6B8B90BA" w14:textId="77777777" w:rsidR="00E85417" w:rsidRPr="00075C7F" w:rsidRDefault="00E85417" w:rsidP="00075C7F">
            <w:pPr>
              <w:pStyle w:val="TableText2"/>
            </w:pPr>
            <w:r w:rsidRPr="00075C7F">
              <w:t>4</w:t>
            </w:r>
          </w:p>
        </w:tc>
        <w:tc>
          <w:tcPr>
            <w:tcW w:w="1710" w:type="dxa"/>
            <w:tcBorders>
              <w:top w:val="nil"/>
              <w:left w:val="single" w:sz="6" w:space="0" w:color="auto"/>
              <w:bottom w:val="nil"/>
              <w:right w:val="nil"/>
            </w:tcBorders>
            <w:vAlign w:val="center"/>
          </w:tcPr>
          <w:p w14:paraId="643C0F1A" w14:textId="77777777" w:rsidR="00E85417" w:rsidRPr="00075C7F" w:rsidRDefault="00E85417" w:rsidP="00075C7F">
            <w:pPr>
              <w:pStyle w:val="TableText2"/>
            </w:pPr>
            <w:r w:rsidRPr="00075C7F">
              <w:t>1</w:t>
            </w:r>
          </w:p>
        </w:tc>
        <w:tc>
          <w:tcPr>
            <w:tcW w:w="1710" w:type="dxa"/>
            <w:tcBorders>
              <w:top w:val="nil"/>
              <w:left w:val="single" w:sz="6" w:space="0" w:color="auto"/>
              <w:bottom w:val="nil"/>
              <w:right w:val="double" w:sz="6" w:space="0" w:color="auto"/>
            </w:tcBorders>
            <w:vAlign w:val="center"/>
          </w:tcPr>
          <w:p w14:paraId="6F1C490F" w14:textId="77777777" w:rsidR="00E85417" w:rsidRPr="00075C7F" w:rsidRDefault="00E85417" w:rsidP="00075C7F">
            <w:pPr>
              <w:pStyle w:val="TableText2"/>
            </w:pPr>
            <w:r w:rsidRPr="00075C7F">
              <w:t>231</w:t>
            </w:r>
          </w:p>
        </w:tc>
      </w:tr>
      <w:tr w:rsidR="00E85417" w:rsidRPr="00E85417" w14:paraId="33AEB2D5" w14:textId="77777777" w:rsidTr="00285252">
        <w:trPr>
          <w:cantSplit/>
          <w:trHeight w:val="288"/>
          <w:jc w:val="center"/>
        </w:trPr>
        <w:tc>
          <w:tcPr>
            <w:tcW w:w="2047" w:type="dxa"/>
            <w:tcBorders>
              <w:top w:val="nil"/>
              <w:left w:val="double" w:sz="6" w:space="0" w:color="auto"/>
              <w:bottom w:val="nil"/>
              <w:right w:val="nil"/>
            </w:tcBorders>
            <w:vAlign w:val="center"/>
          </w:tcPr>
          <w:p w14:paraId="492CAC1A" w14:textId="27503A11" w:rsidR="00E85417" w:rsidRPr="00075C7F" w:rsidRDefault="00E85417" w:rsidP="00075C7F">
            <w:pPr>
              <w:pStyle w:val="TableText2"/>
              <w:tabs>
                <w:tab w:val="clear" w:pos="1565"/>
                <w:tab w:val="right" w:pos="1806"/>
              </w:tabs>
              <w:jc w:val="left"/>
              <w:rPr>
                <w:szCs w:val="20"/>
              </w:rPr>
            </w:pPr>
            <w:r w:rsidRPr="00075C7F">
              <w:rPr>
                <w:szCs w:val="20"/>
              </w:rPr>
              <w:t>1 cubic inch (in</w:t>
            </w:r>
            <w:r w:rsidRPr="00075C7F">
              <w:rPr>
                <w:szCs w:val="20"/>
                <w:vertAlign w:val="superscript"/>
              </w:rPr>
              <w:t>3</w:t>
            </w:r>
            <w:r w:rsidRPr="00075C7F">
              <w:rPr>
                <w:szCs w:val="20"/>
              </w:rPr>
              <w:t>)</w:t>
            </w:r>
            <w:r w:rsidRPr="00075C7F">
              <w:rPr>
                <w:szCs w:val="20"/>
              </w:rPr>
              <w:tab/>
              <w:t>=</w:t>
            </w:r>
          </w:p>
        </w:tc>
        <w:tc>
          <w:tcPr>
            <w:tcW w:w="1710" w:type="dxa"/>
            <w:tcBorders>
              <w:top w:val="nil"/>
              <w:left w:val="single" w:sz="6" w:space="0" w:color="auto"/>
              <w:bottom w:val="nil"/>
              <w:right w:val="nil"/>
            </w:tcBorders>
            <w:vAlign w:val="center"/>
          </w:tcPr>
          <w:p w14:paraId="51D33C68" w14:textId="69FB677F" w:rsidR="00E85417" w:rsidRPr="00075C7F" w:rsidRDefault="00E85417" w:rsidP="00075C7F">
            <w:pPr>
              <w:pStyle w:val="TableText2"/>
            </w:pPr>
            <w:r w:rsidRPr="00075C7F">
              <w:t>0.034</w:t>
            </w:r>
            <w:r w:rsidR="0075413C">
              <w:t> </w:t>
            </w:r>
            <w:r w:rsidRPr="00075C7F">
              <w:t>632</w:t>
            </w:r>
            <w:r w:rsidR="0075413C">
              <w:t> </w:t>
            </w:r>
            <w:r w:rsidRPr="00075C7F">
              <w:t>03</w:t>
            </w:r>
          </w:p>
        </w:tc>
        <w:tc>
          <w:tcPr>
            <w:tcW w:w="1800" w:type="dxa"/>
            <w:tcBorders>
              <w:top w:val="nil"/>
              <w:left w:val="single" w:sz="6" w:space="0" w:color="auto"/>
              <w:bottom w:val="nil"/>
              <w:right w:val="nil"/>
            </w:tcBorders>
            <w:vAlign w:val="center"/>
          </w:tcPr>
          <w:p w14:paraId="2FC14F41" w14:textId="06AB1F70" w:rsidR="00E85417" w:rsidRPr="00075C7F" w:rsidRDefault="00E85417" w:rsidP="00075C7F">
            <w:pPr>
              <w:pStyle w:val="TableText2"/>
            </w:pPr>
            <w:r w:rsidRPr="00075C7F">
              <w:t>0.017</w:t>
            </w:r>
            <w:r w:rsidR="0075413C">
              <w:t> </w:t>
            </w:r>
            <w:r w:rsidRPr="00075C7F">
              <w:t>316</w:t>
            </w:r>
            <w:r w:rsidR="0075413C">
              <w:t> </w:t>
            </w:r>
            <w:r w:rsidRPr="00075C7F">
              <w:t>02</w:t>
            </w:r>
          </w:p>
        </w:tc>
        <w:tc>
          <w:tcPr>
            <w:tcW w:w="1710" w:type="dxa"/>
            <w:tcBorders>
              <w:top w:val="nil"/>
              <w:left w:val="single" w:sz="6" w:space="0" w:color="auto"/>
              <w:bottom w:val="nil"/>
              <w:right w:val="nil"/>
            </w:tcBorders>
            <w:vAlign w:val="center"/>
          </w:tcPr>
          <w:p w14:paraId="260A328D" w14:textId="084BC285" w:rsidR="00E85417" w:rsidRPr="00075C7F" w:rsidRDefault="00E85417" w:rsidP="00075C7F">
            <w:pPr>
              <w:pStyle w:val="TableText2"/>
            </w:pPr>
            <w:r w:rsidRPr="00075C7F">
              <w:t>0.004</w:t>
            </w:r>
            <w:r w:rsidR="0075413C">
              <w:t> </w:t>
            </w:r>
            <w:r w:rsidRPr="00075C7F">
              <w:t>329</w:t>
            </w:r>
            <w:r w:rsidR="0075413C">
              <w:t> </w:t>
            </w:r>
            <w:r w:rsidRPr="00075C7F">
              <w:t>004</w:t>
            </w:r>
          </w:p>
        </w:tc>
        <w:tc>
          <w:tcPr>
            <w:tcW w:w="1710" w:type="dxa"/>
            <w:tcBorders>
              <w:top w:val="nil"/>
              <w:left w:val="single" w:sz="6" w:space="0" w:color="auto"/>
              <w:bottom w:val="nil"/>
              <w:right w:val="double" w:sz="6" w:space="0" w:color="auto"/>
            </w:tcBorders>
            <w:vAlign w:val="center"/>
          </w:tcPr>
          <w:p w14:paraId="70421F11" w14:textId="77777777" w:rsidR="00E85417" w:rsidRPr="00075C7F" w:rsidRDefault="00E85417" w:rsidP="00075C7F">
            <w:pPr>
              <w:pStyle w:val="TableText2"/>
            </w:pPr>
            <w:r w:rsidRPr="00075C7F">
              <w:t>1</w:t>
            </w:r>
          </w:p>
        </w:tc>
      </w:tr>
      <w:tr w:rsidR="00E85417" w:rsidRPr="00E85417" w14:paraId="1AFA0D94" w14:textId="77777777" w:rsidTr="00285252">
        <w:trPr>
          <w:cantSplit/>
          <w:trHeight w:val="288"/>
          <w:jc w:val="center"/>
        </w:trPr>
        <w:tc>
          <w:tcPr>
            <w:tcW w:w="2047" w:type="dxa"/>
            <w:tcBorders>
              <w:top w:val="nil"/>
              <w:left w:val="double" w:sz="6" w:space="0" w:color="auto"/>
              <w:bottom w:val="nil"/>
              <w:right w:val="nil"/>
            </w:tcBorders>
            <w:vAlign w:val="center"/>
          </w:tcPr>
          <w:p w14:paraId="500F5F55" w14:textId="102679CB" w:rsidR="00E85417" w:rsidRPr="00075C7F" w:rsidRDefault="00E85417" w:rsidP="00075C7F">
            <w:pPr>
              <w:pStyle w:val="TableText2"/>
              <w:tabs>
                <w:tab w:val="clear" w:pos="1565"/>
                <w:tab w:val="right" w:pos="1806"/>
              </w:tabs>
              <w:jc w:val="left"/>
              <w:rPr>
                <w:szCs w:val="20"/>
              </w:rPr>
            </w:pPr>
            <w:r w:rsidRPr="00075C7F">
              <w:rPr>
                <w:szCs w:val="20"/>
              </w:rPr>
              <w:t>1 cubic foot (ft</w:t>
            </w:r>
            <w:r w:rsidRPr="00075C7F">
              <w:rPr>
                <w:szCs w:val="20"/>
                <w:vertAlign w:val="superscript"/>
              </w:rPr>
              <w:t>3</w:t>
            </w:r>
            <w:r w:rsidRPr="00075C7F">
              <w:rPr>
                <w:szCs w:val="20"/>
              </w:rPr>
              <w:t>)</w:t>
            </w:r>
            <w:r w:rsidRPr="00075C7F">
              <w:rPr>
                <w:szCs w:val="20"/>
              </w:rPr>
              <w:tab/>
              <w:t>=</w:t>
            </w:r>
          </w:p>
        </w:tc>
        <w:tc>
          <w:tcPr>
            <w:tcW w:w="1710" w:type="dxa"/>
            <w:tcBorders>
              <w:top w:val="nil"/>
              <w:left w:val="single" w:sz="6" w:space="0" w:color="auto"/>
              <w:bottom w:val="nil"/>
              <w:right w:val="nil"/>
            </w:tcBorders>
            <w:vAlign w:val="center"/>
          </w:tcPr>
          <w:p w14:paraId="78C9246E" w14:textId="7F9535E9" w:rsidR="00E85417" w:rsidRPr="00075C7F" w:rsidRDefault="00E85417" w:rsidP="00075C7F">
            <w:pPr>
              <w:pStyle w:val="TableText2"/>
            </w:pPr>
            <w:r w:rsidRPr="00075C7F">
              <w:t>59.844</w:t>
            </w:r>
            <w:r w:rsidR="0075413C">
              <w:t> </w:t>
            </w:r>
            <w:r w:rsidRPr="00075C7F">
              <w:t>16</w:t>
            </w:r>
          </w:p>
        </w:tc>
        <w:tc>
          <w:tcPr>
            <w:tcW w:w="1800" w:type="dxa"/>
            <w:tcBorders>
              <w:top w:val="nil"/>
              <w:left w:val="single" w:sz="6" w:space="0" w:color="auto"/>
              <w:bottom w:val="nil"/>
              <w:right w:val="nil"/>
            </w:tcBorders>
            <w:vAlign w:val="center"/>
          </w:tcPr>
          <w:p w14:paraId="57878705" w14:textId="794DE1EB" w:rsidR="00E85417" w:rsidRPr="00075C7F" w:rsidRDefault="00E85417" w:rsidP="00075C7F">
            <w:pPr>
              <w:pStyle w:val="TableText2"/>
            </w:pPr>
            <w:r w:rsidRPr="00075C7F">
              <w:t>29.922</w:t>
            </w:r>
            <w:r w:rsidR="0075413C">
              <w:t> </w:t>
            </w:r>
            <w:r w:rsidRPr="00075C7F">
              <w:t>08</w:t>
            </w:r>
          </w:p>
        </w:tc>
        <w:tc>
          <w:tcPr>
            <w:tcW w:w="1710" w:type="dxa"/>
            <w:tcBorders>
              <w:top w:val="nil"/>
              <w:left w:val="single" w:sz="6" w:space="0" w:color="auto"/>
              <w:bottom w:val="nil"/>
              <w:right w:val="nil"/>
            </w:tcBorders>
            <w:vAlign w:val="center"/>
          </w:tcPr>
          <w:p w14:paraId="0553BCC9" w14:textId="3F2AA7B3" w:rsidR="00E85417" w:rsidRPr="00075C7F" w:rsidRDefault="00E85417" w:rsidP="00075C7F">
            <w:pPr>
              <w:pStyle w:val="TableText2"/>
            </w:pPr>
            <w:r w:rsidRPr="00075C7F">
              <w:t>7.480</w:t>
            </w:r>
            <w:r w:rsidR="0075413C">
              <w:t> </w:t>
            </w:r>
            <w:r w:rsidRPr="00075C7F">
              <w:t>519</w:t>
            </w:r>
          </w:p>
        </w:tc>
        <w:tc>
          <w:tcPr>
            <w:tcW w:w="1710" w:type="dxa"/>
            <w:tcBorders>
              <w:top w:val="nil"/>
              <w:left w:val="single" w:sz="6" w:space="0" w:color="auto"/>
              <w:bottom w:val="nil"/>
              <w:right w:val="double" w:sz="6" w:space="0" w:color="auto"/>
            </w:tcBorders>
            <w:vAlign w:val="center"/>
          </w:tcPr>
          <w:p w14:paraId="787E290F" w14:textId="0B354DD5" w:rsidR="00E85417" w:rsidRPr="00075C7F" w:rsidRDefault="00E85417" w:rsidP="00075C7F">
            <w:pPr>
              <w:pStyle w:val="TableText2"/>
            </w:pPr>
            <w:r w:rsidRPr="00075C7F">
              <w:t>1</w:t>
            </w:r>
            <w:r w:rsidR="0075413C">
              <w:t> </w:t>
            </w:r>
            <w:r w:rsidRPr="00075C7F">
              <w:t>728</w:t>
            </w:r>
          </w:p>
        </w:tc>
      </w:tr>
      <w:tr w:rsidR="00E85417" w:rsidRPr="00E85417" w14:paraId="5E3A5FE3" w14:textId="77777777" w:rsidTr="00285252">
        <w:trPr>
          <w:cantSplit/>
          <w:trHeight w:val="288"/>
          <w:jc w:val="center"/>
        </w:trPr>
        <w:tc>
          <w:tcPr>
            <w:tcW w:w="2047" w:type="dxa"/>
            <w:tcBorders>
              <w:top w:val="nil"/>
              <w:left w:val="double" w:sz="6" w:space="0" w:color="auto"/>
              <w:bottom w:val="nil"/>
              <w:right w:val="nil"/>
            </w:tcBorders>
            <w:vAlign w:val="center"/>
          </w:tcPr>
          <w:p w14:paraId="05E79440" w14:textId="63C45767" w:rsidR="00E85417" w:rsidRPr="00075C7F" w:rsidRDefault="00E85417" w:rsidP="00075C7F">
            <w:pPr>
              <w:pStyle w:val="TableText2"/>
              <w:tabs>
                <w:tab w:val="clear" w:pos="1565"/>
                <w:tab w:val="right" w:pos="1806"/>
              </w:tabs>
              <w:jc w:val="left"/>
              <w:rPr>
                <w:szCs w:val="20"/>
              </w:rPr>
            </w:pPr>
            <w:r w:rsidRPr="00075C7F">
              <w:rPr>
                <w:szCs w:val="20"/>
              </w:rPr>
              <w:t>1 milliliter (mL)</w:t>
            </w:r>
            <w:r w:rsidRPr="00075C7F">
              <w:rPr>
                <w:szCs w:val="20"/>
              </w:rPr>
              <w:tab/>
              <w:t>=</w:t>
            </w:r>
          </w:p>
        </w:tc>
        <w:tc>
          <w:tcPr>
            <w:tcW w:w="1710" w:type="dxa"/>
            <w:tcBorders>
              <w:top w:val="nil"/>
              <w:left w:val="single" w:sz="6" w:space="0" w:color="auto"/>
              <w:bottom w:val="nil"/>
              <w:right w:val="nil"/>
            </w:tcBorders>
            <w:vAlign w:val="center"/>
          </w:tcPr>
          <w:p w14:paraId="202F188B" w14:textId="39916401" w:rsidR="00E85417" w:rsidRPr="00075C7F" w:rsidRDefault="00E85417" w:rsidP="00075C7F">
            <w:pPr>
              <w:pStyle w:val="TableText2"/>
            </w:pPr>
            <w:r w:rsidRPr="00075C7F">
              <w:t>0.002</w:t>
            </w:r>
            <w:r w:rsidR="0075413C">
              <w:t> </w:t>
            </w:r>
            <w:r w:rsidRPr="00075C7F">
              <w:t>113</w:t>
            </w:r>
            <w:r w:rsidR="0075413C">
              <w:t> </w:t>
            </w:r>
            <w:r w:rsidRPr="00075C7F">
              <w:t>376</w:t>
            </w:r>
          </w:p>
        </w:tc>
        <w:tc>
          <w:tcPr>
            <w:tcW w:w="1800" w:type="dxa"/>
            <w:tcBorders>
              <w:top w:val="nil"/>
              <w:left w:val="single" w:sz="6" w:space="0" w:color="auto"/>
              <w:bottom w:val="nil"/>
              <w:right w:val="nil"/>
            </w:tcBorders>
            <w:vAlign w:val="center"/>
          </w:tcPr>
          <w:p w14:paraId="49CD564D" w14:textId="565D9D0F" w:rsidR="00E85417" w:rsidRPr="00075C7F" w:rsidRDefault="00E85417" w:rsidP="00075C7F">
            <w:pPr>
              <w:pStyle w:val="TableText2"/>
            </w:pPr>
            <w:r w:rsidRPr="00075C7F">
              <w:t>0.001</w:t>
            </w:r>
            <w:r w:rsidR="0075413C">
              <w:t> </w:t>
            </w:r>
            <w:r w:rsidRPr="00075C7F">
              <w:t>056</w:t>
            </w:r>
            <w:r w:rsidR="0075413C">
              <w:t> </w:t>
            </w:r>
            <w:r w:rsidRPr="00075C7F">
              <w:t>688</w:t>
            </w:r>
          </w:p>
        </w:tc>
        <w:tc>
          <w:tcPr>
            <w:tcW w:w="1710" w:type="dxa"/>
            <w:tcBorders>
              <w:top w:val="nil"/>
              <w:left w:val="single" w:sz="6" w:space="0" w:color="auto"/>
              <w:bottom w:val="nil"/>
              <w:right w:val="nil"/>
            </w:tcBorders>
            <w:vAlign w:val="center"/>
          </w:tcPr>
          <w:p w14:paraId="65749E96" w14:textId="159C0518" w:rsidR="00E85417" w:rsidRPr="00075C7F" w:rsidRDefault="00E85417" w:rsidP="00075C7F">
            <w:pPr>
              <w:pStyle w:val="TableText2"/>
            </w:pPr>
            <w:r w:rsidRPr="00075C7F">
              <w:t>0.000</w:t>
            </w:r>
            <w:r w:rsidR="0075413C">
              <w:t> </w:t>
            </w:r>
            <w:r w:rsidRPr="00075C7F">
              <w:t>264</w:t>
            </w:r>
            <w:r w:rsidR="0075413C">
              <w:t> </w:t>
            </w:r>
            <w:r w:rsidRPr="00075C7F">
              <w:t>172</w:t>
            </w:r>
            <w:r w:rsidR="0075413C">
              <w:t> </w:t>
            </w:r>
            <w:r w:rsidRPr="00075C7F">
              <w:t>1</w:t>
            </w:r>
          </w:p>
        </w:tc>
        <w:tc>
          <w:tcPr>
            <w:tcW w:w="1710" w:type="dxa"/>
            <w:tcBorders>
              <w:top w:val="nil"/>
              <w:left w:val="single" w:sz="6" w:space="0" w:color="auto"/>
              <w:bottom w:val="nil"/>
              <w:right w:val="double" w:sz="6" w:space="0" w:color="auto"/>
            </w:tcBorders>
            <w:vAlign w:val="center"/>
          </w:tcPr>
          <w:p w14:paraId="45F4DFCC" w14:textId="315D737F" w:rsidR="00E85417" w:rsidRPr="00075C7F" w:rsidRDefault="00E85417" w:rsidP="00075C7F">
            <w:pPr>
              <w:pStyle w:val="TableText2"/>
            </w:pPr>
            <w:r w:rsidRPr="00075C7F">
              <w:t>0.061</w:t>
            </w:r>
            <w:r w:rsidR="0075413C">
              <w:t> </w:t>
            </w:r>
            <w:r w:rsidRPr="00075C7F">
              <w:t>023</w:t>
            </w:r>
            <w:r w:rsidR="0075413C">
              <w:t> </w:t>
            </w:r>
            <w:r w:rsidRPr="00075C7F">
              <w:t>74</w:t>
            </w:r>
          </w:p>
        </w:tc>
      </w:tr>
      <w:tr w:rsidR="00E85417" w:rsidRPr="00E85417" w14:paraId="66B6B859" w14:textId="77777777" w:rsidTr="00285252">
        <w:trPr>
          <w:cantSplit/>
          <w:trHeight w:val="288"/>
          <w:jc w:val="center"/>
        </w:trPr>
        <w:tc>
          <w:tcPr>
            <w:tcW w:w="2047" w:type="dxa"/>
            <w:tcBorders>
              <w:top w:val="nil"/>
              <w:left w:val="double" w:sz="6" w:space="0" w:color="auto"/>
              <w:bottom w:val="double" w:sz="6" w:space="0" w:color="auto"/>
              <w:right w:val="nil"/>
            </w:tcBorders>
            <w:vAlign w:val="center"/>
          </w:tcPr>
          <w:p w14:paraId="007D6BF3" w14:textId="5F71B826" w:rsidR="00E85417" w:rsidRPr="00075C7F" w:rsidRDefault="00E85417" w:rsidP="00075C7F">
            <w:pPr>
              <w:pStyle w:val="TableText2"/>
              <w:tabs>
                <w:tab w:val="clear" w:pos="1565"/>
                <w:tab w:val="right" w:pos="1806"/>
              </w:tabs>
              <w:jc w:val="left"/>
              <w:rPr>
                <w:szCs w:val="20"/>
              </w:rPr>
            </w:pPr>
            <w:r w:rsidRPr="00075C7F">
              <w:rPr>
                <w:szCs w:val="20"/>
              </w:rPr>
              <w:t>1 liter (L)</w:t>
            </w:r>
            <w:r w:rsidRPr="00075C7F">
              <w:rPr>
                <w:szCs w:val="20"/>
              </w:rPr>
              <w:tab/>
              <w:t>=</w:t>
            </w:r>
          </w:p>
        </w:tc>
        <w:tc>
          <w:tcPr>
            <w:tcW w:w="1710" w:type="dxa"/>
            <w:tcBorders>
              <w:top w:val="nil"/>
              <w:left w:val="single" w:sz="6" w:space="0" w:color="auto"/>
              <w:bottom w:val="double" w:sz="6" w:space="0" w:color="auto"/>
              <w:right w:val="nil"/>
            </w:tcBorders>
            <w:vAlign w:val="center"/>
          </w:tcPr>
          <w:p w14:paraId="66A2ECA4" w14:textId="3B6573AB" w:rsidR="00E85417" w:rsidRPr="00075C7F" w:rsidRDefault="00E85417" w:rsidP="00075C7F">
            <w:pPr>
              <w:pStyle w:val="TableText2"/>
            </w:pPr>
            <w:r w:rsidRPr="00075C7F">
              <w:t>2.113</w:t>
            </w:r>
            <w:r w:rsidR="0075413C">
              <w:t> </w:t>
            </w:r>
            <w:r w:rsidRPr="00075C7F">
              <w:t>376</w:t>
            </w:r>
          </w:p>
        </w:tc>
        <w:tc>
          <w:tcPr>
            <w:tcW w:w="1800" w:type="dxa"/>
            <w:tcBorders>
              <w:top w:val="nil"/>
              <w:left w:val="single" w:sz="6" w:space="0" w:color="auto"/>
              <w:bottom w:val="double" w:sz="6" w:space="0" w:color="auto"/>
              <w:right w:val="nil"/>
            </w:tcBorders>
            <w:vAlign w:val="center"/>
          </w:tcPr>
          <w:p w14:paraId="135D4598" w14:textId="04E0A156" w:rsidR="00E85417" w:rsidRPr="00075C7F" w:rsidRDefault="00E85417" w:rsidP="00075C7F">
            <w:pPr>
              <w:pStyle w:val="TableText2"/>
            </w:pPr>
            <w:r w:rsidRPr="00075C7F">
              <w:t>1.056</w:t>
            </w:r>
            <w:r w:rsidR="0075413C">
              <w:t> </w:t>
            </w:r>
            <w:r w:rsidRPr="00075C7F">
              <w:t>688</w:t>
            </w:r>
          </w:p>
        </w:tc>
        <w:tc>
          <w:tcPr>
            <w:tcW w:w="1710" w:type="dxa"/>
            <w:tcBorders>
              <w:top w:val="nil"/>
              <w:left w:val="single" w:sz="6" w:space="0" w:color="auto"/>
              <w:bottom w:val="double" w:sz="6" w:space="0" w:color="auto"/>
              <w:right w:val="nil"/>
            </w:tcBorders>
            <w:vAlign w:val="center"/>
          </w:tcPr>
          <w:p w14:paraId="7C439A61" w14:textId="106F74D5" w:rsidR="00E85417" w:rsidRPr="00075C7F" w:rsidRDefault="00E85417" w:rsidP="00075C7F">
            <w:pPr>
              <w:pStyle w:val="TableText2"/>
            </w:pPr>
            <w:r w:rsidRPr="00075C7F">
              <w:t>0.264</w:t>
            </w:r>
            <w:r w:rsidR="0075413C">
              <w:t> </w:t>
            </w:r>
            <w:r w:rsidRPr="00075C7F">
              <w:t>172</w:t>
            </w:r>
            <w:r w:rsidR="0075413C">
              <w:t> </w:t>
            </w:r>
            <w:r w:rsidRPr="00075C7F">
              <w:t>1</w:t>
            </w:r>
          </w:p>
        </w:tc>
        <w:tc>
          <w:tcPr>
            <w:tcW w:w="1710" w:type="dxa"/>
            <w:tcBorders>
              <w:top w:val="nil"/>
              <w:left w:val="single" w:sz="6" w:space="0" w:color="auto"/>
              <w:bottom w:val="double" w:sz="6" w:space="0" w:color="auto"/>
              <w:right w:val="double" w:sz="6" w:space="0" w:color="auto"/>
            </w:tcBorders>
            <w:vAlign w:val="center"/>
          </w:tcPr>
          <w:p w14:paraId="488663FD" w14:textId="580E056F" w:rsidR="00E85417" w:rsidRPr="00075C7F" w:rsidRDefault="00E85417" w:rsidP="00075C7F">
            <w:pPr>
              <w:pStyle w:val="TableText2"/>
            </w:pPr>
            <w:r w:rsidRPr="00075C7F">
              <w:t>61.023</w:t>
            </w:r>
            <w:r w:rsidR="0075413C">
              <w:t> </w:t>
            </w:r>
            <w:r w:rsidRPr="00075C7F">
              <w:t>74</w:t>
            </w:r>
          </w:p>
        </w:tc>
      </w:tr>
      <w:bookmarkEnd w:id="51"/>
    </w:tbl>
    <w:p w14:paraId="0ACB2D90" w14:textId="77777777" w:rsidR="00D4211F" w:rsidRDefault="00D4211F">
      <w:pPr>
        <w:pStyle w:val="Header"/>
        <w:tabs>
          <w:tab w:val="clear" w:pos="4320"/>
          <w:tab w:val="clear" w:pos="8640"/>
        </w:tabs>
      </w:pPr>
    </w:p>
    <w:p w14:paraId="7317F41A" w14:textId="77777777" w:rsidR="00905F1C" w:rsidRDefault="00905F1C">
      <w:pPr>
        <w:pStyle w:val="Header"/>
        <w:tabs>
          <w:tab w:val="clear" w:pos="4320"/>
          <w:tab w:val="clear" w:pos="8640"/>
        </w:tabs>
      </w:pPr>
    </w:p>
    <w:p w14:paraId="5EC95C82" w14:textId="77777777" w:rsidR="00905F1C" w:rsidRDefault="00905F1C">
      <w:pPr>
        <w:pStyle w:val="Header"/>
        <w:tabs>
          <w:tab w:val="clear" w:pos="4320"/>
          <w:tab w:val="clear" w:pos="8640"/>
        </w:tabs>
      </w:pPr>
    </w:p>
    <w:p w14:paraId="1250DD91" w14:textId="77777777" w:rsidR="00905F1C" w:rsidRPr="003B7D39" w:rsidRDefault="00905F1C">
      <w:pPr>
        <w:pStyle w:val="Header"/>
        <w:tabs>
          <w:tab w:val="clear" w:pos="4320"/>
          <w:tab w:val="clear" w:pos="8640"/>
        </w:tabs>
      </w:pPr>
    </w:p>
    <w:tbl>
      <w:tblPr>
        <w:tblW w:w="8527" w:type="dxa"/>
        <w:jc w:val="center"/>
        <w:tblCellMar>
          <w:top w:w="29" w:type="dxa"/>
          <w:bottom w:w="29" w:type="dxa"/>
        </w:tblCellMar>
        <w:tblLook w:val="0000" w:firstRow="0" w:lastRow="0" w:firstColumn="0" w:lastColumn="0" w:noHBand="0" w:noVBand="0"/>
        <w:tblCaption w:val="Units of Capacity or Volume - Liquid Volume Measure"/>
        <w:tblDescription w:val="Units of Capacity or Volume - Liquid Volume Measure"/>
      </w:tblPr>
      <w:tblGrid>
        <w:gridCol w:w="2137"/>
        <w:gridCol w:w="2250"/>
        <w:gridCol w:w="1980"/>
        <w:gridCol w:w="2160"/>
      </w:tblGrid>
      <w:tr w:rsidR="006D147A" w:rsidRPr="003B7D39" w14:paraId="4E8F400D" w14:textId="77777777" w:rsidTr="001B3CF9">
        <w:trPr>
          <w:cantSplit/>
          <w:trHeight w:val="376"/>
          <w:tblHeader/>
          <w:jc w:val="center"/>
        </w:trPr>
        <w:tc>
          <w:tcPr>
            <w:tcW w:w="2137" w:type="dxa"/>
            <w:vMerge w:val="restart"/>
            <w:tcBorders>
              <w:top w:val="double" w:sz="6" w:space="0" w:color="auto"/>
              <w:left w:val="double" w:sz="6" w:space="0" w:color="auto"/>
              <w:right w:val="nil"/>
            </w:tcBorders>
            <w:textDirection w:val="btLr"/>
            <w:vAlign w:val="center"/>
          </w:tcPr>
          <w:p w14:paraId="7A76CA38" w14:textId="77777777" w:rsidR="006D147A" w:rsidRDefault="006D147A" w:rsidP="00BB04B1">
            <w:pPr>
              <w:pStyle w:val="TableColumnHeadings"/>
            </w:pPr>
            <w:bookmarkStart w:id="52" w:name="_Hlk216960787"/>
            <w:r>
              <w:lastRenderedPageBreak/>
              <w:t xml:space="preserve">Starting Unit </w:t>
            </w:r>
          </w:p>
          <w:p w14:paraId="2F9FB120" w14:textId="3E07C9A7" w:rsidR="006D147A" w:rsidRPr="003B7D39" w:rsidRDefault="006D147A" w:rsidP="00BB04B1">
            <w:pPr>
              <w:pStyle w:val="TableColumnHeadings"/>
            </w:pPr>
            <w:r>
              <w:t>←</w:t>
            </w:r>
          </w:p>
        </w:tc>
        <w:tc>
          <w:tcPr>
            <w:tcW w:w="6390" w:type="dxa"/>
            <w:gridSpan w:val="3"/>
            <w:tcBorders>
              <w:top w:val="double" w:sz="6" w:space="0" w:color="auto"/>
              <w:left w:val="single" w:sz="6" w:space="0" w:color="auto"/>
              <w:bottom w:val="double" w:sz="6" w:space="0" w:color="auto"/>
              <w:right w:val="double" w:sz="6" w:space="0" w:color="auto"/>
            </w:tcBorders>
            <w:vAlign w:val="center"/>
          </w:tcPr>
          <w:p w14:paraId="47637BC0" w14:textId="0E69114F" w:rsidR="00E85417" w:rsidRPr="00685EB0" w:rsidRDefault="006D147A" w:rsidP="001B3CF9">
            <w:pPr>
              <w:pStyle w:val="TableColumnHeadings"/>
              <w:rPr>
                <w:lang w:val="fr-FR"/>
              </w:rPr>
            </w:pPr>
            <w:r w:rsidRPr="00EE56C5">
              <w:t>Multiply by the</w:t>
            </w:r>
            <w:r w:rsidR="008F7295">
              <w:t xml:space="preserve"> Ending Unit</w:t>
            </w:r>
            <w:r w:rsidRPr="00EE56C5">
              <w:t xml:space="preserve"> Conversion Factor:</w:t>
            </w:r>
          </w:p>
        </w:tc>
      </w:tr>
      <w:tr w:rsidR="00E85417" w:rsidRPr="003B7D39" w14:paraId="24C80667" w14:textId="77777777" w:rsidTr="00905F1C">
        <w:trPr>
          <w:cantSplit/>
          <w:trHeight w:val="308"/>
          <w:tblHeader/>
          <w:jc w:val="center"/>
        </w:trPr>
        <w:tc>
          <w:tcPr>
            <w:tcW w:w="2137" w:type="dxa"/>
            <w:vMerge/>
            <w:tcBorders>
              <w:left w:val="double" w:sz="6" w:space="0" w:color="auto"/>
              <w:bottom w:val="double" w:sz="6" w:space="0" w:color="auto"/>
              <w:right w:val="nil"/>
            </w:tcBorders>
            <w:vAlign w:val="center"/>
          </w:tcPr>
          <w:p w14:paraId="318C8527" w14:textId="77777777" w:rsidR="00E85417" w:rsidRPr="003B7D39" w:rsidRDefault="00E85417" w:rsidP="00BB04B1">
            <w:pPr>
              <w:pStyle w:val="TableColumnHeadings"/>
            </w:pPr>
          </w:p>
        </w:tc>
        <w:tc>
          <w:tcPr>
            <w:tcW w:w="2250" w:type="dxa"/>
            <w:tcBorders>
              <w:top w:val="double" w:sz="6" w:space="0" w:color="auto"/>
              <w:left w:val="single" w:sz="6" w:space="0" w:color="auto"/>
              <w:bottom w:val="double" w:sz="6" w:space="0" w:color="auto"/>
              <w:right w:val="nil"/>
            </w:tcBorders>
            <w:vAlign w:val="center"/>
          </w:tcPr>
          <w:p w14:paraId="76DD075A" w14:textId="438319F2" w:rsidR="00E85417" w:rsidRPr="003B7D39" w:rsidRDefault="00E85417" w:rsidP="00BB04B1">
            <w:pPr>
              <w:pStyle w:val="TableColumnHeadings"/>
            </w:pPr>
            <w:r w:rsidRPr="003B7D39">
              <w:t>Cubic Feet</w:t>
            </w:r>
          </w:p>
        </w:tc>
        <w:tc>
          <w:tcPr>
            <w:tcW w:w="1980" w:type="dxa"/>
            <w:tcBorders>
              <w:top w:val="double" w:sz="6" w:space="0" w:color="auto"/>
              <w:left w:val="single" w:sz="6" w:space="0" w:color="auto"/>
              <w:bottom w:val="double" w:sz="6" w:space="0" w:color="auto"/>
              <w:right w:val="nil"/>
            </w:tcBorders>
            <w:vAlign w:val="center"/>
          </w:tcPr>
          <w:p w14:paraId="186FEDE6" w14:textId="17872738" w:rsidR="00E85417" w:rsidRPr="003B7D39" w:rsidRDefault="00E85417" w:rsidP="00BB04B1">
            <w:pPr>
              <w:pStyle w:val="TableColumnHeadings"/>
            </w:pPr>
            <w:r w:rsidRPr="003B7D39">
              <w:t>Milliliters</w:t>
            </w:r>
          </w:p>
        </w:tc>
        <w:tc>
          <w:tcPr>
            <w:tcW w:w="2160" w:type="dxa"/>
            <w:tcBorders>
              <w:top w:val="double" w:sz="6" w:space="0" w:color="auto"/>
              <w:left w:val="single" w:sz="6" w:space="0" w:color="auto"/>
              <w:bottom w:val="double" w:sz="6" w:space="0" w:color="auto"/>
              <w:right w:val="double" w:sz="6" w:space="0" w:color="auto"/>
            </w:tcBorders>
            <w:vAlign w:val="center"/>
          </w:tcPr>
          <w:p w14:paraId="1906611B" w14:textId="36F83BB4" w:rsidR="00E85417" w:rsidRPr="003B7D39" w:rsidRDefault="00E85417" w:rsidP="00BB04B1">
            <w:pPr>
              <w:pStyle w:val="TableColumnHeadings"/>
            </w:pPr>
            <w:r w:rsidRPr="003B7D39">
              <w:t>Liters</w:t>
            </w:r>
          </w:p>
        </w:tc>
      </w:tr>
      <w:tr w:rsidR="00E85417" w:rsidRPr="003B7D39" w14:paraId="39E1E6F3" w14:textId="77777777" w:rsidTr="00905F1C">
        <w:trPr>
          <w:cantSplit/>
          <w:trHeight w:val="362"/>
          <w:jc w:val="center"/>
        </w:trPr>
        <w:tc>
          <w:tcPr>
            <w:tcW w:w="2137" w:type="dxa"/>
            <w:tcBorders>
              <w:top w:val="double" w:sz="6" w:space="0" w:color="auto"/>
              <w:left w:val="double" w:sz="6" w:space="0" w:color="auto"/>
              <w:bottom w:val="nil"/>
              <w:right w:val="nil"/>
            </w:tcBorders>
            <w:vAlign w:val="center"/>
          </w:tcPr>
          <w:p w14:paraId="6899219D" w14:textId="77777777" w:rsidR="00E85417" w:rsidRPr="00075C7F" w:rsidRDefault="00E85417" w:rsidP="00075C7F">
            <w:pPr>
              <w:pStyle w:val="TableText2"/>
              <w:tabs>
                <w:tab w:val="clear" w:pos="1565"/>
                <w:tab w:val="right" w:pos="1897"/>
              </w:tabs>
              <w:jc w:val="left"/>
              <w:rPr>
                <w:szCs w:val="20"/>
              </w:rPr>
            </w:pPr>
            <w:r w:rsidRPr="00075C7F">
              <w:rPr>
                <w:szCs w:val="20"/>
              </w:rPr>
              <w:t>1 minim</w:t>
            </w:r>
            <w:r w:rsidRPr="00075C7F">
              <w:rPr>
                <w:szCs w:val="20"/>
              </w:rPr>
              <w:tab/>
              <w:t>=</w:t>
            </w:r>
          </w:p>
        </w:tc>
        <w:tc>
          <w:tcPr>
            <w:tcW w:w="2250" w:type="dxa"/>
            <w:tcBorders>
              <w:top w:val="double" w:sz="6" w:space="0" w:color="auto"/>
              <w:left w:val="single" w:sz="6" w:space="0" w:color="auto"/>
              <w:bottom w:val="nil"/>
              <w:right w:val="nil"/>
            </w:tcBorders>
            <w:vAlign w:val="center"/>
          </w:tcPr>
          <w:p w14:paraId="55AB7DA5" w14:textId="015B083A" w:rsidR="00E85417" w:rsidRPr="00075C7F" w:rsidRDefault="00E85417" w:rsidP="00075C7F">
            <w:pPr>
              <w:pStyle w:val="TableText2"/>
            </w:pPr>
            <w:r w:rsidRPr="00075C7F">
              <w:t>0.000</w:t>
            </w:r>
            <w:r w:rsidR="0075413C">
              <w:t> </w:t>
            </w:r>
            <w:r w:rsidRPr="00075C7F">
              <w:t>002</w:t>
            </w:r>
            <w:r w:rsidR="0075413C">
              <w:t> </w:t>
            </w:r>
            <w:r w:rsidRPr="00075C7F">
              <w:t>175</w:t>
            </w:r>
            <w:r w:rsidR="0075413C">
              <w:t> </w:t>
            </w:r>
            <w:r w:rsidRPr="00075C7F">
              <w:t>790</w:t>
            </w:r>
          </w:p>
        </w:tc>
        <w:tc>
          <w:tcPr>
            <w:tcW w:w="1980" w:type="dxa"/>
            <w:tcBorders>
              <w:top w:val="double" w:sz="6" w:space="0" w:color="auto"/>
              <w:left w:val="single" w:sz="6" w:space="0" w:color="auto"/>
              <w:bottom w:val="nil"/>
              <w:right w:val="nil"/>
            </w:tcBorders>
            <w:vAlign w:val="center"/>
          </w:tcPr>
          <w:p w14:paraId="2EFFF537" w14:textId="1AA43C92" w:rsidR="00E85417" w:rsidRPr="00075C7F" w:rsidRDefault="00E85417" w:rsidP="00075C7F">
            <w:pPr>
              <w:pStyle w:val="TableText2"/>
            </w:pPr>
            <w:r w:rsidRPr="00075C7F">
              <w:t>0.061</w:t>
            </w:r>
            <w:r w:rsidR="0075413C">
              <w:t> </w:t>
            </w:r>
            <w:r w:rsidRPr="00075C7F">
              <w:t>611</w:t>
            </w:r>
            <w:r w:rsidR="0075413C">
              <w:t> </w:t>
            </w:r>
            <w:r w:rsidRPr="00075C7F">
              <w:t>52</w:t>
            </w:r>
          </w:p>
        </w:tc>
        <w:tc>
          <w:tcPr>
            <w:tcW w:w="2160" w:type="dxa"/>
            <w:tcBorders>
              <w:top w:val="double" w:sz="6" w:space="0" w:color="auto"/>
              <w:left w:val="single" w:sz="6" w:space="0" w:color="auto"/>
              <w:bottom w:val="nil"/>
              <w:right w:val="double" w:sz="6" w:space="0" w:color="auto"/>
            </w:tcBorders>
            <w:vAlign w:val="center"/>
          </w:tcPr>
          <w:p w14:paraId="2C6F0364" w14:textId="4AC027F5" w:rsidR="00E85417" w:rsidRPr="00075C7F" w:rsidRDefault="00E85417" w:rsidP="00075C7F">
            <w:pPr>
              <w:pStyle w:val="TableText2"/>
            </w:pPr>
            <w:r w:rsidRPr="00075C7F">
              <w:t>0.000</w:t>
            </w:r>
            <w:r w:rsidR="0075413C">
              <w:t> </w:t>
            </w:r>
            <w:r w:rsidRPr="00075C7F">
              <w:t>061</w:t>
            </w:r>
            <w:r w:rsidR="0075413C">
              <w:t> </w:t>
            </w:r>
            <w:r w:rsidRPr="00075C7F">
              <w:t>611</w:t>
            </w:r>
            <w:r w:rsidR="0075413C">
              <w:t> </w:t>
            </w:r>
            <w:r w:rsidRPr="00075C7F">
              <w:t>52</w:t>
            </w:r>
          </w:p>
        </w:tc>
      </w:tr>
      <w:tr w:rsidR="00E85417" w:rsidRPr="003B7D39" w14:paraId="02C26895" w14:textId="77777777" w:rsidTr="00905F1C">
        <w:trPr>
          <w:cantSplit/>
          <w:trHeight w:val="343"/>
          <w:jc w:val="center"/>
        </w:trPr>
        <w:tc>
          <w:tcPr>
            <w:tcW w:w="2137" w:type="dxa"/>
            <w:tcBorders>
              <w:top w:val="nil"/>
              <w:left w:val="double" w:sz="6" w:space="0" w:color="auto"/>
              <w:bottom w:val="nil"/>
              <w:right w:val="nil"/>
            </w:tcBorders>
            <w:vAlign w:val="center"/>
          </w:tcPr>
          <w:p w14:paraId="2A65C707" w14:textId="206705EF" w:rsidR="00E85417" w:rsidRPr="00075C7F" w:rsidRDefault="00E85417" w:rsidP="00075C7F">
            <w:pPr>
              <w:pStyle w:val="TableText2"/>
              <w:tabs>
                <w:tab w:val="clear" w:pos="1565"/>
                <w:tab w:val="right" w:pos="1897"/>
              </w:tabs>
              <w:jc w:val="left"/>
              <w:rPr>
                <w:szCs w:val="20"/>
              </w:rPr>
            </w:pPr>
            <w:r w:rsidRPr="00075C7F">
              <w:rPr>
                <w:szCs w:val="20"/>
              </w:rPr>
              <w:t>1 fluid dram (</w:t>
            </w:r>
            <w:proofErr w:type="spellStart"/>
            <w:r w:rsidRPr="00075C7F">
              <w:rPr>
                <w:szCs w:val="20"/>
              </w:rPr>
              <w:t>fl</w:t>
            </w:r>
            <w:proofErr w:type="spellEnd"/>
            <w:r w:rsidRPr="00075C7F">
              <w:rPr>
                <w:szCs w:val="20"/>
              </w:rPr>
              <w:t xml:space="preserve"> dr)</w:t>
            </w:r>
            <w:r w:rsidRPr="00075C7F">
              <w:rPr>
                <w:szCs w:val="20"/>
              </w:rPr>
              <w:tab/>
              <w:t>=</w:t>
            </w:r>
          </w:p>
        </w:tc>
        <w:tc>
          <w:tcPr>
            <w:tcW w:w="2250" w:type="dxa"/>
            <w:tcBorders>
              <w:top w:val="nil"/>
              <w:left w:val="single" w:sz="6" w:space="0" w:color="auto"/>
              <w:bottom w:val="nil"/>
              <w:right w:val="nil"/>
            </w:tcBorders>
            <w:vAlign w:val="center"/>
          </w:tcPr>
          <w:p w14:paraId="1D912DB7" w14:textId="5ED031EE" w:rsidR="00E85417" w:rsidRPr="00075C7F" w:rsidRDefault="00E85417" w:rsidP="00075C7F">
            <w:pPr>
              <w:pStyle w:val="TableText2"/>
            </w:pPr>
            <w:r w:rsidRPr="00075C7F">
              <w:t>0.000</w:t>
            </w:r>
            <w:r w:rsidR="0075413C">
              <w:t> </w:t>
            </w:r>
            <w:r w:rsidRPr="00075C7F">
              <w:t>130</w:t>
            </w:r>
            <w:r w:rsidR="0075413C">
              <w:t> </w:t>
            </w:r>
            <w:r w:rsidRPr="00075C7F">
              <w:t>547</w:t>
            </w:r>
            <w:r w:rsidR="0075413C">
              <w:t> </w:t>
            </w:r>
            <w:r w:rsidRPr="00075C7F">
              <w:t>4</w:t>
            </w:r>
          </w:p>
        </w:tc>
        <w:tc>
          <w:tcPr>
            <w:tcW w:w="1980" w:type="dxa"/>
            <w:tcBorders>
              <w:top w:val="nil"/>
              <w:left w:val="single" w:sz="6" w:space="0" w:color="auto"/>
              <w:bottom w:val="nil"/>
              <w:right w:val="nil"/>
            </w:tcBorders>
            <w:vAlign w:val="center"/>
          </w:tcPr>
          <w:p w14:paraId="6593749C" w14:textId="66244F6D" w:rsidR="00E85417" w:rsidRPr="00075C7F" w:rsidRDefault="00E85417" w:rsidP="00075C7F">
            <w:pPr>
              <w:pStyle w:val="TableText2"/>
            </w:pPr>
            <w:r w:rsidRPr="00075C7F">
              <w:t>3.696</w:t>
            </w:r>
            <w:r w:rsidR="0075413C">
              <w:t> </w:t>
            </w:r>
            <w:r w:rsidRPr="00075C7F">
              <w:t>691</w:t>
            </w:r>
          </w:p>
        </w:tc>
        <w:tc>
          <w:tcPr>
            <w:tcW w:w="2160" w:type="dxa"/>
            <w:tcBorders>
              <w:top w:val="nil"/>
              <w:left w:val="single" w:sz="6" w:space="0" w:color="auto"/>
              <w:bottom w:val="nil"/>
              <w:right w:val="double" w:sz="6" w:space="0" w:color="auto"/>
            </w:tcBorders>
            <w:vAlign w:val="center"/>
          </w:tcPr>
          <w:p w14:paraId="64ED682D" w14:textId="2C1B0C40" w:rsidR="00E85417" w:rsidRPr="00075C7F" w:rsidRDefault="00E85417" w:rsidP="00075C7F">
            <w:pPr>
              <w:pStyle w:val="TableText2"/>
            </w:pPr>
            <w:r w:rsidRPr="00075C7F">
              <w:t>0.003</w:t>
            </w:r>
            <w:r w:rsidR="0075413C">
              <w:t> </w:t>
            </w:r>
            <w:r w:rsidRPr="00075C7F">
              <w:t>696</w:t>
            </w:r>
            <w:r w:rsidR="0075413C">
              <w:t> </w:t>
            </w:r>
            <w:r w:rsidRPr="00075C7F">
              <w:t>691</w:t>
            </w:r>
          </w:p>
        </w:tc>
      </w:tr>
      <w:tr w:rsidR="00E85417" w:rsidRPr="003B7D39" w14:paraId="25C36345" w14:textId="77777777" w:rsidTr="00905F1C">
        <w:trPr>
          <w:cantSplit/>
          <w:trHeight w:val="343"/>
          <w:jc w:val="center"/>
        </w:trPr>
        <w:tc>
          <w:tcPr>
            <w:tcW w:w="2137" w:type="dxa"/>
            <w:tcBorders>
              <w:top w:val="nil"/>
              <w:left w:val="double" w:sz="6" w:space="0" w:color="auto"/>
              <w:bottom w:val="nil"/>
              <w:right w:val="nil"/>
            </w:tcBorders>
            <w:vAlign w:val="center"/>
          </w:tcPr>
          <w:p w14:paraId="7732D49F" w14:textId="77B37AAF" w:rsidR="00E85417" w:rsidRPr="00075C7F" w:rsidRDefault="00E85417" w:rsidP="00075C7F">
            <w:pPr>
              <w:pStyle w:val="TableText2"/>
              <w:tabs>
                <w:tab w:val="clear" w:pos="1565"/>
                <w:tab w:val="right" w:pos="1897"/>
              </w:tabs>
              <w:jc w:val="left"/>
              <w:rPr>
                <w:szCs w:val="20"/>
              </w:rPr>
            </w:pPr>
            <w:r w:rsidRPr="00075C7F">
              <w:rPr>
                <w:szCs w:val="20"/>
              </w:rPr>
              <w:t>1 fluid ounce (</w:t>
            </w:r>
            <w:proofErr w:type="spellStart"/>
            <w:r w:rsidRPr="00075C7F">
              <w:rPr>
                <w:szCs w:val="20"/>
              </w:rPr>
              <w:t>fl</w:t>
            </w:r>
            <w:proofErr w:type="spellEnd"/>
            <w:r w:rsidRPr="00075C7F">
              <w:rPr>
                <w:szCs w:val="20"/>
              </w:rPr>
              <w:t xml:space="preserve"> oz)</w:t>
            </w:r>
            <w:r w:rsidRPr="00075C7F">
              <w:rPr>
                <w:szCs w:val="20"/>
              </w:rPr>
              <w:tab/>
              <w:t>=</w:t>
            </w:r>
          </w:p>
        </w:tc>
        <w:tc>
          <w:tcPr>
            <w:tcW w:w="2250" w:type="dxa"/>
            <w:tcBorders>
              <w:top w:val="nil"/>
              <w:left w:val="single" w:sz="6" w:space="0" w:color="auto"/>
              <w:bottom w:val="nil"/>
              <w:right w:val="nil"/>
            </w:tcBorders>
            <w:vAlign w:val="center"/>
          </w:tcPr>
          <w:p w14:paraId="7413D651" w14:textId="06CF2CE8" w:rsidR="00E85417" w:rsidRPr="00075C7F" w:rsidRDefault="00E85417" w:rsidP="00075C7F">
            <w:pPr>
              <w:pStyle w:val="TableText2"/>
            </w:pPr>
            <w:r w:rsidRPr="00075C7F">
              <w:t>0.001</w:t>
            </w:r>
            <w:r w:rsidR="0075413C">
              <w:t> </w:t>
            </w:r>
            <w:r w:rsidRPr="00075C7F">
              <w:t>044</w:t>
            </w:r>
            <w:r w:rsidR="0075413C">
              <w:t> </w:t>
            </w:r>
            <w:r w:rsidRPr="00075C7F">
              <w:t>379</w:t>
            </w:r>
          </w:p>
        </w:tc>
        <w:tc>
          <w:tcPr>
            <w:tcW w:w="1980" w:type="dxa"/>
            <w:tcBorders>
              <w:top w:val="nil"/>
              <w:left w:val="single" w:sz="6" w:space="0" w:color="auto"/>
              <w:bottom w:val="nil"/>
              <w:right w:val="nil"/>
            </w:tcBorders>
            <w:vAlign w:val="center"/>
          </w:tcPr>
          <w:p w14:paraId="3811CA40" w14:textId="261DF7D3" w:rsidR="00E85417" w:rsidRPr="00075C7F" w:rsidRDefault="00E85417" w:rsidP="00075C7F">
            <w:pPr>
              <w:pStyle w:val="TableText2"/>
            </w:pPr>
            <w:r w:rsidRPr="00075C7F">
              <w:t>29.573</w:t>
            </w:r>
            <w:r w:rsidR="0075413C">
              <w:t> </w:t>
            </w:r>
            <w:r w:rsidRPr="00075C7F">
              <w:t>53</w:t>
            </w:r>
          </w:p>
        </w:tc>
        <w:tc>
          <w:tcPr>
            <w:tcW w:w="2160" w:type="dxa"/>
            <w:tcBorders>
              <w:top w:val="nil"/>
              <w:left w:val="single" w:sz="6" w:space="0" w:color="auto"/>
              <w:bottom w:val="nil"/>
              <w:right w:val="double" w:sz="6" w:space="0" w:color="auto"/>
            </w:tcBorders>
            <w:vAlign w:val="center"/>
          </w:tcPr>
          <w:p w14:paraId="1D88D796" w14:textId="2EF1FAC7" w:rsidR="00E85417" w:rsidRPr="00075C7F" w:rsidRDefault="00E85417" w:rsidP="00075C7F">
            <w:pPr>
              <w:pStyle w:val="TableText2"/>
            </w:pPr>
            <w:r w:rsidRPr="00075C7F">
              <w:t>0.029</w:t>
            </w:r>
            <w:r w:rsidR="0075413C">
              <w:t> </w:t>
            </w:r>
            <w:r w:rsidRPr="00075C7F">
              <w:t>573</w:t>
            </w:r>
            <w:r w:rsidR="0075413C">
              <w:t> </w:t>
            </w:r>
            <w:r w:rsidRPr="00075C7F">
              <w:t>53</w:t>
            </w:r>
          </w:p>
        </w:tc>
      </w:tr>
      <w:tr w:rsidR="00E85417" w:rsidRPr="003B7D39" w14:paraId="11825EE9" w14:textId="77777777" w:rsidTr="00905F1C">
        <w:trPr>
          <w:cantSplit/>
          <w:trHeight w:val="343"/>
          <w:jc w:val="center"/>
        </w:trPr>
        <w:tc>
          <w:tcPr>
            <w:tcW w:w="2137" w:type="dxa"/>
            <w:tcBorders>
              <w:top w:val="nil"/>
              <w:left w:val="double" w:sz="6" w:space="0" w:color="auto"/>
              <w:bottom w:val="nil"/>
              <w:right w:val="nil"/>
            </w:tcBorders>
            <w:vAlign w:val="center"/>
          </w:tcPr>
          <w:p w14:paraId="53C4165F" w14:textId="405D5BD8" w:rsidR="00E85417" w:rsidRPr="00075C7F" w:rsidRDefault="00E85417" w:rsidP="00075C7F">
            <w:pPr>
              <w:pStyle w:val="TableText2"/>
              <w:tabs>
                <w:tab w:val="clear" w:pos="1565"/>
                <w:tab w:val="right" w:pos="1897"/>
              </w:tabs>
              <w:jc w:val="left"/>
              <w:rPr>
                <w:szCs w:val="20"/>
              </w:rPr>
            </w:pPr>
            <w:r w:rsidRPr="00075C7F">
              <w:rPr>
                <w:szCs w:val="20"/>
              </w:rPr>
              <w:t>1 gill (</w:t>
            </w:r>
            <w:proofErr w:type="spellStart"/>
            <w:r w:rsidRPr="00075C7F">
              <w:rPr>
                <w:szCs w:val="20"/>
              </w:rPr>
              <w:t>gi</w:t>
            </w:r>
            <w:proofErr w:type="spellEnd"/>
            <w:r w:rsidRPr="00075C7F">
              <w:rPr>
                <w:szCs w:val="20"/>
              </w:rPr>
              <w:t>)</w:t>
            </w:r>
            <w:r w:rsidRPr="00075C7F">
              <w:rPr>
                <w:szCs w:val="20"/>
              </w:rPr>
              <w:tab/>
              <w:t>=</w:t>
            </w:r>
          </w:p>
        </w:tc>
        <w:tc>
          <w:tcPr>
            <w:tcW w:w="2250" w:type="dxa"/>
            <w:tcBorders>
              <w:top w:val="nil"/>
              <w:left w:val="single" w:sz="6" w:space="0" w:color="auto"/>
              <w:bottom w:val="nil"/>
              <w:right w:val="nil"/>
            </w:tcBorders>
            <w:vAlign w:val="center"/>
          </w:tcPr>
          <w:p w14:paraId="249B1F38" w14:textId="23D5C3D0" w:rsidR="00E85417" w:rsidRPr="00075C7F" w:rsidRDefault="00E85417" w:rsidP="00075C7F">
            <w:pPr>
              <w:pStyle w:val="TableText2"/>
            </w:pPr>
            <w:r w:rsidRPr="00075C7F">
              <w:t>0.004</w:t>
            </w:r>
            <w:r w:rsidR="0075413C">
              <w:t> </w:t>
            </w:r>
            <w:r w:rsidRPr="00075C7F">
              <w:t>177</w:t>
            </w:r>
            <w:r w:rsidR="0075413C">
              <w:t> </w:t>
            </w:r>
            <w:r w:rsidRPr="00075C7F">
              <w:t>517</w:t>
            </w:r>
          </w:p>
        </w:tc>
        <w:tc>
          <w:tcPr>
            <w:tcW w:w="1980" w:type="dxa"/>
            <w:tcBorders>
              <w:top w:val="nil"/>
              <w:left w:val="single" w:sz="6" w:space="0" w:color="auto"/>
              <w:bottom w:val="nil"/>
              <w:right w:val="nil"/>
            </w:tcBorders>
            <w:vAlign w:val="center"/>
          </w:tcPr>
          <w:p w14:paraId="6E095F9D" w14:textId="731B334B" w:rsidR="00E85417" w:rsidRPr="00075C7F" w:rsidRDefault="00E85417" w:rsidP="00075C7F">
            <w:pPr>
              <w:pStyle w:val="TableText2"/>
            </w:pPr>
            <w:r w:rsidRPr="00075C7F">
              <w:t>118.294</w:t>
            </w:r>
            <w:r w:rsidR="0075413C">
              <w:t> </w:t>
            </w:r>
            <w:r w:rsidRPr="00075C7F">
              <w:t>1</w:t>
            </w:r>
          </w:p>
        </w:tc>
        <w:tc>
          <w:tcPr>
            <w:tcW w:w="2160" w:type="dxa"/>
            <w:tcBorders>
              <w:top w:val="nil"/>
              <w:left w:val="single" w:sz="6" w:space="0" w:color="auto"/>
              <w:bottom w:val="nil"/>
              <w:right w:val="double" w:sz="6" w:space="0" w:color="auto"/>
            </w:tcBorders>
            <w:vAlign w:val="center"/>
          </w:tcPr>
          <w:p w14:paraId="78A5F3AE" w14:textId="0483629E" w:rsidR="00E85417" w:rsidRPr="00075C7F" w:rsidRDefault="00E85417" w:rsidP="00075C7F">
            <w:pPr>
              <w:pStyle w:val="TableText2"/>
            </w:pPr>
            <w:r w:rsidRPr="00075C7F">
              <w:t>0.118</w:t>
            </w:r>
            <w:r w:rsidR="0075413C">
              <w:t> </w:t>
            </w:r>
            <w:r w:rsidRPr="00075C7F">
              <w:t>294</w:t>
            </w:r>
            <w:r w:rsidR="0075413C">
              <w:t> </w:t>
            </w:r>
            <w:r w:rsidRPr="00075C7F">
              <w:t>1</w:t>
            </w:r>
          </w:p>
        </w:tc>
      </w:tr>
      <w:tr w:rsidR="00E85417" w:rsidRPr="003B7D39" w14:paraId="2A1406E5" w14:textId="77777777" w:rsidTr="00905F1C">
        <w:trPr>
          <w:cantSplit/>
          <w:trHeight w:val="343"/>
          <w:jc w:val="center"/>
        </w:trPr>
        <w:tc>
          <w:tcPr>
            <w:tcW w:w="2137" w:type="dxa"/>
            <w:tcBorders>
              <w:top w:val="nil"/>
              <w:left w:val="double" w:sz="6" w:space="0" w:color="auto"/>
              <w:bottom w:val="nil"/>
              <w:right w:val="nil"/>
            </w:tcBorders>
            <w:vAlign w:val="center"/>
          </w:tcPr>
          <w:p w14:paraId="517FDE7F" w14:textId="640C3526" w:rsidR="00E85417" w:rsidRPr="00075C7F" w:rsidRDefault="00E85417" w:rsidP="00075C7F">
            <w:pPr>
              <w:pStyle w:val="TableText2"/>
              <w:tabs>
                <w:tab w:val="clear" w:pos="1565"/>
                <w:tab w:val="right" w:pos="1897"/>
              </w:tabs>
              <w:jc w:val="left"/>
              <w:rPr>
                <w:szCs w:val="20"/>
              </w:rPr>
            </w:pPr>
            <w:r w:rsidRPr="00075C7F">
              <w:rPr>
                <w:szCs w:val="20"/>
              </w:rPr>
              <w:t>1 liquid pint (pt)</w:t>
            </w:r>
            <w:r w:rsidRPr="00075C7F">
              <w:rPr>
                <w:szCs w:val="20"/>
              </w:rPr>
              <w:tab/>
              <w:t>=</w:t>
            </w:r>
          </w:p>
        </w:tc>
        <w:tc>
          <w:tcPr>
            <w:tcW w:w="2250" w:type="dxa"/>
            <w:tcBorders>
              <w:top w:val="nil"/>
              <w:left w:val="single" w:sz="6" w:space="0" w:color="auto"/>
              <w:bottom w:val="nil"/>
              <w:right w:val="nil"/>
            </w:tcBorders>
            <w:vAlign w:val="center"/>
          </w:tcPr>
          <w:p w14:paraId="31877D69" w14:textId="6B30E274" w:rsidR="00E85417" w:rsidRPr="00075C7F" w:rsidRDefault="00E85417" w:rsidP="00075C7F">
            <w:pPr>
              <w:pStyle w:val="TableText2"/>
            </w:pPr>
            <w:r w:rsidRPr="00075C7F">
              <w:t>0.016</w:t>
            </w:r>
            <w:r w:rsidR="0075413C">
              <w:t> </w:t>
            </w:r>
            <w:r w:rsidRPr="00075C7F">
              <w:t>710</w:t>
            </w:r>
            <w:r w:rsidR="0075413C">
              <w:t> </w:t>
            </w:r>
            <w:r w:rsidRPr="00075C7F">
              <w:t>07</w:t>
            </w:r>
          </w:p>
        </w:tc>
        <w:tc>
          <w:tcPr>
            <w:tcW w:w="1980" w:type="dxa"/>
            <w:tcBorders>
              <w:top w:val="nil"/>
              <w:left w:val="single" w:sz="6" w:space="0" w:color="auto"/>
              <w:bottom w:val="nil"/>
              <w:right w:val="nil"/>
            </w:tcBorders>
            <w:vAlign w:val="center"/>
          </w:tcPr>
          <w:p w14:paraId="35E305BA" w14:textId="53F9C42A" w:rsidR="00E85417" w:rsidRPr="00075C7F" w:rsidRDefault="00E85417" w:rsidP="00075C7F">
            <w:pPr>
              <w:pStyle w:val="TableText2"/>
            </w:pPr>
            <w:r w:rsidRPr="00075C7F">
              <w:t>473.176</w:t>
            </w:r>
            <w:r w:rsidR="0075413C">
              <w:t> </w:t>
            </w:r>
            <w:r w:rsidRPr="00075C7F">
              <w:t>5</w:t>
            </w:r>
          </w:p>
        </w:tc>
        <w:tc>
          <w:tcPr>
            <w:tcW w:w="2160" w:type="dxa"/>
            <w:tcBorders>
              <w:top w:val="nil"/>
              <w:left w:val="single" w:sz="6" w:space="0" w:color="auto"/>
              <w:bottom w:val="nil"/>
              <w:right w:val="double" w:sz="6" w:space="0" w:color="auto"/>
            </w:tcBorders>
            <w:vAlign w:val="center"/>
          </w:tcPr>
          <w:p w14:paraId="615F8F94" w14:textId="32122A66" w:rsidR="00E85417" w:rsidRPr="00075C7F" w:rsidRDefault="00E85417" w:rsidP="00075C7F">
            <w:pPr>
              <w:pStyle w:val="TableText2"/>
            </w:pPr>
            <w:r w:rsidRPr="00075C7F">
              <w:t>0.473</w:t>
            </w:r>
            <w:r w:rsidR="0075413C">
              <w:t> </w:t>
            </w:r>
            <w:r w:rsidRPr="00075C7F">
              <w:t>176</w:t>
            </w:r>
            <w:r w:rsidR="0075413C">
              <w:t> </w:t>
            </w:r>
            <w:r w:rsidRPr="00075C7F">
              <w:t>5</w:t>
            </w:r>
          </w:p>
        </w:tc>
      </w:tr>
      <w:tr w:rsidR="00E85417" w:rsidRPr="003B7D39" w14:paraId="0FC1A729" w14:textId="77777777" w:rsidTr="00905F1C">
        <w:trPr>
          <w:cantSplit/>
          <w:trHeight w:val="343"/>
          <w:jc w:val="center"/>
        </w:trPr>
        <w:tc>
          <w:tcPr>
            <w:tcW w:w="2137" w:type="dxa"/>
            <w:tcBorders>
              <w:top w:val="nil"/>
              <w:left w:val="double" w:sz="6" w:space="0" w:color="auto"/>
              <w:bottom w:val="nil"/>
              <w:right w:val="nil"/>
            </w:tcBorders>
            <w:vAlign w:val="center"/>
          </w:tcPr>
          <w:p w14:paraId="5D5948C5" w14:textId="66BC5F11" w:rsidR="00E85417" w:rsidRPr="00075C7F" w:rsidRDefault="00E85417" w:rsidP="00075C7F">
            <w:pPr>
              <w:pStyle w:val="TableText2"/>
              <w:tabs>
                <w:tab w:val="clear" w:pos="1565"/>
                <w:tab w:val="right" w:pos="1897"/>
              </w:tabs>
              <w:jc w:val="left"/>
              <w:rPr>
                <w:szCs w:val="20"/>
              </w:rPr>
            </w:pPr>
            <w:r w:rsidRPr="00075C7F">
              <w:rPr>
                <w:szCs w:val="20"/>
              </w:rPr>
              <w:t>1 liquid quart (qt)</w:t>
            </w:r>
            <w:r w:rsidRPr="00075C7F">
              <w:rPr>
                <w:szCs w:val="20"/>
              </w:rPr>
              <w:tab/>
              <w:t>=</w:t>
            </w:r>
          </w:p>
        </w:tc>
        <w:tc>
          <w:tcPr>
            <w:tcW w:w="2250" w:type="dxa"/>
            <w:tcBorders>
              <w:top w:val="nil"/>
              <w:left w:val="single" w:sz="6" w:space="0" w:color="auto"/>
              <w:bottom w:val="nil"/>
              <w:right w:val="nil"/>
            </w:tcBorders>
            <w:vAlign w:val="center"/>
          </w:tcPr>
          <w:p w14:paraId="454995A4" w14:textId="1035F8F1" w:rsidR="00E85417" w:rsidRPr="00075C7F" w:rsidRDefault="00E85417" w:rsidP="00075C7F">
            <w:pPr>
              <w:pStyle w:val="TableText2"/>
            </w:pPr>
            <w:r w:rsidRPr="00075C7F">
              <w:t>0.033</w:t>
            </w:r>
            <w:r w:rsidR="0075413C">
              <w:t> </w:t>
            </w:r>
            <w:r w:rsidRPr="00075C7F">
              <w:t>420</w:t>
            </w:r>
            <w:r w:rsidR="0075413C">
              <w:t> </w:t>
            </w:r>
            <w:r w:rsidRPr="00075C7F">
              <w:t>14</w:t>
            </w:r>
          </w:p>
        </w:tc>
        <w:tc>
          <w:tcPr>
            <w:tcW w:w="1980" w:type="dxa"/>
            <w:tcBorders>
              <w:top w:val="nil"/>
              <w:left w:val="single" w:sz="6" w:space="0" w:color="auto"/>
              <w:bottom w:val="nil"/>
              <w:right w:val="nil"/>
            </w:tcBorders>
            <w:vAlign w:val="center"/>
          </w:tcPr>
          <w:p w14:paraId="32FE99E2" w14:textId="56783581" w:rsidR="00E85417" w:rsidRPr="00075C7F" w:rsidRDefault="00E85417" w:rsidP="00075C7F">
            <w:pPr>
              <w:pStyle w:val="TableText2"/>
            </w:pPr>
            <w:r w:rsidRPr="00075C7F">
              <w:t>946.352</w:t>
            </w:r>
            <w:r w:rsidR="0075413C">
              <w:t> </w:t>
            </w:r>
            <w:r w:rsidRPr="00075C7F">
              <w:t>9</w:t>
            </w:r>
          </w:p>
        </w:tc>
        <w:tc>
          <w:tcPr>
            <w:tcW w:w="2160" w:type="dxa"/>
            <w:tcBorders>
              <w:top w:val="nil"/>
              <w:left w:val="single" w:sz="6" w:space="0" w:color="auto"/>
              <w:bottom w:val="nil"/>
              <w:right w:val="double" w:sz="6" w:space="0" w:color="auto"/>
            </w:tcBorders>
            <w:vAlign w:val="center"/>
          </w:tcPr>
          <w:p w14:paraId="6C623CC1" w14:textId="6602D1FD" w:rsidR="00E85417" w:rsidRPr="00075C7F" w:rsidRDefault="00E85417" w:rsidP="00075C7F">
            <w:pPr>
              <w:pStyle w:val="TableText2"/>
            </w:pPr>
            <w:r w:rsidRPr="00075C7F">
              <w:t>0.946</w:t>
            </w:r>
            <w:r w:rsidR="0075413C">
              <w:t> </w:t>
            </w:r>
            <w:r w:rsidRPr="00075C7F">
              <w:t>352</w:t>
            </w:r>
            <w:r w:rsidR="0075413C">
              <w:t> </w:t>
            </w:r>
            <w:r w:rsidRPr="00075C7F">
              <w:t>9</w:t>
            </w:r>
          </w:p>
        </w:tc>
      </w:tr>
      <w:tr w:rsidR="00E85417" w:rsidRPr="003B7D39" w14:paraId="58E4E928" w14:textId="77777777" w:rsidTr="00905F1C">
        <w:trPr>
          <w:cantSplit/>
          <w:trHeight w:val="343"/>
          <w:jc w:val="center"/>
        </w:trPr>
        <w:tc>
          <w:tcPr>
            <w:tcW w:w="2137" w:type="dxa"/>
            <w:tcBorders>
              <w:top w:val="nil"/>
              <w:left w:val="double" w:sz="6" w:space="0" w:color="auto"/>
              <w:bottom w:val="nil"/>
              <w:right w:val="nil"/>
            </w:tcBorders>
            <w:vAlign w:val="center"/>
          </w:tcPr>
          <w:p w14:paraId="13368ADE" w14:textId="36916C76" w:rsidR="00E85417" w:rsidRPr="00075C7F" w:rsidRDefault="00E85417" w:rsidP="00075C7F">
            <w:pPr>
              <w:pStyle w:val="TableText2"/>
              <w:tabs>
                <w:tab w:val="clear" w:pos="1565"/>
                <w:tab w:val="right" w:pos="1897"/>
              </w:tabs>
              <w:jc w:val="left"/>
              <w:rPr>
                <w:szCs w:val="20"/>
              </w:rPr>
            </w:pPr>
            <w:r w:rsidRPr="00075C7F">
              <w:rPr>
                <w:szCs w:val="20"/>
              </w:rPr>
              <w:t>1 gallon (gal)</w:t>
            </w:r>
            <w:r w:rsidRPr="00075C7F">
              <w:rPr>
                <w:szCs w:val="20"/>
              </w:rPr>
              <w:tab/>
              <w:t>=</w:t>
            </w:r>
          </w:p>
        </w:tc>
        <w:tc>
          <w:tcPr>
            <w:tcW w:w="2250" w:type="dxa"/>
            <w:tcBorders>
              <w:top w:val="nil"/>
              <w:left w:val="single" w:sz="6" w:space="0" w:color="auto"/>
              <w:bottom w:val="nil"/>
              <w:right w:val="nil"/>
            </w:tcBorders>
            <w:vAlign w:val="center"/>
          </w:tcPr>
          <w:p w14:paraId="2E7A1841" w14:textId="56D375DB" w:rsidR="00E85417" w:rsidRPr="00075C7F" w:rsidRDefault="00E85417" w:rsidP="00075C7F">
            <w:pPr>
              <w:pStyle w:val="TableText2"/>
            </w:pPr>
            <w:r w:rsidRPr="00075C7F">
              <w:t>0.133</w:t>
            </w:r>
            <w:r w:rsidR="0075413C">
              <w:t> </w:t>
            </w:r>
            <w:r w:rsidRPr="00075C7F">
              <w:t>680</w:t>
            </w:r>
            <w:r w:rsidR="0075413C">
              <w:t> </w:t>
            </w:r>
            <w:r w:rsidRPr="00075C7F">
              <w:t>6</w:t>
            </w:r>
          </w:p>
        </w:tc>
        <w:tc>
          <w:tcPr>
            <w:tcW w:w="1980" w:type="dxa"/>
            <w:tcBorders>
              <w:top w:val="nil"/>
              <w:left w:val="single" w:sz="6" w:space="0" w:color="auto"/>
              <w:bottom w:val="nil"/>
              <w:right w:val="nil"/>
            </w:tcBorders>
            <w:vAlign w:val="center"/>
          </w:tcPr>
          <w:p w14:paraId="1D013288" w14:textId="1C6BE79F" w:rsidR="00E85417" w:rsidRPr="00075C7F" w:rsidRDefault="00E85417" w:rsidP="00075C7F">
            <w:pPr>
              <w:pStyle w:val="TableText2"/>
            </w:pPr>
            <w:r w:rsidRPr="00075C7F">
              <w:t>3</w:t>
            </w:r>
            <w:r w:rsidR="0075413C">
              <w:t> </w:t>
            </w:r>
            <w:r w:rsidRPr="00075C7F">
              <w:t>785.411</w:t>
            </w:r>
            <w:r w:rsidR="0075413C">
              <w:t> </w:t>
            </w:r>
            <w:r w:rsidRPr="00075C7F">
              <w:t>784</w:t>
            </w:r>
          </w:p>
        </w:tc>
        <w:tc>
          <w:tcPr>
            <w:tcW w:w="2160" w:type="dxa"/>
            <w:tcBorders>
              <w:top w:val="nil"/>
              <w:left w:val="single" w:sz="6" w:space="0" w:color="auto"/>
              <w:bottom w:val="nil"/>
              <w:right w:val="double" w:sz="6" w:space="0" w:color="auto"/>
            </w:tcBorders>
            <w:vAlign w:val="center"/>
          </w:tcPr>
          <w:p w14:paraId="51FC58BB" w14:textId="7731812F" w:rsidR="00E85417" w:rsidRPr="00075C7F" w:rsidRDefault="00E85417" w:rsidP="00075C7F">
            <w:pPr>
              <w:pStyle w:val="TableText2"/>
            </w:pPr>
            <w:r w:rsidRPr="00075C7F">
              <w:t>3.785</w:t>
            </w:r>
            <w:r w:rsidR="0075413C">
              <w:t> </w:t>
            </w:r>
            <w:r w:rsidRPr="00075C7F">
              <w:t>411</w:t>
            </w:r>
            <w:r w:rsidR="0075413C">
              <w:t> </w:t>
            </w:r>
            <w:r w:rsidRPr="00075C7F">
              <w:t>784</w:t>
            </w:r>
          </w:p>
        </w:tc>
      </w:tr>
      <w:tr w:rsidR="00E85417" w:rsidRPr="003B7D39" w14:paraId="42EDC1AE" w14:textId="77777777" w:rsidTr="00905F1C">
        <w:trPr>
          <w:cantSplit/>
          <w:trHeight w:val="343"/>
          <w:jc w:val="center"/>
        </w:trPr>
        <w:tc>
          <w:tcPr>
            <w:tcW w:w="2137" w:type="dxa"/>
            <w:tcBorders>
              <w:top w:val="nil"/>
              <w:left w:val="double" w:sz="6" w:space="0" w:color="auto"/>
              <w:bottom w:val="nil"/>
              <w:right w:val="nil"/>
            </w:tcBorders>
            <w:vAlign w:val="center"/>
          </w:tcPr>
          <w:p w14:paraId="60D17A99" w14:textId="431D9AB9" w:rsidR="00E85417" w:rsidRPr="00075C7F" w:rsidRDefault="00E85417" w:rsidP="00075C7F">
            <w:pPr>
              <w:pStyle w:val="TableText2"/>
              <w:tabs>
                <w:tab w:val="clear" w:pos="1565"/>
                <w:tab w:val="right" w:pos="1897"/>
              </w:tabs>
              <w:jc w:val="left"/>
              <w:rPr>
                <w:szCs w:val="20"/>
              </w:rPr>
            </w:pPr>
            <w:r w:rsidRPr="00075C7F">
              <w:rPr>
                <w:szCs w:val="20"/>
              </w:rPr>
              <w:t>1 cubic inch (in</w:t>
            </w:r>
            <w:r w:rsidRPr="00075C7F">
              <w:rPr>
                <w:szCs w:val="20"/>
                <w:vertAlign w:val="superscript"/>
              </w:rPr>
              <w:t>3</w:t>
            </w:r>
            <w:r w:rsidRPr="00075C7F">
              <w:rPr>
                <w:szCs w:val="20"/>
              </w:rPr>
              <w:t>)</w:t>
            </w:r>
            <w:r w:rsidRPr="00075C7F">
              <w:rPr>
                <w:szCs w:val="20"/>
              </w:rPr>
              <w:tab/>
              <w:t>=</w:t>
            </w:r>
          </w:p>
        </w:tc>
        <w:tc>
          <w:tcPr>
            <w:tcW w:w="2250" w:type="dxa"/>
            <w:tcBorders>
              <w:top w:val="nil"/>
              <w:left w:val="single" w:sz="6" w:space="0" w:color="auto"/>
              <w:bottom w:val="nil"/>
              <w:right w:val="nil"/>
            </w:tcBorders>
            <w:vAlign w:val="center"/>
          </w:tcPr>
          <w:p w14:paraId="5F591BF8" w14:textId="0248EE40" w:rsidR="00E85417" w:rsidRPr="00075C7F" w:rsidRDefault="00E85417" w:rsidP="00075C7F">
            <w:pPr>
              <w:pStyle w:val="TableText2"/>
            </w:pPr>
            <w:r w:rsidRPr="00075C7F">
              <w:t>0.000</w:t>
            </w:r>
            <w:r w:rsidR="0075413C">
              <w:t> </w:t>
            </w:r>
            <w:r w:rsidRPr="00075C7F">
              <w:t>578</w:t>
            </w:r>
            <w:r w:rsidR="0075413C">
              <w:t> </w:t>
            </w:r>
            <w:r w:rsidRPr="00075C7F">
              <w:t>703</w:t>
            </w:r>
            <w:r w:rsidR="0075413C">
              <w:t> </w:t>
            </w:r>
            <w:r w:rsidRPr="00075C7F">
              <w:t>7</w:t>
            </w:r>
          </w:p>
        </w:tc>
        <w:tc>
          <w:tcPr>
            <w:tcW w:w="1980" w:type="dxa"/>
            <w:tcBorders>
              <w:top w:val="nil"/>
              <w:left w:val="single" w:sz="6" w:space="0" w:color="auto"/>
              <w:bottom w:val="nil"/>
              <w:right w:val="nil"/>
            </w:tcBorders>
            <w:vAlign w:val="center"/>
          </w:tcPr>
          <w:p w14:paraId="7892D182" w14:textId="74C3A1ED" w:rsidR="00E85417" w:rsidRPr="00075C7F" w:rsidRDefault="00E85417" w:rsidP="00075C7F">
            <w:pPr>
              <w:pStyle w:val="TableText2"/>
            </w:pPr>
            <w:r w:rsidRPr="00075C7F">
              <w:t>16.387</w:t>
            </w:r>
            <w:r w:rsidR="0075413C">
              <w:t> </w:t>
            </w:r>
            <w:r w:rsidRPr="00075C7F">
              <w:t>06</w:t>
            </w:r>
          </w:p>
        </w:tc>
        <w:tc>
          <w:tcPr>
            <w:tcW w:w="2160" w:type="dxa"/>
            <w:tcBorders>
              <w:top w:val="nil"/>
              <w:left w:val="single" w:sz="6" w:space="0" w:color="auto"/>
              <w:bottom w:val="nil"/>
              <w:right w:val="double" w:sz="6" w:space="0" w:color="auto"/>
            </w:tcBorders>
            <w:vAlign w:val="center"/>
          </w:tcPr>
          <w:p w14:paraId="337C4EF4" w14:textId="5C0DDA68" w:rsidR="00E85417" w:rsidRPr="00075C7F" w:rsidRDefault="00E85417" w:rsidP="00075C7F">
            <w:pPr>
              <w:pStyle w:val="TableText2"/>
            </w:pPr>
            <w:r w:rsidRPr="00075C7F">
              <w:t>0.016</w:t>
            </w:r>
            <w:r w:rsidR="0075413C">
              <w:t> </w:t>
            </w:r>
            <w:r w:rsidRPr="00075C7F">
              <w:t>387</w:t>
            </w:r>
            <w:r w:rsidR="0075413C">
              <w:t> </w:t>
            </w:r>
            <w:r w:rsidRPr="00075C7F">
              <w:t>06</w:t>
            </w:r>
          </w:p>
        </w:tc>
      </w:tr>
      <w:tr w:rsidR="00E85417" w:rsidRPr="003B7D39" w14:paraId="01CFA962" w14:textId="77777777" w:rsidTr="00905F1C">
        <w:trPr>
          <w:cantSplit/>
          <w:trHeight w:val="343"/>
          <w:jc w:val="center"/>
        </w:trPr>
        <w:tc>
          <w:tcPr>
            <w:tcW w:w="2137" w:type="dxa"/>
            <w:tcBorders>
              <w:top w:val="nil"/>
              <w:left w:val="double" w:sz="6" w:space="0" w:color="auto"/>
              <w:bottom w:val="nil"/>
              <w:right w:val="nil"/>
            </w:tcBorders>
            <w:vAlign w:val="center"/>
          </w:tcPr>
          <w:p w14:paraId="362BFE4A" w14:textId="5DD065C0" w:rsidR="00E85417" w:rsidRPr="00075C7F" w:rsidRDefault="00E85417" w:rsidP="00075C7F">
            <w:pPr>
              <w:pStyle w:val="TableText2"/>
              <w:tabs>
                <w:tab w:val="clear" w:pos="1565"/>
                <w:tab w:val="right" w:pos="1897"/>
              </w:tabs>
              <w:jc w:val="left"/>
              <w:rPr>
                <w:szCs w:val="20"/>
              </w:rPr>
            </w:pPr>
            <w:r w:rsidRPr="00075C7F">
              <w:rPr>
                <w:szCs w:val="20"/>
              </w:rPr>
              <w:t>1 cubic foot (ft</w:t>
            </w:r>
            <w:r w:rsidRPr="00075C7F">
              <w:rPr>
                <w:szCs w:val="20"/>
                <w:vertAlign w:val="superscript"/>
              </w:rPr>
              <w:t>3</w:t>
            </w:r>
            <w:r w:rsidRPr="00075C7F">
              <w:rPr>
                <w:szCs w:val="20"/>
              </w:rPr>
              <w:t>)</w:t>
            </w:r>
            <w:r w:rsidRPr="00075C7F">
              <w:rPr>
                <w:szCs w:val="20"/>
              </w:rPr>
              <w:tab/>
              <w:t>=</w:t>
            </w:r>
          </w:p>
        </w:tc>
        <w:tc>
          <w:tcPr>
            <w:tcW w:w="2250" w:type="dxa"/>
            <w:tcBorders>
              <w:top w:val="nil"/>
              <w:left w:val="single" w:sz="6" w:space="0" w:color="auto"/>
              <w:bottom w:val="nil"/>
              <w:right w:val="nil"/>
            </w:tcBorders>
            <w:vAlign w:val="center"/>
          </w:tcPr>
          <w:p w14:paraId="50C71AB3" w14:textId="22B6E613" w:rsidR="00E85417" w:rsidRPr="00075C7F" w:rsidRDefault="00E85417" w:rsidP="00075C7F">
            <w:pPr>
              <w:pStyle w:val="TableText2"/>
            </w:pPr>
            <w:r w:rsidRPr="00075C7F">
              <w:t>1</w:t>
            </w:r>
          </w:p>
        </w:tc>
        <w:tc>
          <w:tcPr>
            <w:tcW w:w="1980" w:type="dxa"/>
            <w:tcBorders>
              <w:top w:val="nil"/>
              <w:left w:val="single" w:sz="6" w:space="0" w:color="auto"/>
              <w:bottom w:val="nil"/>
              <w:right w:val="nil"/>
            </w:tcBorders>
            <w:vAlign w:val="center"/>
          </w:tcPr>
          <w:p w14:paraId="01581940" w14:textId="57DE533A" w:rsidR="00E85417" w:rsidRPr="00075C7F" w:rsidRDefault="00E85417" w:rsidP="00075C7F">
            <w:pPr>
              <w:pStyle w:val="TableText2"/>
            </w:pPr>
            <w:r w:rsidRPr="00075C7F">
              <w:t>28</w:t>
            </w:r>
            <w:r w:rsidR="0075413C">
              <w:t> </w:t>
            </w:r>
            <w:r w:rsidRPr="00075C7F">
              <w:t>316.85</w:t>
            </w:r>
          </w:p>
        </w:tc>
        <w:tc>
          <w:tcPr>
            <w:tcW w:w="2160" w:type="dxa"/>
            <w:tcBorders>
              <w:top w:val="nil"/>
              <w:left w:val="single" w:sz="6" w:space="0" w:color="auto"/>
              <w:bottom w:val="nil"/>
              <w:right w:val="double" w:sz="6" w:space="0" w:color="auto"/>
            </w:tcBorders>
            <w:vAlign w:val="center"/>
          </w:tcPr>
          <w:p w14:paraId="2BCD6605" w14:textId="36CFF5B7" w:rsidR="00E85417" w:rsidRPr="00075C7F" w:rsidRDefault="00E85417" w:rsidP="00075C7F">
            <w:pPr>
              <w:pStyle w:val="TableText2"/>
            </w:pPr>
            <w:r w:rsidRPr="00075C7F">
              <w:t>28.316</w:t>
            </w:r>
            <w:r w:rsidR="0075413C">
              <w:t> </w:t>
            </w:r>
            <w:r w:rsidRPr="00075C7F">
              <w:t>85</w:t>
            </w:r>
          </w:p>
        </w:tc>
      </w:tr>
      <w:tr w:rsidR="00E85417" w:rsidRPr="003B7D39" w14:paraId="5EFA3E06" w14:textId="77777777" w:rsidTr="00905F1C">
        <w:trPr>
          <w:cantSplit/>
          <w:trHeight w:val="343"/>
          <w:jc w:val="center"/>
        </w:trPr>
        <w:tc>
          <w:tcPr>
            <w:tcW w:w="2137" w:type="dxa"/>
            <w:tcBorders>
              <w:top w:val="nil"/>
              <w:left w:val="double" w:sz="6" w:space="0" w:color="auto"/>
              <w:bottom w:val="nil"/>
              <w:right w:val="nil"/>
            </w:tcBorders>
            <w:vAlign w:val="center"/>
          </w:tcPr>
          <w:p w14:paraId="16A1D23C" w14:textId="4E5DD860" w:rsidR="00E85417" w:rsidRPr="00075C7F" w:rsidRDefault="00E85417" w:rsidP="00075C7F">
            <w:pPr>
              <w:pStyle w:val="TableText2"/>
              <w:tabs>
                <w:tab w:val="clear" w:pos="1565"/>
                <w:tab w:val="right" w:pos="1897"/>
              </w:tabs>
              <w:jc w:val="left"/>
              <w:rPr>
                <w:szCs w:val="20"/>
              </w:rPr>
            </w:pPr>
            <w:r w:rsidRPr="00075C7F">
              <w:rPr>
                <w:szCs w:val="20"/>
              </w:rPr>
              <w:t>1 milliliter (mL)</w:t>
            </w:r>
            <w:r w:rsidRPr="00075C7F">
              <w:rPr>
                <w:szCs w:val="20"/>
              </w:rPr>
              <w:tab/>
              <w:t>=</w:t>
            </w:r>
          </w:p>
        </w:tc>
        <w:tc>
          <w:tcPr>
            <w:tcW w:w="2250" w:type="dxa"/>
            <w:tcBorders>
              <w:top w:val="nil"/>
              <w:left w:val="single" w:sz="6" w:space="0" w:color="auto"/>
              <w:bottom w:val="nil"/>
              <w:right w:val="nil"/>
            </w:tcBorders>
            <w:vAlign w:val="center"/>
          </w:tcPr>
          <w:p w14:paraId="590AF76A" w14:textId="2F5E10B6" w:rsidR="00E85417" w:rsidRPr="00075C7F" w:rsidRDefault="00E85417" w:rsidP="00075C7F">
            <w:pPr>
              <w:pStyle w:val="TableText2"/>
            </w:pPr>
            <w:r w:rsidRPr="00075C7F">
              <w:t>0.000</w:t>
            </w:r>
            <w:r w:rsidR="0075413C">
              <w:t> </w:t>
            </w:r>
            <w:r w:rsidRPr="00075C7F">
              <w:t>035</w:t>
            </w:r>
            <w:r w:rsidR="0075413C">
              <w:t> </w:t>
            </w:r>
            <w:r w:rsidRPr="00075C7F">
              <w:t>314</w:t>
            </w:r>
            <w:r w:rsidR="0075413C">
              <w:t> </w:t>
            </w:r>
            <w:r w:rsidRPr="00075C7F">
              <w:t>67</w:t>
            </w:r>
          </w:p>
        </w:tc>
        <w:tc>
          <w:tcPr>
            <w:tcW w:w="1980" w:type="dxa"/>
            <w:tcBorders>
              <w:top w:val="nil"/>
              <w:left w:val="single" w:sz="6" w:space="0" w:color="auto"/>
              <w:bottom w:val="nil"/>
              <w:right w:val="nil"/>
            </w:tcBorders>
            <w:vAlign w:val="center"/>
          </w:tcPr>
          <w:p w14:paraId="14C28BC5" w14:textId="77777777" w:rsidR="00E85417" w:rsidRPr="00075C7F" w:rsidRDefault="00E85417" w:rsidP="00075C7F">
            <w:pPr>
              <w:pStyle w:val="TableText2"/>
            </w:pPr>
            <w:r w:rsidRPr="00075C7F">
              <w:t>1</w:t>
            </w:r>
          </w:p>
        </w:tc>
        <w:tc>
          <w:tcPr>
            <w:tcW w:w="2160" w:type="dxa"/>
            <w:tcBorders>
              <w:top w:val="nil"/>
              <w:left w:val="single" w:sz="6" w:space="0" w:color="auto"/>
              <w:bottom w:val="nil"/>
              <w:right w:val="double" w:sz="6" w:space="0" w:color="auto"/>
            </w:tcBorders>
            <w:vAlign w:val="center"/>
          </w:tcPr>
          <w:p w14:paraId="0678AFBB" w14:textId="77777777" w:rsidR="00E85417" w:rsidRPr="00075C7F" w:rsidRDefault="00E85417" w:rsidP="00075C7F">
            <w:pPr>
              <w:pStyle w:val="TableText2"/>
            </w:pPr>
            <w:r w:rsidRPr="00075C7F">
              <w:t>0.001</w:t>
            </w:r>
          </w:p>
        </w:tc>
      </w:tr>
      <w:tr w:rsidR="00E85417" w:rsidRPr="003B7D39" w14:paraId="66DDA02C" w14:textId="77777777" w:rsidTr="00905F1C">
        <w:trPr>
          <w:cantSplit/>
          <w:trHeight w:val="400"/>
          <w:jc w:val="center"/>
        </w:trPr>
        <w:tc>
          <w:tcPr>
            <w:tcW w:w="2137" w:type="dxa"/>
            <w:tcBorders>
              <w:top w:val="nil"/>
              <w:left w:val="double" w:sz="6" w:space="0" w:color="auto"/>
              <w:bottom w:val="double" w:sz="6" w:space="0" w:color="auto"/>
              <w:right w:val="nil"/>
            </w:tcBorders>
            <w:vAlign w:val="center"/>
          </w:tcPr>
          <w:p w14:paraId="412A42A6" w14:textId="60AE06B2" w:rsidR="00E85417" w:rsidRPr="00075C7F" w:rsidRDefault="00E85417" w:rsidP="00075C7F">
            <w:pPr>
              <w:pStyle w:val="TableText2"/>
              <w:tabs>
                <w:tab w:val="clear" w:pos="1565"/>
                <w:tab w:val="right" w:pos="1897"/>
              </w:tabs>
              <w:jc w:val="left"/>
              <w:rPr>
                <w:szCs w:val="20"/>
              </w:rPr>
            </w:pPr>
            <w:r w:rsidRPr="00075C7F">
              <w:rPr>
                <w:szCs w:val="20"/>
              </w:rPr>
              <w:t>1 liter (L)</w:t>
            </w:r>
            <w:r w:rsidRPr="00075C7F">
              <w:rPr>
                <w:szCs w:val="20"/>
              </w:rPr>
              <w:tab/>
              <w:t>=</w:t>
            </w:r>
          </w:p>
        </w:tc>
        <w:tc>
          <w:tcPr>
            <w:tcW w:w="2250" w:type="dxa"/>
            <w:tcBorders>
              <w:top w:val="nil"/>
              <w:left w:val="single" w:sz="6" w:space="0" w:color="auto"/>
              <w:bottom w:val="double" w:sz="6" w:space="0" w:color="auto"/>
              <w:right w:val="nil"/>
            </w:tcBorders>
            <w:vAlign w:val="center"/>
          </w:tcPr>
          <w:p w14:paraId="0D4BA550" w14:textId="1B9F059A" w:rsidR="00E85417" w:rsidRPr="00075C7F" w:rsidRDefault="00E85417" w:rsidP="00075C7F">
            <w:pPr>
              <w:pStyle w:val="TableText2"/>
            </w:pPr>
            <w:r w:rsidRPr="00075C7F">
              <w:t>0.035</w:t>
            </w:r>
            <w:r w:rsidR="0075413C">
              <w:t> </w:t>
            </w:r>
            <w:r w:rsidRPr="00075C7F">
              <w:t>314</w:t>
            </w:r>
            <w:r w:rsidR="0075413C">
              <w:t> </w:t>
            </w:r>
            <w:r w:rsidRPr="00075C7F">
              <w:t>67</w:t>
            </w:r>
          </w:p>
        </w:tc>
        <w:tc>
          <w:tcPr>
            <w:tcW w:w="1980" w:type="dxa"/>
            <w:tcBorders>
              <w:top w:val="nil"/>
              <w:left w:val="single" w:sz="6" w:space="0" w:color="auto"/>
              <w:bottom w:val="double" w:sz="6" w:space="0" w:color="auto"/>
              <w:right w:val="nil"/>
            </w:tcBorders>
            <w:vAlign w:val="center"/>
          </w:tcPr>
          <w:p w14:paraId="2A119AB9" w14:textId="189114A4" w:rsidR="00E85417" w:rsidRPr="00075C7F" w:rsidRDefault="00E85417" w:rsidP="00075C7F">
            <w:pPr>
              <w:pStyle w:val="TableText2"/>
            </w:pPr>
            <w:r w:rsidRPr="00075C7F">
              <w:t>1</w:t>
            </w:r>
            <w:r w:rsidR="0075413C">
              <w:t> </w:t>
            </w:r>
            <w:r w:rsidRPr="00075C7F">
              <w:t>000</w:t>
            </w:r>
          </w:p>
        </w:tc>
        <w:tc>
          <w:tcPr>
            <w:tcW w:w="2160" w:type="dxa"/>
            <w:tcBorders>
              <w:top w:val="nil"/>
              <w:left w:val="single" w:sz="6" w:space="0" w:color="auto"/>
              <w:bottom w:val="double" w:sz="6" w:space="0" w:color="auto"/>
              <w:right w:val="double" w:sz="6" w:space="0" w:color="auto"/>
            </w:tcBorders>
            <w:vAlign w:val="center"/>
          </w:tcPr>
          <w:p w14:paraId="00696894" w14:textId="77777777" w:rsidR="00E85417" w:rsidRPr="00075C7F" w:rsidRDefault="00E85417" w:rsidP="00075C7F">
            <w:pPr>
              <w:pStyle w:val="TableText2"/>
            </w:pPr>
            <w:r w:rsidRPr="00075C7F">
              <w:t>1</w:t>
            </w:r>
          </w:p>
        </w:tc>
      </w:tr>
      <w:bookmarkEnd w:id="52"/>
    </w:tbl>
    <w:p w14:paraId="5F56B0D8" w14:textId="2B8C7093" w:rsidR="00D4211F" w:rsidRDefault="00D4211F">
      <w:pPr>
        <w:pStyle w:val="Header"/>
        <w:tabs>
          <w:tab w:val="clear" w:pos="4320"/>
          <w:tab w:val="clear" w:pos="8640"/>
        </w:tabs>
      </w:pPr>
    </w:p>
    <w:p w14:paraId="3394FC75" w14:textId="39C0D459" w:rsidR="004E773C" w:rsidRPr="000D1439" w:rsidRDefault="004E773C" w:rsidP="00FE69D6">
      <w:pPr>
        <w:pStyle w:val="Heading3-nolinespaceafter"/>
      </w:pPr>
      <w:bookmarkStart w:id="53" w:name="_Toc217035190"/>
      <w:r w:rsidRPr="000D1439">
        <w:t xml:space="preserve">Units of </w:t>
      </w:r>
      <w:r w:rsidR="00916B69">
        <w:t>Volume</w:t>
      </w:r>
      <w:r w:rsidRPr="000D1439">
        <w:t xml:space="preserve"> </w:t>
      </w:r>
      <w:r>
        <w:t>–</w:t>
      </w:r>
      <w:r w:rsidRPr="000D1439">
        <w:t xml:space="preserve"> </w:t>
      </w:r>
      <w:r>
        <w:t>International Foot and Survey Equivalent</w:t>
      </w:r>
      <w:r w:rsidRPr="000D1439">
        <w:t xml:space="preserve"> Measurement</w:t>
      </w:r>
      <w:r>
        <w:t>s</w:t>
      </w:r>
      <w:r w:rsidR="004D71B4">
        <w:rPr>
          <w:rStyle w:val="FootnoteReference"/>
        </w:rPr>
        <w:footnoteReference w:id="19"/>
      </w:r>
      <w:bookmarkEnd w:id="53"/>
    </w:p>
    <w:p w14:paraId="75A5DE9B" w14:textId="69C84B34" w:rsidR="004E773C" w:rsidRDefault="004E773C" w:rsidP="001B3CF9">
      <w:pPr>
        <w:spacing w:after="120"/>
        <w:jc w:val="center"/>
        <w:rPr>
          <w:vertAlign w:val="superscript"/>
        </w:rPr>
      </w:pPr>
      <w:r w:rsidRPr="000D1439">
        <w:t>(</w:t>
      </w:r>
      <w:r w:rsidR="00CF16D1">
        <w:t>A</w:t>
      </w:r>
      <w:r w:rsidRPr="000D1439">
        <w:rPr>
          <w:u w:color="82C42A"/>
        </w:rPr>
        <w:t>ll</w:t>
      </w:r>
      <w:r w:rsidRPr="000D1439">
        <w:t xml:space="preserve"> </w:t>
      </w:r>
      <w:r w:rsidRPr="000D1439">
        <w:rPr>
          <w:u w:val="single"/>
        </w:rPr>
        <w:t>underlined</w:t>
      </w:r>
      <w:r w:rsidRPr="000D1439">
        <w:t xml:space="preserve"> figures are exact</w:t>
      </w:r>
      <w:r w:rsidR="00CF16D1">
        <w:t>.</w:t>
      </w:r>
      <w:r w:rsidRPr="000D1439">
        <w:t>)</w:t>
      </w:r>
    </w:p>
    <w:tbl>
      <w:tblPr>
        <w:tblW w:w="8438" w:type="dxa"/>
        <w:jc w:val="center"/>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top w:w="29" w:type="dxa"/>
          <w:bottom w:w="29" w:type="dxa"/>
        </w:tblCellMar>
        <w:tblLook w:val="0000" w:firstRow="0" w:lastRow="0" w:firstColumn="0" w:lastColumn="0" w:noHBand="0" w:noVBand="0"/>
        <w:tblCaption w:val="Units of Length - Survey Measure"/>
        <w:tblDescription w:val="Units of Length - Survey Measure"/>
      </w:tblPr>
      <w:tblGrid>
        <w:gridCol w:w="2396"/>
        <w:gridCol w:w="2801"/>
        <w:gridCol w:w="3241"/>
      </w:tblGrid>
      <w:tr w:rsidR="008F7295" w:rsidRPr="003B7D39" w14:paraId="0A8EE3EA" w14:textId="77777777" w:rsidTr="008C3053">
        <w:trPr>
          <w:cantSplit/>
          <w:trHeight w:val="934"/>
          <w:tblHeader/>
          <w:jc w:val="center"/>
        </w:trPr>
        <w:tc>
          <w:tcPr>
            <w:tcW w:w="2396" w:type="dxa"/>
            <w:vMerge w:val="restart"/>
            <w:textDirection w:val="btLr"/>
            <w:vAlign w:val="center"/>
          </w:tcPr>
          <w:p w14:paraId="51BB8382" w14:textId="77777777" w:rsidR="008F7295" w:rsidRPr="00204AC1" w:rsidRDefault="008F7295" w:rsidP="00BB04B1">
            <w:pPr>
              <w:pStyle w:val="TableColumnHeadings"/>
            </w:pPr>
            <w:bookmarkStart w:id="54" w:name="_Hlk216960835"/>
            <w:r w:rsidRPr="00486B90">
              <w:t xml:space="preserve">Starting Unit </w:t>
            </w:r>
          </w:p>
          <w:p w14:paraId="31A3321E" w14:textId="21B0EBC5" w:rsidR="008F7295" w:rsidRPr="00486B90" w:rsidRDefault="008F7295" w:rsidP="00BB04B1">
            <w:pPr>
              <w:pStyle w:val="TableColumnHeadings"/>
            </w:pPr>
            <w:r w:rsidRPr="00486B90">
              <w:t>←</w:t>
            </w:r>
          </w:p>
        </w:tc>
        <w:tc>
          <w:tcPr>
            <w:tcW w:w="6042" w:type="dxa"/>
            <w:gridSpan w:val="2"/>
            <w:vAlign w:val="center"/>
          </w:tcPr>
          <w:p w14:paraId="42E9487E" w14:textId="786408A2" w:rsidR="008F7295" w:rsidRPr="007E09E6" w:rsidRDefault="008F7295" w:rsidP="00BB04B1">
            <w:pPr>
              <w:pStyle w:val="TableColumnHeadings"/>
            </w:pPr>
            <w:r>
              <w:t>Multiply by the Ending Unit Conversion Factor:</w:t>
            </w:r>
          </w:p>
        </w:tc>
      </w:tr>
      <w:tr w:rsidR="008F7295" w:rsidRPr="003B7D39" w14:paraId="150B87EE" w14:textId="77777777" w:rsidTr="00905F1C">
        <w:trPr>
          <w:cantSplit/>
          <w:trHeight w:val="934"/>
          <w:tblHeader/>
          <w:jc w:val="center"/>
        </w:trPr>
        <w:tc>
          <w:tcPr>
            <w:tcW w:w="2396" w:type="dxa"/>
            <w:vMerge/>
            <w:textDirection w:val="btLr"/>
            <w:vAlign w:val="center"/>
          </w:tcPr>
          <w:p w14:paraId="4084B059" w14:textId="1A1FD1AC" w:rsidR="008F7295" w:rsidRPr="003B7D39" w:rsidRDefault="008F7295" w:rsidP="00BB04B1">
            <w:pPr>
              <w:pStyle w:val="TableColumnHeadings"/>
            </w:pPr>
          </w:p>
        </w:tc>
        <w:tc>
          <w:tcPr>
            <w:tcW w:w="2801" w:type="dxa"/>
            <w:vAlign w:val="center"/>
          </w:tcPr>
          <w:p w14:paraId="5F5377A3" w14:textId="77777777" w:rsidR="008F7295" w:rsidRPr="00E1410B" w:rsidRDefault="008F7295" w:rsidP="00BB04B1">
            <w:pPr>
              <w:pStyle w:val="TableColumnHeadings"/>
              <w:rPr>
                <w:bCs/>
              </w:rPr>
            </w:pPr>
            <w:r w:rsidRPr="00E1410B">
              <w:rPr>
                <w:bCs/>
              </w:rPr>
              <w:t>International foot metric equivalent</w:t>
            </w:r>
          </w:p>
        </w:tc>
        <w:tc>
          <w:tcPr>
            <w:tcW w:w="3241" w:type="dxa"/>
            <w:vAlign w:val="center"/>
          </w:tcPr>
          <w:p w14:paraId="20219C0E" w14:textId="77777777" w:rsidR="008F7295" w:rsidRPr="007E09E6" w:rsidRDefault="008F7295" w:rsidP="00BB04B1">
            <w:pPr>
              <w:pStyle w:val="TableColumnHeadings"/>
            </w:pPr>
            <w:r w:rsidRPr="007E09E6">
              <w:t>U.S. survey foot</w:t>
            </w:r>
          </w:p>
          <w:p w14:paraId="446C97E2" w14:textId="77777777" w:rsidR="008F7295" w:rsidRPr="007E09E6" w:rsidRDefault="008F7295" w:rsidP="00BB04B1">
            <w:pPr>
              <w:pStyle w:val="TableColumnHeadings"/>
            </w:pPr>
            <w:r w:rsidRPr="007E09E6">
              <w:t>metric equivalent</w:t>
            </w:r>
          </w:p>
        </w:tc>
      </w:tr>
      <w:tr w:rsidR="008F7295" w:rsidRPr="003B7D39" w14:paraId="4C81E55F" w14:textId="77777777" w:rsidTr="00905F1C">
        <w:trPr>
          <w:cantSplit/>
          <w:trHeight w:val="430"/>
          <w:tblHeader/>
          <w:jc w:val="center"/>
        </w:trPr>
        <w:tc>
          <w:tcPr>
            <w:tcW w:w="2396" w:type="dxa"/>
            <w:vMerge/>
            <w:vAlign w:val="center"/>
          </w:tcPr>
          <w:p w14:paraId="766A6C3B" w14:textId="77777777" w:rsidR="008F7295" w:rsidRPr="003B7D39" w:rsidRDefault="008F7295" w:rsidP="00BB04B1">
            <w:pPr>
              <w:pStyle w:val="TableColumnHeadings"/>
            </w:pPr>
          </w:p>
        </w:tc>
        <w:tc>
          <w:tcPr>
            <w:tcW w:w="2801" w:type="dxa"/>
            <w:vAlign w:val="center"/>
          </w:tcPr>
          <w:p w14:paraId="17305107" w14:textId="77777777" w:rsidR="008F7295" w:rsidRPr="003B7D39" w:rsidRDefault="008F7295" w:rsidP="00BB04B1">
            <w:pPr>
              <w:pStyle w:val="TableColumnHeadings"/>
            </w:pPr>
            <w:r>
              <w:t xml:space="preserve">Cubic </w:t>
            </w:r>
            <w:r w:rsidRPr="003B7D39">
              <w:t>Meters</w:t>
            </w:r>
          </w:p>
        </w:tc>
        <w:tc>
          <w:tcPr>
            <w:tcW w:w="3241" w:type="dxa"/>
            <w:vAlign w:val="center"/>
          </w:tcPr>
          <w:p w14:paraId="33A14286" w14:textId="77777777" w:rsidR="008F7295" w:rsidRPr="003B7D39" w:rsidRDefault="008F7295" w:rsidP="00BB04B1">
            <w:pPr>
              <w:pStyle w:val="TableColumnHeadings"/>
            </w:pPr>
            <w:r>
              <w:t xml:space="preserve">Cubic </w:t>
            </w:r>
            <w:r w:rsidRPr="003B7D39">
              <w:t>Meters</w:t>
            </w:r>
          </w:p>
        </w:tc>
      </w:tr>
      <w:tr w:rsidR="00E85417" w:rsidRPr="007E09E6" w14:paraId="492046BF" w14:textId="77777777" w:rsidTr="00905F1C">
        <w:trPr>
          <w:cantSplit/>
          <w:trHeight w:val="362"/>
          <w:jc w:val="center"/>
        </w:trPr>
        <w:tc>
          <w:tcPr>
            <w:tcW w:w="2396" w:type="dxa"/>
            <w:vAlign w:val="center"/>
          </w:tcPr>
          <w:p w14:paraId="2E494D6C" w14:textId="210D8220" w:rsidR="00E85417" w:rsidRPr="00075C7F" w:rsidRDefault="00E85417" w:rsidP="00747903">
            <w:pPr>
              <w:tabs>
                <w:tab w:val="right" w:pos="2110"/>
              </w:tabs>
              <w:rPr>
                <w:sz w:val="20"/>
              </w:rPr>
            </w:pPr>
            <w:r w:rsidRPr="00075C7F">
              <w:rPr>
                <w:sz w:val="20"/>
              </w:rPr>
              <w:t>acre-foot</w:t>
            </w:r>
            <w:r w:rsidRPr="00075C7F">
              <w:rPr>
                <w:sz w:val="20"/>
              </w:rPr>
              <w:tab/>
              <w:t>=</w:t>
            </w:r>
          </w:p>
        </w:tc>
        <w:tc>
          <w:tcPr>
            <w:tcW w:w="2801" w:type="dxa"/>
            <w:vAlign w:val="center"/>
          </w:tcPr>
          <w:p w14:paraId="0FAD50C9" w14:textId="38F03D19" w:rsidR="00E85417" w:rsidRPr="00E85417" w:rsidRDefault="00E85417" w:rsidP="00075C7F">
            <w:pPr>
              <w:pStyle w:val="TableText2"/>
              <w:rPr>
                <w:highlight w:val="yellow"/>
              </w:rPr>
            </w:pPr>
            <w:r w:rsidRPr="00E85417">
              <w:t>1</w:t>
            </w:r>
            <w:r w:rsidR="0075413C">
              <w:t> </w:t>
            </w:r>
            <w:r w:rsidRPr="00E85417">
              <w:t>233.481</w:t>
            </w:r>
            <w:r w:rsidR="0075413C">
              <w:t> </w:t>
            </w:r>
            <w:r w:rsidRPr="00E85417">
              <w:t>837</w:t>
            </w:r>
            <w:r w:rsidR="0075413C">
              <w:t> </w:t>
            </w:r>
            <w:r w:rsidRPr="00E85417">
              <w:t>547</w:t>
            </w:r>
            <w:r w:rsidR="0075413C">
              <w:t> </w:t>
            </w:r>
            <w:r w:rsidRPr="00E85417">
              <w:t>52</w:t>
            </w:r>
          </w:p>
        </w:tc>
        <w:tc>
          <w:tcPr>
            <w:tcW w:w="3241" w:type="dxa"/>
            <w:vAlign w:val="center"/>
          </w:tcPr>
          <w:p w14:paraId="0700EA11" w14:textId="2D28A272" w:rsidR="00E85417" w:rsidRPr="00E85417" w:rsidRDefault="00E85417" w:rsidP="00075C7F">
            <w:pPr>
              <w:pStyle w:val="TableText2"/>
              <w:rPr>
                <w:highlight w:val="yellow"/>
              </w:rPr>
            </w:pPr>
            <w:r w:rsidRPr="00E85417">
              <w:t>1</w:t>
            </w:r>
            <w:r w:rsidR="0075413C">
              <w:t> </w:t>
            </w:r>
            <w:r w:rsidRPr="00E85417">
              <w:t>233.489</w:t>
            </w:r>
            <w:r w:rsidR="0075413C">
              <w:t> </w:t>
            </w:r>
            <w:r w:rsidRPr="00E85417">
              <w:t>238</w:t>
            </w:r>
            <w:r w:rsidR="0075413C">
              <w:t> </w:t>
            </w:r>
            <w:r w:rsidRPr="00E85417">
              <w:t>468</w:t>
            </w:r>
            <w:r w:rsidR="0075413C">
              <w:t> </w:t>
            </w:r>
            <w:r w:rsidRPr="00E85417">
              <w:t>149</w:t>
            </w:r>
          </w:p>
        </w:tc>
      </w:tr>
      <w:bookmarkEnd w:id="54"/>
    </w:tbl>
    <w:p w14:paraId="52F6E64B" w14:textId="7ABF2C12" w:rsidR="009341AB" w:rsidRDefault="009341AB">
      <w:pPr>
        <w:rPr>
          <w:rFonts w:eastAsiaTheme="majorEastAsia" w:cstheme="majorBidi"/>
          <w:b/>
          <w:bCs/>
        </w:rPr>
      </w:pPr>
    </w:p>
    <w:p w14:paraId="130AB68A" w14:textId="77777777" w:rsidR="009341AB" w:rsidRDefault="009341AB">
      <w:pPr>
        <w:jc w:val="left"/>
        <w:rPr>
          <w:rFonts w:eastAsiaTheme="majorEastAsia" w:cstheme="majorBidi"/>
          <w:b/>
          <w:bCs/>
        </w:rPr>
      </w:pPr>
      <w:r>
        <w:rPr>
          <w:rFonts w:eastAsiaTheme="majorEastAsia" w:cstheme="majorBidi"/>
          <w:b/>
          <w:bCs/>
        </w:rPr>
        <w:br w:type="page"/>
      </w:r>
    </w:p>
    <w:p w14:paraId="1BCB362C" w14:textId="3EE7DDD5" w:rsidR="00D4211F" w:rsidRPr="003B7D39" w:rsidRDefault="00D4211F" w:rsidP="00FE69D6">
      <w:pPr>
        <w:pStyle w:val="Heading3-nolinespaceafter"/>
      </w:pPr>
      <w:bookmarkStart w:id="55" w:name="_Toc217035191"/>
      <w:r w:rsidRPr="003B7D39">
        <w:lastRenderedPageBreak/>
        <w:t>Units of Mass Not Less Than Avoirdupois Ounces</w:t>
      </w:r>
      <w:bookmarkEnd w:id="55"/>
    </w:p>
    <w:p w14:paraId="5DE9F872" w14:textId="2F977C45" w:rsidR="00D4211F" w:rsidRPr="003B7D39" w:rsidRDefault="00D4211F" w:rsidP="00C20C63">
      <w:pPr>
        <w:spacing w:after="120"/>
        <w:jc w:val="center"/>
      </w:pPr>
      <w:r w:rsidRPr="003B7D39">
        <w:t>(</w:t>
      </w:r>
      <w:r w:rsidR="00CF16D1">
        <w:t>A</w:t>
      </w:r>
      <w:r w:rsidRPr="003B7D39">
        <w:t xml:space="preserve">ll </w:t>
      </w:r>
      <w:r w:rsidRPr="00C850D6">
        <w:rPr>
          <w:u w:val="single"/>
        </w:rPr>
        <w:t>underlined</w:t>
      </w:r>
      <w:r w:rsidRPr="003B7D39">
        <w:t xml:space="preserve"> figures are exact</w:t>
      </w:r>
      <w:r w:rsidR="00CF16D1">
        <w:t>.</w:t>
      </w:r>
      <w:r w:rsidRPr="003B7D39">
        <w:t>)</w:t>
      </w:r>
    </w:p>
    <w:tbl>
      <w:tblPr>
        <w:tblW w:w="9427" w:type="dxa"/>
        <w:jc w:val="center"/>
        <w:tblCellMar>
          <w:top w:w="29" w:type="dxa"/>
          <w:bottom w:w="29" w:type="dxa"/>
        </w:tblCellMar>
        <w:tblLook w:val="0000" w:firstRow="0" w:lastRow="0" w:firstColumn="0" w:lastColumn="0" w:noHBand="0" w:noVBand="0"/>
        <w:tblCaption w:val="Units of Mass Not Less Than Avoirdupois Ounces"/>
        <w:tblDescription w:val="Units of Mass Not Less Than Avoirdupois Ounces"/>
      </w:tblPr>
      <w:tblGrid>
        <w:gridCol w:w="2587"/>
        <w:gridCol w:w="1620"/>
        <w:gridCol w:w="1710"/>
        <w:gridCol w:w="1800"/>
        <w:gridCol w:w="1689"/>
        <w:gridCol w:w="21"/>
      </w:tblGrid>
      <w:tr w:rsidR="006D147A" w:rsidRPr="003B7D39" w14:paraId="5151E287" w14:textId="77777777" w:rsidTr="00905F1C">
        <w:trPr>
          <w:gridAfter w:val="1"/>
          <w:wAfter w:w="21" w:type="dxa"/>
          <w:cantSplit/>
          <w:trHeight w:val="432"/>
          <w:tblHeader/>
          <w:jc w:val="center"/>
        </w:trPr>
        <w:tc>
          <w:tcPr>
            <w:tcW w:w="2587" w:type="dxa"/>
            <w:vMerge w:val="restart"/>
            <w:tcBorders>
              <w:top w:val="double" w:sz="6" w:space="0" w:color="auto"/>
              <w:left w:val="double" w:sz="6" w:space="0" w:color="auto"/>
              <w:right w:val="nil"/>
            </w:tcBorders>
            <w:textDirection w:val="btLr"/>
            <w:vAlign w:val="center"/>
          </w:tcPr>
          <w:p w14:paraId="2BE0628D" w14:textId="6398F385" w:rsidR="006D147A" w:rsidRDefault="006D147A" w:rsidP="00B41671">
            <w:pPr>
              <w:pStyle w:val="TableColumnHeadings"/>
            </w:pPr>
            <w:bookmarkStart w:id="56" w:name="_Hlk216960866"/>
            <w:r>
              <w:t>Starting Unit</w:t>
            </w:r>
          </w:p>
          <w:p w14:paraId="67E5B2A7" w14:textId="1F76791C" w:rsidR="006D147A" w:rsidRPr="003B7D39" w:rsidRDefault="006D147A" w:rsidP="00B41671">
            <w:pPr>
              <w:pStyle w:val="TableColumnHeadings"/>
              <w:rPr>
                <w:lang w:val="fr-FR"/>
              </w:rPr>
            </w:pPr>
            <w:r>
              <w:t>←</w:t>
            </w:r>
          </w:p>
        </w:tc>
        <w:tc>
          <w:tcPr>
            <w:tcW w:w="6819" w:type="dxa"/>
            <w:gridSpan w:val="4"/>
            <w:tcBorders>
              <w:top w:val="double" w:sz="6" w:space="0" w:color="auto"/>
              <w:left w:val="single" w:sz="6" w:space="0" w:color="auto"/>
              <w:bottom w:val="double" w:sz="6" w:space="0" w:color="auto"/>
              <w:right w:val="double" w:sz="6" w:space="0" w:color="auto"/>
            </w:tcBorders>
            <w:vAlign w:val="center"/>
          </w:tcPr>
          <w:p w14:paraId="2021F21C" w14:textId="4ECB8606" w:rsidR="00E85417" w:rsidRPr="003B7D39" w:rsidRDefault="006D147A" w:rsidP="00C66A1C">
            <w:pPr>
              <w:pStyle w:val="TableColumnHeadings"/>
            </w:pPr>
            <w:r w:rsidRPr="00EE56C5">
              <w:t>Multiply by the</w:t>
            </w:r>
            <w:r w:rsidR="008F7295">
              <w:t xml:space="preserve"> Ending Unit</w:t>
            </w:r>
            <w:r w:rsidRPr="00EE56C5">
              <w:t xml:space="preserve"> Conversion Factor:</w:t>
            </w:r>
          </w:p>
        </w:tc>
      </w:tr>
      <w:tr w:rsidR="00E85417" w:rsidRPr="003B7D39" w14:paraId="13ADC622" w14:textId="77777777" w:rsidTr="00905F1C">
        <w:trPr>
          <w:cantSplit/>
          <w:trHeight w:val="600"/>
          <w:tblHeader/>
          <w:jc w:val="center"/>
        </w:trPr>
        <w:tc>
          <w:tcPr>
            <w:tcW w:w="2587" w:type="dxa"/>
            <w:vMerge/>
            <w:tcBorders>
              <w:left w:val="double" w:sz="6" w:space="0" w:color="auto"/>
              <w:bottom w:val="double" w:sz="6" w:space="0" w:color="auto"/>
              <w:right w:val="nil"/>
            </w:tcBorders>
            <w:vAlign w:val="center"/>
          </w:tcPr>
          <w:p w14:paraId="67243BEB" w14:textId="77777777" w:rsidR="00E85417" w:rsidRPr="003B7D39" w:rsidRDefault="00E85417" w:rsidP="00B41671">
            <w:pPr>
              <w:pStyle w:val="TableColumnHeadings"/>
              <w:rPr>
                <w:lang w:val="fr-FR"/>
              </w:rPr>
            </w:pPr>
          </w:p>
        </w:tc>
        <w:tc>
          <w:tcPr>
            <w:tcW w:w="1620" w:type="dxa"/>
            <w:tcBorders>
              <w:top w:val="double" w:sz="6" w:space="0" w:color="auto"/>
              <w:left w:val="single" w:sz="6" w:space="0" w:color="auto"/>
              <w:bottom w:val="double" w:sz="6" w:space="0" w:color="auto"/>
              <w:right w:val="nil"/>
            </w:tcBorders>
            <w:vAlign w:val="center"/>
          </w:tcPr>
          <w:p w14:paraId="18B67341" w14:textId="77777777" w:rsidR="00E85417" w:rsidRPr="003B7D39" w:rsidRDefault="00E85417" w:rsidP="00B41671">
            <w:pPr>
              <w:pStyle w:val="TableColumnHeadings"/>
              <w:rPr>
                <w:lang w:val="fr-FR"/>
              </w:rPr>
            </w:pPr>
            <w:r w:rsidRPr="003B7D39">
              <w:rPr>
                <w:lang w:val="fr-FR"/>
              </w:rPr>
              <w:t>Avoirdupois</w:t>
            </w:r>
          </w:p>
          <w:p w14:paraId="741B8BE5" w14:textId="2A703B2A" w:rsidR="00E85417" w:rsidRPr="003B7D39" w:rsidRDefault="00E85417" w:rsidP="00B41671">
            <w:pPr>
              <w:pStyle w:val="TableColumnHeadings"/>
              <w:rPr>
                <w:lang w:val="fr-FR"/>
              </w:rPr>
            </w:pPr>
            <w:proofErr w:type="spellStart"/>
            <w:r w:rsidRPr="003B7D39">
              <w:rPr>
                <w:lang w:val="fr-FR"/>
              </w:rPr>
              <w:t>Ounces</w:t>
            </w:r>
            <w:proofErr w:type="spellEnd"/>
          </w:p>
        </w:tc>
        <w:tc>
          <w:tcPr>
            <w:tcW w:w="1710" w:type="dxa"/>
            <w:tcBorders>
              <w:top w:val="double" w:sz="6" w:space="0" w:color="auto"/>
              <w:left w:val="single" w:sz="6" w:space="0" w:color="auto"/>
              <w:bottom w:val="double" w:sz="6" w:space="0" w:color="auto"/>
              <w:right w:val="nil"/>
            </w:tcBorders>
            <w:vAlign w:val="center"/>
          </w:tcPr>
          <w:p w14:paraId="2E9A76BA" w14:textId="77777777" w:rsidR="00E85417" w:rsidRPr="003B7D39" w:rsidRDefault="00E85417" w:rsidP="00B41671">
            <w:pPr>
              <w:pStyle w:val="TableColumnHeadings"/>
            </w:pPr>
            <w:r w:rsidRPr="003B7D39">
              <w:t>Avoirdupois</w:t>
            </w:r>
          </w:p>
          <w:p w14:paraId="5FD2D51D" w14:textId="76C98772" w:rsidR="00E85417" w:rsidRPr="003B7D39" w:rsidRDefault="00E85417" w:rsidP="00B41671">
            <w:pPr>
              <w:pStyle w:val="TableColumnHeadings"/>
            </w:pPr>
            <w:r w:rsidRPr="003B7D39">
              <w:t>Pounds</w:t>
            </w:r>
          </w:p>
        </w:tc>
        <w:tc>
          <w:tcPr>
            <w:tcW w:w="1800" w:type="dxa"/>
            <w:tcBorders>
              <w:top w:val="double" w:sz="6" w:space="0" w:color="auto"/>
              <w:left w:val="single" w:sz="6" w:space="0" w:color="auto"/>
              <w:bottom w:val="double" w:sz="6" w:space="0" w:color="auto"/>
              <w:right w:val="nil"/>
            </w:tcBorders>
            <w:vAlign w:val="center"/>
          </w:tcPr>
          <w:p w14:paraId="0D414B15" w14:textId="77777777" w:rsidR="00E85417" w:rsidRDefault="00E85417" w:rsidP="00B41671">
            <w:pPr>
              <w:pStyle w:val="TableColumnHeadings"/>
            </w:pPr>
            <w:r w:rsidRPr="003B7D39">
              <w:t xml:space="preserve">Short </w:t>
            </w:r>
          </w:p>
          <w:p w14:paraId="36469C5E" w14:textId="4832AD61" w:rsidR="00E85417" w:rsidRPr="003B7D39" w:rsidRDefault="00E85417" w:rsidP="00B41671">
            <w:pPr>
              <w:pStyle w:val="TableColumnHeadings"/>
            </w:pPr>
            <w:r w:rsidRPr="003B7D39">
              <w:t>Hundredweights</w:t>
            </w:r>
          </w:p>
        </w:tc>
        <w:tc>
          <w:tcPr>
            <w:tcW w:w="1710" w:type="dxa"/>
            <w:gridSpan w:val="2"/>
            <w:tcBorders>
              <w:top w:val="double" w:sz="6" w:space="0" w:color="auto"/>
              <w:left w:val="single" w:sz="6" w:space="0" w:color="auto"/>
              <w:bottom w:val="double" w:sz="6" w:space="0" w:color="auto"/>
              <w:right w:val="double" w:sz="6" w:space="0" w:color="auto"/>
            </w:tcBorders>
            <w:vAlign w:val="center"/>
          </w:tcPr>
          <w:p w14:paraId="4DE98C07" w14:textId="32A5D8AE" w:rsidR="00E85417" w:rsidRPr="003B7D39" w:rsidRDefault="00E85417" w:rsidP="00B41671">
            <w:pPr>
              <w:pStyle w:val="TableColumnHeadings"/>
            </w:pPr>
            <w:r w:rsidRPr="003B7D39">
              <w:t>Short Tons</w:t>
            </w:r>
          </w:p>
        </w:tc>
      </w:tr>
      <w:tr w:rsidR="00E85417" w:rsidRPr="00E85417" w14:paraId="67325661" w14:textId="77777777" w:rsidTr="00905F1C">
        <w:trPr>
          <w:cantSplit/>
          <w:trHeight w:val="362"/>
          <w:jc w:val="center"/>
        </w:trPr>
        <w:tc>
          <w:tcPr>
            <w:tcW w:w="2587" w:type="dxa"/>
            <w:tcBorders>
              <w:top w:val="double" w:sz="6" w:space="0" w:color="auto"/>
              <w:left w:val="double" w:sz="6" w:space="0" w:color="auto"/>
              <w:bottom w:val="nil"/>
              <w:right w:val="nil"/>
            </w:tcBorders>
            <w:vAlign w:val="center"/>
          </w:tcPr>
          <w:p w14:paraId="4D6C4463" w14:textId="5DE3C4AE" w:rsidR="00E85417" w:rsidRPr="00075C7F" w:rsidRDefault="00E85417" w:rsidP="00E85417">
            <w:pPr>
              <w:tabs>
                <w:tab w:val="left" w:pos="2195"/>
              </w:tabs>
              <w:rPr>
                <w:sz w:val="20"/>
              </w:rPr>
            </w:pPr>
            <w:r w:rsidRPr="00075C7F">
              <w:rPr>
                <w:sz w:val="20"/>
              </w:rPr>
              <w:t>1 avoirdupois ounce (oz)</w:t>
            </w:r>
            <w:r w:rsidRPr="00075C7F">
              <w:rPr>
                <w:sz w:val="20"/>
              </w:rPr>
              <w:tab/>
              <w:t>=</w:t>
            </w:r>
          </w:p>
        </w:tc>
        <w:tc>
          <w:tcPr>
            <w:tcW w:w="1620" w:type="dxa"/>
            <w:tcBorders>
              <w:top w:val="double" w:sz="6" w:space="0" w:color="auto"/>
              <w:left w:val="single" w:sz="6" w:space="0" w:color="auto"/>
              <w:bottom w:val="nil"/>
              <w:right w:val="nil"/>
            </w:tcBorders>
            <w:vAlign w:val="center"/>
          </w:tcPr>
          <w:p w14:paraId="4D8860A8" w14:textId="659F8E9B" w:rsidR="00E85417" w:rsidRPr="00E85417" w:rsidRDefault="00E85417" w:rsidP="00075C7F">
            <w:pPr>
              <w:pStyle w:val="TableText2"/>
            </w:pPr>
            <w:r w:rsidRPr="00E85417">
              <w:t>1</w:t>
            </w:r>
          </w:p>
        </w:tc>
        <w:tc>
          <w:tcPr>
            <w:tcW w:w="1710" w:type="dxa"/>
            <w:tcBorders>
              <w:top w:val="double" w:sz="6" w:space="0" w:color="auto"/>
              <w:left w:val="single" w:sz="6" w:space="0" w:color="auto"/>
              <w:bottom w:val="nil"/>
              <w:right w:val="nil"/>
            </w:tcBorders>
            <w:vAlign w:val="center"/>
          </w:tcPr>
          <w:p w14:paraId="03F0ECF2" w14:textId="391CB259" w:rsidR="00E85417" w:rsidRPr="00E85417" w:rsidRDefault="00E85417" w:rsidP="00075C7F">
            <w:pPr>
              <w:pStyle w:val="TableText2"/>
            </w:pPr>
            <w:r w:rsidRPr="00E85417">
              <w:t>0.062</w:t>
            </w:r>
            <w:r w:rsidR="0075413C">
              <w:t> </w:t>
            </w:r>
            <w:r w:rsidRPr="00E85417">
              <w:t>5</w:t>
            </w:r>
          </w:p>
        </w:tc>
        <w:tc>
          <w:tcPr>
            <w:tcW w:w="1800" w:type="dxa"/>
            <w:tcBorders>
              <w:top w:val="double" w:sz="6" w:space="0" w:color="auto"/>
              <w:left w:val="single" w:sz="6" w:space="0" w:color="auto"/>
              <w:bottom w:val="nil"/>
              <w:right w:val="nil"/>
            </w:tcBorders>
            <w:vAlign w:val="center"/>
          </w:tcPr>
          <w:p w14:paraId="4CBEA035" w14:textId="2813A4EA" w:rsidR="00E85417" w:rsidRPr="00E85417" w:rsidRDefault="00E85417" w:rsidP="00075C7F">
            <w:pPr>
              <w:pStyle w:val="TableText2"/>
            </w:pPr>
            <w:r w:rsidRPr="00E85417">
              <w:t>0.000</w:t>
            </w:r>
            <w:r w:rsidR="0075413C">
              <w:t> </w:t>
            </w:r>
            <w:r w:rsidRPr="00E85417">
              <w:t>625</w:t>
            </w:r>
          </w:p>
        </w:tc>
        <w:tc>
          <w:tcPr>
            <w:tcW w:w="1710" w:type="dxa"/>
            <w:gridSpan w:val="2"/>
            <w:tcBorders>
              <w:top w:val="double" w:sz="6" w:space="0" w:color="auto"/>
              <w:left w:val="single" w:sz="6" w:space="0" w:color="auto"/>
              <w:bottom w:val="nil"/>
              <w:right w:val="double" w:sz="6" w:space="0" w:color="auto"/>
            </w:tcBorders>
            <w:vAlign w:val="center"/>
          </w:tcPr>
          <w:p w14:paraId="4814F61B" w14:textId="40E2E096" w:rsidR="00E85417" w:rsidRPr="00E85417" w:rsidRDefault="00E85417" w:rsidP="00075C7F">
            <w:pPr>
              <w:pStyle w:val="TableText2"/>
            </w:pPr>
            <w:r w:rsidRPr="00E85417">
              <w:t>0.000</w:t>
            </w:r>
            <w:r w:rsidR="0075413C">
              <w:t> </w:t>
            </w:r>
            <w:r w:rsidRPr="00E85417">
              <w:t>031</w:t>
            </w:r>
            <w:r w:rsidR="0075413C">
              <w:t> </w:t>
            </w:r>
            <w:r w:rsidRPr="00E85417">
              <w:t>25</w:t>
            </w:r>
          </w:p>
        </w:tc>
      </w:tr>
      <w:tr w:rsidR="00E85417" w:rsidRPr="00E85417" w14:paraId="36342A12" w14:textId="77777777" w:rsidTr="00905F1C">
        <w:trPr>
          <w:cantSplit/>
          <w:trHeight w:val="343"/>
          <w:jc w:val="center"/>
        </w:trPr>
        <w:tc>
          <w:tcPr>
            <w:tcW w:w="2587" w:type="dxa"/>
            <w:tcBorders>
              <w:top w:val="nil"/>
              <w:left w:val="double" w:sz="6" w:space="0" w:color="auto"/>
              <w:bottom w:val="nil"/>
              <w:right w:val="nil"/>
            </w:tcBorders>
            <w:vAlign w:val="center"/>
          </w:tcPr>
          <w:p w14:paraId="1128A8A6" w14:textId="7F3243CF" w:rsidR="00E85417" w:rsidRPr="00075C7F" w:rsidRDefault="00E85417" w:rsidP="00E85417">
            <w:pPr>
              <w:tabs>
                <w:tab w:val="left" w:pos="1476"/>
                <w:tab w:val="left" w:pos="2195"/>
              </w:tabs>
              <w:rPr>
                <w:sz w:val="20"/>
              </w:rPr>
            </w:pPr>
            <w:r w:rsidRPr="00075C7F">
              <w:rPr>
                <w:sz w:val="20"/>
              </w:rPr>
              <w:t>1 avoirdupois pound (</w:t>
            </w:r>
            <w:proofErr w:type="spellStart"/>
            <w:r w:rsidRPr="00075C7F">
              <w:rPr>
                <w:sz w:val="20"/>
              </w:rPr>
              <w:t>lb</w:t>
            </w:r>
            <w:proofErr w:type="spellEnd"/>
            <w:r w:rsidRPr="00075C7F">
              <w:rPr>
                <w:sz w:val="20"/>
              </w:rPr>
              <w:t>)</w:t>
            </w:r>
            <w:r w:rsidRPr="00075C7F">
              <w:rPr>
                <w:sz w:val="20"/>
              </w:rPr>
              <w:tab/>
              <w:t>=</w:t>
            </w:r>
          </w:p>
        </w:tc>
        <w:tc>
          <w:tcPr>
            <w:tcW w:w="1620" w:type="dxa"/>
            <w:tcBorders>
              <w:top w:val="nil"/>
              <w:left w:val="single" w:sz="6" w:space="0" w:color="auto"/>
              <w:bottom w:val="nil"/>
              <w:right w:val="nil"/>
            </w:tcBorders>
            <w:vAlign w:val="center"/>
          </w:tcPr>
          <w:p w14:paraId="5FDAA0E0" w14:textId="5F780978" w:rsidR="00E85417" w:rsidRPr="00E85417" w:rsidRDefault="00E85417" w:rsidP="00075C7F">
            <w:pPr>
              <w:pStyle w:val="TableText2"/>
            </w:pPr>
            <w:r w:rsidRPr="00E85417">
              <w:t>16</w:t>
            </w:r>
          </w:p>
        </w:tc>
        <w:tc>
          <w:tcPr>
            <w:tcW w:w="1710" w:type="dxa"/>
            <w:tcBorders>
              <w:top w:val="nil"/>
              <w:left w:val="single" w:sz="6" w:space="0" w:color="auto"/>
              <w:bottom w:val="nil"/>
              <w:right w:val="nil"/>
            </w:tcBorders>
            <w:vAlign w:val="center"/>
          </w:tcPr>
          <w:p w14:paraId="615A9088" w14:textId="77777777" w:rsidR="00E85417" w:rsidRPr="00E85417" w:rsidRDefault="00E85417" w:rsidP="00075C7F">
            <w:pPr>
              <w:pStyle w:val="TableText2"/>
            </w:pPr>
            <w:r w:rsidRPr="00E85417">
              <w:t>1</w:t>
            </w:r>
          </w:p>
        </w:tc>
        <w:tc>
          <w:tcPr>
            <w:tcW w:w="1800" w:type="dxa"/>
            <w:tcBorders>
              <w:top w:val="nil"/>
              <w:left w:val="single" w:sz="6" w:space="0" w:color="auto"/>
              <w:bottom w:val="nil"/>
              <w:right w:val="nil"/>
            </w:tcBorders>
            <w:vAlign w:val="center"/>
          </w:tcPr>
          <w:p w14:paraId="6A67A578" w14:textId="77777777" w:rsidR="00E85417" w:rsidRPr="00E85417" w:rsidRDefault="00E85417" w:rsidP="00075C7F">
            <w:pPr>
              <w:pStyle w:val="TableText2"/>
            </w:pPr>
            <w:r w:rsidRPr="00E85417">
              <w:t>0.01</w:t>
            </w:r>
          </w:p>
        </w:tc>
        <w:tc>
          <w:tcPr>
            <w:tcW w:w="1710" w:type="dxa"/>
            <w:gridSpan w:val="2"/>
            <w:tcBorders>
              <w:top w:val="nil"/>
              <w:left w:val="single" w:sz="6" w:space="0" w:color="auto"/>
              <w:bottom w:val="nil"/>
              <w:right w:val="double" w:sz="6" w:space="0" w:color="auto"/>
            </w:tcBorders>
            <w:vAlign w:val="center"/>
          </w:tcPr>
          <w:p w14:paraId="2543D44C" w14:textId="44A72C8C" w:rsidR="00E85417" w:rsidRPr="00E85417" w:rsidRDefault="00E85417" w:rsidP="00075C7F">
            <w:pPr>
              <w:pStyle w:val="TableText2"/>
            </w:pPr>
            <w:r w:rsidRPr="00E85417">
              <w:t>0.000</w:t>
            </w:r>
            <w:r w:rsidR="0075413C">
              <w:t> </w:t>
            </w:r>
            <w:r w:rsidRPr="00E85417">
              <w:t>5</w:t>
            </w:r>
          </w:p>
        </w:tc>
      </w:tr>
      <w:tr w:rsidR="00E85417" w:rsidRPr="00E85417" w14:paraId="15D15FD6" w14:textId="77777777" w:rsidTr="00905F1C">
        <w:trPr>
          <w:cantSplit/>
          <w:trHeight w:val="542"/>
          <w:jc w:val="center"/>
        </w:trPr>
        <w:tc>
          <w:tcPr>
            <w:tcW w:w="2587" w:type="dxa"/>
            <w:tcBorders>
              <w:top w:val="nil"/>
              <w:left w:val="double" w:sz="6" w:space="0" w:color="auto"/>
              <w:bottom w:val="nil"/>
              <w:right w:val="nil"/>
            </w:tcBorders>
            <w:vAlign w:val="center"/>
          </w:tcPr>
          <w:p w14:paraId="0A3ED2CD" w14:textId="77777777" w:rsidR="00E85417" w:rsidRPr="00075C7F" w:rsidRDefault="00E85417" w:rsidP="00E85417">
            <w:pPr>
              <w:tabs>
                <w:tab w:val="left" w:pos="1476"/>
                <w:tab w:val="left" w:pos="2195"/>
              </w:tabs>
              <w:rPr>
                <w:sz w:val="20"/>
              </w:rPr>
            </w:pPr>
            <w:r w:rsidRPr="00075C7F">
              <w:rPr>
                <w:sz w:val="20"/>
              </w:rPr>
              <w:t xml:space="preserve">1 short </w:t>
            </w:r>
          </w:p>
          <w:p w14:paraId="2729C948" w14:textId="1845EFF3" w:rsidR="00E85417" w:rsidRPr="00075C7F" w:rsidRDefault="00E85417" w:rsidP="00E85417">
            <w:pPr>
              <w:tabs>
                <w:tab w:val="left" w:pos="2195"/>
              </w:tabs>
              <w:rPr>
                <w:sz w:val="20"/>
              </w:rPr>
            </w:pPr>
            <w:r w:rsidRPr="00075C7F">
              <w:rPr>
                <w:sz w:val="20"/>
              </w:rPr>
              <w:t>hundredweight (</w:t>
            </w:r>
            <w:proofErr w:type="spellStart"/>
            <w:r w:rsidRPr="00075C7F">
              <w:rPr>
                <w:sz w:val="20"/>
              </w:rPr>
              <w:t>ctw</w:t>
            </w:r>
            <w:proofErr w:type="spellEnd"/>
            <w:r w:rsidRPr="00075C7F">
              <w:rPr>
                <w:sz w:val="20"/>
              </w:rPr>
              <w:t>)</w:t>
            </w:r>
            <w:r w:rsidRPr="00075C7F">
              <w:rPr>
                <w:sz w:val="20"/>
              </w:rPr>
              <w:tab/>
              <w:t>=</w:t>
            </w:r>
          </w:p>
        </w:tc>
        <w:tc>
          <w:tcPr>
            <w:tcW w:w="1620" w:type="dxa"/>
            <w:tcBorders>
              <w:top w:val="nil"/>
              <w:left w:val="single" w:sz="6" w:space="0" w:color="auto"/>
              <w:bottom w:val="nil"/>
              <w:right w:val="nil"/>
            </w:tcBorders>
            <w:vAlign w:val="center"/>
          </w:tcPr>
          <w:p w14:paraId="091B9B96" w14:textId="203D3082" w:rsidR="00E85417" w:rsidRPr="00E85417" w:rsidRDefault="00E85417" w:rsidP="00075C7F">
            <w:pPr>
              <w:pStyle w:val="TableText2"/>
            </w:pPr>
            <w:r w:rsidRPr="00E85417">
              <w:t>1</w:t>
            </w:r>
            <w:r w:rsidR="0075413C">
              <w:t> </w:t>
            </w:r>
            <w:r w:rsidRPr="00E85417">
              <w:t>600</w:t>
            </w:r>
          </w:p>
        </w:tc>
        <w:tc>
          <w:tcPr>
            <w:tcW w:w="1710" w:type="dxa"/>
            <w:tcBorders>
              <w:top w:val="nil"/>
              <w:left w:val="single" w:sz="6" w:space="0" w:color="auto"/>
              <w:bottom w:val="nil"/>
              <w:right w:val="nil"/>
            </w:tcBorders>
            <w:vAlign w:val="center"/>
          </w:tcPr>
          <w:p w14:paraId="032C8776" w14:textId="77777777" w:rsidR="00E85417" w:rsidRPr="00E85417" w:rsidRDefault="00E85417" w:rsidP="00075C7F">
            <w:pPr>
              <w:pStyle w:val="TableText2"/>
            </w:pPr>
            <w:r w:rsidRPr="00E85417">
              <w:t>100</w:t>
            </w:r>
          </w:p>
        </w:tc>
        <w:tc>
          <w:tcPr>
            <w:tcW w:w="1800" w:type="dxa"/>
            <w:tcBorders>
              <w:top w:val="nil"/>
              <w:left w:val="single" w:sz="6" w:space="0" w:color="auto"/>
              <w:bottom w:val="nil"/>
              <w:right w:val="nil"/>
            </w:tcBorders>
            <w:vAlign w:val="center"/>
          </w:tcPr>
          <w:p w14:paraId="5E5575A9" w14:textId="77777777" w:rsidR="00E85417" w:rsidRPr="00E85417" w:rsidRDefault="00E85417" w:rsidP="00075C7F">
            <w:pPr>
              <w:pStyle w:val="TableText2"/>
            </w:pPr>
            <w:r w:rsidRPr="00E85417">
              <w:t>1</w:t>
            </w:r>
          </w:p>
        </w:tc>
        <w:tc>
          <w:tcPr>
            <w:tcW w:w="1710" w:type="dxa"/>
            <w:gridSpan w:val="2"/>
            <w:tcBorders>
              <w:top w:val="nil"/>
              <w:left w:val="single" w:sz="6" w:space="0" w:color="auto"/>
              <w:bottom w:val="nil"/>
              <w:right w:val="double" w:sz="6" w:space="0" w:color="auto"/>
            </w:tcBorders>
            <w:vAlign w:val="center"/>
          </w:tcPr>
          <w:p w14:paraId="0F8FAC4B" w14:textId="77777777" w:rsidR="00E85417" w:rsidRPr="00E85417" w:rsidRDefault="00E85417" w:rsidP="00075C7F">
            <w:pPr>
              <w:pStyle w:val="TableText2"/>
            </w:pPr>
            <w:r w:rsidRPr="00E85417">
              <w:t>0.05</w:t>
            </w:r>
          </w:p>
        </w:tc>
      </w:tr>
      <w:tr w:rsidR="00E85417" w:rsidRPr="00E85417" w14:paraId="2BCBBB9E" w14:textId="77777777" w:rsidTr="00905F1C">
        <w:trPr>
          <w:cantSplit/>
          <w:trHeight w:val="343"/>
          <w:jc w:val="center"/>
        </w:trPr>
        <w:tc>
          <w:tcPr>
            <w:tcW w:w="2587" w:type="dxa"/>
            <w:tcBorders>
              <w:top w:val="nil"/>
              <w:left w:val="double" w:sz="6" w:space="0" w:color="auto"/>
              <w:bottom w:val="nil"/>
              <w:right w:val="nil"/>
            </w:tcBorders>
            <w:vAlign w:val="center"/>
          </w:tcPr>
          <w:p w14:paraId="1C565D20" w14:textId="0378488C" w:rsidR="00E85417" w:rsidRPr="00075C7F" w:rsidRDefault="00E85417" w:rsidP="00E85417">
            <w:pPr>
              <w:tabs>
                <w:tab w:val="left" w:pos="2195"/>
              </w:tabs>
              <w:rPr>
                <w:sz w:val="20"/>
              </w:rPr>
            </w:pPr>
            <w:r w:rsidRPr="00075C7F">
              <w:rPr>
                <w:sz w:val="20"/>
              </w:rPr>
              <w:t>1 short ton (</w:t>
            </w:r>
            <w:proofErr w:type="spellStart"/>
            <w:r w:rsidRPr="00075C7F">
              <w:rPr>
                <w:sz w:val="20"/>
              </w:rPr>
              <w:t>tn</w:t>
            </w:r>
            <w:proofErr w:type="spellEnd"/>
            <w:r w:rsidRPr="00075C7F">
              <w:rPr>
                <w:sz w:val="20"/>
              </w:rPr>
              <w:t>)</w:t>
            </w:r>
            <w:r w:rsidRPr="00075C7F">
              <w:rPr>
                <w:sz w:val="20"/>
              </w:rPr>
              <w:tab/>
              <w:t>=</w:t>
            </w:r>
          </w:p>
        </w:tc>
        <w:tc>
          <w:tcPr>
            <w:tcW w:w="1620" w:type="dxa"/>
            <w:tcBorders>
              <w:top w:val="nil"/>
              <w:left w:val="single" w:sz="6" w:space="0" w:color="auto"/>
              <w:bottom w:val="nil"/>
              <w:right w:val="nil"/>
            </w:tcBorders>
            <w:vAlign w:val="center"/>
          </w:tcPr>
          <w:p w14:paraId="383F59EF" w14:textId="09A2CB81" w:rsidR="00E85417" w:rsidRPr="00E85417" w:rsidRDefault="00E85417" w:rsidP="00075C7F">
            <w:pPr>
              <w:pStyle w:val="TableText2"/>
            </w:pPr>
            <w:r w:rsidRPr="00E85417">
              <w:t>32</w:t>
            </w:r>
            <w:r w:rsidR="0075413C">
              <w:t> </w:t>
            </w:r>
            <w:r w:rsidRPr="00E85417">
              <w:t>000</w:t>
            </w:r>
          </w:p>
        </w:tc>
        <w:tc>
          <w:tcPr>
            <w:tcW w:w="1710" w:type="dxa"/>
            <w:tcBorders>
              <w:top w:val="nil"/>
              <w:left w:val="single" w:sz="6" w:space="0" w:color="auto"/>
              <w:bottom w:val="nil"/>
              <w:right w:val="nil"/>
            </w:tcBorders>
            <w:vAlign w:val="center"/>
          </w:tcPr>
          <w:p w14:paraId="716A0056" w14:textId="6EBC6DD5" w:rsidR="00E85417" w:rsidRPr="00E85417" w:rsidRDefault="00E85417" w:rsidP="00075C7F">
            <w:pPr>
              <w:pStyle w:val="TableText2"/>
            </w:pPr>
            <w:r w:rsidRPr="00E85417">
              <w:t>2</w:t>
            </w:r>
            <w:r w:rsidR="0075413C">
              <w:t> </w:t>
            </w:r>
            <w:r w:rsidRPr="00E85417">
              <w:t>000</w:t>
            </w:r>
          </w:p>
        </w:tc>
        <w:tc>
          <w:tcPr>
            <w:tcW w:w="1800" w:type="dxa"/>
            <w:tcBorders>
              <w:top w:val="nil"/>
              <w:left w:val="single" w:sz="6" w:space="0" w:color="auto"/>
              <w:bottom w:val="nil"/>
              <w:right w:val="nil"/>
            </w:tcBorders>
            <w:vAlign w:val="center"/>
          </w:tcPr>
          <w:p w14:paraId="0A9BCD45" w14:textId="77777777" w:rsidR="00E85417" w:rsidRPr="00E85417" w:rsidRDefault="00E85417" w:rsidP="00075C7F">
            <w:pPr>
              <w:pStyle w:val="TableText2"/>
            </w:pPr>
            <w:r w:rsidRPr="00E85417">
              <w:t>20</w:t>
            </w:r>
          </w:p>
        </w:tc>
        <w:tc>
          <w:tcPr>
            <w:tcW w:w="1710" w:type="dxa"/>
            <w:gridSpan w:val="2"/>
            <w:tcBorders>
              <w:top w:val="nil"/>
              <w:left w:val="single" w:sz="6" w:space="0" w:color="auto"/>
              <w:bottom w:val="nil"/>
              <w:right w:val="double" w:sz="6" w:space="0" w:color="auto"/>
            </w:tcBorders>
            <w:vAlign w:val="center"/>
          </w:tcPr>
          <w:p w14:paraId="161E8472" w14:textId="77777777" w:rsidR="00E85417" w:rsidRPr="00E85417" w:rsidRDefault="00E85417" w:rsidP="00075C7F">
            <w:pPr>
              <w:pStyle w:val="TableText2"/>
            </w:pPr>
            <w:r w:rsidRPr="00E85417">
              <w:t>1</w:t>
            </w:r>
          </w:p>
        </w:tc>
      </w:tr>
      <w:tr w:rsidR="00E85417" w:rsidRPr="00E85417" w14:paraId="2244F7E3" w14:textId="77777777" w:rsidTr="00905F1C">
        <w:trPr>
          <w:cantSplit/>
          <w:trHeight w:val="343"/>
          <w:jc w:val="center"/>
        </w:trPr>
        <w:tc>
          <w:tcPr>
            <w:tcW w:w="2587" w:type="dxa"/>
            <w:tcBorders>
              <w:top w:val="nil"/>
              <w:left w:val="double" w:sz="6" w:space="0" w:color="auto"/>
              <w:bottom w:val="nil"/>
              <w:right w:val="nil"/>
            </w:tcBorders>
            <w:vAlign w:val="center"/>
          </w:tcPr>
          <w:p w14:paraId="41E96AB3" w14:textId="77777777" w:rsidR="00E85417" w:rsidRPr="00075C7F" w:rsidRDefault="00E85417" w:rsidP="00E85417">
            <w:pPr>
              <w:tabs>
                <w:tab w:val="left" w:pos="2195"/>
              </w:tabs>
              <w:rPr>
                <w:sz w:val="20"/>
              </w:rPr>
            </w:pPr>
            <w:r w:rsidRPr="00075C7F">
              <w:rPr>
                <w:sz w:val="20"/>
              </w:rPr>
              <w:t>1 long ton</w:t>
            </w:r>
            <w:r w:rsidRPr="00075C7F">
              <w:rPr>
                <w:sz w:val="20"/>
              </w:rPr>
              <w:tab/>
              <w:t>=</w:t>
            </w:r>
          </w:p>
        </w:tc>
        <w:tc>
          <w:tcPr>
            <w:tcW w:w="1620" w:type="dxa"/>
            <w:tcBorders>
              <w:top w:val="nil"/>
              <w:left w:val="single" w:sz="6" w:space="0" w:color="auto"/>
              <w:bottom w:val="nil"/>
              <w:right w:val="nil"/>
            </w:tcBorders>
            <w:vAlign w:val="center"/>
          </w:tcPr>
          <w:p w14:paraId="32AF27C0" w14:textId="04F24EC7" w:rsidR="00E85417" w:rsidRPr="00E85417" w:rsidRDefault="00E85417" w:rsidP="00075C7F">
            <w:pPr>
              <w:pStyle w:val="TableText2"/>
            </w:pPr>
            <w:r w:rsidRPr="00E85417">
              <w:t>35</w:t>
            </w:r>
            <w:r w:rsidR="0075413C">
              <w:t> </w:t>
            </w:r>
            <w:r w:rsidRPr="00E85417">
              <w:t>840</w:t>
            </w:r>
          </w:p>
        </w:tc>
        <w:tc>
          <w:tcPr>
            <w:tcW w:w="1710" w:type="dxa"/>
            <w:tcBorders>
              <w:top w:val="nil"/>
              <w:left w:val="single" w:sz="6" w:space="0" w:color="auto"/>
              <w:bottom w:val="nil"/>
              <w:right w:val="nil"/>
            </w:tcBorders>
            <w:vAlign w:val="center"/>
          </w:tcPr>
          <w:p w14:paraId="0494B89C" w14:textId="3F279DA6" w:rsidR="00E85417" w:rsidRPr="00E85417" w:rsidRDefault="00E85417" w:rsidP="00075C7F">
            <w:pPr>
              <w:pStyle w:val="TableText2"/>
            </w:pPr>
            <w:r w:rsidRPr="00E85417">
              <w:t>2</w:t>
            </w:r>
            <w:r w:rsidR="0075413C">
              <w:t> </w:t>
            </w:r>
            <w:r w:rsidRPr="00E85417">
              <w:t>240</w:t>
            </w:r>
          </w:p>
        </w:tc>
        <w:tc>
          <w:tcPr>
            <w:tcW w:w="1800" w:type="dxa"/>
            <w:tcBorders>
              <w:top w:val="nil"/>
              <w:left w:val="single" w:sz="6" w:space="0" w:color="auto"/>
              <w:bottom w:val="nil"/>
              <w:right w:val="nil"/>
            </w:tcBorders>
            <w:vAlign w:val="center"/>
          </w:tcPr>
          <w:p w14:paraId="587AF390" w14:textId="77777777" w:rsidR="00E85417" w:rsidRPr="00E85417" w:rsidRDefault="00E85417" w:rsidP="00075C7F">
            <w:pPr>
              <w:pStyle w:val="TableText2"/>
            </w:pPr>
            <w:r w:rsidRPr="00E85417">
              <w:t>22.4</w:t>
            </w:r>
          </w:p>
        </w:tc>
        <w:tc>
          <w:tcPr>
            <w:tcW w:w="1710" w:type="dxa"/>
            <w:gridSpan w:val="2"/>
            <w:tcBorders>
              <w:top w:val="nil"/>
              <w:left w:val="single" w:sz="6" w:space="0" w:color="auto"/>
              <w:bottom w:val="nil"/>
              <w:right w:val="double" w:sz="6" w:space="0" w:color="auto"/>
            </w:tcBorders>
            <w:vAlign w:val="center"/>
          </w:tcPr>
          <w:p w14:paraId="7FDED2AB" w14:textId="77777777" w:rsidR="00E85417" w:rsidRPr="00E85417" w:rsidRDefault="00E85417" w:rsidP="00075C7F">
            <w:pPr>
              <w:pStyle w:val="TableText2"/>
            </w:pPr>
            <w:r w:rsidRPr="00E85417">
              <w:t>1.12</w:t>
            </w:r>
          </w:p>
        </w:tc>
      </w:tr>
      <w:tr w:rsidR="00E85417" w:rsidRPr="00E85417" w14:paraId="69BC364E" w14:textId="77777777" w:rsidTr="00905F1C">
        <w:trPr>
          <w:cantSplit/>
          <w:trHeight w:val="343"/>
          <w:jc w:val="center"/>
        </w:trPr>
        <w:tc>
          <w:tcPr>
            <w:tcW w:w="2587" w:type="dxa"/>
            <w:tcBorders>
              <w:top w:val="nil"/>
              <w:left w:val="double" w:sz="6" w:space="0" w:color="auto"/>
              <w:bottom w:val="nil"/>
              <w:right w:val="nil"/>
            </w:tcBorders>
            <w:vAlign w:val="center"/>
          </w:tcPr>
          <w:p w14:paraId="4AE68C6A" w14:textId="059CE0B3" w:rsidR="00E85417" w:rsidRPr="00075C7F" w:rsidRDefault="00E85417" w:rsidP="00E85417">
            <w:pPr>
              <w:tabs>
                <w:tab w:val="left" w:pos="2195"/>
              </w:tabs>
              <w:rPr>
                <w:sz w:val="20"/>
              </w:rPr>
            </w:pPr>
            <w:r w:rsidRPr="00075C7F">
              <w:rPr>
                <w:sz w:val="20"/>
              </w:rPr>
              <w:t>1 kilogram (kg)</w:t>
            </w:r>
            <w:r w:rsidRPr="00075C7F">
              <w:rPr>
                <w:sz w:val="20"/>
              </w:rPr>
              <w:tab/>
              <w:t>=</w:t>
            </w:r>
          </w:p>
        </w:tc>
        <w:tc>
          <w:tcPr>
            <w:tcW w:w="1620" w:type="dxa"/>
            <w:tcBorders>
              <w:top w:val="nil"/>
              <w:left w:val="single" w:sz="6" w:space="0" w:color="auto"/>
              <w:bottom w:val="nil"/>
              <w:right w:val="nil"/>
            </w:tcBorders>
            <w:vAlign w:val="center"/>
          </w:tcPr>
          <w:p w14:paraId="09A5AD41" w14:textId="0621B9C0" w:rsidR="00E85417" w:rsidRPr="00E85417" w:rsidRDefault="00E85417" w:rsidP="00075C7F">
            <w:pPr>
              <w:pStyle w:val="TableText2"/>
              <w:rPr>
                <w:lang w:val="fr-FR"/>
              </w:rPr>
            </w:pPr>
            <w:r w:rsidRPr="00E85417">
              <w:rPr>
                <w:lang w:val="fr-FR"/>
              </w:rPr>
              <w:t>35.273</w:t>
            </w:r>
            <w:r w:rsidR="0075413C">
              <w:rPr>
                <w:lang w:val="fr-FR"/>
              </w:rPr>
              <w:t> </w:t>
            </w:r>
            <w:r w:rsidRPr="00E85417">
              <w:rPr>
                <w:lang w:val="fr-FR"/>
              </w:rPr>
              <w:t>96</w:t>
            </w:r>
          </w:p>
        </w:tc>
        <w:tc>
          <w:tcPr>
            <w:tcW w:w="1710" w:type="dxa"/>
            <w:tcBorders>
              <w:top w:val="nil"/>
              <w:left w:val="single" w:sz="6" w:space="0" w:color="auto"/>
              <w:bottom w:val="nil"/>
              <w:right w:val="nil"/>
            </w:tcBorders>
            <w:vAlign w:val="center"/>
          </w:tcPr>
          <w:p w14:paraId="33F45BEC" w14:textId="5F9BA830" w:rsidR="00E85417" w:rsidRPr="00E85417" w:rsidRDefault="00E85417" w:rsidP="00075C7F">
            <w:pPr>
              <w:pStyle w:val="TableText2"/>
              <w:rPr>
                <w:lang w:val="fr-FR"/>
              </w:rPr>
            </w:pPr>
            <w:r w:rsidRPr="00E85417">
              <w:rPr>
                <w:lang w:val="fr-FR"/>
              </w:rPr>
              <w:t>2.204</w:t>
            </w:r>
            <w:r w:rsidR="0075413C">
              <w:rPr>
                <w:lang w:val="fr-FR"/>
              </w:rPr>
              <w:t> </w:t>
            </w:r>
            <w:r w:rsidRPr="00E85417">
              <w:rPr>
                <w:lang w:val="fr-FR"/>
              </w:rPr>
              <w:t>623</w:t>
            </w:r>
          </w:p>
        </w:tc>
        <w:tc>
          <w:tcPr>
            <w:tcW w:w="1800" w:type="dxa"/>
            <w:tcBorders>
              <w:top w:val="nil"/>
              <w:left w:val="single" w:sz="6" w:space="0" w:color="auto"/>
              <w:bottom w:val="nil"/>
              <w:right w:val="nil"/>
            </w:tcBorders>
            <w:vAlign w:val="center"/>
          </w:tcPr>
          <w:p w14:paraId="40774740" w14:textId="66F04CB9" w:rsidR="00E85417" w:rsidRPr="00E85417" w:rsidRDefault="00E85417" w:rsidP="00075C7F">
            <w:pPr>
              <w:pStyle w:val="TableText2"/>
              <w:rPr>
                <w:lang w:val="fr-FR"/>
              </w:rPr>
            </w:pPr>
            <w:r w:rsidRPr="00E85417">
              <w:rPr>
                <w:lang w:val="fr-FR"/>
              </w:rPr>
              <w:t>0.022</w:t>
            </w:r>
            <w:r w:rsidR="0075413C">
              <w:rPr>
                <w:lang w:val="fr-FR"/>
              </w:rPr>
              <w:t> </w:t>
            </w:r>
            <w:r w:rsidRPr="00E85417">
              <w:rPr>
                <w:lang w:val="fr-FR"/>
              </w:rPr>
              <w:t>046</w:t>
            </w:r>
            <w:r w:rsidR="0075413C">
              <w:rPr>
                <w:lang w:val="fr-FR"/>
              </w:rPr>
              <w:t> </w:t>
            </w:r>
            <w:r w:rsidRPr="00E85417">
              <w:rPr>
                <w:lang w:val="fr-FR"/>
              </w:rPr>
              <w:t>23</w:t>
            </w:r>
          </w:p>
        </w:tc>
        <w:tc>
          <w:tcPr>
            <w:tcW w:w="1710" w:type="dxa"/>
            <w:gridSpan w:val="2"/>
            <w:tcBorders>
              <w:top w:val="nil"/>
              <w:left w:val="single" w:sz="6" w:space="0" w:color="auto"/>
              <w:bottom w:val="nil"/>
              <w:right w:val="double" w:sz="6" w:space="0" w:color="auto"/>
            </w:tcBorders>
            <w:vAlign w:val="center"/>
          </w:tcPr>
          <w:p w14:paraId="3AF525E9" w14:textId="68AD13EC" w:rsidR="00E85417" w:rsidRPr="00E85417" w:rsidRDefault="00E85417" w:rsidP="00075C7F">
            <w:pPr>
              <w:pStyle w:val="TableText2"/>
              <w:rPr>
                <w:lang w:val="fr-FR"/>
              </w:rPr>
            </w:pPr>
            <w:r w:rsidRPr="00E85417">
              <w:rPr>
                <w:lang w:val="fr-FR"/>
              </w:rPr>
              <w:t>0.001</w:t>
            </w:r>
            <w:r w:rsidR="0075413C">
              <w:rPr>
                <w:lang w:val="fr-FR"/>
              </w:rPr>
              <w:t> </w:t>
            </w:r>
            <w:r w:rsidRPr="00E85417">
              <w:rPr>
                <w:lang w:val="fr-FR"/>
              </w:rPr>
              <w:t>102</w:t>
            </w:r>
            <w:r w:rsidR="0075413C">
              <w:rPr>
                <w:lang w:val="fr-FR"/>
              </w:rPr>
              <w:t> </w:t>
            </w:r>
            <w:r w:rsidRPr="00E85417">
              <w:rPr>
                <w:lang w:val="fr-FR"/>
              </w:rPr>
              <w:t>311</w:t>
            </w:r>
          </w:p>
        </w:tc>
      </w:tr>
      <w:tr w:rsidR="00E85417" w:rsidRPr="00E85417" w14:paraId="4DFF02CC" w14:textId="77777777" w:rsidTr="00905F1C">
        <w:trPr>
          <w:cantSplit/>
          <w:trHeight w:val="400"/>
          <w:jc w:val="center"/>
        </w:trPr>
        <w:tc>
          <w:tcPr>
            <w:tcW w:w="2587" w:type="dxa"/>
            <w:tcBorders>
              <w:top w:val="nil"/>
              <w:left w:val="double" w:sz="6" w:space="0" w:color="auto"/>
              <w:bottom w:val="double" w:sz="6" w:space="0" w:color="auto"/>
              <w:right w:val="nil"/>
            </w:tcBorders>
            <w:vAlign w:val="center"/>
          </w:tcPr>
          <w:p w14:paraId="747C464B" w14:textId="13543DC0" w:rsidR="00E85417" w:rsidRPr="00075C7F" w:rsidRDefault="00E85417" w:rsidP="00E85417">
            <w:pPr>
              <w:tabs>
                <w:tab w:val="left" w:pos="2195"/>
              </w:tabs>
              <w:rPr>
                <w:sz w:val="20"/>
              </w:rPr>
            </w:pPr>
            <w:r w:rsidRPr="00075C7F">
              <w:rPr>
                <w:sz w:val="20"/>
              </w:rPr>
              <w:t>1 metric ton (t)</w:t>
            </w:r>
            <w:r w:rsidRPr="00075C7F">
              <w:rPr>
                <w:sz w:val="20"/>
              </w:rPr>
              <w:tab/>
              <w:t>=</w:t>
            </w:r>
          </w:p>
        </w:tc>
        <w:tc>
          <w:tcPr>
            <w:tcW w:w="1620" w:type="dxa"/>
            <w:tcBorders>
              <w:top w:val="nil"/>
              <w:left w:val="single" w:sz="6" w:space="0" w:color="auto"/>
              <w:bottom w:val="double" w:sz="6" w:space="0" w:color="auto"/>
              <w:right w:val="nil"/>
            </w:tcBorders>
            <w:vAlign w:val="center"/>
          </w:tcPr>
          <w:p w14:paraId="5EA1A407" w14:textId="4A3CC23C" w:rsidR="00E85417" w:rsidRPr="00E85417" w:rsidRDefault="00E85417" w:rsidP="00075C7F">
            <w:pPr>
              <w:pStyle w:val="TableText2"/>
              <w:rPr>
                <w:lang w:val="fr-FR"/>
              </w:rPr>
            </w:pPr>
            <w:r w:rsidRPr="00E85417">
              <w:rPr>
                <w:lang w:val="fr-FR"/>
              </w:rPr>
              <w:t>35</w:t>
            </w:r>
            <w:r w:rsidR="0075413C">
              <w:rPr>
                <w:lang w:val="fr-FR"/>
              </w:rPr>
              <w:t> </w:t>
            </w:r>
            <w:r w:rsidRPr="00E85417">
              <w:rPr>
                <w:lang w:val="fr-FR"/>
              </w:rPr>
              <w:t>273.96</w:t>
            </w:r>
          </w:p>
        </w:tc>
        <w:tc>
          <w:tcPr>
            <w:tcW w:w="1710" w:type="dxa"/>
            <w:tcBorders>
              <w:top w:val="nil"/>
              <w:left w:val="single" w:sz="6" w:space="0" w:color="auto"/>
              <w:bottom w:val="double" w:sz="6" w:space="0" w:color="auto"/>
              <w:right w:val="nil"/>
            </w:tcBorders>
            <w:vAlign w:val="center"/>
          </w:tcPr>
          <w:p w14:paraId="7A1E9940" w14:textId="131D89B1" w:rsidR="00E85417" w:rsidRPr="00E85417" w:rsidRDefault="00E85417" w:rsidP="00075C7F">
            <w:pPr>
              <w:pStyle w:val="TableText2"/>
              <w:rPr>
                <w:lang w:val="fr-FR"/>
              </w:rPr>
            </w:pPr>
            <w:r w:rsidRPr="00E85417">
              <w:rPr>
                <w:lang w:val="fr-FR"/>
              </w:rPr>
              <w:t>2</w:t>
            </w:r>
            <w:r w:rsidR="0075413C">
              <w:rPr>
                <w:lang w:val="fr-FR"/>
              </w:rPr>
              <w:t> </w:t>
            </w:r>
            <w:r w:rsidRPr="00E85417">
              <w:rPr>
                <w:lang w:val="fr-FR"/>
              </w:rPr>
              <w:t>204.623</w:t>
            </w:r>
          </w:p>
        </w:tc>
        <w:tc>
          <w:tcPr>
            <w:tcW w:w="1800" w:type="dxa"/>
            <w:tcBorders>
              <w:top w:val="nil"/>
              <w:left w:val="single" w:sz="6" w:space="0" w:color="auto"/>
              <w:bottom w:val="double" w:sz="6" w:space="0" w:color="auto"/>
              <w:right w:val="nil"/>
            </w:tcBorders>
            <w:vAlign w:val="center"/>
          </w:tcPr>
          <w:p w14:paraId="02EA1DFF" w14:textId="53247F3B" w:rsidR="00E85417" w:rsidRPr="00E85417" w:rsidRDefault="00E85417" w:rsidP="00075C7F">
            <w:pPr>
              <w:pStyle w:val="TableText2"/>
              <w:rPr>
                <w:lang w:val="fr-FR"/>
              </w:rPr>
            </w:pPr>
            <w:r w:rsidRPr="00E85417">
              <w:rPr>
                <w:lang w:val="fr-FR"/>
              </w:rPr>
              <w:t>22.046</w:t>
            </w:r>
            <w:r w:rsidR="0075413C">
              <w:rPr>
                <w:lang w:val="fr-FR"/>
              </w:rPr>
              <w:t> </w:t>
            </w:r>
            <w:r w:rsidRPr="00E85417">
              <w:rPr>
                <w:lang w:val="fr-FR"/>
              </w:rPr>
              <w:t>23</w:t>
            </w:r>
          </w:p>
        </w:tc>
        <w:tc>
          <w:tcPr>
            <w:tcW w:w="1710" w:type="dxa"/>
            <w:gridSpan w:val="2"/>
            <w:tcBorders>
              <w:top w:val="nil"/>
              <w:left w:val="single" w:sz="6" w:space="0" w:color="auto"/>
              <w:bottom w:val="double" w:sz="6" w:space="0" w:color="auto"/>
              <w:right w:val="double" w:sz="6" w:space="0" w:color="auto"/>
            </w:tcBorders>
            <w:vAlign w:val="center"/>
          </w:tcPr>
          <w:p w14:paraId="6A8D68EC" w14:textId="25168E30" w:rsidR="00E85417" w:rsidRPr="00E85417" w:rsidRDefault="00E85417" w:rsidP="00075C7F">
            <w:pPr>
              <w:pStyle w:val="TableText2"/>
              <w:rPr>
                <w:lang w:val="fr-FR"/>
              </w:rPr>
            </w:pPr>
            <w:r w:rsidRPr="00E85417">
              <w:rPr>
                <w:lang w:val="fr-FR"/>
              </w:rPr>
              <w:t>1.102</w:t>
            </w:r>
            <w:r w:rsidR="0075413C">
              <w:rPr>
                <w:lang w:val="fr-FR"/>
              </w:rPr>
              <w:t> </w:t>
            </w:r>
            <w:r w:rsidRPr="00E85417">
              <w:rPr>
                <w:lang w:val="fr-FR"/>
              </w:rPr>
              <w:t>311</w:t>
            </w:r>
          </w:p>
        </w:tc>
      </w:tr>
      <w:bookmarkEnd w:id="56"/>
    </w:tbl>
    <w:p w14:paraId="4B1B2D84" w14:textId="39624EA6" w:rsidR="00D4211F" w:rsidRDefault="00D4211F">
      <w:pPr>
        <w:pStyle w:val="Header"/>
        <w:tabs>
          <w:tab w:val="clear" w:pos="4320"/>
          <w:tab w:val="clear" w:pos="8640"/>
        </w:tabs>
        <w:rPr>
          <w:lang w:val="fr-FR"/>
        </w:rPr>
      </w:pPr>
    </w:p>
    <w:tbl>
      <w:tblPr>
        <w:tblW w:w="9427" w:type="dxa"/>
        <w:jc w:val="center"/>
        <w:tblCellMar>
          <w:top w:w="29" w:type="dxa"/>
          <w:bottom w:w="29" w:type="dxa"/>
        </w:tblCellMar>
        <w:tblLook w:val="0000" w:firstRow="0" w:lastRow="0" w:firstColumn="0" w:lastColumn="0" w:noHBand="0" w:noVBand="0"/>
        <w:tblCaption w:val="Units of Mass Not Less Than Avoirdupois Ounces"/>
        <w:tblDescription w:val="Units of Mass Not Less Than Avoirdupois Ounces"/>
      </w:tblPr>
      <w:tblGrid>
        <w:gridCol w:w="2767"/>
        <w:gridCol w:w="2160"/>
        <w:gridCol w:w="2070"/>
        <w:gridCol w:w="2409"/>
        <w:gridCol w:w="21"/>
      </w:tblGrid>
      <w:tr w:rsidR="006D147A" w:rsidRPr="003B7D39" w14:paraId="406BC474" w14:textId="77777777" w:rsidTr="00905F1C">
        <w:trPr>
          <w:gridAfter w:val="1"/>
          <w:wAfter w:w="21" w:type="dxa"/>
          <w:cantSplit/>
          <w:trHeight w:val="432"/>
          <w:tblHeader/>
          <w:jc w:val="center"/>
        </w:trPr>
        <w:tc>
          <w:tcPr>
            <w:tcW w:w="2767" w:type="dxa"/>
            <w:vMerge w:val="restart"/>
            <w:tcBorders>
              <w:top w:val="double" w:sz="6" w:space="0" w:color="auto"/>
              <w:left w:val="double" w:sz="6" w:space="0" w:color="auto"/>
              <w:right w:val="nil"/>
            </w:tcBorders>
            <w:textDirection w:val="btLr"/>
            <w:vAlign w:val="center"/>
          </w:tcPr>
          <w:p w14:paraId="51683837" w14:textId="77777777" w:rsidR="006D147A" w:rsidRDefault="006D147A" w:rsidP="00B41671">
            <w:pPr>
              <w:pStyle w:val="TableColumnHeadings"/>
            </w:pPr>
            <w:bookmarkStart w:id="57" w:name="_Hlk216960879"/>
            <w:r>
              <w:t xml:space="preserve">Starting Unit </w:t>
            </w:r>
          </w:p>
          <w:p w14:paraId="6CADFFE3" w14:textId="0EB68C0C" w:rsidR="006D147A" w:rsidRPr="003B7D39" w:rsidRDefault="006D147A" w:rsidP="00B41671">
            <w:pPr>
              <w:pStyle w:val="TableColumnHeadings"/>
              <w:rPr>
                <w:lang w:val="fr-FR"/>
              </w:rPr>
            </w:pPr>
            <w:r>
              <w:t>←</w:t>
            </w:r>
          </w:p>
        </w:tc>
        <w:tc>
          <w:tcPr>
            <w:tcW w:w="6639" w:type="dxa"/>
            <w:gridSpan w:val="3"/>
            <w:tcBorders>
              <w:top w:val="double" w:sz="6" w:space="0" w:color="auto"/>
              <w:left w:val="single" w:sz="6" w:space="0" w:color="auto"/>
              <w:bottom w:val="double" w:sz="6" w:space="0" w:color="auto"/>
              <w:right w:val="double" w:sz="6" w:space="0" w:color="auto"/>
            </w:tcBorders>
            <w:vAlign w:val="center"/>
          </w:tcPr>
          <w:p w14:paraId="7B1DC717" w14:textId="674E4111" w:rsidR="00E85417" w:rsidRPr="003B7D39" w:rsidRDefault="006D147A" w:rsidP="00C66A1C">
            <w:pPr>
              <w:pStyle w:val="TableColumnHeadings"/>
              <w:rPr>
                <w:lang w:val="fr-FR"/>
              </w:rPr>
            </w:pPr>
            <w:r w:rsidRPr="00EE56C5">
              <w:t xml:space="preserve">Multiply by the </w:t>
            </w:r>
            <w:r w:rsidR="008F7295">
              <w:t xml:space="preserve">Ending Unit </w:t>
            </w:r>
            <w:r w:rsidRPr="00EE56C5">
              <w:t>Conversion Factor:</w:t>
            </w:r>
          </w:p>
        </w:tc>
      </w:tr>
      <w:tr w:rsidR="00E85417" w:rsidRPr="003B7D39" w14:paraId="2D9ED6AC" w14:textId="77777777" w:rsidTr="00905F1C">
        <w:trPr>
          <w:cantSplit/>
          <w:trHeight w:val="495"/>
          <w:tblHeader/>
          <w:jc w:val="center"/>
        </w:trPr>
        <w:tc>
          <w:tcPr>
            <w:tcW w:w="2767" w:type="dxa"/>
            <w:vMerge/>
            <w:tcBorders>
              <w:left w:val="double" w:sz="6" w:space="0" w:color="auto"/>
              <w:bottom w:val="double" w:sz="6" w:space="0" w:color="auto"/>
              <w:right w:val="nil"/>
            </w:tcBorders>
            <w:vAlign w:val="center"/>
          </w:tcPr>
          <w:p w14:paraId="1BE3E9E9" w14:textId="77777777" w:rsidR="00E85417" w:rsidRPr="003B7D39" w:rsidRDefault="00E85417" w:rsidP="00B41671">
            <w:pPr>
              <w:pStyle w:val="TableColumnHeadings"/>
              <w:rPr>
                <w:lang w:val="fr-FR"/>
              </w:rPr>
            </w:pPr>
          </w:p>
        </w:tc>
        <w:tc>
          <w:tcPr>
            <w:tcW w:w="2160" w:type="dxa"/>
            <w:tcBorders>
              <w:top w:val="double" w:sz="6" w:space="0" w:color="auto"/>
              <w:left w:val="single" w:sz="6" w:space="0" w:color="auto"/>
              <w:bottom w:val="double" w:sz="6" w:space="0" w:color="auto"/>
              <w:right w:val="nil"/>
            </w:tcBorders>
            <w:vAlign w:val="center"/>
          </w:tcPr>
          <w:p w14:paraId="11914A51" w14:textId="141F7AFB" w:rsidR="00E85417" w:rsidRPr="003B7D39" w:rsidRDefault="00E85417" w:rsidP="00B41671">
            <w:pPr>
              <w:pStyle w:val="TableColumnHeadings"/>
            </w:pPr>
            <w:r w:rsidRPr="003B7D39">
              <w:t>Long Tons</w:t>
            </w:r>
          </w:p>
        </w:tc>
        <w:tc>
          <w:tcPr>
            <w:tcW w:w="2070" w:type="dxa"/>
            <w:tcBorders>
              <w:top w:val="double" w:sz="6" w:space="0" w:color="auto"/>
              <w:left w:val="single" w:sz="6" w:space="0" w:color="auto"/>
              <w:bottom w:val="double" w:sz="6" w:space="0" w:color="auto"/>
              <w:right w:val="nil"/>
            </w:tcBorders>
            <w:vAlign w:val="center"/>
          </w:tcPr>
          <w:p w14:paraId="0DDCC186" w14:textId="16BDB385" w:rsidR="00E85417" w:rsidRPr="003B7D39" w:rsidRDefault="00E85417" w:rsidP="00B41671">
            <w:pPr>
              <w:pStyle w:val="TableColumnHeadings"/>
            </w:pPr>
            <w:r w:rsidRPr="003B7D39">
              <w:t>Kilograms</w:t>
            </w:r>
          </w:p>
        </w:tc>
        <w:tc>
          <w:tcPr>
            <w:tcW w:w="2430" w:type="dxa"/>
            <w:gridSpan w:val="2"/>
            <w:tcBorders>
              <w:top w:val="double" w:sz="6" w:space="0" w:color="auto"/>
              <w:left w:val="single" w:sz="6" w:space="0" w:color="auto"/>
              <w:bottom w:val="double" w:sz="6" w:space="0" w:color="auto"/>
              <w:right w:val="double" w:sz="6" w:space="0" w:color="auto"/>
            </w:tcBorders>
            <w:vAlign w:val="center"/>
          </w:tcPr>
          <w:p w14:paraId="68F8D8B7" w14:textId="069CC1F9" w:rsidR="00E85417" w:rsidRPr="003B7D39" w:rsidRDefault="00E85417" w:rsidP="00B41671">
            <w:pPr>
              <w:pStyle w:val="TableColumnHeadings"/>
              <w:rPr>
                <w:lang w:val="fr-FR"/>
              </w:rPr>
            </w:pPr>
            <w:proofErr w:type="spellStart"/>
            <w:r w:rsidRPr="003B7D39">
              <w:rPr>
                <w:lang w:val="fr-FR"/>
              </w:rPr>
              <w:t>Metric</w:t>
            </w:r>
            <w:proofErr w:type="spellEnd"/>
            <w:r w:rsidRPr="003B7D39">
              <w:rPr>
                <w:lang w:val="fr-FR"/>
              </w:rPr>
              <w:t xml:space="preserve"> Tons</w:t>
            </w:r>
          </w:p>
        </w:tc>
      </w:tr>
      <w:tr w:rsidR="00E85417" w:rsidRPr="00E85417" w14:paraId="539A255D" w14:textId="77777777" w:rsidTr="00905F1C">
        <w:trPr>
          <w:cantSplit/>
          <w:trHeight w:val="362"/>
          <w:jc w:val="center"/>
        </w:trPr>
        <w:tc>
          <w:tcPr>
            <w:tcW w:w="2767" w:type="dxa"/>
            <w:tcBorders>
              <w:top w:val="double" w:sz="6" w:space="0" w:color="auto"/>
              <w:left w:val="double" w:sz="6" w:space="0" w:color="auto"/>
              <w:bottom w:val="nil"/>
              <w:right w:val="nil"/>
            </w:tcBorders>
            <w:vAlign w:val="center"/>
          </w:tcPr>
          <w:p w14:paraId="015C5CCD" w14:textId="2B933430" w:rsidR="00E85417" w:rsidRPr="00075C7F" w:rsidRDefault="00E85417" w:rsidP="00E85417">
            <w:pPr>
              <w:tabs>
                <w:tab w:val="right" w:pos="2465"/>
              </w:tabs>
              <w:rPr>
                <w:sz w:val="20"/>
              </w:rPr>
            </w:pPr>
            <w:r w:rsidRPr="00075C7F">
              <w:rPr>
                <w:sz w:val="20"/>
              </w:rPr>
              <w:t>1 avoirdupois ounce (oz)</w:t>
            </w:r>
            <w:r w:rsidRPr="00075C7F">
              <w:rPr>
                <w:sz w:val="20"/>
              </w:rPr>
              <w:tab/>
              <w:t>=</w:t>
            </w:r>
          </w:p>
        </w:tc>
        <w:tc>
          <w:tcPr>
            <w:tcW w:w="2160" w:type="dxa"/>
            <w:tcBorders>
              <w:top w:val="double" w:sz="6" w:space="0" w:color="auto"/>
              <w:left w:val="single" w:sz="6" w:space="0" w:color="auto"/>
              <w:bottom w:val="nil"/>
              <w:right w:val="nil"/>
            </w:tcBorders>
            <w:vAlign w:val="center"/>
          </w:tcPr>
          <w:p w14:paraId="4F60E2F6" w14:textId="04747CA3" w:rsidR="00E85417" w:rsidRPr="00E85417" w:rsidRDefault="00E85417" w:rsidP="00075C7F">
            <w:pPr>
              <w:pStyle w:val="TableText2"/>
              <w:rPr>
                <w:lang w:val="fr-FR"/>
              </w:rPr>
            </w:pPr>
            <w:r w:rsidRPr="00E85417">
              <w:rPr>
                <w:lang w:val="fr-FR"/>
              </w:rPr>
              <w:t>0.000</w:t>
            </w:r>
            <w:r w:rsidR="0075413C">
              <w:rPr>
                <w:lang w:val="fr-FR"/>
              </w:rPr>
              <w:t> </w:t>
            </w:r>
            <w:r w:rsidRPr="00E85417">
              <w:rPr>
                <w:lang w:val="fr-FR"/>
              </w:rPr>
              <w:t>027</w:t>
            </w:r>
            <w:r w:rsidR="0075413C">
              <w:rPr>
                <w:lang w:val="fr-FR"/>
              </w:rPr>
              <w:t> </w:t>
            </w:r>
            <w:r w:rsidRPr="00E85417">
              <w:rPr>
                <w:lang w:val="fr-FR"/>
              </w:rPr>
              <w:t>901</w:t>
            </w:r>
            <w:r w:rsidR="0075413C">
              <w:rPr>
                <w:lang w:val="fr-FR"/>
              </w:rPr>
              <w:t> </w:t>
            </w:r>
            <w:r w:rsidRPr="00E85417">
              <w:rPr>
                <w:lang w:val="fr-FR"/>
              </w:rPr>
              <w:t>79</w:t>
            </w:r>
          </w:p>
        </w:tc>
        <w:tc>
          <w:tcPr>
            <w:tcW w:w="2070" w:type="dxa"/>
            <w:tcBorders>
              <w:top w:val="double" w:sz="6" w:space="0" w:color="auto"/>
              <w:left w:val="single" w:sz="6" w:space="0" w:color="auto"/>
              <w:bottom w:val="nil"/>
              <w:right w:val="nil"/>
            </w:tcBorders>
            <w:vAlign w:val="center"/>
          </w:tcPr>
          <w:p w14:paraId="52EFE3F0" w14:textId="1423BB3A" w:rsidR="00E85417" w:rsidRPr="00E85417" w:rsidRDefault="00E85417" w:rsidP="00075C7F">
            <w:pPr>
              <w:pStyle w:val="TableText2"/>
              <w:rPr>
                <w:lang w:val="fr-FR"/>
              </w:rPr>
            </w:pPr>
            <w:r w:rsidRPr="00E85417">
              <w:rPr>
                <w:u w:val="single"/>
                <w:lang w:val="fr-FR"/>
              </w:rPr>
              <w:t>0.028</w:t>
            </w:r>
            <w:r w:rsidR="0075413C">
              <w:rPr>
                <w:u w:val="single"/>
                <w:lang w:val="fr-FR"/>
              </w:rPr>
              <w:t> </w:t>
            </w:r>
            <w:r w:rsidRPr="00E85417">
              <w:rPr>
                <w:u w:val="single"/>
                <w:lang w:val="fr-FR"/>
              </w:rPr>
              <w:t>349</w:t>
            </w:r>
            <w:r w:rsidR="0075413C">
              <w:rPr>
                <w:u w:val="single"/>
                <w:lang w:val="fr-FR"/>
              </w:rPr>
              <w:t> </w:t>
            </w:r>
            <w:r w:rsidRPr="00E85417">
              <w:rPr>
                <w:u w:val="single"/>
                <w:lang w:val="fr-FR"/>
              </w:rPr>
              <w:t>523</w:t>
            </w:r>
            <w:r w:rsidR="0075413C">
              <w:rPr>
                <w:u w:val="single"/>
                <w:lang w:val="fr-FR"/>
              </w:rPr>
              <w:t> </w:t>
            </w:r>
            <w:r w:rsidRPr="00E85417">
              <w:rPr>
                <w:u w:val="single"/>
                <w:lang w:val="fr-FR"/>
              </w:rPr>
              <w:t>125</w:t>
            </w:r>
          </w:p>
        </w:tc>
        <w:tc>
          <w:tcPr>
            <w:tcW w:w="2430" w:type="dxa"/>
            <w:gridSpan w:val="2"/>
            <w:tcBorders>
              <w:top w:val="double" w:sz="6" w:space="0" w:color="auto"/>
              <w:left w:val="single" w:sz="6" w:space="0" w:color="auto"/>
              <w:bottom w:val="nil"/>
              <w:right w:val="double" w:sz="6" w:space="0" w:color="auto"/>
            </w:tcBorders>
            <w:vAlign w:val="center"/>
          </w:tcPr>
          <w:p w14:paraId="58085B0F" w14:textId="35C59B49" w:rsidR="00E85417" w:rsidRPr="00E85417" w:rsidRDefault="00E85417" w:rsidP="00075C7F">
            <w:pPr>
              <w:pStyle w:val="TableText2"/>
              <w:rPr>
                <w:lang w:val="fr-FR"/>
              </w:rPr>
            </w:pPr>
            <w:r w:rsidRPr="00E85417">
              <w:rPr>
                <w:u w:val="single"/>
                <w:lang w:val="fr-FR"/>
              </w:rPr>
              <w:t>0.000</w:t>
            </w:r>
            <w:r w:rsidR="0075413C">
              <w:rPr>
                <w:u w:val="single"/>
                <w:lang w:val="fr-FR"/>
              </w:rPr>
              <w:t> </w:t>
            </w:r>
            <w:r w:rsidRPr="00E85417">
              <w:rPr>
                <w:u w:val="single"/>
                <w:lang w:val="fr-FR"/>
              </w:rPr>
              <w:t>028</w:t>
            </w:r>
            <w:r w:rsidR="0075413C">
              <w:rPr>
                <w:u w:val="single"/>
                <w:lang w:val="fr-FR"/>
              </w:rPr>
              <w:t> </w:t>
            </w:r>
            <w:r w:rsidRPr="00E85417">
              <w:rPr>
                <w:u w:val="single"/>
                <w:lang w:val="fr-FR"/>
              </w:rPr>
              <w:t>349</w:t>
            </w:r>
            <w:r w:rsidR="0075413C">
              <w:rPr>
                <w:u w:val="single"/>
                <w:lang w:val="fr-FR"/>
              </w:rPr>
              <w:t> </w:t>
            </w:r>
            <w:r w:rsidRPr="00E85417">
              <w:rPr>
                <w:u w:val="single"/>
                <w:lang w:val="fr-FR"/>
              </w:rPr>
              <w:t>523</w:t>
            </w:r>
            <w:r w:rsidR="0075413C">
              <w:rPr>
                <w:u w:val="single"/>
                <w:lang w:val="fr-FR"/>
              </w:rPr>
              <w:t> </w:t>
            </w:r>
            <w:r w:rsidRPr="00E85417">
              <w:rPr>
                <w:u w:val="single"/>
                <w:lang w:val="fr-FR"/>
              </w:rPr>
              <w:t>125</w:t>
            </w:r>
          </w:p>
        </w:tc>
      </w:tr>
      <w:tr w:rsidR="00E85417" w:rsidRPr="00E85417" w14:paraId="1D644809" w14:textId="77777777" w:rsidTr="00905F1C">
        <w:trPr>
          <w:cantSplit/>
          <w:trHeight w:val="343"/>
          <w:jc w:val="center"/>
        </w:trPr>
        <w:tc>
          <w:tcPr>
            <w:tcW w:w="2767" w:type="dxa"/>
            <w:tcBorders>
              <w:top w:val="nil"/>
              <w:left w:val="double" w:sz="6" w:space="0" w:color="auto"/>
              <w:bottom w:val="nil"/>
              <w:right w:val="nil"/>
            </w:tcBorders>
            <w:vAlign w:val="center"/>
          </w:tcPr>
          <w:p w14:paraId="5B985599" w14:textId="7C56CA02" w:rsidR="00E85417" w:rsidRPr="00075C7F" w:rsidRDefault="00E85417" w:rsidP="00E85417">
            <w:pPr>
              <w:tabs>
                <w:tab w:val="right" w:pos="2465"/>
              </w:tabs>
              <w:rPr>
                <w:sz w:val="20"/>
              </w:rPr>
            </w:pPr>
            <w:r w:rsidRPr="00075C7F">
              <w:rPr>
                <w:sz w:val="20"/>
              </w:rPr>
              <w:t>1 avoirdupois pound (</w:t>
            </w:r>
            <w:proofErr w:type="spellStart"/>
            <w:r w:rsidRPr="00075C7F">
              <w:rPr>
                <w:sz w:val="20"/>
              </w:rPr>
              <w:t>lb</w:t>
            </w:r>
            <w:proofErr w:type="spellEnd"/>
            <w:r w:rsidRPr="00075C7F">
              <w:rPr>
                <w:sz w:val="20"/>
              </w:rPr>
              <w:t>)</w:t>
            </w:r>
            <w:r w:rsidRPr="00075C7F">
              <w:rPr>
                <w:sz w:val="20"/>
              </w:rPr>
              <w:tab/>
              <w:t>=</w:t>
            </w:r>
          </w:p>
        </w:tc>
        <w:tc>
          <w:tcPr>
            <w:tcW w:w="2160" w:type="dxa"/>
            <w:tcBorders>
              <w:top w:val="nil"/>
              <w:left w:val="single" w:sz="6" w:space="0" w:color="auto"/>
              <w:bottom w:val="nil"/>
              <w:right w:val="nil"/>
            </w:tcBorders>
            <w:vAlign w:val="center"/>
          </w:tcPr>
          <w:p w14:paraId="7E18AF3C" w14:textId="1C59A7DF" w:rsidR="00E85417" w:rsidRPr="00E85417" w:rsidRDefault="00E85417" w:rsidP="00075C7F">
            <w:pPr>
              <w:pStyle w:val="TableText2"/>
            </w:pPr>
            <w:r w:rsidRPr="00E85417">
              <w:t>0.000</w:t>
            </w:r>
            <w:r w:rsidR="0075413C">
              <w:t> </w:t>
            </w:r>
            <w:r w:rsidRPr="00E85417">
              <w:t>446</w:t>
            </w:r>
            <w:r w:rsidR="0075413C">
              <w:t> </w:t>
            </w:r>
            <w:r w:rsidRPr="00E85417">
              <w:t>428</w:t>
            </w:r>
            <w:r w:rsidR="0075413C">
              <w:t> </w:t>
            </w:r>
            <w:r w:rsidRPr="00E85417">
              <w:t>6</w:t>
            </w:r>
          </w:p>
        </w:tc>
        <w:tc>
          <w:tcPr>
            <w:tcW w:w="2070" w:type="dxa"/>
            <w:tcBorders>
              <w:top w:val="nil"/>
              <w:left w:val="single" w:sz="6" w:space="0" w:color="auto"/>
              <w:bottom w:val="nil"/>
              <w:right w:val="nil"/>
            </w:tcBorders>
            <w:vAlign w:val="center"/>
          </w:tcPr>
          <w:p w14:paraId="14079D24" w14:textId="1A098542" w:rsidR="00E85417" w:rsidRPr="00E85417" w:rsidRDefault="00E85417" w:rsidP="00075C7F">
            <w:pPr>
              <w:pStyle w:val="TableText2"/>
            </w:pPr>
            <w:r w:rsidRPr="00E85417">
              <w:rPr>
                <w:u w:val="single"/>
              </w:rPr>
              <w:t>0.453</w:t>
            </w:r>
            <w:r w:rsidR="0075413C">
              <w:rPr>
                <w:u w:val="single"/>
              </w:rPr>
              <w:t> </w:t>
            </w:r>
            <w:r w:rsidRPr="00E85417">
              <w:rPr>
                <w:u w:val="single"/>
              </w:rPr>
              <w:t>592</w:t>
            </w:r>
            <w:r w:rsidR="0075413C">
              <w:rPr>
                <w:u w:val="single"/>
              </w:rPr>
              <w:t> </w:t>
            </w:r>
            <w:r w:rsidRPr="00E85417">
              <w:rPr>
                <w:u w:val="single"/>
              </w:rPr>
              <w:t>37</w:t>
            </w:r>
          </w:p>
        </w:tc>
        <w:tc>
          <w:tcPr>
            <w:tcW w:w="2430" w:type="dxa"/>
            <w:gridSpan w:val="2"/>
            <w:tcBorders>
              <w:top w:val="nil"/>
              <w:left w:val="single" w:sz="6" w:space="0" w:color="auto"/>
              <w:bottom w:val="nil"/>
              <w:right w:val="double" w:sz="6" w:space="0" w:color="auto"/>
            </w:tcBorders>
            <w:vAlign w:val="center"/>
          </w:tcPr>
          <w:p w14:paraId="032429CD" w14:textId="28A3A8AE" w:rsidR="00E85417" w:rsidRPr="00E85417" w:rsidRDefault="00E85417" w:rsidP="00075C7F">
            <w:pPr>
              <w:pStyle w:val="TableText2"/>
            </w:pPr>
            <w:r w:rsidRPr="00E85417">
              <w:rPr>
                <w:u w:val="single"/>
              </w:rPr>
              <w:t>0.000</w:t>
            </w:r>
            <w:r w:rsidR="0075413C">
              <w:rPr>
                <w:u w:val="single"/>
              </w:rPr>
              <w:t> </w:t>
            </w:r>
            <w:r w:rsidRPr="00E85417">
              <w:rPr>
                <w:u w:val="single"/>
              </w:rPr>
              <w:t>453</w:t>
            </w:r>
            <w:r w:rsidR="0075413C">
              <w:rPr>
                <w:u w:val="single"/>
              </w:rPr>
              <w:t> </w:t>
            </w:r>
            <w:r w:rsidRPr="00E85417">
              <w:rPr>
                <w:u w:val="single"/>
              </w:rPr>
              <w:t>592</w:t>
            </w:r>
            <w:r w:rsidR="0075413C">
              <w:rPr>
                <w:u w:val="single"/>
              </w:rPr>
              <w:t> </w:t>
            </w:r>
            <w:r w:rsidRPr="00E85417">
              <w:rPr>
                <w:u w:val="single"/>
              </w:rPr>
              <w:t>37</w:t>
            </w:r>
          </w:p>
        </w:tc>
      </w:tr>
      <w:tr w:rsidR="00E85417" w:rsidRPr="00E85417" w14:paraId="43D26E5A" w14:textId="77777777" w:rsidTr="00905F1C">
        <w:trPr>
          <w:cantSplit/>
          <w:trHeight w:val="343"/>
          <w:jc w:val="center"/>
        </w:trPr>
        <w:tc>
          <w:tcPr>
            <w:tcW w:w="2767" w:type="dxa"/>
            <w:tcBorders>
              <w:top w:val="nil"/>
              <w:left w:val="double" w:sz="6" w:space="0" w:color="auto"/>
              <w:bottom w:val="nil"/>
              <w:right w:val="nil"/>
            </w:tcBorders>
            <w:vAlign w:val="center"/>
          </w:tcPr>
          <w:p w14:paraId="2B2C3B58" w14:textId="4BF74D7A" w:rsidR="00E85417" w:rsidRPr="00075C7F" w:rsidRDefault="00E85417" w:rsidP="00E85417">
            <w:pPr>
              <w:tabs>
                <w:tab w:val="right" w:pos="2465"/>
              </w:tabs>
              <w:jc w:val="left"/>
              <w:rPr>
                <w:sz w:val="20"/>
              </w:rPr>
            </w:pPr>
            <w:r w:rsidRPr="00075C7F">
              <w:rPr>
                <w:sz w:val="20"/>
              </w:rPr>
              <w:t>1 short hundredweight (</w:t>
            </w:r>
            <w:proofErr w:type="spellStart"/>
            <w:r w:rsidRPr="00075C7F">
              <w:rPr>
                <w:sz w:val="20"/>
              </w:rPr>
              <w:t>ctw</w:t>
            </w:r>
            <w:proofErr w:type="spellEnd"/>
            <w:r w:rsidRPr="00075C7F">
              <w:rPr>
                <w:sz w:val="20"/>
              </w:rPr>
              <w:t>)</w:t>
            </w:r>
            <w:r w:rsidRPr="00075C7F">
              <w:rPr>
                <w:sz w:val="20"/>
              </w:rPr>
              <w:tab/>
              <w:t>=</w:t>
            </w:r>
          </w:p>
        </w:tc>
        <w:tc>
          <w:tcPr>
            <w:tcW w:w="2160" w:type="dxa"/>
            <w:tcBorders>
              <w:top w:val="nil"/>
              <w:left w:val="single" w:sz="6" w:space="0" w:color="auto"/>
              <w:bottom w:val="nil"/>
              <w:right w:val="nil"/>
            </w:tcBorders>
            <w:vAlign w:val="center"/>
          </w:tcPr>
          <w:p w14:paraId="5AED60AE" w14:textId="0876B0E5" w:rsidR="00E85417" w:rsidRPr="00E85417" w:rsidRDefault="00E85417" w:rsidP="00075C7F">
            <w:pPr>
              <w:pStyle w:val="TableText2"/>
            </w:pPr>
            <w:r w:rsidRPr="00E85417">
              <w:t>0.044</w:t>
            </w:r>
            <w:r w:rsidR="0075413C">
              <w:t> </w:t>
            </w:r>
            <w:r w:rsidRPr="00E85417">
              <w:t>642</w:t>
            </w:r>
            <w:r w:rsidR="0075413C">
              <w:t> </w:t>
            </w:r>
            <w:r w:rsidRPr="00E85417">
              <w:t>86</w:t>
            </w:r>
          </w:p>
        </w:tc>
        <w:tc>
          <w:tcPr>
            <w:tcW w:w="2070" w:type="dxa"/>
            <w:tcBorders>
              <w:top w:val="nil"/>
              <w:left w:val="single" w:sz="6" w:space="0" w:color="auto"/>
              <w:bottom w:val="nil"/>
              <w:right w:val="nil"/>
            </w:tcBorders>
            <w:vAlign w:val="center"/>
          </w:tcPr>
          <w:p w14:paraId="5FA2D883" w14:textId="0B3AF290" w:rsidR="00E85417" w:rsidRPr="00E85417" w:rsidRDefault="00E85417" w:rsidP="00075C7F">
            <w:pPr>
              <w:pStyle w:val="TableText2"/>
            </w:pPr>
            <w:r w:rsidRPr="00E85417">
              <w:rPr>
                <w:u w:val="single"/>
              </w:rPr>
              <w:t>45.359</w:t>
            </w:r>
            <w:r w:rsidR="0075413C">
              <w:rPr>
                <w:u w:val="single"/>
              </w:rPr>
              <w:t> </w:t>
            </w:r>
            <w:r w:rsidRPr="00E85417">
              <w:rPr>
                <w:u w:val="single"/>
              </w:rPr>
              <w:t>237</w:t>
            </w:r>
          </w:p>
        </w:tc>
        <w:tc>
          <w:tcPr>
            <w:tcW w:w="2430" w:type="dxa"/>
            <w:gridSpan w:val="2"/>
            <w:tcBorders>
              <w:top w:val="nil"/>
              <w:left w:val="single" w:sz="6" w:space="0" w:color="auto"/>
              <w:bottom w:val="nil"/>
              <w:right w:val="double" w:sz="6" w:space="0" w:color="auto"/>
            </w:tcBorders>
            <w:vAlign w:val="center"/>
          </w:tcPr>
          <w:p w14:paraId="0559099D" w14:textId="6B2173EB" w:rsidR="00E85417" w:rsidRPr="00E85417" w:rsidRDefault="00E85417" w:rsidP="00075C7F">
            <w:pPr>
              <w:pStyle w:val="TableText2"/>
            </w:pPr>
            <w:r w:rsidRPr="00E85417">
              <w:rPr>
                <w:u w:val="single"/>
              </w:rPr>
              <w:t>0.045</w:t>
            </w:r>
            <w:r w:rsidR="0075413C">
              <w:rPr>
                <w:u w:val="single"/>
              </w:rPr>
              <w:t> </w:t>
            </w:r>
            <w:r w:rsidRPr="00E85417">
              <w:rPr>
                <w:u w:val="single"/>
              </w:rPr>
              <w:t>359</w:t>
            </w:r>
            <w:r w:rsidR="0075413C">
              <w:rPr>
                <w:u w:val="single"/>
              </w:rPr>
              <w:t> </w:t>
            </w:r>
            <w:r w:rsidRPr="00E85417">
              <w:rPr>
                <w:u w:val="single"/>
              </w:rPr>
              <w:t>237</w:t>
            </w:r>
          </w:p>
        </w:tc>
      </w:tr>
      <w:tr w:rsidR="00E85417" w:rsidRPr="00E85417" w14:paraId="67705BB4" w14:textId="77777777" w:rsidTr="00905F1C">
        <w:trPr>
          <w:cantSplit/>
          <w:trHeight w:val="343"/>
          <w:jc w:val="center"/>
        </w:trPr>
        <w:tc>
          <w:tcPr>
            <w:tcW w:w="2767" w:type="dxa"/>
            <w:tcBorders>
              <w:top w:val="nil"/>
              <w:left w:val="double" w:sz="6" w:space="0" w:color="auto"/>
              <w:bottom w:val="nil"/>
              <w:right w:val="nil"/>
            </w:tcBorders>
            <w:vAlign w:val="center"/>
          </w:tcPr>
          <w:p w14:paraId="7AE053E0" w14:textId="1AFAC0C6" w:rsidR="00E85417" w:rsidRPr="00075C7F" w:rsidRDefault="00E85417" w:rsidP="00E85417">
            <w:pPr>
              <w:tabs>
                <w:tab w:val="right" w:pos="2465"/>
              </w:tabs>
              <w:rPr>
                <w:sz w:val="20"/>
              </w:rPr>
            </w:pPr>
            <w:r w:rsidRPr="00075C7F">
              <w:rPr>
                <w:sz w:val="20"/>
              </w:rPr>
              <w:t>1 short ton (</w:t>
            </w:r>
            <w:proofErr w:type="spellStart"/>
            <w:r w:rsidRPr="00075C7F">
              <w:rPr>
                <w:sz w:val="20"/>
              </w:rPr>
              <w:t>tn</w:t>
            </w:r>
            <w:proofErr w:type="spellEnd"/>
            <w:r w:rsidRPr="00075C7F">
              <w:rPr>
                <w:sz w:val="20"/>
              </w:rPr>
              <w:t>)</w:t>
            </w:r>
            <w:r w:rsidRPr="00075C7F">
              <w:rPr>
                <w:sz w:val="20"/>
              </w:rPr>
              <w:tab/>
              <w:t>=</w:t>
            </w:r>
          </w:p>
        </w:tc>
        <w:tc>
          <w:tcPr>
            <w:tcW w:w="2160" w:type="dxa"/>
            <w:tcBorders>
              <w:top w:val="nil"/>
              <w:left w:val="single" w:sz="6" w:space="0" w:color="auto"/>
              <w:bottom w:val="nil"/>
              <w:right w:val="nil"/>
            </w:tcBorders>
            <w:vAlign w:val="center"/>
          </w:tcPr>
          <w:p w14:paraId="0AFEA8C5" w14:textId="0844004D" w:rsidR="00E85417" w:rsidRPr="00E85417" w:rsidRDefault="00E85417" w:rsidP="00075C7F">
            <w:pPr>
              <w:pStyle w:val="TableText2"/>
            </w:pPr>
            <w:r w:rsidRPr="00E85417">
              <w:t>0.892</w:t>
            </w:r>
            <w:r w:rsidR="0075413C">
              <w:t> </w:t>
            </w:r>
            <w:r w:rsidRPr="00E85417">
              <w:t>857</w:t>
            </w:r>
            <w:r w:rsidR="0075413C">
              <w:t> </w:t>
            </w:r>
            <w:r w:rsidRPr="00E85417">
              <w:t>1</w:t>
            </w:r>
          </w:p>
        </w:tc>
        <w:tc>
          <w:tcPr>
            <w:tcW w:w="2070" w:type="dxa"/>
            <w:tcBorders>
              <w:top w:val="nil"/>
              <w:left w:val="single" w:sz="6" w:space="0" w:color="auto"/>
              <w:bottom w:val="nil"/>
              <w:right w:val="nil"/>
            </w:tcBorders>
            <w:vAlign w:val="center"/>
          </w:tcPr>
          <w:p w14:paraId="669D52B9" w14:textId="3D19398E" w:rsidR="00E85417" w:rsidRPr="00E85417" w:rsidRDefault="00E85417" w:rsidP="00075C7F">
            <w:pPr>
              <w:pStyle w:val="TableText2"/>
            </w:pPr>
            <w:r w:rsidRPr="00E85417">
              <w:rPr>
                <w:u w:val="single"/>
              </w:rPr>
              <w:t>907.184</w:t>
            </w:r>
            <w:r w:rsidR="0075413C">
              <w:rPr>
                <w:u w:val="single"/>
              </w:rPr>
              <w:t> </w:t>
            </w:r>
            <w:r w:rsidRPr="00E85417">
              <w:rPr>
                <w:u w:val="single"/>
              </w:rPr>
              <w:t>74</w:t>
            </w:r>
          </w:p>
        </w:tc>
        <w:tc>
          <w:tcPr>
            <w:tcW w:w="2430" w:type="dxa"/>
            <w:gridSpan w:val="2"/>
            <w:tcBorders>
              <w:top w:val="nil"/>
              <w:left w:val="single" w:sz="6" w:space="0" w:color="auto"/>
              <w:bottom w:val="nil"/>
              <w:right w:val="double" w:sz="6" w:space="0" w:color="auto"/>
            </w:tcBorders>
            <w:vAlign w:val="center"/>
          </w:tcPr>
          <w:p w14:paraId="3C7B7626" w14:textId="7C2506B6" w:rsidR="00E85417" w:rsidRPr="00E85417" w:rsidRDefault="00E85417" w:rsidP="00075C7F">
            <w:pPr>
              <w:pStyle w:val="TableText2"/>
            </w:pPr>
            <w:r w:rsidRPr="00E85417">
              <w:rPr>
                <w:u w:val="single"/>
              </w:rPr>
              <w:t>0.907</w:t>
            </w:r>
            <w:r w:rsidR="0075413C">
              <w:rPr>
                <w:u w:val="single"/>
              </w:rPr>
              <w:t> </w:t>
            </w:r>
            <w:r w:rsidRPr="00E85417">
              <w:rPr>
                <w:u w:val="single"/>
              </w:rPr>
              <w:t>184</w:t>
            </w:r>
            <w:r w:rsidR="0075413C">
              <w:rPr>
                <w:u w:val="single"/>
              </w:rPr>
              <w:t> </w:t>
            </w:r>
            <w:r w:rsidRPr="00E85417">
              <w:rPr>
                <w:u w:val="single"/>
              </w:rPr>
              <w:t>74</w:t>
            </w:r>
          </w:p>
        </w:tc>
      </w:tr>
      <w:tr w:rsidR="00E85417" w:rsidRPr="00E85417" w14:paraId="46E211E7" w14:textId="77777777" w:rsidTr="00905F1C">
        <w:trPr>
          <w:cantSplit/>
          <w:trHeight w:val="343"/>
          <w:jc w:val="center"/>
        </w:trPr>
        <w:tc>
          <w:tcPr>
            <w:tcW w:w="2767" w:type="dxa"/>
            <w:tcBorders>
              <w:top w:val="nil"/>
              <w:left w:val="double" w:sz="6" w:space="0" w:color="auto"/>
              <w:bottom w:val="nil"/>
              <w:right w:val="nil"/>
            </w:tcBorders>
            <w:vAlign w:val="center"/>
          </w:tcPr>
          <w:p w14:paraId="5C7B08AB" w14:textId="77777777" w:rsidR="00E85417" w:rsidRPr="00075C7F" w:rsidRDefault="00E85417" w:rsidP="00E85417">
            <w:pPr>
              <w:tabs>
                <w:tab w:val="right" w:pos="2465"/>
              </w:tabs>
              <w:rPr>
                <w:sz w:val="20"/>
              </w:rPr>
            </w:pPr>
            <w:r w:rsidRPr="00075C7F">
              <w:rPr>
                <w:sz w:val="20"/>
              </w:rPr>
              <w:t>1 long ton</w:t>
            </w:r>
            <w:r w:rsidRPr="00075C7F">
              <w:rPr>
                <w:sz w:val="20"/>
              </w:rPr>
              <w:tab/>
              <w:t>=</w:t>
            </w:r>
          </w:p>
        </w:tc>
        <w:tc>
          <w:tcPr>
            <w:tcW w:w="2160" w:type="dxa"/>
            <w:tcBorders>
              <w:top w:val="nil"/>
              <w:left w:val="single" w:sz="6" w:space="0" w:color="auto"/>
              <w:bottom w:val="nil"/>
              <w:right w:val="nil"/>
            </w:tcBorders>
            <w:vAlign w:val="center"/>
          </w:tcPr>
          <w:p w14:paraId="770860C2" w14:textId="47115CC5" w:rsidR="00E85417" w:rsidRPr="00E85417" w:rsidRDefault="00E85417" w:rsidP="00075C7F">
            <w:pPr>
              <w:pStyle w:val="TableText2"/>
            </w:pPr>
            <w:r w:rsidRPr="00E85417">
              <w:rPr>
                <w:u w:val="single"/>
              </w:rPr>
              <w:t>1</w:t>
            </w:r>
          </w:p>
        </w:tc>
        <w:tc>
          <w:tcPr>
            <w:tcW w:w="2070" w:type="dxa"/>
            <w:tcBorders>
              <w:top w:val="nil"/>
              <w:left w:val="single" w:sz="6" w:space="0" w:color="auto"/>
              <w:bottom w:val="nil"/>
              <w:right w:val="nil"/>
            </w:tcBorders>
            <w:vAlign w:val="center"/>
          </w:tcPr>
          <w:p w14:paraId="1774EE1C" w14:textId="3E8945BA" w:rsidR="00E85417" w:rsidRPr="00E85417" w:rsidRDefault="00E85417" w:rsidP="00075C7F">
            <w:pPr>
              <w:pStyle w:val="TableText2"/>
            </w:pPr>
            <w:r w:rsidRPr="00E85417">
              <w:rPr>
                <w:u w:val="single"/>
              </w:rPr>
              <w:t>1</w:t>
            </w:r>
            <w:r w:rsidR="0075413C">
              <w:rPr>
                <w:u w:val="single"/>
              </w:rPr>
              <w:t> </w:t>
            </w:r>
            <w:r w:rsidRPr="00E85417">
              <w:rPr>
                <w:u w:val="single"/>
              </w:rPr>
              <w:t>016.046</w:t>
            </w:r>
            <w:r w:rsidR="0075413C">
              <w:rPr>
                <w:u w:val="single"/>
              </w:rPr>
              <w:t> </w:t>
            </w:r>
            <w:r w:rsidRPr="00E85417">
              <w:rPr>
                <w:u w:val="single"/>
              </w:rPr>
              <w:t>908</w:t>
            </w:r>
            <w:r w:rsidR="0075413C">
              <w:rPr>
                <w:u w:val="single"/>
              </w:rPr>
              <w:t> </w:t>
            </w:r>
            <w:r w:rsidRPr="00E85417">
              <w:rPr>
                <w:u w:val="single"/>
              </w:rPr>
              <w:t>8</w:t>
            </w:r>
          </w:p>
        </w:tc>
        <w:tc>
          <w:tcPr>
            <w:tcW w:w="2430" w:type="dxa"/>
            <w:gridSpan w:val="2"/>
            <w:tcBorders>
              <w:top w:val="nil"/>
              <w:left w:val="single" w:sz="6" w:space="0" w:color="auto"/>
              <w:bottom w:val="nil"/>
              <w:right w:val="double" w:sz="6" w:space="0" w:color="auto"/>
            </w:tcBorders>
            <w:vAlign w:val="center"/>
          </w:tcPr>
          <w:p w14:paraId="7BDF76EB" w14:textId="35137B76" w:rsidR="00E85417" w:rsidRPr="00E85417" w:rsidRDefault="00E85417" w:rsidP="00075C7F">
            <w:pPr>
              <w:pStyle w:val="TableText2"/>
            </w:pPr>
            <w:r w:rsidRPr="00E85417">
              <w:rPr>
                <w:u w:val="single"/>
              </w:rPr>
              <w:t>1.016</w:t>
            </w:r>
            <w:r w:rsidR="0075413C">
              <w:rPr>
                <w:u w:val="single"/>
              </w:rPr>
              <w:t> </w:t>
            </w:r>
            <w:r w:rsidRPr="00E85417">
              <w:rPr>
                <w:u w:val="single"/>
              </w:rPr>
              <w:t>046</w:t>
            </w:r>
            <w:r w:rsidR="0075413C">
              <w:rPr>
                <w:u w:val="single"/>
              </w:rPr>
              <w:t> </w:t>
            </w:r>
            <w:r w:rsidRPr="00E85417">
              <w:rPr>
                <w:u w:val="single"/>
              </w:rPr>
              <w:t>908</w:t>
            </w:r>
            <w:r w:rsidR="0075413C">
              <w:rPr>
                <w:u w:val="single"/>
              </w:rPr>
              <w:t> </w:t>
            </w:r>
            <w:r w:rsidRPr="00E85417">
              <w:rPr>
                <w:u w:val="single"/>
              </w:rPr>
              <w:t>8</w:t>
            </w:r>
          </w:p>
        </w:tc>
      </w:tr>
      <w:tr w:rsidR="00E85417" w:rsidRPr="00E85417" w14:paraId="331AC26B" w14:textId="77777777" w:rsidTr="00905F1C">
        <w:trPr>
          <w:cantSplit/>
          <w:trHeight w:val="343"/>
          <w:jc w:val="center"/>
        </w:trPr>
        <w:tc>
          <w:tcPr>
            <w:tcW w:w="2767" w:type="dxa"/>
            <w:tcBorders>
              <w:top w:val="nil"/>
              <w:left w:val="double" w:sz="6" w:space="0" w:color="auto"/>
              <w:bottom w:val="nil"/>
              <w:right w:val="nil"/>
            </w:tcBorders>
            <w:vAlign w:val="center"/>
          </w:tcPr>
          <w:p w14:paraId="69D5A08F" w14:textId="015F59A8" w:rsidR="00E85417" w:rsidRPr="00075C7F" w:rsidRDefault="00E85417" w:rsidP="00E85417">
            <w:pPr>
              <w:tabs>
                <w:tab w:val="right" w:pos="2465"/>
              </w:tabs>
              <w:rPr>
                <w:sz w:val="20"/>
              </w:rPr>
            </w:pPr>
            <w:r w:rsidRPr="00075C7F">
              <w:rPr>
                <w:sz w:val="20"/>
              </w:rPr>
              <w:t>1 kilogram (kg)</w:t>
            </w:r>
            <w:r w:rsidRPr="00075C7F">
              <w:rPr>
                <w:sz w:val="20"/>
              </w:rPr>
              <w:tab/>
              <w:t>=</w:t>
            </w:r>
          </w:p>
        </w:tc>
        <w:tc>
          <w:tcPr>
            <w:tcW w:w="2160" w:type="dxa"/>
            <w:tcBorders>
              <w:top w:val="nil"/>
              <w:left w:val="single" w:sz="6" w:space="0" w:color="auto"/>
              <w:bottom w:val="nil"/>
              <w:right w:val="nil"/>
            </w:tcBorders>
            <w:vAlign w:val="center"/>
          </w:tcPr>
          <w:p w14:paraId="437D7F64" w14:textId="1108AE4D" w:rsidR="00E85417" w:rsidRPr="00E85417" w:rsidRDefault="00E85417" w:rsidP="00075C7F">
            <w:pPr>
              <w:pStyle w:val="TableText2"/>
            </w:pPr>
            <w:r w:rsidRPr="00E85417">
              <w:t>0.000</w:t>
            </w:r>
            <w:r w:rsidR="0075413C">
              <w:t> </w:t>
            </w:r>
            <w:r w:rsidRPr="00E85417">
              <w:t>984</w:t>
            </w:r>
            <w:r w:rsidR="0075413C">
              <w:t> </w:t>
            </w:r>
            <w:r w:rsidRPr="00E85417">
              <w:t>206</w:t>
            </w:r>
            <w:r w:rsidR="0075413C">
              <w:t> </w:t>
            </w:r>
            <w:r w:rsidRPr="00E85417">
              <w:t>5</w:t>
            </w:r>
          </w:p>
        </w:tc>
        <w:tc>
          <w:tcPr>
            <w:tcW w:w="2070" w:type="dxa"/>
            <w:tcBorders>
              <w:top w:val="nil"/>
              <w:left w:val="single" w:sz="6" w:space="0" w:color="auto"/>
              <w:bottom w:val="nil"/>
              <w:right w:val="nil"/>
            </w:tcBorders>
            <w:vAlign w:val="center"/>
          </w:tcPr>
          <w:p w14:paraId="408CF951" w14:textId="77777777" w:rsidR="00E85417" w:rsidRPr="00E85417" w:rsidRDefault="00E85417" w:rsidP="00075C7F">
            <w:pPr>
              <w:pStyle w:val="TableText2"/>
            </w:pPr>
            <w:r w:rsidRPr="00E85417">
              <w:rPr>
                <w:u w:val="single"/>
              </w:rPr>
              <w:t>1</w:t>
            </w:r>
          </w:p>
        </w:tc>
        <w:tc>
          <w:tcPr>
            <w:tcW w:w="2430" w:type="dxa"/>
            <w:gridSpan w:val="2"/>
            <w:tcBorders>
              <w:top w:val="nil"/>
              <w:left w:val="single" w:sz="6" w:space="0" w:color="auto"/>
              <w:bottom w:val="nil"/>
              <w:right w:val="double" w:sz="6" w:space="0" w:color="auto"/>
            </w:tcBorders>
            <w:vAlign w:val="center"/>
          </w:tcPr>
          <w:p w14:paraId="7B457808" w14:textId="77777777" w:rsidR="00E85417" w:rsidRPr="00E85417" w:rsidRDefault="00E85417" w:rsidP="00075C7F">
            <w:pPr>
              <w:pStyle w:val="TableText2"/>
            </w:pPr>
            <w:r w:rsidRPr="00E85417">
              <w:rPr>
                <w:u w:val="single"/>
              </w:rPr>
              <w:t>0.001</w:t>
            </w:r>
          </w:p>
        </w:tc>
      </w:tr>
      <w:tr w:rsidR="00E85417" w:rsidRPr="00E85417" w14:paraId="3BA51426" w14:textId="77777777" w:rsidTr="00905F1C">
        <w:trPr>
          <w:cantSplit/>
          <w:trHeight w:val="400"/>
          <w:jc w:val="center"/>
        </w:trPr>
        <w:tc>
          <w:tcPr>
            <w:tcW w:w="2767" w:type="dxa"/>
            <w:tcBorders>
              <w:top w:val="nil"/>
              <w:left w:val="double" w:sz="6" w:space="0" w:color="auto"/>
              <w:bottom w:val="double" w:sz="6" w:space="0" w:color="auto"/>
              <w:right w:val="nil"/>
            </w:tcBorders>
            <w:vAlign w:val="center"/>
          </w:tcPr>
          <w:p w14:paraId="24A151EC" w14:textId="3909BFA8" w:rsidR="00E85417" w:rsidRPr="00075C7F" w:rsidRDefault="00E85417" w:rsidP="00E85417">
            <w:pPr>
              <w:tabs>
                <w:tab w:val="right" w:pos="2465"/>
              </w:tabs>
              <w:rPr>
                <w:sz w:val="20"/>
              </w:rPr>
            </w:pPr>
            <w:r w:rsidRPr="00075C7F">
              <w:rPr>
                <w:sz w:val="20"/>
              </w:rPr>
              <w:t>1 metric ton (t)</w:t>
            </w:r>
            <w:r w:rsidRPr="00075C7F">
              <w:rPr>
                <w:sz w:val="20"/>
              </w:rPr>
              <w:tab/>
              <w:t>=</w:t>
            </w:r>
          </w:p>
        </w:tc>
        <w:tc>
          <w:tcPr>
            <w:tcW w:w="2160" w:type="dxa"/>
            <w:tcBorders>
              <w:top w:val="nil"/>
              <w:left w:val="single" w:sz="6" w:space="0" w:color="auto"/>
              <w:bottom w:val="double" w:sz="6" w:space="0" w:color="auto"/>
              <w:right w:val="nil"/>
            </w:tcBorders>
            <w:vAlign w:val="center"/>
          </w:tcPr>
          <w:p w14:paraId="5BD09669" w14:textId="1CED95BC" w:rsidR="00E85417" w:rsidRPr="00E85417" w:rsidRDefault="00E85417" w:rsidP="00075C7F">
            <w:pPr>
              <w:pStyle w:val="TableText2"/>
            </w:pPr>
            <w:r w:rsidRPr="00E85417">
              <w:t>0.984</w:t>
            </w:r>
            <w:r w:rsidR="0075413C">
              <w:t> </w:t>
            </w:r>
            <w:r w:rsidRPr="00E85417">
              <w:t>206</w:t>
            </w:r>
            <w:r w:rsidR="0075413C">
              <w:t> </w:t>
            </w:r>
            <w:r w:rsidRPr="00E85417">
              <w:t>5</w:t>
            </w:r>
          </w:p>
        </w:tc>
        <w:tc>
          <w:tcPr>
            <w:tcW w:w="2070" w:type="dxa"/>
            <w:tcBorders>
              <w:top w:val="nil"/>
              <w:left w:val="single" w:sz="6" w:space="0" w:color="auto"/>
              <w:bottom w:val="double" w:sz="6" w:space="0" w:color="auto"/>
              <w:right w:val="nil"/>
            </w:tcBorders>
            <w:vAlign w:val="center"/>
          </w:tcPr>
          <w:p w14:paraId="6C272584" w14:textId="5423EC88" w:rsidR="00E85417" w:rsidRPr="00E85417" w:rsidRDefault="00E85417" w:rsidP="00075C7F">
            <w:pPr>
              <w:pStyle w:val="TableText2"/>
            </w:pPr>
            <w:r w:rsidRPr="00E85417">
              <w:rPr>
                <w:u w:val="single"/>
              </w:rPr>
              <w:t>1</w:t>
            </w:r>
            <w:r w:rsidR="0075413C">
              <w:rPr>
                <w:u w:val="single"/>
              </w:rPr>
              <w:t> </w:t>
            </w:r>
            <w:r w:rsidRPr="00E85417">
              <w:rPr>
                <w:u w:val="single"/>
              </w:rPr>
              <w:t>000</w:t>
            </w:r>
          </w:p>
        </w:tc>
        <w:tc>
          <w:tcPr>
            <w:tcW w:w="2430" w:type="dxa"/>
            <w:gridSpan w:val="2"/>
            <w:tcBorders>
              <w:top w:val="nil"/>
              <w:left w:val="single" w:sz="6" w:space="0" w:color="auto"/>
              <w:bottom w:val="double" w:sz="6" w:space="0" w:color="auto"/>
              <w:right w:val="double" w:sz="6" w:space="0" w:color="auto"/>
            </w:tcBorders>
            <w:vAlign w:val="center"/>
          </w:tcPr>
          <w:p w14:paraId="34D71DF5" w14:textId="77777777" w:rsidR="00E85417" w:rsidRPr="00E85417" w:rsidRDefault="00E85417" w:rsidP="00075C7F">
            <w:pPr>
              <w:pStyle w:val="TableText2"/>
            </w:pPr>
            <w:r w:rsidRPr="00E85417">
              <w:rPr>
                <w:u w:val="single"/>
              </w:rPr>
              <w:t>1</w:t>
            </w:r>
          </w:p>
        </w:tc>
      </w:tr>
      <w:bookmarkEnd w:id="57"/>
    </w:tbl>
    <w:p w14:paraId="4702CEF8" w14:textId="6ABBE4D3" w:rsidR="00DB4B12" w:rsidRDefault="00DB4B12" w:rsidP="00A94520"/>
    <w:p w14:paraId="45466B10" w14:textId="77777777" w:rsidR="00DB4B12" w:rsidRDefault="00DB4B12">
      <w:pPr>
        <w:jc w:val="left"/>
      </w:pPr>
      <w:r>
        <w:br w:type="page"/>
      </w:r>
    </w:p>
    <w:p w14:paraId="51CADFC7" w14:textId="1E701624" w:rsidR="00D4211F" w:rsidRPr="003B7D39" w:rsidRDefault="00D4211F" w:rsidP="00FE69D6">
      <w:pPr>
        <w:pStyle w:val="Heading3-nolinespaceafter"/>
      </w:pPr>
      <w:bookmarkStart w:id="58" w:name="_Toc217035192"/>
      <w:r w:rsidRPr="003B7D39">
        <w:lastRenderedPageBreak/>
        <w:t>Units of Mass Not Greater Than Pounds and Kilograms</w:t>
      </w:r>
      <w:bookmarkEnd w:id="58"/>
    </w:p>
    <w:p w14:paraId="6EF7AD68" w14:textId="015656CB" w:rsidR="00D4211F" w:rsidRPr="003B7D39" w:rsidRDefault="00D4211F" w:rsidP="00847C8E">
      <w:pPr>
        <w:spacing w:after="120"/>
        <w:jc w:val="center"/>
      </w:pPr>
      <w:r w:rsidRPr="003B7D39">
        <w:t>(</w:t>
      </w:r>
      <w:r w:rsidR="00CF16D1">
        <w:t>A</w:t>
      </w:r>
      <w:r w:rsidRPr="003B7D39">
        <w:t xml:space="preserve">ll </w:t>
      </w:r>
      <w:r w:rsidRPr="00EA4F08">
        <w:rPr>
          <w:u w:val="single"/>
        </w:rPr>
        <w:t>underlined</w:t>
      </w:r>
      <w:r w:rsidRPr="003B7D39">
        <w:t xml:space="preserve"> figures are exact</w:t>
      </w:r>
      <w:r w:rsidR="00CF16D1">
        <w:t>.</w:t>
      </w:r>
      <w:r w:rsidRPr="003B7D39">
        <w:t>)</w:t>
      </w:r>
    </w:p>
    <w:tbl>
      <w:tblPr>
        <w:tblW w:w="9431" w:type="dxa"/>
        <w:jc w:val="center"/>
        <w:tblCellMar>
          <w:top w:w="14" w:type="dxa"/>
          <w:bottom w:w="14" w:type="dxa"/>
        </w:tblCellMar>
        <w:tblLook w:val="0000" w:firstRow="0" w:lastRow="0" w:firstColumn="0" w:lastColumn="0" w:noHBand="0" w:noVBand="0"/>
        <w:tblCaption w:val="Units of Mass Not Greater Than Pounds and Kilograms"/>
        <w:tblDescription w:val="Units of Mass Not Greater Than Pounds and Kilograms"/>
      </w:tblPr>
      <w:tblGrid>
        <w:gridCol w:w="2857"/>
        <w:gridCol w:w="1350"/>
        <w:gridCol w:w="1710"/>
        <w:gridCol w:w="1800"/>
        <w:gridCol w:w="1714"/>
      </w:tblGrid>
      <w:tr w:rsidR="006D147A" w:rsidRPr="003B7D39" w14:paraId="4CBC5662" w14:textId="77777777" w:rsidTr="00905F1C">
        <w:trPr>
          <w:cantSplit/>
          <w:trHeight w:val="475"/>
          <w:tblHeader/>
          <w:jc w:val="center"/>
        </w:trPr>
        <w:tc>
          <w:tcPr>
            <w:tcW w:w="2857" w:type="dxa"/>
            <w:vMerge w:val="restart"/>
            <w:tcBorders>
              <w:top w:val="double" w:sz="6" w:space="0" w:color="auto"/>
              <w:left w:val="double" w:sz="6" w:space="0" w:color="auto"/>
              <w:right w:val="nil"/>
            </w:tcBorders>
            <w:textDirection w:val="btLr"/>
            <w:vAlign w:val="center"/>
          </w:tcPr>
          <w:p w14:paraId="79CE0169" w14:textId="77777777" w:rsidR="006D147A" w:rsidRDefault="006D147A" w:rsidP="00B41671">
            <w:pPr>
              <w:pStyle w:val="TableColumnHeadings"/>
            </w:pPr>
            <w:bookmarkStart w:id="59" w:name="_Hlk216960938"/>
            <w:r>
              <w:t xml:space="preserve">Starting Unit </w:t>
            </w:r>
          </w:p>
          <w:p w14:paraId="2EC46000" w14:textId="09747C30" w:rsidR="006D147A" w:rsidRPr="003B7D39" w:rsidRDefault="006D147A" w:rsidP="00B41671">
            <w:pPr>
              <w:pStyle w:val="TableColumnHeadings"/>
              <w:rPr>
                <w:lang w:val="fr-FR"/>
              </w:rPr>
            </w:pPr>
            <w:r>
              <w:t>←</w:t>
            </w:r>
          </w:p>
        </w:tc>
        <w:tc>
          <w:tcPr>
            <w:tcW w:w="6574" w:type="dxa"/>
            <w:gridSpan w:val="4"/>
            <w:tcBorders>
              <w:top w:val="double" w:sz="6" w:space="0" w:color="auto"/>
              <w:left w:val="single" w:sz="6" w:space="0" w:color="auto"/>
              <w:bottom w:val="double" w:sz="6" w:space="0" w:color="auto"/>
              <w:right w:val="double" w:sz="6" w:space="0" w:color="auto"/>
            </w:tcBorders>
            <w:vAlign w:val="center"/>
          </w:tcPr>
          <w:p w14:paraId="2A7E5CD6" w14:textId="6BEC2066" w:rsidR="00CF6DCB" w:rsidRPr="003B7D39" w:rsidRDefault="006D147A" w:rsidP="00C66A1C">
            <w:pPr>
              <w:pStyle w:val="TableColumnHeadings"/>
            </w:pPr>
            <w:r w:rsidRPr="00EE56C5">
              <w:t xml:space="preserve">Multiply by the </w:t>
            </w:r>
            <w:r w:rsidR="008F7295">
              <w:t>Ending Unit</w:t>
            </w:r>
            <w:r w:rsidR="003254D3">
              <w:t xml:space="preserve"> </w:t>
            </w:r>
            <w:r w:rsidRPr="00EE56C5">
              <w:t>Conversion Factor:</w:t>
            </w:r>
          </w:p>
        </w:tc>
      </w:tr>
      <w:tr w:rsidR="00E85417" w:rsidRPr="003B7D39" w14:paraId="0C4CF493" w14:textId="77777777" w:rsidTr="00905F1C">
        <w:trPr>
          <w:cantSplit/>
          <w:trHeight w:val="439"/>
          <w:tblHeader/>
          <w:jc w:val="center"/>
        </w:trPr>
        <w:tc>
          <w:tcPr>
            <w:tcW w:w="2857" w:type="dxa"/>
            <w:vMerge/>
            <w:tcBorders>
              <w:left w:val="double" w:sz="6" w:space="0" w:color="auto"/>
              <w:bottom w:val="double" w:sz="6" w:space="0" w:color="auto"/>
              <w:right w:val="nil"/>
            </w:tcBorders>
            <w:vAlign w:val="center"/>
          </w:tcPr>
          <w:p w14:paraId="14C95394" w14:textId="77777777" w:rsidR="00E85417" w:rsidRPr="003B7D39" w:rsidRDefault="00E85417" w:rsidP="00B41671">
            <w:pPr>
              <w:pStyle w:val="TableColumnHeadings"/>
              <w:rPr>
                <w:lang w:val="fr-FR"/>
              </w:rPr>
            </w:pPr>
          </w:p>
        </w:tc>
        <w:tc>
          <w:tcPr>
            <w:tcW w:w="1350" w:type="dxa"/>
            <w:tcBorders>
              <w:top w:val="double" w:sz="6" w:space="0" w:color="auto"/>
              <w:left w:val="single" w:sz="6" w:space="0" w:color="auto"/>
              <w:bottom w:val="double" w:sz="6" w:space="0" w:color="auto"/>
              <w:right w:val="nil"/>
            </w:tcBorders>
            <w:vAlign w:val="center"/>
          </w:tcPr>
          <w:p w14:paraId="0A9822B2" w14:textId="2F9EADB7" w:rsidR="00E85417" w:rsidRPr="003B7D39" w:rsidRDefault="00E85417" w:rsidP="00B41671">
            <w:pPr>
              <w:pStyle w:val="TableColumnHeadings"/>
              <w:rPr>
                <w:lang w:val="fr-FR"/>
              </w:rPr>
            </w:pPr>
            <w:r w:rsidRPr="003B7D39">
              <w:rPr>
                <w:lang w:val="fr-FR"/>
              </w:rPr>
              <w:t>Grains</w:t>
            </w:r>
          </w:p>
        </w:tc>
        <w:tc>
          <w:tcPr>
            <w:tcW w:w="1710" w:type="dxa"/>
            <w:tcBorders>
              <w:top w:val="double" w:sz="6" w:space="0" w:color="auto"/>
              <w:left w:val="single" w:sz="6" w:space="0" w:color="auto"/>
              <w:bottom w:val="double" w:sz="6" w:space="0" w:color="auto"/>
              <w:right w:val="nil"/>
            </w:tcBorders>
            <w:vAlign w:val="center"/>
          </w:tcPr>
          <w:p w14:paraId="0977B68C" w14:textId="757B1CC5" w:rsidR="00E85417" w:rsidRPr="003B7D39" w:rsidRDefault="00E85417" w:rsidP="00B41671">
            <w:pPr>
              <w:pStyle w:val="TableColumnHeadings"/>
              <w:rPr>
                <w:lang w:val="fr-FR"/>
              </w:rPr>
            </w:pPr>
            <w:proofErr w:type="spellStart"/>
            <w:r w:rsidRPr="003B7D39">
              <w:rPr>
                <w:lang w:val="fr-FR"/>
              </w:rPr>
              <w:t>Apothecaries</w:t>
            </w:r>
            <w:proofErr w:type="spellEnd"/>
            <w:r w:rsidRPr="003B7D39">
              <w:rPr>
                <w:lang w:val="fr-FR"/>
              </w:rPr>
              <w:t xml:space="preserve"> </w:t>
            </w:r>
            <w:proofErr w:type="spellStart"/>
            <w:r w:rsidRPr="003B7D39">
              <w:rPr>
                <w:lang w:val="fr-FR"/>
              </w:rPr>
              <w:t>Scruples</w:t>
            </w:r>
            <w:proofErr w:type="spellEnd"/>
          </w:p>
        </w:tc>
        <w:tc>
          <w:tcPr>
            <w:tcW w:w="1800" w:type="dxa"/>
            <w:tcBorders>
              <w:top w:val="double" w:sz="6" w:space="0" w:color="auto"/>
              <w:left w:val="single" w:sz="6" w:space="0" w:color="auto"/>
              <w:bottom w:val="double" w:sz="6" w:space="0" w:color="auto"/>
              <w:right w:val="nil"/>
            </w:tcBorders>
            <w:vAlign w:val="center"/>
          </w:tcPr>
          <w:p w14:paraId="50A2CEF5" w14:textId="0F0BA2DC" w:rsidR="00E85417" w:rsidRPr="003B7D39" w:rsidRDefault="00E85417" w:rsidP="00B41671">
            <w:pPr>
              <w:pStyle w:val="TableColumnHeadings"/>
            </w:pPr>
            <w:r w:rsidRPr="003B7D39">
              <w:t>Pennyweights</w:t>
            </w:r>
          </w:p>
        </w:tc>
        <w:tc>
          <w:tcPr>
            <w:tcW w:w="1714" w:type="dxa"/>
            <w:tcBorders>
              <w:top w:val="double" w:sz="6" w:space="0" w:color="auto"/>
              <w:left w:val="single" w:sz="6" w:space="0" w:color="auto"/>
              <w:bottom w:val="double" w:sz="6" w:space="0" w:color="auto"/>
              <w:right w:val="double" w:sz="6" w:space="0" w:color="auto"/>
            </w:tcBorders>
            <w:vAlign w:val="center"/>
          </w:tcPr>
          <w:p w14:paraId="10EA6C64" w14:textId="4C739DF9" w:rsidR="00E85417" w:rsidRPr="003B7D39" w:rsidRDefault="00E85417" w:rsidP="00B41671">
            <w:pPr>
              <w:pStyle w:val="TableColumnHeadings"/>
            </w:pPr>
            <w:r w:rsidRPr="003B7D39">
              <w:t>Avoirdupois Drams</w:t>
            </w:r>
          </w:p>
        </w:tc>
      </w:tr>
      <w:tr w:rsidR="00E85417" w:rsidRPr="00E85417" w14:paraId="2E133D4A" w14:textId="77777777" w:rsidTr="00905F1C">
        <w:trPr>
          <w:cantSplit/>
          <w:trHeight w:val="331"/>
          <w:jc w:val="center"/>
        </w:trPr>
        <w:tc>
          <w:tcPr>
            <w:tcW w:w="2857" w:type="dxa"/>
            <w:tcBorders>
              <w:top w:val="double" w:sz="6" w:space="0" w:color="auto"/>
              <w:left w:val="double" w:sz="6" w:space="0" w:color="auto"/>
              <w:bottom w:val="nil"/>
              <w:right w:val="nil"/>
            </w:tcBorders>
            <w:vAlign w:val="center"/>
          </w:tcPr>
          <w:p w14:paraId="704AC2DE" w14:textId="06B28C8B" w:rsidR="00E85417" w:rsidRPr="00075C7F" w:rsidRDefault="00E85417" w:rsidP="00075C7F">
            <w:pPr>
              <w:tabs>
                <w:tab w:val="right" w:pos="2617"/>
              </w:tabs>
              <w:jc w:val="left"/>
              <w:rPr>
                <w:sz w:val="20"/>
              </w:rPr>
            </w:pPr>
            <w:r w:rsidRPr="00075C7F">
              <w:rPr>
                <w:sz w:val="20"/>
              </w:rPr>
              <w:t>1 grain (gr)</w:t>
            </w:r>
            <w:r w:rsidRPr="00075C7F">
              <w:rPr>
                <w:sz w:val="20"/>
              </w:rPr>
              <w:tab/>
              <w:t>=</w:t>
            </w:r>
          </w:p>
        </w:tc>
        <w:tc>
          <w:tcPr>
            <w:tcW w:w="1350" w:type="dxa"/>
            <w:tcBorders>
              <w:top w:val="double" w:sz="6" w:space="0" w:color="auto"/>
              <w:left w:val="single" w:sz="6" w:space="0" w:color="auto"/>
              <w:bottom w:val="nil"/>
              <w:right w:val="nil"/>
            </w:tcBorders>
            <w:vAlign w:val="center"/>
          </w:tcPr>
          <w:p w14:paraId="7F22B39C" w14:textId="2F69D40A" w:rsidR="00E85417" w:rsidRPr="00E85417" w:rsidRDefault="00E85417" w:rsidP="00075C7F">
            <w:pPr>
              <w:pStyle w:val="TableText2"/>
            </w:pPr>
            <w:r w:rsidRPr="00E85417">
              <w:t>1</w:t>
            </w:r>
          </w:p>
        </w:tc>
        <w:tc>
          <w:tcPr>
            <w:tcW w:w="1710" w:type="dxa"/>
            <w:tcBorders>
              <w:top w:val="double" w:sz="6" w:space="0" w:color="auto"/>
              <w:left w:val="single" w:sz="6" w:space="0" w:color="auto"/>
              <w:bottom w:val="nil"/>
              <w:right w:val="nil"/>
            </w:tcBorders>
            <w:vAlign w:val="center"/>
          </w:tcPr>
          <w:p w14:paraId="71515657" w14:textId="77777777" w:rsidR="00E85417" w:rsidRPr="00E85417" w:rsidRDefault="00E85417" w:rsidP="00075C7F">
            <w:pPr>
              <w:pStyle w:val="TableText2"/>
            </w:pPr>
            <w:r w:rsidRPr="00E85417">
              <w:t>0.05</w:t>
            </w:r>
          </w:p>
        </w:tc>
        <w:tc>
          <w:tcPr>
            <w:tcW w:w="1800" w:type="dxa"/>
            <w:tcBorders>
              <w:top w:val="double" w:sz="6" w:space="0" w:color="auto"/>
              <w:left w:val="single" w:sz="6" w:space="0" w:color="auto"/>
              <w:bottom w:val="nil"/>
              <w:right w:val="nil"/>
            </w:tcBorders>
            <w:vAlign w:val="center"/>
          </w:tcPr>
          <w:p w14:paraId="586A2C62" w14:textId="7F1A9F75" w:rsidR="00E85417" w:rsidRPr="00E85417" w:rsidRDefault="00E85417" w:rsidP="00075C7F">
            <w:pPr>
              <w:pStyle w:val="TableText2"/>
            </w:pPr>
            <w:r w:rsidRPr="00E85417">
              <w:t>0.041</w:t>
            </w:r>
            <w:r w:rsidR="0075413C">
              <w:t> </w:t>
            </w:r>
            <w:r w:rsidRPr="00E85417">
              <w:t>666</w:t>
            </w:r>
            <w:r w:rsidR="0075413C">
              <w:t> </w:t>
            </w:r>
            <w:r w:rsidRPr="00E85417">
              <w:t>67</w:t>
            </w:r>
          </w:p>
        </w:tc>
        <w:tc>
          <w:tcPr>
            <w:tcW w:w="1714" w:type="dxa"/>
            <w:tcBorders>
              <w:top w:val="double" w:sz="6" w:space="0" w:color="auto"/>
              <w:left w:val="single" w:sz="6" w:space="0" w:color="auto"/>
              <w:bottom w:val="nil"/>
              <w:right w:val="double" w:sz="6" w:space="0" w:color="auto"/>
            </w:tcBorders>
            <w:vAlign w:val="center"/>
          </w:tcPr>
          <w:p w14:paraId="7C359147" w14:textId="34047616" w:rsidR="00E85417" w:rsidRPr="00E85417" w:rsidRDefault="00E85417" w:rsidP="00075C7F">
            <w:pPr>
              <w:pStyle w:val="TableText2"/>
            </w:pPr>
            <w:r w:rsidRPr="00E85417">
              <w:t>0.036</w:t>
            </w:r>
            <w:r w:rsidR="0075413C">
              <w:t> </w:t>
            </w:r>
            <w:r w:rsidRPr="00E85417">
              <w:t>571</w:t>
            </w:r>
            <w:r w:rsidR="0075413C">
              <w:t> </w:t>
            </w:r>
            <w:r w:rsidRPr="00E85417">
              <w:t>43</w:t>
            </w:r>
          </w:p>
        </w:tc>
      </w:tr>
      <w:tr w:rsidR="00E85417" w:rsidRPr="00E85417" w14:paraId="33AEB887" w14:textId="77777777" w:rsidTr="00905F1C">
        <w:trPr>
          <w:cantSplit/>
          <w:trHeight w:val="331"/>
          <w:jc w:val="center"/>
        </w:trPr>
        <w:tc>
          <w:tcPr>
            <w:tcW w:w="2857" w:type="dxa"/>
            <w:tcBorders>
              <w:top w:val="nil"/>
              <w:left w:val="double" w:sz="6" w:space="0" w:color="auto"/>
              <w:bottom w:val="nil"/>
              <w:right w:val="nil"/>
            </w:tcBorders>
            <w:vAlign w:val="center"/>
          </w:tcPr>
          <w:p w14:paraId="33231A53" w14:textId="0C52524A" w:rsidR="00E85417" w:rsidRPr="00075C7F" w:rsidRDefault="00E85417" w:rsidP="00075C7F">
            <w:pPr>
              <w:tabs>
                <w:tab w:val="right" w:pos="2617"/>
              </w:tabs>
              <w:jc w:val="left"/>
              <w:rPr>
                <w:sz w:val="20"/>
              </w:rPr>
            </w:pPr>
            <w:r w:rsidRPr="00075C7F">
              <w:rPr>
                <w:sz w:val="20"/>
              </w:rPr>
              <w:t xml:space="preserve">1 </w:t>
            </w:r>
            <w:proofErr w:type="gramStart"/>
            <w:r w:rsidRPr="00075C7F">
              <w:rPr>
                <w:sz w:val="20"/>
              </w:rPr>
              <w:t>apothecaries</w:t>
            </w:r>
            <w:proofErr w:type="gramEnd"/>
            <w:r w:rsidRPr="00075C7F">
              <w:rPr>
                <w:sz w:val="20"/>
              </w:rPr>
              <w:t xml:space="preserve"> scruple (dr ap)</w:t>
            </w:r>
            <w:r w:rsidRPr="00075C7F">
              <w:rPr>
                <w:sz w:val="20"/>
              </w:rPr>
              <w:tab/>
              <w:t>=</w:t>
            </w:r>
          </w:p>
        </w:tc>
        <w:tc>
          <w:tcPr>
            <w:tcW w:w="1350" w:type="dxa"/>
            <w:tcBorders>
              <w:top w:val="nil"/>
              <w:left w:val="single" w:sz="6" w:space="0" w:color="auto"/>
              <w:bottom w:val="nil"/>
              <w:right w:val="nil"/>
            </w:tcBorders>
            <w:vAlign w:val="center"/>
          </w:tcPr>
          <w:p w14:paraId="64B59ED8" w14:textId="1571FBCD" w:rsidR="00E85417" w:rsidRPr="00E85417" w:rsidRDefault="00E85417" w:rsidP="00075C7F">
            <w:pPr>
              <w:pStyle w:val="TableText2"/>
            </w:pPr>
            <w:r w:rsidRPr="00E85417">
              <w:t>20</w:t>
            </w:r>
          </w:p>
        </w:tc>
        <w:tc>
          <w:tcPr>
            <w:tcW w:w="1710" w:type="dxa"/>
            <w:tcBorders>
              <w:top w:val="nil"/>
              <w:left w:val="single" w:sz="6" w:space="0" w:color="auto"/>
              <w:bottom w:val="nil"/>
              <w:right w:val="nil"/>
            </w:tcBorders>
            <w:vAlign w:val="center"/>
          </w:tcPr>
          <w:p w14:paraId="269BA341" w14:textId="77777777" w:rsidR="00E85417" w:rsidRPr="00E85417" w:rsidRDefault="00E85417" w:rsidP="00075C7F">
            <w:pPr>
              <w:pStyle w:val="TableText2"/>
            </w:pPr>
            <w:r w:rsidRPr="00E85417">
              <w:t>1</w:t>
            </w:r>
          </w:p>
        </w:tc>
        <w:tc>
          <w:tcPr>
            <w:tcW w:w="1800" w:type="dxa"/>
            <w:tcBorders>
              <w:top w:val="nil"/>
              <w:left w:val="single" w:sz="6" w:space="0" w:color="auto"/>
              <w:bottom w:val="nil"/>
              <w:right w:val="nil"/>
            </w:tcBorders>
            <w:vAlign w:val="center"/>
          </w:tcPr>
          <w:p w14:paraId="3BD2C5D6" w14:textId="197C9591" w:rsidR="00E85417" w:rsidRPr="00E85417" w:rsidRDefault="00E85417" w:rsidP="00075C7F">
            <w:pPr>
              <w:pStyle w:val="TableText2"/>
            </w:pPr>
            <w:r w:rsidRPr="00E85417">
              <w:t>0.833</w:t>
            </w:r>
            <w:r w:rsidR="0075413C">
              <w:t> </w:t>
            </w:r>
            <w:r w:rsidRPr="00E85417">
              <w:t>333</w:t>
            </w:r>
            <w:r w:rsidR="0075413C">
              <w:t> </w:t>
            </w:r>
            <w:r w:rsidRPr="00E85417">
              <w:t>3</w:t>
            </w:r>
          </w:p>
        </w:tc>
        <w:tc>
          <w:tcPr>
            <w:tcW w:w="1714" w:type="dxa"/>
            <w:tcBorders>
              <w:top w:val="nil"/>
              <w:left w:val="single" w:sz="6" w:space="0" w:color="auto"/>
              <w:bottom w:val="nil"/>
              <w:right w:val="double" w:sz="6" w:space="0" w:color="auto"/>
            </w:tcBorders>
            <w:vAlign w:val="center"/>
          </w:tcPr>
          <w:p w14:paraId="1FFC78B0" w14:textId="71CAB683" w:rsidR="00E85417" w:rsidRPr="00E85417" w:rsidRDefault="00E85417" w:rsidP="00075C7F">
            <w:pPr>
              <w:pStyle w:val="TableText2"/>
            </w:pPr>
            <w:r w:rsidRPr="00E85417">
              <w:t>0.731</w:t>
            </w:r>
            <w:r w:rsidR="0075413C">
              <w:t> </w:t>
            </w:r>
            <w:r w:rsidRPr="00E85417">
              <w:t>428</w:t>
            </w:r>
            <w:r w:rsidR="0075413C">
              <w:t> </w:t>
            </w:r>
            <w:r w:rsidRPr="00E85417">
              <w:t>6</w:t>
            </w:r>
          </w:p>
        </w:tc>
      </w:tr>
      <w:tr w:rsidR="00E85417" w:rsidRPr="00E85417" w14:paraId="4C6940A0" w14:textId="77777777" w:rsidTr="00905F1C">
        <w:trPr>
          <w:cantSplit/>
          <w:trHeight w:val="331"/>
          <w:jc w:val="center"/>
        </w:trPr>
        <w:tc>
          <w:tcPr>
            <w:tcW w:w="2857" w:type="dxa"/>
            <w:tcBorders>
              <w:top w:val="nil"/>
              <w:left w:val="double" w:sz="6" w:space="0" w:color="auto"/>
              <w:bottom w:val="nil"/>
              <w:right w:val="nil"/>
            </w:tcBorders>
            <w:vAlign w:val="center"/>
          </w:tcPr>
          <w:p w14:paraId="50E9DC8C" w14:textId="328E0011" w:rsidR="00E85417" w:rsidRPr="00075C7F" w:rsidRDefault="00E85417" w:rsidP="00075C7F">
            <w:pPr>
              <w:tabs>
                <w:tab w:val="right" w:pos="2617"/>
              </w:tabs>
              <w:jc w:val="left"/>
              <w:rPr>
                <w:sz w:val="20"/>
              </w:rPr>
            </w:pPr>
            <w:r w:rsidRPr="00075C7F">
              <w:rPr>
                <w:sz w:val="20"/>
              </w:rPr>
              <w:t>1 pennyweight (dwt)</w:t>
            </w:r>
            <w:r w:rsidRPr="00075C7F">
              <w:rPr>
                <w:sz w:val="20"/>
              </w:rPr>
              <w:tab/>
              <w:t>=</w:t>
            </w:r>
          </w:p>
        </w:tc>
        <w:tc>
          <w:tcPr>
            <w:tcW w:w="1350" w:type="dxa"/>
            <w:tcBorders>
              <w:top w:val="nil"/>
              <w:left w:val="single" w:sz="6" w:space="0" w:color="auto"/>
              <w:bottom w:val="nil"/>
              <w:right w:val="nil"/>
            </w:tcBorders>
            <w:vAlign w:val="center"/>
          </w:tcPr>
          <w:p w14:paraId="36BEC7F8" w14:textId="2CF11619" w:rsidR="00E85417" w:rsidRPr="00E85417" w:rsidRDefault="00E85417" w:rsidP="00075C7F">
            <w:pPr>
              <w:pStyle w:val="TableText2"/>
            </w:pPr>
            <w:r w:rsidRPr="00E85417">
              <w:t>24</w:t>
            </w:r>
          </w:p>
        </w:tc>
        <w:tc>
          <w:tcPr>
            <w:tcW w:w="1710" w:type="dxa"/>
            <w:tcBorders>
              <w:top w:val="nil"/>
              <w:left w:val="single" w:sz="6" w:space="0" w:color="auto"/>
              <w:bottom w:val="nil"/>
              <w:right w:val="nil"/>
            </w:tcBorders>
            <w:vAlign w:val="center"/>
          </w:tcPr>
          <w:p w14:paraId="500A3827" w14:textId="77777777" w:rsidR="00E85417" w:rsidRPr="00E85417" w:rsidRDefault="00E85417" w:rsidP="00075C7F">
            <w:pPr>
              <w:pStyle w:val="TableText2"/>
            </w:pPr>
            <w:r w:rsidRPr="00E85417">
              <w:t>1.2</w:t>
            </w:r>
          </w:p>
        </w:tc>
        <w:tc>
          <w:tcPr>
            <w:tcW w:w="1800" w:type="dxa"/>
            <w:tcBorders>
              <w:top w:val="nil"/>
              <w:left w:val="single" w:sz="6" w:space="0" w:color="auto"/>
              <w:bottom w:val="nil"/>
              <w:right w:val="nil"/>
            </w:tcBorders>
            <w:vAlign w:val="center"/>
          </w:tcPr>
          <w:p w14:paraId="33191FD0" w14:textId="77777777" w:rsidR="00E85417" w:rsidRPr="00E85417" w:rsidRDefault="00E85417" w:rsidP="00075C7F">
            <w:pPr>
              <w:pStyle w:val="TableText2"/>
            </w:pPr>
            <w:r w:rsidRPr="00E85417">
              <w:t>1</w:t>
            </w:r>
          </w:p>
        </w:tc>
        <w:tc>
          <w:tcPr>
            <w:tcW w:w="1714" w:type="dxa"/>
            <w:tcBorders>
              <w:top w:val="nil"/>
              <w:left w:val="single" w:sz="6" w:space="0" w:color="auto"/>
              <w:bottom w:val="nil"/>
              <w:right w:val="double" w:sz="6" w:space="0" w:color="auto"/>
            </w:tcBorders>
            <w:vAlign w:val="center"/>
          </w:tcPr>
          <w:p w14:paraId="65E63AC3" w14:textId="27411995" w:rsidR="00E85417" w:rsidRPr="00E85417" w:rsidRDefault="00E85417" w:rsidP="00075C7F">
            <w:pPr>
              <w:pStyle w:val="TableText2"/>
            </w:pPr>
            <w:r w:rsidRPr="00E85417">
              <w:t>0.877</w:t>
            </w:r>
            <w:r w:rsidR="0075413C">
              <w:t> </w:t>
            </w:r>
            <w:r w:rsidRPr="00E85417">
              <w:t>714</w:t>
            </w:r>
            <w:r w:rsidR="0075413C">
              <w:t> </w:t>
            </w:r>
            <w:r w:rsidRPr="00E85417">
              <w:t>3</w:t>
            </w:r>
          </w:p>
        </w:tc>
      </w:tr>
      <w:tr w:rsidR="00E85417" w:rsidRPr="00E85417" w14:paraId="221F9742" w14:textId="77777777" w:rsidTr="00905F1C">
        <w:trPr>
          <w:cantSplit/>
          <w:trHeight w:val="331"/>
          <w:jc w:val="center"/>
        </w:trPr>
        <w:tc>
          <w:tcPr>
            <w:tcW w:w="2857" w:type="dxa"/>
            <w:tcBorders>
              <w:top w:val="nil"/>
              <w:left w:val="double" w:sz="6" w:space="0" w:color="auto"/>
              <w:bottom w:val="nil"/>
              <w:right w:val="nil"/>
            </w:tcBorders>
            <w:vAlign w:val="center"/>
          </w:tcPr>
          <w:p w14:paraId="7CE128A4" w14:textId="5D383225" w:rsidR="00E85417" w:rsidRPr="00075C7F" w:rsidRDefault="00E85417" w:rsidP="00075C7F">
            <w:pPr>
              <w:tabs>
                <w:tab w:val="right" w:pos="2617"/>
              </w:tabs>
              <w:jc w:val="left"/>
              <w:rPr>
                <w:sz w:val="20"/>
              </w:rPr>
            </w:pPr>
            <w:r w:rsidRPr="00075C7F">
              <w:rPr>
                <w:sz w:val="20"/>
              </w:rPr>
              <w:t>1 avoirdupois dram (dr)</w:t>
            </w:r>
            <w:r w:rsidRPr="00075C7F">
              <w:rPr>
                <w:sz w:val="20"/>
              </w:rPr>
              <w:tab/>
              <w:t>=</w:t>
            </w:r>
          </w:p>
        </w:tc>
        <w:tc>
          <w:tcPr>
            <w:tcW w:w="1350" w:type="dxa"/>
            <w:tcBorders>
              <w:top w:val="nil"/>
              <w:left w:val="single" w:sz="6" w:space="0" w:color="auto"/>
              <w:bottom w:val="nil"/>
              <w:right w:val="nil"/>
            </w:tcBorders>
            <w:vAlign w:val="center"/>
          </w:tcPr>
          <w:p w14:paraId="64E118B5" w14:textId="34F47B67" w:rsidR="00E85417" w:rsidRPr="00E85417" w:rsidRDefault="00E85417" w:rsidP="00075C7F">
            <w:pPr>
              <w:pStyle w:val="TableText2"/>
            </w:pPr>
            <w:r w:rsidRPr="00E85417">
              <w:t>27.343</w:t>
            </w:r>
            <w:r w:rsidR="0075413C">
              <w:t> </w:t>
            </w:r>
            <w:r w:rsidRPr="00E85417">
              <w:t>75</w:t>
            </w:r>
          </w:p>
        </w:tc>
        <w:tc>
          <w:tcPr>
            <w:tcW w:w="1710" w:type="dxa"/>
            <w:tcBorders>
              <w:top w:val="nil"/>
              <w:left w:val="single" w:sz="6" w:space="0" w:color="auto"/>
              <w:bottom w:val="nil"/>
              <w:right w:val="nil"/>
            </w:tcBorders>
            <w:vAlign w:val="center"/>
          </w:tcPr>
          <w:p w14:paraId="2A7DBEC8" w14:textId="73AD06D2" w:rsidR="00E85417" w:rsidRPr="00E85417" w:rsidRDefault="00E85417" w:rsidP="00075C7F">
            <w:pPr>
              <w:pStyle w:val="TableText2"/>
            </w:pPr>
            <w:r w:rsidRPr="00E85417">
              <w:t>1.367</w:t>
            </w:r>
            <w:r w:rsidR="0075413C">
              <w:t> </w:t>
            </w:r>
            <w:r w:rsidRPr="00E85417">
              <w:t>187</w:t>
            </w:r>
            <w:r w:rsidR="0075413C">
              <w:t> </w:t>
            </w:r>
            <w:r w:rsidRPr="00E85417">
              <w:t>5</w:t>
            </w:r>
          </w:p>
        </w:tc>
        <w:tc>
          <w:tcPr>
            <w:tcW w:w="1800" w:type="dxa"/>
            <w:tcBorders>
              <w:top w:val="nil"/>
              <w:left w:val="single" w:sz="6" w:space="0" w:color="auto"/>
              <w:bottom w:val="nil"/>
              <w:right w:val="nil"/>
            </w:tcBorders>
            <w:vAlign w:val="center"/>
          </w:tcPr>
          <w:p w14:paraId="350CCF21" w14:textId="1E39A347" w:rsidR="00E85417" w:rsidRPr="00E85417" w:rsidRDefault="00E85417" w:rsidP="00075C7F">
            <w:pPr>
              <w:pStyle w:val="TableText2"/>
            </w:pPr>
            <w:r w:rsidRPr="00E85417">
              <w:t>1.139</w:t>
            </w:r>
            <w:r w:rsidR="0075413C">
              <w:t> </w:t>
            </w:r>
            <w:r w:rsidRPr="00E85417">
              <w:t>323</w:t>
            </w:r>
          </w:p>
        </w:tc>
        <w:tc>
          <w:tcPr>
            <w:tcW w:w="1714" w:type="dxa"/>
            <w:tcBorders>
              <w:top w:val="nil"/>
              <w:left w:val="single" w:sz="6" w:space="0" w:color="auto"/>
              <w:bottom w:val="nil"/>
              <w:right w:val="double" w:sz="6" w:space="0" w:color="auto"/>
            </w:tcBorders>
            <w:vAlign w:val="center"/>
          </w:tcPr>
          <w:p w14:paraId="477301F9" w14:textId="77777777" w:rsidR="00E85417" w:rsidRPr="00E85417" w:rsidRDefault="00E85417" w:rsidP="00075C7F">
            <w:pPr>
              <w:pStyle w:val="TableText2"/>
            </w:pPr>
            <w:r w:rsidRPr="00E85417">
              <w:t>1</w:t>
            </w:r>
          </w:p>
        </w:tc>
      </w:tr>
      <w:tr w:rsidR="00E85417" w:rsidRPr="00E85417" w14:paraId="6194DF91" w14:textId="77777777" w:rsidTr="00905F1C">
        <w:trPr>
          <w:cantSplit/>
          <w:trHeight w:val="331"/>
          <w:jc w:val="center"/>
        </w:trPr>
        <w:tc>
          <w:tcPr>
            <w:tcW w:w="2857" w:type="dxa"/>
            <w:tcBorders>
              <w:top w:val="nil"/>
              <w:left w:val="double" w:sz="6" w:space="0" w:color="auto"/>
              <w:bottom w:val="nil"/>
              <w:right w:val="nil"/>
            </w:tcBorders>
            <w:vAlign w:val="center"/>
          </w:tcPr>
          <w:p w14:paraId="30FA84BC" w14:textId="3688CB51" w:rsidR="00E85417" w:rsidRPr="00075C7F" w:rsidRDefault="00E85417" w:rsidP="00075C7F">
            <w:pPr>
              <w:tabs>
                <w:tab w:val="right" w:pos="2617"/>
              </w:tabs>
              <w:jc w:val="left"/>
              <w:rPr>
                <w:sz w:val="20"/>
              </w:rPr>
            </w:pPr>
            <w:r w:rsidRPr="00075C7F">
              <w:rPr>
                <w:sz w:val="20"/>
              </w:rPr>
              <w:t xml:space="preserve">1 </w:t>
            </w:r>
            <w:proofErr w:type="gramStart"/>
            <w:r w:rsidRPr="00075C7F">
              <w:rPr>
                <w:sz w:val="20"/>
              </w:rPr>
              <w:t>apothecaries</w:t>
            </w:r>
            <w:proofErr w:type="gramEnd"/>
            <w:r w:rsidRPr="00075C7F">
              <w:rPr>
                <w:sz w:val="20"/>
              </w:rPr>
              <w:t xml:space="preserve"> dram (dr ap)</w:t>
            </w:r>
            <w:r w:rsidRPr="00075C7F">
              <w:rPr>
                <w:sz w:val="20"/>
              </w:rPr>
              <w:tab/>
              <w:t>=</w:t>
            </w:r>
          </w:p>
        </w:tc>
        <w:tc>
          <w:tcPr>
            <w:tcW w:w="1350" w:type="dxa"/>
            <w:tcBorders>
              <w:top w:val="nil"/>
              <w:left w:val="single" w:sz="6" w:space="0" w:color="auto"/>
              <w:bottom w:val="nil"/>
              <w:right w:val="nil"/>
            </w:tcBorders>
            <w:vAlign w:val="center"/>
          </w:tcPr>
          <w:p w14:paraId="15C2FE43" w14:textId="43E664DD" w:rsidR="00E85417" w:rsidRPr="00E85417" w:rsidRDefault="00E85417" w:rsidP="00075C7F">
            <w:pPr>
              <w:pStyle w:val="TableText2"/>
            </w:pPr>
            <w:r w:rsidRPr="00E85417">
              <w:t>60</w:t>
            </w:r>
          </w:p>
        </w:tc>
        <w:tc>
          <w:tcPr>
            <w:tcW w:w="1710" w:type="dxa"/>
            <w:tcBorders>
              <w:top w:val="nil"/>
              <w:left w:val="single" w:sz="6" w:space="0" w:color="auto"/>
              <w:bottom w:val="nil"/>
              <w:right w:val="nil"/>
            </w:tcBorders>
            <w:vAlign w:val="center"/>
          </w:tcPr>
          <w:p w14:paraId="74A0FB45" w14:textId="77777777" w:rsidR="00E85417" w:rsidRPr="00E85417" w:rsidRDefault="00E85417" w:rsidP="00075C7F">
            <w:pPr>
              <w:pStyle w:val="TableText2"/>
            </w:pPr>
            <w:r w:rsidRPr="00E85417">
              <w:t>3</w:t>
            </w:r>
          </w:p>
        </w:tc>
        <w:tc>
          <w:tcPr>
            <w:tcW w:w="1800" w:type="dxa"/>
            <w:tcBorders>
              <w:top w:val="nil"/>
              <w:left w:val="single" w:sz="6" w:space="0" w:color="auto"/>
              <w:bottom w:val="nil"/>
              <w:right w:val="nil"/>
            </w:tcBorders>
            <w:vAlign w:val="center"/>
          </w:tcPr>
          <w:p w14:paraId="5ED48957" w14:textId="77777777" w:rsidR="00E85417" w:rsidRPr="00E85417" w:rsidRDefault="00E85417" w:rsidP="00075C7F">
            <w:pPr>
              <w:pStyle w:val="TableText2"/>
            </w:pPr>
            <w:r w:rsidRPr="00E85417">
              <w:t>2.5</w:t>
            </w:r>
          </w:p>
        </w:tc>
        <w:tc>
          <w:tcPr>
            <w:tcW w:w="1714" w:type="dxa"/>
            <w:tcBorders>
              <w:top w:val="nil"/>
              <w:left w:val="single" w:sz="6" w:space="0" w:color="auto"/>
              <w:bottom w:val="nil"/>
              <w:right w:val="double" w:sz="6" w:space="0" w:color="auto"/>
            </w:tcBorders>
            <w:vAlign w:val="center"/>
          </w:tcPr>
          <w:p w14:paraId="1AA5B170" w14:textId="5360AD35" w:rsidR="00E85417" w:rsidRPr="00E85417" w:rsidRDefault="00E85417" w:rsidP="00075C7F">
            <w:pPr>
              <w:pStyle w:val="TableText2"/>
            </w:pPr>
            <w:r w:rsidRPr="00E85417">
              <w:t>2.194</w:t>
            </w:r>
            <w:r w:rsidR="0075413C">
              <w:t> </w:t>
            </w:r>
            <w:r w:rsidRPr="00E85417">
              <w:t>286</w:t>
            </w:r>
          </w:p>
        </w:tc>
      </w:tr>
      <w:tr w:rsidR="00E85417" w:rsidRPr="00E85417" w14:paraId="549477AD" w14:textId="77777777" w:rsidTr="00905F1C">
        <w:trPr>
          <w:cantSplit/>
          <w:trHeight w:val="331"/>
          <w:jc w:val="center"/>
        </w:trPr>
        <w:tc>
          <w:tcPr>
            <w:tcW w:w="2857" w:type="dxa"/>
            <w:tcBorders>
              <w:top w:val="nil"/>
              <w:left w:val="double" w:sz="6" w:space="0" w:color="auto"/>
              <w:bottom w:val="nil"/>
              <w:right w:val="nil"/>
            </w:tcBorders>
            <w:vAlign w:val="center"/>
          </w:tcPr>
          <w:p w14:paraId="27519B43" w14:textId="296318F3" w:rsidR="00E85417" w:rsidRPr="00075C7F" w:rsidRDefault="00E85417" w:rsidP="00075C7F">
            <w:pPr>
              <w:tabs>
                <w:tab w:val="right" w:pos="2617"/>
              </w:tabs>
              <w:jc w:val="left"/>
              <w:rPr>
                <w:sz w:val="20"/>
              </w:rPr>
            </w:pPr>
            <w:r w:rsidRPr="00075C7F">
              <w:rPr>
                <w:sz w:val="20"/>
              </w:rPr>
              <w:t>1 avoirdupois ounce (oz)</w:t>
            </w:r>
            <w:r w:rsidRPr="00075C7F">
              <w:rPr>
                <w:sz w:val="20"/>
              </w:rPr>
              <w:tab/>
              <w:t>=</w:t>
            </w:r>
          </w:p>
        </w:tc>
        <w:tc>
          <w:tcPr>
            <w:tcW w:w="1350" w:type="dxa"/>
            <w:tcBorders>
              <w:top w:val="nil"/>
              <w:left w:val="single" w:sz="6" w:space="0" w:color="auto"/>
              <w:bottom w:val="nil"/>
              <w:right w:val="nil"/>
            </w:tcBorders>
            <w:vAlign w:val="center"/>
          </w:tcPr>
          <w:p w14:paraId="00BE2E2A" w14:textId="51EB522F" w:rsidR="00E85417" w:rsidRPr="00E85417" w:rsidRDefault="00E85417" w:rsidP="00075C7F">
            <w:pPr>
              <w:pStyle w:val="TableText2"/>
            </w:pPr>
            <w:r w:rsidRPr="00E85417">
              <w:t>437.5</w:t>
            </w:r>
          </w:p>
        </w:tc>
        <w:tc>
          <w:tcPr>
            <w:tcW w:w="1710" w:type="dxa"/>
            <w:tcBorders>
              <w:top w:val="nil"/>
              <w:left w:val="single" w:sz="6" w:space="0" w:color="auto"/>
              <w:bottom w:val="nil"/>
              <w:right w:val="nil"/>
            </w:tcBorders>
            <w:vAlign w:val="center"/>
          </w:tcPr>
          <w:p w14:paraId="1AFDA60D" w14:textId="77777777" w:rsidR="00E85417" w:rsidRPr="00E85417" w:rsidRDefault="00E85417" w:rsidP="00075C7F">
            <w:pPr>
              <w:pStyle w:val="TableText2"/>
            </w:pPr>
            <w:r w:rsidRPr="00E85417">
              <w:t>21.875</w:t>
            </w:r>
          </w:p>
        </w:tc>
        <w:tc>
          <w:tcPr>
            <w:tcW w:w="1800" w:type="dxa"/>
            <w:tcBorders>
              <w:top w:val="nil"/>
              <w:left w:val="single" w:sz="6" w:space="0" w:color="auto"/>
              <w:bottom w:val="nil"/>
              <w:right w:val="nil"/>
            </w:tcBorders>
            <w:vAlign w:val="center"/>
          </w:tcPr>
          <w:p w14:paraId="0FD7FB52" w14:textId="707DE89B" w:rsidR="00E85417" w:rsidRPr="00E85417" w:rsidRDefault="00E85417" w:rsidP="00075C7F">
            <w:pPr>
              <w:pStyle w:val="TableText2"/>
            </w:pPr>
            <w:r w:rsidRPr="00E85417">
              <w:t>18.229</w:t>
            </w:r>
            <w:r w:rsidR="0075413C">
              <w:t> </w:t>
            </w:r>
            <w:r w:rsidRPr="00E85417">
              <w:t>17</w:t>
            </w:r>
          </w:p>
        </w:tc>
        <w:tc>
          <w:tcPr>
            <w:tcW w:w="1714" w:type="dxa"/>
            <w:tcBorders>
              <w:top w:val="nil"/>
              <w:left w:val="single" w:sz="6" w:space="0" w:color="auto"/>
              <w:bottom w:val="nil"/>
              <w:right w:val="double" w:sz="6" w:space="0" w:color="auto"/>
            </w:tcBorders>
            <w:vAlign w:val="center"/>
          </w:tcPr>
          <w:p w14:paraId="6BD1396A" w14:textId="77777777" w:rsidR="00E85417" w:rsidRPr="00E85417" w:rsidRDefault="00E85417" w:rsidP="00075C7F">
            <w:pPr>
              <w:pStyle w:val="TableText2"/>
            </w:pPr>
            <w:r w:rsidRPr="00E85417">
              <w:t>16</w:t>
            </w:r>
          </w:p>
        </w:tc>
      </w:tr>
      <w:tr w:rsidR="00E85417" w:rsidRPr="00E85417" w14:paraId="1E33F872" w14:textId="77777777" w:rsidTr="00905F1C">
        <w:trPr>
          <w:cantSplit/>
          <w:trHeight w:val="331"/>
          <w:jc w:val="center"/>
        </w:trPr>
        <w:tc>
          <w:tcPr>
            <w:tcW w:w="2857" w:type="dxa"/>
            <w:tcBorders>
              <w:top w:val="nil"/>
              <w:left w:val="double" w:sz="6" w:space="0" w:color="auto"/>
              <w:bottom w:val="nil"/>
              <w:right w:val="nil"/>
            </w:tcBorders>
            <w:vAlign w:val="center"/>
          </w:tcPr>
          <w:p w14:paraId="5EC01A1D" w14:textId="5AE9FD4A" w:rsidR="00E85417" w:rsidRPr="00075C7F" w:rsidRDefault="00E85417" w:rsidP="00075C7F">
            <w:pPr>
              <w:tabs>
                <w:tab w:val="right" w:pos="2617"/>
              </w:tabs>
              <w:jc w:val="left"/>
              <w:rPr>
                <w:sz w:val="20"/>
              </w:rPr>
            </w:pPr>
            <w:r w:rsidRPr="00075C7F">
              <w:rPr>
                <w:sz w:val="20"/>
              </w:rPr>
              <w:t xml:space="preserve">1 </w:t>
            </w:r>
            <w:proofErr w:type="gramStart"/>
            <w:r w:rsidRPr="00075C7F">
              <w:rPr>
                <w:sz w:val="20"/>
              </w:rPr>
              <w:t>apothecaries</w:t>
            </w:r>
            <w:proofErr w:type="gramEnd"/>
            <w:r w:rsidRPr="00075C7F">
              <w:rPr>
                <w:sz w:val="20"/>
              </w:rPr>
              <w:t xml:space="preserve"> ounce (oz)</w:t>
            </w:r>
            <w:r w:rsidRPr="00075C7F">
              <w:rPr>
                <w:sz w:val="20"/>
              </w:rPr>
              <w:tab/>
              <w:t>=</w:t>
            </w:r>
          </w:p>
        </w:tc>
        <w:tc>
          <w:tcPr>
            <w:tcW w:w="1350" w:type="dxa"/>
            <w:tcBorders>
              <w:top w:val="nil"/>
              <w:left w:val="single" w:sz="6" w:space="0" w:color="auto"/>
              <w:bottom w:val="nil"/>
              <w:right w:val="nil"/>
            </w:tcBorders>
            <w:vAlign w:val="center"/>
          </w:tcPr>
          <w:p w14:paraId="0AB6A474" w14:textId="2107D340" w:rsidR="00E85417" w:rsidRPr="00E85417" w:rsidRDefault="00E85417" w:rsidP="00075C7F">
            <w:pPr>
              <w:pStyle w:val="TableText2"/>
            </w:pPr>
            <w:r w:rsidRPr="00E85417">
              <w:t>480</w:t>
            </w:r>
          </w:p>
        </w:tc>
        <w:tc>
          <w:tcPr>
            <w:tcW w:w="1710" w:type="dxa"/>
            <w:tcBorders>
              <w:top w:val="nil"/>
              <w:left w:val="single" w:sz="6" w:space="0" w:color="auto"/>
              <w:bottom w:val="nil"/>
              <w:right w:val="nil"/>
            </w:tcBorders>
            <w:vAlign w:val="center"/>
          </w:tcPr>
          <w:p w14:paraId="1BCFA86C" w14:textId="77777777" w:rsidR="00E85417" w:rsidRPr="00E85417" w:rsidRDefault="00E85417" w:rsidP="00075C7F">
            <w:pPr>
              <w:pStyle w:val="TableText2"/>
            </w:pPr>
            <w:r w:rsidRPr="00E85417">
              <w:t>24</w:t>
            </w:r>
          </w:p>
        </w:tc>
        <w:tc>
          <w:tcPr>
            <w:tcW w:w="1800" w:type="dxa"/>
            <w:tcBorders>
              <w:top w:val="nil"/>
              <w:left w:val="single" w:sz="6" w:space="0" w:color="auto"/>
              <w:bottom w:val="nil"/>
              <w:right w:val="nil"/>
            </w:tcBorders>
            <w:vAlign w:val="center"/>
          </w:tcPr>
          <w:p w14:paraId="087CE625" w14:textId="77777777" w:rsidR="00E85417" w:rsidRPr="00E85417" w:rsidRDefault="00E85417" w:rsidP="00075C7F">
            <w:pPr>
              <w:pStyle w:val="TableText2"/>
            </w:pPr>
            <w:r w:rsidRPr="00E85417">
              <w:t>20</w:t>
            </w:r>
          </w:p>
        </w:tc>
        <w:tc>
          <w:tcPr>
            <w:tcW w:w="1714" w:type="dxa"/>
            <w:tcBorders>
              <w:top w:val="nil"/>
              <w:left w:val="single" w:sz="6" w:space="0" w:color="auto"/>
              <w:bottom w:val="nil"/>
              <w:right w:val="double" w:sz="6" w:space="0" w:color="auto"/>
            </w:tcBorders>
            <w:vAlign w:val="center"/>
          </w:tcPr>
          <w:p w14:paraId="3A95C1AE" w14:textId="34037034" w:rsidR="00E85417" w:rsidRPr="00E85417" w:rsidRDefault="00E85417" w:rsidP="00075C7F">
            <w:pPr>
              <w:pStyle w:val="TableText2"/>
            </w:pPr>
            <w:r w:rsidRPr="00E85417">
              <w:t>17.554</w:t>
            </w:r>
            <w:r w:rsidR="0075413C">
              <w:t> </w:t>
            </w:r>
            <w:r w:rsidRPr="00E85417">
              <w:t>29</w:t>
            </w:r>
          </w:p>
        </w:tc>
      </w:tr>
      <w:tr w:rsidR="00E85417" w:rsidRPr="00E85417" w14:paraId="73BD43BC" w14:textId="77777777" w:rsidTr="00905F1C">
        <w:trPr>
          <w:cantSplit/>
          <w:trHeight w:val="331"/>
          <w:jc w:val="center"/>
        </w:trPr>
        <w:tc>
          <w:tcPr>
            <w:tcW w:w="2857" w:type="dxa"/>
            <w:tcBorders>
              <w:top w:val="nil"/>
              <w:left w:val="double" w:sz="6" w:space="0" w:color="auto"/>
              <w:bottom w:val="nil"/>
              <w:right w:val="nil"/>
            </w:tcBorders>
            <w:vAlign w:val="center"/>
          </w:tcPr>
          <w:p w14:paraId="6CDF88D8" w14:textId="3A996722" w:rsidR="00E85417" w:rsidRPr="00075C7F" w:rsidRDefault="00E85417" w:rsidP="00075C7F">
            <w:pPr>
              <w:tabs>
                <w:tab w:val="right" w:pos="2617"/>
              </w:tabs>
              <w:jc w:val="left"/>
              <w:rPr>
                <w:sz w:val="20"/>
              </w:rPr>
            </w:pPr>
            <w:r w:rsidRPr="00075C7F">
              <w:rPr>
                <w:sz w:val="20"/>
              </w:rPr>
              <w:t>1 troy ounce (oz t)</w:t>
            </w:r>
            <w:r w:rsidRPr="00075C7F">
              <w:rPr>
                <w:sz w:val="20"/>
              </w:rPr>
              <w:tab/>
              <w:t>=</w:t>
            </w:r>
          </w:p>
        </w:tc>
        <w:tc>
          <w:tcPr>
            <w:tcW w:w="1350" w:type="dxa"/>
            <w:tcBorders>
              <w:top w:val="nil"/>
              <w:left w:val="single" w:sz="6" w:space="0" w:color="auto"/>
              <w:bottom w:val="nil"/>
              <w:right w:val="nil"/>
            </w:tcBorders>
            <w:vAlign w:val="center"/>
          </w:tcPr>
          <w:p w14:paraId="31B903A5" w14:textId="7F43EEF6" w:rsidR="00E85417" w:rsidRPr="00E85417" w:rsidRDefault="00E85417" w:rsidP="00075C7F">
            <w:pPr>
              <w:pStyle w:val="TableText2"/>
            </w:pPr>
            <w:r w:rsidRPr="00E85417">
              <w:t>480</w:t>
            </w:r>
          </w:p>
        </w:tc>
        <w:tc>
          <w:tcPr>
            <w:tcW w:w="1710" w:type="dxa"/>
            <w:tcBorders>
              <w:top w:val="nil"/>
              <w:left w:val="single" w:sz="6" w:space="0" w:color="auto"/>
              <w:bottom w:val="nil"/>
              <w:right w:val="nil"/>
            </w:tcBorders>
            <w:vAlign w:val="center"/>
          </w:tcPr>
          <w:p w14:paraId="21CDAB9B" w14:textId="6C3354EA" w:rsidR="00E85417" w:rsidRPr="00E85417" w:rsidRDefault="00E85417" w:rsidP="00075C7F">
            <w:pPr>
              <w:pStyle w:val="TableText2"/>
            </w:pPr>
            <w:r w:rsidRPr="00E85417">
              <w:t>24</w:t>
            </w:r>
          </w:p>
        </w:tc>
        <w:tc>
          <w:tcPr>
            <w:tcW w:w="1800" w:type="dxa"/>
            <w:tcBorders>
              <w:top w:val="nil"/>
              <w:left w:val="single" w:sz="6" w:space="0" w:color="auto"/>
              <w:bottom w:val="nil"/>
              <w:right w:val="nil"/>
            </w:tcBorders>
            <w:vAlign w:val="center"/>
          </w:tcPr>
          <w:p w14:paraId="6A3D2AE7" w14:textId="084D9776" w:rsidR="00E85417" w:rsidRPr="00E85417" w:rsidRDefault="00E85417" w:rsidP="00075C7F">
            <w:pPr>
              <w:pStyle w:val="TableText2"/>
            </w:pPr>
            <w:r w:rsidRPr="00E85417">
              <w:t>20</w:t>
            </w:r>
          </w:p>
        </w:tc>
        <w:tc>
          <w:tcPr>
            <w:tcW w:w="1714" w:type="dxa"/>
            <w:tcBorders>
              <w:top w:val="nil"/>
              <w:left w:val="single" w:sz="6" w:space="0" w:color="auto"/>
              <w:bottom w:val="nil"/>
              <w:right w:val="double" w:sz="6" w:space="0" w:color="auto"/>
            </w:tcBorders>
            <w:vAlign w:val="center"/>
          </w:tcPr>
          <w:p w14:paraId="47A3D8B4" w14:textId="6E10AD65" w:rsidR="00E85417" w:rsidRPr="00E85417" w:rsidRDefault="00E85417" w:rsidP="00075C7F">
            <w:pPr>
              <w:pStyle w:val="TableText2"/>
            </w:pPr>
            <w:r w:rsidRPr="00E85417">
              <w:t>17.554</w:t>
            </w:r>
            <w:r w:rsidR="0075413C">
              <w:t> </w:t>
            </w:r>
            <w:r w:rsidRPr="00E85417">
              <w:t>29</w:t>
            </w:r>
          </w:p>
        </w:tc>
      </w:tr>
      <w:tr w:rsidR="00E85417" w:rsidRPr="00E85417" w14:paraId="6E1078FA" w14:textId="77777777" w:rsidTr="00905F1C">
        <w:trPr>
          <w:cantSplit/>
          <w:trHeight w:val="331"/>
          <w:jc w:val="center"/>
        </w:trPr>
        <w:tc>
          <w:tcPr>
            <w:tcW w:w="2857" w:type="dxa"/>
            <w:tcBorders>
              <w:top w:val="nil"/>
              <w:left w:val="double" w:sz="6" w:space="0" w:color="auto"/>
              <w:bottom w:val="nil"/>
              <w:right w:val="nil"/>
            </w:tcBorders>
            <w:vAlign w:val="center"/>
          </w:tcPr>
          <w:p w14:paraId="4ACEE4C9" w14:textId="43732188" w:rsidR="00E85417" w:rsidRPr="00075C7F" w:rsidRDefault="00E85417" w:rsidP="00075C7F">
            <w:pPr>
              <w:tabs>
                <w:tab w:val="right" w:pos="2617"/>
              </w:tabs>
              <w:jc w:val="left"/>
              <w:rPr>
                <w:sz w:val="20"/>
              </w:rPr>
            </w:pPr>
            <w:r w:rsidRPr="00075C7F">
              <w:rPr>
                <w:sz w:val="20"/>
              </w:rPr>
              <w:t xml:space="preserve">1 </w:t>
            </w:r>
            <w:proofErr w:type="gramStart"/>
            <w:r w:rsidRPr="00075C7F">
              <w:rPr>
                <w:sz w:val="20"/>
              </w:rPr>
              <w:t>apothecaries</w:t>
            </w:r>
            <w:proofErr w:type="gramEnd"/>
            <w:r w:rsidRPr="00075C7F">
              <w:rPr>
                <w:sz w:val="20"/>
              </w:rPr>
              <w:t xml:space="preserve"> pound (</w:t>
            </w:r>
            <w:proofErr w:type="spellStart"/>
            <w:r w:rsidRPr="00075C7F">
              <w:rPr>
                <w:sz w:val="20"/>
              </w:rPr>
              <w:t>lb</w:t>
            </w:r>
            <w:proofErr w:type="spellEnd"/>
            <w:r w:rsidRPr="00075C7F">
              <w:rPr>
                <w:sz w:val="20"/>
              </w:rPr>
              <w:t xml:space="preserve"> ap)</w:t>
            </w:r>
            <w:r w:rsidRPr="00075C7F">
              <w:rPr>
                <w:sz w:val="20"/>
              </w:rPr>
              <w:tab/>
              <w:t>=</w:t>
            </w:r>
          </w:p>
        </w:tc>
        <w:tc>
          <w:tcPr>
            <w:tcW w:w="1350" w:type="dxa"/>
            <w:tcBorders>
              <w:top w:val="nil"/>
              <w:left w:val="single" w:sz="6" w:space="0" w:color="auto"/>
              <w:bottom w:val="nil"/>
              <w:right w:val="nil"/>
            </w:tcBorders>
            <w:vAlign w:val="center"/>
          </w:tcPr>
          <w:p w14:paraId="7E2BD5C6" w14:textId="6B817443" w:rsidR="00E85417" w:rsidRPr="00E85417" w:rsidRDefault="00E85417" w:rsidP="00075C7F">
            <w:pPr>
              <w:pStyle w:val="TableText2"/>
            </w:pPr>
            <w:r w:rsidRPr="00E85417">
              <w:t>5</w:t>
            </w:r>
            <w:r w:rsidR="0075413C">
              <w:t> </w:t>
            </w:r>
            <w:r w:rsidRPr="00E85417">
              <w:t>760</w:t>
            </w:r>
          </w:p>
        </w:tc>
        <w:tc>
          <w:tcPr>
            <w:tcW w:w="1710" w:type="dxa"/>
            <w:tcBorders>
              <w:top w:val="nil"/>
              <w:left w:val="single" w:sz="6" w:space="0" w:color="auto"/>
              <w:bottom w:val="nil"/>
              <w:right w:val="nil"/>
            </w:tcBorders>
            <w:vAlign w:val="center"/>
          </w:tcPr>
          <w:p w14:paraId="72B4F634" w14:textId="77777777" w:rsidR="00E85417" w:rsidRPr="00E85417" w:rsidRDefault="00E85417" w:rsidP="00075C7F">
            <w:pPr>
              <w:pStyle w:val="TableText2"/>
            </w:pPr>
            <w:r w:rsidRPr="00E85417">
              <w:t>288</w:t>
            </w:r>
          </w:p>
        </w:tc>
        <w:tc>
          <w:tcPr>
            <w:tcW w:w="1800" w:type="dxa"/>
            <w:tcBorders>
              <w:top w:val="nil"/>
              <w:left w:val="single" w:sz="6" w:space="0" w:color="auto"/>
              <w:bottom w:val="nil"/>
              <w:right w:val="nil"/>
            </w:tcBorders>
            <w:vAlign w:val="center"/>
          </w:tcPr>
          <w:p w14:paraId="23560AAD" w14:textId="77777777" w:rsidR="00E85417" w:rsidRPr="00E85417" w:rsidRDefault="00E85417" w:rsidP="00075C7F">
            <w:pPr>
              <w:pStyle w:val="TableText2"/>
            </w:pPr>
            <w:r w:rsidRPr="00E85417">
              <w:t>240</w:t>
            </w:r>
          </w:p>
        </w:tc>
        <w:tc>
          <w:tcPr>
            <w:tcW w:w="1714" w:type="dxa"/>
            <w:tcBorders>
              <w:top w:val="nil"/>
              <w:left w:val="single" w:sz="6" w:space="0" w:color="auto"/>
              <w:bottom w:val="nil"/>
              <w:right w:val="double" w:sz="6" w:space="0" w:color="auto"/>
            </w:tcBorders>
            <w:vAlign w:val="center"/>
          </w:tcPr>
          <w:p w14:paraId="36E443F9" w14:textId="64CE819E" w:rsidR="00E85417" w:rsidRPr="00E85417" w:rsidRDefault="00E85417" w:rsidP="00075C7F">
            <w:pPr>
              <w:pStyle w:val="TableText2"/>
            </w:pPr>
            <w:r w:rsidRPr="00E85417">
              <w:t>210.651</w:t>
            </w:r>
            <w:r w:rsidR="0075413C">
              <w:t> </w:t>
            </w:r>
            <w:r w:rsidRPr="00E85417">
              <w:t>4</w:t>
            </w:r>
          </w:p>
        </w:tc>
      </w:tr>
      <w:tr w:rsidR="00E85417" w:rsidRPr="00E85417" w14:paraId="5598F32F" w14:textId="77777777" w:rsidTr="00905F1C">
        <w:trPr>
          <w:cantSplit/>
          <w:trHeight w:val="331"/>
          <w:jc w:val="center"/>
        </w:trPr>
        <w:tc>
          <w:tcPr>
            <w:tcW w:w="2857" w:type="dxa"/>
            <w:tcBorders>
              <w:top w:val="nil"/>
              <w:left w:val="double" w:sz="6" w:space="0" w:color="auto"/>
              <w:bottom w:val="nil"/>
              <w:right w:val="nil"/>
            </w:tcBorders>
            <w:vAlign w:val="center"/>
          </w:tcPr>
          <w:p w14:paraId="09C79824" w14:textId="15CC98D3" w:rsidR="00E85417" w:rsidRPr="00075C7F" w:rsidRDefault="00E85417" w:rsidP="00075C7F">
            <w:pPr>
              <w:tabs>
                <w:tab w:val="right" w:pos="2617"/>
              </w:tabs>
              <w:jc w:val="left"/>
              <w:rPr>
                <w:sz w:val="20"/>
              </w:rPr>
            </w:pPr>
            <w:r w:rsidRPr="00075C7F">
              <w:rPr>
                <w:sz w:val="20"/>
              </w:rPr>
              <w:t>1 troy pound (</w:t>
            </w:r>
            <w:proofErr w:type="spellStart"/>
            <w:r w:rsidRPr="00075C7F">
              <w:rPr>
                <w:sz w:val="20"/>
              </w:rPr>
              <w:t>lb</w:t>
            </w:r>
            <w:proofErr w:type="spellEnd"/>
            <w:r w:rsidRPr="00075C7F">
              <w:rPr>
                <w:sz w:val="20"/>
              </w:rPr>
              <w:t xml:space="preserve"> t)</w:t>
            </w:r>
            <w:r w:rsidRPr="00075C7F">
              <w:rPr>
                <w:sz w:val="20"/>
              </w:rPr>
              <w:tab/>
              <w:t>=</w:t>
            </w:r>
          </w:p>
        </w:tc>
        <w:tc>
          <w:tcPr>
            <w:tcW w:w="1350" w:type="dxa"/>
            <w:tcBorders>
              <w:top w:val="nil"/>
              <w:left w:val="single" w:sz="6" w:space="0" w:color="auto"/>
              <w:bottom w:val="nil"/>
              <w:right w:val="nil"/>
            </w:tcBorders>
            <w:vAlign w:val="center"/>
          </w:tcPr>
          <w:p w14:paraId="12529C54" w14:textId="421DB7C8" w:rsidR="00E85417" w:rsidRPr="00E85417" w:rsidRDefault="00E85417" w:rsidP="00075C7F">
            <w:pPr>
              <w:pStyle w:val="TableText2"/>
            </w:pPr>
            <w:r w:rsidRPr="00E85417">
              <w:t>5</w:t>
            </w:r>
            <w:r w:rsidR="0075413C">
              <w:t> </w:t>
            </w:r>
            <w:r w:rsidRPr="00E85417">
              <w:t>760</w:t>
            </w:r>
          </w:p>
        </w:tc>
        <w:tc>
          <w:tcPr>
            <w:tcW w:w="1710" w:type="dxa"/>
            <w:tcBorders>
              <w:top w:val="nil"/>
              <w:left w:val="single" w:sz="6" w:space="0" w:color="auto"/>
              <w:bottom w:val="nil"/>
              <w:right w:val="nil"/>
            </w:tcBorders>
            <w:vAlign w:val="center"/>
          </w:tcPr>
          <w:p w14:paraId="0643FF70" w14:textId="672AD2AE" w:rsidR="00E85417" w:rsidRPr="00E85417" w:rsidRDefault="00E85417" w:rsidP="00075C7F">
            <w:pPr>
              <w:pStyle w:val="TableText2"/>
            </w:pPr>
            <w:r w:rsidRPr="00E85417">
              <w:t>288</w:t>
            </w:r>
          </w:p>
        </w:tc>
        <w:tc>
          <w:tcPr>
            <w:tcW w:w="1800" w:type="dxa"/>
            <w:tcBorders>
              <w:top w:val="nil"/>
              <w:left w:val="single" w:sz="6" w:space="0" w:color="auto"/>
              <w:bottom w:val="nil"/>
              <w:right w:val="nil"/>
            </w:tcBorders>
            <w:vAlign w:val="center"/>
          </w:tcPr>
          <w:p w14:paraId="79AB12A6" w14:textId="70E15445" w:rsidR="00E85417" w:rsidRPr="00E85417" w:rsidRDefault="00E85417" w:rsidP="00075C7F">
            <w:pPr>
              <w:pStyle w:val="TableText2"/>
            </w:pPr>
            <w:r w:rsidRPr="00E85417">
              <w:t>240</w:t>
            </w:r>
          </w:p>
        </w:tc>
        <w:tc>
          <w:tcPr>
            <w:tcW w:w="1714" w:type="dxa"/>
            <w:tcBorders>
              <w:top w:val="nil"/>
              <w:left w:val="single" w:sz="6" w:space="0" w:color="auto"/>
              <w:bottom w:val="nil"/>
              <w:right w:val="double" w:sz="6" w:space="0" w:color="auto"/>
            </w:tcBorders>
            <w:vAlign w:val="center"/>
          </w:tcPr>
          <w:p w14:paraId="32F75587" w14:textId="39AE1743" w:rsidR="00E85417" w:rsidRPr="00E85417" w:rsidRDefault="00E85417" w:rsidP="00075C7F">
            <w:pPr>
              <w:pStyle w:val="TableText2"/>
            </w:pPr>
            <w:r w:rsidRPr="00E85417">
              <w:t>210.651</w:t>
            </w:r>
            <w:r w:rsidR="0075413C">
              <w:t> </w:t>
            </w:r>
            <w:r w:rsidRPr="00E85417">
              <w:t>4</w:t>
            </w:r>
          </w:p>
        </w:tc>
      </w:tr>
      <w:tr w:rsidR="00E85417" w:rsidRPr="00E85417" w14:paraId="399AEEE4" w14:textId="77777777" w:rsidTr="00905F1C">
        <w:trPr>
          <w:cantSplit/>
          <w:trHeight w:val="331"/>
          <w:jc w:val="center"/>
        </w:trPr>
        <w:tc>
          <w:tcPr>
            <w:tcW w:w="2857" w:type="dxa"/>
            <w:tcBorders>
              <w:top w:val="nil"/>
              <w:left w:val="double" w:sz="6" w:space="0" w:color="auto"/>
              <w:bottom w:val="nil"/>
              <w:right w:val="nil"/>
            </w:tcBorders>
            <w:vAlign w:val="center"/>
          </w:tcPr>
          <w:p w14:paraId="08FE00A4" w14:textId="3ACA9D18" w:rsidR="00E85417" w:rsidRPr="00075C7F" w:rsidRDefault="00E85417" w:rsidP="00075C7F">
            <w:pPr>
              <w:tabs>
                <w:tab w:val="right" w:pos="2617"/>
              </w:tabs>
              <w:jc w:val="left"/>
              <w:rPr>
                <w:sz w:val="20"/>
              </w:rPr>
            </w:pPr>
            <w:r w:rsidRPr="00075C7F">
              <w:rPr>
                <w:sz w:val="20"/>
              </w:rPr>
              <w:t>1 avoirdupois pound (</w:t>
            </w:r>
            <w:proofErr w:type="spellStart"/>
            <w:r w:rsidRPr="00075C7F">
              <w:rPr>
                <w:sz w:val="20"/>
              </w:rPr>
              <w:t>lb</w:t>
            </w:r>
            <w:proofErr w:type="spellEnd"/>
            <w:r w:rsidRPr="00075C7F">
              <w:rPr>
                <w:sz w:val="20"/>
              </w:rPr>
              <w:t>)</w:t>
            </w:r>
            <w:r w:rsidRPr="00075C7F">
              <w:rPr>
                <w:sz w:val="20"/>
              </w:rPr>
              <w:tab/>
              <w:t>=</w:t>
            </w:r>
          </w:p>
        </w:tc>
        <w:tc>
          <w:tcPr>
            <w:tcW w:w="1350" w:type="dxa"/>
            <w:tcBorders>
              <w:top w:val="nil"/>
              <w:left w:val="single" w:sz="6" w:space="0" w:color="auto"/>
              <w:bottom w:val="nil"/>
              <w:right w:val="nil"/>
            </w:tcBorders>
            <w:vAlign w:val="center"/>
          </w:tcPr>
          <w:p w14:paraId="136B43C3" w14:textId="5285B245" w:rsidR="00E85417" w:rsidRPr="00E85417" w:rsidRDefault="00E85417" w:rsidP="00075C7F">
            <w:pPr>
              <w:pStyle w:val="TableText2"/>
            </w:pPr>
            <w:r w:rsidRPr="00E85417">
              <w:t>7</w:t>
            </w:r>
            <w:r w:rsidR="0075413C">
              <w:t> </w:t>
            </w:r>
            <w:r w:rsidRPr="00E85417">
              <w:t>000</w:t>
            </w:r>
          </w:p>
        </w:tc>
        <w:tc>
          <w:tcPr>
            <w:tcW w:w="1710" w:type="dxa"/>
            <w:tcBorders>
              <w:top w:val="nil"/>
              <w:left w:val="single" w:sz="6" w:space="0" w:color="auto"/>
              <w:bottom w:val="nil"/>
              <w:right w:val="nil"/>
            </w:tcBorders>
            <w:vAlign w:val="center"/>
          </w:tcPr>
          <w:p w14:paraId="15133B73" w14:textId="77777777" w:rsidR="00E85417" w:rsidRPr="00E85417" w:rsidRDefault="00E85417" w:rsidP="00075C7F">
            <w:pPr>
              <w:pStyle w:val="TableText2"/>
            </w:pPr>
            <w:r w:rsidRPr="00E85417">
              <w:t>350</w:t>
            </w:r>
          </w:p>
        </w:tc>
        <w:tc>
          <w:tcPr>
            <w:tcW w:w="1800" w:type="dxa"/>
            <w:tcBorders>
              <w:top w:val="nil"/>
              <w:left w:val="single" w:sz="6" w:space="0" w:color="auto"/>
              <w:bottom w:val="nil"/>
              <w:right w:val="nil"/>
            </w:tcBorders>
            <w:vAlign w:val="center"/>
          </w:tcPr>
          <w:p w14:paraId="1DDC79AE" w14:textId="3194A2A7" w:rsidR="00E85417" w:rsidRPr="00E85417" w:rsidRDefault="00E85417" w:rsidP="00075C7F">
            <w:pPr>
              <w:pStyle w:val="TableText2"/>
            </w:pPr>
            <w:r w:rsidRPr="00E85417">
              <w:t>291.666</w:t>
            </w:r>
            <w:r w:rsidR="0075413C">
              <w:t> </w:t>
            </w:r>
            <w:r w:rsidRPr="00E85417">
              <w:t>7</w:t>
            </w:r>
          </w:p>
        </w:tc>
        <w:tc>
          <w:tcPr>
            <w:tcW w:w="1714" w:type="dxa"/>
            <w:tcBorders>
              <w:top w:val="nil"/>
              <w:left w:val="single" w:sz="6" w:space="0" w:color="auto"/>
              <w:bottom w:val="nil"/>
              <w:right w:val="double" w:sz="6" w:space="0" w:color="auto"/>
            </w:tcBorders>
            <w:vAlign w:val="center"/>
          </w:tcPr>
          <w:p w14:paraId="2E34C5F4" w14:textId="77777777" w:rsidR="00E85417" w:rsidRPr="00E85417" w:rsidRDefault="00E85417" w:rsidP="00075C7F">
            <w:pPr>
              <w:pStyle w:val="TableText2"/>
            </w:pPr>
            <w:r w:rsidRPr="00E85417">
              <w:t>256</w:t>
            </w:r>
          </w:p>
        </w:tc>
      </w:tr>
      <w:tr w:rsidR="00E85417" w:rsidRPr="00E85417" w14:paraId="1D954D2E" w14:textId="77777777" w:rsidTr="00905F1C">
        <w:trPr>
          <w:cantSplit/>
          <w:trHeight w:val="331"/>
          <w:jc w:val="center"/>
        </w:trPr>
        <w:tc>
          <w:tcPr>
            <w:tcW w:w="2857" w:type="dxa"/>
            <w:tcBorders>
              <w:top w:val="nil"/>
              <w:left w:val="double" w:sz="6" w:space="0" w:color="auto"/>
              <w:bottom w:val="nil"/>
              <w:right w:val="nil"/>
            </w:tcBorders>
            <w:vAlign w:val="center"/>
          </w:tcPr>
          <w:p w14:paraId="07CB8516" w14:textId="7FE8A38C" w:rsidR="00E85417" w:rsidRPr="00075C7F" w:rsidRDefault="00E85417" w:rsidP="00075C7F">
            <w:pPr>
              <w:tabs>
                <w:tab w:val="right" w:pos="2617"/>
              </w:tabs>
              <w:jc w:val="left"/>
              <w:rPr>
                <w:sz w:val="20"/>
              </w:rPr>
            </w:pPr>
            <w:r w:rsidRPr="00075C7F">
              <w:rPr>
                <w:sz w:val="20"/>
              </w:rPr>
              <w:t>1 milligram (mg)</w:t>
            </w:r>
            <w:r w:rsidRPr="00075C7F">
              <w:rPr>
                <w:sz w:val="20"/>
              </w:rPr>
              <w:tab/>
              <w:t>=</w:t>
            </w:r>
          </w:p>
        </w:tc>
        <w:tc>
          <w:tcPr>
            <w:tcW w:w="1350" w:type="dxa"/>
            <w:tcBorders>
              <w:top w:val="nil"/>
              <w:left w:val="single" w:sz="6" w:space="0" w:color="auto"/>
              <w:bottom w:val="nil"/>
              <w:right w:val="nil"/>
            </w:tcBorders>
            <w:vAlign w:val="center"/>
          </w:tcPr>
          <w:p w14:paraId="25BD51D2" w14:textId="64CA0527" w:rsidR="00E85417" w:rsidRPr="00E85417" w:rsidRDefault="00E85417" w:rsidP="00075C7F">
            <w:pPr>
              <w:pStyle w:val="TableText2"/>
            </w:pPr>
            <w:r w:rsidRPr="00E85417">
              <w:t>0.015</w:t>
            </w:r>
            <w:r w:rsidR="0075413C">
              <w:t> </w:t>
            </w:r>
            <w:r w:rsidRPr="00E85417">
              <w:t>432</w:t>
            </w:r>
            <w:r w:rsidR="0075413C">
              <w:t> </w:t>
            </w:r>
            <w:r w:rsidRPr="00E85417">
              <w:t>36</w:t>
            </w:r>
          </w:p>
        </w:tc>
        <w:tc>
          <w:tcPr>
            <w:tcW w:w="1710" w:type="dxa"/>
            <w:tcBorders>
              <w:top w:val="nil"/>
              <w:left w:val="single" w:sz="6" w:space="0" w:color="auto"/>
              <w:bottom w:val="nil"/>
              <w:right w:val="nil"/>
            </w:tcBorders>
            <w:vAlign w:val="center"/>
          </w:tcPr>
          <w:p w14:paraId="6AF89AEF" w14:textId="4FB7415D" w:rsidR="00E85417" w:rsidRPr="00E85417" w:rsidRDefault="00E85417" w:rsidP="00075C7F">
            <w:pPr>
              <w:pStyle w:val="TableText2"/>
            </w:pPr>
            <w:r w:rsidRPr="00E85417">
              <w:t>0.000</w:t>
            </w:r>
            <w:r w:rsidR="0075413C">
              <w:t> </w:t>
            </w:r>
            <w:r w:rsidRPr="00E85417">
              <w:t>771</w:t>
            </w:r>
            <w:r w:rsidR="0075413C">
              <w:t> </w:t>
            </w:r>
            <w:r w:rsidRPr="00E85417">
              <w:t>617</w:t>
            </w:r>
            <w:r w:rsidR="0075413C">
              <w:t> </w:t>
            </w:r>
            <w:r w:rsidRPr="00E85417">
              <w:t>9</w:t>
            </w:r>
          </w:p>
        </w:tc>
        <w:tc>
          <w:tcPr>
            <w:tcW w:w="1800" w:type="dxa"/>
            <w:tcBorders>
              <w:top w:val="nil"/>
              <w:left w:val="single" w:sz="6" w:space="0" w:color="auto"/>
              <w:bottom w:val="nil"/>
              <w:right w:val="nil"/>
            </w:tcBorders>
            <w:vAlign w:val="center"/>
          </w:tcPr>
          <w:p w14:paraId="5E5CC51F" w14:textId="132B8EB8" w:rsidR="00E85417" w:rsidRPr="00E85417" w:rsidRDefault="00E85417" w:rsidP="00075C7F">
            <w:pPr>
              <w:pStyle w:val="TableText2"/>
            </w:pPr>
            <w:r w:rsidRPr="00E85417">
              <w:t>0.000</w:t>
            </w:r>
            <w:r w:rsidR="0075413C">
              <w:t> </w:t>
            </w:r>
            <w:r w:rsidRPr="00E85417">
              <w:t>643</w:t>
            </w:r>
            <w:r w:rsidR="0075413C">
              <w:t> </w:t>
            </w:r>
            <w:r w:rsidRPr="00E85417">
              <w:t>014</w:t>
            </w:r>
            <w:r w:rsidR="0075413C">
              <w:t> </w:t>
            </w:r>
            <w:r w:rsidRPr="00E85417">
              <w:t>9</w:t>
            </w:r>
          </w:p>
        </w:tc>
        <w:tc>
          <w:tcPr>
            <w:tcW w:w="1714" w:type="dxa"/>
            <w:tcBorders>
              <w:top w:val="nil"/>
              <w:left w:val="single" w:sz="6" w:space="0" w:color="auto"/>
              <w:bottom w:val="nil"/>
              <w:right w:val="double" w:sz="6" w:space="0" w:color="auto"/>
            </w:tcBorders>
            <w:vAlign w:val="center"/>
          </w:tcPr>
          <w:p w14:paraId="280331AC" w14:textId="4D2E8D51" w:rsidR="00E85417" w:rsidRPr="00E85417" w:rsidRDefault="00E85417" w:rsidP="00075C7F">
            <w:pPr>
              <w:pStyle w:val="TableText2"/>
            </w:pPr>
            <w:r w:rsidRPr="00E85417">
              <w:t>0.000</w:t>
            </w:r>
            <w:r w:rsidR="0075413C">
              <w:t> </w:t>
            </w:r>
            <w:r w:rsidRPr="00E85417">
              <w:t>564</w:t>
            </w:r>
            <w:r w:rsidR="0075413C">
              <w:t> </w:t>
            </w:r>
            <w:r w:rsidRPr="00E85417">
              <w:t>383</w:t>
            </w:r>
            <w:r w:rsidR="0075413C">
              <w:t> </w:t>
            </w:r>
            <w:r w:rsidRPr="00E85417">
              <w:t>4</w:t>
            </w:r>
          </w:p>
        </w:tc>
      </w:tr>
      <w:tr w:rsidR="00E85417" w:rsidRPr="00E85417" w14:paraId="26972317" w14:textId="77777777" w:rsidTr="00905F1C">
        <w:trPr>
          <w:cantSplit/>
          <w:trHeight w:val="331"/>
          <w:jc w:val="center"/>
        </w:trPr>
        <w:tc>
          <w:tcPr>
            <w:tcW w:w="2857" w:type="dxa"/>
            <w:tcBorders>
              <w:top w:val="nil"/>
              <w:left w:val="double" w:sz="6" w:space="0" w:color="auto"/>
              <w:bottom w:val="nil"/>
              <w:right w:val="nil"/>
            </w:tcBorders>
            <w:vAlign w:val="center"/>
          </w:tcPr>
          <w:p w14:paraId="03BEB24F" w14:textId="74C1E4A3" w:rsidR="00E85417" w:rsidRPr="00075C7F" w:rsidRDefault="00E85417" w:rsidP="00075C7F">
            <w:pPr>
              <w:tabs>
                <w:tab w:val="right" w:pos="2617"/>
              </w:tabs>
              <w:jc w:val="left"/>
              <w:rPr>
                <w:sz w:val="20"/>
              </w:rPr>
            </w:pPr>
            <w:r w:rsidRPr="00075C7F">
              <w:rPr>
                <w:sz w:val="20"/>
              </w:rPr>
              <w:t>1 gram (g)</w:t>
            </w:r>
            <w:r w:rsidRPr="00075C7F">
              <w:rPr>
                <w:sz w:val="20"/>
              </w:rPr>
              <w:tab/>
              <w:t>=</w:t>
            </w:r>
          </w:p>
        </w:tc>
        <w:tc>
          <w:tcPr>
            <w:tcW w:w="1350" w:type="dxa"/>
            <w:tcBorders>
              <w:top w:val="nil"/>
              <w:left w:val="single" w:sz="6" w:space="0" w:color="auto"/>
              <w:bottom w:val="nil"/>
              <w:right w:val="nil"/>
            </w:tcBorders>
            <w:vAlign w:val="center"/>
          </w:tcPr>
          <w:p w14:paraId="45CB36F3" w14:textId="54BD5099" w:rsidR="00E85417" w:rsidRPr="00E85417" w:rsidRDefault="00E85417" w:rsidP="00075C7F">
            <w:pPr>
              <w:pStyle w:val="TableText2"/>
            </w:pPr>
            <w:r w:rsidRPr="00E85417">
              <w:t>15.432</w:t>
            </w:r>
            <w:r w:rsidR="0075413C">
              <w:t> </w:t>
            </w:r>
            <w:r w:rsidRPr="00E85417">
              <w:t>36</w:t>
            </w:r>
          </w:p>
        </w:tc>
        <w:tc>
          <w:tcPr>
            <w:tcW w:w="1710" w:type="dxa"/>
            <w:tcBorders>
              <w:top w:val="nil"/>
              <w:left w:val="single" w:sz="6" w:space="0" w:color="auto"/>
              <w:bottom w:val="nil"/>
              <w:right w:val="nil"/>
            </w:tcBorders>
            <w:vAlign w:val="center"/>
          </w:tcPr>
          <w:p w14:paraId="2007CF3D" w14:textId="5391C449" w:rsidR="00E85417" w:rsidRPr="00E85417" w:rsidRDefault="00E85417" w:rsidP="00075C7F">
            <w:pPr>
              <w:pStyle w:val="TableText2"/>
            </w:pPr>
            <w:r w:rsidRPr="00E85417">
              <w:t>0.771</w:t>
            </w:r>
            <w:r w:rsidR="0075413C">
              <w:t> </w:t>
            </w:r>
            <w:r w:rsidRPr="00E85417">
              <w:t>617</w:t>
            </w:r>
            <w:r w:rsidR="0075413C">
              <w:t> </w:t>
            </w:r>
            <w:r w:rsidRPr="00E85417">
              <w:t>9</w:t>
            </w:r>
          </w:p>
        </w:tc>
        <w:tc>
          <w:tcPr>
            <w:tcW w:w="1800" w:type="dxa"/>
            <w:tcBorders>
              <w:top w:val="nil"/>
              <w:left w:val="single" w:sz="6" w:space="0" w:color="auto"/>
              <w:bottom w:val="nil"/>
              <w:right w:val="nil"/>
            </w:tcBorders>
            <w:vAlign w:val="center"/>
          </w:tcPr>
          <w:p w14:paraId="66A60B29" w14:textId="70192BC4" w:rsidR="00E85417" w:rsidRPr="00E85417" w:rsidRDefault="00E85417" w:rsidP="00075C7F">
            <w:pPr>
              <w:pStyle w:val="TableText2"/>
            </w:pPr>
            <w:r w:rsidRPr="00E85417">
              <w:t>0.643</w:t>
            </w:r>
            <w:r w:rsidR="0075413C">
              <w:t> </w:t>
            </w:r>
            <w:r w:rsidRPr="00E85417">
              <w:t>014</w:t>
            </w:r>
            <w:r w:rsidR="0075413C">
              <w:t> </w:t>
            </w:r>
            <w:r w:rsidRPr="00E85417">
              <w:t>9</w:t>
            </w:r>
          </w:p>
        </w:tc>
        <w:tc>
          <w:tcPr>
            <w:tcW w:w="1714" w:type="dxa"/>
            <w:tcBorders>
              <w:top w:val="nil"/>
              <w:left w:val="single" w:sz="6" w:space="0" w:color="auto"/>
              <w:bottom w:val="nil"/>
              <w:right w:val="double" w:sz="6" w:space="0" w:color="auto"/>
            </w:tcBorders>
            <w:vAlign w:val="center"/>
          </w:tcPr>
          <w:p w14:paraId="0B06FFFC" w14:textId="433C6F2D" w:rsidR="00E85417" w:rsidRPr="00E85417" w:rsidRDefault="00E85417" w:rsidP="00075C7F">
            <w:pPr>
              <w:pStyle w:val="TableText2"/>
            </w:pPr>
            <w:r w:rsidRPr="00E85417">
              <w:t>0.564</w:t>
            </w:r>
            <w:r w:rsidR="0075413C">
              <w:t> </w:t>
            </w:r>
            <w:r w:rsidRPr="00E85417">
              <w:t>383</w:t>
            </w:r>
            <w:r w:rsidR="0075413C">
              <w:t> </w:t>
            </w:r>
            <w:r w:rsidRPr="00E85417">
              <w:t>4</w:t>
            </w:r>
          </w:p>
        </w:tc>
      </w:tr>
      <w:tr w:rsidR="00E85417" w:rsidRPr="00E85417" w14:paraId="2FA64586" w14:textId="77777777" w:rsidTr="00905F1C">
        <w:trPr>
          <w:cantSplit/>
          <w:trHeight w:val="331"/>
          <w:jc w:val="center"/>
        </w:trPr>
        <w:tc>
          <w:tcPr>
            <w:tcW w:w="2857" w:type="dxa"/>
            <w:tcBorders>
              <w:top w:val="nil"/>
              <w:left w:val="double" w:sz="6" w:space="0" w:color="auto"/>
              <w:bottom w:val="double" w:sz="6" w:space="0" w:color="auto"/>
              <w:right w:val="nil"/>
            </w:tcBorders>
            <w:vAlign w:val="center"/>
          </w:tcPr>
          <w:p w14:paraId="0F29FA35" w14:textId="200F49A6" w:rsidR="00E85417" w:rsidRPr="00075C7F" w:rsidRDefault="00E85417" w:rsidP="00075C7F">
            <w:pPr>
              <w:tabs>
                <w:tab w:val="right" w:pos="2617"/>
              </w:tabs>
              <w:jc w:val="left"/>
              <w:rPr>
                <w:sz w:val="20"/>
              </w:rPr>
            </w:pPr>
            <w:r w:rsidRPr="00075C7F">
              <w:rPr>
                <w:sz w:val="20"/>
              </w:rPr>
              <w:t>1 kilogram (kg)</w:t>
            </w:r>
            <w:r w:rsidRPr="00075C7F">
              <w:rPr>
                <w:sz w:val="20"/>
              </w:rPr>
              <w:tab/>
              <w:t>=</w:t>
            </w:r>
          </w:p>
        </w:tc>
        <w:tc>
          <w:tcPr>
            <w:tcW w:w="1350" w:type="dxa"/>
            <w:tcBorders>
              <w:top w:val="nil"/>
              <w:left w:val="single" w:sz="6" w:space="0" w:color="auto"/>
              <w:bottom w:val="double" w:sz="6" w:space="0" w:color="auto"/>
              <w:right w:val="nil"/>
            </w:tcBorders>
            <w:vAlign w:val="center"/>
          </w:tcPr>
          <w:p w14:paraId="5870765B" w14:textId="11EF1036" w:rsidR="00E85417" w:rsidRPr="00E85417" w:rsidRDefault="00E85417" w:rsidP="00075C7F">
            <w:pPr>
              <w:pStyle w:val="TableText2"/>
            </w:pPr>
            <w:r w:rsidRPr="00E85417">
              <w:t>15</w:t>
            </w:r>
            <w:r w:rsidR="0075413C">
              <w:t> </w:t>
            </w:r>
            <w:r w:rsidRPr="00E85417">
              <w:t>432.36</w:t>
            </w:r>
          </w:p>
        </w:tc>
        <w:tc>
          <w:tcPr>
            <w:tcW w:w="1710" w:type="dxa"/>
            <w:tcBorders>
              <w:top w:val="nil"/>
              <w:left w:val="single" w:sz="6" w:space="0" w:color="auto"/>
              <w:bottom w:val="double" w:sz="6" w:space="0" w:color="auto"/>
              <w:right w:val="nil"/>
            </w:tcBorders>
            <w:vAlign w:val="center"/>
          </w:tcPr>
          <w:p w14:paraId="6D795640" w14:textId="098638F1" w:rsidR="00E85417" w:rsidRPr="00E85417" w:rsidRDefault="00E85417" w:rsidP="00075C7F">
            <w:pPr>
              <w:pStyle w:val="TableText2"/>
            </w:pPr>
            <w:r w:rsidRPr="00E85417">
              <w:t>771.617</w:t>
            </w:r>
            <w:r w:rsidR="0075413C">
              <w:t> </w:t>
            </w:r>
            <w:r w:rsidRPr="00E85417">
              <w:t>9</w:t>
            </w:r>
          </w:p>
        </w:tc>
        <w:tc>
          <w:tcPr>
            <w:tcW w:w="1800" w:type="dxa"/>
            <w:tcBorders>
              <w:top w:val="nil"/>
              <w:left w:val="single" w:sz="6" w:space="0" w:color="auto"/>
              <w:bottom w:val="double" w:sz="6" w:space="0" w:color="auto"/>
              <w:right w:val="nil"/>
            </w:tcBorders>
            <w:vAlign w:val="center"/>
          </w:tcPr>
          <w:p w14:paraId="62EEC33E" w14:textId="73A5DE9A" w:rsidR="00E85417" w:rsidRPr="00E85417" w:rsidRDefault="00E85417" w:rsidP="00075C7F">
            <w:pPr>
              <w:pStyle w:val="TableText2"/>
            </w:pPr>
            <w:r w:rsidRPr="00E85417">
              <w:t>643.014</w:t>
            </w:r>
            <w:r w:rsidR="0075413C">
              <w:t> </w:t>
            </w:r>
            <w:r w:rsidRPr="00E85417">
              <w:t>9</w:t>
            </w:r>
          </w:p>
        </w:tc>
        <w:tc>
          <w:tcPr>
            <w:tcW w:w="1714" w:type="dxa"/>
            <w:tcBorders>
              <w:top w:val="nil"/>
              <w:left w:val="single" w:sz="6" w:space="0" w:color="auto"/>
              <w:bottom w:val="double" w:sz="6" w:space="0" w:color="auto"/>
              <w:right w:val="double" w:sz="6" w:space="0" w:color="auto"/>
            </w:tcBorders>
            <w:vAlign w:val="center"/>
          </w:tcPr>
          <w:p w14:paraId="7CC5143C" w14:textId="0D904B4F" w:rsidR="00E85417" w:rsidRPr="00E85417" w:rsidRDefault="00E85417" w:rsidP="00075C7F">
            <w:pPr>
              <w:pStyle w:val="TableText2"/>
            </w:pPr>
            <w:r w:rsidRPr="00E85417">
              <w:t>564.383</w:t>
            </w:r>
            <w:r w:rsidR="0075413C">
              <w:t> </w:t>
            </w:r>
            <w:r w:rsidRPr="00E85417">
              <w:t>4</w:t>
            </w:r>
          </w:p>
        </w:tc>
      </w:tr>
      <w:bookmarkEnd w:id="59"/>
    </w:tbl>
    <w:p w14:paraId="18C5E5BF" w14:textId="241336D2" w:rsidR="00D4211F" w:rsidRDefault="00D4211F" w:rsidP="00905F1C"/>
    <w:tbl>
      <w:tblPr>
        <w:tblW w:w="9427" w:type="dxa"/>
        <w:jc w:val="center"/>
        <w:tblLayout w:type="fixed"/>
        <w:tblCellMar>
          <w:top w:w="14" w:type="dxa"/>
          <w:bottom w:w="14" w:type="dxa"/>
        </w:tblCellMar>
        <w:tblLook w:val="0000" w:firstRow="0" w:lastRow="0" w:firstColumn="0" w:lastColumn="0" w:noHBand="0" w:noVBand="0"/>
        <w:tblCaption w:val="Units of Mass Not Greater Than Pounds and Kilograms"/>
        <w:tblDescription w:val="Units of Mass Not Greater Than Pounds and Kilograms"/>
      </w:tblPr>
      <w:tblGrid>
        <w:gridCol w:w="2677"/>
        <w:gridCol w:w="1530"/>
        <w:gridCol w:w="1710"/>
        <w:gridCol w:w="1710"/>
        <w:gridCol w:w="1800"/>
      </w:tblGrid>
      <w:tr w:rsidR="006D147A" w:rsidRPr="003B7D39" w14:paraId="5248274D" w14:textId="77777777" w:rsidTr="00905F1C">
        <w:trPr>
          <w:cantSplit/>
          <w:trHeight w:val="461"/>
          <w:tblHeader/>
          <w:jc w:val="center"/>
        </w:trPr>
        <w:tc>
          <w:tcPr>
            <w:tcW w:w="2677" w:type="dxa"/>
            <w:vMerge w:val="restart"/>
            <w:tcBorders>
              <w:top w:val="double" w:sz="6" w:space="0" w:color="auto"/>
              <w:left w:val="double" w:sz="6" w:space="0" w:color="auto"/>
              <w:right w:val="nil"/>
            </w:tcBorders>
            <w:textDirection w:val="btLr"/>
            <w:vAlign w:val="center"/>
          </w:tcPr>
          <w:p w14:paraId="0DAD036D" w14:textId="4320DCB8" w:rsidR="006D147A" w:rsidRDefault="006D147A" w:rsidP="00B41671">
            <w:pPr>
              <w:pStyle w:val="TableColumnHeadings"/>
            </w:pPr>
            <w:bookmarkStart w:id="60" w:name="_Hlk216960949"/>
            <w:r>
              <w:t>Starting Unit</w:t>
            </w:r>
          </w:p>
          <w:p w14:paraId="7B0B8F79" w14:textId="44A3A111" w:rsidR="006D147A" w:rsidRPr="003B7D39" w:rsidRDefault="006D147A" w:rsidP="00B41671">
            <w:pPr>
              <w:pStyle w:val="TableColumnHeadings"/>
            </w:pPr>
            <w:r>
              <w:t>←</w:t>
            </w:r>
          </w:p>
        </w:tc>
        <w:tc>
          <w:tcPr>
            <w:tcW w:w="6750" w:type="dxa"/>
            <w:gridSpan w:val="4"/>
            <w:tcBorders>
              <w:top w:val="double" w:sz="6" w:space="0" w:color="auto"/>
              <w:left w:val="single" w:sz="6" w:space="0" w:color="auto"/>
              <w:bottom w:val="double" w:sz="6" w:space="0" w:color="auto"/>
              <w:right w:val="double" w:sz="6" w:space="0" w:color="auto"/>
            </w:tcBorders>
            <w:vAlign w:val="center"/>
          </w:tcPr>
          <w:p w14:paraId="4A91B135" w14:textId="51D96194" w:rsidR="00CF6DCB" w:rsidRPr="003B7D39" w:rsidRDefault="006D147A" w:rsidP="00C66A1C">
            <w:pPr>
              <w:pStyle w:val="TableColumnHeadings"/>
            </w:pPr>
            <w:r w:rsidRPr="00EE56C5">
              <w:t>Multiply by the</w:t>
            </w:r>
            <w:r w:rsidR="003254D3">
              <w:t xml:space="preserve"> Ending Unit</w:t>
            </w:r>
            <w:r w:rsidRPr="00EE56C5">
              <w:t xml:space="preserve"> Conversion Factor:</w:t>
            </w:r>
          </w:p>
        </w:tc>
      </w:tr>
      <w:tr w:rsidR="00CF6DCB" w:rsidRPr="003B7D39" w14:paraId="58132F53" w14:textId="77777777" w:rsidTr="00905F1C">
        <w:trPr>
          <w:cantSplit/>
          <w:trHeight w:val="331"/>
          <w:tblHeader/>
          <w:jc w:val="center"/>
        </w:trPr>
        <w:tc>
          <w:tcPr>
            <w:tcW w:w="2677" w:type="dxa"/>
            <w:vMerge/>
            <w:tcBorders>
              <w:left w:val="double" w:sz="6" w:space="0" w:color="auto"/>
              <w:bottom w:val="double" w:sz="6" w:space="0" w:color="auto"/>
              <w:right w:val="nil"/>
            </w:tcBorders>
            <w:vAlign w:val="center"/>
          </w:tcPr>
          <w:p w14:paraId="1353FCD9" w14:textId="77777777" w:rsidR="00CF6DCB" w:rsidRPr="003B7D39" w:rsidRDefault="00CF6DCB" w:rsidP="00B41671">
            <w:pPr>
              <w:pStyle w:val="TableColumnHeadings"/>
            </w:pPr>
          </w:p>
        </w:tc>
        <w:tc>
          <w:tcPr>
            <w:tcW w:w="1530" w:type="dxa"/>
            <w:tcBorders>
              <w:top w:val="double" w:sz="6" w:space="0" w:color="auto"/>
              <w:left w:val="single" w:sz="6" w:space="0" w:color="auto"/>
              <w:bottom w:val="double" w:sz="6" w:space="0" w:color="auto"/>
              <w:right w:val="nil"/>
            </w:tcBorders>
            <w:vAlign w:val="center"/>
          </w:tcPr>
          <w:p w14:paraId="1817C117" w14:textId="3DB2D014" w:rsidR="00CF6DCB" w:rsidRPr="003B7D39" w:rsidRDefault="00CF6DCB" w:rsidP="00B41671">
            <w:pPr>
              <w:pStyle w:val="TableColumnHeadings"/>
            </w:pPr>
            <w:r w:rsidRPr="003B7D39">
              <w:t>Apothecaries Drams</w:t>
            </w:r>
          </w:p>
        </w:tc>
        <w:tc>
          <w:tcPr>
            <w:tcW w:w="1710" w:type="dxa"/>
            <w:tcBorders>
              <w:top w:val="double" w:sz="6" w:space="0" w:color="auto"/>
              <w:left w:val="single" w:sz="6" w:space="0" w:color="auto"/>
              <w:bottom w:val="double" w:sz="6" w:space="0" w:color="auto"/>
              <w:right w:val="nil"/>
            </w:tcBorders>
            <w:vAlign w:val="center"/>
          </w:tcPr>
          <w:p w14:paraId="625741EE" w14:textId="0FE55C38" w:rsidR="00CF6DCB" w:rsidRPr="003B7D39" w:rsidRDefault="00CF6DCB" w:rsidP="00B41671">
            <w:pPr>
              <w:pStyle w:val="TableColumnHeadings"/>
            </w:pPr>
            <w:r w:rsidRPr="003B7D39">
              <w:t>Avoirdupois Ounces</w:t>
            </w:r>
          </w:p>
        </w:tc>
        <w:tc>
          <w:tcPr>
            <w:tcW w:w="1710" w:type="dxa"/>
            <w:tcBorders>
              <w:top w:val="double" w:sz="6" w:space="0" w:color="auto"/>
              <w:left w:val="single" w:sz="6" w:space="0" w:color="auto"/>
              <w:bottom w:val="double" w:sz="6" w:space="0" w:color="auto"/>
              <w:right w:val="nil"/>
            </w:tcBorders>
            <w:vAlign w:val="center"/>
          </w:tcPr>
          <w:p w14:paraId="4889389A" w14:textId="6D0F98B9" w:rsidR="00CF6DCB" w:rsidRPr="003B7D39" w:rsidRDefault="00CF6DCB" w:rsidP="00B41671">
            <w:pPr>
              <w:pStyle w:val="TableColumnHeadings"/>
            </w:pPr>
            <w:r w:rsidRPr="003B7D39">
              <w:t>Apothecaries or Troy Ounces</w:t>
            </w:r>
          </w:p>
        </w:tc>
        <w:tc>
          <w:tcPr>
            <w:tcW w:w="1800" w:type="dxa"/>
            <w:tcBorders>
              <w:top w:val="double" w:sz="6" w:space="0" w:color="auto"/>
              <w:left w:val="single" w:sz="6" w:space="0" w:color="auto"/>
              <w:bottom w:val="double" w:sz="6" w:space="0" w:color="auto"/>
              <w:right w:val="double" w:sz="6" w:space="0" w:color="auto"/>
            </w:tcBorders>
            <w:vAlign w:val="center"/>
          </w:tcPr>
          <w:p w14:paraId="534D506C" w14:textId="0A62DCE2" w:rsidR="00CF6DCB" w:rsidRPr="003B7D39" w:rsidRDefault="00CF6DCB" w:rsidP="00B41671">
            <w:pPr>
              <w:pStyle w:val="TableColumnHeadings"/>
            </w:pPr>
            <w:r w:rsidRPr="003B7D39">
              <w:t>Apothecaries or Troy Pounds</w:t>
            </w:r>
          </w:p>
        </w:tc>
      </w:tr>
      <w:tr w:rsidR="00CF6DCB" w:rsidRPr="00CF6DCB" w14:paraId="065D41F3" w14:textId="77777777" w:rsidTr="00905F1C">
        <w:trPr>
          <w:cantSplit/>
          <w:trHeight w:val="288"/>
          <w:jc w:val="center"/>
        </w:trPr>
        <w:tc>
          <w:tcPr>
            <w:tcW w:w="2677" w:type="dxa"/>
            <w:tcBorders>
              <w:top w:val="double" w:sz="6" w:space="0" w:color="auto"/>
              <w:left w:val="double" w:sz="6" w:space="0" w:color="auto"/>
              <w:bottom w:val="nil"/>
              <w:right w:val="nil"/>
            </w:tcBorders>
            <w:vAlign w:val="center"/>
          </w:tcPr>
          <w:p w14:paraId="3518A823" w14:textId="066D1941" w:rsidR="00CF6DCB" w:rsidRPr="00075C7F" w:rsidRDefault="00CF6DCB" w:rsidP="00905F1C">
            <w:pPr>
              <w:pStyle w:val="TableText2"/>
              <w:tabs>
                <w:tab w:val="clear" w:pos="1565"/>
                <w:tab w:val="right" w:pos="2526"/>
              </w:tabs>
              <w:jc w:val="left"/>
              <w:rPr>
                <w:szCs w:val="20"/>
              </w:rPr>
            </w:pPr>
            <w:r w:rsidRPr="00075C7F">
              <w:rPr>
                <w:szCs w:val="20"/>
              </w:rPr>
              <w:t>1 grain (gr)</w:t>
            </w:r>
            <w:r w:rsidRPr="00075C7F">
              <w:rPr>
                <w:szCs w:val="20"/>
              </w:rPr>
              <w:tab/>
              <w:t>=</w:t>
            </w:r>
          </w:p>
        </w:tc>
        <w:tc>
          <w:tcPr>
            <w:tcW w:w="1530" w:type="dxa"/>
            <w:tcBorders>
              <w:top w:val="double" w:sz="6" w:space="0" w:color="auto"/>
              <w:left w:val="single" w:sz="6" w:space="0" w:color="auto"/>
              <w:bottom w:val="nil"/>
              <w:right w:val="nil"/>
            </w:tcBorders>
            <w:vAlign w:val="center"/>
          </w:tcPr>
          <w:p w14:paraId="0DF72787" w14:textId="1A6F42F9" w:rsidR="00CF6DCB" w:rsidRPr="00075C7F" w:rsidRDefault="00CF6DCB" w:rsidP="00075C7F">
            <w:pPr>
              <w:pStyle w:val="TableText2"/>
            </w:pPr>
            <w:r w:rsidRPr="00075C7F">
              <w:t>0.016</w:t>
            </w:r>
            <w:r w:rsidR="0075413C">
              <w:t> </w:t>
            </w:r>
            <w:r w:rsidRPr="00075C7F">
              <w:t>666</w:t>
            </w:r>
            <w:r w:rsidR="0075413C">
              <w:t> </w:t>
            </w:r>
            <w:r w:rsidRPr="00075C7F">
              <w:t>67</w:t>
            </w:r>
          </w:p>
        </w:tc>
        <w:tc>
          <w:tcPr>
            <w:tcW w:w="1710" w:type="dxa"/>
            <w:tcBorders>
              <w:top w:val="double" w:sz="6" w:space="0" w:color="auto"/>
              <w:left w:val="single" w:sz="6" w:space="0" w:color="auto"/>
              <w:bottom w:val="nil"/>
              <w:right w:val="nil"/>
            </w:tcBorders>
            <w:vAlign w:val="center"/>
          </w:tcPr>
          <w:p w14:paraId="5DB40D3B" w14:textId="2679FBE8" w:rsidR="00CF6DCB" w:rsidRPr="00075C7F" w:rsidRDefault="00CF6DCB" w:rsidP="00075C7F">
            <w:pPr>
              <w:pStyle w:val="TableText2"/>
            </w:pPr>
            <w:r w:rsidRPr="00075C7F">
              <w:t>0.002</w:t>
            </w:r>
            <w:r w:rsidR="0075413C">
              <w:t> </w:t>
            </w:r>
            <w:r w:rsidRPr="00075C7F">
              <w:t>285</w:t>
            </w:r>
            <w:r w:rsidR="0075413C">
              <w:t> </w:t>
            </w:r>
            <w:r w:rsidRPr="00075C7F">
              <w:t>714</w:t>
            </w:r>
          </w:p>
        </w:tc>
        <w:tc>
          <w:tcPr>
            <w:tcW w:w="1710" w:type="dxa"/>
            <w:tcBorders>
              <w:top w:val="double" w:sz="6" w:space="0" w:color="auto"/>
              <w:left w:val="single" w:sz="6" w:space="0" w:color="auto"/>
              <w:bottom w:val="nil"/>
              <w:right w:val="nil"/>
            </w:tcBorders>
            <w:vAlign w:val="center"/>
          </w:tcPr>
          <w:p w14:paraId="5F6C6A32" w14:textId="04358B04" w:rsidR="00CF6DCB" w:rsidRPr="00075C7F" w:rsidRDefault="00CF6DCB" w:rsidP="00075C7F">
            <w:pPr>
              <w:pStyle w:val="TableText2"/>
            </w:pPr>
            <w:r w:rsidRPr="00075C7F">
              <w:t>0.002</w:t>
            </w:r>
            <w:r w:rsidR="0075413C">
              <w:t> </w:t>
            </w:r>
            <w:r w:rsidRPr="00075C7F">
              <w:t>083</w:t>
            </w:r>
            <w:r w:rsidR="0075413C">
              <w:t> </w:t>
            </w:r>
            <w:r w:rsidRPr="00075C7F">
              <w:t>333</w:t>
            </w:r>
          </w:p>
        </w:tc>
        <w:tc>
          <w:tcPr>
            <w:tcW w:w="1800" w:type="dxa"/>
            <w:tcBorders>
              <w:top w:val="double" w:sz="6" w:space="0" w:color="auto"/>
              <w:left w:val="single" w:sz="6" w:space="0" w:color="auto"/>
              <w:bottom w:val="nil"/>
              <w:right w:val="double" w:sz="6" w:space="0" w:color="auto"/>
            </w:tcBorders>
            <w:vAlign w:val="center"/>
          </w:tcPr>
          <w:p w14:paraId="5D32F13B" w14:textId="46417C27" w:rsidR="00CF6DCB" w:rsidRPr="00075C7F" w:rsidRDefault="00CF6DCB" w:rsidP="00075C7F">
            <w:pPr>
              <w:pStyle w:val="TableText2"/>
            </w:pPr>
            <w:r w:rsidRPr="00075C7F">
              <w:t>0.000</w:t>
            </w:r>
            <w:r w:rsidR="0075413C">
              <w:t> </w:t>
            </w:r>
            <w:r w:rsidRPr="00075C7F">
              <w:t>173</w:t>
            </w:r>
            <w:r w:rsidR="0075413C">
              <w:t> </w:t>
            </w:r>
            <w:r w:rsidRPr="00075C7F">
              <w:t>611</w:t>
            </w:r>
            <w:r w:rsidR="0075413C">
              <w:t> </w:t>
            </w:r>
            <w:r w:rsidRPr="00075C7F">
              <w:t>1</w:t>
            </w:r>
          </w:p>
        </w:tc>
      </w:tr>
      <w:tr w:rsidR="00CF6DCB" w:rsidRPr="00CF6DCB" w14:paraId="3EDDC4A6" w14:textId="77777777" w:rsidTr="00905F1C">
        <w:trPr>
          <w:cantSplit/>
          <w:trHeight w:val="288"/>
          <w:jc w:val="center"/>
        </w:trPr>
        <w:tc>
          <w:tcPr>
            <w:tcW w:w="2677" w:type="dxa"/>
            <w:tcBorders>
              <w:top w:val="nil"/>
              <w:left w:val="double" w:sz="6" w:space="0" w:color="auto"/>
              <w:bottom w:val="nil"/>
              <w:right w:val="nil"/>
            </w:tcBorders>
            <w:vAlign w:val="center"/>
          </w:tcPr>
          <w:p w14:paraId="42B7AEC4" w14:textId="69E96199" w:rsidR="00CF6DCB" w:rsidRPr="00075C7F" w:rsidRDefault="00CF6DCB" w:rsidP="00905F1C">
            <w:pPr>
              <w:pStyle w:val="TableText2"/>
              <w:tabs>
                <w:tab w:val="clear" w:pos="1565"/>
                <w:tab w:val="right" w:pos="2526"/>
              </w:tabs>
              <w:jc w:val="left"/>
              <w:rPr>
                <w:szCs w:val="20"/>
              </w:rPr>
            </w:pPr>
            <w:r w:rsidRPr="00075C7F">
              <w:rPr>
                <w:szCs w:val="20"/>
              </w:rPr>
              <w:t xml:space="preserve">1 </w:t>
            </w:r>
            <w:proofErr w:type="gramStart"/>
            <w:r w:rsidRPr="00075C7F">
              <w:rPr>
                <w:szCs w:val="20"/>
              </w:rPr>
              <w:t>apothecaries</w:t>
            </w:r>
            <w:proofErr w:type="gramEnd"/>
            <w:r w:rsidRPr="00075C7F">
              <w:rPr>
                <w:szCs w:val="20"/>
              </w:rPr>
              <w:t xml:space="preserve"> scruple</w:t>
            </w:r>
            <w:r w:rsidR="00905F1C">
              <w:rPr>
                <w:szCs w:val="20"/>
              </w:rPr>
              <w:t xml:space="preserve"> </w:t>
            </w:r>
            <w:r w:rsidRPr="00075C7F">
              <w:rPr>
                <w:szCs w:val="20"/>
              </w:rPr>
              <w:t>(s ap)</w:t>
            </w:r>
            <w:r w:rsidR="00905F1C" w:rsidRPr="00075C7F">
              <w:rPr>
                <w:szCs w:val="20"/>
              </w:rPr>
              <w:tab/>
            </w:r>
            <w:r w:rsidRPr="00075C7F">
              <w:rPr>
                <w:szCs w:val="20"/>
              </w:rPr>
              <w:t>=</w:t>
            </w:r>
          </w:p>
        </w:tc>
        <w:tc>
          <w:tcPr>
            <w:tcW w:w="1530" w:type="dxa"/>
            <w:tcBorders>
              <w:top w:val="nil"/>
              <w:left w:val="single" w:sz="6" w:space="0" w:color="auto"/>
              <w:bottom w:val="nil"/>
              <w:right w:val="nil"/>
            </w:tcBorders>
            <w:vAlign w:val="center"/>
          </w:tcPr>
          <w:p w14:paraId="1BB8647B" w14:textId="48A2EEF7" w:rsidR="00CF6DCB" w:rsidRPr="00075C7F" w:rsidRDefault="00CF6DCB" w:rsidP="00075C7F">
            <w:pPr>
              <w:pStyle w:val="TableText2"/>
            </w:pPr>
            <w:r w:rsidRPr="00075C7F">
              <w:t>0.333</w:t>
            </w:r>
            <w:r w:rsidR="0075413C">
              <w:t> </w:t>
            </w:r>
            <w:r w:rsidRPr="00075C7F">
              <w:t>333</w:t>
            </w:r>
            <w:r w:rsidR="0075413C">
              <w:t> </w:t>
            </w:r>
            <w:r w:rsidRPr="00075C7F">
              <w:t>3</w:t>
            </w:r>
          </w:p>
        </w:tc>
        <w:tc>
          <w:tcPr>
            <w:tcW w:w="1710" w:type="dxa"/>
            <w:tcBorders>
              <w:top w:val="nil"/>
              <w:left w:val="single" w:sz="6" w:space="0" w:color="auto"/>
              <w:bottom w:val="nil"/>
              <w:right w:val="nil"/>
            </w:tcBorders>
            <w:vAlign w:val="center"/>
          </w:tcPr>
          <w:p w14:paraId="0BF37CE8" w14:textId="12BDDFB9" w:rsidR="00CF6DCB" w:rsidRPr="00075C7F" w:rsidRDefault="00CF6DCB" w:rsidP="00075C7F">
            <w:pPr>
              <w:pStyle w:val="TableText2"/>
            </w:pPr>
            <w:r w:rsidRPr="00075C7F">
              <w:t>0.045</w:t>
            </w:r>
            <w:r w:rsidR="0075413C">
              <w:t> </w:t>
            </w:r>
            <w:r w:rsidRPr="00075C7F">
              <w:t>714</w:t>
            </w:r>
            <w:r w:rsidR="0075413C">
              <w:t> </w:t>
            </w:r>
            <w:r w:rsidRPr="00075C7F">
              <w:t>29</w:t>
            </w:r>
          </w:p>
        </w:tc>
        <w:tc>
          <w:tcPr>
            <w:tcW w:w="1710" w:type="dxa"/>
            <w:tcBorders>
              <w:top w:val="nil"/>
              <w:left w:val="single" w:sz="6" w:space="0" w:color="auto"/>
              <w:bottom w:val="nil"/>
              <w:right w:val="nil"/>
            </w:tcBorders>
            <w:vAlign w:val="center"/>
          </w:tcPr>
          <w:p w14:paraId="170B88EE" w14:textId="16083E64" w:rsidR="00CF6DCB" w:rsidRPr="00075C7F" w:rsidRDefault="00CF6DCB" w:rsidP="00075C7F">
            <w:pPr>
              <w:pStyle w:val="TableText2"/>
            </w:pPr>
            <w:r w:rsidRPr="00075C7F">
              <w:t>0.041</w:t>
            </w:r>
            <w:r w:rsidR="0075413C">
              <w:t> </w:t>
            </w:r>
            <w:r w:rsidRPr="00075C7F">
              <w:t>666</w:t>
            </w:r>
            <w:r w:rsidR="0075413C">
              <w:t> </w:t>
            </w:r>
            <w:r w:rsidRPr="00075C7F">
              <w:t>67</w:t>
            </w:r>
          </w:p>
        </w:tc>
        <w:tc>
          <w:tcPr>
            <w:tcW w:w="1800" w:type="dxa"/>
            <w:tcBorders>
              <w:top w:val="nil"/>
              <w:left w:val="single" w:sz="6" w:space="0" w:color="auto"/>
              <w:bottom w:val="nil"/>
              <w:right w:val="double" w:sz="6" w:space="0" w:color="auto"/>
            </w:tcBorders>
            <w:vAlign w:val="center"/>
          </w:tcPr>
          <w:p w14:paraId="3090D23A" w14:textId="53988C12" w:rsidR="00CF6DCB" w:rsidRPr="00075C7F" w:rsidRDefault="00CF6DCB" w:rsidP="00075C7F">
            <w:pPr>
              <w:pStyle w:val="TableText2"/>
            </w:pPr>
            <w:r w:rsidRPr="00075C7F">
              <w:t>0.003</w:t>
            </w:r>
            <w:r w:rsidR="0075413C">
              <w:t> </w:t>
            </w:r>
            <w:r w:rsidRPr="00075C7F">
              <w:t>472</w:t>
            </w:r>
            <w:r w:rsidR="0075413C">
              <w:t> </w:t>
            </w:r>
            <w:r w:rsidRPr="00075C7F">
              <w:t>222</w:t>
            </w:r>
          </w:p>
        </w:tc>
      </w:tr>
      <w:tr w:rsidR="00CF6DCB" w:rsidRPr="00CF6DCB" w14:paraId="00F6014E" w14:textId="77777777" w:rsidTr="00905F1C">
        <w:trPr>
          <w:cantSplit/>
          <w:trHeight w:val="288"/>
          <w:jc w:val="center"/>
        </w:trPr>
        <w:tc>
          <w:tcPr>
            <w:tcW w:w="2677" w:type="dxa"/>
            <w:tcBorders>
              <w:top w:val="nil"/>
              <w:left w:val="double" w:sz="6" w:space="0" w:color="auto"/>
              <w:bottom w:val="nil"/>
              <w:right w:val="nil"/>
            </w:tcBorders>
            <w:vAlign w:val="center"/>
          </w:tcPr>
          <w:p w14:paraId="5CCDFC61" w14:textId="21993C64" w:rsidR="00CF6DCB" w:rsidRPr="00075C7F" w:rsidRDefault="00CF6DCB" w:rsidP="00905F1C">
            <w:pPr>
              <w:pStyle w:val="TableText2"/>
              <w:tabs>
                <w:tab w:val="clear" w:pos="1565"/>
                <w:tab w:val="right" w:pos="2526"/>
              </w:tabs>
              <w:jc w:val="left"/>
              <w:rPr>
                <w:szCs w:val="20"/>
              </w:rPr>
            </w:pPr>
            <w:r w:rsidRPr="00075C7F">
              <w:rPr>
                <w:szCs w:val="20"/>
              </w:rPr>
              <w:t>1 pennyweight (dwt)</w:t>
            </w:r>
            <w:r w:rsidRPr="00075C7F">
              <w:rPr>
                <w:szCs w:val="20"/>
              </w:rPr>
              <w:tab/>
              <w:t>=</w:t>
            </w:r>
          </w:p>
        </w:tc>
        <w:tc>
          <w:tcPr>
            <w:tcW w:w="1530" w:type="dxa"/>
            <w:tcBorders>
              <w:top w:val="nil"/>
              <w:left w:val="single" w:sz="6" w:space="0" w:color="auto"/>
              <w:bottom w:val="nil"/>
              <w:right w:val="nil"/>
            </w:tcBorders>
            <w:vAlign w:val="center"/>
          </w:tcPr>
          <w:p w14:paraId="6557FA8A" w14:textId="4AAFEF62" w:rsidR="00CF6DCB" w:rsidRPr="00075C7F" w:rsidRDefault="00CF6DCB" w:rsidP="00075C7F">
            <w:pPr>
              <w:pStyle w:val="TableText2"/>
            </w:pPr>
            <w:r w:rsidRPr="00075C7F">
              <w:t>0.4</w:t>
            </w:r>
          </w:p>
        </w:tc>
        <w:tc>
          <w:tcPr>
            <w:tcW w:w="1710" w:type="dxa"/>
            <w:tcBorders>
              <w:top w:val="nil"/>
              <w:left w:val="single" w:sz="6" w:space="0" w:color="auto"/>
              <w:bottom w:val="nil"/>
              <w:right w:val="nil"/>
            </w:tcBorders>
            <w:vAlign w:val="center"/>
          </w:tcPr>
          <w:p w14:paraId="7B337026" w14:textId="5CFFA525" w:rsidR="00CF6DCB" w:rsidRPr="00075C7F" w:rsidRDefault="00CF6DCB" w:rsidP="00075C7F">
            <w:pPr>
              <w:pStyle w:val="TableText2"/>
            </w:pPr>
            <w:r w:rsidRPr="00075C7F">
              <w:t>0.054</w:t>
            </w:r>
            <w:r w:rsidR="0075413C">
              <w:t> </w:t>
            </w:r>
            <w:r w:rsidRPr="00075C7F">
              <w:t>857</w:t>
            </w:r>
            <w:r w:rsidR="0075413C">
              <w:t> </w:t>
            </w:r>
            <w:r w:rsidRPr="00075C7F">
              <w:t>14</w:t>
            </w:r>
          </w:p>
        </w:tc>
        <w:tc>
          <w:tcPr>
            <w:tcW w:w="1710" w:type="dxa"/>
            <w:tcBorders>
              <w:top w:val="nil"/>
              <w:left w:val="single" w:sz="6" w:space="0" w:color="auto"/>
              <w:bottom w:val="nil"/>
              <w:right w:val="nil"/>
            </w:tcBorders>
            <w:vAlign w:val="center"/>
          </w:tcPr>
          <w:p w14:paraId="7F6250D8" w14:textId="77777777" w:rsidR="00CF6DCB" w:rsidRPr="00075C7F" w:rsidRDefault="00CF6DCB" w:rsidP="00075C7F">
            <w:pPr>
              <w:pStyle w:val="TableText2"/>
            </w:pPr>
            <w:r w:rsidRPr="00075C7F">
              <w:t>0.05</w:t>
            </w:r>
          </w:p>
        </w:tc>
        <w:tc>
          <w:tcPr>
            <w:tcW w:w="1800" w:type="dxa"/>
            <w:tcBorders>
              <w:top w:val="nil"/>
              <w:left w:val="single" w:sz="6" w:space="0" w:color="auto"/>
              <w:bottom w:val="nil"/>
              <w:right w:val="double" w:sz="6" w:space="0" w:color="auto"/>
            </w:tcBorders>
            <w:vAlign w:val="center"/>
          </w:tcPr>
          <w:p w14:paraId="79C47629" w14:textId="739E5941" w:rsidR="00CF6DCB" w:rsidRPr="00075C7F" w:rsidRDefault="00CF6DCB" w:rsidP="00075C7F">
            <w:pPr>
              <w:pStyle w:val="TableText2"/>
            </w:pPr>
            <w:r w:rsidRPr="00075C7F">
              <w:t>0.004</w:t>
            </w:r>
            <w:r w:rsidR="0075413C">
              <w:t> </w:t>
            </w:r>
            <w:r w:rsidRPr="00075C7F">
              <w:t>166</w:t>
            </w:r>
            <w:r w:rsidR="0075413C">
              <w:t> </w:t>
            </w:r>
            <w:r w:rsidRPr="00075C7F">
              <w:t>667</w:t>
            </w:r>
          </w:p>
        </w:tc>
      </w:tr>
      <w:tr w:rsidR="00CF6DCB" w:rsidRPr="00CF6DCB" w14:paraId="68B7241C" w14:textId="77777777" w:rsidTr="00905F1C">
        <w:trPr>
          <w:cantSplit/>
          <w:trHeight w:val="288"/>
          <w:jc w:val="center"/>
        </w:trPr>
        <w:tc>
          <w:tcPr>
            <w:tcW w:w="2677" w:type="dxa"/>
            <w:tcBorders>
              <w:top w:val="nil"/>
              <w:left w:val="double" w:sz="6" w:space="0" w:color="auto"/>
              <w:bottom w:val="nil"/>
              <w:right w:val="nil"/>
            </w:tcBorders>
            <w:vAlign w:val="center"/>
          </w:tcPr>
          <w:p w14:paraId="789CAAEE" w14:textId="6CC69FE9" w:rsidR="00CF6DCB" w:rsidRPr="00075C7F" w:rsidRDefault="00CF6DCB" w:rsidP="00905F1C">
            <w:pPr>
              <w:pStyle w:val="TableText2"/>
              <w:tabs>
                <w:tab w:val="clear" w:pos="1565"/>
                <w:tab w:val="right" w:pos="2526"/>
              </w:tabs>
              <w:jc w:val="left"/>
              <w:rPr>
                <w:szCs w:val="20"/>
              </w:rPr>
            </w:pPr>
            <w:r w:rsidRPr="00075C7F">
              <w:rPr>
                <w:szCs w:val="20"/>
              </w:rPr>
              <w:t>1 avoirdupois dram (dr)</w:t>
            </w:r>
            <w:r w:rsidRPr="00075C7F">
              <w:rPr>
                <w:szCs w:val="20"/>
              </w:rPr>
              <w:tab/>
              <w:t>=</w:t>
            </w:r>
          </w:p>
        </w:tc>
        <w:tc>
          <w:tcPr>
            <w:tcW w:w="1530" w:type="dxa"/>
            <w:tcBorders>
              <w:top w:val="nil"/>
              <w:left w:val="single" w:sz="6" w:space="0" w:color="auto"/>
              <w:bottom w:val="nil"/>
              <w:right w:val="nil"/>
            </w:tcBorders>
            <w:vAlign w:val="center"/>
          </w:tcPr>
          <w:p w14:paraId="2D566300" w14:textId="6E1192CC" w:rsidR="00CF6DCB" w:rsidRPr="00075C7F" w:rsidRDefault="00CF6DCB" w:rsidP="00075C7F">
            <w:pPr>
              <w:pStyle w:val="TableText2"/>
            </w:pPr>
            <w:r w:rsidRPr="00075C7F">
              <w:t>0.455</w:t>
            </w:r>
            <w:r w:rsidR="0075413C">
              <w:t> </w:t>
            </w:r>
            <w:r w:rsidRPr="00075C7F">
              <w:t>729</w:t>
            </w:r>
            <w:r w:rsidR="0075413C">
              <w:t> </w:t>
            </w:r>
            <w:r w:rsidRPr="00075C7F">
              <w:t>2</w:t>
            </w:r>
          </w:p>
        </w:tc>
        <w:tc>
          <w:tcPr>
            <w:tcW w:w="1710" w:type="dxa"/>
            <w:tcBorders>
              <w:top w:val="nil"/>
              <w:left w:val="single" w:sz="6" w:space="0" w:color="auto"/>
              <w:bottom w:val="nil"/>
              <w:right w:val="nil"/>
            </w:tcBorders>
            <w:vAlign w:val="center"/>
          </w:tcPr>
          <w:p w14:paraId="6620C3A6" w14:textId="406B860F" w:rsidR="00CF6DCB" w:rsidRPr="00075C7F" w:rsidRDefault="00CF6DCB" w:rsidP="00075C7F">
            <w:pPr>
              <w:pStyle w:val="TableText2"/>
            </w:pPr>
            <w:r w:rsidRPr="00075C7F">
              <w:t>0.062</w:t>
            </w:r>
            <w:r w:rsidR="0075413C">
              <w:t> </w:t>
            </w:r>
            <w:r w:rsidRPr="00075C7F">
              <w:t>5</w:t>
            </w:r>
          </w:p>
        </w:tc>
        <w:tc>
          <w:tcPr>
            <w:tcW w:w="1710" w:type="dxa"/>
            <w:tcBorders>
              <w:top w:val="nil"/>
              <w:left w:val="single" w:sz="6" w:space="0" w:color="auto"/>
              <w:bottom w:val="nil"/>
              <w:right w:val="nil"/>
            </w:tcBorders>
            <w:vAlign w:val="center"/>
          </w:tcPr>
          <w:p w14:paraId="11FEB08B" w14:textId="690DBD47" w:rsidR="00CF6DCB" w:rsidRPr="00075C7F" w:rsidRDefault="00CF6DCB" w:rsidP="00075C7F">
            <w:pPr>
              <w:pStyle w:val="TableText2"/>
            </w:pPr>
            <w:r w:rsidRPr="00075C7F">
              <w:t>0.569</w:t>
            </w:r>
            <w:r w:rsidR="0075413C">
              <w:t> </w:t>
            </w:r>
            <w:r w:rsidRPr="00075C7F">
              <w:t>661</w:t>
            </w:r>
            <w:r w:rsidR="0075413C">
              <w:t> </w:t>
            </w:r>
            <w:r w:rsidRPr="00075C7F">
              <w:t>5</w:t>
            </w:r>
          </w:p>
        </w:tc>
        <w:tc>
          <w:tcPr>
            <w:tcW w:w="1800" w:type="dxa"/>
            <w:tcBorders>
              <w:top w:val="nil"/>
              <w:left w:val="single" w:sz="6" w:space="0" w:color="auto"/>
              <w:bottom w:val="nil"/>
              <w:right w:val="double" w:sz="6" w:space="0" w:color="auto"/>
            </w:tcBorders>
            <w:vAlign w:val="center"/>
          </w:tcPr>
          <w:p w14:paraId="72C773EC" w14:textId="0544D763" w:rsidR="00CF6DCB" w:rsidRPr="00075C7F" w:rsidRDefault="00CF6DCB" w:rsidP="00075C7F">
            <w:pPr>
              <w:pStyle w:val="TableText2"/>
            </w:pPr>
            <w:r w:rsidRPr="00075C7F">
              <w:t>0.004</w:t>
            </w:r>
            <w:r w:rsidR="0075413C">
              <w:t> </w:t>
            </w:r>
            <w:r w:rsidRPr="00075C7F">
              <w:t>747</w:t>
            </w:r>
            <w:r w:rsidR="0075413C">
              <w:t> </w:t>
            </w:r>
            <w:r w:rsidRPr="00075C7F">
              <w:t>179</w:t>
            </w:r>
          </w:p>
        </w:tc>
      </w:tr>
      <w:tr w:rsidR="00CF6DCB" w:rsidRPr="00CF6DCB" w14:paraId="5A8461FC" w14:textId="77777777" w:rsidTr="00905F1C">
        <w:trPr>
          <w:cantSplit/>
          <w:trHeight w:val="288"/>
          <w:jc w:val="center"/>
        </w:trPr>
        <w:tc>
          <w:tcPr>
            <w:tcW w:w="2677" w:type="dxa"/>
            <w:tcBorders>
              <w:top w:val="nil"/>
              <w:left w:val="double" w:sz="6" w:space="0" w:color="auto"/>
              <w:bottom w:val="nil"/>
              <w:right w:val="nil"/>
            </w:tcBorders>
            <w:vAlign w:val="center"/>
          </w:tcPr>
          <w:p w14:paraId="54F13E48" w14:textId="1AF1B11C" w:rsidR="00CF6DCB" w:rsidRPr="00075C7F" w:rsidRDefault="00CF6DCB" w:rsidP="00905F1C">
            <w:pPr>
              <w:pStyle w:val="TableText2"/>
              <w:tabs>
                <w:tab w:val="clear" w:pos="1565"/>
                <w:tab w:val="right" w:pos="2526"/>
              </w:tabs>
              <w:jc w:val="left"/>
              <w:rPr>
                <w:szCs w:val="20"/>
              </w:rPr>
            </w:pPr>
            <w:r w:rsidRPr="00075C7F">
              <w:rPr>
                <w:szCs w:val="20"/>
              </w:rPr>
              <w:t xml:space="preserve">1 </w:t>
            </w:r>
            <w:proofErr w:type="gramStart"/>
            <w:r w:rsidRPr="00075C7F">
              <w:rPr>
                <w:szCs w:val="20"/>
              </w:rPr>
              <w:t>apothecaries</w:t>
            </w:r>
            <w:proofErr w:type="gramEnd"/>
            <w:r w:rsidRPr="00075C7F">
              <w:rPr>
                <w:szCs w:val="20"/>
              </w:rPr>
              <w:t xml:space="preserve"> dram (dr ap)</w:t>
            </w:r>
            <w:r w:rsidRPr="00075C7F">
              <w:rPr>
                <w:szCs w:val="20"/>
              </w:rPr>
              <w:tab/>
              <w:t>=</w:t>
            </w:r>
          </w:p>
        </w:tc>
        <w:tc>
          <w:tcPr>
            <w:tcW w:w="1530" w:type="dxa"/>
            <w:tcBorders>
              <w:top w:val="nil"/>
              <w:left w:val="single" w:sz="6" w:space="0" w:color="auto"/>
              <w:bottom w:val="nil"/>
              <w:right w:val="nil"/>
            </w:tcBorders>
            <w:vAlign w:val="center"/>
          </w:tcPr>
          <w:p w14:paraId="45EF3084" w14:textId="5CD2E6D2" w:rsidR="00CF6DCB" w:rsidRPr="00075C7F" w:rsidRDefault="00CF6DCB" w:rsidP="00075C7F">
            <w:pPr>
              <w:pStyle w:val="TableText2"/>
            </w:pPr>
            <w:r w:rsidRPr="00075C7F">
              <w:t>1</w:t>
            </w:r>
          </w:p>
        </w:tc>
        <w:tc>
          <w:tcPr>
            <w:tcW w:w="1710" w:type="dxa"/>
            <w:tcBorders>
              <w:top w:val="nil"/>
              <w:left w:val="single" w:sz="6" w:space="0" w:color="auto"/>
              <w:bottom w:val="nil"/>
              <w:right w:val="nil"/>
            </w:tcBorders>
            <w:vAlign w:val="center"/>
          </w:tcPr>
          <w:p w14:paraId="04250210" w14:textId="5A46EA65" w:rsidR="00CF6DCB" w:rsidRPr="00075C7F" w:rsidRDefault="00CF6DCB" w:rsidP="00075C7F">
            <w:pPr>
              <w:pStyle w:val="TableText2"/>
            </w:pPr>
            <w:r w:rsidRPr="00075C7F">
              <w:t>0.137</w:t>
            </w:r>
            <w:r w:rsidR="0075413C">
              <w:t> </w:t>
            </w:r>
            <w:r w:rsidRPr="00075C7F">
              <w:t>142</w:t>
            </w:r>
            <w:r w:rsidR="0075413C">
              <w:t> </w:t>
            </w:r>
            <w:r w:rsidRPr="00075C7F">
              <w:t>9</w:t>
            </w:r>
          </w:p>
        </w:tc>
        <w:tc>
          <w:tcPr>
            <w:tcW w:w="1710" w:type="dxa"/>
            <w:tcBorders>
              <w:top w:val="nil"/>
              <w:left w:val="single" w:sz="6" w:space="0" w:color="auto"/>
              <w:bottom w:val="nil"/>
              <w:right w:val="nil"/>
            </w:tcBorders>
            <w:vAlign w:val="center"/>
          </w:tcPr>
          <w:p w14:paraId="1ACCC594" w14:textId="77777777" w:rsidR="00CF6DCB" w:rsidRPr="00075C7F" w:rsidRDefault="00CF6DCB" w:rsidP="00075C7F">
            <w:pPr>
              <w:pStyle w:val="TableText2"/>
            </w:pPr>
            <w:r w:rsidRPr="00075C7F">
              <w:t>0.125</w:t>
            </w:r>
          </w:p>
        </w:tc>
        <w:tc>
          <w:tcPr>
            <w:tcW w:w="1800" w:type="dxa"/>
            <w:tcBorders>
              <w:top w:val="nil"/>
              <w:left w:val="single" w:sz="6" w:space="0" w:color="auto"/>
              <w:bottom w:val="nil"/>
              <w:right w:val="double" w:sz="6" w:space="0" w:color="auto"/>
            </w:tcBorders>
            <w:vAlign w:val="center"/>
          </w:tcPr>
          <w:p w14:paraId="3CC48739" w14:textId="402DF356" w:rsidR="00CF6DCB" w:rsidRPr="00075C7F" w:rsidRDefault="00CF6DCB" w:rsidP="00075C7F">
            <w:pPr>
              <w:pStyle w:val="TableText2"/>
            </w:pPr>
            <w:r w:rsidRPr="00075C7F">
              <w:t>0.010</w:t>
            </w:r>
            <w:r w:rsidR="0075413C">
              <w:t> </w:t>
            </w:r>
            <w:r w:rsidRPr="00075C7F">
              <w:t>416</w:t>
            </w:r>
            <w:r w:rsidR="0075413C">
              <w:t> </w:t>
            </w:r>
            <w:r w:rsidRPr="00075C7F">
              <w:t>67</w:t>
            </w:r>
          </w:p>
        </w:tc>
      </w:tr>
      <w:tr w:rsidR="00CF6DCB" w:rsidRPr="00CF6DCB" w14:paraId="1B73D10A" w14:textId="77777777" w:rsidTr="00905F1C">
        <w:trPr>
          <w:cantSplit/>
          <w:trHeight w:val="288"/>
          <w:jc w:val="center"/>
        </w:trPr>
        <w:tc>
          <w:tcPr>
            <w:tcW w:w="2677" w:type="dxa"/>
            <w:tcBorders>
              <w:top w:val="nil"/>
              <w:left w:val="double" w:sz="6" w:space="0" w:color="auto"/>
              <w:bottom w:val="nil"/>
              <w:right w:val="nil"/>
            </w:tcBorders>
            <w:vAlign w:val="center"/>
          </w:tcPr>
          <w:p w14:paraId="23AFD6F1" w14:textId="452439FE" w:rsidR="00CF6DCB" w:rsidRPr="00075C7F" w:rsidRDefault="00CF6DCB" w:rsidP="00905F1C">
            <w:pPr>
              <w:pStyle w:val="TableText2"/>
              <w:tabs>
                <w:tab w:val="clear" w:pos="1565"/>
                <w:tab w:val="right" w:pos="2526"/>
              </w:tabs>
              <w:jc w:val="left"/>
              <w:rPr>
                <w:szCs w:val="20"/>
              </w:rPr>
            </w:pPr>
            <w:r w:rsidRPr="00075C7F">
              <w:rPr>
                <w:szCs w:val="20"/>
              </w:rPr>
              <w:t>1 avoirdupois ounce (oz)</w:t>
            </w:r>
            <w:r w:rsidRPr="00075C7F">
              <w:rPr>
                <w:szCs w:val="20"/>
              </w:rPr>
              <w:tab/>
              <w:t>=</w:t>
            </w:r>
          </w:p>
        </w:tc>
        <w:tc>
          <w:tcPr>
            <w:tcW w:w="1530" w:type="dxa"/>
            <w:tcBorders>
              <w:top w:val="nil"/>
              <w:left w:val="single" w:sz="6" w:space="0" w:color="auto"/>
              <w:bottom w:val="nil"/>
              <w:right w:val="nil"/>
            </w:tcBorders>
            <w:vAlign w:val="center"/>
          </w:tcPr>
          <w:p w14:paraId="2BD59F96" w14:textId="62B60E04" w:rsidR="00CF6DCB" w:rsidRPr="00075C7F" w:rsidRDefault="00CF6DCB" w:rsidP="00075C7F">
            <w:pPr>
              <w:pStyle w:val="TableText2"/>
            </w:pPr>
            <w:r w:rsidRPr="00075C7F">
              <w:t>7.291</w:t>
            </w:r>
            <w:r w:rsidR="0075413C">
              <w:t> </w:t>
            </w:r>
            <w:r w:rsidRPr="00075C7F">
              <w:t>667</w:t>
            </w:r>
          </w:p>
        </w:tc>
        <w:tc>
          <w:tcPr>
            <w:tcW w:w="1710" w:type="dxa"/>
            <w:tcBorders>
              <w:top w:val="nil"/>
              <w:left w:val="single" w:sz="6" w:space="0" w:color="auto"/>
              <w:bottom w:val="nil"/>
              <w:right w:val="nil"/>
            </w:tcBorders>
            <w:vAlign w:val="center"/>
          </w:tcPr>
          <w:p w14:paraId="3D5814A2" w14:textId="77777777" w:rsidR="00CF6DCB" w:rsidRPr="00075C7F" w:rsidRDefault="00CF6DCB" w:rsidP="00075C7F">
            <w:pPr>
              <w:pStyle w:val="TableText2"/>
            </w:pPr>
            <w:r w:rsidRPr="00075C7F">
              <w:t>1</w:t>
            </w:r>
          </w:p>
        </w:tc>
        <w:tc>
          <w:tcPr>
            <w:tcW w:w="1710" w:type="dxa"/>
            <w:tcBorders>
              <w:top w:val="nil"/>
              <w:left w:val="single" w:sz="6" w:space="0" w:color="auto"/>
              <w:bottom w:val="nil"/>
              <w:right w:val="nil"/>
            </w:tcBorders>
            <w:vAlign w:val="center"/>
          </w:tcPr>
          <w:p w14:paraId="771C6E34" w14:textId="1CDD8B49" w:rsidR="00CF6DCB" w:rsidRPr="00075C7F" w:rsidRDefault="00CF6DCB" w:rsidP="00075C7F">
            <w:pPr>
              <w:pStyle w:val="TableText2"/>
            </w:pPr>
            <w:r w:rsidRPr="00075C7F">
              <w:t>0.911</w:t>
            </w:r>
            <w:r w:rsidR="0075413C">
              <w:t> </w:t>
            </w:r>
            <w:r w:rsidRPr="00075C7F">
              <w:t>458</w:t>
            </w:r>
            <w:r w:rsidR="0075413C">
              <w:t> </w:t>
            </w:r>
            <w:r w:rsidRPr="00075C7F">
              <w:t>3</w:t>
            </w:r>
          </w:p>
        </w:tc>
        <w:tc>
          <w:tcPr>
            <w:tcW w:w="1800" w:type="dxa"/>
            <w:tcBorders>
              <w:top w:val="nil"/>
              <w:left w:val="single" w:sz="6" w:space="0" w:color="auto"/>
              <w:bottom w:val="nil"/>
              <w:right w:val="double" w:sz="6" w:space="0" w:color="auto"/>
            </w:tcBorders>
            <w:vAlign w:val="center"/>
          </w:tcPr>
          <w:p w14:paraId="18BCBB8D" w14:textId="5E7B47DA" w:rsidR="00CF6DCB" w:rsidRPr="00075C7F" w:rsidRDefault="00CF6DCB" w:rsidP="00075C7F">
            <w:pPr>
              <w:pStyle w:val="TableText2"/>
            </w:pPr>
            <w:r w:rsidRPr="00075C7F">
              <w:t>0.075</w:t>
            </w:r>
            <w:r w:rsidR="0075413C">
              <w:t> </w:t>
            </w:r>
            <w:r w:rsidRPr="00075C7F">
              <w:t>954</w:t>
            </w:r>
            <w:r w:rsidR="0075413C">
              <w:t> </w:t>
            </w:r>
            <w:r w:rsidRPr="00075C7F">
              <w:t>86</w:t>
            </w:r>
          </w:p>
        </w:tc>
      </w:tr>
      <w:tr w:rsidR="00CF6DCB" w:rsidRPr="00CF6DCB" w14:paraId="4D8F3038" w14:textId="77777777" w:rsidTr="00905F1C">
        <w:trPr>
          <w:cantSplit/>
          <w:trHeight w:val="288"/>
          <w:jc w:val="center"/>
        </w:trPr>
        <w:tc>
          <w:tcPr>
            <w:tcW w:w="2677" w:type="dxa"/>
            <w:tcBorders>
              <w:top w:val="nil"/>
              <w:left w:val="double" w:sz="6" w:space="0" w:color="auto"/>
              <w:bottom w:val="nil"/>
              <w:right w:val="nil"/>
            </w:tcBorders>
            <w:vAlign w:val="center"/>
          </w:tcPr>
          <w:p w14:paraId="452724AE" w14:textId="1773687F" w:rsidR="00CF6DCB" w:rsidRPr="00075C7F" w:rsidRDefault="00CF6DCB" w:rsidP="00905F1C">
            <w:pPr>
              <w:pStyle w:val="TableText2"/>
              <w:tabs>
                <w:tab w:val="clear" w:pos="1565"/>
                <w:tab w:val="right" w:pos="2526"/>
              </w:tabs>
              <w:jc w:val="left"/>
              <w:rPr>
                <w:szCs w:val="20"/>
              </w:rPr>
            </w:pPr>
            <w:r w:rsidRPr="00075C7F">
              <w:rPr>
                <w:szCs w:val="20"/>
              </w:rPr>
              <w:t xml:space="preserve">1 </w:t>
            </w:r>
            <w:proofErr w:type="gramStart"/>
            <w:r w:rsidRPr="00075C7F">
              <w:rPr>
                <w:szCs w:val="20"/>
              </w:rPr>
              <w:t>apothecaries</w:t>
            </w:r>
            <w:proofErr w:type="gramEnd"/>
            <w:r w:rsidRPr="00075C7F">
              <w:rPr>
                <w:szCs w:val="20"/>
              </w:rPr>
              <w:t xml:space="preserve"> ounce (oz)</w:t>
            </w:r>
            <w:r w:rsidRPr="00075C7F">
              <w:rPr>
                <w:szCs w:val="20"/>
              </w:rPr>
              <w:tab/>
              <w:t>=</w:t>
            </w:r>
          </w:p>
        </w:tc>
        <w:tc>
          <w:tcPr>
            <w:tcW w:w="1530" w:type="dxa"/>
            <w:tcBorders>
              <w:top w:val="nil"/>
              <w:left w:val="single" w:sz="6" w:space="0" w:color="auto"/>
              <w:bottom w:val="nil"/>
              <w:right w:val="nil"/>
            </w:tcBorders>
            <w:vAlign w:val="center"/>
          </w:tcPr>
          <w:p w14:paraId="09B6FBF5" w14:textId="3C6E6DFA" w:rsidR="00CF6DCB" w:rsidRPr="00075C7F" w:rsidRDefault="00CF6DCB" w:rsidP="00075C7F">
            <w:pPr>
              <w:pStyle w:val="TableText2"/>
            </w:pPr>
            <w:r w:rsidRPr="00075C7F">
              <w:t>8</w:t>
            </w:r>
          </w:p>
        </w:tc>
        <w:tc>
          <w:tcPr>
            <w:tcW w:w="1710" w:type="dxa"/>
            <w:tcBorders>
              <w:top w:val="nil"/>
              <w:left w:val="single" w:sz="6" w:space="0" w:color="auto"/>
              <w:bottom w:val="nil"/>
              <w:right w:val="nil"/>
            </w:tcBorders>
            <w:vAlign w:val="center"/>
          </w:tcPr>
          <w:p w14:paraId="4BECAA30" w14:textId="68F56AA5" w:rsidR="00CF6DCB" w:rsidRPr="00075C7F" w:rsidRDefault="00CF6DCB" w:rsidP="00075C7F">
            <w:pPr>
              <w:pStyle w:val="TableText2"/>
            </w:pPr>
            <w:r w:rsidRPr="00075C7F">
              <w:t>1.097</w:t>
            </w:r>
            <w:r w:rsidR="0075413C">
              <w:t> </w:t>
            </w:r>
            <w:r w:rsidRPr="00075C7F">
              <w:t>143</w:t>
            </w:r>
          </w:p>
        </w:tc>
        <w:tc>
          <w:tcPr>
            <w:tcW w:w="1710" w:type="dxa"/>
            <w:tcBorders>
              <w:top w:val="nil"/>
              <w:left w:val="single" w:sz="6" w:space="0" w:color="auto"/>
              <w:bottom w:val="nil"/>
              <w:right w:val="nil"/>
            </w:tcBorders>
            <w:vAlign w:val="center"/>
          </w:tcPr>
          <w:p w14:paraId="5149D884" w14:textId="77777777" w:rsidR="00CF6DCB" w:rsidRPr="00075C7F" w:rsidRDefault="00CF6DCB" w:rsidP="00075C7F">
            <w:pPr>
              <w:pStyle w:val="TableText2"/>
            </w:pPr>
            <w:r w:rsidRPr="00075C7F">
              <w:t>1</w:t>
            </w:r>
          </w:p>
        </w:tc>
        <w:tc>
          <w:tcPr>
            <w:tcW w:w="1800" w:type="dxa"/>
            <w:tcBorders>
              <w:top w:val="nil"/>
              <w:left w:val="single" w:sz="6" w:space="0" w:color="auto"/>
              <w:bottom w:val="nil"/>
              <w:right w:val="double" w:sz="6" w:space="0" w:color="auto"/>
            </w:tcBorders>
            <w:vAlign w:val="center"/>
          </w:tcPr>
          <w:p w14:paraId="19041B12" w14:textId="125F978D" w:rsidR="00CF6DCB" w:rsidRPr="00075C7F" w:rsidRDefault="00CF6DCB" w:rsidP="00075C7F">
            <w:pPr>
              <w:pStyle w:val="TableText2"/>
            </w:pPr>
            <w:r w:rsidRPr="00075C7F">
              <w:t>0.083</w:t>
            </w:r>
            <w:r w:rsidR="0075413C">
              <w:t> </w:t>
            </w:r>
            <w:r w:rsidRPr="00075C7F">
              <w:t>333</w:t>
            </w:r>
            <w:r w:rsidR="0075413C">
              <w:t> </w:t>
            </w:r>
            <w:r w:rsidRPr="00075C7F">
              <w:t>333</w:t>
            </w:r>
          </w:p>
        </w:tc>
      </w:tr>
      <w:tr w:rsidR="00CF6DCB" w:rsidRPr="00CF6DCB" w14:paraId="3CE95DC7" w14:textId="77777777" w:rsidTr="00905F1C">
        <w:trPr>
          <w:cantSplit/>
          <w:trHeight w:val="288"/>
          <w:jc w:val="center"/>
        </w:trPr>
        <w:tc>
          <w:tcPr>
            <w:tcW w:w="2677" w:type="dxa"/>
            <w:tcBorders>
              <w:top w:val="nil"/>
              <w:left w:val="double" w:sz="6" w:space="0" w:color="auto"/>
              <w:right w:val="nil"/>
            </w:tcBorders>
            <w:vAlign w:val="center"/>
          </w:tcPr>
          <w:p w14:paraId="25308A86" w14:textId="033F4967" w:rsidR="00CF6DCB" w:rsidRPr="00075C7F" w:rsidRDefault="00CF6DCB" w:rsidP="00905F1C">
            <w:pPr>
              <w:pStyle w:val="TableText2"/>
              <w:tabs>
                <w:tab w:val="clear" w:pos="1565"/>
                <w:tab w:val="right" w:pos="2526"/>
              </w:tabs>
              <w:jc w:val="left"/>
              <w:rPr>
                <w:szCs w:val="20"/>
              </w:rPr>
            </w:pPr>
            <w:r w:rsidRPr="00075C7F">
              <w:rPr>
                <w:szCs w:val="20"/>
              </w:rPr>
              <w:t>1 troy ounce (oz t)</w:t>
            </w:r>
            <w:r w:rsidRPr="00075C7F">
              <w:rPr>
                <w:szCs w:val="20"/>
              </w:rPr>
              <w:tab/>
              <w:t>=</w:t>
            </w:r>
          </w:p>
        </w:tc>
        <w:tc>
          <w:tcPr>
            <w:tcW w:w="1530" w:type="dxa"/>
            <w:tcBorders>
              <w:top w:val="nil"/>
              <w:left w:val="single" w:sz="6" w:space="0" w:color="auto"/>
              <w:right w:val="nil"/>
            </w:tcBorders>
            <w:vAlign w:val="center"/>
          </w:tcPr>
          <w:p w14:paraId="579D792B" w14:textId="021F06D5" w:rsidR="00CF6DCB" w:rsidRPr="00075C7F" w:rsidRDefault="00CF6DCB" w:rsidP="00075C7F">
            <w:pPr>
              <w:pStyle w:val="TableText2"/>
            </w:pPr>
            <w:r w:rsidRPr="00075C7F">
              <w:t>8</w:t>
            </w:r>
          </w:p>
        </w:tc>
        <w:tc>
          <w:tcPr>
            <w:tcW w:w="1710" w:type="dxa"/>
            <w:tcBorders>
              <w:top w:val="nil"/>
              <w:left w:val="single" w:sz="6" w:space="0" w:color="auto"/>
              <w:right w:val="nil"/>
            </w:tcBorders>
            <w:vAlign w:val="center"/>
          </w:tcPr>
          <w:p w14:paraId="4F3E5810" w14:textId="2660A175" w:rsidR="00CF6DCB" w:rsidRPr="00075C7F" w:rsidRDefault="00CF6DCB" w:rsidP="00075C7F">
            <w:pPr>
              <w:pStyle w:val="TableText2"/>
            </w:pPr>
            <w:r w:rsidRPr="00075C7F">
              <w:t>1.097</w:t>
            </w:r>
            <w:r w:rsidR="0075413C">
              <w:t> </w:t>
            </w:r>
            <w:r w:rsidRPr="00075C7F">
              <w:t>143</w:t>
            </w:r>
          </w:p>
        </w:tc>
        <w:tc>
          <w:tcPr>
            <w:tcW w:w="1710" w:type="dxa"/>
            <w:tcBorders>
              <w:top w:val="nil"/>
              <w:left w:val="single" w:sz="6" w:space="0" w:color="auto"/>
              <w:right w:val="nil"/>
            </w:tcBorders>
            <w:vAlign w:val="center"/>
          </w:tcPr>
          <w:p w14:paraId="25C537CE" w14:textId="250B45F6" w:rsidR="00CF6DCB" w:rsidRPr="00075C7F" w:rsidRDefault="00CF6DCB" w:rsidP="00075C7F">
            <w:pPr>
              <w:pStyle w:val="TableText2"/>
            </w:pPr>
            <w:r w:rsidRPr="00075C7F">
              <w:t>1</w:t>
            </w:r>
          </w:p>
        </w:tc>
        <w:tc>
          <w:tcPr>
            <w:tcW w:w="1800" w:type="dxa"/>
            <w:tcBorders>
              <w:top w:val="nil"/>
              <w:left w:val="single" w:sz="6" w:space="0" w:color="auto"/>
              <w:right w:val="double" w:sz="6" w:space="0" w:color="auto"/>
            </w:tcBorders>
            <w:vAlign w:val="center"/>
          </w:tcPr>
          <w:p w14:paraId="19FA9315" w14:textId="6CDEA608" w:rsidR="00CF6DCB" w:rsidRPr="00075C7F" w:rsidRDefault="00CF6DCB" w:rsidP="00075C7F">
            <w:pPr>
              <w:pStyle w:val="TableText2"/>
            </w:pPr>
            <w:r w:rsidRPr="00075C7F">
              <w:t>0.083</w:t>
            </w:r>
            <w:r w:rsidR="0075413C">
              <w:t> </w:t>
            </w:r>
            <w:r w:rsidRPr="00075C7F">
              <w:t>333</w:t>
            </w:r>
            <w:r w:rsidR="0075413C">
              <w:t> </w:t>
            </w:r>
            <w:r w:rsidRPr="00075C7F">
              <w:t>333</w:t>
            </w:r>
          </w:p>
        </w:tc>
      </w:tr>
      <w:tr w:rsidR="00CF6DCB" w:rsidRPr="00CF6DCB" w14:paraId="0FC66BE7" w14:textId="77777777" w:rsidTr="00905F1C">
        <w:trPr>
          <w:cantSplit/>
          <w:trHeight w:val="288"/>
          <w:jc w:val="center"/>
        </w:trPr>
        <w:tc>
          <w:tcPr>
            <w:tcW w:w="2677" w:type="dxa"/>
            <w:tcBorders>
              <w:top w:val="nil"/>
              <w:left w:val="double" w:sz="6" w:space="0" w:color="auto"/>
              <w:right w:val="nil"/>
            </w:tcBorders>
            <w:vAlign w:val="center"/>
          </w:tcPr>
          <w:p w14:paraId="0939B468" w14:textId="7DD0A702" w:rsidR="00CF6DCB" w:rsidRPr="00075C7F" w:rsidRDefault="00CF6DCB" w:rsidP="00905F1C">
            <w:pPr>
              <w:pStyle w:val="TableText2"/>
              <w:tabs>
                <w:tab w:val="clear" w:pos="1565"/>
                <w:tab w:val="right" w:pos="2526"/>
              </w:tabs>
              <w:jc w:val="left"/>
              <w:rPr>
                <w:szCs w:val="20"/>
              </w:rPr>
            </w:pPr>
            <w:r w:rsidRPr="00075C7F">
              <w:rPr>
                <w:szCs w:val="20"/>
              </w:rPr>
              <w:t xml:space="preserve">1 </w:t>
            </w:r>
            <w:proofErr w:type="gramStart"/>
            <w:r w:rsidRPr="00075C7F">
              <w:rPr>
                <w:szCs w:val="20"/>
              </w:rPr>
              <w:t>apothecaries</w:t>
            </w:r>
            <w:proofErr w:type="gramEnd"/>
            <w:r w:rsidRPr="00075C7F">
              <w:rPr>
                <w:szCs w:val="20"/>
              </w:rPr>
              <w:t xml:space="preserve"> pound (</w:t>
            </w:r>
            <w:proofErr w:type="spellStart"/>
            <w:r w:rsidRPr="00075C7F">
              <w:rPr>
                <w:szCs w:val="20"/>
              </w:rPr>
              <w:t>lb</w:t>
            </w:r>
            <w:proofErr w:type="spellEnd"/>
            <w:r w:rsidRPr="00075C7F">
              <w:rPr>
                <w:szCs w:val="20"/>
              </w:rPr>
              <w:t>)</w:t>
            </w:r>
            <w:r w:rsidRPr="00075C7F">
              <w:rPr>
                <w:szCs w:val="20"/>
              </w:rPr>
              <w:tab/>
              <w:t>=</w:t>
            </w:r>
          </w:p>
        </w:tc>
        <w:tc>
          <w:tcPr>
            <w:tcW w:w="1530" w:type="dxa"/>
            <w:tcBorders>
              <w:top w:val="nil"/>
              <w:left w:val="single" w:sz="6" w:space="0" w:color="auto"/>
              <w:right w:val="nil"/>
            </w:tcBorders>
            <w:vAlign w:val="center"/>
          </w:tcPr>
          <w:p w14:paraId="05CAA804" w14:textId="41C73B11" w:rsidR="00CF6DCB" w:rsidRPr="00075C7F" w:rsidRDefault="00CF6DCB" w:rsidP="00075C7F">
            <w:pPr>
              <w:pStyle w:val="TableText2"/>
            </w:pPr>
            <w:r w:rsidRPr="00075C7F">
              <w:t>96</w:t>
            </w:r>
          </w:p>
        </w:tc>
        <w:tc>
          <w:tcPr>
            <w:tcW w:w="1710" w:type="dxa"/>
            <w:tcBorders>
              <w:top w:val="nil"/>
              <w:left w:val="single" w:sz="6" w:space="0" w:color="auto"/>
              <w:right w:val="nil"/>
            </w:tcBorders>
            <w:vAlign w:val="center"/>
          </w:tcPr>
          <w:p w14:paraId="4A9C57B3" w14:textId="3CB488C0" w:rsidR="00CF6DCB" w:rsidRPr="00075C7F" w:rsidRDefault="00CF6DCB" w:rsidP="00075C7F">
            <w:pPr>
              <w:pStyle w:val="TableText2"/>
            </w:pPr>
            <w:r w:rsidRPr="00075C7F">
              <w:t>13.165</w:t>
            </w:r>
            <w:r w:rsidR="0075413C">
              <w:t> </w:t>
            </w:r>
            <w:r w:rsidRPr="00075C7F">
              <w:t>71</w:t>
            </w:r>
          </w:p>
        </w:tc>
        <w:tc>
          <w:tcPr>
            <w:tcW w:w="1710" w:type="dxa"/>
            <w:tcBorders>
              <w:top w:val="nil"/>
              <w:left w:val="single" w:sz="6" w:space="0" w:color="auto"/>
              <w:right w:val="nil"/>
            </w:tcBorders>
            <w:vAlign w:val="center"/>
          </w:tcPr>
          <w:p w14:paraId="6ADD5B58" w14:textId="77777777" w:rsidR="00CF6DCB" w:rsidRPr="00075C7F" w:rsidRDefault="00CF6DCB" w:rsidP="00075C7F">
            <w:pPr>
              <w:pStyle w:val="TableText2"/>
            </w:pPr>
            <w:r w:rsidRPr="00075C7F">
              <w:t>12</w:t>
            </w:r>
          </w:p>
        </w:tc>
        <w:tc>
          <w:tcPr>
            <w:tcW w:w="1800" w:type="dxa"/>
            <w:tcBorders>
              <w:top w:val="nil"/>
              <w:left w:val="single" w:sz="6" w:space="0" w:color="auto"/>
              <w:right w:val="double" w:sz="6" w:space="0" w:color="auto"/>
            </w:tcBorders>
            <w:vAlign w:val="center"/>
          </w:tcPr>
          <w:p w14:paraId="49063FB2" w14:textId="77777777" w:rsidR="00CF6DCB" w:rsidRPr="00075C7F" w:rsidRDefault="00CF6DCB" w:rsidP="00075C7F">
            <w:pPr>
              <w:pStyle w:val="TableText2"/>
            </w:pPr>
            <w:r w:rsidRPr="00075C7F">
              <w:t>1</w:t>
            </w:r>
          </w:p>
        </w:tc>
      </w:tr>
      <w:tr w:rsidR="00CF6DCB" w:rsidRPr="00CF6DCB" w14:paraId="6928B99D" w14:textId="77777777" w:rsidTr="00905F1C">
        <w:trPr>
          <w:cantSplit/>
          <w:trHeight w:val="288"/>
          <w:jc w:val="center"/>
        </w:trPr>
        <w:tc>
          <w:tcPr>
            <w:tcW w:w="2677" w:type="dxa"/>
            <w:tcBorders>
              <w:left w:val="double" w:sz="6" w:space="0" w:color="auto"/>
              <w:right w:val="nil"/>
            </w:tcBorders>
            <w:vAlign w:val="center"/>
          </w:tcPr>
          <w:p w14:paraId="49C28030" w14:textId="4D0DB6A1" w:rsidR="00CF6DCB" w:rsidRPr="00075C7F" w:rsidRDefault="00CF6DCB" w:rsidP="00905F1C">
            <w:pPr>
              <w:pStyle w:val="TableText2"/>
              <w:tabs>
                <w:tab w:val="clear" w:pos="1565"/>
                <w:tab w:val="right" w:pos="2375"/>
              </w:tabs>
              <w:jc w:val="left"/>
              <w:rPr>
                <w:szCs w:val="20"/>
              </w:rPr>
            </w:pPr>
            <w:r w:rsidRPr="00075C7F">
              <w:rPr>
                <w:szCs w:val="20"/>
              </w:rPr>
              <w:t>1 troy pound (</w:t>
            </w:r>
            <w:proofErr w:type="spellStart"/>
            <w:r w:rsidRPr="00075C7F">
              <w:rPr>
                <w:szCs w:val="20"/>
              </w:rPr>
              <w:t>lb</w:t>
            </w:r>
            <w:proofErr w:type="spellEnd"/>
            <w:r w:rsidRPr="00075C7F">
              <w:rPr>
                <w:szCs w:val="20"/>
              </w:rPr>
              <w:t xml:space="preserve"> t) </w:t>
            </w:r>
            <w:r w:rsidRPr="00075C7F">
              <w:rPr>
                <w:szCs w:val="20"/>
              </w:rPr>
              <w:tab/>
              <w:t>=</w:t>
            </w:r>
          </w:p>
        </w:tc>
        <w:tc>
          <w:tcPr>
            <w:tcW w:w="1530" w:type="dxa"/>
            <w:tcBorders>
              <w:left w:val="single" w:sz="6" w:space="0" w:color="auto"/>
              <w:right w:val="nil"/>
            </w:tcBorders>
            <w:vAlign w:val="center"/>
          </w:tcPr>
          <w:p w14:paraId="6C7FFCBD" w14:textId="0AE77182" w:rsidR="00CF6DCB" w:rsidRPr="00075C7F" w:rsidRDefault="00CF6DCB" w:rsidP="00075C7F">
            <w:pPr>
              <w:pStyle w:val="TableText2"/>
            </w:pPr>
            <w:r w:rsidRPr="00075C7F">
              <w:t>96</w:t>
            </w:r>
          </w:p>
        </w:tc>
        <w:tc>
          <w:tcPr>
            <w:tcW w:w="1710" w:type="dxa"/>
            <w:tcBorders>
              <w:left w:val="single" w:sz="6" w:space="0" w:color="auto"/>
              <w:right w:val="nil"/>
            </w:tcBorders>
            <w:vAlign w:val="center"/>
          </w:tcPr>
          <w:p w14:paraId="050FD99F" w14:textId="127B8C97" w:rsidR="00CF6DCB" w:rsidRPr="00075C7F" w:rsidRDefault="00CF6DCB" w:rsidP="00075C7F">
            <w:pPr>
              <w:pStyle w:val="TableText2"/>
            </w:pPr>
            <w:r w:rsidRPr="00075C7F">
              <w:t>13.165</w:t>
            </w:r>
            <w:r w:rsidR="0075413C">
              <w:t> </w:t>
            </w:r>
            <w:r w:rsidRPr="00075C7F">
              <w:t>71</w:t>
            </w:r>
          </w:p>
        </w:tc>
        <w:tc>
          <w:tcPr>
            <w:tcW w:w="1710" w:type="dxa"/>
            <w:tcBorders>
              <w:left w:val="single" w:sz="6" w:space="0" w:color="auto"/>
              <w:right w:val="nil"/>
            </w:tcBorders>
            <w:vAlign w:val="center"/>
          </w:tcPr>
          <w:p w14:paraId="4C1C5F16" w14:textId="7A4434E3" w:rsidR="00CF6DCB" w:rsidRPr="00075C7F" w:rsidRDefault="00CF6DCB" w:rsidP="00075C7F">
            <w:pPr>
              <w:pStyle w:val="TableText2"/>
            </w:pPr>
            <w:r w:rsidRPr="00075C7F">
              <w:t>12</w:t>
            </w:r>
          </w:p>
        </w:tc>
        <w:tc>
          <w:tcPr>
            <w:tcW w:w="1800" w:type="dxa"/>
            <w:tcBorders>
              <w:left w:val="single" w:sz="6" w:space="0" w:color="auto"/>
              <w:right w:val="double" w:sz="6" w:space="0" w:color="auto"/>
            </w:tcBorders>
            <w:vAlign w:val="center"/>
          </w:tcPr>
          <w:p w14:paraId="77789CEA" w14:textId="25ADDCFB" w:rsidR="00CF6DCB" w:rsidRPr="00075C7F" w:rsidRDefault="00CF6DCB" w:rsidP="00075C7F">
            <w:pPr>
              <w:pStyle w:val="TableText2"/>
            </w:pPr>
            <w:r w:rsidRPr="00075C7F">
              <w:t>1</w:t>
            </w:r>
          </w:p>
        </w:tc>
      </w:tr>
      <w:tr w:rsidR="00CF6DCB" w:rsidRPr="00CF6DCB" w14:paraId="6A892AC9" w14:textId="77777777" w:rsidTr="00905F1C">
        <w:trPr>
          <w:cantSplit/>
          <w:trHeight w:val="288"/>
          <w:jc w:val="center"/>
        </w:trPr>
        <w:tc>
          <w:tcPr>
            <w:tcW w:w="2677" w:type="dxa"/>
            <w:tcBorders>
              <w:left w:val="double" w:sz="6" w:space="0" w:color="auto"/>
              <w:bottom w:val="nil"/>
              <w:right w:val="nil"/>
            </w:tcBorders>
            <w:vAlign w:val="center"/>
          </w:tcPr>
          <w:p w14:paraId="4A264765" w14:textId="552F6399" w:rsidR="00CF6DCB" w:rsidRPr="00075C7F" w:rsidRDefault="00CF6DCB" w:rsidP="00905F1C">
            <w:pPr>
              <w:pStyle w:val="TableText2"/>
              <w:tabs>
                <w:tab w:val="clear" w:pos="1565"/>
                <w:tab w:val="right" w:pos="2375"/>
              </w:tabs>
              <w:jc w:val="left"/>
              <w:rPr>
                <w:szCs w:val="20"/>
              </w:rPr>
            </w:pPr>
            <w:r w:rsidRPr="00075C7F">
              <w:rPr>
                <w:szCs w:val="20"/>
              </w:rPr>
              <w:t>1 avoirdupois pound (</w:t>
            </w:r>
            <w:proofErr w:type="spellStart"/>
            <w:r w:rsidRPr="00075C7F">
              <w:rPr>
                <w:szCs w:val="20"/>
              </w:rPr>
              <w:t>lb</w:t>
            </w:r>
            <w:proofErr w:type="spellEnd"/>
            <w:r w:rsidRPr="00075C7F">
              <w:rPr>
                <w:szCs w:val="20"/>
              </w:rPr>
              <w:t>)</w:t>
            </w:r>
            <w:r w:rsidRPr="00075C7F">
              <w:rPr>
                <w:szCs w:val="20"/>
              </w:rPr>
              <w:tab/>
              <w:t>=</w:t>
            </w:r>
          </w:p>
        </w:tc>
        <w:tc>
          <w:tcPr>
            <w:tcW w:w="1530" w:type="dxa"/>
            <w:tcBorders>
              <w:left w:val="single" w:sz="6" w:space="0" w:color="auto"/>
              <w:bottom w:val="nil"/>
              <w:right w:val="nil"/>
            </w:tcBorders>
            <w:vAlign w:val="center"/>
          </w:tcPr>
          <w:p w14:paraId="398DDCA9" w14:textId="624B43FB" w:rsidR="00CF6DCB" w:rsidRPr="00075C7F" w:rsidRDefault="00CF6DCB" w:rsidP="00075C7F">
            <w:pPr>
              <w:pStyle w:val="TableText2"/>
            </w:pPr>
            <w:r w:rsidRPr="00075C7F">
              <w:t>116.666</w:t>
            </w:r>
            <w:r w:rsidR="0075413C">
              <w:t> </w:t>
            </w:r>
            <w:r w:rsidRPr="00075C7F">
              <w:t>7</w:t>
            </w:r>
          </w:p>
        </w:tc>
        <w:tc>
          <w:tcPr>
            <w:tcW w:w="1710" w:type="dxa"/>
            <w:tcBorders>
              <w:left w:val="single" w:sz="6" w:space="0" w:color="auto"/>
              <w:bottom w:val="nil"/>
              <w:right w:val="nil"/>
            </w:tcBorders>
            <w:vAlign w:val="center"/>
          </w:tcPr>
          <w:p w14:paraId="1257199C" w14:textId="77777777" w:rsidR="00CF6DCB" w:rsidRPr="00075C7F" w:rsidRDefault="00CF6DCB" w:rsidP="00075C7F">
            <w:pPr>
              <w:pStyle w:val="TableText2"/>
            </w:pPr>
            <w:r w:rsidRPr="00075C7F">
              <w:t>16</w:t>
            </w:r>
          </w:p>
        </w:tc>
        <w:tc>
          <w:tcPr>
            <w:tcW w:w="1710" w:type="dxa"/>
            <w:tcBorders>
              <w:left w:val="single" w:sz="6" w:space="0" w:color="auto"/>
              <w:bottom w:val="nil"/>
              <w:right w:val="nil"/>
            </w:tcBorders>
            <w:vAlign w:val="center"/>
          </w:tcPr>
          <w:p w14:paraId="327E43D3" w14:textId="377B6CBF" w:rsidR="00CF6DCB" w:rsidRPr="00075C7F" w:rsidRDefault="00CF6DCB" w:rsidP="00075C7F">
            <w:pPr>
              <w:pStyle w:val="TableText2"/>
            </w:pPr>
            <w:r w:rsidRPr="00075C7F">
              <w:t>14.583</w:t>
            </w:r>
            <w:r w:rsidR="0075413C">
              <w:t> </w:t>
            </w:r>
            <w:r w:rsidRPr="00075C7F">
              <w:t>33</w:t>
            </w:r>
          </w:p>
        </w:tc>
        <w:tc>
          <w:tcPr>
            <w:tcW w:w="1800" w:type="dxa"/>
            <w:tcBorders>
              <w:left w:val="single" w:sz="6" w:space="0" w:color="auto"/>
              <w:bottom w:val="nil"/>
              <w:right w:val="double" w:sz="6" w:space="0" w:color="auto"/>
            </w:tcBorders>
            <w:vAlign w:val="center"/>
          </w:tcPr>
          <w:p w14:paraId="30FCBA70" w14:textId="60D4E55D" w:rsidR="00CF6DCB" w:rsidRPr="00075C7F" w:rsidRDefault="00CF6DCB" w:rsidP="00075C7F">
            <w:pPr>
              <w:pStyle w:val="TableText2"/>
            </w:pPr>
            <w:r w:rsidRPr="00075C7F">
              <w:t>1.215</w:t>
            </w:r>
            <w:r w:rsidR="0075413C">
              <w:t> </w:t>
            </w:r>
            <w:r w:rsidRPr="00075C7F">
              <w:t>278</w:t>
            </w:r>
          </w:p>
        </w:tc>
      </w:tr>
      <w:tr w:rsidR="00CF6DCB" w:rsidRPr="00CF6DCB" w14:paraId="6B804559" w14:textId="77777777" w:rsidTr="00905F1C">
        <w:trPr>
          <w:cantSplit/>
          <w:trHeight w:val="288"/>
          <w:jc w:val="center"/>
        </w:trPr>
        <w:tc>
          <w:tcPr>
            <w:tcW w:w="2677" w:type="dxa"/>
            <w:tcBorders>
              <w:top w:val="nil"/>
              <w:left w:val="double" w:sz="6" w:space="0" w:color="auto"/>
              <w:bottom w:val="nil"/>
              <w:right w:val="nil"/>
            </w:tcBorders>
            <w:vAlign w:val="center"/>
          </w:tcPr>
          <w:p w14:paraId="2B3B4187" w14:textId="05CC58EF" w:rsidR="00CF6DCB" w:rsidRPr="00075C7F" w:rsidRDefault="00CF6DCB" w:rsidP="00905F1C">
            <w:pPr>
              <w:pStyle w:val="TableText2"/>
              <w:tabs>
                <w:tab w:val="clear" w:pos="1565"/>
                <w:tab w:val="right" w:pos="2375"/>
              </w:tabs>
              <w:jc w:val="left"/>
              <w:rPr>
                <w:szCs w:val="20"/>
              </w:rPr>
            </w:pPr>
            <w:r w:rsidRPr="00075C7F">
              <w:rPr>
                <w:szCs w:val="20"/>
              </w:rPr>
              <w:t>1 milligram (mg)</w:t>
            </w:r>
            <w:r w:rsidRPr="00075C7F">
              <w:rPr>
                <w:szCs w:val="20"/>
              </w:rPr>
              <w:tab/>
              <w:t>=</w:t>
            </w:r>
          </w:p>
        </w:tc>
        <w:tc>
          <w:tcPr>
            <w:tcW w:w="1530" w:type="dxa"/>
            <w:tcBorders>
              <w:top w:val="nil"/>
              <w:left w:val="single" w:sz="6" w:space="0" w:color="auto"/>
              <w:bottom w:val="nil"/>
              <w:right w:val="nil"/>
            </w:tcBorders>
            <w:vAlign w:val="center"/>
          </w:tcPr>
          <w:p w14:paraId="1B4DB016" w14:textId="2305C975" w:rsidR="00CF6DCB" w:rsidRPr="00075C7F" w:rsidRDefault="00CF6DCB" w:rsidP="00075C7F">
            <w:pPr>
              <w:pStyle w:val="TableText2"/>
            </w:pPr>
            <w:r w:rsidRPr="00075C7F">
              <w:t>0.000</w:t>
            </w:r>
            <w:r w:rsidR="0075413C">
              <w:t> </w:t>
            </w:r>
            <w:r w:rsidRPr="00075C7F">
              <w:t>257</w:t>
            </w:r>
            <w:r w:rsidR="0075413C">
              <w:t> </w:t>
            </w:r>
            <w:r w:rsidRPr="00075C7F">
              <w:t>206</w:t>
            </w:r>
            <w:r w:rsidR="0075413C">
              <w:t> </w:t>
            </w:r>
            <w:r w:rsidRPr="00075C7F">
              <w:t>0</w:t>
            </w:r>
          </w:p>
        </w:tc>
        <w:tc>
          <w:tcPr>
            <w:tcW w:w="1710" w:type="dxa"/>
            <w:tcBorders>
              <w:top w:val="nil"/>
              <w:left w:val="single" w:sz="6" w:space="0" w:color="auto"/>
              <w:bottom w:val="nil"/>
              <w:right w:val="nil"/>
            </w:tcBorders>
            <w:vAlign w:val="center"/>
          </w:tcPr>
          <w:p w14:paraId="0E68FFE1" w14:textId="0F6F2274" w:rsidR="00CF6DCB" w:rsidRPr="00075C7F" w:rsidRDefault="00CF6DCB" w:rsidP="00075C7F">
            <w:pPr>
              <w:pStyle w:val="TableText2"/>
            </w:pPr>
            <w:r w:rsidRPr="00075C7F">
              <w:t>0.000</w:t>
            </w:r>
            <w:r w:rsidR="0075413C">
              <w:t> </w:t>
            </w:r>
            <w:r w:rsidRPr="00075C7F">
              <w:t>035</w:t>
            </w:r>
            <w:r w:rsidR="0075413C">
              <w:t> </w:t>
            </w:r>
            <w:r w:rsidRPr="00075C7F">
              <w:t>273</w:t>
            </w:r>
            <w:r w:rsidR="0075413C">
              <w:t> </w:t>
            </w:r>
            <w:r w:rsidRPr="00075C7F">
              <w:t>96</w:t>
            </w:r>
          </w:p>
        </w:tc>
        <w:tc>
          <w:tcPr>
            <w:tcW w:w="1710" w:type="dxa"/>
            <w:tcBorders>
              <w:top w:val="nil"/>
              <w:left w:val="single" w:sz="6" w:space="0" w:color="auto"/>
              <w:bottom w:val="nil"/>
              <w:right w:val="nil"/>
            </w:tcBorders>
            <w:vAlign w:val="center"/>
          </w:tcPr>
          <w:p w14:paraId="6D2D23F1" w14:textId="72E04236" w:rsidR="00CF6DCB" w:rsidRPr="00075C7F" w:rsidRDefault="00CF6DCB" w:rsidP="00075C7F">
            <w:pPr>
              <w:pStyle w:val="TableText2"/>
            </w:pPr>
            <w:r w:rsidRPr="00075C7F">
              <w:t>0.000</w:t>
            </w:r>
            <w:r w:rsidR="0075413C">
              <w:t> </w:t>
            </w:r>
            <w:r w:rsidRPr="00075C7F">
              <w:t>032</w:t>
            </w:r>
            <w:r w:rsidR="0075413C">
              <w:t> </w:t>
            </w:r>
            <w:r w:rsidRPr="00075C7F">
              <w:t>150</w:t>
            </w:r>
            <w:r w:rsidR="0075413C">
              <w:t> </w:t>
            </w:r>
            <w:r w:rsidRPr="00075C7F">
              <w:t>75</w:t>
            </w:r>
          </w:p>
        </w:tc>
        <w:tc>
          <w:tcPr>
            <w:tcW w:w="1800" w:type="dxa"/>
            <w:tcBorders>
              <w:top w:val="nil"/>
              <w:left w:val="single" w:sz="6" w:space="0" w:color="auto"/>
              <w:bottom w:val="nil"/>
              <w:right w:val="double" w:sz="6" w:space="0" w:color="auto"/>
            </w:tcBorders>
            <w:vAlign w:val="center"/>
          </w:tcPr>
          <w:p w14:paraId="77C8C025" w14:textId="1D77FE21" w:rsidR="00CF6DCB" w:rsidRPr="00075C7F" w:rsidRDefault="00CF6DCB" w:rsidP="00075C7F">
            <w:pPr>
              <w:pStyle w:val="TableText2"/>
            </w:pPr>
            <w:r w:rsidRPr="00075C7F">
              <w:t>0.000</w:t>
            </w:r>
            <w:r w:rsidR="0075413C">
              <w:t> </w:t>
            </w:r>
            <w:r w:rsidRPr="00075C7F">
              <w:t>002</w:t>
            </w:r>
            <w:r w:rsidR="0075413C">
              <w:t> </w:t>
            </w:r>
            <w:r w:rsidRPr="00075C7F">
              <w:t>679</w:t>
            </w:r>
            <w:r w:rsidR="0075413C">
              <w:t> </w:t>
            </w:r>
            <w:r w:rsidRPr="00075C7F">
              <w:t>229</w:t>
            </w:r>
          </w:p>
        </w:tc>
      </w:tr>
      <w:tr w:rsidR="00CF6DCB" w:rsidRPr="00CF6DCB" w14:paraId="7A4E5C70" w14:textId="77777777" w:rsidTr="00905F1C">
        <w:trPr>
          <w:cantSplit/>
          <w:trHeight w:val="288"/>
          <w:jc w:val="center"/>
        </w:trPr>
        <w:tc>
          <w:tcPr>
            <w:tcW w:w="2677" w:type="dxa"/>
            <w:tcBorders>
              <w:top w:val="nil"/>
              <w:left w:val="double" w:sz="6" w:space="0" w:color="auto"/>
              <w:bottom w:val="nil"/>
              <w:right w:val="nil"/>
            </w:tcBorders>
            <w:vAlign w:val="center"/>
          </w:tcPr>
          <w:p w14:paraId="32F1558D" w14:textId="59A9262F" w:rsidR="00CF6DCB" w:rsidRPr="00075C7F" w:rsidRDefault="00CF6DCB" w:rsidP="00905F1C">
            <w:pPr>
              <w:pStyle w:val="TableText2"/>
              <w:tabs>
                <w:tab w:val="clear" w:pos="1565"/>
                <w:tab w:val="right" w:pos="2375"/>
              </w:tabs>
              <w:jc w:val="left"/>
              <w:rPr>
                <w:szCs w:val="20"/>
              </w:rPr>
            </w:pPr>
            <w:r w:rsidRPr="00075C7F">
              <w:rPr>
                <w:szCs w:val="20"/>
              </w:rPr>
              <w:t>1 gram (g)</w:t>
            </w:r>
            <w:r w:rsidRPr="00075C7F">
              <w:rPr>
                <w:szCs w:val="20"/>
              </w:rPr>
              <w:tab/>
              <w:t>=</w:t>
            </w:r>
          </w:p>
        </w:tc>
        <w:tc>
          <w:tcPr>
            <w:tcW w:w="1530" w:type="dxa"/>
            <w:tcBorders>
              <w:top w:val="nil"/>
              <w:left w:val="single" w:sz="6" w:space="0" w:color="auto"/>
              <w:bottom w:val="nil"/>
              <w:right w:val="nil"/>
            </w:tcBorders>
            <w:vAlign w:val="center"/>
          </w:tcPr>
          <w:p w14:paraId="6F6BE38D" w14:textId="1D9DB3CD" w:rsidR="00CF6DCB" w:rsidRPr="00075C7F" w:rsidRDefault="00CF6DCB" w:rsidP="00075C7F">
            <w:pPr>
              <w:pStyle w:val="TableText2"/>
            </w:pPr>
            <w:r w:rsidRPr="00075C7F">
              <w:t>0.257</w:t>
            </w:r>
            <w:r w:rsidR="0075413C">
              <w:t> </w:t>
            </w:r>
            <w:r w:rsidRPr="00075C7F">
              <w:t>206</w:t>
            </w:r>
            <w:r w:rsidR="0075413C">
              <w:t> </w:t>
            </w:r>
            <w:r w:rsidRPr="00075C7F">
              <w:t>0</w:t>
            </w:r>
          </w:p>
        </w:tc>
        <w:tc>
          <w:tcPr>
            <w:tcW w:w="1710" w:type="dxa"/>
            <w:tcBorders>
              <w:top w:val="nil"/>
              <w:left w:val="single" w:sz="6" w:space="0" w:color="auto"/>
              <w:bottom w:val="nil"/>
              <w:right w:val="nil"/>
            </w:tcBorders>
            <w:vAlign w:val="center"/>
          </w:tcPr>
          <w:p w14:paraId="1905968E" w14:textId="31F7D1A1" w:rsidR="00CF6DCB" w:rsidRPr="00075C7F" w:rsidRDefault="00CF6DCB" w:rsidP="00075C7F">
            <w:pPr>
              <w:pStyle w:val="TableText2"/>
            </w:pPr>
            <w:r w:rsidRPr="00075C7F">
              <w:t>0.035</w:t>
            </w:r>
            <w:r w:rsidR="0075413C">
              <w:t> </w:t>
            </w:r>
            <w:r w:rsidRPr="00075C7F">
              <w:t>273</w:t>
            </w:r>
            <w:r w:rsidR="0075413C">
              <w:t> </w:t>
            </w:r>
            <w:r w:rsidRPr="00075C7F">
              <w:t>96</w:t>
            </w:r>
          </w:p>
        </w:tc>
        <w:tc>
          <w:tcPr>
            <w:tcW w:w="1710" w:type="dxa"/>
            <w:tcBorders>
              <w:top w:val="nil"/>
              <w:left w:val="single" w:sz="6" w:space="0" w:color="auto"/>
              <w:bottom w:val="nil"/>
              <w:right w:val="nil"/>
            </w:tcBorders>
            <w:vAlign w:val="center"/>
          </w:tcPr>
          <w:p w14:paraId="066D82A8" w14:textId="6E76B545" w:rsidR="00CF6DCB" w:rsidRPr="00075C7F" w:rsidRDefault="00CF6DCB" w:rsidP="00075C7F">
            <w:pPr>
              <w:pStyle w:val="TableText2"/>
            </w:pPr>
            <w:r w:rsidRPr="00075C7F">
              <w:t>0.032</w:t>
            </w:r>
            <w:r w:rsidR="0075413C">
              <w:t> </w:t>
            </w:r>
            <w:r w:rsidRPr="00075C7F">
              <w:t>150</w:t>
            </w:r>
            <w:r w:rsidR="0075413C">
              <w:t> </w:t>
            </w:r>
            <w:r w:rsidRPr="00075C7F">
              <w:t>75</w:t>
            </w:r>
          </w:p>
        </w:tc>
        <w:tc>
          <w:tcPr>
            <w:tcW w:w="1800" w:type="dxa"/>
            <w:tcBorders>
              <w:top w:val="nil"/>
              <w:left w:val="single" w:sz="6" w:space="0" w:color="auto"/>
              <w:bottom w:val="nil"/>
              <w:right w:val="double" w:sz="6" w:space="0" w:color="auto"/>
            </w:tcBorders>
            <w:vAlign w:val="center"/>
          </w:tcPr>
          <w:p w14:paraId="323A1BEF" w14:textId="26D3104F" w:rsidR="00CF6DCB" w:rsidRPr="00075C7F" w:rsidRDefault="00CF6DCB" w:rsidP="00075C7F">
            <w:pPr>
              <w:pStyle w:val="TableText2"/>
            </w:pPr>
            <w:r w:rsidRPr="00075C7F">
              <w:t>0.002</w:t>
            </w:r>
            <w:r w:rsidR="0075413C">
              <w:t> </w:t>
            </w:r>
            <w:r w:rsidRPr="00075C7F">
              <w:t>679</w:t>
            </w:r>
            <w:r w:rsidR="0075413C">
              <w:t> </w:t>
            </w:r>
            <w:r w:rsidRPr="00075C7F">
              <w:t>229</w:t>
            </w:r>
          </w:p>
        </w:tc>
      </w:tr>
      <w:tr w:rsidR="00CF6DCB" w:rsidRPr="00CF6DCB" w14:paraId="0C0C4D9D" w14:textId="77777777" w:rsidTr="00905F1C">
        <w:trPr>
          <w:cantSplit/>
          <w:trHeight w:val="288"/>
          <w:jc w:val="center"/>
        </w:trPr>
        <w:tc>
          <w:tcPr>
            <w:tcW w:w="2677" w:type="dxa"/>
            <w:tcBorders>
              <w:top w:val="nil"/>
              <w:left w:val="double" w:sz="6" w:space="0" w:color="auto"/>
              <w:bottom w:val="double" w:sz="6" w:space="0" w:color="auto"/>
              <w:right w:val="nil"/>
            </w:tcBorders>
            <w:vAlign w:val="center"/>
          </w:tcPr>
          <w:p w14:paraId="2B3D32DE" w14:textId="348F479F" w:rsidR="00CF6DCB" w:rsidRPr="00075C7F" w:rsidRDefault="00CF6DCB" w:rsidP="00905F1C">
            <w:pPr>
              <w:pStyle w:val="TableText2"/>
              <w:tabs>
                <w:tab w:val="clear" w:pos="1565"/>
                <w:tab w:val="right" w:pos="2375"/>
              </w:tabs>
              <w:jc w:val="left"/>
              <w:rPr>
                <w:szCs w:val="20"/>
              </w:rPr>
            </w:pPr>
            <w:r w:rsidRPr="00075C7F">
              <w:rPr>
                <w:szCs w:val="20"/>
              </w:rPr>
              <w:t>1 kilogram (kg)</w:t>
            </w:r>
            <w:r w:rsidRPr="00075C7F">
              <w:rPr>
                <w:szCs w:val="20"/>
              </w:rPr>
              <w:tab/>
              <w:t>=</w:t>
            </w:r>
          </w:p>
        </w:tc>
        <w:tc>
          <w:tcPr>
            <w:tcW w:w="1530" w:type="dxa"/>
            <w:tcBorders>
              <w:top w:val="nil"/>
              <w:left w:val="single" w:sz="6" w:space="0" w:color="auto"/>
              <w:bottom w:val="double" w:sz="6" w:space="0" w:color="auto"/>
              <w:right w:val="nil"/>
            </w:tcBorders>
            <w:vAlign w:val="center"/>
          </w:tcPr>
          <w:p w14:paraId="65D543FD" w14:textId="56857C12" w:rsidR="00CF6DCB" w:rsidRPr="00075C7F" w:rsidRDefault="00CF6DCB" w:rsidP="00075C7F">
            <w:pPr>
              <w:pStyle w:val="TableText2"/>
            </w:pPr>
            <w:r w:rsidRPr="00075C7F">
              <w:t>257.206</w:t>
            </w:r>
            <w:r w:rsidR="0075413C">
              <w:t> </w:t>
            </w:r>
            <w:r w:rsidRPr="00075C7F">
              <w:t>0</w:t>
            </w:r>
          </w:p>
        </w:tc>
        <w:tc>
          <w:tcPr>
            <w:tcW w:w="1710" w:type="dxa"/>
            <w:tcBorders>
              <w:top w:val="nil"/>
              <w:left w:val="single" w:sz="6" w:space="0" w:color="auto"/>
              <w:bottom w:val="double" w:sz="6" w:space="0" w:color="auto"/>
              <w:right w:val="nil"/>
            </w:tcBorders>
            <w:vAlign w:val="center"/>
          </w:tcPr>
          <w:p w14:paraId="419E3CD7" w14:textId="3E288FCF" w:rsidR="00CF6DCB" w:rsidRPr="00075C7F" w:rsidRDefault="00CF6DCB" w:rsidP="00075C7F">
            <w:pPr>
              <w:pStyle w:val="TableText2"/>
            </w:pPr>
            <w:r w:rsidRPr="00075C7F">
              <w:t>35.273</w:t>
            </w:r>
            <w:r w:rsidR="0075413C">
              <w:t> </w:t>
            </w:r>
            <w:r w:rsidRPr="00075C7F">
              <w:t>96</w:t>
            </w:r>
          </w:p>
        </w:tc>
        <w:tc>
          <w:tcPr>
            <w:tcW w:w="1710" w:type="dxa"/>
            <w:tcBorders>
              <w:top w:val="nil"/>
              <w:left w:val="single" w:sz="6" w:space="0" w:color="auto"/>
              <w:bottom w:val="double" w:sz="6" w:space="0" w:color="auto"/>
              <w:right w:val="nil"/>
            </w:tcBorders>
            <w:vAlign w:val="center"/>
          </w:tcPr>
          <w:p w14:paraId="6E90EE93" w14:textId="6A1F825C" w:rsidR="00CF6DCB" w:rsidRPr="00075C7F" w:rsidRDefault="00CF6DCB" w:rsidP="00075C7F">
            <w:pPr>
              <w:pStyle w:val="TableText2"/>
            </w:pPr>
            <w:r w:rsidRPr="00075C7F">
              <w:t>32.150</w:t>
            </w:r>
            <w:r w:rsidR="0075413C">
              <w:t> </w:t>
            </w:r>
            <w:r w:rsidRPr="00075C7F">
              <w:t>75</w:t>
            </w:r>
          </w:p>
        </w:tc>
        <w:tc>
          <w:tcPr>
            <w:tcW w:w="1800" w:type="dxa"/>
            <w:tcBorders>
              <w:top w:val="nil"/>
              <w:left w:val="single" w:sz="6" w:space="0" w:color="auto"/>
              <w:bottom w:val="double" w:sz="6" w:space="0" w:color="auto"/>
              <w:right w:val="double" w:sz="6" w:space="0" w:color="auto"/>
            </w:tcBorders>
            <w:vAlign w:val="center"/>
          </w:tcPr>
          <w:p w14:paraId="491D81E0" w14:textId="7E25888E" w:rsidR="00CF6DCB" w:rsidRPr="00075C7F" w:rsidRDefault="00CF6DCB" w:rsidP="00075C7F">
            <w:pPr>
              <w:pStyle w:val="TableText2"/>
            </w:pPr>
            <w:r w:rsidRPr="00075C7F">
              <w:t>2.679</w:t>
            </w:r>
            <w:r w:rsidR="0075413C">
              <w:t> </w:t>
            </w:r>
            <w:r w:rsidRPr="00075C7F">
              <w:t>229</w:t>
            </w:r>
          </w:p>
        </w:tc>
      </w:tr>
      <w:bookmarkEnd w:id="60"/>
    </w:tbl>
    <w:p w14:paraId="4C5BBC58" w14:textId="77777777" w:rsidR="00CB05F3" w:rsidRDefault="00CB05F3" w:rsidP="00905F1C">
      <w:pPr>
        <w:pStyle w:val="NoSpacing"/>
      </w:pPr>
    </w:p>
    <w:tbl>
      <w:tblPr>
        <w:tblW w:w="9630" w:type="dxa"/>
        <w:jc w:val="center"/>
        <w:tblLayout w:type="fixed"/>
        <w:tblCellMar>
          <w:left w:w="86" w:type="dxa"/>
          <w:right w:w="86" w:type="dxa"/>
        </w:tblCellMar>
        <w:tblLook w:val="0000" w:firstRow="0" w:lastRow="0" w:firstColumn="0" w:lastColumn="0" w:noHBand="0" w:noVBand="0"/>
        <w:tblCaption w:val="Units of Mass Not Greater Than Pounds and Kilograms"/>
        <w:tblDescription w:val="Units of Mass Not Greater Than Pounds and Kilograms"/>
      </w:tblPr>
      <w:tblGrid>
        <w:gridCol w:w="1957"/>
        <w:gridCol w:w="1710"/>
        <w:gridCol w:w="1890"/>
        <w:gridCol w:w="1868"/>
        <w:gridCol w:w="2205"/>
      </w:tblGrid>
      <w:tr w:rsidR="000A75B1" w:rsidRPr="003B7D39" w14:paraId="2823B575" w14:textId="77777777" w:rsidTr="003436DE">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62320161" w14:textId="32DE802D" w:rsidR="000A75B1" w:rsidRPr="008F569C" w:rsidRDefault="000A75B1" w:rsidP="00B41671">
            <w:pPr>
              <w:pStyle w:val="TableColumnHeadings"/>
            </w:pPr>
            <w:bookmarkStart w:id="61" w:name="_Hlk216960967"/>
            <w:r w:rsidRPr="008F569C">
              <w:lastRenderedPageBreak/>
              <w:t>Starting Unit</w:t>
            </w:r>
          </w:p>
          <w:p w14:paraId="54A0A32F" w14:textId="1DE4BAC4" w:rsidR="000A75B1" w:rsidRPr="003B7D39" w:rsidRDefault="000A75B1" w:rsidP="00B41671">
            <w:pPr>
              <w:pStyle w:val="TableColumnHeadings"/>
            </w:pPr>
            <w:r w:rsidRPr="008F569C">
              <w:t>←</w:t>
            </w:r>
          </w:p>
        </w:tc>
        <w:tc>
          <w:tcPr>
            <w:tcW w:w="7673" w:type="dxa"/>
            <w:gridSpan w:val="4"/>
            <w:tcBorders>
              <w:top w:val="double" w:sz="6" w:space="0" w:color="auto"/>
              <w:left w:val="single" w:sz="6" w:space="0" w:color="auto"/>
              <w:bottom w:val="double" w:sz="6" w:space="0" w:color="auto"/>
              <w:right w:val="double" w:sz="6" w:space="0" w:color="auto"/>
            </w:tcBorders>
            <w:vAlign w:val="center"/>
          </w:tcPr>
          <w:p w14:paraId="4A1BD0BD" w14:textId="08BD5870" w:rsidR="00CF6DCB" w:rsidRPr="003B7D39" w:rsidRDefault="000A75B1" w:rsidP="00C66A1C">
            <w:pPr>
              <w:pStyle w:val="TableColumnHeadings"/>
            </w:pPr>
            <w:r w:rsidRPr="008F569C">
              <w:t>Multiply by the</w:t>
            </w:r>
            <w:r w:rsidR="003254D3">
              <w:t xml:space="preserve"> Ending Unit</w:t>
            </w:r>
            <w:r w:rsidRPr="008F569C">
              <w:t xml:space="preserve"> Conversion Factor:</w:t>
            </w:r>
          </w:p>
        </w:tc>
      </w:tr>
      <w:tr w:rsidR="00CF6DCB" w:rsidRPr="003B7D39" w14:paraId="4C8BAC51" w14:textId="77777777" w:rsidTr="003436DE">
        <w:trPr>
          <w:cantSplit/>
          <w:trHeight w:val="400"/>
          <w:tblHeader/>
          <w:jc w:val="center"/>
        </w:trPr>
        <w:tc>
          <w:tcPr>
            <w:tcW w:w="1957" w:type="dxa"/>
            <w:vMerge/>
            <w:tcBorders>
              <w:left w:val="double" w:sz="6" w:space="0" w:color="auto"/>
              <w:bottom w:val="double" w:sz="6" w:space="0" w:color="auto"/>
              <w:right w:val="nil"/>
            </w:tcBorders>
            <w:vAlign w:val="center"/>
          </w:tcPr>
          <w:p w14:paraId="42CB7725" w14:textId="77777777" w:rsidR="00CF6DCB" w:rsidRPr="003B7D39" w:rsidRDefault="00CF6DCB" w:rsidP="00B41671">
            <w:pPr>
              <w:pStyle w:val="TableColumnHeadings"/>
            </w:pPr>
          </w:p>
        </w:tc>
        <w:tc>
          <w:tcPr>
            <w:tcW w:w="1710" w:type="dxa"/>
            <w:tcBorders>
              <w:top w:val="double" w:sz="6" w:space="0" w:color="auto"/>
              <w:left w:val="single" w:sz="6" w:space="0" w:color="auto"/>
              <w:bottom w:val="double" w:sz="6" w:space="0" w:color="auto"/>
              <w:right w:val="nil"/>
            </w:tcBorders>
            <w:vAlign w:val="center"/>
          </w:tcPr>
          <w:p w14:paraId="12A6AD3F" w14:textId="053D1A7B" w:rsidR="00CF6DCB" w:rsidRPr="003B7D39" w:rsidRDefault="00CF6DCB" w:rsidP="00B41671">
            <w:pPr>
              <w:pStyle w:val="TableColumnHeadings"/>
            </w:pPr>
            <w:r w:rsidRPr="003B7D39">
              <w:t>Avoirdupois Pounds</w:t>
            </w:r>
          </w:p>
        </w:tc>
        <w:tc>
          <w:tcPr>
            <w:tcW w:w="1890" w:type="dxa"/>
            <w:tcBorders>
              <w:top w:val="double" w:sz="6" w:space="0" w:color="auto"/>
              <w:left w:val="single" w:sz="6" w:space="0" w:color="auto"/>
              <w:bottom w:val="double" w:sz="6" w:space="0" w:color="auto"/>
              <w:right w:val="nil"/>
            </w:tcBorders>
            <w:vAlign w:val="center"/>
          </w:tcPr>
          <w:p w14:paraId="1F510575" w14:textId="142D955C" w:rsidR="00CF6DCB" w:rsidRPr="003B7D39" w:rsidRDefault="00CF6DCB" w:rsidP="00B41671">
            <w:pPr>
              <w:pStyle w:val="TableColumnHeadings"/>
            </w:pPr>
            <w:r w:rsidRPr="003B7D39">
              <w:t>Milligrams</w:t>
            </w:r>
          </w:p>
        </w:tc>
        <w:tc>
          <w:tcPr>
            <w:tcW w:w="1868" w:type="dxa"/>
            <w:tcBorders>
              <w:top w:val="double" w:sz="6" w:space="0" w:color="auto"/>
              <w:left w:val="single" w:sz="6" w:space="0" w:color="auto"/>
              <w:bottom w:val="double" w:sz="6" w:space="0" w:color="auto"/>
              <w:right w:val="nil"/>
            </w:tcBorders>
            <w:vAlign w:val="center"/>
          </w:tcPr>
          <w:p w14:paraId="024B1C7E" w14:textId="33C7B880" w:rsidR="00CF6DCB" w:rsidRPr="003B7D39" w:rsidRDefault="00CF6DCB" w:rsidP="00B41671">
            <w:pPr>
              <w:pStyle w:val="TableColumnHeadings"/>
            </w:pPr>
            <w:r w:rsidRPr="003B7D39">
              <w:t>Grams</w:t>
            </w:r>
          </w:p>
        </w:tc>
        <w:tc>
          <w:tcPr>
            <w:tcW w:w="2205" w:type="dxa"/>
            <w:tcBorders>
              <w:top w:val="double" w:sz="6" w:space="0" w:color="auto"/>
              <w:left w:val="single" w:sz="6" w:space="0" w:color="auto"/>
              <w:bottom w:val="double" w:sz="6" w:space="0" w:color="auto"/>
              <w:right w:val="double" w:sz="6" w:space="0" w:color="auto"/>
            </w:tcBorders>
            <w:vAlign w:val="center"/>
          </w:tcPr>
          <w:p w14:paraId="1690D016" w14:textId="0FFDC452" w:rsidR="00CF6DCB" w:rsidRPr="003B7D39" w:rsidRDefault="00CF6DCB" w:rsidP="00B41671">
            <w:pPr>
              <w:pStyle w:val="TableColumnHeadings"/>
            </w:pPr>
            <w:r w:rsidRPr="003B7D39">
              <w:t>Kilograms</w:t>
            </w:r>
          </w:p>
        </w:tc>
      </w:tr>
      <w:tr w:rsidR="00CF6DCB" w:rsidRPr="00CF6DCB" w14:paraId="60A6326D" w14:textId="77777777" w:rsidTr="003436DE">
        <w:trPr>
          <w:cantSplit/>
          <w:trHeight w:val="362"/>
          <w:jc w:val="center"/>
        </w:trPr>
        <w:tc>
          <w:tcPr>
            <w:tcW w:w="1957" w:type="dxa"/>
            <w:tcBorders>
              <w:top w:val="double" w:sz="6" w:space="0" w:color="auto"/>
              <w:left w:val="double" w:sz="6" w:space="0" w:color="auto"/>
              <w:bottom w:val="nil"/>
              <w:right w:val="nil"/>
            </w:tcBorders>
            <w:vAlign w:val="center"/>
          </w:tcPr>
          <w:p w14:paraId="7CF51853" w14:textId="6CC3C321" w:rsidR="00CF6DCB" w:rsidRPr="00075C7F" w:rsidRDefault="00CF6DCB" w:rsidP="00075C7F">
            <w:pPr>
              <w:pStyle w:val="TableText2"/>
              <w:tabs>
                <w:tab w:val="clear" w:pos="1565"/>
                <w:tab w:val="right" w:pos="1930"/>
              </w:tabs>
              <w:jc w:val="left"/>
              <w:rPr>
                <w:szCs w:val="20"/>
              </w:rPr>
            </w:pPr>
            <w:r w:rsidRPr="00075C7F">
              <w:rPr>
                <w:szCs w:val="20"/>
              </w:rPr>
              <w:t>1 grain (gr)</w:t>
            </w:r>
            <w:r w:rsidRPr="00075C7F">
              <w:rPr>
                <w:szCs w:val="20"/>
              </w:rPr>
              <w:tab/>
              <w:t>=</w:t>
            </w:r>
          </w:p>
        </w:tc>
        <w:tc>
          <w:tcPr>
            <w:tcW w:w="1710" w:type="dxa"/>
            <w:tcBorders>
              <w:top w:val="double" w:sz="6" w:space="0" w:color="auto"/>
              <w:left w:val="single" w:sz="6" w:space="0" w:color="auto"/>
              <w:bottom w:val="nil"/>
              <w:right w:val="nil"/>
            </w:tcBorders>
            <w:vAlign w:val="center"/>
          </w:tcPr>
          <w:p w14:paraId="61B32BA6" w14:textId="5832F37E" w:rsidR="00CF6DCB" w:rsidRPr="00075C7F" w:rsidRDefault="00CF6DCB" w:rsidP="00075C7F">
            <w:pPr>
              <w:pStyle w:val="TableText2"/>
            </w:pPr>
            <w:r w:rsidRPr="00075C7F">
              <w:t>0.000</w:t>
            </w:r>
            <w:r w:rsidR="00B02040">
              <w:t> </w:t>
            </w:r>
            <w:r w:rsidRPr="00075C7F">
              <w:t>142</w:t>
            </w:r>
            <w:r w:rsidR="00B02040">
              <w:t> </w:t>
            </w:r>
            <w:r w:rsidRPr="00075C7F">
              <w:t>857</w:t>
            </w:r>
            <w:r w:rsidR="00B02040">
              <w:t> </w:t>
            </w:r>
            <w:r w:rsidRPr="00075C7F">
              <w:t>1</w:t>
            </w:r>
          </w:p>
        </w:tc>
        <w:tc>
          <w:tcPr>
            <w:tcW w:w="1890" w:type="dxa"/>
            <w:tcBorders>
              <w:top w:val="double" w:sz="6" w:space="0" w:color="auto"/>
              <w:left w:val="single" w:sz="6" w:space="0" w:color="auto"/>
              <w:bottom w:val="nil"/>
              <w:right w:val="nil"/>
            </w:tcBorders>
            <w:vAlign w:val="center"/>
          </w:tcPr>
          <w:p w14:paraId="319E771E" w14:textId="573F4269" w:rsidR="00CF6DCB" w:rsidRPr="00075C7F" w:rsidRDefault="00CF6DCB" w:rsidP="00075C7F">
            <w:pPr>
              <w:pStyle w:val="TableText2"/>
            </w:pPr>
            <w:r w:rsidRPr="00075C7F">
              <w:t>64.798</w:t>
            </w:r>
            <w:r w:rsidR="00B02040">
              <w:t> </w:t>
            </w:r>
            <w:r w:rsidRPr="00075C7F">
              <w:t>91</w:t>
            </w:r>
          </w:p>
        </w:tc>
        <w:tc>
          <w:tcPr>
            <w:tcW w:w="1868" w:type="dxa"/>
            <w:tcBorders>
              <w:top w:val="double" w:sz="6" w:space="0" w:color="auto"/>
              <w:left w:val="single" w:sz="6" w:space="0" w:color="auto"/>
              <w:bottom w:val="nil"/>
              <w:right w:val="nil"/>
            </w:tcBorders>
            <w:vAlign w:val="center"/>
          </w:tcPr>
          <w:p w14:paraId="274C7E62" w14:textId="0CF89A91" w:rsidR="00CF6DCB" w:rsidRPr="00075C7F" w:rsidRDefault="00CF6DCB" w:rsidP="00075C7F">
            <w:pPr>
              <w:pStyle w:val="TableText2"/>
            </w:pPr>
            <w:r w:rsidRPr="00075C7F">
              <w:t>0.064</w:t>
            </w:r>
            <w:r w:rsidR="00B02040">
              <w:t> </w:t>
            </w:r>
            <w:r w:rsidRPr="00075C7F">
              <w:t>798</w:t>
            </w:r>
            <w:r w:rsidR="00B02040">
              <w:t> </w:t>
            </w:r>
            <w:r w:rsidRPr="00075C7F">
              <w:t>91</w:t>
            </w:r>
          </w:p>
        </w:tc>
        <w:tc>
          <w:tcPr>
            <w:tcW w:w="2205" w:type="dxa"/>
            <w:tcBorders>
              <w:top w:val="double" w:sz="6" w:space="0" w:color="auto"/>
              <w:left w:val="single" w:sz="6" w:space="0" w:color="auto"/>
              <w:bottom w:val="nil"/>
              <w:right w:val="double" w:sz="6" w:space="0" w:color="auto"/>
            </w:tcBorders>
            <w:vAlign w:val="center"/>
          </w:tcPr>
          <w:p w14:paraId="3C995031" w14:textId="1390354F" w:rsidR="00CF6DCB" w:rsidRPr="00075C7F" w:rsidRDefault="00CF6DCB" w:rsidP="00075C7F">
            <w:pPr>
              <w:pStyle w:val="TableText2"/>
            </w:pPr>
            <w:r w:rsidRPr="00075C7F">
              <w:t>0.000</w:t>
            </w:r>
            <w:r w:rsidR="00B02040">
              <w:t> </w:t>
            </w:r>
            <w:r w:rsidRPr="00075C7F">
              <w:t>064</w:t>
            </w:r>
            <w:r w:rsidR="00B02040">
              <w:t> </w:t>
            </w:r>
            <w:r w:rsidRPr="00075C7F">
              <w:t>798</w:t>
            </w:r>
            <w:r w:rsidR="00B02040">
              <w:t> </w:t>
            </w:r>
            <w:r w:rsidRPr="00075C7F">
              <w:t>91</w:t>
            </w:r>
          </w:p>
        </w:tc>
      </w:tr>
      <w:tr w:rsidR="00CF6DCB" w:rsidRPr="00CF6DCB" w14:paraId="622451E8" w14:textId="77777777" w:rsidTr="003436DE">
        <w:trPr>
          <w:cantSplit/>
          <w:trHeight w:val="343"/>
          <w:jc w:val="center"/>
        </w:trPr>
        <w:tc>
          <w:tcPr>
            <w:tcW w:w="1957" w:type="dxa"/>
            <w:tcBorders>
              <w:top w:val="nil"/>
              <w:left w:val="double" w:sz="6" w:space="0" w:color="auto"/>
              <w:bottom w:val="nil"/>
              <w:right w:val="nil"/>
            </w:tcBorders>
            <w:vAlign w:val="center"/>
          </w:tcPr>
          <w:p w14:paraId="62E97C80" w14:textId="6AAAEBDB" w:rsidR="00CF6DCB" w:rsidRPr="00075C7F" w:rsidRDefault="00CF6DCB" w:rsidP="00075C7F">
            <w:pPr>
              <w:pStyle w:val="TableText2"/>
              <w:tabs>
                <w:tab w:val="clear" w:pos="1565"/>
                <w:tab w:val="right" w:pos="1930"/>
              </w:tabs>
              <w:jc w:val="left"/>
              <w:rPr>
                <w:szCs w:val="20"/>
              </w:rPr>
            </w:pPr>
            <w:r w:rsidRPr="00075C7F">
              <w:rPr>
                <w:szCs w:val="20"/>
              </w:rPr>
              <w:t xml:space="preserve">1 apothecaries </w:t>
            </w:r>
            <w:r w:rsidRPr="00075C7F">
              <w:rPr>
                <w:szCs w:val="20"/>
              </w:rPr>
              <w:br/>
              <w:t>scruple (s ap)</w:t>
            </w:r>
            <w:r w:rsidRPr="00075C7F">
              <w:rPr>
                <w:szCs w:val="20"/>
              </w:rPr>
              <w:tab/>
              <w:t>=</w:t>
            </w:r>
          </w:p>
        </w:tc>
        <w:tc>
          <w:tcPr>
            <w:tcW w:w="1710" w:type="dxa"/>
            <w:tcBorders>
              <w:top w:val="nil"/>
              <w:left w:val="single" w:sz="6" w:space="0" w:color="auto"/>
              <w:bottom w:val="nil"/>
              <w:right w:val="nil"/>
            </w:tcBorders>
            <w:vAlign w:val="center"/>
          </w:tcPr>
          <w:p w14:paraId="325A32D6" w14:textId="562D2E35" w:rsidR="00CF6DCB" w:rsidRPr="00075C7F" w:rsidRDefault="00CF6DCB" w:rsidP="00075C7F">
            <w:pPr>
              <w:pStyle w:val="TableText2"/>
            </w:pPr>
            <w:r w:rsidRPr="00075C7F">
              <w:t>0.002</w:t>
            </w:r>
            <w:r w:rsidR="00B02040">
              <w:t> </w:t>
            </w:r>
            <w:r w:rsidRPr="00075C7F">
              <w:t>857</w:t>
            </w:r>
            <w:r w:rsidR="00B02040">
              <w:t> </w:t>
            </w:r>
            <w:r w:rsidRPr="00075C7F">
              <w:t>143</w:t>
            </w:r>
          </w:p>
        </w:tc>
        <w:tc>
          <w:tcPr>
            <w:tcW w:w="1890" w:type="dxa"/>
            <w:tcBorders>
              <w:top w:val="nil"/>
              <w:left w:val="single" w:sz="6" w:space="0" w:color="auto"/>
              <w:bottom w:val="nil"/>
              <w:right w:val="nil"/>
            </w:tcBorders>
            <w:vAlign w:val="center"/>
          </w:tcPr>
          <w:p w14:paraId="495D0AA4" w14:textId="58C3B764" w:rsidR="00CF6DCB" w:rsidRPr="00075C7F" w:rsidRDefault="00CF6DCB" w:rsidP="00075C7F">
            <w:pPr>
              <w:pStyle w:val="TableText2"/>
            </w:pPr>
            <w:r w:rsidRPr="00075C7F">
              <w:t>1</w:t>
            </w:r>
            <w:r w:rsidR="00B02040">
              <w:t> </w:t>
            </w:r>
            <w:r w:rsidRPr="00075C7F">
              <w:t>295.978</w:t>
            </w:r>
            <w:r w:rsidR="00B02040">
              <w:t> </w:t>
            </w:r>
            <w:r w:rsidRPr="00075C7F">
              <w:t>2</w:t>
            </w:r>
          </w:p>
        </w:tc>
        <w:tc>
          <w:tcPr>
            <w:tcW w:w="1868" w:type="dxa"/>
            <w:tcBorders>
              <w:top w:val="nil"/>
              <w:left w:val="single" w:sz="6" w:space="0" w:color="auto"/>
              <w:bottom w:val="nil"/>
              <w:right w:val="nil"/>
            </w:tcBorders>
            <w:vAlign w:val="center"/>
          </w:tcPr>
          <w:p w14:paraId="116E19AF" w14:textId="1B1DD6D8" w:rsidR="00CF6DCB" w:rsidRPr="00075C7F" w:rsidRDefault="00CF6DCB" w:rsidP="00075C7F">
            <w:pPr>
              <w:pStyle w:val="TableText2"/>
            </w:pPr>
            <w:r w:rsidRPr="00075C7F">
              <w:t>1.295</w:t>
            </w:r>
            <w:r w:rsidR="00B02040">
              <w:t> </w:t>
            </w:r>
            <w:r w:rsidRPr="00075C7F">
              <w:t>978</w:t>
            </w:r>
            <w:r w:rsidR="00B02040">
              <w:t> </w:t>
            </w:r>
            <w:r w:rsidRPr="00075C7F">
              <w:t>2</w:t>
            </w:r>
          </w:p>
        </w:tc>
        <w:tc>
          <w:tcPr>
            <w:tcW w:w="2205" w:type="dxa"/>
            <w:tcBorders>
              <w:top w:val="nil"/>
              <w:left w:val="single" w:sz="6" w:space="0" w:color="auto"/>
              <w:bottom w:val="nil"/>
              <w:right w:val="double" w:sz="6" w:space="0" w:color="auto"/>
            </w:tcBorders>
            <w:vAlign w:val="center"/>
          </w:tcPr>
          <w:p w14:paraId="47DC1BD3" w14:textId="7F724F9A" w:rsidR="00CF6DCB" w:rsidRPr="00075C7F" w:rsidRDefault="00CF6DCB" w:rsidP="00075C7F">
            <w:pPr>
              <w:pStyle w:val="TableText2"/>
            </w:pPr>
            <w:r w:rsidRPr="00075C7F">
              <w:t>0.001</w:t>
            </w:r>
            <w:r w:rsidR="00B02040">
              <w:t> </w:t>
            </w:r>
            <w:r w:rsidRPr="00075C7F">
              <w:t>295</w:t>
            </w:r>
            <w:r w:rsidR="00B02040">
              <w:t> </w:t>
            </w:r>
            <w:r w:rsidRPr="00075C7F">
              <w:t>978</w:t>
            </w:r>
            <w:r w:rsidR="00B02040">
              <w:t> </w:t>
            </w:r>
            <w:r w:rsidRPr="00075C7F">
              <w:t>2</w:t>
            </w:r>
          </w:p>
        </w:tc>
      </w:tr>
      <w:tr w:rsidR="00CF6DCB" w:rsidRPr="00CF6DCB" w14:paraId="1C2EB919" w14:textId="77777777" w:rsidTr="003436DE">
        <w:trPr>
          <w:cantSplit/>
          <w:trHeight w:val="343"/>
          <w:jc w:val="center"/>
        </w:trPr>
        <w:tc>
          <w:tcPr>
            <w:tcW w:w="1957" w:type="dxa"/>
            <w:tcBorders>
              <w:top w:val="nil"/>
              <w:left w:val="double" w:sz="6" w:space="0" w:color="auto"/>
              <w:bottom w:val="nil"/>
              <w:right w:val="nil"/>
            </w:tcBorders>
            <w:vAlign w:val="center"/>
          </w:tcPr>
          <w:p w14:paraId="26670C79" w14:textId="61EA4794" w:rsidR="00CF6DCB" w:rsidRPr="00075C7F" w:rsidRDefault="00CF6DCB" w:rsidP="00075C7F">
            <w:pPr>
              <w:pStyle w:val="TableText2"/>
              <w:tabs>
                <w:tab w:val="clear" w:pos="1565"/>
                <w:tab w:val="right" w:pos="1930"/>
              </w:tabs>
              <w:jc w:val="left"/>
              <w:rPr>
                <w:szCs w:val="20"/>
              </w:rPr>
            </w:pPr>
            <w:r w:rsidRPr="00075C7F">
              <w:rPr>
                <w:szCs w:val="20"/>
              </w:rPr>
              <w:t xml:space="preserve">1 pennyweight </w:t>
            </w:r>
            <w:r w:rsidR="003436DE">
              <w:rPr>
                <w:szCs w:val="20"/>
              </w:rPr>
              <w:t>(</w:t>
            </w:r>
            <w:r w:rsidRPr="00075C7F">
              <w:rPr>
                <w:szCs w:val="20"/>
              </w:rPr>
              <w:t>dwt)</w:t>
            </w:r>
            <w:r w:rsidRPr="00075C7F">
              <w:rPr>
                <w:szCs w:val="20"/>
              </w:rPr>
              <w:tab/>
              <w:t>=</w:t>
            </w:r>
          </w:p>
        </w:tc>
        <w:tc>
          <w:tcPr>
            <w:tcW w:w="1710" w:type="dxa"/>
            <w:tcBorders>
              <w:top w:val="nil"/>
              <w:left w:val="single" w:sz="6" w:space="0" w:color="auto"/>
              <w:bottom w:val="nil"/>
              <w:right w:val="nil"/>
            </w:tcBorders>
            <w:vAlign w:val="center"/>
          </w:tcPr>
          <w:p w14:paraId="5A56339B" w14:textId="4D442C10" w:rsidR="00CF6DCB" w:rsidRPr="00075C7F" w:rsidRDefault="00CF6DCB" w:rsidP="00075C7F">
            <w:pPr>
              <w:pStyle w:val="TableText2"/>
            </w:pPr>
            <w:r w:rsidRPr="00075C7F">
              <w:t>0.003</w:t>
            </w:r>
            <w:r w:rsidR="00B02040">
              <w:t> </w:t>
            </w:r>
            <w:r w:rsidRPr="00075C7F">
              <w:t>428</w:t>
            </w:r>
            <w:r w:rsidR="00B02040">
              <w:t> </w:t>
            </w:r>
            <w:r w:rsidRPr="00075C7F">
              <w:t>571</w:t>
            </w:r>
          </w:p>
        </w:tc>
        <w:tc>
          <w:tcPr>
            <w:tcW w:w="1890" w:type="dxa"/>
            <w:tcBorders>
              <w:top w:val="nil"/>
              <w:left w:val="single" w:sz="6" w:space="0" w:color="auto"/>
              <w:bottom w:val="nil"/>
              <w:right w:val="nil"/>
            </w:tcBorders>
            <w:vAlign w:val="center"/>
          </w:tcPr>
          <w:p w14:paraId="38069D3F" w14:textId="79A72393" w:rsidR="00CF6DCB" w:rsidRPr="00075C7F" w:rsidRDefault="00CF6DCB" w:rsidP="00075C7F">
            <w:pPr>
              <w:pStyle w:val="TableText2"/>
            </w:pPr>
            <w:r w:rsidRPr="00075C7F">
              <w:t>1</w:t>
            </w:r>
            <w:r w:rsidR="00B02040">
              <w:t> </w:t>
            </w:r>
            <w:r w:rsidRPr="00075C7F">
              <w:t>555.173</w:t>
            </w:r>
            <w:r w:rsidR="00B02040">
              <w:t> </w:t>
            </w:r>
            <w:r w:rsidRPr="00075C7F">
              <w:t>84</w:t>
            </w:r>
          </w:p>
        </w:tc>
        <w:tc>
          <w:tcPr>
            <w:tcW w:w="1868" w:type="dxa"/>
            <w:tcBorders>
              <w:top w:val="nil"/>
              <w:left w:val="single" w:sz="6" w:space="0" w:color="auto"/>
              <w:bottom w:val="nil"/>
              <w:right w:val="nil"/>
            </w:tcBorders>
            <w:vAlign w:val="center"/>
          </w:tcPr>
          <w:p w14:paraId="70CB4EDA" w14:textId="39FEA8B2" w:rsidR="00CF6DCB" w:rsidRPr="00075C7F" w:rsidRDefault="00CF6DCB" w:rsidP="00075C7F">
            <w:pPr>
              <w:pStyle w:val="TableText2"/>
            </w:pPr>
            <w:r w:rsidRPr="00075C7F">
              <w:t>1.555</w:t>
            </w:r>
            <w:r w:rsidR="00B02040">
              <w:t> </w:t>
            </w:r>
            <w:r w:rsidRPr="00075C7F">
              <w:t>173</w:t>
            </w:r>
            <w:r w:rsidR="00B02040">
              <w:t> </w:t>
            </w:r>
            <w:r w:rsidRPr="00075C7F">
              <w:t>84</w:t>
            </w:r>
          </w:p>
        </w:tc>
        <w:tc>
          <w:tcPr>
            <w:tcW w:w="2205" w:type="dxa"/>
            <w:tcBorders>
              <w:top w:val="nil"/>
              <w:left w:val="single" w:sz="6" w:space="0" w:color="auto"/>
              <w:bottom w:val="nil"/>
              <w:right w:val="double" w:sz="6" w:space="0" w:color="auto"/>
            </w:tcBorders>
            <w:vAlign w:val="center"/>
          </w:tcPr>
          <w:p w14:paraId="429D00A6" w14:textId="0D0B20FF" w:rsidR="00CF6DCB" w:rsidRPr="00075C7F" w:rsidRDefault="00CF6DCB" w:rsidP="00075C7F">
            <w:pPr>
              <w:pStyle w:val="TableText2"/>
            </w:pPr>
            <w:r w:rsidRPr="00075C7F">
              <w:t>0.001</w:t>
            </w:r>
            <w:r w:rsidR="00B02040">
              <w:t> </w:t>
            </w:r>
            <w:r w:rsidRPr="00075C7F">
              <w:t>555</w:t>
            </w:r>
            <w:r w:rsidR="00B02040">
              <w:t> </w:t>
            </w:r>
            <w:r w:rsidRPr="00075C7F">
              <w:t>173</w:t>
            </w:r>
            <w:r w:rsidR="00B02040">
              <w:t> </w:t>
            </w:r>
            <w:r w:rsidRPr="00075C7F">
              <w:t>84</w:t>
            </w:r>
          </w:p>
        </w:tc>
      </w:tr>
      <w:tr w:rsidR="00CF6DCB" w:rsidRPr="00CF6DCB" w14:paraId="59B7C3B2" w14:textId="77777777" w:rsidTr="003436DE">
        <w:trPr>
          <w:cantSplit/>
          <w:trHeight w:val="343"/>
          <w:jc w:val="center"/>
        </w:trPr>
        <w:tc>
          <w:tcPr>
            <w:tcW w:w="1957" w:type="dxa"/>
            <w:tcBorders>
              <w:top w:val="nil"/>
              <w:left w:val="double" w:sz="6" w:space="0" w:color="auto"/>
              <w:bottom w:val="nil"/>
              <w:right w:val="nil"/>
            </w:tcBorders>
            <w:vAlign w:val="center"/>
          </w:tcPr>
          <w:p w14:paraId="477FB0EC" w14:textId="2B91FB78" w:rsidR="00CF6DCB" w:rsidRPr="00075C7F" w:rsidRDefault="00CF6DCB" w:rsidP="00075C7F">
            <w:pPr>
              <w:pStyle w:val="TableText2"/>
              <w:tabs>
                <w:tab w:val="clear" w:pos="1565"/>
                <w:tab w:val="right" w:pos="1930"/>
              </w:tabs>
              <w:jc w:val="left"/>
              <w:rPr>
                <w:szCs w:val="20"/>
              </w:rPr>
            </w:pPr>
            <w:r w:rsidRPr="00075C7F">
              <w:rPr>
                <w:szCs w:val="20"/>
              </w:rPr>
              <w:t xml:space="preserve">1 avoirdupois </w:t>
            </w:r>
            <w:r w:rsidR="00905F1C">
              <w:rPr>
                <w:szCs w:val="20"/>
              </w:rPr>
              <w:br/>
            </w:r>
            <w:r w:rsidRPr="00075C7F">
              <w:rPr>
                <w:szCs w:val="20"/>
              </w:rPr>
              <w:t>dram (dr)</w:t>
            </w:r>
            <w:r w:rsidRPr="00075C7F">
              <w:rPr>
                <w:szCs w:val="20"/>
              </w:rPr>
              <w:tab/>
              <w:t>=</w:t>
            </w:r>
          </w:p>
        </w:tc>
        <w:tc>
          <w:tcPr>
            <w:tcW w:w="1710" w:type="dxa"/>
            <w:tcBorders>
              <w:top w:val="nil"/>
              <w:left w:val="single" w:sz="6" w:space="0" w:color="auto"/>
              <w:bottom w:val="nil"/>
              <w:right w:val="nil"/>
            </w:tcBorders>
            <w:vAlign w:val="center"/>
          </w:tcPr>
          <w:p w14:paraId="08B33A76" w14:textId="0673E507" w:rsidR="00CF6DCB" w:rsidRPr="00075C7F" w:rsidRDefault="00CF6DCB" w:rsidP="00075C7F">
            <w:pPr>
              <w:pStyle w:val="TableText2"/>
            </w:pPr>
            <w:r w:rsidRPr="00075C7F">
              <w:t>0.003</w:t>
            </w:r>
            <w:r w:rsidR="00B02040">
              <w:t> </w:t>
            </w:r>
            <w:r w:rsidRPr="00075C7F">
              <w:t>906</w:t>
            </w:r>
            <w:r w:rsidR="00B02040">
              <w:t> </w:t>
            </w:r>
            <w:r w:rsidRPr="00075C7F">
              <w:t>25</w:t>
            </w:r>
          </w:p>
        </w:tc>
        <w:tc>
          <w:tcPr>
            <w:tcW w:w="1890" w:type="dxa"/>
            <w:tcBorders>
              <w:top w:val="nil"/>
              <w:left w:val="single" w:sz="6" w:space="0" w:color="auto"/>
              <w:bottom w:val="nil"/>
              <w:right w:val="nil"/>
            </w:tcBorders>
            <w:vAlign w:val="center"/>
          </w:tcPr>
          <w:p w14:paraId="5ED6637C" w14:textId="4310EDCD" w:rsidR="00CF6DCB" w:rsidRPr="00075C7F" w:rsidRDefault="00CF6DCB" w:rsidP="00075C7F">
            <w:pPr>
              <w:pStyle w:val="TableText2"/>
            </w:pPr>
            <w:r w:rsidRPr="00075C7F">
              <w:t>1</w:t>
            </w:r>
            <w:r w:rsidR="00B02040">
              <w:t> </w:t>
            </w:r>
            <w:r w:rsidRPr="00075C7F">
              <w:t>771.845</w:t>
            </w:r>
            <w:r w:rsidR="00B02040">
              <w:t> </w:t>
            </w:r>
            <w:r w:rsidRPr="00075C7F">
              <w:t>195</w:t>
            </w:r>
            <w:r w:rsidR="00B02040">
              <w:t> </w:t>
            </w:r>
            <w:r w:rsidRPr="00075C7F">
              <w:t>312</w:t>
            </w:r>
            <w:r w:rsidR="00B02040">
              <w:t> </w:t>
            </w:r>
            <w:r w:rsidRPr="00075C7F">
              <w:t>5</w:t>
            </w:r>
          </w:p>
        </w:tc>
        <w:tc>
          <w:tcPr>
            <w:tcW w:w="1868" w:type="dxa"/>
            <w:tcBorders>
              <w:top w:val="nil"/>
              <w:left w:val="single" w:sz="6" w:space="0" w:color="auto"/>
              <w:bottom w:val="nil"/>
              <w:right w:val="nil"/>
            </w:tcBorders>
            <w:vAlign w:val="center"/>
          </w:tcPr>
          <w:p w14:paraId="61B362BD" w14:textId="5238F4A0" w:rsidR="00CF6DCB" w:rsidRPr="00075C7F" w:rsidRDefault="00CF6DCB" w:rsidP="00075C7F">
            <w:pPr>
              <w:pStyle w:val="TableText2"/>
            </w:pPr>
            <w:r w:rsidRPr="00075C7F">
              <w:t>1.771</w:t>
            </w:r>
            <w:r w:rsidR="00B02040">
              <w:t> </w:t>
            </w:r>
            <w:r w:rsidRPr="00075C7F">
              <w:t>845</w:t>
            </w:r>
            <w:r w:rsidR="00B02040">
              <w:t> </w:t>
            </w:r>
            <w:r w:rsidRPr="00075C7F">
              <w:t>195</w:t>
            </w:r>
            <w:r w:rsidR="00B02040">
              <w:t> </w:t>
            </w:r>
            <w:r w:rsidRPr="00075C7F">
              <w:t>312</w:t>
            </w:r>
            <w:r w:rsidR="00B02040">
              <w:t> </w:t>
            </w:r>
            <w:r w:rsidRPr="00075C7F">
              <w:t>5</w:t>
            </w:r>
          </w:p>
        </w:tc>
        <w:tc>
          <w:tcPr>
            <w:tcW w:w="2205" w:type="dxa"/>
            <w:tcBorders>
              <w:top w:val="nil"/>
              <w:left w:val="single" w:sz="6" w:space="0" w:color="auto"/>
              <w:bottom w:val="nil"/>
              <w:right w:val="double" w:sz="6" w:space="0" w:color="auto"/>
            </w:tcBorders>
            <w:vAlign w:val="center"/>
          </w:tcPr>
          <w:p w14:paraId="39DFCC92" w14:textId="14DB3278" w:rsidR="00CF6DCB" w:rsidRPr="00075C7F" w:rsidRDefault="00CF6DCB" w:rsidP="00075C7F">
            <w:pPr>
              <w:pStyle w:val="TableText2"/>
            </w:pPr>
            <w:r w:rsidRPr="00075C7F">
              <w:t>0.001</w:t>
            </w:r>
            <w:r w:rsidR="00B02040">
              <w:t> </w:t>
            </w:r>
            <w:r w:rsidRPr="00075C7F">
              <w:t>771</w:t>
            </w:r>
            <w:r w:rsidR="00B02040">
              <w:t> </w:t>
            </w:r>
            <w:r w:rsidRPr="00075C7F">
              <w:t>845</w:t>
            </w:r>
            <w:r w:rsidR="00B02040">
              <w:t> </w:t>
            </w:r>
            <w:r w:rsidRPr="00075C7F">
              <w:t>195</w:t>
            </w:r>
            <w:r w:rsidR="00B02040">
              <w:t> </w:t>
            </w:r>
            <w:r w:rsidRPr="00075C7F">
              <w:t>312</w:t>
            </w:r>
            <w:r w:rsidR="00B02040">
              <w:t> </w:t>
            </w:r>
            <w:r w:rsidRPr="00075C7F">
              <w:t>5</w:t>
            </w:r>
          </w:p>
        </w:tc>
      </w:tr>
      <w:tr w:rsidR="00CF6DCB" w:rsidRPr="00CF6DCB" w14:paraId="191566C6" w14:textId="77777777" w:rsidTr="003436DE">
        <w:trPr>
          <w:cantSplit/>
          <w:trHeight w:val="343"/>
          <w:jc w:val="center"/>
        </w:trPr>
        <w:tc>
          <w:tcPr>
            <w:tcW w:w="1957" w:type="dxa"/>
            <w:tcBorders>
              <w:top w:val="nil"/>
              <w:left w:val="double" w:sz="6" w:space="0" w:color="auto"/>
              <w:bottom w:val="nil"/>
              <w:right w:val="nil"/>
            </w:tcBorders>
            <w:vAlign w:val="center"/>
          </w:tcPr>
          <w:p w14:paraId="79DB6884" w14:textId="1DEC38BA" w:rsidR="00CF6DCB" w:rsidRPr="00075C7F" w:rsidRDefault="00CF6DCB" w:rsidP="00075C7F">
            <w:pPr>
              <w:pStyle w:val="TableText2"/>
              <w:tabs>
                <w:tab w:val="clear" w:pos="1565"/>
                <w:tab w:val="right" w:pos="1930"/>
              </w:tabs>
              <w:jc w:val="left"/>
              <w:rPr>
                <w:szCs w:val="20"/>
              </w:rPr>
            </w:pPr>
            <w:r w:rsidRPr="00075C7F">
              <w:rPr>
                <w:szCs w:val="20"/>
              </w:rPr>
              <w:t xml:space="preserve">1 </w:t>
            </w:r>
            <w:proofErr w:type="gramStart"/>
            <w:r w:rsidRPr="00075C7F">
              <w:rPr>
                <w:szCs w:val="20"/>
              </w:rPr>
              <w:t>apothecaries</w:t>
            </w:r>
            <w:proofErr w:type="gramEnd"/>
            <w:r w:rsidRPr="00075C7F">
              <w:rPr>
                <w:szCs w:val="20"/>
              </w:rPr>
              <w:t xml:space="preserve"> dram (dr ap)</w:t>
            </w:r>
            <w:r w:rsidRPr="00075C7F">
              <w:rPr>
                <w:szCs w:val="20"/>
              </w:rPr>
              <w:tab/>
              <w:t>=</w:t>
            </w:r>
          </w:p>
        </w:tc>
        <w:tc>
          <w:tcPr>
            <w:tcW w:w="1710" w:type="dxa"/>
            <w:tcBorders>
              <w:top w:val="nil"/>
              <w:left w:val="single" w:sz="6" w:space="0" w:color="auto"/>
              <w:bottom w:val="nil"/>
              <w:right w:val="nil"/>
            </w:tcBorders>
            <w:vAlign w:val="center"/>
          </w:tcPr>
          <w:p w14:paraId="71457C86" w14:textId="4AE0C685" w:rsidR="00CF6DCB" w:rsidRPr="00075C7F" w:rsidRDefault="00CF6DCB" w:rsidP="00075C7F">
            <w:pPr>
              <w:pStyle w:val="TableText2"/>
            </w:pPr>
            <w:r w:rsidRPr="00075C7F">
              <w:t>0.008</w:t>
            </w:r>
            <w:r w:rsidR="00B02040">
              <w:t> </w:t>
            </w:r>
            <w:r w:rsidRPr="00075C7F">
              <w:t>571</w:t>
            </w:r>
            <w:r w:rsidR="00B02040">
              <w:t> </w:t>
            </w:r>
            <w:r w:rsidRPr="00075C7F">
              <w:t>429</w:t>
            </w:r>
          </w:p>
        </w:tc>
        <w:tc>
          <w:tcPr>
            <w:tcW w:w="1890" w:type="dxa"/>
            <w:tcBorders>
              <w:top w:val="nil"/>
              <w:left w:val="single" w:sz="6" w:space="0" w:color="auto"/>
              <w:bottom w:val="nil"/>
              <w:right w:val="nil"/>
            </w:tcBorders>
            <w:vAlign w:val="center"/>
          </w:tcPr>
          <w:p w14:paraId="11C7022A" w14:textId="63C96ECE" w:rsidR="00CF6DCB" w:rsidRPr="00075C7F" w:rsidRDefault="00CF6DCB" w:rsidP="00075C7F">
            <w:pPr>
              <w:pStyle w:val="TableText2"/>
            </w:pPr>
            <w:r w:rsidRPr="00075C7F">
              <w:t>3</w:t>
            </w:r>
            <w:r w:rsidR="00B02040">
              <w:t> </w:t>
            </w:r>
            <w:r w:rsidRPr="00075C7F">
              <w:t>887.934</w:t>
            </w:r>
            <w:r w:rsidR="00B02040">
              <w:t> </w:t>
            </w:r>
            <w:r w:rsidRPr="00075C7F">
              <w:t>6</w:t>
            </w:r>
          </w:p>
        </w:tc>
        <w:tc>
          <w:tcPr>
            <w:tcW w:w="1868" w:type="dxa"/>
            <w:tcBorders>
              <w:top w:val="nil"/>
              <w:left w:val="single" w:sz="6" w:space="0" w:color="auto"/>
              <w:bottom w:val="nil"/>
              <w:right w:val="nil"/>
            </w:tcBorders>
            <w:vAlign w:val="center"/>
          </w:tcPr>
          <w:p w14:paraId="1AAAC4E0" w14:textId="617D9925" w:rsidR="00CF6DCB" w:rsidRPr="00075C7F" w:rsidRDefault="00CF6DCB" w:rsidP="00075C7F">
            <w:pPr>
              <w:pStyle w:val="TableText2"/>
            </w:pPr>
            <w:r w:rsidRPr="00075C7F">
              <w:t>3.887</w:t>
            </w:r>
            <w:r w:rsidR="00B02040">
              <w:t> </w:t>
            </w:r>
            <w:r w:rsidRPr="00075C7F">
              <w:t>934</w:t>
            </w:r>
            <w:r w:rsidR="00B02040">
              <w:t> </w:t>
            </w:r>
            <w:r w:rsidRPr="00075C7F">
              <w:t>6</w:t>
            </w:r>
          </w:p>
        </w:tc>
        <w:tc>
          <w:tcPr>
            <w:tcW w:w="2205" w:type="dxa"/>
            <w:tcBorders>
              <w:top w:val="nil"/>
              <w:left w:val="single" w:sz="6" w:space="0" w:color="auto"/>
              <w:bottom w:val="nil"/>
              <w:right w:val="double" w:sz="6" w:space="0" w:color="auto"/>
            </w:tcBorders>
            <w:vAlign w:val="center"/>
          </w:tcPr>
          <w:p w14:paraId="244F8105" w14:textId="36D943AD" w:rsidR="00CF6DCB" w:rsidRPr="00075C7F" w:rsidRDefault="00CF6DCB" w:rsidP="00075C7F">
            <w:pPr>
              <w:pStyle w:val="TableText2"/>
            </w:pPr>
            <w:r w:rsidRPr="00075C7F">
              <w:t>0.003</w:t>
            </w:r>
            <w:r w:rsidR="00B02040">
              <w:t> </w:t>
            </w:r>
            <w:r w:rsidRPr="00075C7F">
              <w:t>887</w:t>
            </w:r>
            <w:r w:rsidR="00B02040">
              <w:t> </w:t>
            </w:r>
            <w:r w:rsidRPr="00075C7F">
              <w:t>934</w:t>
            </w:r>
            <w:r w:rsidR="00B02040">
              <w:t> </w:t>
            </w:r>
            <w:r w:rsidRPr="00075C7F">
              <w:t>6</w:t>
            </w:r>
          </w:p>
        </w:tc>
      </w:tr>
      <w:tr w:rsidR="00CF6DCB" w:rsidRPr="00CF6DCB" w14:paraId="276CFDE9" w14:textId="77777777" w:rsidTr="003436DE">
        <w:trPr>
          <w:cantSplit/>
          <w:trHeight w:val="343"/>
          <w:jc w:val="center"/>
        </w:trPr>
        <w:tc>
          <w:tcPr>
            <w:tcW w:w="1957" w:type="dxa"/>
            <w:tcBorders>
              <w:top w:val="nil"/>
              <w:left w:val="double" w:sz="6" w:space="0" w:color="auto"/>
              <w:bottom w:val="nil"/>
              <w:right w:val="nil"/>
            </w:tcBorders>
            <w:vAlign w:val="center"/>
          </w:tcPr>
          <w:p w14:paraId="6514781E" w14:textId="568AF420" w:rsidR="00CF6DCB" w:rsidRPr="00075C7F" w:rsidRDefault="00CF6DCB" w:rsidP="00075C7F">
            <w:pPr>
              <w:pStyle w:val="TableText2"/>
              <w:tabs>
                <w:tab w:val="clear" w:pos="1565"/>
                <w:tab w:val="right" w:pos="1930"/>
              </w:tabs>
              <w:jc w:val="left"/>
              <w:rPr>
                <w:szCs w:val="20"/>
              </w:rPr>
            </w:pPr>
            <w:r w:rsidRPr="00075C7F">
              <w:rPr>
                <w:szCs w:val="20"/>
              </w:rPr>
              <w:t>1 avoirdupois ounce</w:t>
            </w:r>
            <w:r w:rsidR="003933A9">
              <w:rPr>
                <w:szCs w:val="20"/>
              </w:rPr>
              <w:t xml:space="preserve"> </w:t>
            </w:r>
            <w:r w:rsidRPr="00075C7F">
              <w:rPr>
                <w:szCs w:val="20"/>
              </w:rPr>
              <w:t>(oz)</w:t>
            </w:r>
            <w:r w:rsidRPr="00075C7F">
              <w:rPr>
                <w:szCs w:val="20"/>
              </w:rPr>
              <w:tab/>
              <w:t>=</w:t>
            </w:r>
          </w:p>
        </w:tc>
        <w:tc>
          <w:tcPr>
            <w:tcW w:w="1710" w:type="dxa"/>
            <w:tcBorders>
              <w:top w:val="nil"/>
              <w:left w:val="single" w:sz="6" w:space="0" w:color="auto"/>
              <w:bottom w:val="nil"/>
              <w:right w:val="nil"/>
            </w:tcBorders>
            <w:vAlign w:val="center"/>
          </w:tcPr>
          <w:p w14:paraId="5D510DF5" w14:textId="29B42864" w:rsidR="00CF6DCB" w:rsidRPr="00075C7F" w:rsidRDefault="00CF6DCB" w:rsidP="00075C7F">
            <w:pPr>
              <w:pStyle w:val="TableText2"/>
            </w:pPr>
            <w:r w:rsidRPr="00075C7F">
              <w:t>0.062</w:t>
            </w:r>
            <w:r w:rsidR="00B02040">
              <w:t> </w:t>
            </w:r>
            <w:r w:rsidRPr="00075C7F">
              <w:t>5</w:t>
            </w:r>
          </w:p>
        </w:tc>
        <w:tc>
          <w:tcPr>
            <w:tcW w:w="1890" w:type="dxa"/>
            <w:tcBorders>
              <w:top w:val="nil"/>
              <w:left w:val="single" w:sz="6" w:space="0" w:color="auto"/>
              <w:bottom w:val="nil"/>
              <w:right w:val="nil"/>
            </w:tcBorders>
            <w:vAlign w:val="center"/>
          </w:tcPr>
          <w:p w14:paraId="099161E6" w14:textId="490FEBCE" w:rsidR="00CF6DCB" w:rsidRPr="00075C7F" w:rsidRDefault="00CF6DCB" w:rsidP="00075C7F">
            <w:pPr>
              <w:pStyle w:val="TableText2"/>
            </w:pPr>
            <w:r w:rsidRPr="00075C7F">
              <w:t>28</w:t>
            </w:r>
            <w:r w:rsidR="00B02040">
              <w:t> </w:t>
            </w:r>
            <w:r w:rsidRPr="00075C7F">
              <w:t>349.523</w:t>
            </w:r>
            <w:r w:rsidR="00B02040">
              <w:t> </w:t>
            </w:r>
            <w:r w:rsidRPr="00075C7F">
              <w:t>125</w:t>
            </w:r>
          </w:p>
        </w:tc>
        <w:tc>
          <w:tcPr>
            <w:tcW w:w="1868" w:type="dxa"/>
            <w:tcBorders>
              <w:top w:val="nil"/>
              <w:left w:val="single" w:sz="6" w:space="0" w:color="auto"/>
              <w:bottom w:val="nil"/>
              <w:right w:val="nil"/>
            </w:tcBorders>
            <w:vAlign w:val="center"/>
          </w:tcPr>
          <w:p w14:paraId="29656BA1" w14:textId="30273023" w:rsidR="00CF6DCB" w:rsidRPr="00075C7F" w:rsidRDefault="00CF6DCB" w:rsidP="00075C7F">
            <w:pPr>
              <w:pStyle w:val="TableText2"/>
            </w:pPr>
            <w:r w:rsidRPr="00075C7F">
              <w:t>28.349</w:t>
            </w:r>
            <w:r w:rsidR="00B02040">
              <w:t> </w:t>
            </w:r>
            <w:r w:rsidRPr="00075C7F">
              <w:t>523</w:t>
            </w:r>
            <w:r w:rsidR="00B02040">
              <w:t> </w:t>
            </w:r>
            <w:r w:rsidRPr="00075C7F">
              <w:t>125</w:t>
            </w:r>
          </w:p>
        </w:tc>
        <w:tc>
          <w:tcPr>
            <w:tcW w:w="2205" w:type="dxa"/>
            <w:tcBorders>
              <w:top w:val="nil"/>
              <w:left w:val="single" w:sz="6" w:space="0" w:color="auto"/>
              <w:bottom w:val="nil"/>
              <w:right w:val="double" w:sz="6" w:space="0" w:color="auto"/>
            </w:tcBorders>
            <w:vAlign w:val="center"/>
          </w:tcPr>
          <w:p w14:paraId="32DEC65F" w14:textId="62B0A68C" w:rsidR="00CF6DCB" w:rsidRPr="00075C7F" w:rsidRDefault="00CF6DCB" w:rsidP="00075C7F">
            <w:pPr>
              <w:pStyle w:val="TableText2"/>
            </w:pPr>
            <w:r w:rsidRPr="00075C7F">
              <w:t>0.028</w:t>
            </w:r>
            <w:r w:rsidR="00B02040">
              <w:t> </w:t>
            </w:r>
            <w:r w:rsidRPr="00075C7F">
              <w:t>349</w:t>
            </w:r>
            <w:r w:rsidR="00B02040">
              <w:t> </w:t>
            </w:r>
            <w:r w:rsidRPr="00075C7F">
              <w:t>523</w:t>
            </w:r>
            <w:r w:rsidR="00B02040">
              <w:t> </w:t>
            </w:r>
            <w:r w:rsidRPr="00075C7F">
              <w:t>125</w:t>
            </w:r>
          </w:p>
        </w:tc>
      </w:tr>
      <w:tr w:rsidR="00CF6DCB" w:rsidRPr="00CF6DCB" w14:paraId="083BA14C" w14:textId="77777777" w:rsidTr="003436DE">
        <w:trPr>
          <w:cantSplit/>
          <w:trHeight w:val="542"/>
          <w:jc w:val="center"/>
        </w:trPr>
        <w:tc>
          <w:tcPr>
            <w:tcW w:w="1957" w:type="dxa"/>
            <w:tcBorders>
              <w:top w:val="nil"/>
              <w:left w:val="double" w:sz="6" w:space="0" w:color="auto"/>
              <w:bottom w:val="nil"/>
              <w:right w:val="nil"/>
            </w:tcBorders>
            <w:vAlign w:val="center"/>
          </w:tcPr>
          <w:p w14:paraId="1B558D7E" w14:textId="2E018A7B" w:rsidR="00CF6DCB" w:rsidRPr="00075C7F" w:rsidRDefault="00CF6DCB" w:rsidP="00075C7F">
            <w:pPr>
              <w:pStyle w:val="TableText2"/>
              <w:tabs>
                <w:tab w:val="clear" w:pos="1565"/>
                <w:tab w:val="right" w:pos="1930"/>
              </w:tabs>
              <w:jc w:val="left"/>
              <w:rPr>
                <w:szCs w:val="20"/>
              </w:rPr>
            </w:pPr>
            <w:r w:rsidRPr="00075C7F">
              <w:rPr>
                <w:szCs w:val="20"/>
              </w:rPr>
              <w:t xml:space="preserve">1 apothecaries </w:t>
            </w:r>
          </w:p>
          <w:p w14:paraId="3C21D6F1" w14:textId="20813857" w:rsidR="00CF6DCB" w:rsidRPr="00075C7F" w:rsidRDefault="00CF6DCB" w:rsidP="00075C7F">
            <w:pPr>
              <w:pStyle w:val="TableText2"/>
              <w:tabs>
                <w:tab w:val="clear" w:pos="1565"/>
                <w:tab w:val="right" w:pos="1930"/>
              </w:tabs>
              <w:jc w:val="left"/>
              <w:rPr>
                <w:szCs w:val="20"/>
              </w:rPr>
            </w:pPr>
            <w:r w:rsidRPr="00075C7F">
              <w:rPr>
                <w:szCs w:val="20"/>
              </w:rPr>
              <w:t>ounce (oz ap)</w:t>
            </w:r>
            <w:r w:rsidRPr="00075C7F">
              <w:rPr>
                <w:szCs w:val="20"/>
              </w:rPr>
              <w:tab/>
              <w:t>=</w:t>
            </w:r>
          </w:p>
        </w:tc>
        <w:tc>
          <w:tcPr>
            <w:tcW w:w="1710" w:type="dxa"/>
            <w:tcBorders>
              <w:top w:val="nil"/>
              <w:left w:val="single" w:sz="6" w:space="0" w:color="auto"/>
              <w:bottom w:val="nil"/>
              <w:right w:val="nil"/>
            </w:tcBorders>
            <w:vAlign w:val="center"/>
          </w:tcPr>
          <w:p w14:paraId="793FAFEB" w14:textId="2A191BF0" w:rsidR="00CF6DCB" w:rsidRPr="00075C7F" w:rsidRDefault="00CF6DCB" w:rsidP="00075C7F">
            <w:pPr>
              <w:pStyle w:val="TableText2"/>
            </w:pPr>
            <w:r w:rsidRPr="00075C7F">
              <w:t>0.068</w:t>
            </w:r>
            <w:r w:rsidR="00B02040">
              <w:t> </w:t>
            </w:r>
            <w:r w:rsidRPr="00075C7F">
              <w:t>571</w:t>
            </w:r>
            <w:r w:rsidR="00B02040">
              <w:t> </w:t>
            </w:r>
            <w:r w:rsidRPr="00075C7F">
              <w:t>43</w:t>
            </w:r>
          </w:p>
        </w:tc>
        <w:tc>
          <w:tcPr>
            <w:tcW w:w="1890" w:type="dxa"/>
            <w:tcBorders>
              <w:top w:val="nil"/>
              <w:left w:val="single" w:sz="6" w:space="0" w:color="auto"/>
              <w:bottom w:val="nil"/>
              <w:right w:val="nil"/>
            </w:tcBorders>
            <w:vAlign w:val="center"/>
          </w:tcPr>
          <w:p w14:paraId="1B4CB871" w14:textId="3770E0B7" w:rsidR="00CF6DCB" w:rsidRPr="00075C7F" w:rsidRDefault="00CF6DCB" w:rsidP="00075C7F">
            <w:pPr>
              <w:pStyle w:val="TableText2"/>
            </w:pPr>
            <w:r w:rsidRPr="00075C7F">
              <w:t>31</w:t>
            </w:r>
            <w:r w:rsidR="00B02040">
              <w:t> </w:t>
            </w:r>
            <w:r w:rsidRPr="00075C7F">
              <w:t>103.476</w:t>
            </w:r>
            <w:r w:rsidR="00B02040">
              <w:t> </w:t>
            </w:r>
            <w:r w:rsidRPr="00075C7F">
              <w:t>8</w:t>
            </w:r>
          </w:p>
        </w:tc>
        <w:tc>
          <w:tcPr>
            <w:tcW w:w="1868" w:type="dxa"/>
            <w:tcBorders>
              <w:top w:val="nil"/>
              <w:left w:val="single" w:sz="6" w:space="0" w:color="auto"/>
              <w:bottom w:val="nil"/>
              <w:right w:val="nil"/>
            </w:tcBorders>
            <w:vAlign w:val="center"/>
          </w:tcPr>
          <w:p w14:paraId="694C9A72" w14:textId="7A037463" w:rsidR="00CF6DCB" w:rsidRPr="00075C7F" w:rsidRDefault="00CF6DCB" w:rsidP="00075C7F">
            <w:pPr>
              <w:pStyle w:val="TableText2"/>
            </w:pPr>
            <w:r w:rsidRPr="00075C7F">
              <w:t>31.103</w:t>
            </w:r>
            <w:r w:rsidR="00B02040">
              <w:t> </w:t>
            </w:r>
            <w:r w:rsidRPr="00075C7F">
              <w:t>476</w:t>
            </w:r>
            <w:r w:rsidR="00B02040">
              <w:t> </w:t>
            </w:r>
            <w:r w:rsidRPr="00075C7F">
              <w:t>8</w:t>
            </w:r>
          </w:p>
        </w:tc>
        <w:tc>
          <w:tcPr>
            <w:tcW w:w="2205" w:type="dxa"/>
            <w:tcBorders>
              <w:top w:val="nil"/>
              <w:left w:val="single" w:sz="6" w:space="0" w:color="auto"/>
              <w:bottom w:val="nil"/>
              <w:right w:val="double" w:sz="6" w:space="0" w:color="auto"/>
            </w:tcBorders>
            <w:vAlign w:val="center"/>
          </w:tcPr>
          <w:p w14:paraId="3ACDE79F" w14:textId="66A1BCFE" w:rsidR="00CF6DCB" w:rsidRPr="00075C7F" w:rsidRDefault="00CF6DCB" w:rsidP="00075C7F">
            <w:pPr>
              <w:pStyle w:val="TableText2"/>
            </w:pPr>
            <w:r w:rsidRPr="00075C7F">
              <w:t>0.031</w:t>
            </w:r>
            <w:r w:rsidR="00B02040">
              <w:t> </w:t>
            </w:r>
            <w:r w:rsidRPr="00075C7F">
              <w:t>103</w:t>
            </w:r>
            <w:r w:rsidR="00B02040">
              <w:t> </w:t>
            </w:r>
            <w:r w:rsidRPr="00075C7F">
              <w:t>476</w:t>
            </w:r>
            <w:r w:rsidR="00B02040">
              <w:t> </w:t>
            </w:r>
            <w:r w:rsidRPr="00075C7F">
              <w:t>8</w:t>
            </w:r>
          </w:p>
        </w:tc>
      </w:tr>
      <w:tr w:rsidR="00CF6DCB" w:rsidRPr="00CF6DCB" w14:paraId="327E3B11" w14:textId="77777777" w:rsidTr="003436DE">
        <w:trPr>
          <w:cantSplit/>
          <w:trHeight w:val="542"/>
          <w:jc w:val="center"/>
        </w:trPr>
        <w:tc>
          <w:tcPr>
            <w:tcW w:w="1957" w:type="dxa"/>
            <w:tcBorders>
              <w:top w:val="nil"/>
              <w:left w:val="double" w:sz="6" w:space="0" w:color="auto"/>
              <w:bottom w:val="nil"/>
              <w:right w:val="nil"/>
            </w:tcBorders>
            <w:vAlign w:val="center"/>
          </w:tcPr>
          <w:p w14:paraId="58736A2D" w14:textId="726464F4" w:rsidR="00CF6DCB" w:rsidRPr="00075C7F" w:rsidRDefault="00CF6DCB" w:rsidP="00075C7F">
            <w:pPr>
              <w:pStyle w:val="TableText2"/>
              <w:tabs>
                <w:tab w:val="clear" w:pos="1565"/>
                <w:tab w:val="right" w:pos="1930"/>
              </w:tabs>
              <w:jc w:val="left"/>
              <w:rPr>
                <w:szCs w:val="20"/>
              </w:rPr>
            </w:pPr>
            <w:r w:rsidRPr="00075C7F">
              <w:rPr>
                <w:szCs w:val="20"/>
              </w:rPr>
              <w:t>1 troy ounce (oz t)</w:t>
            </w:r>
            <w:r w:rsidRPr="00075C7F">
              <w:rPr>
                <w:szCs w:val="20"/>
              </w:rPr>
              <w:tab/>
              <w:t>=</w:t>
            </w:r>
          </w:p>
        </w:tc>
        <w:tc>
          <w:tcPr>
            <w:tcW w:w="1710" w:type="dxa"/>
            <w:tcBorders>
              <w:top w:val="nil"/>
              <w:left w:val="single" w:sz="6" w:space="0" w:color="auto"/>
              <w:bottom w:val="nil"/>
              <w:right w:val="nil"/>
            </w:tcBorders>
            <w:vAlign w:val="center"/>
          </w:tcPr>
          <w:p w14:paraId="1B9367B8" w14:textId="78D962E2" w:rsidR="00CF6DCB" w:rsidRPr="00075C7F" w:rsidRDefault="00CF6DCB" w:rsidP="00075C7F">
            <w:pPr>
              <w:pStyle w:val="TableText2"/>
            </w:pPr>
            <w:r w:rsidRPr="00075C7F">
              <w:t>0.068</w:t>
            </w:r>
            <w:r w:rsidR="00B02040">
              <w:t> </w:t>
            </w:r>
            <w:r w:rsidRPr="00075C7F">
              <w:t>571</w:t>
            </w:r>
            <w:r w:rsidR="00B02040">
              <w:t> </w:t>
            </w:r>
            <w:r w:rsidRPr="00075C7F">
              <w:t>43</w:t>
            </w:r>
          </w:p>
        </w:tc>
        <w:tc>
          <w:tcPr>
            <w:tcW w:w="1890" w:type="dxa"/>
            <w:tcBorders>
              <w:top w:val="nil"/>
              <w:left w:val="single" w:sz="6" w:space="0" w:color="auto"/>
              <w:bottom w:val="nil"/>
              <w:right w:val="nil"/>
            </w:tcBorders>
            <w:vAlign w:val="center"/>
          </w:tcPr>
          <w:p w14:paraId="00FEBC30" w14:textId="3968C541" w:rsidR="00CF6DCB" w:rsidRPr="00075C7F" w:rsidRDefault="00CF6DCB" w:rsidP="00075C7F">
            <w:pPr>
              <w:pStyle w:val="TableText2"/>
            </w:pPr>
            <w:r w:rsidRPr="00075C7F">
              <w:t>31</w:t>
            </w:r>
            <w:r w:rsidR="00B02040">
              <w:t> </w:t>
            </w:r>
            <w:r w:rsidRPr="00075C7F">
              <w:t>103.476</w:t>
            </w:r>
            <w:r w:rsidR="00B02040">
              <w:t> </w:t>
            </w:r>
            <w:r w:rsidRPr="00075C7F">
              <w:t>8</w:t>
            </w:r>
          </w:p>
        </w:tc>
        <w:tc>
          <w:tcPr>
            <w:tcW w:w="1868" w:type="dxa"/>
            <w:tcBorders>
              <w:top w:val="nil"/>
              <w:left w:val="single" w:sz="6" w:space="0" w:color="auto"/>
              <w:bottom w:val="nil"/>
              <w:right w:val="nil"/>
            </w:tcBorders>
            <w:vAlign w:val="center"/>
          </w:tcPr>
          <w:p w14:paraId="478635B5" w14:textId="11346F9F" w:rsidR="00CF6DCB" w:rsidRPr="00075C7F" w:rsidRDefault="00CF6DCB" w:rsidP="00075C7F">
            <w:pPr>
              <w:pStyle w:val="TableText2"/>
            </w:pPr>
            <w:r w:rsidRPr="00075C7F">
              <w:t>31.103</w:t>
            </w:r>
            <w:r w:rsidR="00B02040">
              <w:t> </w:t>
            </w:r>
            <w:r w:rsidRPr="00075C7F">
              <w:t>476</w:t>
            </w:r>
            <w:r w:rsidR="00B02040">
              <w:t> </w:t>
            </w:r>
            <w:r w:rsidRPr="00075C7F">
              <w:t>8</w:t>
            </w:r>
          </w:p>
        </w:tc>
        <w:tc>
          <w:tcPr>
            <w:tcW w:w="2205" w:type="dxa"/>
            <w:tcBorders>
              <w:top w:val="nil"/>
              <w:left w:val="single" w:sz="6" w:space="0" w:color="auto"/>
              <w:bottom w:val="nil"/>
              <w:right w:val="double" w:sz="6" w:space="0" w:color="auto"/>
            </w:tcBorders>
            <w:vAlign w:val="center"/>
          </w:tcPr>
          <w:p w14:paraId="02C74A68" w14:textId="001165B3" w:rsidR="00CF6DCB" w:rsidRPr="00075C7F" w:rsidRDefault="00CF6DCB" w:rsidP="00075C7F">
            <w:pPr>
              <w:pStyle w:val="TableText2"/>
            </w:pPr>
            <w:r w:rsidRPr="00075C7F">
              <w:t>0.031</w:t>
            </w:r>
            <w:r w:rsidR="00B02040">
              <w:t> </w:t>
            </w:r>
            <w:r w:rsidRPr="00075C7F">
              <w:t>103</w:t>
            </w:r>
            <w:r w:rsidR="00B02040">
              <w:t> </w:t>
            </w:r>
            <w:r w:rsidRPr="00075C7F">
              <w:t>476</w:t>
            </w:r>
            <w:r w:rsidR="00B02040">
              <w:t> </w:t>
            </w:r>
            <w:r w:rsidRPr="00075C7F">
              <w:t>8</w:t>
            </w:r>
          </w:p>
        </w:tc>
      </w:tr>
      <w:tr w:rsidR="00CF6DCB" w:rsidRPr="00CF6DCB" w14:paraId="6BA66A7C" w14:textId="77777777" w:rsidTr="003436DE">
        <w:trPr>
          <w:cantSplit/>
          <w:trHeight w:val="542"/>
          <w:jc w:val="center"/>
        </w:trPr>
        <w:tc>
          <w:tcPr>
            <w:tcW w:w="1957" w:type="dxa"/>
            <w:tcBorders>
              <w:top w:val="nil"/>
              <w:left w:val="double" w:sz="6" w:space="0" w:color="auto"/>
              <w:bottom w:val="nil"/>
              <w:right w:val="nil"/>
            </w:tcBorders>
            <w:vAlign w:val="center"/>
          </w:tcPr>
          <w:p w14:paraId="72A78E9D" w14:textId="45B7685A" w:rsidR="00CF6DCB" w:rsidRPr="00075C7F" w:rsidRDefault="00CF6DCB" w:rsidP="00075C7F">
            <w:pPr>
              <w:pStyle w:val="TableText2"/>
              <w:tabs>
                <w:tab w:val="clear" w:pos="1565"/>
                <w:tab w:val="right" w:pos="1930"/>
              </w:tabs>
              <w:jc w:val="left"/>
              <w:rPr>
                <w:szCs w:val="20"/>
              </w:rPr>
            </w:pPr>
            <w:r w:rsidRPr="00075C7F">
              <w:rPr>
                <w:szCs w:val="20"/>
              </w:rPr>
              <w:t xml:space="preserve">1 apothecaries </w:t>
            </w:r>
          </w:p>
          <w:p w14:paraId="21170B1B" w14:textId="5A201EE2" w:rsidR="00CF6DCB" w:rsidRPr="00075C7F" w:rsidRDefault="00CF6DCB" w:rsidP="00075C7F">
            <w:pPr>
              <w:pStyle w:val="TableText2"/>
              <w:tabs>
                <w:tab w:val="clear" w:pos="1565"/>
                <w:tab w:val="right" w:pos="1930"/>
              </w:tabs>
              <w:jc w:val="left"/>
              <w:rPr>
                <w:szCs w:val="20"/>
              </w:rPr>
            </w:pPr>
            <w:r w:rsidRPr="00075C7F">
              <w:rPr>
                <w:szCs w:val="20"/>
              </w:rPr>
              <w:t>pound (</w:t>
            </w:r>
            <w:proofErr w:type="spellStart"/>
            <w:r w:rsidRPr="00075C7F">
              <w:rPr>
                <w:szCs w:val="20"/>
              </w:rPr>
              <w:t>lb</w:t>
            </w:r>
            <w:proofErr w:type="spellEnd"/>
            <w:r w:rsidRPr="00075C7F">
              <w:rPr>
                <w:szCs w:val="20"/>
              </w:rPr>
              <w:t xml:space="preserve"> ap)</w:t>
            </w:r>
            <w:r w:rsidRPr="00075C7F">
              <w:rPr>
                <w:szCs w:val="20"/>
              </w:rPr>
              <w:tab/>
              <w:t>=</w:t>
            </w:r>
          </w:p>
        </w:tc>
        <w:tc>
          <w:tcPr>
            <w:tcW w:w="1710" w:type="dxa"/>
            <w:tcBorders>
              <w:top w:val="nil"/>
              <w:left w:val="single" w:sz="6" w:space="0" w:color="auto"/>
              <w:bottom w:val="nil"/>
              <w:right w:val="nil"/>
            </w:tcBorders>
            <w:vAlign w:val="center"/>
          </w:tcPr>
          <w:p w14:paraId="0C11DE35" w14:textId="5D5FE2BE" w:rsidR="00CF6DCB" w:rsidRPr="00075C7F" w:rsidRDefault="00CF6DCB" w:rsidP="00075C7F">
            <w:pPr>
              <w:pStyle w:val="TableText2"/>
            </w:pPr>
            <w:r w:rsidRPr="00075C7F">
              <w:t>0.822</w:t>
            </w:r>
            <w:r w:rsidR="00B02040">
              <w:t> </w:t>
            </w:r>
            <w:r w:rsidRPr="00075C7F">
              <w:t>857</w:t>
            </w:r>
            <w:r w:rsidR="00B02040">
              <w:t> </w:t>
            </w:r>
            <w:r w:rsidRPr="00075C7F">
              <w:t>1</w:t>
            </w:r>
          </w:p>
        </w:tc>
        <w:tc>
          <w:tcPr>
            <w:tcW w:w="1890" w:type="dxa"/>
            <w:tcBorders>
              <w:top w:val="nil"/>
              <w:left w:val="single" w:sz="6" w:space="0" w:color="auto"/>
              <w:bottom w:val="nil"/>
              <w:right w:val="nil"/>
            </w:tcBorders>
            <w:vAlign w:val="center"/>
          </w:tcPr>
          <w:p w14:paraId="2486511A" w14:textId="42E711B9" w:rsidR="00CF6DCB" w:rsidRPr="00075C7F" w:rsidRDefault="00CF6DCB" w:rsidP="00075C7F">
            <w:pPr>
              <w:pStyle w:val="TableText2"/>
            </w:pPr>
            <w:r w:rsidRPr="00075C7F">
              <w:t>373</w:t>
            </w:r>
            <w:r w:rsidR="00B02040">
              <w:t> </w:t>
            </w:r>
            <w:r w:rsidRPr="00075C7F">
              <w:t>241.721</w:t>
            </w:r>
            <w:r w:rsidR="00B02040">
              <w:t> </w:t>
            </w:r>
            <w:r w:rsidRPr="00075C7F">
              <w:t>6</w:t>
            </w:r>
          </w:p>
        </w:tc>
        <w:tc>
          <w:tcPr>
            <w:tcW w:w="1868" w:type="dxa"/>
            <w:tcBorders>
              <w:top w:val="nil"/>
              <w:left w:val="single" w:sz="6" w:space="0" w:color="auto"/>
              <w:bottom w:val="nil"/>
              <w:right w:val="nil"/>
            </w:tcBorders>
            <w:vAlign w:val="center"/>
          </w:tcPr>
          <w:p w14:paraId="4FE20E9D" w14:textId="74639A3A" w:rsidR="00CF6DCB" w:rsidRPr="00075C7F" w:rsidRDefault="00CF6DCB" w:rsidP="00075C7F">
            <w:pPr>
              <w:pStyle w:val="TableText2"/>
            </w:pPr>
            <w:r w:rsidRPr="00075C7F">
              <w:t>373.241</w:t>
            </w:r>
            <w:r w:rsidR="00B02040">
              <w:t> </w:t>
            </w:r>
            <w:r w:rsidRPr="00075C7F">
              <w:t>721</w:t>
            </w:r>
            <w:r w:rsidR="00B02040">
              <w:t> </w:t>
            </w:r>
            <w:r w:rsidRPr="00075C7F">
              <w:t>6</w:t>
            </w:r>
          </w:p>
        </w:tc>
        <w:tc>
          <w:tcPr>
            <w:tcW w:w="2205" w:type="dxa"/>
            <w:tcBorders>
              <w:top w:val="nil"/>
              <w:left w:val="single" w:sz="6" w:space="0" w:color="auto"/>
              <w:bottom w:val="nil"/>
              <w:right w:val="double" w:sz="6" w:space="0" w:color="auto"/>
            </w:tcBorders>
            <w:vAlign w:val="center"/>
          </w:tcPr>
          <w:p w14:paraId="2E577168" w14:textId="4A33DE59" w:rsidR="00CF6DCB" w:rsidRPr="00075C7F" w:rsidRDefault="00CF6DCB" w:rsidP="00075C7F">
            <w:pPr>
              <w:pStyle w:val="TableText2"/>
            </w:pPr>
            <w:r w:rsidRPr="00075C7F">
              <w:t>0.373</w:t>
            </w:r>
            <w:r w:rsidR="00B02040">
              <w:t> </w:t>
            </w:r>
            <w:r w:rsidRPr="00075C7F">
              <w:t>241</w:t>
            </w:r>
            <w:r w:rsidR="00B02040">
              <w:t> </w:t>
            </w:r>
            <w:r w:rsidRPr="00075C7F">
              <w:t>721</w:t>
            </w:r>
            <w:r w:rsidR="00B02040">
              <w:t> </w:t>
            </w:r>
            <w:r w:rsidRPr="00075C7F">
              <w:t>6</w:t>
            </w:r>
          </w:p>
        </w:tc>
      </w:tr>
      <w:tr w:rsidR="00CF6DCB" w:rsidRPr="00CF6DCB" w14:paraId="168F213F" w14:textId="77777777" w:rsidTr="003436DE">
        <w:trPr>
          <w:cantSplit/>
          <w:trHeight w:val="542"/>
          <w:jc w:val="center"/>
        </w:trPr>
        <w:tc>
          <w:tcPr>
            <w:tcW w:w="1957" w:type="dxa"/>
            <w:tcBorders>
              <w:top w:val="nil"/>
              <w:left w:val="double" w:sz="6" w:space="0" w:color="auto"/>
              <w:bottom w:val="nil"/>
              <w:right w:val="nil"/>
            </w:tcBorders>
            <w:vAlign w:val="center"/>
          </w:tcPr>
          <w:p w14:paraId="0CF3EEDF" w14:textId="73C8D12E" w:rsidR="00CF6DCB" w:rsidRPr="00075C7F" w:rsidRDefault="00CF6DCB" w:rsidP="00075C7F">
            <w:pPr>
              <w:pStyle w:val="TableText2"/>
              <w:tabs>
                <w:tab w:val="clear" w:pos="1565"/>
                <w:tab w:val="right" w:pos="1930"/>
              </w:tabs>
              <w:jc w:val="left"/>
              <w:rPr>
                <w:szCs w:val="20"/>
              </w:rPr>
            </w:pPr>
            <w:r w:rsidRPr="00075C7F">
              <w:rPr>
                <w:szCs w:val="20"/>
              </w:rPr>
              <w:t>1 troy pound (</w:t>
            </w:r>
            <w:proofErr w:type="spellStart"/>
            <w:r w:rsidRPr="00075C7F">
              <w:rPr>
                <w:szCs w:val="20"/>
              </w:rPr>
              <w:t>lb</w:t>
            </w:r>
            <w:proofErr w:type="spellEnd"/>
            <w:r w:rsidRPr="00075C7F">
              <w:rPr>
                <w:szCs w:val="20"/>
              </w:rPr>
              <w:t xml:space="preserve"> t)</w:t>
            </w:r>
            <w:r w:rsidRPr="00075C7F">
              <w:rPr>
                <w:szCs w:val="20"/>
              </w:rPr>
              <w:tab/>
              <w:t>=</w:t>
            </w:r>
          </w:p>
        </w:tc>
        <w:tc>
          <w:tcPr>
            <w:tcW w:w="1710" w:type="dxa"/>
            <w:tcBorders>
              <w:top w:val="nil"/>
              <w:left w:val="single" w:sz="6" w:space="0" w:color="auto"/>
              <w:bottom w:val="nil"/>
              <w:right w:val="nil"/>
            </w:tcBorders>
            <w:vAlign w:val="center"/>
          </w:tcPr>
          <w:p w14:paraId="287646BD" w14:textId="22D840B1" w:rsidR="00CF6DCB" w:rsidRPr="00075C7F" w:rsidRDefault="00CF6DCB" w:rsidP="00075C7F">
            <w:pPr>
              <w:pStyle w:val="TableText2"/>
            </w:pPr>
            <w:r w:rsidRPr="00075C7F">
              <w:t>0.822</w:t>
            </w:r>
            <w:r w:rsidR="00B02040">
              <w:t> </w:t>
            </w:r>
            <w:r w:rsidRPr="00075C7F">
              <w:t>857</w:t>
            </w:r>
            <w:r w:rsidR="00B02040">
              <w:t> </w:t>
            </w:r>
            <w:r w:rsidRPr="00075C7F">
              <w:t>1</w:t>
            </w:r>
          </w:p>
        </w:tc>
        <w:tc>
          <w:tcPr>
            <w:tcW w:w="1890" w:type="dxa"/>
            <w:tcBorders>
              <w:top w:val="nil"/>
              <w:left w:val="single" w:sz="6" w:space="0" w:color="auto"/>
              <w:bottom w:val="nil"/>
              <w:right w:val="nil"/>
            </w:tcBorders>
            <w:vAlign w:val="center"/>
          </w:tcPr>
          <w:p w14:paraId="5C848345" w14:textId="05DDCD44" w:rsidR="00CF6DCB" w:rsidRPr="00075C7F" w:rsidRDefault="00CF6DCB" w:rsidP="00075C7F">
            <w:pPr>
              <w:pStyle w:val="TableText2"/>
            </w:pPr>
            <w:r w:rsidRPr="00075C7F">
              <w:t>373</w:t>
            </w:r>
            <w:r w:rsidR="00B02040">
              <w:t> </w:t>
            </w:r>
            <w:r w:rsidRPr="00075C7F">
              <w:t>241.721</w:t>
            </w:r>
            <w:r w:rsidR="00B02040">
              <w:t> </w:t>
            </w:r>
            <w:r w:rsidRPr="00075C7F">
              <w:t>6</w:t>
            </w:r>
          </w:p>
        </w:tc>
        <w:tc>
          <w:tcPr>
            <w:tcW w:w="1868" w:type="dxa"/>
            <w:tcBorders>
              <w:top w:val="nil"/>
              <w:left w:val="single" w:sz="6" w:space="0" w:color="auto"/>
              <w:bottom w:val="nil"/>
              <w:right w:val="nil"/>
            </w:tcBorders>
            <w:vAlign w:val="center"/>
          </w:tcPr>
          <w:p w14:paraId="62ACDA43" w14:textId="2AA1B633" w:rsidR="00CF6DCB" w:rsidRPr="00075C7F" w:rsidRDefault="00CF6DCB" w:rsidP="00075C7F">
            <w:pPr>
              <w:pStyle w:val="TableText2"/>
            </w:pPr>
            <w:r w:rsidRPr="00075C7F">
              <w:t>373.241</w:t>
            </w:r>
            <w:r w:rsidR="00B02040">
              <w:t> </w:t>
            </w:r>
            <w:r w:rsidRPr="00075C7F">
              <w:t>721</w:t>
            </w:r>
            <w:r w:rsidR="00B02040">
              <w:t> </w:t>
            </w:r>
            <w:r w:rsidRPr="00075C7F">
              <w:t>6</w:t>
            </w:r>
          </w:p>
        </w:tc>
        <w:tc>
          <w:tcPr>
            <w:tcW w:w="2205" w:type="dxa"/>
            <w:tcBorders>
              <w:top w:val="nil"/>
              <w:left w:val="single" w:sz="6" w:space="0" w:color="auto"/>
              <w:bottom w:val="nil"/>
              <w:right w:val="double" w:sz="6" w:space="0" w:color="auto"/>
            </w:tcBorders>
            <w:vAlign w:val="center"/>
          </w:tcPr>
          <w:p w14:paraId="1C3E2145" w14:textId="4589E9DE" w:rsidR="00CF6DCB" w:rsidRPr="00075C7F" w:rsidRDefault="00CF6DCB" w:rsidP="00075C7F">
            <w:pPr>
              <w:pStyle w:val="TableText2"/>
            </w:pPr>
            <w:r w:rsidRPr="00075C7F">
              <w:t>0.373</w:t>
            </w:r>
            <w:r w:rsidR="00B02040">
              <w:t> </w:t>
            </w:r>
            <w:r w:rsidRPr="00075C7F">
              <w:t>241</w:t>
            </w:r>
            <w:r w:rsidR="00B02040">
              <w:t> </w:t>
            </w:r>
            <w:r w:rsidRPr="00075C7F">
              <w:t>721</w:t>
            </w:r>
            <w:r w:rsidR="00B02040">
              <w:t> </w:t>
            </w:r>
            <w:r w:rsidRPr="00075C7F">
              <w:t>6</w:t>
            </w:r>
          </w:p>
        </w:tc>
      </w:tr>
      <w:tr w:rsidR="00CF6DCB" w:rsidRPr="00CF6DCB" w14:paraId="0D53BE66" w14:textId="77777777" w:rsidTr="003436DE">
        <w:trPr>
          <w:cantSplit/>
          <w:trHeight w:val="343"/>
          <w:jc w:val="center"/>
        </w:trPr>
        <w:tc>
          <w:tcPr>
            <w:tcW w:w="1957" w:type="dxa"/>
            <w:tcBorders>
              <w:top w:val="nil"/>
              <w:left w:val="double" w:sz="6" w:space="0" w:color="auto"/>
              <w:bottom w:val="nil"/>
              <w:right w:val="nil"/>
            </w:tcBorders>
            <w:vAlign w:val="center"/>
          </w:tcPr>
          <w:p w14:paraId="6A5010BA" w14:textId="7137F366" w:rsidR="00CF6DCB" w:rsidRPr="00075C7F" w:rsidRDefault="00CF6DCB" w:rsidP="00075C7F">
            <w:pPr>
              <w:pStyle w:val="TableText2"/>
              <w:tabs>
                <w:tab w:val="clear" w:pos="1565"/>
                <w:tab w:val="right" w:pos="1930"/>
              </w:tabs>
              <w:jc w:val="left"/>
              <w:rPr>
                <w:szCs w:val="20"/>
              </w:rPr>
            </w:pPr>
            <w:r w:rsidRPr="00075C7F">
              <w:rPr>
                <w:szCs w:val="20"/>
              </w:rPr>
              <w:t>1 avoirdupois pound (</w:t>
            </w:r>
            <w:proofErr w:type="spellStart"/>
            <w:r w:rsidRPr="00075C7F">
              <w:rPr>
                <w:szCs w:val="20"/>
              </w:rPr>
              <w:t>lb</w:t>
            </w:r>
            <w:proofErr w:type="spellEnd"/>
            <w:r w:rsidRPr="00075C7F">
              <w:rPr>
                <w:szCs w:val="20"/>
              </w:rPr>
              <w:t>)</w:t>
            </w:r>
            <w:r w:rsidRPr="00075C7F">
              <w:rPr>
                <w:szCs w:val="20"/>
              </w:rPr>
              <w:tab/>
              <w:t>=</w:t>
            </w:r>
          </w:p>
        </w:tc>
        <w:tc>
          <w:tcPr>
            <w:tcW w:w="1710" w:type="dxa"/>
            <w:tcBorders>
              <w:top w:val="nil"/>
              <w:left w:val="single" w:sz="6" w:space="0" w:color="auto"/>
              <w:bottom w:val="nil"/>
              <w:right w:val="nil"/>
            </w:tcBorders>
            <w:vAlign w:val="center"/>
          </w:tcPr>
          <w:p w14:paraId="1C9EAF2D" w14:textId="06C59C88" w:rsidR="00CF6DCB" w:rsidRPr="00075C7F" w:rsidRDefault="00CF6DCB" w:rsidP="00075C7F">
            <w:pPr>
              <w:pStyle w:val="TableText2"/>
            </w:pPr>
            <w:r w:rsidRPr="00075C7F">
              <w:t>1</w:t>
            </w:r>
          </w:p>
        </w:tc>
        <w:tc>
          <w:tcPr>
            <w:tcW w:w="1890" w:type="dxa"/>
            <w:tcBorders>
              <w:top w:val="nil"/>
              <w:left w:val="single" w:sz="6" w:space="0" w:color="auto"/>
              <w:bottom w:val="nil"/>
              <w:right w:val="nil"/>
            </w:tcBorders>
            <w:vAlign w:val="center"/>
          </w:tcPr>
          <w:p w14:paraId="0EB311A4" w14:textId="177B833C" w:rsidR="00CF6DCB" w:rsidRPr="00075C7F" w:rsidRDefault="00CF6DCB" w:rsidP="00075C7F">
            <w:pPr>
              <w:pStyle w:val="TableText2"/>
            </w:pPr>
            <w:r w:rsidRPr="00075C7F">
              <w:t>453</w:t>
            </w:r>
            <w:r w:rsidR="00B02040">
              <w:t> </w:t>
            </w:r>
            <w:r w:rsidRPr="00075C7F">
              <w:t>592.37</w:t>
            </w:r>
          </w:p>
        </w:tc>
        <w:tc>
          <w:tcPr>
            <w:tcW w:w="1868" w:type="dxa"/>
            <w:tcBorders>
              <w:top w:val="nil"/>
              <w:left w:val="single" w:sz="6" w:space="0" w:color="auto"/>
              <w:bottom w:val="nil"/>
              <w:right w:val="nil"/>
            </w:tcBorders>
            <w:vAlign w:val="center"/>
          </w:tcPr>
          <w:p w14:paraId="06B86E37" w14:textId="0AFA488C" w:rsidR="00CF6DCB" w:rsidRPr="00075C7F" w:rsidRDefault="00CF6DCB" w:rsidP="00075C7F">
            <w:pPr>
              <w:pStyle w:val="TableText2"/>
            </w:pPr>
            <w:r w:rsidRPr="00075C7F">
              <w:t>453.592</w:t>
            </w:r>
            <w:r w:rsidR="00B02040">
              <w:t> </w:t>
            </w:r>
            <w:r w:rsidRPr="00075C7F">
              <w:t>37</w:t>
            </w:r>
          </w:p>
        </w:tc>
        <w:tc>
          <w:tcPr>
            <w:tcW w:w="2205" w:type="dxa"/>
            <w:tcBorders>
              <w:top w:val="nil"/>
              <w:left w:val="single" w:sz="6" w:space="0" w:color="auto"/>
              <w:bottom w:val="nil"/>
              <w:right w:val="double" w:sz="6" w:space="0" w:color="auto"/>
            </w:tcBorders>
            <w:vAlign w:val="center"/>
          </w:tcPr>
          <w:p w14:paraId="6C68D8D8" w14:textId="2D1AFC89" w:rsidR="00CF6DCB" w:rsidRPr="00075C7F" w:rsidRDefault="00CF6DCB" w:rsidP="00075C7F">
            <w:pPr>
              <w:pStyle w:val="TableText2"/>
            </w:pPr>
            <w:r w:rsidRPr="00075C7F">
              <w:t>0.453</w:t>
            </w:r>
            <w:r w:rsidR="00B02040">
              <w:t> </w:t>
            </w:r>
            <w:r w:rsidRPr="00075C7F">
              <w:t>592</w:t>
            </w:r>
            <w:r w:rsidR="00B02040">
              <w:t> </w:t>
            </w:r>
            <w:r w:rsidRPr="00075C7F">
              <w:t>37</w:t>
            </w:r>
          </w:p>
        </w:tc>
      </w:tr>
      <w:tr w:rsidR="00CF6DCB" w:rsidRPr="00CF6DCB" w14:paraId="30EDCFE8" w14:textId="77777777" w:rsidTr="003436DE">
        <w:trPr>
          <w:cantSplit/>
          <w:trHeight w:val="343"/>
          <w:jc w:val="center"/>
        </w:trPr>
        <w:tc>
          <w:tcPr>
            <w:tcW w:w="1957" w:type="dxa"/>
            <w:tcBorders>
              <w:top w:val="nil"/>
              <w:left w:val="double" w:sz="6" w:space="0" w:color="auto"/>
              <w:bottom w:val="nil"/>
              <w:right w:val="nil"/>
            </w:tcBorders>
            <w:vAlign w:val="center"/>
          </w:tcPr>
          <w:p w14:paraId="60BC0022" w14:textId="7B697BB9" w:rsidR="00CF6DCB" w:rsidRPr="00075C7F" w:rsidRDefault="00CF6DCB" w:rsidP="00075C7F">
            <w:pPr>
              <w:pStyle w:val="TableText2"/>
              <w:tabs>
                <w:tab w:val="clear" w:pos="1565"/>
                <w:tab w:val="right" w:pos="1930"/>
              </w:tabs>
              <w:jc w:val="left"/>
              <w:rPr>
                <w:szCs w:val="20"/>
              </w:rPr>
            </w:pPr>
            <w:r w:rsidRPr="00075C7F">
              <w:rPr>
                <w:szCs w:val="20"/>
              </w:rPr>
              <w:t>1 milligram</w:t>
            </w:r>
            <w:r w:rsidR="003436DE">
              <w:rPr>
                <w:szCs w:val="20"/>
              </w:rPr>
              <w:t xml:space="preserve"> </w:t>
            </w:r>
            <w:r w:rsidRPr="00075C7F">
              <w:rPr>
                <w:szCs w:val="20"/>
              </w:rPr>
              <w:t>(mg)</w:t>
            </w:r>
            <w:r w:rsidRPr="00075C7F">
              <w:rPr>
                <w:szCs w:val="20"/>
              </w:rPr>
              <w:tab/>
              <w:t>=</w:t>
            </w:r>
          </w:p>
        </w:tc>
        <w:tc>
          <w:tcPr>
            <w:tcW w:w="1710" w:type="dxa"/>
            <w:tcBorders>
              <w:top w:val="nil"/>
              <w:left w:val="single" w:sz="6" w:space="0" w:color="auto"/>
              <w:bottom w:val="nil"/>
              <w:right w:val="nil"/>
            </w:tcBorders>
            <w:vAlign w:val="center"/>
          </w:tcPr>
          <w:p w14:paraId="275DF138" w14:textId="23ACAB0B" w:rsidR="00CF6DCB" w:rsidRPr="00075C7F" w:rsidRDefault="00CF6DCB" w:rsidP="00075C7F">
            <w:pPr>
              <w:pStyle w:val="TableText2"/>
            </w:pPr>
            <w:r w:rsidRPr="00075C7F">
              <w:t>0.000</w:t>
            </w:r>
            <w:r w:rsidR="00B02040">
              <w:t> </w:t>
            </w:r>
            <w:r w:rsidRPr="00075C7F">
              <w:t>002</w:t>
            </w:r>
            <w:r w:rsidR="00B02040">
              <w:t> </w:t>
            </w:r>
            <w:r w:rsidRPr="00075C7F">
              <w:t>204</w:t>
            </w:r>
            <w:r w:rsidR="00B02040">
              <w:t> </w:t>
            </w:r>
            <w:r w:rsidRPr="00075C7F">
              <w:t>623</w:t>
            </w:r>
          </w:p>
        </w:tc>
        <w:tc>
          <w:tcPr>
            <w:tcW w:w="1890" w:type="dxa"/>
            <w:tcBorders>
              <w:top w:val="nil"/>
              <w:left w:val="single" w:sz="6" w:space="0" w:color="auto"/>
              <w:bottom w:val="nil"/>
              <w:right w:val="nil"/>
            </w:tcBorders>
            <w:vAlign w:val="center"/>
          </w:tcPr>
          <w:p w14:paraId="59FBB527" w14:textId="77777777" w:rsidR="00CF6DCB" w:rsidRPr="00075C7F" w:rsidRDefault="00CF6DCB" w:rsidP="00075C7F">
            <w:pPr>
              <w:pStyle w:val="TableText2"/>
            </w:pPr>
            <w:r w:rsidRPr="00075C7F">
              <w:t>1</w:t>
            </w:r>
          </w:p>
        </w:tc>
        <w:tc>
          <w:tcPr>
            <w:tcW w:w="1868" w:type="dxa"/>
            <w:tcBorders>
              <w:top w:val="nil"/>
              <w:left w:val="single" w:sz="6" w:space="0" w:color="auto"/>
              <w:bottom w:val="nil"/>
              <w:right w:val="nil"/>
            </w:tcBorders>
            <w:vAlign w:val="center"/>
          </w:tcPr>
          <w:p w14:paraId="286181C5" w14:textId="77777777" w:rsidR="00CF6DCB" w:rsidRPr="00075C7F" w:rsidRDefault="00CF6DCB" w:rsidP="00075C7F">
            <w:pPr>
              <w:pStyle w:val="TableText2"/>
            </w:pPr>
            <w:r w:rsidRPr="00075C7F">
              <w:t>0.001</w:t>
            </w:r>
          </w:p>
        </w:tc>
        <w:tc>
          <w:tcPr>
            <w:tcW w:w="2205" w:type="dxa"/>
            <w:tcBorders>
              <w:top w:val="nil"/>
              <w:left w:val="single" w:sz="6" w:space="0" w:color="auto"/>
              <w:bottom w:val="nil"/>
              <w:right w:val="double" w:sz="6" w:space="0" w:color="auto"/>
            </w:tcBorders>
            <w:vAlign w:val="center"/>
          </w:tcPr>
          <w:p w14:paraId="3FBC2BEC" w14:textId="24F76DA1" w:rsidR="00CF6DCB" w:rsidRPr="00075C7F" w:rsidRDefault="00CF6DCB" w:rsidP="00075C7F">
            <w:pPr>
              <w:pStyle w:val="TableText2"/>
            </w:pPr>
            <w:r w:rsidRPr="00075C7F">
              <w:t>0.000</w:t>
            </w:r>
            <w:r w:rsidR="00B02040">
              <w:t> </w:t>
            </w:r>
            <w:r w:rsidRPr="00075C7F">
              <w:t>001</w:t>
            </w:r>
          </w:p>
        </w:tc>
      </w:tr>
      <w:tr w:rsidR="00CF6DCB" w:rsidRPr="00CF6DCB" w14:paraId="73D308BE" w14:textId="77777777" w:rsidTr="003436DE">
        <w:trPr>
          <w:cantSplit/>
          <w:trHeight w:val="343"/>
          <w:jc w:val="center"/>
        </w:trPr>
        <w:tc>
          <w:tcPr>
            <w:tcW w:w="1957" w:type="dxa"/>
            <w:tcBorders>
              <w:top w:val="nil"/>
              <w:left w:val="double" w:sz="6" w:space="0" w:color="auto"/>
              <w:bottom w:val="nil"/>
              <w:right w:val="nil"/>
            </w:tcBorders>
            <w:vAlign w:val="center"/>
          </w:tcPr>
          <w:p w14:paraId="2E4DC296" w14:textId="59179516" w:rsidR="00CF6DCB" w:rsidRPr="00075C7F" w:rsidRDefault="00CF6DCB" w:rsidP="00075C7F">
            <w:pPr>
              <w:pStyle w:val="TableText2"/>
              <w:tabs>
                <w:tab w:val="clear" w:pos="1565"/>
                <w:tab w:val="right" w:pos="1930"/>
              </w:tabs>
              <w:jc w:val="left"/>
              <w:rPr>
                <w:szCs w:val="20"/>
              </w:rPr>
            </w:pPr>
            <w:r w:rsidRPr="00075C7F">
              <w:rPr>
                <w:szCs w:val="20"/>
              </w:rPr>
              <w:t>1 gram (g)</w:t>
            </w:r>
            <w:r w:rsidRPr="00075C7F">
              <w:rPr>
                <w:szCs w:val="20"/>
              </w:rPr>
              <w:tab/>
              <w:t>=</w:t>
            </w:r>
          </w:p>
        </w:tc>
        <w:tc>
          <w:tcPr>
            <w:tcW w:w="1710" w:type="dxa"/>
            <w:tcBorders>
              <w:top w:val="nil"/>
              <w:left w:val="single" w:sz="6" w:space="0" w:color="auto"/>
              <w:bottom w:val="nil"/>
              <w:right w:val="nil"/>
            </w:tcBorders>
            <w:vAlign w:val="center"/>
          </w:tcPr>
          <w:p w14:paraId="782EBD05" w14:textId="3710FB65" w:rsidR="00CF6DCB" w:rsidRPr="00075C7F" w:rsidRDefault="00CF6DCB" w:rsidP="00075C7F">
            <w:pPr>
              <w:pStyle w:val="TableText2"/>
            </w:pPr>
            <w:r w:rsidRPr="00075C7F">
              <w:t>0.002</w:t>
            </w:r>
            <w:r w:rsidR="00B02040">
              <w:t> </w:t>
            </w:r>
            <w:r w:rsidRPr="00075C7F">
              <w:t>204</w:t>
            </w:r>
            <w:r w:rsidR="00B02040">
              <w:t> </w:t>
            </w:r>
            <w:r w:rsidRPr="00075C7F">
              <w:t>623</w:t>
            </w:r>
          </w:p>
        </w:tc>
        <w:tc>
          <w:tcPr>
            <w:tcW w:w="1890" w:type="dxa"/>
            <w:tcBorders>
              <w:top w:val="nil"/>
              <w:left w:val="single" w:sz="6" w:space="0" w:color="auto"/>
              <w:bottom w:val="nil"/>
              <w:right w:val="nil"/>
            </w:tcBorders>
            <w:vAlign w:val="center"/>
          </w:tcPr>
          <w:p w14:paraId="3416626D" w14:textId="24948662" w:rsidR="00CF6DCB" w:rsidRPr="00075C7F" w:rsidRDefault="00CF6DCB" w:rsidP="00075C7F">
            <w:pPr>
              <w:pStyle w:val="TableText2"/>
            </w:pPr>
            <w:r w:rsidRPr="00075C7F">
              <w:t>1</w:t>
            </w:r>
            <w:r w:rsidR="00B02040">
              <w:t> </w:t>
            </w:r>
            <w:r w:rsidRPr="00075C7F">
              <w:t>000</w:t>
            </w:r>
          </w:p>
        </w:tc>
        <w:tc>
          <w:tcPr>
            <w:tcW w:w="1868" w:type="dxa"/>
            <w:tcBorders>
              <w:top w:val="nil"/>
              <w:left w:val="single" w:sz="6" w:space="0" w:color="auto"/>
              <w:bottom w:val="nil"/>
              <w:right w:val="nil"/>
            </w:tcBorders>
            <w:vAlign w:val="center"/>
          </w:tcPr>
          <w:p w14:paraId="59CAC1F1" w14:textId="77777777" w:rsidR="00CF6DCB" w:rsidRPr="00075C7F" w:rsidRDefault="00CF6DCB" w:rsidP="00075C7F">
            <w:pPr>
              <w:pStyle w:val="TableText2"/>
            </w:pPr>
            <w:r w:rsidRPr="00075C7F">
              <w:t>1</w:t>
            </w:r>
          </w:p>
        </w:tc>
        <w:tc>
          <w:tcPr>
            <w:tcW w:w="2205" w:type="dxa"/>
            <w:tcBorders>
              <w:top w:val="nil"/>
              <w:left w:val="single" w:sz="6" w:space="0" w:color="auto"/>
              <w:bottom w:val="nil"/>
              <w:right w:val="double" w:sz="6" w:space="0" w:color="auto"/>
            </w:tcBorders>
            <w:vAlign w:val="center"/>
          </w:tcPr>
          <w:p w14:paraId="527F2C4B" w14:textId="77777777" w:rsidR="00CF6DCB" w:rsidRPr="00075C7F" w:rsidRDefault="00CF6DCB" w:rsidP="00075C7F">
            <w:pPr>
              <w:pStyle w:val="TableText2"/>
            </w:pPr>
            <w:r w:rsidRPr="00075C7F">
              <w:t>0.001</w:t>
            </w:r>
          </w:p>
        </w:tc>
      </w:tr>
      <w:tr w:rsidR="00CF6DCB" w:rsidRPr="00CF6DCB" w14:paraId="52A12C83" w14:textId="77777777" w:rsidTr="003436DE">
        <w:trPr>
          <w:cantSplit/>
          <w:trHeight w:val="400"/>
          <w:jc w:val="center"/>
        </w:trPr>
        <w:tc>
          <w:tcPr>
            <w:tcW w:w="1957" w:type="dxa"/>
            <w:tcBorders>
              <w:top w:val="nil"/>
              <w:left w:val="double" w:sz="6" w:space="0" w:color="auto"/>
              <w:bottom w:val="double" w:sz="6" w:space="0" w:color="auto"/>
              <w:right w:val="nil"/>
            </w:tcBorders>
            <w:vAlign w:val="center"/>
          </w:tcPr>
          <w:p w14:paraId="02035684" w14:textId="58BE7B1F" w:rsidR="00CF6DCB" w:rsidRPr="00075C7F" w:rsidRDefault="00CF6DCB" w:rsidP="00075C7F">
            <w:pPr>
              <w:pStyle w:val="TableText2"/>
              <w:tabs>
                <w:tab w:val="clear" w:pos="1565"/>
                <w:tab w:val="right" w:pos="1930"/>
              </w:tabs>
              <w:jc w:val="left"/>
              <w:rPr>
                <w:szCs w:val="20"/>
              </w:rPr>
            </w:pPr>
            <w:r w:rsidRPr="00075C7F">
              <w:rPr>
                <w:szCs w:val="20"/>
              </w:rPr>
              <w:t>1 kilogram (kg)</w:t>
            </w:r>
            <w:r w:rsidRPr="00075C7F">
              <w:rPr>
                <w:szCs w:val="20"/>
              </w:rPr>
              <w:tab/>
              <w:t>=</w:t>
            </w:r>
          </w:p>
        </w:tc>
        <w:tc>
          <w:tcPr>
            <w:tcW w:w="1710" w:type="dxa"/>
            <w:tcBorders>
              <w:top w:val="nil"/>
              <w:left w:val="single" w:sz="6" w:space="0" w:color="auto"/>
              <w:bottom w:val="double" w:sz="6" w:space="0" w:color="auto"/>
              <w:right w:val="nil"/>
            </w:tcBorders>
            <w:vAlign w:val="center"/>
          </w:tcPr>
          <w:p w14:paraId="551AB23C" w14:textId="6328256C" w:rsidR="00CF6DCB" w:rsidRPr="00075C7F" w:rsidRDefault="00CF6DCB" w:rsidP="00075C7F">
            <w:pPr>
              <w:pStyle w:val="TableText2"/>
            </w:pPr>
            <w:r w:rsidRPr="00075C7F">
              <w:t>2.204</w:t>
            </w:r>
            <w:r w:rsidR="00B02040">
              <w:t> </w:t>
            </w:r>
            <w:r w:rsidRPr="00075C7F">
              <w:t>623</w:t>
            </w:r>
          </w:p>
        </w:tc>
        <w:tc>
          <w:tcPr>
            <w:tcW w:w="1890" w:type="dxa"/>
            <w:tcBorders>
              <w:top w:val="nil"/>
              <w:left w:val="single" w:sz="6" w:space="0" w:color="auto"/>
              <w:bottom w:val="double" w:sz="6" w:space="0" w:color="auto"/>
              <w:right w:val="nil"/>
            </w:tcBorders>
            <w:vAlign w:val="center"/>
          </w:tcPr>
          <w:p w14:paraId="7C348F0C" w14:textId="754EFAD6" w:rsidR="00CF6DCB" w:rsidRPr="00075C7F" w:rsidRDefault="00CF6DCB" w:rsidP="00075C7F">
            <w:pPr>
              <w:pStyle w:val="TableText2"/>
            </w:pPr>
            <w:r w:rsidRPr="00075C7F">
              <w:t>1</w:t>
            </w:r>
            <w:r w:rsidR="00B02040">
              <w:t> </w:t>
            </w:r>
            <w:r w:rsidRPr="00075C7F">
              <w:t>000</w:t>
            </w:r>
            <w:r w:rsidR="00B02040">
              <w:t> </w:t>
            </w:r>
            <w:r w:rsidRPr="00075C7F">
              <w:t>000</w:t>
            </w:r>
          </w:p>
        </w:tc>
        <w:tc>
          <w:tcPr>
            <w:tcW w:w="1868" w:type="dxa"/>
            <w:tcBorders>
              <w:top w:val="nil"/>
              <w:left w:val="single" w:sz="6" w:space="0" w:color="auto"/>
              <w:bottom w:val="double" w:sz="6" w:space="0" w:color="auto"/>
              <w:right w:val="nil"/>
            </w:tcBorders>
            <w:vAlign w:val="center"/>
          </w:tcPr>
          <w:p w14:paraId="0760BBBE" w14:textId="1763326D" w:rsidR="00CF6DCB" w:rsidRPr="00075C7F" w:rsidRDefault="00CF6DCB" w:rsidP="00075C7F">
            <w:pPr>
              <w:pStyle w:val="TableText2"/>
            </w:pPr>
            <w:r w:rsidRPr="00075C7F">
              <w:t>1</w:t>
            </w:r>
            <w:r w:rsidR="00B02040">
              <w:t> </w:t>
            </w:r>
            <w:r w:rsidRPr="00075C7F">
              <w:t>000</w:t>
            </w:r>
          </w:p>
        </w:tc>
        <w:tc>
          <w:tcPr>
            <w:tcW w:w="2205" w:type="dxa"/>
            <w:tcBorders>
              <w:top w:val="nil"/>
              <w:left w:val="single" w:sz="6" w:space="0" w:color="auto"/>
              <w:bottom w:val="double" w:sz="6" w:space="0" w:color="auto"/>
              <w:right w:val="double" w:sz="6" w:space="0" w:color="auto"/>
            </w:tcBorders>
            <w:vAlign w:val="center"/>
          </w:tcPr>
          <w:p w14:paraId="250F2F95" w14:textId="77777777" w:rsidR="00CF6DCB" w:rsidRPr="00075C7F" w:rsidRDefault="00CF6DCB" w:rsidP="00075C7F">
            <w:pPr>
              <w:pStyle w:val="TableText2"/>
            </w:pPr>
            <w:r w:rsidRPr="00075C7F">
              <w:t>1</w:t>
            </w:r>
          </w:p>
        </w:tc>
      </w:tr>
      <w:bookmarkEnd w:id="61"/>
    </w:tbl>
    <w:p w14:paraId="1125986F" w14:textId="632E9DA6" w:rsidR="0069501E" w:rsidRDefault="0069501E">
      <w:r>
        <w:br w:type="page"/>
      </w:r>
    </w:p>
    <w:p w14:paraId="7B58BB70" w14:textId="77777777" w:rsidR="00CE1035" w:rsidRPr="004A2665" w:rsidRDefault="00CE1035" w:rsidP="00FE69D6">
      <w:pPr>
        <w:pStyle w:val="Heading3-nolinespaceafter"/>
      </w:pPr>
      <w:bookmarkStart w:id="62" w:name="_Toc217035193"/>
      <w:r>
        <w:lastRenderedPageBreak/>
        <w:t xml:space="preserve">Units of </w:t>
      </w:r>
      <w:r w:rsidRPr="004A2665">
        <w:t>Pres</w:t>
      </w:r>
      <w:r>
        <w:t>sure</w:t>
      </w:r>
      <w:bookmarkEnd w:id="62"/>
      <w:r>
        <w:t xml:space="preserve"> </w:t>
      </w:r>
    </w:p>
    <w:p w14:paraId="161BB917" w14:textId="7E7BC0DD" w:rsidR="00CE1035" w:rsidRPr="00062C6A" w:rsidRDefault="00CE1035" w:rsidP="006D28F3">
      <w:pPr>
        <w:spacing w:after="120"/>
        <w:jc w:val="center"/>
      </w:pPr>
      <w:r>
        <w:t>(</w:t>
      </w:r>
      <w:r w:rsidR="00CF16D1">
        <w:t>A</w:t>
      </w:r>
      <w:r>
        <w:t xml:space="preserve">ll </w:t>
      </w:r>
      <w:r w:rsidRPr="00113F93">
        <w:rPr>
          <w:u w:val="single"/>
        </w:rPr>
        <w:t>underlined</w:t>
      </w:r>
      <w:r>
        <w:t xml:space="preserve"> figures are exact</w:t>
      </w:r>
      <w:r w:rsidR="00CF16D1">
        <w:t>.</w:t>
      </w:r>
      <w:r>
        <w:t>)</w:t>
      </w:r>
    </w:p>
    <w:tbl>
      <w:tblPr>
        <w:tblStyle w:val="TableGrid"/>
        <w:tblW w:w="9540" w:type="dxa"/>
        <w:tblInd w:w="-15" w:type="dxa"/>
        <w:tblBorders>
          <w:top w:val="double" w:sz="4" w:space="0" w:color="auto"/>
          <w:left w:val="double" w:sz="4" w:space="0" w:color="auto"/>
          <w:bottom w:val="double" w:sz="4" w:space="0" w:color="auto"/>
          <w:right w:val="double" w:sz="4" w:space="0" w:color="auto"/>
        </w:tblBorders>
        <w:tblCellMar>
          <w:top w:w="29" w:type="dxa"/>
          <w:left w:w="86" w:type="dxa"/>
          <w:bottom w:w="29" w:type="dxa"/>
          <w:right w:w="86" w:type="dxa"/>
        </w:tblCellMar>
        <w:tblLook w:val="04A0" w:firstRow="1" w:lastRow="0" w:firstColumn="1" w:lastColumn="0" w:noHBand="0" w:noVBand="1"/>
        <w:tblCaption w:val="Units of Pressure"/>
        <w:tblDescription w:val="Units of Pressure"/>
      </w:tblPr>
      <w:tblGrid>
        <w:gridCol w:w="1304"/>
        <w:gridCol w:w="1037"/>
        <w:gridCol w:w="1162"/>
        <w:gridCol w:w="1499"/>
        <w:gridCol w:w="1600"/>
        <w:gridCol w:w="1338"/>
        <w:gridCol w:w="1600"/>
      </w:tblGrid>
      <w:tr w:rsidR="00A46CB0" w:rsidRPr="00C4416B" w14:paraId="2E388163" w14:textId="77777777" w:rsidTr="003436DE">
        <w:trPr>
          <w:cantSplit/>
          <w:trHeight w:val="400"/>
          <w:tblHeader/>
        </w:trPr>
        <w:tc>
          <w:tcPr>
            <w:tcW w:w="1170" w:type="dxa"/>
            <w:vMerge w:val="restart"/>
            <w:tcBorders>
              <w:top w:val="double" w:sz="4" w:space="0" w:color="auto"/>
            </w:tcBorders>
            <w:textDirection w:val="btLr"/>
            <w:vAlign w:val="center"/>
          </w:tcPr>
          <w:p w14:paraId="7E80EBAF" w14:textId="78608266" w:rsidR="00A46CB0" w:rsidRPr="00C4416B" w:rsidRDefault="00A46CB0" w:rsidP="00B41671">
            <w:pPr>
              <w:pStyle w:val="TableColumnHeadings"/>
            </w:pPr>
            <w:bookmarkStart w:id="63" w:name="_Hlk216961020"/>
            <w:r w:rsidRPr="00C4416B">
              <w:t xml:space="preserve">Starting </w:t>
            </w:r>
            <w:r w:rsidR="00E5718B">
              <w:br/>
            </w:r>
            <w:r w:rsidRPr="00C4416B">
              <w:t xml:space="preserve">Unit </w:t>
            </w:r>
          </w:p>
          <w:p w14:paraId="40987582" w14:textId="564F45CB" w:rsidR="00A46CB0" w:rsidRPr="00C4416B" w:rsidRDefault="00A46CB0" w:rsidP="00B41671">
            <w:pPr>
              <w:pStyle w:val="TableColumnHeadings"/>
            </w:pPr>
            <w:r w:rsidRPr="00C4416B">
              <w:t>←</w:t>
            </w:r>
          </w:p>
        </w:tc>
        <w:tc>
          <w:tcPr>
            <w:tcW w:w="8370" w:type="dxa"/>
            <w:gridSpan w:val="6"/>
            <w:tcBorders>
              <w:top w:val="double" w:sz="4" w:space="0" w:color="auto"/>
              <w:bottom w:val="double" w:sz="4" w:space="0" w:color="auto"/>
            </w:tcBorders>
            <w:vAlign w:val="center"/>
          </w:tcPr>
          <w:p w14:paraId="00007FEE" w14:textId="2EAF725D" w:rsidR="00CF6DCB" w:rsidRPr="00C4416B" w:rsidRDefault="00A46CB0" w:rsidP="00C66A1C">
            <w:pPr>
              <w:pStyle w:val="TableColumnHeadings"/>
            </w:pPr>
            <w:r w:rsidRPr="00C4416B">
              <w:t xml:space="preserve">Multiply by the </w:t>
            </w:r>
            <w:r w:rsidR="003254D3">
              <w:t xml:space="preserve">Ending Unit </w:t>
            </w:r>
            <w:r w:rsidRPr="00C4416B">
              <w:t>Conversion Factor:</w:t>
            </w:r>
          </w:p>
        </w:tc>
      </w:tr>
      <w:tr w:rsidR="003436DE" w:rsidRPr="00C4416B" w14:paraId="5E7FCA8F" w14:textId="77777777" w:rsidTr="003436DE">
        <w:trPr>
          <w:tblHeader/>
        </w:trPr>
        <w:tc>
          <w:tcPr>
            <w:tcW w:w="1170" w:type="dxa"/>
            <w:vMerge/>
            <w:tcBorders>
              <w:bottom w:val="double" w:sz="4" w:space="0" w:color="auto"/>
            </w:tcBorders>
          </w:tcPr>
          <w:p w14:paraId="3F08CD58" w14:textId="77777777" w:rsidR="00CF6DCB" w:rsidRPr="00C4416B" w:rsidRDefault="00CF6DCB" w:rsidP="00B41671">
            <w:pPr>
              <w:pStyle w:val="TableColumnHeadings"/>
            </w:pPr>
          </w:p>
        </w:tc>
        <w:tc>
          <w:tcPr>
            <w:tcW w:w="1080" w:type="dxa"/>
            <w:tcBorders>
              <w:top w:val="double" w:sz="4" w:space="0" w:color="auto"/>
              <w:bottom w:val="double" w:sz="4" w:space="0" w:color="auto"/>
            </w:tcBorders>
          </w:tcPr>
          <w:p w14:paraId="47EF2255" w14:textId="598432DF" w:rsidR="00CF6DCB" w:rsidRPr="00C4416B" w:rsidRDefault="00CF6DCB" w:rsidP="00B41671">
            <w:pPr>
              <w:pStyle w:val="TableColumnHeadings"/>
            </w:pPr>
            <w:r w:rsidRPr="00C4416B">
              <w:t xml:space="preserve">Pascal </w:t>
            </w:r>
            <w:r w:rsidRPr="00C4416B">
              <w:br/>
              <w:t>(Pa)</w:t>
            </w:r>
          </w:p>
        </w:tc>
        <w:tc>
          <w:tcPr>
            <w:tcW w:w="1188" w:type="dxa"/>
            <w:tcBorders>
              <w:top w:val="double" w:sz="4" w:space="0" w:color="auto"/>
              <w:bottom w:val="double" w:sz="4" w:space="0" w:color="auto"/>
            </w:tcBorders>
          </w:tcPr>
          <w:p w14:paraId="3FC9216D" w14:textId="4C3CA312" w:rsidR="00CF6DCB" w:rsidRPr="00C4416B" w:rsidRDefault="00CF6DCB" w:rsidP="00B41671">
            <w:pPr>
              <w:pStyle w:val="TableColumnHeadings"/>
            </w:pPr>
            <w:r>
              <w:t>K</w:t>
            </w:r>
            <w:r w:rsidRPr="00C4416B">
              <w:t xml:space="preserve">ilopascal </w:t>
            </w:r>
            <w:r>
              <w:br/>
            </w:r>
            <w:r w:rsidRPr="00C4416B">
              <w:t>(kPa)</w:t>
            </w:r>
          </w:p>
        </w:tc>
        <w:tc>
          <w:tcPr>
            <w:tcW w:w="1516" w:type="dxa"/>
            <w:tcBorders>
              <w:top w:val="double" w:sz="4" w:space="0" w:color="auto"/>
              <w:bottom w:val="double" w:sz="4" w:space="0" w:color="auto"/>
            </w:tcBorders>
          </w:tcPr>
          <w:p w14:paraId="22142266" w14:textId="4D48C82C" w:rsidR="00CF6DCB" w:rsidRPr="00C4416B" w:rsidRDefault="00CF6DCB" w:rsidP="00B41671">
            <w:pPr>
              <w:pStyle w:val="TableColumnHeadings"/>
            </w:pPr>
            <w:r>
              <w:t>M</w:t>
            </w:r>
            <w:r w:rsidRPr="00C4416B">
              <w:t xml:space="preserve">egapascal </w:t>
            </w:r>
            <w:r w:rsidRPr="00C4416B">
              <w:br/>
              <w:t>(MPa)</w:t>
            </w:r>
          </w:p>
        </w:tc>
        <w:tc>
          <w:tcPr>
            <w:tcW w:w="1618" w:type="dxa"/>
            <w:tcBorders>
              <w:top w:val="double" w:sz="4" w:space="0" w:color="auto"/>
              <w:bottom w:val="double" w:sz="4" w:space="0" w:color="auto"/>
            </w:tcBorders>
          </w:tcPr>
          <w:p w14:paraId="797867B0" w14:textId="1CACAADF" w:rsidR="00CF6DCB" w:rsidRPr="00C4416B" w:rsidRDefault="00CF6DCB" w:rsidP="00B41671">
            <w:pPr>
              <w:pStyle w:val="TableColumnHeadings"/>
            </w:pPr>
            <w:r>
              <w:t>P</w:t>
            </w:r>
            <w:r w:rsidRPr="00C4416B">
              <w:t>ound-force per square inch (psi)</w:t>
            </w:r>
            <w:r w:rsidR="003436DE">
              <w:t xml:space="preserve"> </w:t>
            </w:r>
            <w:r w:rsidRPr="00C4416B">
              <w:t>(</w:t>
            </w:r>
            <w:proofErr w:type="spellStart"/>
            <w:r w:rsidRPr="00C4416B">
              <w:t>lbf</w:t>
            </w:r>
            <w:proofErr w:type="spellEnd"/>
            <w:r w:rsidRPr="00C4416B">
              <w:t>/in</w:t>
            </w:r>
            <w:r w:rsidRPr="00C4416B">
              <w:rPr>
                <w:vertAlign w:val="superscript"/>
              </w:rPr>
              <w:t>2</w:t>
            </w:r>
            <w:r w:rsidRPr="00C4416B">
              <w:t>)</w:t>
            </w:r>
          </w:p>
        </w:tc>
        <w:tc>
          <w:tcPr>
            <w:tcW w:w="1349" w:type="dxa"/>
            <w:tcBorders>
              <w:top w:val="double" w:sz="4" w:space="0" w:color="auto"/>
              <w:bottom w:val="double" w:sz="4" w:space="0" w:color="auto"/>
            </w:tcBorders>
          </w:tcPr>
          <w:p w14:paraId="1B2EB377" w14:textId="0FA084F3" w:rsidR="00CF6DCB" w:rsidRPr="00C4416B" w:rsidRDefault="00CF6DCB" w:rsidP="00B41671">
            <w:pPr>
              <w:pStyle w:val="TableColumnHeadings"/>
              <w:rPr>
                <w:iCs/>
              </w:rPr>
            </w:pPr>
            <w:r>
              <w:rPr>
                <w:iCs/>
              </w:rPr>
              <w:t>M</w:t>
            </w:r>
            <w:r w:rsidRPr="00C4416B">
              <w:rPr>
                <w:iCs/>
              </w:rPr>
              <w:t>illimeter of mercury</w:t>
            </w:r>
            <w:r w:rsidR="003436DE">
              <w:rPr>
                <w:iCs/>
              </w:rPr>
              <w:t xml:space="preserve"> </w:t>
            </w:r>
            <w:r w:rsidRPr="00C4416B">
              <w:rPr>
                <w:iCs/>
              </w:rPr>
              <w:t>(</w:t>
            </w:r>
            <w:r w:rsidRPr="00C4416B">
              <w:t xml:space="preserve">mm Hg </w:t>
            </w:r>
            <w:r>
              <w:t>[</w:t>
            </w:r>
            <w:r w:rsidRPr="00C4416B">
              <w:t>0</w:t>
            </w:r>
            <w:r w:rsidR="003254D3">
              <w:t> </w:t>
            </w:r>
            <w:r w:rsidRPr="00C4416B">
              <w:t>°C</w:t>
            </w:r>
            <w:r>
              <w:t>]</w:t>
            </w:r>
            <w:r w:rsidRPr="00C4416B">
              <w:t>)</w:t>
            </w:r>
          </w:p>
        </w:tc>
        <w:tc>
          <w:tcPr>
            <w:tcW w:w="1619" w:type="dxa"/>
            <w:tcBorders>
              <w:top w:val="double" w:sz="4" w:space="0" w:color="auto"/>
              <w:bottom w:val="double" w:sz="4" w:space="0" w:color="auto"/>
            </w:tcBorders>
          </w:tcPr>
          <w:p w14:paraId="69A79EB1" w14:textId="1C192383" w:rsidR="00CF6DCB" w:rsidRPr="00C4416B" w:rsidRDefault="00CF6DCB" w:rsidP="00B41671">
            <w:pPr>
              <w:pStyle w:val="TableColumnHeadings"/>
            </w:pPr>
            <w:r w:rsidRPr="00C4416B">
              <w:t>Inch of water (in H</w:t>
            </w:r>
            <w:r w:rsidRPr="00C4416B">
              <w:rPr>
                <w:vertAlign w:val="subscript"/>
              </w:rPr>
              <w:t>2</w:t>
            </w:r>
            <w:r w:rsidRPr="00C4416B">
              <w:t xml:space="preserve">O </w:t>
            </w:r>
            <w:r>
              <w:t>[</w:t>
            </w:r>
            <w:r w:rsidRPr="00C4416B">
              <w:t>4</w:t>
            </w:r>
            <w:r w:rsidR="003254D3">
              <w:t> </w:t>
            </w:r>
            <w:r w:rsidRPr="00C4416B">
              <w:t>°C</w:t>
            </w:r>
            <w:r>
              <w:t>]</w:t>
            </w:r>
            <w:r w:rsidRPr="00C4416B">
              <w:t>)</w:t>
            </w:r>
          </w:p>
        </w:tc>
      </w:tr>
      <w:tr w:rsidR="003436DE" w:rsidRPr="00CF6DCB" w14:paraId="1C322AD9" w14:textId="77777777" w:rsidTr="003436DE">
        <w:trPr>
          <w:cantSplit/>
          <w:trHeight w:val="346"/>
        </w:trPr>
        <w:tc>
          <w:tcPr>
            <w:tcW w:w="1170" w:type="dxa"/>
            <w:tcBorders>
              <w:top w:val="double" w:sz="4" w:space="0" w:color="auto"/>
              <w:bottom w:val="nil"/>
            </w:tcBorders>
            <w:vAlign w:val="center"/>
          </w:tcPr>
          <w:p w14:paraId="48C88816" w14:textId="77777777" w:rsidR="00CF6DCB" w:rsidRPr="003933A9" w:rsidRDefault="00CF6DCB" w:rsidP="003933A9">
            <w:pPr>
              <w:tabs>
                <w:tab w:val="right" w:pos="1481"/>
              </w:tabs>
              <w:jc w:val="left"/>
              <w:rPr>
                <w:sz w:val="20"/>
              </w:rPr>
            </w:pPr>
            <w:r w:rsidRPr="003933A9">
              <w:rPr>
                <w:sz w:val="20"/>
              </w:rPr>
              <w:t>1 Pa</w:t>
            </w:r>
            <w:r w:rsidRPr="003933A9">
              <w:rPr>
                <w:sz w:val="20"/>
              </w:rPr>
              <w:tab/>
              <w:t>=</w:t>
            </w:r>
          </w:p>
        </w:tc>
        <w:tc>
          <w:tcPr>
            <w:tcW w:w="1080" w:type="dxa"/>
            <w:tcBorders>
              <w:top w:val="double" w:sz="4" w:space="0" w:color="auto"/>
              <w:left w:val="single" w:sz="4" w:space="0" w:color="auto"/>
              <w:bottom w:val="nil"/>
              <w:right w:val="single" w:sz="4" w:space="0" w:color="auto"/>
            </w:tcBorders>
            <w:vAlign w:val="center"/>
          </w:tcPr>
          <w:p w14:paraId="2545CC80" w14:textId="0C939277" w:rsidR="00CF6DCB" w:rsidRPr="00CF6DCB" w:rsidRDefault="00CF6DCB" w:rsidP="003933A9">
            <w:pPr>
              <w:pStyle w:val="TableText2"/>
            </w:pPr>
            <w:r w:rsidRPr="00CF6DCB">
              <w:t>1</w:t>
            </w:r>
          </w:p>
        </w:tc>
        <w:tc>
          <w:tcPr>
            <w:tcW w:w="1188" w:type="dxa"/>
            <w:tcBorders>
              <w:top w:val="double" w:sz="4" w:space="0" w:color="auto"/>
              <w:left w:val="single" w:sz="4" w:space="0" w:color="auto"/>
              <w:bottom w:val="nil"/>
              <w:right w:val="single" w:sz="4" w:space="0" w:color="auto"/>
            </w:tcBorders>
            <w:shd w:val="clear" w:color="auto" w:fill="auto"/>
            <w:vAlign w:val="center"/>
          </w:tcPr>
          <w:p w14:paraId="7DAE09B4" w14:textId="3C04F55D" w:rsidR="00CF6DCB" w:rsidRPr="00CF6DCB" w:rsidRDefault="00CF6DCB" w:rsidP="003933A9">
            <w:pPr>
              <w:pStyle w:val="TableText2"/>
            </w:pPr>
            <w:r w:rsidRPr="00CF6DCB">
              <w:t>0.001</w:t>
            </w:r>
          </w:p>
        </w:tc>
        <w:tc>
          <w:tcPr>
            <w:tcW w:w="1516" w:type="dxa"/>
            <w:tcBorders>
              <w:top w:val="double" w:sz="4" w:space="0" w:color="auto"/>
              <w:left w:val="single" w:sz="4" w:space="0" w:color="auto"/>
              <w:bottom w:val="nil"/>
              <w:right w:val="single" w:sz="4" w:space="0" w:color="auto"/>
            </w:tcBorders>
            <w:shd w:val="clear" w:color="auto" w:fill="auto"/>
            <w:vAlign w:val="center"/>
          </w:tcPr>
          <w:p w14:paraId="18B74ABC" w14:textId="2DD78DE2" w:rsidR="00CF6DCB" w:rsidRPr="00CF6DCB" w:rsidRDefault="00CF6DCB" w:rsidP="003933A9">
            <w:pPr>
              <w:pStyle w:val="TableText2"/>
            </w:pPr>
            <w:r w:rsidRPr="00CF6DCB">
              <w:t>0.000</w:t>
            </w:r>
            <w:r w:rsidR="00B02040">
              <w:t> </w:t>
            </w:r>
            <w:r w:rsidRPr="00CF6DCB">
              <w:t>001</w:t>
            </w:r>
          </w:p>
        </w:tc>
        <w:tc>
          <w:tcPr>
            <w:tcW w:w="1618" w:type="dxa"/>
            <w:tcBorders>
              <w:top w:val="double" w:sz="4" w:space="0" w:color="auto"/>
              <w:left w:val="single" w:sz="4" w:space="0" w:color="auto"/>
              <w:bottom w:val="nil"/>
              <w:right w:val="single" w:sz="4" w:space="0" w:color="auto"/>
            </w:tcBorders>
            <w:shd w:val="clear" w:color="auto" w:fill="auto"/>
            <w:vAlign w:val="center"/>
          </w:tcPr>
          <w:p w14:paraId="4ABACA04" w14:textId="143D6F75" w:rsidR="00CF6DCB" w:rsidRPr="00CF6DCB" w:rsidRDefault="00CF6DCB" w:rsidP="003933A9">
            <w:pPr>
              <w:pStyle w:val="TableText2"/>
            </w:pPr>
            <w:r w:rsidRPr="00CF6DCB">
              <w:t>0.000</w:t>
            </w:r>
            <w:r w:rsidR="00B02040">
              <w:t> </w:t>
            </w:r>
            <w:r w:rsidRPr="00CF6DCB">
              <w:t>145</w:t>
            </w:r>
            <w:r w:rsidR="00B02040">
              <w:t> </w:t>
            </w:r>
            <w:r w:rsidRPr="00CF6DCB">
              <w:t>037</w:t>
            </w:r>
            <w:r w:rsidR="00B02040">
              <w:t> </w:t>
            </w:r>
            <w:r w:rsidRPr="00CF6DCB">
              <w:t>74</w:t>
            </w:r>
          </w:p>
        </w:tc>
        <w:tc>
          <w:tcPr>
            <w:tcW w:w="1349" w:type="dxa"/>
            <w:tcBorders>
              <w:top w:val="double" w:sz="4" w:space="0" w:color="auto"/>
              <w:left w:val="single" w:sz="4" w:space="0" w:color="auto"/>
              <w:bottom w:val="nil"/>
              <w:right w:val="single" w:sz="4" w:space="0" w:color="auto"/>
            </w:tcBorders>
            <w:shd w:val="clear" w:color="auto" w:fill="auto"/>
            <w:vAlign w:val="center"/>
          </w:tcPr>
          <w:p w14:paraId="7AE4CC5F" w14:textId="19D75ED8" w:rsidR="00CF6DCB" w:rsidRPr="00CF6DCB" w:rsidRDefault="00CF6DCB" w:rsidP="003933A9">
            <w:pPr>
              <w:pStyle w:val="TableText2"/>
            </w:pPr>
            <w:r w:rsidRPr="00CF6DCB">
              <w:t>0.007</w:t>
            </w:r>
            <w:r w:rsidR="00B02040">
              <w:t> </w:t>
            </w:r>
            <w:r w:rsidRPr="00CF6DCB">
              <w:t>500</w:t>
            </w:r>
            <w:r w:rsidR="00B02040">
              <w:t> </w:t>
            </w:r>
            <w:r w:rsidRPr="00CF6DCB">
              <w:t>615</w:t>
            </w:r>
          </w:p>
        </w:tc>
        <w:tc>
          <w:tcPr>
            <w:tcW w:w="1619" w:type="dxa"/>
            <w:tcBorders>
              <w:top w:val="double" w:sz="4" w:space="0" w:color="auto"/>
              <w:left w:val="single" w:sz="4" w:space="0" w:color="auto"/>
              <w:bottom w:val="nil"/>
              <w:right w:val="double" w:sz="4" w:space="0" w:color="auto"/>
            </w:tcBorders>
            <w:shd w:val="clear" w:color="auto" w:fill="auto"/>
            <w:vAlign w:val="center"/>
          </w:tcPr>
          <w:p w14:paraId="36815F4F" w14:textId="52D8E5C7" w:rsidR="00CF6DCB" w:rsidRPr="00CF6DCB" w:rsidRDefault="00CF6DCB" w:rsidP="003933A9">
            <w:pPr>
              <w:pStyle w:val="TableText2"/>
            </w:pPr>
            <w:r w:rsidRPr="00CF6DCB">
              <w:t>0.004</w:t>
            </w:r>
            <w:r w:rsidR="00B02040">
              <w:t> </w:t>
            </w:r>
            <w:r w:rsidRPr="00CF6DCB">
              <w:t>014</w:t>
            </w:r>
            <w:r w:rsidR="00B02040">
              <w:t> </w:t>
            </w:r>
            <w:r w:rsidRPr="00CF6DCB">
              <w:t>742</w:t>
            </w:r>
            <w:r w:rsidR="00B02040">
              <w:t> </w:t>
            </w:r>
            <w:r w:rsidRPr="00CF6DCB">
              <w:t>13</w:t>
            </w:r>
          </w:p>
        </w:tc>
      </w:tr>
      <w:tr w:rsidR="003436DE" w:rsidRPr="00CF6DCB" w14:paraId="78885172" w14:textId="77777777" w:rsidTr="003436DE">
        <w:trPr>
          <w:cantSplit/>
          <w:trHeight w:val="346"/>
        </w:trPr>
        <w:tc>
          <w:tcPr>
            <w:tcW w:w="1170" w:type="dxa"/>
            <w:tcBorders>
              <w:top w:val="nil"/>
              <w:bottom w:val="nil"/>
            </w:tcBorders>
            <w:vAlign w:val="center"/>
          </w:tcPr>
          <w:p w14:paraId="4BA295CE" w14:textId="77777777" w:rsidR="00CF6DCB" w:rsidRPr="003933A9" w:rsidRDefault="00CF6DCB" w:rsidP="003933A9">
            <w:pPr>
              <w:tabs>
                <w:tab w:val="right" w:pos="1481"/>
              </w:tabs>
              <w:jc w:val="left"/>
              <w:rPr>
                <w:sz w:val="20"/>
              </w:rPr>
            </w:pPr>
            <w:r w:rsidRPr="003933A9">
              <w:rPr>
                <w:sz w:val="20"/>
              </w:rPr>
              <w:t>1 kPa</w:t>
            </w:r>
            <w:r w:rsidRPr="003933A9">
              <w:rPr>
                <w:sz w:val="20"/>
              </w:rPr>
              <w:tab/>
              <w:t>=</w:t>
            </w:r>
          </w:p>
        </w:tc>
        <w:tc>
          <w:tcPr>
            <w:tcW w:w="1080" w:type="dxa"/>
            <w:tcBorders>
              <w:top w:val="nil"/>
              <w:left w:val="single" w:sz="4" w:space="0" w:color="auto"/>
              <w:bottom w:val="nil"/>
              <w:right w:val="single" w:sz="4" w:space="0" w:color="auto"/>
            </w:tcBorders>
            <w:vAlign w:val="center"/>
          </w:tcPr>
          <w:p w14:paraId="32791BC4" w14:textId="1D626F52" w:rsidR="00CF6DCB" w:rsidRPr="00CF6DCB" w:rsidRDefault="00CF6DCB" w:rsidP="003933A9">
            <w:pPr>
              <w:pStyle w:val="TableText2"/>
            </w:pPr>
            <w:r w:rsidRPr="00CF6DCB">
              <w:t>1</w:t>
            </w:r>
            <w:r w:rsidR="00B02040">
              <w:t> </w:t>
            </w:r>
            <w:r w:rsidRPr="00CF6DCB">
              <w:t>000.0</w:t>
            </w:r>
          </w:p>
        </w:tc>
        <w:tc>
          <w:tcPr>
            <w:tcW w:w="1188" w:type="dxa"/>
            <w:tcBorders>
              <w:top w:val="nil"/>
              <w:left w:val="single" w:sz="4" w:space="0" w:color="auto"/>
              <w:bottom w:val="nil"/>
              <w:right w:val="single" w:sz="4" w:space="0" w:color="auto"/>
            </w:tcBorders>
            <w:shd w:val="clear" w:color="auto" w:fill="auto"/>
            <w:vAlign w:val="center"/>
          </w:tcPr>
          <w:p w14:paraId="0F95B5C7" w14:textId="01C30A91" w:rsidR="00CF6DCB" w:rsidRPr="00CF6DCB" w:rsidRDefault="00CF6DCB" w:rsidP="003933A9">
            <w:pPr>
              <w:pStyle w:val="TableText2"/>
            </w:pPr>
            <w:r w:rsidRPr="00CF6DCB">
              <w:t>1</w:t>
            </w:r>
          </w:p>
        </w:tc>
        <w:tc>
          <w:tcPr>
            <w:tcW w:w="1516" w:type="dxa"/>
            <w:tcBorders>
              <w:top w:val="nil"/>
              <w:left w:val="single" w:sz="4" w:space="0" w:color="auto"/>
              <w:bottom w:val="nil"/>
              <w:right w:val="single" w:sz="4" w:space="0" w:color="auto"/>
            </w:tcBorders>
            <w:shd w:val="clear" w:color="auto" w:fill="auto"/>
            <w:vAlign w:val="center"/>
          </w:tcPr>
          <w:p w14:paraId="7D6B518E" w14:textId="7CA879DC" w:rsidR="00CF6DCB" w:rsidRPr="00CF6DCB" w:rsidRDefault="00CF6DCB" w:rsidP="003933A9">
            <w:pPr>
              <w:pStyle w:val="TableText2"/>
            </w:pPr>
            <w:r w:rsidRPr="00CF6DCB">
              <w:t>0.001</w:t>
            </w:r>
          </w:p>
        </w:tc>
        <w:tc>
          <w:tcPr>
            <w:tcW w:w="1618" w:type="dxa"/>
            <w:tcBorders>
              <w:top w:val="nil"/>
              <w:left w:val="single" w:sz="4" w:space="0" w:color="auto"/>
              <w:bottom w:val="nil"/>
              <w:right w:val="single" w:sz="4" w:space="0" w:color="auto"/>
            </w:tcBorders>
            <w:shd w:val="clear" w:color="auto" w:fill="auto"/>
            <w:vAlign w:val="center"/>
          </w:tcPr>
          <w:p w14:paraId="1924B29E" w14:textId="09C36A8B" w:rsidR="00CF6DCB" w:rsidRPr="00CF6DCB" w:rsidRDefault="00CF6DCB" w:rsidP="003933A9">
            <w:pPr>
              <w:pStyle w:val="TableText2"/>
            </w:pPr>
            <w:r w:rsidRPr="00CF6DCB">
              <w:t>0.145</w:t>
            </w:r>
            <w:r w:rsidR="00B02040">
              <w:t> </w:t>
            </w:r>
            <w:r w:rsidRPr="00CF6DCB">
              <w:t>037</w:t>
            </w:r>
            <w:r w:rsidR="00B02040">
              <w:t> </w:t>
            </w:r>
            <w:r w:rsidRPr="00CF6DCB">
              <w:t>744</w:t>
            </w:r>
          </w:p>
        </w:tc>
        <w:tc>
          <w:tcPr>
            <w:tcW w:w="1349" w:type="dxa"/>
            <w:tcBorders>
              <w:top w:val="nil"/>
              <w:left w:val="single" w:sz="4" w:space="0" w:color="auto"/>
              <w:bottom w:val="nil"/>
              <w:right w:val="single" w:sz="4" w:space="0" w:color="auto"/>
            </w:tcBorders>
            <w:shd w:val="clear" w:color="auto" w:fill="auto"/>
            <w:vAlign w:val="center"/>
          </w:tcPr>
          <w:p w14:paraId="2FE51EF5" w14:textId="2C725DF6" w:rsidR="00CF6DCB" w:rsidRPr="00CF6DCB" w:rsidRDefault="00CF6DCB" w:rsidP="003933A9">
            <w:pPr>
              <w:pStyle w:val="TableText2"/>
            </w:pPr>
            <w:r w:rsidRPr="00CF6DCB">
              <w:t>7.500</w:t>
            </w:r>
            <w:r w:rsidR="00B02040">
              <w:t> </w:t>
            </w:r>
            <w:r w:rsidRPr="00CF6DCB">
              <w:t>615</w:t>
            </w:r>
            <w:r w:rsidR="00B02040">
              <w:t> </w:t>
            </w:r>
            <w:r w:rsidRPr="00CF6DCB">
              <w:t>05</w:t>
            </w:r>
          </w:p>
        </w:tc>
        <w:tc>
          <w:tcPr>
            <w:tcW w:w="1619" w:type="dxa"/>
            <w:tcBorders>
              <w:top w:val="nil"/>
              <w:left w:val="single" w:sz="4" w:space="0" w:color="auto"/>
              <w:bottom w:val="nil"/>
              <w:right w:val="double" w:sz="4" w:space="0" w:color="auto"/>
            </w:tcBorders>
            <w:shd w:val="clear" w:color="auto" w:fill="auto"/>
            <w:vAlign w:val="center"/>
          </w:tcPr>
          <w:p w14:paraId="03E16264" w14:textId="538427E1" w:rsidR="00CF6DCB" w:rsidRPr="00CF6DCB" w:rsidRDefault="00CF6DCB" w:rsidP="003933A9">
            <w:pPr>
              <w:pStyle w:val="TableText2"/>
            </w:pPr>
            <w:r w:rsidRPr="00CF6DCB">
              <w:t>4.014</w:t>
            </w:r>
            <w:r w:rsidR="00B02040">
              <w:t> </w:t>
            </w:r>
            <w:r w:rsidRPr="00CF6DCB">
              <w:t>742</w:t>
            </w:r>
            <w:r w:rsidR="00B02040">
              <w:t> </w:t>
            </w:r>
            <w:r w:rsidRPr="00CF6DCB">
              <w:t>133</w:t>
            </w:r>
          </w:p>
        </w:tc>
      </w:tr>
      <w:tr w:rsidR="003436DE" w:rsidRPr="00CF6DCB" w14:paraId="7B3B4873" w14:textId="77777777" w:rsidTr="003436DE">
        <w:trPr>
          <w:cantSplit/>
          <w:trHeight w:val="346"/>
        </w:trPr>
        <w:tc>
          <w:tcPr>
            <w:tcW w:w="1170" w:type="dxa"/>
            <w:tcBorders>
              <w:top w:val="nil"/>
              <w:bottom w:val="nil"/>
            </w:tcBorders>
            <w:vAlign w:val="center"/>
          </w:tcPr>
          <w:p w14:paraId="20A96852" w14:textId="77777777" w:rsidR="00CF6DCB" w:rsidRPr="003933A9" w:rsidRDefault="00CF6DCB" w:rsidP="003933A9">
            <w:pPr>
              <w:tabs>
                <w:tab w:val="right" w:pos="1481"/>
              </w:tabs>
              <w:jc w:val="left"/>
              <w:rPr>
                <w:sz w:val="20"/>
              </w:rPr>
            </w:pPr>
            <w:r w:rsidRPr="003933A9">
              <w:rPr>
                <w:sz w:val="20"/>
              </w:rPr>
              <w:t>1 MPa</w:t>
            </w:r>
            <w:r w:rsidRPr="003933A9">
              <w:rPr>
                <w:sz w:val="20"/>
              </w:rPr>
              <w:tab/>
              <w:t>=</w:t>
            </w:r>
          </w:p>
        </w:tc>
        <w:tc>
          <w:tcPr>
            <w:tcW w:w="1080" w:type="dxa"/>
            <w:tcBorders>
              <w:top w:val="nil"/>
              <w:left w:val="single" w:sz="4" w:space="0" w:color="auto"/>
              <w:bottom w:val="nil"/>
              <w:right w:val="single" w:sz="4" w:space="0" w:color="auto"/>
            </w:tcBorders>
            <w:vAlign w:val="center"/>
          </w:tcPr>
          <w:p w14:paraId="6C8A3A8C" w14:textId="7C6CDB85" w:rsidR="00CF6DCB" w:rsidRPr="00CF6DCB" w:rsidRDefault="00CF6DCB" w:rsidP="003933A9">
            <w:pPr>
              <w:pStyle w:val="TableText2"/>
            </w:pPr>
            <w:r w:rsidRPr="00CF6DCB">
              <w:t>1</w:t>
            </w:r>
            <w:r w:rsidR="00B02040">
              <w:t> </w:t>
            </w:r>
            <w:r w:rsidRPr="00CF6DCB">
              <w:t>000</w:t>
            </w:r>
            <w:r w:rsidR="00B02040">
              <w:t> </w:t>
            </w:r>
            <w:r w:rsidRPr="00CF6DCB">
              <w:t>000</w:t>
            </w:r>
          </w:p>
        </w:tc>
        <w:tc>
          <w:tcPr>
            <w:tcW w:w="1188" w:type="dxa"/>
            <w:tcBorders>
              <w:top w:val="nil"/>
              <w:left w:val="single" w:sz="4" w:space="0" w:color="auto"/>
              <w:bottom w:val="nil"/>
              <w:right w:val="single" w:sz="4" w:space="0" w:color="auto"/>
            </w:tcBorders>
            <w:shd w:val="clear" w:color="auto" w:fill="auto"/>
            <w:vAlign w:val="center"/>
          </w:tcPr>
          <w:p w14:paraId="77B1914D" w14:textId="6657DB11" w:rsidR="00CF6DCB" w:rsidRPr="00CF6DCB" w:rsidRDefault="00CF6DCB" w:rsidP="003933A9">
            <w:pPr>
              <w:pStyle w:val="TableText2"/>
            </w:pPr>
            <w:r w:rsidRPr="00CF6DCB">
              <w:t>1</w:t>
            </w:r>
            <w:r w:rsidR="00B02040">
              <w:t> </w:t>
            </w:r>
            <w:r w:rsidRPr="00CF6DCB">
              <w:t>000</w:t>
            </w:r>
          </w:p>
        </w:tc>
        <w:tc>
          <w:tcPr>
            <w:tcW w:w="1516" w:type="dxa"/>
            <w:tcBorders>
              <w:top w:val="nil"/>
              <w:left w:val="single" w:sz="4" w:space="0" w:color="auto"/>
              <w:bottom w:val="nil"/>
              <w:right w:val="single" w:sz="4" w:space="0" w:color="auto"/>
            </w:tcBorders>
            <w:shd w:val="clear" w:color="auto" w:fill="auto"/>
            <w:vAlign w:val="center"/>
          </w:tcPr>
          <w:p w14:paraId="72204183" w14:textId="77777777" w:rsidR="00CF6DCB" w:rsidRPr="00CF6DCB" w:rsidRDefault="00CF6DCB" w:rsidP="003933A9">
            <w:pPr>
              <w:pStyle w:val="TableText2"/>
            </w:pPr>
            <w:r w:rsidRPr="00CF6DCB">
              <w:t>1</w:t>
            </w:r>
          </w:p>
        </w:tc>
        <w:tc>
          <w:tcPr>
            <w:tcW w:w="1618" w:type="dxa"/>
            <w:tcBorders>
              <w:top w:val="nil"/>
              <w:left w:val="single" w:sz="4" w:space="0" w:color="auto"/>
              <w:bottom w:val="nil"/>
              <w:right w:val="single" w:sz="4" w:space="0" w:color="auto"/>
            </w:tcBorders>
            <w:shd w:val="clear" w:color="auto" w:fill="auto"/>
            <w:vAlign w:val="center"/>
          </w:tcPr>
          <w:p w14:paraId="5A7E393F" w14:textId="013F8D2C" w:rsidR="00CF6DCB" w:rsidRPr="00CF6DCB" w:rsidRDefault="00CF6DCB" w:rsidP="003933A9">
            <w:pPr>
              <w:pStyle w:val="TableText2"/>
            </w:pPr>
            <w:r w:rsidRPr="00CF6DCB">
              <w:t>145.037</w:t>
            </w:r>
            <w:r w:rsidR="00B02040">
              <w:t> </w:t>
            </w:r>
            <w:r w:rsidRPr="00CF6DCB">
              <w:t>744</w:t>
            </w:r>
          </w:p>
        </w:tc>
        <w:tc>
          <w:tcPr>
            <w:tcW w:w="1349" w:type="dxa"/>
            <w:tcBorders>
              <w:top w:val="nil"/>
              <w:left w:val="single" w:sz="4" w:space="0" w:color="auto"/>
              <w:bottom w:val="nil"/>
              <w:right w:val="single" w:sz="4" w:space="0" w:color="auto"/>
            </w:tcBorders>
            <w:shd w:val="clear" w:color="auto" w:fill="auto"/>
            <w:vAlign w:val="center"/>
          </w:tcPr>
          <w:p w14:paraId="37670D10" w14:textId="0CE96959" w:rsidR="00CF6DCB" w:rsidRPr="00CF6DCB" w:rsidRDefault="00CF6DCB" w:rsidP="003933A9">
            <w:pPr>
              <w:pStyle w:val="TableText2"/>
            </w:pPr>
            <w:r w:rsidRPr="00CF6DCB">
              <w:t>7</w:t>
            </w:r>
            <w:r w:rsidR="00B02040">
              <w:t> </w:t>
            </w:r>
            <w:r w:rsidRPr="00CF6DCB">
              <w:t>500.615</w:t>
            </w:r>
            <w:r w:rsidR="00B02040">
              <w:t> </w:t>
            </w:r>
            <w:r w:rsidRPr="00CF6DCB">
              <w:t>05</w:t>
            </w:r>
          </w:p>
        </w:tc>
        <w:tc>
          <w:tcPr>
            <w:tcW w:w="1619" w:type="dxa"/>
            <w:tcBorders>
              <w:top w:val="nil"/>
              <w:left w:val="single" w:sz="4" w:space="0" w:color="auto"/>
              <w:bottom w:val="nil"/>
              <w:right w:val="double" w:sz="4" w:space="0" w:color="auto"/>
            </w:tcBorders>
            <w:shd w:val="clear" w:color="auto" w:fill="auto"/>
            <w:vAlign w:val="center"/>
          </w:tcPr>
          <w:p w14:paraId="076CFD3A" w14:textId="79D2C43D" w:rsidR="00CF6DCB" w:rsidRPr="00CF6DCB" w:rsidRDefault="00CF6DCB" w:rsidP="003933A9">
            <w:pPr>
              <w:pStyle w:val="TableText2"/>
            </w:pPr>
            <w:r w:rsidRPr="00CF6DCB">
              <w:t>4</w:t>
            </w:r>
            <w:r w:rsidR="00B02040">
              <w:t> </w:t>
            </w:r>
            <w:r w:rsidRPr="00CF6DCB">
              <w:t>014.742</w:t>
            </w:r>
            <w:r w:rsidR="00B02040">
              <w:t> </w:t>
            </w:r>
            <w:r w:rsidRPr="00CF6DCB">
              <w:t>13</w:t>
            </w:r>
          </w:p>
        </w:tc>
      </w:tr>
      <w:tr w:rsidR="003436DE" w:rsidRPr="00CF6DCB" w14:paraId="5EED1F87" w14:textId="77777777" w:rsidTr="003436DE">
        <w:trPr>
          <w:cantSplit/>
          <w:trHeight w:val="346"/>
        </w:trPr>
        <w:tc>
          <w:tcPr>
            <w:tcW w:w="1170" w:type="dxa"/>
            <w:tcBorders>
              <w:top w:val="nil"/>
              <w:bottom w:val="nil"/>
            </w:tcBorders>
            <w:vAlign w:val="center"/>
          </w:tcPr>
          <w:p w14:paraId="2C574E54" w14:textId="39C73AD4" w:rsidR="00CF6DCB" w:rsidRPr="003933A9" w:rsidRDefault="00CF6DCB" w:rsidP="003933A9">
            <w:pPr>
              <w:tabs>
                <w:tab w:val="right" w:pos="1481"/>
              </w:tabs>
              <w:jc w:val="left"/>
              <w:rPr>
                <w:sz w:val="20"/>
              </w:rPr>
            </w:pPr>
            <w:r w:rsidRPr="003933A9">
              <w:rPr>
                <w:sz w:val="20"/>
              </w:rPr>
              <w:t xml:space="preserve">1 psi </w:t>
            </w:r>
            <w:r w:rsidR="003436DE">
              <w:rPr>
                <w:sz w:val="20"/>
              </w:rPr>
              <w:br/>
            </w:r>
            <w:r w:rsidRPr="003933A9">
              <w:rPr>
                <w:sz w:val="20"/>
              </w:rPr>
              <w:t>(</w:t>
            </w:r>
            <w:proofErr w:type="spellStart"/>
            <w:r w:rsidRPr="003933A9">
              <w:rPr>
                <w:sz w:val="20"/>
              </w:rPr>
              <w:t>lbf</w:t>
            </w:r>
            <w:proofErr w:type="spellEnd"/>
            <w:r w:rsidRPr="003933A9">
              <w:rPr>
                <w:sz w:val="20"/>
              </w:rPr>
              <w:t>/in</w:t>
            </w:r>
            <w:r w:rsidRPr="003933A9">
              <w:rPr>
                <w:sz w:val="20"/>
                <w:vertAlign w:val="superscript"/>
              </w:rPr>
              <w:t>2</w:t>
            </w:r>
            <w:r w:rsidRPr="003933A9">
              <w:rPr>
                <w:sz w:val="20"/>
              </w:rPr>
              <w:t>)</w:t>
            </w:r>
            <w:r w:rsidRPr="003933A9">
              <w:rPr>
                <w:sz w:val="20"/>
              </w:rPr>
              <w:tab/>
              <w:t>=</w:t>
            </w:r>
          </w:p>
        </w:tc>
        <w:tc>
          <w:tcPr>
            <w:tcW w:w="1080" w:type="dxa"/>
            <w:tcBorders>
              <w:top w:val="nil"/>
              <w:left w:val="single" w:sz="4" w:space="0" w:color="auto"/>
              <w:bottom w:val="nil"/>
              <w:right w:val="single" w:sz="4" w:space="0" w:color="auto"/>
            </w:tcBorders>
            <w:vAlign w:val="center"/>
          </w:tcPr>
          <w:p w14:paraId="0CE0721D" w14:textId="537BF59D" w:rsidR="00CF6DCB" w:rsidRPr="00CF6DCB" w:rsidRDefault="00CF6DCB" w:rsidP="003933A9">
            <w:pPr>
              <w:pStyle w:val="TableText2"/>
            </w:pPr>
            <w:r w:rsidRPr="00CF6DCB">
              <w:t>6</w:t>
            </w:r>
            <w:r w:rsidR="00B02040">
              <w:t> </w:t>
            </w:r>
            <w:r w:rsidRPr="00CF6DCB">
              <w:t>894.757</w:t>
            </w:r>
          </w:p>
        </w:tc>
        <w:tc>
          <w:tcPr>
            <w:tcW w:w="1188" w:type="dxa"/>
            <w:tcBorders>
              <w:top w:val="nil"/>
              <w:left w:val="single" w:sz="4" w:space="0" w:color="auto"/>
              <w:bottom w:val="nil"/>
              <w:right w:val="single" w:sz="4" w:space="0" w:color="auto"/>
            </w:tcBorders>
            <w:shd w:val="clear" w:color="auto" w:fill="auto"/>
            <w:vAlign w:val="center"/>
          </w:tcPr>
          <w:p w14:paraId="2D0F914A" w14:textId="6510B307" w:rsidR="00CF6DCB" w:rsidRPr="00CF6DCB" w:rsidRDefault="00CF6DCB" w:rsidP="003933A9">
            <w:pPr>
              <w:pStyle w:val="TableText2"/>
            </w:pPr>
            <w:r w:rsidRPr="00CF6DCB">
              <w:t>6.894</w:t>
            </w:r>
            <w:r w:rsidR="00B02040">
              <w:t> </w:t>
            </w:r>
            <w:r w:rsidRPr="00CF6DCB">
              <w:t>757</w:t>
            </w:r>
          </w:p>
        </w:tc>
        <w:tc>
          <w:tcPr>
            <w:tcW w:w="1516" w:type="dxa"/>
            <w:tcBorders>
              <w:top w:val="nil"/>
              <w:left w:val="single" w:sz="4" w:space="0" w:color="auto"/>
              <w:bottom w:val="nil"/>
              <w:right w:val="single" w:sz="4" w:space="0" w:color="auto"/>
            </w:tcBorders>
            <w:shd w:val="clear" w:color="auto" w:fill="auto"/>
            <w:vAlign w:val="center"/>
          </w:tcPr>
          <w:p w14:paraId="494590AF" w14:textId="3B5C53E1" w:rsidR="00CF6DCB" w:rsidRPr="00CF6DCB" w:rsidRDefault="00CF6DCB" w:rsidP="003933A9">
            <w:pPr>
              <w:pStyle w:val="TableText2"/>
            </w:pPr>
            <w:r w:rsidRPr="00CF6DCB">
              <w:t>0.006</w:t>
            </w:r>
            <w:r w:rsidR="00B02040">
              <w:t> </w:t>
            </w:r>
            <w:r w:rsidRPr="00CF6DCB">
              <w:t>894</w:t>
            </w:r>
            <w:r w:rsidR="00B02040">
              <w:t> </w:t>
            </w:r>
            <w:r w:rsidRPr="00CF6DCB">
              <w:t>757</w:t>
            </w:r>
          </w:p>
        </w:tc>
        <w:tc>
          <w:tcPr>
            <w:tcW w:w="1618" w:type="dxa"/>
            <w:tcBorders>
              <w:top w:val="nil"/>
              <w:left w:val="single" w:sz="4" w:space="0" w:color="auto"/>
              <w:bottom w:val="nil"/>
              <w:right w:val="single" w:sz="4" w:space="0" w:color="auto"/>
            </w:tcBorders>
            <w:shd w:val="clear" w:color="auto" w:fill="auto"/>
            <w:vAlign w:val="center"/>
          </w:tcPr>
          <w:p w14:paraId="0CCC6A63" w14:textId="77777777" w:rsidR="00CF6DCB" w:rsidRPr="00CF6DCB" w:rsidRDefault="00CF6DCB" w:rsidP="003933A9">
            <w:pPr>
              <w:pStyle w:val="TableText2"/>
            </w:pPr>
            <w:r w:rsidRPr="00CF6DCB">
              <w:t>1</w:t>
            </w:r>
          </w:p>
        </w:tc>
        <w:tc>
          <w:tcPr>
            <w:tcW w:w="1349" w:type="dxa"/>
            <w:tcBorders>
              <w:top w:val="nil"/>
              <w:left w:val="single" w:sz="4" w:space="0" w:color="auto"/>
              <w:bottom w:val="nil"/>
              <w:right w:val="single" w:sz="4" w:space="0" w:color="auto"/>
            </w:tcBorders>
            <w:shd w:val="clear" w:color="auto" w:fill="auto"/>
            <w:vAlign w:val="center"/>
          </w:tcPr>
          <w:p w14:paraId="1919FF28" w14:textId="474BBD9D" w:rsidR="00CF6DCB" w:rsidRPr="00CF6DCB" w:rsidRDefault="00CF6DCB" w:rsidP="003933A9">
            <w:pPr>
              <w:pStyle w:val="TableText2"/>
            </w:pPr>
            <w:r w:rsidRPr="00CF6DCB">
              <w:t>51.714</w:t>
            </w:r>
            <w:r w:rsidR="00B02040">
              <w:t> </w:t>
            </w:r>
            <w:r w:rsidRPr="00CF6DCB">
              <w:t>918</w:t>
            </w:r>
            <w:r w:rsidR="00B02040">
              <w:t> </w:t>
            </w:r>
            <w:r w:rsidRPr="00CF6DCB">
              <w:t>1</w:t>
            </w:r>
          </w:p>
        </w:tc>
        <w:tc>
          <w:tcPr>
            <w:tcW w:w="1619" w:type="dxa"/>
            <w:tcBorders>
              <w:top w:val="nil"/>
              <w:left w:val="single" w:sz="4" w:space="0" w:color="auto"/>
              <w:bottom w:val="nil"/>
              <w:right w:val="double" w:sz="4" w:space="0" w:color="auto"/>
            </w:tcBorders>
            <w:shd w:val="clear" w:color="auto" w:fill="auto"/>
            <w:vAlign w:val="center"/>
          </w:tcPr>
          <w:p w14:paraId="155E54EF" w14:textId="460A4385" w:rsidR="00CF6DCB" w:rsidRPr="00CF6DCB" w:rsidRDefault="00CF6DCB" w:rsidP="003933A9">
            <w:pPr>
              <w:pStyle w:val="TableText2"/>
            </w:pPr>
            <w:r w:rsidRPr="00CF6DCB">
              <w:t>27.680</w:t>
            </w:r>
            <w:r w:rsidR="00B02040">
              <w:t> </w:t>
            </w:r>
            <w:r w:rsidRPr="00CF6DCB">
              <w:t>671 4</w:t>
            </w:r>
          </w:p>
        </w:tc>
      </w:tr>
      <w:tr w:rsidR="003436DE" w:rsidRPr="00CF6DCB" w14:paraId="56613A2D" w14:textId="77777777" w:rsidTr="003436DE">
        <w:trPr>
          <w:cantSplit/>
          <w:trHeight w:val="346"/>
        </w:trPr>
        <w:tc>
          <w:tcPr>
            <w:tcW w:w="1170" w:type="dxa"/>
            <w:tcBorders>
              <w:top w:val="nil"/>
              <w:bottom w:val="nil"/>
            </w:tcBorders>
            <w:vAlign w:val="center"/>
          </w:tcPr>
          <w:p w14:paraId="49DF5B8E" w14:textId="75E4D93B" w:rsidR="00CF6DCB" w:rsidRPr="003933A9" w:rsidRDefault="00CF6DCB" w:rsidP="003933A9">
            <w:pPr>
              <w:tabs>
                <w:tab w:val="right" w:pos="1236"/>
              </w:tabs>
              <w:jc w:val="left"/>
              <w:rPr>
                <w:sz w:val="20"/>
              </w:rPr>
            </w:pPr>
            <w:r w:rsidRPr="003933A9">
              <w:rPr>
                <w:sz w:val="20"/>
              </w:rPr>
              <w:t xml:space="preserve">1 mmHg </w:t>
            </w:r>
            <w:r w:rsidR="003933A9">
              <w:rPr>
                <w:sz w:val="20"/>
              </w:rPr>
              <w:br/>
            </w:r>
            <w:r w:rsidRPr="003933A9">
              <w:rPr>
                <w:sz w:val="20"/>
              </w:rPr>
              <w:t>(0 °C)</w:t>
            </w:r>
            <w:r w:rsidRPr="003933A9">
              <w:rPr>
                <w:sz w:val="20"/>
              </w:rPr>
              <w:tab/>
              <w:t>=</w:t>
            </w:r>
          </w:p>
        </w:tc>
        <w:tc>
          <w:tcPr>
            <w:tcW w:w="1080" w:type="dxa"/>
            <w:tcBorders>
              <w:top w:val="nil"/>
              <w:left w:val="single" w:sz="4" w:space="0" w:color="auto"/>
              <w:bottom w:val="nil"/>
              <w:right w:val="single" w:sz="4" w:space="0" w:color="auto"/>
            </w:tcBorders>
            <w:vAlign w:val="center"/>
          </w:tcPr>
          <w:p w14:paraId="590DA45E" w14:textId="63816412" w:rsidR="00CF6DCB" w:rsidRPr="00CF6DCB" w:rsidRDefault="00CF6DCB" w:rsidP="003933A9">
            <w:pPr>
              <w:pStyle w:val="TableText2"/>
            </w:pPr>
            <w:r w:rsidRPr="00CF6DCB">
              <w:t>133.322</w:t>
            </w:r>
            <w:r w:rsidR="00B02040">
              <w:t> </w:t>
            </w:r>
            <w:r w:rsidRPr="00CF6DCB">
              <w:t>4</w:t>
            </w:r>
          </w:p>
        </w:tc>
        <w:tc>
          <w:tcPr>
            <w:tcW w:w="1188" w:type="dxa"/>
            <w:tcBorders>
              <w:top w:val="nil"/>
              <w:left w:val="single" w:sz="4" w:space="0" w:color="auto"/>
              <w:bottom w:val="nil"/>
              <w:right w:val="single" w:sz="4" w:space="0" w:color="auto"/>
            </w:tcBorders>
            <w:shd w:val="clear" w:color="auto" w:fill="auto"/>
            <w:vAlign w:val="center"/>
          </w:tcPr>
          <w:p w14:paraId="512AABF6" w14:textId="5412A0F6" w:rsidR="00CF6DCB" w:rsidRPr="00CF6DCB" w:rsidRDefault="00CF6DCB" w:rsidP="003933A9">
            <w:pPr>
              <w:pStyle w:val="TableText2"/>
            </w:pPr>
            <w:r w:rsidRPr="00CF6DCB">
              <w:t>0.133</w:t>
            </w:r>
            <w:r w:rsidR="00B02040">
              <w:t> </w:t>
            </w:r>
            <w:r w:rsidRPr="00CF6DCB">
              <w:t>322</w:t>
            </w:r>
            <w:r w:rsidR="00B02040">
              <w:t> </w:t>
            </w:r>
            <w:r w:rsidRPr="00CF6DCB">
              <w:t>4</w:t>
            </w:r>
          </w:p>
        </w:tc>
        <w:tc>
          <w:tcPr>
            <w:tcW w:w="1516" w:type="dxa"/>
            <w:tcBorders>
              <w:top w:val="nil"/>
              <w:left w:val="single" w:sz="4" w:space="0" w:color="auto"/>
              <w:bottom w:val="nil"/>
              <w:right w:val="single" w:sz="4" w:space="0" w:color="auto"/>
            </w:tcBorders>
            <w:shd w:val="clear" w:color="auto" w:fill="auto"/>
            <w:vAlign w:val="center"/>
          </w:tcPr>
          <w:p w14:paraId="6D13DCF3" w14:textId="149E2580" w:rsidR="00CF6DCB" w:rsidRPr="00CF6DCB" w:rsidRDefault="00CF6DCB" w:rsidP="003933A9">
            <w:pPr>
              <w:pStyle w:val="TableText2"/>
            </w:pPr>
            <w:r w:rsidRPr="00CF6DCB">
              <w:t>0.000</w:t>
            </w:r>
            <w:r w:rsidR="00B02040">
              <w:t> </w:t>
            </w:r>
            <w:r w:rsidRPr="00CF6DCB">
              <w:t>133</w:t>
            </w:r>
            <w:r w:rsidR="00B02040">
              <w:t> </w:t>
            </w:r>
            <w:r w:rsidRPr="00CF6DCB">
              <w:t>322</w:t>
            </w:r>
            <w:r w:rsidR="00B02040">
              <w:t> </w:t>
            </w:r>
            <w:r w:rsidRPr="00CF6DCB">
              <w:t>4</w:t>
            </w:r>
          </w:p>
        </w:tc>
        <w:tc>
          <w:tcPr>
            <w:tcW w:w="1618" w:type="dxa"/>
            <w:tcBorders>
              <w:top w:val="nil"/>
              <w:left w:val="single" w:sz="4" w:space="0" w:color="auto"/>
              <w:bottom w:val="nil"/>
              <w:right w:val="single" w:sz="4" w:space="0" w:color="auto"/>
            </w:tcBorders>
            <w:shd w:val="clear" w:color="auto" w:fill="auto"/>
            <w:vAlign w:val="center"/>
          </w:tcPr>
          <w:p w14:paraId="2E10354A" w14:textId="6B235A23" w:rsidR="00CF6DCB" w:rsidRPr="00CF6DCB" w:rsidRDefault="00CF6DCB" w:rsidP="003933A9">
            <w:pPr>
              <w:pStyle w:val="TableText2"/>
            </w:pPr>
            <w:r w:rsidRPr="00CF6DCB">
              <w:t>0.019</w:t>
            </w:r>
            <w:r w:rsidR="00B02040">
              <w:t> </w:t>
            </w:r>
            <w:r w:rsidRPr="00CF6DCB">
              <w:t>336</w:t>
            </w:r>
            <w:r w:rsidR="00B02040">
              <w:t> </w:t>
            </w:r>
            <w:r w:rsidRPr="00CF6DCB">
              <w:t>78</w:t>
            </w:r>
          </w:p>
        </w:tc>
        <w:tc>
          <w:tcPr>
            <w:tcW w:w="1349" w:type="dxa"/>
            <w:tcBorders>
              <w:top w:val="nil"/>
              <w:left w:val="single" w:sz="4" w:space="0" w:color="auto"/>
              <w:bottom w:val="nil"/>
              <w:right w:val="single" w:sz="4" w:space="0" w:color="auto"/>
            </w:tcBorders>
            <w:shd w:val="clear" w:color="auto" w:fill="auto"/>
            <w:vAlign w:val="center"/>
          </w:tcPr>
          <w:p w14:paraId="3ED917A6" w14:textId="77777777" w:rsidR="00CF6DCB" w:rsidRPr="00CF6DCB" w:rsidRDefault="00CF6DCB" w:rsidP="003933A9">
            <w:pPr>
              <w:pStyle w:val="TableText2"/>
            </w:pPr>
            <w:r w:rsidRPr="00CF6DCB">
              <w:t>1</w:t>
            </w:r>
          </w:p>
        </w:tc>
        <w:tc>
          <w:tcPr>
            <w:tcW w:w="1619" w:type="dxa"/>
            <w:tcBorders>
              <w:top w:val="nil"/>
              <w:left w:val="single" w:sz="4" w:space="0" w:color="auto"/>
              <w:bottom w:val="nil"/>
              <w:right w:val="double" w:sz="4" w:space="0" w:color="auto"/>
            </w:tcBorders>
            <w:shd w:val="clear" w:color="auto" w:fill="auto"/>
            <w:vAlign w:val="center"/>
          </w:tcPr>
          <w:p w14:paraId="296D04E3" w14:textId="786E7A75" w:rsidR="00CF6DCB" w:rsidRPr="00CF6DCB" w:rsidRDefault="00CF6DCB" w:rsidP="003933A9">
            <w:pPr>
              <w:pStyle w:val="TableText2"/>
            </w:pPr>
            <w:r w:rsidRPr="00CF6DCB">
              <w:t>0.535</w:t>
            </w:r>
            <w:r w:rsidR="00B02040">
              <w:t> </w:t>
            </w:r>
            <w:r w:rsidRPr="00CF6DCB">
              <w:t>255</w:t>
            </w:r>
            <w:r w:rsidR="00B02040">
              <w:t> </w:t>
            </w:r>
            <w:r w:rsidRPr="00CF6DCB">
              <w:t>057</w:t>
            </w:r>
          </w:p>
        </w:tc>
      </w:tr>
      <w:tr w:rsidR="003436DE" w:rsidRPr="00CF6DCB" w14:paraId="115C8F7D" w14:textId="77777777" w:rsidTr="003436DE">
        <w:trPr>
          <w:cantSplit/>
          <w:trHeight w:val="346"/>
        </w:trPr>
        <w:tc>
          <w:tcPr>
            <w:tcW w:w="1170" w:type="dxa"/>
            <w:tcBorders>
              <w:top w:val="nil"/>
              <w:bottom w:val="double" w:sz="4" w:space="0" w:color="auto"/>
            </w:tcBorders>
            <w:vAlign w:val="center"/>
          </w:tcPr>
          <w:p w14:paraId="6B01B5A6" w14:textId="676EA1FE" w:rsidR="00CF6DCB" w:rsidRPr="003933A9" w:rsidRDefault="00CF6DCB" w:rsidP="003933A9">
            <w:pPr>
              <w:tabs>
                <w:tab w:val="right" w:pos="1236"/>
                <w:tab w:val="left" w:pos="1400"/>
              </w:tabs>
              <w:jc w:val="left"/>
              <w:rPr>
                <w:sz w:val="20"/>
              </w:rPr>
            </w:pPr>
            <w:r w:rsidRPr="003933A9">
              <w:rPr>
                <w:sz w:val="20"/>
              </w:rPr>
              <w:t>1 inH</w:t>
            </w:r>
            <w:r w:rsidRPr="003933A9">
              <w:rPr>
                <w:sz w:val="20"/>
                <w:vertAlign w:val="subscript"/>
              </w:rPr>
              <w:t>2</w:t>
            </w:r>
            <w:r w:rsidRPr="003933A9">
              <w:rPr>
                <w:sz w:val="20"/>
              </w:rPr>
              <w:t xml:space="preserve">O </w:t>
            </w:r>
            <w:r w:rsidR="003933A9">
              <w:rPr>
                <w:sz w:val="20"/>
              </w:rPr>
              <w:br/>
            </w:r>
            <w:r w:rsidRPr="003933A9">
              <w:rPr>
                <w:sz w:val="20"/>
              </w:rPr>
              <w:t>(4 °C)</w:t>
            </w:r>
            <w:r w:rsidRPr="003933A9">
              <w:rPr>
                <w:sz w:val="20"/>
              </w:rPr>
              <w:tab/>
              <w:t> =</w:t>
            </w:r>
          </w:p>
        </w:tc>
        <w:tc>
          <w:tcPr>
            <w:tcW w:w="1080" w:type="dxa"/>
            <w:tcBorders>
              <w:top w:val="nil"/>
              <w:left w:val="single" w:sz="4" w:space="0" w:color="auto"/>
              <w:bottom w:val="double" w:sz="4" w:space="0" w:color="auto"/>
              <w:right w:val="single" w:sz="4" w:space="0" w:color="auto"/>
            </w:tcBorders>
            <w:vAlign w:val="center"/>
          </w:tcPr>
          <w:p w14:paraId="5186814F" w14:textId="663E03C9" w:rsidR="00CF6DCB" w:rsidRPr="00CF6DCB" w:rsidRDefault="00CF6DCB" w:rsidP="003933A9">
            <w:pPr>
              <w:pStyle w:val="TableText2"/>
            </w:pPr>
            <w:r w:rsidRPr="00CF6DCB">
              <w:t>249.082</w:t>
            </w:r>
          </w:p>
        </w:tc>
        <w:tc>
          <w:tcPr>
            <w:tcW w:w="1188" w:type="dxa"/>
            <w:tcBorders>
              <w:top w:val="nil"/>
              <w:left w:val="single" w:sz="4" w:space="0" w:color="auto"/>
              <w:bottom w:val="double" w:sz="4" w:space="0" w:color="auto"/>
              <w:right w:val="single" w:sz="4" w:space="0" w:color="auto"/>
            </w:tcBorders>
            <w:shd w:val="clear" w:color="auto" w:fill="auto"/>
            <w:vAlign w:val="center"/>
          </w:tcPr>
          <w:p w14:paraId="66ADE5E8" w14:textId="1F5C64D1" w:rsidR="00CF6DCB" w:rsidRPr="00CF6DCB" w:rsidRDefault="00CF6DCB" w:rsidP="003933A9">
            <w:pPr>
              <w:pStyle w:val="TableText2"/>
            </w:pPr>
            <w:r w:rsidRPr="00CF6DCB">
              <w:t>0.249</w:t>
            </w:r>
            <w:r w:rsidR="00B02040">
              <w:t> </w:t>
            </w:r>
            <w:r w:rsidRPr="00CF6DCB">
              <w:t>082</w:t>
            </w:r>
          </w:p>
        </w:tc>
        <w:tc>
          <w:tcPr>
            <w:tcW w:w="1516" w:type="dxa"/>
            <w:tcBorders>
              <w:top w:val="nil"/>
              <w:left w:val="single" w:sz="4" w:space="0" w:color="auto"/>
              <w:bottom w:val="double" w:sz="4" w:space="0" w:color="auto"/>
              <w:right w:val="single" w:sz="4" w:space="0" w:color="auto"/>
            </w:tcBorders>
            <w:shd w:val="clear" w:color="auto" w:fill="auto"/>
            <w:vAlign w:val="center"/>
          </w:tcPr>
          <w:p w14:paraId="3859DD6F" w14:textId="0B8DDE5B" w:rsidR="00CF6DCB" w:rsidRPr="00CF6DCB" w:rsidRDefault="00CF6DCB" w:rsidP="003933A9">
            <w:pPr>
              <w:pStyle w:val="TableText2"/>
            </w:pPr>
            <w:r w:rsidRPr="00CF6DCB">
              <w:t>0.000</w:t>
            </w:r>
            <w:r w:rsidR="00B02040">
              <w:t> </w:t>
            </w:r>
            <w:r w:rsidRPr="00CF6DCB">
              <w:t>249</w:t>
            </w:r>
            <w:r w:rsidR="00B02040">
              <w:t> </w:t>
            </w:r>
            <w:r w:rsidRPr="00CF6DCB">
              <w:t>082</w:t>
            </w:r>
          </w:p>
        </w:tc>
        <w:tc>
          <w:tcPr>
            <w:tcW w:w="1618" w:type="dxa"/>
            <w:tcBorders>
              <w:top w:val="nil"/>
              <w:left w:val="single" w:sz="4" w:space="0" w:color="auto"/>
              <w:bottom w:val="double" w:sz="4" w:space="0" w:color="auto"/>
              <w:right w:val="single" w:sz="4" w:space="0" w:color="auto"/>
            </w:tcBorders>
            <w:shd w:val="clear" w:color="auto" w:fill="auto"/>
            <w:vAlign w:val="center"/>
          </w:tcPr>
          <w:p w14:paraId="6A90B13B" w14:textId="25E91C79" w:rsidR="00CF6DCB" w:rsidRPr="00CF6DCB" w:rsidRDefault="00CF6DCB" w:rsidP="003933A9">
            <w:pPr>
              <w:pStyle w:val="TableText2"/>
            </w:pPr>
            <w:r w:rsidRPr="00CF6DCB">
              <w:t>0.036</w:t>
            </w:r>
            <w:r w:rsidR="00B02040">
              <w:t> </w:t>
            </w:r>
            <w:r w:rsidRPr="00CF6DCB">
              <w:t>126</w:t>
            </w:r>
            <w:r w:rsidR="00B02040">
              <w:t> </w:t>
            </w:r>
            <w:r w:rsidRPr="00CF6DCB">
              <w:t>291</w:t>
            </w:r>
          </w:p>
        </w:tc>
        <w:tc>
          <w:tcPr>
            <w:tcW w:w="1349" w:type="dxa"/>
            <w:tcBorders>
              <w:top w:val="nil"/>
              <w:left w:val="single" w:sz="4" w:space="0" w:color="auto"/>
              <w:bottom w:val="double" w:sz="4" w:space="0" w:color="auto"/>
              <w:right w:val="single" w:sz="4" w:space="0" w:color="auto"/>
            </w:tcBorders>
            <w:shd w:val="clear" w:color="auto" w:fill="auto"/>
            <w:vAlign w:val="center"/>
          </w:tcPr>
          <w:p w14:paraId="4BEC1054" w14:textId="38BB1885" w:rsidR="00CF6DCB" w:rsidRPr="00CF6DCB" w:rsidRDefault="00CF6DCB" w:rsidP="003933A9">
            <w:pPr>
              <w:pStyle w:val="TableText2"/>
            </w:pPr>
            <w:r w:rsidRPr="00CF6DCB">
              <w:t>1.868</w:t>
            </w:r>
            <w:r w:rsidR="00B02040">
              <w:t> </w:t>
            </w:r>
            <w:r w:rsidRPr="00CF6DCB">
              <w:t>268</w:t>
            </w:r>
            <w:r w:rsidR="00B02040">
              <w:t> </w:t>
            </w:r>
            <w:r w:rsidRPr="00CF6DCB">
              <w:t>198</w:t>
            </w:r>
          </w:p>
        </w:tc>
        <w:tc>
          <w:tcPr>
            <w:tcW w:w="1619" w:type="dxa"/>
            <w:tcBorders>
              <w:top w:val="nil"/>
              <w:left w:val="single" w:sz="4" w:space="0" w:color="auto"/>
              <w:bottom w:val="double" w:sz="4" w:space="0" w:color="auto"/>
              <w:right w:val="double" w:sz="4" w:space="0" w:color="auto"/>
            </w:tcBorders>
            <w:shd w:val="clear" w:color="auto" w:fill="auto"/>
            <w:vAlign w:val="center"/>
          </w:tcPr>
          <w:p w14:paraId="3A3B55EF" w14:textId="77777777" w:rsidR="00CF6DCB" w:rsidRPr="00CF6DCB" w:rsidRDefault="00CF6DCB" w:rsidP="003933A9">
            <w:pPr>
              <w:pStyle w:val="TableText2"/>
            </w:pPr>
            <w:r w:rsidRPr="00CF6DCB">
              <w:t>1</w:t>
            </w:r>
          </w:p>
        </w:tc>
      </w:tr>
      <w:bookmarkEnd w:id="63"/>
    </w:tbl>
    <w:p w14:paraId="26F963D6" w14:textId="214C4A3A" w:rsidR="00F03FE7" w:rsidRDefault="00F03FE7"/>
    <w:p w14:paraId="4877CFC6" w14:textId="7A77D6B7" w:rsidR="00F03FE7" w:rsidRDefault="002A51F9" w:rsidP="00FE69D6">
      <w:pPr>
        <w:pStyle w:val="Heading3-nolinespaceafter"/>
      </w:pPr>
      <w:bookmarkStart w:id="64" w:name="_Toc217035194"/>
      <w:r>
        <w:t xml:space="preserve">Temperature </w:t>
      </w:r>
      <w:r w:rsidR="00184F42">
        <w:t>Co</w:t>
      </w:r>
      <w:r w:rsidR="00F73650">
        <w:t>nversion Equations</w:t>
      </w:r>
      <w:bookmarkEnd w:id="64"/>
    </w:p>
    <w:p w14:paraId="376AC043" w14:textId="5005CFE5" w:rsidR="00FD5CA2" w:rsidRPr="00FD5CA2" w:rsidRDefault="006639C7" w:rsidP="00FD5CA2">
      <w:pPr>
        <w:spacing w:after="120"/>
        <w:jc w:val="center"/>
      </w:pPr>
      <w:r>
        <w:t>(</w:t>
      </w:r>
      <w:r w:rsidR="00B814E7">
        <w:t>E</w:t>
      </w:r>
      <w:r w:rsidR="00FD5CA2">
        <w:t>xact)</w:t>
      </w:r>
    </w:p>
    <w:tbl>
      <w:tblPr>
        <w:tblStyle w:val="TableGrid1"/>
        <w:tblW w:w="9348" w:type="dxa"/>
        <w:tblInd w:w="-3" w:type="dxa"/>
        <w:tblBorders>
          <w:top w:val="double" w:sz="4" w:space="0" w:color="0D0D0D"/>
          <w:left w:val="double" w:sz="4" w:space="0" w:color="0D0D0D"/>
          <w:bottom w:val="double" w:sz="4" w:space="0" w:color="0D0D0D"/>
          <w:right w:val="double" w:sz="4" w:space="0" w:color="0D0D0D"/>
          <w:insideH w:val="single" w:sz="4" w:space="0" w:color="0D0D0D"/>
          <w:insideV w:val="single" w:sz="4" w:space="0" w:color="0D0D0D"/>
        </w:tblBorders>
        <w:tblCellMar>
          <w:top w:w="43" w:type="dxa"/>
          <w:left w:w="115" w:type="dxa"/>
          <w:bottom w:w="43" w:type="dxa"/>
          <w:right w:w="115" w:type="dxa"/>
        </w:tblCellMar>
        <w:tblLook w:val="04A0" w:firstRow="1" w:lastRow="0" w:firstColumn="1" w:lastColumn="0" w:noHBand="0" w:noVBand="1"/>
        <w:tblCaption w:val="Conversion Equations for Units of Temperature"/>
        <w:tblDescription w:val="Conversion Equations for Units of Temperature"/>
      </w:tblPr>
      <w:tblGrid>
        <w:gridCol w:w="2268"/>
        <w:gridCol w:w="2269"/>
        <w:gridCol w:w="2268"/>
        <w:gridCol w:w="2543"/>
      </w:tblGrid>
      <w:tr w:rsidR="005C429F" w:rsidRPr="00D84EB8" w14:paraId="6DB1D206" w14:textId="77777777" w:rsidTr="1AA0A94D">
        <w:trPr>
          <w:cantSplit/>
          <w:trHeight w:val="556"/>
          <w:tblHeader/>
        </w:trPr>
        <w:tc>
          <w:tcPr>
            <w:tcW w:w="2268" w:type="dxa"/>
            <w:tcBorders>
              <w:top w:val="double" w:sz="4" w:space="0" w:color="0D0D0D" w:themeColor="text1" w:themeTint="F2"/>
              <w:bottom w:val="double" w:sz="4" w:space="0" w:color="0D0D0D" w:themeColor="text1" w:themeTint="F2"/>
            </w:tcBorders>
            <w:shd w:val="clear" w:color="auto" w:fill="auto"/>
            <w:vAlign w:val="center"/>
          </w:tcPr>
          <w:p w14:paraId="155EA24F" w14:textId="77777777" w:rsidR="005C429F" w:rsidRPr="00D84EB8" w:rsidRDefault="005C429F" w:rsidP="00B41671">
            <w:pPr>
              <w:pStyle w:val="TableColumnHeadings"/>
              <w:spacing w:before="0"/>
              <w:rPr>
                <w:rFonts w:ascii="Times New Roman" w:hAnsi="Times New Roman" w:cs="Times New Roman"/>
              </w:rPr>
            </w:pPr>
            <w:r w:rsidRPr="00D84EB8">
              <w:rPr>
                <w:rFonts w:ascii="Times New Roman" w:hAnsi="Times New Roman" w:cs="Times New Roman"/>
              </w:rPr>
              <w:t>Units</w:t>
            </w:r>
          </w:p>
        </w:tc>
        <w:tc>
          <w:tcPr>
            <w:tcW w:w="2269" w:type="dxa"/>
            <w:tcBorders>
              <w:top w:val="double" w:sz="4" w:space="0" w:color="0D0D0D" w:themeColor="text1" w:themeTint="F2"/>
              <w:bottom w:val="double" w:sz="4" w:space="0" w:color="0D0D0D" w:themeColor="text1" w:themeTint="F2"/>
            </w:tcBorders>
            <w:shd w:val="clear" w:color="auto" w:fill="auto"/>
            <w:vAlign w:val="center"/>
          </w:tcPr>
          <w:p w14:paraId="6A856D9D" w14:textId="46E4972B" w:rsidR="005C429F" w:rsidRPr="00D84EB8" w:rsidRDefault="005C429F" w:rsidP="00B41671">
            <w:pPr>
              <w:pStyle w:val="TableColumnHeadings"/>
              <w:spacing w:before="0"/>
              <w:rPr>
                <w:rFonts w:ascii="Times New Roman" w:hAnsi="Times New Roman" w:cs="Times New Roman"/>
              </w:rPr>
            </w:pPr>
            <w:r w:rsidRPr="00D84EB8">
              <w:rPr>
                <w:rFonts w:ascii="Times New Roman" w:hAnsi="Times New Roman" w:cs="Times New Roman"/>
              </w:rPr>
              <w:t>To</w:t>
            </w:r>
            <w:r w:rsidR="00B57648" w:rsidRPr="00D84EB8">
              <w:rPr>
                <w:rFonts w:ascii="Times New Roman" w:hAnsi="Times New Roman" w:cs="Times New Roman"/>
              </w:rPr>
              <w:t xml:space="preserve"> Degree</w:t>
            </w:r>
            <w:r w:rsidRPr="00D84EB8">
              <w:rPr>
                <w:rFonts w:ascii="Times New Roman" w:hAnsi="Times New Roman" w:cs="Times New Roman"/>
              </w:rPr>
              <w:t xml:space="preserve"> Fahrenheit </w:t>
            </w:r>
            <m:oMath>
              <m:d>
                <m:dPr>
                  <m:ctrlPr>
                    <w:rPr>
                      <w:rFonts w:ascii="Cambria Math" w:hAnsi="Cambria Math" w:cs="Times New Roman"/>
                    </w:rPr>
                  </m:ctrlPr>
                </m:dPr>
                <m:e>
                  <m:r>
                    <m:rPr>
                      <m:sty m:val="b"/>
                    </m:rPr>
                    <w:rPr>
                      <w:rFonts w:ascii="Cambria Math" w:hAnsi="Cambria Math" w:cs="Times New Roman"/>
                    </w:rPr>
                    <m:t>°</m:t>
                  </m:r>
                  <m:r>
                    <m:rPr>
                      <m:sty m:val="bi"/>
                    </m:rPr>
                    <w:rPr>
                      <w:rFonts w:ascii="Cambria Math" w:hAnsi="Cambria Math" w:cs="Times New Roman"/>
                    </w:rPr>
                    <m:t>F</m:t>
                  </m:r>
                </m:e>
              </m:d>
            </m:oMath>
          </w:p>
        </w:tc>
        <w:tc>
          <w:tcPr>
            <w:tcW w:w="2268" w:type="dxa"/>
            <w:tcBorders>
              <w:top w:val="double" w:sz="4" w:space="0" w:color="0D0D0D" w:themeColor="text1" w:themeTint="F2"/>
              <w:bottom w:val="double" w:sz="4" w:space="0" w:color="0D0D0D" w:themeColor="text1" w:themeTint="F2"/>
            </w:tcBorders>
            <w:shd w:val="clear" w:color="auto" w:fill="auto"/>
            <w:vAlign w:val="center"/>
          </w:tcPr>
          <w:p w14:paraId="1BCB13BA" w14:textId="612CCF3C" w:rsidR="005C429F" w:rsidRPr="00D84EB8" w:rsidRDefault="005C429F" w:rsidP="00B41671">
            <w:pPr>
              <w:pStyle w:val="TableColumnHeadings"/>
              <w:spacing w:before="0"/>
              <w:rPr>
                <w:rFonts w:ascii="Times New Roman" w:hAnsi="Times New Roman" w:cs="Times New Roman"/>
              </w:rPr>
            </w:pPr>
            <w:r w:rsidRPr="00D84EB8">
              <w:rPr>
                <w:rFonts w:ascii="Times New Roman" w:hAnsi="Times New Roman" w:cs="Times New Roman"/>
              </w:rPr>
              <w:t>To</w:t>
            </w:r>
            <w:r w:rsidR="00B57648" w:rsidRPr="00D84EB8">
              <w:rPr>
                <w:rFonts w:ascii="Times New Roman" w:hAnsi="Times New Roman" w:cs="Times New Roman"/>
              </w:rPr>
              <w:t xml:space="preserve"> Degree</w:t>
            </w:r>
            <w:r w:rsidRPr="00D84EB8">
              <w:rPr>
                <w:rFonts w:ascii="Times New Roman" w:hAnsi="Times New Roman" w:cs="Times New Roman"/>
              </w:rPr>
              <w:t xml:space="preserve"> Celsius </w:t>
            </w:r>
            <m:oMath>
              <m:d>
                <m:dPr>
                  <m:ctrlPr>
                    <w:rPr>
                      <w:rFonts w:ascii="Cambria Math" w:hAnsi="Cambria Math" w:cs="Times New Roman"/>
                    </w:rPr>
                  </m:ctrlPr>
                </m:dPr>
                <m:e>
                  <m:r>
                    <m:rPr>
                      <m:sty m:val="b"/>
                    </m:rPr>
                    <w:rPr>
                      <w:rFonts w:ascii="Cambria Math" w:hAnsi="Cambria Math" w:cs="Times New Roman"/>
                    </w:rPr>
                    <m:t>°</m:t>
                  </m:r>
                  <m:r>
                    <m:rPr>
                      <m:sty m:val="bi"/>
                    </m:rPr>
                    <w:rPr>
                      <w:rFonts w:ascii="Cambria Math" w:hAnsi="Cambria Math" w:cs="Times New Roman"/>
                    </w:rPr>
                    <m:t>C</m:t>
                  </m:r>
                </m:e>
              </m:d>
            </m:oMath>
          </w:p>
        </w:tc>
        <w:tc>
          <w:tcPr>
            <w:tcW w:w="2543" w:type="dxa"/>
            <w:tcBorders>
              <w:top w:val="double" w:sz="4" w:space="0" w:color="0D0D0D" w:themeColor="text1" w:themeTint="F2"/>
              <w:bottom w:val="double" w:sz="4" w:space="0" w:color="0D0D0D" w:themeColor="text1" w:themeTint="F2"/>
            </w:tcBorders>
            <w:shd w:val="clear" w:color="auto" w:fill="auto"/>
            <w:vAlign w:val="center"/>
          </w:tcPr>
          <w:p w14:paraId="58C08B6E" w14:textId="77777777" w:rsidR="005C429F" w:rsidRPr="00D84EB8" w:rsidRDefault="005C429F" w:rsidP="00B41671">
            <w:pPr>
              <w:pStyle w:val="TableColumnHeadings"/>
              <w:spacing w:before="0"/>
              <w:rPr>
                <w:rFonts w:ascii="Times New Roman" w:hAnsi="Times New Roman" w:cs="Times New Roman"/>
              </w:rPr>
            </w:pPr>
            <w:r w:rsidRPr="00D84EB8">
              <w:rPr>
                <w:rFonts w:ascii="Times New Roman" w:hAnsi="Times New Roman" w:cs="Times New Roman"/>
              </w:rPr>
              <w:t xml:space="preserve">To Kelvin </w:t>
            </w:r>
            <m:oMath>
              <m:d>
                <m:dPr>
                  <m:ctrlPr>
                    <w:rPr>
                      <w:rFonts w:ascii="Cambria Math" w:hAnsi="Cambria Math" w:cs="Times New Roman"/>
                    </w:rPr>
                  </m:ctrlPr>
                </m:dPr>
                <m:e>
                  <m:r>
                    <m:rPr>
                      <m:sty m:val="bi"/>
                    </m:rPr>
                    <w:rPr>
                      <w:rFonts w:ascii="Cambria Math" w:hAnsi="Cambria Math" w:cs="Times New Roman"/>
                    </w:rPr>
                    <m:t>K</m:t>
                  </m:r>
                </m:e>
              </m:d>
            </m:oMath>
          </w:p>
        </w:tc>
      </w:tr>
      <w:tr w:rsidR="005C429F" w:rsidRPr="00D84EB8" w14:paraId="401F2788" w14:textId="77777777" w:rsidTr="1AA0A94D">
        <w:trPr>
          <w:cantSplit/>
          <w:trHeight w:val="527"/>
        </w:trPr>
        <w:tc>
          <w:tcPr>
            <w:tcW w:w="2268" w:type="dxa"/>
            <w:tcBorders>
              <w:top w:val="double" w:sz="4" w:space="0" w:color="0D0D0D" w:themeColor="text1" w:themeTint="F2"/>
            </w:tcBorders>
            <w:shd w:val="clear" w:color="auto" w:fill="auto"/>
            <w:vAlign w:val="center"/>
          </w:tcPr>
          <w:p w14:paraId="59D332EE" w14:textId="6B3D8A7B" w:rsidR="005C429F" w:rsidRPr="00D84EB8" w:rsidRDefault="00B57648" w:rsidP="003C45F0">
            <w:pPr>
              <w:spacing w:before="0"/>
              <w:rPr>
                <w:rFonts w:ascii="Times New Roman" w:hAnsi="Times New Roman" w:cs="Times New Roman"/>
                <w:sz w:val="20"/>
                <w:szCs w:val="20"/>
              </w:rPr>
            </w:pPr>
            <w:r w:rsidRPr="00D84EB8">
              <w:rPr>
                <w:rFonts w:ascii="Times New Roman" w:hAnsi="Times New Roman" w:cs="Times New Roman"/>
                <w:sz w:val="20"/>
                <w:szCs w:val="20"/>
              </w:rPr>
              <w:t xml:space="preserve">Degree </w:t>
            </w:r>
            <w:r w:rsidR="005C429F" w:rsidRPr="00D84EB8">
              <w:rPr>
                <w:rFonts w:ascii="Times New Roman" w:hAnsi="Times New Roman" w:cs="Times New Roman"/>
                <w:sz w:val="20"/>
                <w:szCs w:val="20"/>
              </w:rPr>
              <w:t xml:space="preserve">Fahrenheit </w:t>
            </w:r>
            <m:oMath>
              <m:d>
                <m:dPr>
                  <m:ctrlPr>
                    <w:rPr>
                      <w:rFonts w:ascii="Cambria Math" w:hAnsi="Cambria Math" w:cs="Times New Roman"/>
                      <w:i/>
                      <w:sz w:val="20"/>
                      <w:szCs w:val="20"/>
                    </w:rPr>
                  </m:ctrlPr>
                </m:dPr>
                <m:e>
                  <m:r>
                    <w:rPr>
                      <w:rFonts w:ascii="Cambria Math" w:hAnsi="Cambria Math" w:cs="Times New Roman"/>
                      <w:sz w:val="20"/>
                      <w:szCs w:val="20"/>
                    </w:rPr>
                    <m:t>°F</m:t>
                  </m:r>
                </m:e>
              </m:d>
            </m:oMath>
          </w:p>
        </w:tc>
        <w:tc>
          <w:tcPr>
            <w:tcW w:w="2269" w:type="dxa"/>
            <w:tcBorders>
              <w:top w:val="double" w:sz="4" w:space="0" w:color="0D0D0D" w:themeColor="text1" w:themeTint="F2"/>
            </w:tcBorders>
            <w:shd w:val="clear" w:color="auto" w:fill="auto"/>
            <w:vAlign w:val="center"/>
          </w:tcPr>
          <w:p w14:paraId="1655ACF4" w14:textId="77777777" w:rsidR="005C429F" w:rsidRPr="00E8009B" w:rsidRDefault="005C429F" w:rsidP="003C45F0">
            <w:pPr>
              <w:spacing w:before="0"/>
              <w:ind w:left="-120"/>
              <w:jc w:val="center"/>
              <w:rPr>
                <w:rFonts w:ascii="Times New Roman" w:hAnsi="Times New Roman" w:cs="Times New Roman"/>
                <w:sz w:val="20"/>
                <w:szCs w:val="20"/>
              </w:rPr>
            </w:pPr>
            <m:oMathPara>
              <m:oMath>
                <m:r>
                  <w:rPr>
                    <w:rFonts w:ascii="Cambria Math" w:hAnsi="Cambria Math" w:cs="Times New Roman"/>
                    <w:sz w:val="20"/>
                    <w:szCs w:val="20"/>
                  </w:rPr>
                  <m:t>°F</m:t>
                </m:r>
              </m:oMath>
            </m:oMathPara>
          </w:p>
        </w:tc>
        <w:tc>
          <w:tcPr>
            <w:tcW w:w="2268" w:type="dxa"/>
            <w:tcBorders>
              <w:top w:val="double" w:sz="4" w:space="0" w:color="0D0D0D" w:themeColor="text1" w:themeTint="F2"/>
            </w:tcBorders>
            <w:shd w:val="clear" w:color="auto" w:fill="auto"/>
            <w:vAlign w:val="center"/>
          </w:tcPr>
          <w:p w14:paraId="6FD8D3F8" w14:textId="77777777" w:rsidR="005C429F" w:rsidRPr="00D84EB8" w:rsidRDefault="00E55618" w:rsidP="003C45F0">
            <w:pPr>
              <w:spacing w:before="0"/>
              <w:ind w:left="-120"/>
              <w:jc w:val="center"/>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m:t>
                    </m:r>
                    <m:r>
                      <w:rPr>
                        <w:rFonts w:ascii="Cambria Math" w:hAnsi="Cambria Math" w:cs="Times New Roman"/>
                        <w:sz w:val="20"/>
                        <w:szCs w:val="20"/>
                      </w:rPr>
                      <m:t>F</m:t>
                    </m:r>
                    <m:r>
                      <w:rPr>
                        <w:rFonts w:ascii="Cambria Math" w:hAnsi="Cambria Math" w:cs="Times New Roman"/>
                        <w:sz w:val="20"/>
                        <w:szCs w:val="20"/>
                      </w:rPr>
                      <m:t xml:space="preserve"> - 32)</m:t>
                    </m:r>
                  </m:num>
                  <m:den>
                    <m:r>
                      <w:rPr>
                        <w:rFonts w:ascii="Cambria Math" w:hAnsi="Cambria Math" w:cs="Times New Roman"/>
                        <w:sz w:val="20"/>
                        <w:szCs w:val="20"/>
                      </w:rPr>
                      <m:t>1.8</m:t>
                    </m:r>
                  </m:den>
                </m:f>
              </m:oMath>
            </m:oMathPara>
          </w:p>
        </w:tc>
        <w:tc>
          <w:tcPr>
            <w:tcW w:w="2543" w:type="dxa"/>
            <w:tcBorders>
              <w:top w:val="double" w:sz="4" w:space="0" w:color="0D0D0D" w:themeColor="text1" w:themeTint="F2"/>
            </w:tcBorders>
            <w:shd w:val="clear" w:color="auto" w:fill="auto"/>
            <w:vAlign w:val="center"/>
          </w:tcPr>
          <w:p w14:paraId="6C48CE4C" w14:textId="77777777" w:rsidR="005C429F" w:rsidRPr="00D84EB8" w:rsidRDefault="00E55618" w:rsidP="003C45F0">
            <w:pPr>
              <w:spacing w:before="0"/>
              <w:ind w:left="-120"/>
              <w:rPr>
                <w:rFonts w:ascii="Times New Roman" w:hAnsi="Times New Roman" w:cs="Times New Roman"/>
                <w:sz w:val="20"/>
                <w:szCs w:val="20"/>
              </w:rPr>
            </w:pPr>
            <m:oMathPara>
              <m:oMath>
                <m:f>
                  <m:fPr>
                    <m:ctrlPr>
                      <w:rPr>
                        <w:rFonts w:ascii="Cambria Math" w:hAnsi="Cambria Math" w:cs="Times New Roman"/>
                        <w:i/>
                        <w:sz w:val="20"/>
                        <w:szCs w:val="20"/>
                      </w:rPr>
                    </m:ctrlPr>
                  </m:fPr>
                  <m:num>
                    <m:r>
                      <w:rPr>
                        <w:rFonts w:ascii="Cambria Math" w:hAnsi="Cambria Math" w:cs="Times New Roman"/>
                        <w:sz w:val="20"/>
                        <w:szCs w:val="20"/>
                      </w:rPr>
                      <m:t>(°</m:t>
                    </m:r>
                    <m:r>
                      <w:rPr>
                        <w:rFonts w:ascii="Cambria Math" w:hAnsi="Cambria Math" w:cs="Times New Roman"/>
                        <w:sz w:val="20"/>
                        <w:szCs w:val="20"/>
                      </w:rPr>
                      <m:t>F</m:t>
                    </m:r>
                    <m:r>
                      <w:rPr>
                        <w:rFonts w:ascii="Cambria Math" w:hAnsi="Cambria Math" w:cs="Times New Roman"/>
                        <w:sz w:val="20"/>
                        <w:szCs w:val="20"/>
                      </w:rPr>
                      <m:t xml:space="preserve"> - 32)</m:t>
                    </m:r>
                  </m:num>
                  <m:den>
                    <m:r>
                      <w:rPr>
                        <w:rFonts w:ascii="Cambria Math" w:hAnsi="Cambria Math" w:cs="Times New Roman"/>
                        <w:sz w:val="20"/>
                        <w:szCs w:val="20"/>
                      </w:rPr>
                      <m:t>1.8</m:t>
                    </m:r>
                  </m:den>
                </m:f>
                <m:r>
                  <w:rPr>
                    <w:rFonts w:ascii="Cambria Math" w:hAnsi="Cambria Math" w:cs="Times New Roman"/>
                    <w:sz w:val="20"/>
                    <w:szCs w:val="20"/>
                  </w:rPr>
                  <m:t>+273.15</m:t>
                </m:r>
              </m:oMath>
            </m:oMathPara>
          </w:p>
        </w:tc>
      </w:tr>
      <w:tr w:rsidR="005C429F" w:rsidRPr="00D84EB8" w14:paraId="49424CC4" w14:textId="77777777" w:rsidTr="1AA0A94D">
        <w:trPr>
          <w:cantSplit/>
          <w:trHeight w:val="527"/>
        </w:trPr>
        <w:tc>
          <w:tcPr>
            <w:tcW w:w="2268" w:type="dxa"/>
            <w:tcBorders>
              <w:bottom w:val="single" w:sz="4" w:space="0" w:color="0D0D0D" w:themeColor="text1" w:themeTint="F2"/>
            </w:tcBorders>
            <w:shd w:val="clear" w:color="auto" w:fill="auto"/>
            <w:vAlign w:val="center"/>
          </w:tcPr>
          <w:p w14:paraId="063C51DE" w14:textId="002B93E0" w:rsidR="005C429F" w:rsidRPr="00D84EB8" w:rsidRDefault="00B57648" w:rsidP="003C45F0">
            <w:pPr>
              <w:spacing w:before="0"/>
              <w:rPr>
                <w:rFonts w:ascii="Times New Roman" w:hAnsi="Times New Roman" w:cs="Times New Roman"/>
                <w:sz w:val="20"/>
                <w:szCs w:val="20"/>
              </w:rPr>
            </w:pPr>
            <w:r w:rsidRPr="00D84EB8">
              <w:rPr>
                <w:rFonts w:ascii="Times New Roman" w:hAnsi="Times New Roman" w:cs="Times New Roman"/>
                <w:sz w:val="20"/>
                <w:szCs w:val="20"/>
              </w:rPr>
              <w:t xml:space="preserve">Degree </w:t>
            </w:r>
            <w:r w:rsidR="005C429F" w:rsidRPr="00D84EB8">
              <w:rPr>
                <w:rFonts w:ascii="Times New Roman" w:hAnsi="Times New Roman" w:cs="Times New Roman"/>
                <w:sz w:val="20"/>
                <w:szCs w:val="20"/>
              </w:rPr>
              <w:t>Celsius </w:t>
            </w:r>
            <m:oMath>
              <m:d>
                <m:dPr>
                  <m:ctrlPr>
                    <w:rPr>
                      <w:rFonts w:ascii="Cambria Math" w:hAnsi="Cambria Math" w:cs="Times New Roman"/>
                      <w:i/>
                      <w:sz w:val="20"/>
                      <w:szCs w:val="20"/>
                    </w:rPr>
                  </m:ctrlPr>
                </m:dPr>
                <m:e>
                  <m:r>
                    <w:rPr>
                      <w:rFonts w:ascii="Cambria Math" w:hAnsi="Cambria Math" w:cs="Times New Roman"/>
                      <w:sz w:val="20"/>
                      <w:szCs w:val="20"/>
                    </w:rPr>
                    <m:t>°C</m:t>
                  </m:r>
                </m:e>
              </m:d>
            </m:oMath>
          </w:p>
        </w:tc>
        <w:tc>
          <w:tcPr>
            <w:tcW w:w="2269" w:type="dxa"/>
            <w:tcBorders>
              <w:bottom w:val="single" w:sz="4" w:space="0" w:color="0D0D0D" w:themeColor="text1" w:themeTint="F2"/>
            </w:tcBorders>
            <w:shd w:val="clear" w:color="auto" w:fill="auto"/>
            <w:vAlign w:val="center"/>
          </w:tcPr>
          <w:p w14:paraId="531D73BC" w14:textId="6E8C0999" w:rsidR="005C429F" w:rsidRPr="00D84EB8" w:rsidRDefault="00E55618" w:rsidP="003C45F0">
            <w:pPr>
              <w:spacing w:before="0"/>
              <w:ind w:left="-120"/>
              <w:jc w:val="center"/>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m:t>
                    </m:r>
                    <m:r>
                      <w:rPr>
                        <w:rFonts w:ascii="Cambria Math" w:hAnsi="Cambria Math" w:cs="Times New Roman"/>
                        <w:sz w:val="20"/>
                        <w:szCs w:val="20"/>
                      </w:rPr>
                      <m:t>C</m:t>
                    </m:r>
                    <m:r>
                      <w:rPr>
                        <w:rFonts w:ascii="Cambria Math" w:hAnsi="Cambria Math" w:cs="Times New Roman"/>
                        <w:sz w:val="20"/>
                        <w:szCs w:val="20"/>
                      </w:rPr>
                      <m:t xml:space="preserve"> × 1.8</m:t>
                    </m:r>
                  </m:e>
                </m:d>
                <m:r>
                  <w:rPr>
                    <w:rFonts w:ascii="Cambria Math" w:hAnsi="Cambria Math" w:cs="Times New Roman"/>
                    <w:sz w:val="20"/>
                    <w:szCs w:val="20"/>
                  </w:rPr>
                  <m:t>+32</m:t>
                </m:r>
              </m:oMath>
            </m:oMathPara>
          </w:p>
        </w:tc>
        <w:tc>
          <w:tcPr>
            <w:tcW w:w="2268" w:type="dxa"/>
            <w:tcBorders>
              <w:bottom w:val="single" w:sz="4" w:space="0" w:color="0D0D0D" w:themeColor="text1" w:themeTint="F2"/>
            </w:tcBorders>
            <w:shd w:val="clear" w:color="auto" w:fill="auto"/>
            <w:vAlign w:val="center"/>
          </w:tcPr>
          <w:p w14:paraId="2BEDD514" w14:textId="77777777" w:rsidR="005C429F" w:rsidRPr="00D84EB8" w:rsidRDefault="005C429F" w:rsidP="003C45F0">
            <w:pPr>
              <w:spacing w:before="0"/>
              <w:ind w:left="-120"/>
              <w:jc w:val="center"/>
              <w:rPr>
                <w:rFonts w:ascii="Times New Roman" w:hAnsi="Times New Roman" w:cs="Times New Roman"/>
                <w:sz w:val="20"/>
                <w:szCs w:val="20"/>
              </w:rPr>
            </w:pPr>
            <m:oMathPara>
              <m:oMath>
                <m:r>
                  <w:rPr>
                    <w:rFonts w:ascii="Cambria Math" w:hAnsi="Cambria Math" w:cs="Times New Roman"/>
                    <w:sz w:val="20"/>
                    <w:szCs w:val="20"/>
                  </w:rPr>
                  <m:t>°C</m:t>
                </m:r>
              </m:oMath>
            </m:oMathPara>
          </w:p>
        </w:tc>
        <w:tc>
          <w:tcPr>
            <w:tcW w:w="2543" w:type="dxa"/>
            <w:tcBorders>
              <w:bottom w:val="single" w:sz="4" w:space="0" w:color="0D0D0D" w:themeColor="text1" w:themeTint="F2"/>
            </w:tcBorders>
            <w:shd w:val="clear" w:color="auto" w:fill="auto"/>
            <w:vAlign w:val="center"/>
          </w:tcPr>
          <w:p w14:paraId="5E143BAD" w14:textId="77777777" w:rsidR="005C429F" w:rsidRPr="00D84EB8" w:rsidRDefault="00E55618" w:rsidP="003C45F0">
            <w:pPr>
              <w:spacing w:before="0"/>
              <w:ind w:left="-120"/>
              <w:jc w:val="center"/>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m:t>
                    </m:r>
                    <m:r>
                      <w:rPr>
                        <w:rFonts w:ascii="Cambria Math" w:hAnsi="Cambria Math" w:cs="Times New Roman"/>
                        <w:sz w:val="20"/>
                        <w:szCs w:val="20"/>
                      </w:rPr>
                      <m:t>C</m:t>
                    </m:r>
                  </m:e>
                </m:d>
                <m:r>
                  <w:rPr>
                    <w:rFonts w:ascii="Cambria Math" w:hAnsi="Cambria Math" w:cs="Times New Roman"/>
                    <w:sz w:val="20"/>
                    <w:szCs w:val="20"/>
                  </w:rPr>
                  <m:t>+273.15</m:t>
                </m:r>
              </m:oMath>
            </m:oMathPara>
          </w:p>
        </w:tc>
      </w:tr>
      <w:tr w:rsidR="005C429F" w:rsidRPr="00D84EB8" w14:paraId="17BD6834" w14:textId="77777777" w:rsidTr="1AA0A94D">
        <w:trPr>
          <w:cantSplit/>
          <w:trHeight w:val="533"/>
        </w:trPr>
        <w:tc>
          <w:tcPr>
            <w:tcW w:w="2268" w:type="dxa"/>
            <w:tcBorders>
              <w:top w:val="single" w:sz="4" w:space="0" w:color="0D0D0D" w:themeColor="text1" w:themeTint="F2"/>
              <w:bottom w:val="double" w:sz="4" w:space="0" w:color="0D0D0D" w:themeColor="text1" w:themeTint="F2"/>
            </w:tcBorders>
            <w:shd w:val="clear" w:color="auto" w:fill="auto"/>
            <w:vAlign w:val="center"/>
          </w:tcPr>
          <w:p w14:paraId="0F87CAC8" w14:textId="77777777" w:rsidR="005C429F" w:rsidRPr="00D84EB8" w:rsidRDefault="005C429F" w:rsidP="003C45F0">
            <w:pPr>
              <w:spacing w:before="0"/>
              <w:rPr>
                <w:rFonts w:ascii="Times New Roman" w:hAnsi="Times New Roman" w:cs="Times New Roman"/>
                <w:sz w:val="20"/>
                <w:szCs w:val="20"/>
              </w:rPr>
            </w:pPr>
            <w:r w:rsidRPr="00D84EB8">
              <w:rPr>
                <w:rFonts w:ascii="Times New Roman" w:hAnsi="Times New Roman" w:cs="Times New Roman"/>
                <w:sz w:val="20"/>
                <w:szCs w:val="20"/>
              </w:rPr>
              <w:t xml:space="preserve">Kelvin </w:t>
            </w:r>
            <m:oMath>
              <m:d>
                <m:dPr>
                  <m:ctrlPr>
                    <w:rPr>
                      <w:rFonts w:ascii="Cambria Math" w:hAnsi="Cambria Math" w:cs="Times New Roman"/>
                      <w:i/>
                      <w:sz w:val="20"/>
                      <w:szCs w:val="20"/>
                    </w:rPr>
                  </m:ctrlPr>
                </m:dPr>
                <m:e>
                  <m:r>
                    <w:rPr>
                      <w:rFonts w:ascii="Cambria Math" w:hAnsi="Cambria Math" w:cs="Times New Roman"/>
                      <w:sz w:val="20"/>
                      <w:szCs w:val="20"/>
                    </w:rPr>
                    <m:t>K</m:t>
                  </m:r>
                </m:e>
              </m:d>
            </m:oMath>
          </w:p>
        </w:tc>
        <w:tc>
          <w:tcPr>
            <w:tcW w:w="2269" w:type="dxa"/>
            <w:tcBorders>
              <w:top w:val="single" w:sz="4" w:space="0" w:color="0D0D0D" w:themeColor="text1" w:themeTint="F2"/>
              <w:bottom w:val="double" w:sz="4" w:space="0" w:color="0D0D0D" w:themeColor="text1" w:themeTint="F2"/>
            </w:tcBorders>
            <w:shd w:val="clear" w:color="auto" w:fill="auto"/>
            <w:vAlign w:val="center"/>
          </w:tcPr>
          <w:p w14:paraId="677B0A62" w14:textId="77777777" w:rsidR="005C429F" w:rsidRPr="00D84EB8" w:rsidRDefault="00E55618" w:rsidP="003C45F0">
            <w:pPr>
              <w:spacing w:before="0"/>
              <w:ind w:left="-210" w:right="-100"/>
              <w:jc w:val="center"/>
              <w:rPr>
                <w:rFonts w:ascii="Times New Roman" w:hAnsi="Times New Roman" w:cs="Times New Roman"/>
                <w:sz w:val="20"/>
                <w:szCs w:val="20"/>
              </w:rPr>
            </w:pPr>
            <m:oMathPara>
              <m:oMath>
                <m:d>
                  <m:dPr>
                    <m:ctrlPr>
                      <w:rPr>
                        <w:rFonts w:ascii="Cambria Math" w:hAnsi="Cambria Math" w:cs="Times New Roman"/>
                        <w:i/>
                        <w:sz w:val="20"/>
                        <w:szCs w:val="20"/>
                      </w:rPr>
                    </m:ctrlPr>
                  </m:dPr>
                  <m:e>
                    <m:r>
                      <w:rPr>
                        <w:rFonts w:ascii="Cambria Math" w:hAnsi="Cambria Math" w:cs="Times New Roman"/>
                        <w:sz w:val="20"/>
                        <w:szCs w:val="20"/>
                      </w:rPr>
                      <m:t>K</m:t>
                    </m:r>
                    <m:r>
                      <w:rPr>
                        <w:rFonts w:ascii="Cambria Math" w:hAnsi="Cambria Math" w:cs="Times New Roman"/>
                        <w:sz w:val="20"/>
                        <w:szCs w:val="20"/>
                      </w:rPr>
                      <m:t>-</m:t>
                    </m:r>
                    <m:r>
                      <w:rPr>
                        <w:rFonts w:ascii="Cambria Math" w:hAnsi="Cambria Math" w:cs="Times New Roman"/>
                        <w:sz w:val="20"/>
                        <w:szCs w:val="20"/>
                      </w:rPr>
                      <m:t>273.15</m:t>
                    </m:r>
                  </m:e>
                </m:d>
                <m:r>
                  <w:rPr>
                    <w:rFonts w:ascii="Cambria Math" w:hAnsi="Cambria Math" w:cs="Times New Roman"/>
                    <w:sz w:val="20"/>
                    <w:szCs w:val="20"/>
                  </w:rPr>
                  <m:t>*</m:t>
                </m:r>
                <m:r>
                  <w:rPr>
                    <w:rFonts w:ascii="Cambria Math" w:hAnsi="Cambria Math" w:cs="Times New Roman"/>
                    <w:sz w:val="20"/>
                    <w:szCs w:val="20"/>
                  </w:rPr>
                  <m:t>1.8+32</m:t>
                </m:r>
              </m:oMath>
            </m:oMathPara>
          </w:p>
        </w:tc>
        <w:tc>
          <w:tcPr>
            <w:tcW w:w="2268" w:type="dxa"/>
            <w:tcBorders>
              <w:top w:val="single" w:sz="4" w:space="0" w:color="0D0D0D" w:themeColor="text1" w:themeTint="F2"/>
              <w:bottom w:val="double" w:sz="4" w:space="0" w:color="0D0D0D" w:themeColor="text1" w:themeTint="F2"/>
            </w:tcBorders>
            <w:shd w:val="clear" w:color="auto" w:fill="auto"/>
            <w:vAlign w:val="center"/>
          </w:tcPr>
          <w:p w14:paraId="764A467D" w14:textId="77777777" w:rsidR="005C429F" w:rsidRPr="00D84EB8" w:rsidRDefault="005C429F" w:rsidP="003C45F0">
            <w:pPr>
              <w:spacing w:before="0"/>
              <w:ind w:left="-120"/>
              <w:jc w:val="center"/>
              <w:rPr>
                <w:rFonts w:ascii="Times New Roman" w:hAnsi="Times New Roman" w:cs="Times New Roman"/>
                <w:sz w:val="20"/>
                <w:szCs w:val="20"/>
              </w:rPr>
            </w:pPr>
            <m:oMathPara>
              <m:oMath>
                <m:r>
                  <w:rPr>
                    <w:rFonts w:ascii="Cambria Math" w:hAnsi="Cambria Math" w:cs="Times New Roman"/>
                    <w:sz w:val="20"/>
                    <w:szCs w:val="20"/>
                  </w:rPr>
                  <m:t>K-273.15</m:t>
                </m:r>
              </m:oMath>
            </m:oMathPara>
          </w:p>
        </w:tc>
        <w:tc>
          <w:tcPr>
            <w:tcW w:w="2543" w:type="dxa"/>
            <w:tcBorders>
              <w:top w:val="single" w:sz="4" w:space="0" w:color="0D0D0D" w:themeColor="text1" w:themeTint="F2"/>
              <w:bottom w:val="double" w:sz="4" w:space="0" w:color="0D0D0D" w:themeColor="text1" w:themeTint="F2"/>
            </w:tcBorders>
            <w:shd w:val="clear" w:color="auto" w:fill="auto"/>
            <w:vAlign w:val="center"/>
          </w:tcPr>
          <w:p w14:paraId="1A7F110A" w14:textId="77777777" w:rsidR="005C429F" w:rsidRPr="00D84EB8" w:rsidRDefault="005C429F" w:rsidP="003C45F0">
            <w:pPr>
              <w:spacing w:before="0"/>
              <w:ind w:left="-120"/>
              <w:jc w:val="center"/>
              <w:rPr>
                <w:rFonts w:ascii="Times New Roman" w:hAnsi="Times New Roman" w:cs="Times New Roman"/>
                <w:sz w:val="20"/>
                <w:szCs w:val="20"/>
              </w:rPr>
            </w:pPr>
            <m:oMathPara>
              <m:oMath>
                <m:r>
                  <w:rPr>
                    <w:rFonts w:ascii="Cambria Math" w:hAnsi="Cambria Math" w:cs="Times New Roman"/>
                    <w:sz w:val="20"/>
                    <w:szCs w:val="20"/>
                  </w:rPr>
                  <m:t>K</m:t>
                </m:r>
              </m:oMath>
            </m:oMathPara>
          </w:p>
        </w:tc>
      </w:tr>
    </w:tbl>
    <w:p w14:paraId="585355E0" w14:textId="33581A1E" w:rsidR="0001408D" w:rsidRPr="0001408D" w:rsidRDefault="0001408D" w:rsidP="0001408D">
      <w:pPr>
        <w:spacing w:before="240" w:after="240"/>
        <w:rPr>
          <w:b/>
        </w:rPr>
      </w:pPr>
      <w:r w:rsidRPr="0001408D">
        <w:rPr>
          <w:b/>
        </w:rPr>
        <w:t xml:space="preserve">Instructions for the </w:t>
      </w:r>
      <w:r w:rsidR="002A51F9">
        <w:rPr>
          <w:b/>
        </w:rPr>
        <w:t xml:space="preserve">Temperature </w:t>
      </w:r>
      <w:r w:rsidRPr="0001408D">
        <w:rPr>
          <w:b/>
        </w:rPr>
        <w:t>Conversion Equations:</w:t>
      </w:r>
    </w:p>
    <w:p w14:paraId="10125B0E" w14:textId="10AC96C4" w:rsidR="0001408D" w:rsidRDefault="0001408D" w:rsidP="0001408D">
      <w:r w:rsidRPr="00005058">
        <w:t xml:space="preserve">Start </w:t>
      </w:r>
      <w:r>
        <w:t xml:space="preserve">at the left </w:t>
      </w:r>
      <w:r w:rsidR="0031659F">
        <w:t xml:space="preserve">“Units” </w:t>
      </w:r>
      <w:r>
        <w:t>column of the tabl</w:t>
      </w:r>
      <w:r w:rsidRPr="00005058">
        <w:t xml:space="preserve">e until you reach the row labeled with the starting unit.  </w:t>
      </w:r>
      <w:r w:rsidR="00531B08">
        <w:t>P</w:t>
      </w:r>
      <w:r w:rsidRPr="00005058">
        <w:t>roceed horizontally to the right along that row until you reach the column of the desired unit.  The unit conversion factor is located at the intersection of the row and column.</w:t>
      </w:r>
    </w:p>
    <w:p w14:paraId="3C7F19CB" w14:textId="77777777" w:rsidR="00B41671" w:rsidRDefault="00B41671" w:rsidP="0001408D"/>
    <w:p w14:paraId="0AA2AE40" w14:textId="35D269EF" w:rsidR="00DD1FD8" w:rsidRDefault="00DD1FD8">
      <w:pPr>
        <w:jc w:val="left"/>
      </w:pPr>
      <w:r>
        <w:br w:type="page"/>
      </w:r>
    </w:p>
    <w:p w14:paraId="2B3BD20C" w14:textId="52688475" w:rsidR="00D4211F" w:rsidRPr="00F3204F" w:rsidRDefault="00D4211F" w:rsidP="009E7EA7">
      <w:pPr>
        <w:pStyle w:val="Heading2"/>
      </w:pPr>
      <w:bookmarkStart w:id="65" w:name="_Toc217035195"/>
      <w:r w:rsidRPr="00F3204F">
        <w:lastRenderedPageBreak/>
        <w:t>Tables of Equivalents</w:t>
      </w:r>
      <w:r w:rsidR="0054640D">
        <w:rPr>
          <w:rStyle w:val="FootnoteReference"/>
        </w:rPr>
        <w:footnoteReference w:id="20"/>
      </w:r>
      <w:bookmarkEnd w:id="65"/>
    </w:p>
    <w:p w14:paraId="30F5E569" w14:textId="4AC63285" w:rsidR="00D4211F" w:rsidRDefault="00D4211F" w:rsidP="00966B7A">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bookmarkStart w:id="66" w:name="_Hlk216961143"/>
      <w:r w:rsidRPr="003B7D39">
        <w:t>In these tables</w:t>
      </w:r>
      <w:r w:rsidR="00966B7A">
        <w:t>,</w:t>
      </w:r>
      <w:r w:rsidRPr="003B7D39">
        <w:t xml:space="preserve"> </w:t>
      </w:r>
      <w:bookmarkStart w:id="67" w:name="_Hlk116913565"/>
      <w:r w:rsidR="0054640D">
        <w:t>a</w:t>
      </w:r>
      <w:r w:rsidR="0081144A">
        <w:t xml:space="preserve">ll SI equivalents </w:t>
      </w:r>
      <w:r w:rsidR="002C4654">
        <w:t xml:space="preserve">that use the foot (or other U.S. Customary units derived from the foot) </w:t>
      </w:r>
      <w:r w:rsidR="0081144A">
        <w:t>are based on the international foot</w:t>
      </w:r>
      <w:r w:rsidR="002C4654">
        <w:t>.</w:t>
      </w:r>
    </w:p>
    <w:bookmarkEnd w:id="67"/>
    <w:p w14:paraId="646EB8D2" w14:textId="77777777" w:rsidR="00D4211F" w:rsidRPr="003B7D39" w:rsidRDefault="00D4211F" w:rsidP="00966B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pPr>
      <w:r w:rsidRPr="003B7D39">
        <w:t xml:space="preserve">When the name of a unit is enclosed in brackets (thus, [1 hand] </w:t>
      </w:r>
      <w:proofErr w:type="gramStart"/>
      <w:r w:rsidRPr="003B7D39">
        <w:t>. . . )</w:t>
      </w:r>
      <w:proofErr w:type="gramEnd"/>
      <w:r w:rsidRPr="003B7D39">
        <w:t>, this indicates (1) that the unit is not in general current use in the United States, or (2) that the unit is believed to be based on “custom and usage” rather than on formal authoritative definition.</w:t>
      </w:r>
    </w:p>
    <w:p w14:paraId="06B53BAA" w14:textId="77777777" w:rsidR="00D4211F" w:rsidRDefault="00D4211F" w:rsidP="0029456E">
      <w:pPr>
        <w:spacing w:after="240"/>
      </w:pPr>
      <w:r w:rsidRPr="003B7D39">
        <w:t xml:space="preserve">Equivalents involving decimals are, in most instances, rounded off to the third decimal place except where they are exact, in which cases these exact equivalents are so designated.  The equivalents of the imprecise </w:t>
      </w:r>
      <w:proofErr w:type="gramStart"/>
      <w:r w:rsidRPr="003B7D39">
        <w:t>units</w:t>
      </w:r>
      <w:proofErr w:type="gramEnd"/>
      <w:r w:rsidRPr="003B7D39">
        <w:t xml:space="preserve"> “tablespoon” and “teaspoon” are rounded to the nearest milliliter</w:t>
      </w:r>
      <w:bookmarkEnd w:id="66"/>
      <w:r w:rsidRPr="003B7D39">
        <w:t>.</w:t>
      </w:r>
    </w:p>
    <w:p w14:paraId="25517BE3" w14:textId="31C6B1E1" w:rsidR="00AB6570" w:rsidRPr="00811800" w:rsidRDefault="00AB6570" w:rsidP="00FE69D6">
      <w:pPr>
        <w:pStyle w:val="Heading3-Hide"/>
      </w:pPr>
      <w:bookmarkStart w:id="68" w:name="_Toc217035196"/>
      <w:r w:rsidRPr="00811800">
        <w:t>Units of Length</w:t>
      </w:r>
      <w:bookmarkEnd w:id="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Length"/>
        <w:tblDescription w:val="Tables of Equivalents - Units of Length"/>
      </w:tblPr>
      <w:tblGrid>
        <w:gridCol w:w="4302"/>
        <w:gridCol w:w="4755"/>
      </w:tblGrid>
      <w:tr w:rsidR="00D4211F" w:rsidRPr="006F7B9A" w14:paraId="3A28C833" w14:textId="77777777" w:rsidTr="5274D00E">
        <w:trPr>
          <w:tblHeader/>
          <w:jc w:val="center"/>
        </w:trPr>
        <w:tc>
          <w:tcPr>
            <w:tcW w:w="9057" w:type="dxa"/>
            <w:gridSpan w:val="2"/>
            <w:tcBorders>
              <w:top w:val="double" w:sz="4" w:space="0" w:color="auto"/>
              <w:left w:val="double" w:sz="4" w:space="0" w:color="auto"/>
              <w:bottom w:val="double" w:sz="4" w:space="0" w:color="auto"/>
              <w:right w:val="double" w:sz="4" w:space="0" w:color="auto"/>
            </w:tcBorders>
            <w:vAlign w:val="center"/>
          </w:tcPr>
          <w:p w14:paraId="6FAF18DA" w14:textId="77777777" w:rsidR="00931F39" w:rsidRDefault="00D4211F" w:rsidP="0029456E">
            <w:pPr>
              <w:pStyle w:val="TableTitle"/>
            </w:pPr>
            <w:bookmarkStart w:id="69" w:name="_Toc175208672"/>
            <w:bookmarkStart w:id="70" w:name="_Hlk216961198"/>
            <w:r w:rsidRPr="00931F39">
              <w:t>Units of Length</w:t>
            </w:r>
            <w:bookmarkEnd w:id="69"/>
          </w:p>
          <w:p w14:paraId="085B1CB7" w14:textId="77777777" w:rsidR="00D4211F" w:rsidRDefault="0081144A" w:rsidP="0029456E">
            <w:pPr>
              <w:pStyle w:val="TableofFigures"/>
            </w:pPr>
            <w:r w:rsidRPr="00931F39">
              <w:t xml:space="preserve">(all SI equivalents </w:t>
            </w:r>
            <w:r w:rsidR="002F6B7F" w:rsidRPr="00931F39">
              <w:t>that use the foot are based on the international foot definition, 1 foot = 0.3</w:t>
            </w:r>
            <w:r w:rsidR="003254D3">
              <w:t> </w:t>
            </w:r>
            <w:r w:rsidR="002F6B7F" w:rsidRPr="00931F39">
              <w:t>048 m exactly)</w:t>
            </w:r>
          </w:p>
          <w:p w14:paraId="71BEA765" w14:textId="5B4F667D" w:rsidR="00C66A1C" w:rsidRPr="00C66A1C" w:rsidRDefault="00C66A1C" w:rsidP="007763E2">
            <w:pPr>
              <w:spacing w:after="120"/>
              <w:jc w:val="center"/>
            </w:pPr>
            <w:r>
              <w:t xml:space="preserve">(All </w:t>
            </w:r>
            <w:r w:rsidRPr="00113F93">
              <w:rPr>
                <w:u w:val="single"/>
              </w:rPr>
              <w:t>underlined</w:t>
            </w:r>
            <w:r>
              <w:t xml:space="preserve"> figures are exact.)</w:t>
            </w:r>
          </w:p>
        </w:tc>
      </w:tr>
      <w:tr w:rsidR="00D4211F" w:rsidRPr="006F7B9A" w14:paraId="3448D433" w14:textId="77777777" w:rsidTr="5274D00E">
        <w:trPr>
          <w:trHeight w:val="21"/>
          <w:jc w:val="center"/>
        </w:trPr>
        <w:tc>
          <w:tcPr>
            <w:tcW w:w="4302" w:type="dxa"/>
            <w:tcBorders>
              <w:top w:val="single" w:sz="4" w:space="0" w:color="auto"/>
              <w:left w:val="double" w:sz="4" w:space="0" w:color="auto"/>
              <w:bottom w:val="single" w:sz="4" w:space="0" w:color="auto"/>
              <w:right w:val="single" w:sz="4" w:space="0" w:color="auto"/>
            </w:tcBorders>
            <w:vAlign w:val="center"/>
          </w:tcPr>
          <w:p w14:paraId="0C0C7665" w14:textId="59826432"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cable’s length</w:t>
            </w:r>
            <w:r w:rsidR="00916B69">
              <w:t xml:space="preserve"> </w:t>
            </w:r>
          </w:p>
          <w:p w14:paraId="5526C51A" w14:textId="77777777" w:rsidR="0002227A" w:rsidRPr="006F7B9A" w:rsidRDefault="000222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p>
        </w:tc>
        <w:tc>
          <w:tcPr>
            <w:tcW w:w="4755" w:type="dxa"/>
            <w:tcBorders>
              <w:top w:val="single" w:sz="4" w:space="0" w:color="auto"/>
              <w:left w:val="single" w:sz="4" w:space="0" w:color="auto"/>
              <w:bottom w:val="single" w:sz="4" w:space="0" w:color="auto"/>
              <w:right w:val="double" w:sz="4" w:space="0" w:color="auto"/>
            </w:tcBorders>
            <w:vAlign w:val="center"/>
          </w:tcPr>
          <w:p w14:paraId="4B644A11" w14:textId="0114E903" w:rsidR="00D4211F" w:rsidRPr="00567E21"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7763E2">
              <w:rPr>
                <w:u w:val="single"/>
              </w:rPr>
              <w:t>120</w:t>
            </w:r>
            <w:r w:rsidR="00B02040" w:rsidRPr="00607FF2">
              <w:t> </w:t>
            </w:r>
            <w:r w:rsidRPr="00607FF2">
              <w:t>fathoms</w:t>
            </w:r>
          </w:p>
          <w:p w14:paraId="617A3CEC" w14:textId="1A3BCB7E" w:rsidR="00D4211F" w:rsidRPr="00567E21" w:rsidRDefault="00D4211F" w:rsidP="00AE4CF0">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7763E2">
              <w:rPr>
                <w:u w:val="single"/>
              </w:rPr>
              <w:t>720</w:t>
            </w:r>
            <w:r w:rsidR="00B02040" w:rsidRPr="00607FF2">
              <w:t> </w:t>
            </w:r>
            <w:r w:rsidRPr="00607FF2">
              <w:t xml:space="preserve">feet </w:t>
            </w:r>
          </w:p>
          <w:p w14:paraId="29802644" w14:textId="5BFA1055" w:rsidR="00916B69" w:rsidRPr="00567E21" w:rsidRDefault="00916B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7763E2">
              <w:rPr>
                <w:u w:val="single"/>
              </w:rPr>
              <w:t>219.456</w:t>
            </w:r>
            <w:r w:rsidR="00B02040" w:rsidRPr="006F7B9A">
              <w:t> </w:t>
            </w:r>
            <w:r w:rsidRPr="00567E21">
              <w:t>m</w:t>
            </w:r>
            <w:r w:rsidR="00912BB6" w:rsidRPr="00567E21">
              <w:t>eters</w:t>
            </w:r>
            <w:r w:rsidRPr="00567E21">
              <w:t xml:space="preserve"> </w:t>
            </w:r>
          </w:p>
        </w:tc>
      </w:tr>
      <w:tr w:rsidR="00D4211F" w:rsidRPr="006F7B9A" w14:paraId="040CE28F"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90165AB"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centimeter (cm)</w:t>
            </w:r>
          </w:p>
        </w:tc>
        <w:tc>
          <w:tcPr>
            <w:tcW w:w="4755" w:type="dxa"/>
            <w:tcBorders>
              <w:top w:val="single" w:sz="4" w:space="0" w:color="auto"/>
              <w:left w:val="single" w:sz="4" w:space="0" w:color="auto"/>
              <w:bottom w:val="single" w:sz="4" w:space="0" w:color="auto"/>
              <w:right w:val="double" w:sz="4" w:space="0" w:color="auto"/>
            </w:tcBorders>
            <w:vAlign w:val="center"/>
          </w:tcPr>
          <w:p w14:paraId="6B7B9FF8" w14:textId="23516962"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7763E2">
              <w:rPr>
                <w:u w:val="single"/>
              </w:rPr>
              <w:t>0.01</w:t>
            </w:r>
            <w:r w:rsidR="00B02040" w:rsidRPr="006F7B9A">
              <w:t> </w:t>
            </w:r>
            <w:r>
              <w:t>meter</w:t>
            </w:r>
          </w:p>
          <w:p w14:paraId="75A63359" w14:textId="076291A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0.393 7 </w:t>
            </w:r>
            <w:proofErr w:type="gramStart"/>
            <w:r w:rsidRPr="006F7B9A">
              <w:t>inch</w:t>
            </w:r>
            <w:proofErr w:type="gramEnd"/>
          </w:p>
        </w:tc>
      </w:tr>
      <w:tr w:rsidR="00D4211F" w:rsidRPr="006F7B9A" w14:paraId="48A5AE1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7D5C39EC" w14:textId="56353EB3"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chain (</w:t>
            </w:r>
            <w:proofErr w:type="spellStart"/>
            <w:r w:rsidRPr="006F7B9A">
              <w:t>ch</w:t>
            </w:r>
            <w:proofErr w:type="spellEnd"/>
            <w:r w:rsidRPr="006F7B9A">
              <w:t>)</w:t>
            </w:r>
            <w:r w:rsidR="00916B69">
              <w:t xml:space="preserve"> </w:t>
            </w:r>
          </w:p>
          <w:p w14:paraId="562718DB" w14:textId="558A6B1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(Gunter’s or surveyor</w:t>
            </w:r>
            <w:r w:rsidR="00FA103B">
              <w:t>’</w:t>
            </w:r>
            <w:r w:rsidRPr="006F7B9A">
              <w:t>s)</w:t>
            </w:r>
          </w:p>
        </w:tc>
        <w:tc>
          <w:tcPr>
            <w:tcW w:w="4755" w:type="dxa"/>
            <w:tcBorders>
              <w:top w:val="single" w:sz="4" w:space="0" w:color="auto"/>
              <w:left w:val="single" w:sz="4" w:space="0" w:color="auto"/>
              <w:bottom w:val="single" w:sz="4" w:space="0" w:color="auto"/>
              <w:right w:val="double" w:sz="4" w:space="0" w:color="auto"/>
            </w:tcBorders>
            <w:vAlign w:val="center"/>
          </w:tcPr>
          <w:p w14:paraId="34F168CB" w14:textId="3310C2D3" w:rsidR="00D4211F" w:rsidRPr="007763E2"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u w:val="single"/>
              </w:rPr>
            </w:pPr>
            <w:r w:rsidRPr="007763E2">
              <w:rPr>
                <w:u w:val="single"/>
              </w:rPr>
              <w:t>66</w:t>
            </w:r>
            <w:r w:rsidR="00B02040" w:rsidRPr="007A63CD">
              <w:t> </w:t>
            </w:r>
            <w:r w:rsidRPr="007A63CD">
              <w:t>feet</w:t>
            </w:r>
            <w:r w:rsidRPr="007763E2">
              <w:rPr>
                <w:u w:val="single"/>
              </w:rPr>
              <w:t xml:space="preserve"> </w:t>
            </w:r>
          </w:p>
          <w:p w14:paraId="2C4E086B" w14:textId="250EE3E2"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7763E2">
              <w:rPr>
                <w:u w:val="single"/>
              </w:rPr>
              <w:t>20.116 8</w:t>
            </w:r>
            <w:r w:rsidRPr="006F7B9A">
              <w:t> meters</w:t>
            </w:r>
          </w:p>
        </w:tc>
      </w:tr>
      <w:tr w:rsidR="00D4211F" w:rsidRPr="006F7B9A" w14:paraId="77EAB3B2"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7146B32"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decimeter (dm)</w:t>
            </w:r>
          </w:p>
        </w:tc>
        <w:tc>
          <w:tcPr>
            <w:tcW w:w="4755" w:type="dxa"/>
            <w:tcBorders>
              <w:top w:val="single" w:sz="4" w:space="0" w:color="auto"/>
              <w:left w:val="single" w:sz="4" w:space="0" w:color="auto"/>
              <w:bottom w:val="single" w:sz="4" w:space="0" w:color="auto"/>
              <w:right w:val="double" w:sz="4" w:space="0" w:color="auto"/>
            </w:tcBorders>
            <w:vAlign w:val="center"/>
          </w:tcPr>
          <w:p w14:paraId="36EBD2D4" w14:textId="40759AB2"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7763E2">
              <w:rPr>
                <w:u w:val="single"/>
              </w:rPr>
              <w:t>0.1</w:t>
            </w:r>
            <w:r w:rsidR="00B02040" w:rsidRPr="007A63CD">
              <w:t> </w:t>
            </w:r>
            <w:r w:rsidRPr="007A63CD">
              <w:t>meter</w:t>
            </w:r>
            <w:r>
              <w:t xml:space="preserve"> (exactly)</w:t>
            </w:r>
          </w:p>
          <w:p w14:paraId="0561118B" w14:textId="56759644"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3.937</w:t>
            </w:r>
            <w:r w:rsidR="00B02040" w:rsidRPr="006F7B9A">
              <w:t> </w:t>
            </w:r>
            <w:r w:rsidRPr="006F7B9A">
              <w:t>inches</w:t>
            </w:r>
          </w:p>
        </w:tc>
      </w:tr>
      <w:tr w:rsidR="00D4211F" w:rsidRPr="006F7B9A" w14:paraId="2851D8E4"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1FCA855"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dekameter (dam)</w:t>
            </w:r>
          </w:p>
        </w:tc>
        <w:tc>
          <w:tcPr>
            <w:tcW w:w="4755" w:type="dxa"/>
            <w:tcBorders>
              <w:top w:val="single" w:sz="4" w:space="0" w:color="auto"/>
              <w:left w:val="single" w:sz="4" w:space="0" w:color="auto"/>
              <w:bottom w:val="single" w:sz="4" w:space="0" w:color="auto"/>
              <w:right w:val="double" w:sz="4" w:space="0" w:color="auto"/>
            </w:tcBorders>
            <w:vAlign w:val="center"/>
          </w:tcPr>
          <w:p w14:paraId="2EE6389D" w14:textId="555B26FC"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7763E2">
              <w:rPr>
                <w:u w:val="single"/>
              </w:rPr>
              <w:t>10</w:t>
            </w:r>
            <w:r w:rsidR="00B02040" w:rsidRPr="00511084">
              <w:t> </w:t>
            </w:r>
            <w:r w:rsidRPr="00511084">
              <w:t>m</w:t>
            </w:r>
            <w:r w:rsidR="00615491">
              <w:t>eters</w:t>
            </w:r>
            <w:r w:rsidRPr="00511084">
              <w:t xml:space="preserve"> </w:t>
            </w:r>
            <w:r>
              <w:t>(exactly)</w:t>
            </w:r>
          </w:p>
          <w:p w14:paraId="54D2714F" w14:textId="7B93FC94"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32.808</w:t>
            </w:r>
            <w:r w:rsidR="00B02040" w:rsidRPr="006F7B9A">
              <w:t> </w:t>
            </w:r>
            <w:r w:rsidRPr="006F7B9A">
              <w:t>feet</w:t>
            </w:r>
          </w:p>
        </w:tc>
      </w:tr>
      <w:tr w:rsidR="00D4211F" w:rsidRPr="006F7B9A" w14:paraId="3C69D24C"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6FA709A" w14:textId="4EFE2821"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fathom</w:t>
            </w:r>
          </w:p>
        </w:tc>
        <w:tc>
          <w:tcPr>
            <w:tcW w:w="4755" w:type="dxa"/>
            <w:tcBorders>
              <w:top w:val="single" w:sz="4" w:space="0" w:color="auto"/>
              <w:left w:val="single" w:sz="4" w:space="0" w:color="auto"/>
              <w:bottom w:val="single" w:sz="4" w:space="0" w:color="auto"/>
              <w:right w:val="double" w:sz="4" w:space="0" w:color="auto"/>
            </w:tcBorders>
            <w:vAlign w:val="center"/>
          </w:tcPr>
          <w:p w14:paraId="30BEB29E" w14:textId="7857D9B4"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7763E2">
              <w:rPr>
                <w:u w:val="single"/>
              </w:rPr>
              <w:t>6</w:t>
            </w:r>
            <w:r w:rsidR="00B02040" w:rsidRPr="007763E2">
              <w:rPr>
                <w:u w:val="single"/>
              </w:rPr>
              <w:t> </w:t>
            </w:r>
            <w:r w:rsidRPr="007763E2">
              <w:rPr>
                <w:u w:val="single"/>
              </w:rPr>
              <w:t>feet</w:t>
            </w:r>
            <w:r w:rsidRPr="006F7B9A">
              <w:t xml:space="preserve"> (exactly)</w:t>
            </w:r>
          </w:p>
          <w:p w14:paraId="1ED715BE" w14:textId="111FCDDF"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7763E2">
              <w:rPr>
                <w:u w:val="single"/>
              </w:rPr>
              <w:t>1.828 8</w:t>
            </w:r>
            <w:r w:rsidRPr="007A63CD">
              <w:t> meters</w:t>
            </w:r>
            <w:r w:rsidR="002F6B7F" w:rsidRPr="006F7B9A">
              <w:t xml:space="preserve"> (exactly)</w:t>
            </w:r>
          </w:p>
        </w:tc>
      </w:tr>
      <w:tr w:rsidR="00D4211F" w:rsidRPr="006F7B9A" w14:paraId="605E4C13"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2B570E5"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foot (ft)</w:t>
            </w:r>
          </w:p>
        </w:tc>
        <w:tc>
          <w:tcPr>
            <w:tcW w:w="4755" w:type="dxa"/>
            <w:tcBorders>
              <w:top w:val="single" w:sz="4" w:space="0" w:color="auto"/>
              <w:left w:val="single" w:sz="4" w:space="0" w:color="auto"/>
              <w:bottom w:val="single" w:sz="4" w:space="0" w:color="auto"/>
              <w:right w:val="double" w:sz="4" w:space="0" w:color="auto"/>
            </w:tcBorders>
            <w:vAlign w:val="center"/>
          </w:tcPr>
          <w:p w14:paraId="5227D28C" w14:textId="2779E735"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7763E2">
              <w:rPr>
                <w:u w:val="single"/>
              </w:rPr>
              <w:t>12</w:t>
            </w:r>
            <w:r w:rsidR="00B02040" w:rsidRPr="007763E2">
              <w:rPr>
                <w:u w:val="single"/>
              </w:rPr>
              <w:t> </w:t>
            </w:r>
            <w:r w:rsidRPr="007763E2">
              <w:rPr>
                <w:u w:val="single"/>
              </w:rPr>
              <w:t>inches</w:t>
            </w:r>
            <w:r>
              <w:t xml:space="preserve"> (exactly)</w:t>
            </w:r>
          </w:p>
          <w:p w14:paraId="45B8DF60" w14:textId="4885DACD"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7763E2">
              <w:rPr>
                <w:u w:val="single"/>
              </w:rPr>
              <w:t>0.304 8</w:t>
            </w:r>
            <w:r w:rsidRPr="00615491">
              <w:t> </w:t>
            </w:r>
            <w:proofErr w:type="gramStart"/>
            <w:r w:rsidRPr="007763E2">
              <w:rPr>
                <w:u w:val="single"/>
              </w:rPr>
              <w:t>meter</w:t>
            </w:r>
            <w:proofErr w:type="gramEnd"/>
            <w:r w:rsidRPr="006F7B9A">
              <w:t xml:space="preserve"> (exactly)</w:t>
            </w:r>
          </w:p>
        </w:tc>
      </w:tr>
      <w:tr w:rsidR="00D4211F" w:rsidRPr="006F7B9A" w14:paraId="6B3ECAAD"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C996BD1" w14:textId="61C58D43"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furlong (fur)</w:t>
            </w:r>
          </w:p>
        </w:tc>
        <w:tc>
          <w:tcPr>
            <w:tcW w:w="4755" w:type="dxa"/>
            <w:tcBorders>
              <w:top w:val="single" w:sz="4" w:space="0" w:color="auto"/>
              <w:left w:val="single" w:sz="4" w:space="0" w:color="auto"/>
              <w:bottom w:val="single" w:sz="4" w:space="0" w:color="auto"/>
              <w:right w:val="double" w:sz="4" w:space="0" w:color="auto"/>
            </w:tcBorders>
            <w:vAlign w:val="center"/>
          </w:tcPr>
          <w:p w14:paraId="44C9EE84" w14:textId="5D6C3AA0" w:rsidR="00D4211F" w:rsidRPr="006F7B9A" w:rsidRDefault="00D4211F">
            <w:pPr>
              <w:tabs>
                <w:tab w:val="left" w:pos="720"/>
                <w:tab w:val="left" w:pos="5760"/>
              </w:tabs>
            </w:pPr>
            <w:r w:rsidRPr="006F7B9A">
              <w:t>1</w:t>
            </w:r>
            <w:r w:rsidRPr="007763E2">
              <w:rPr>
                <w:u w:val="single"/>
              </w:rPr>
              <w:t>0</w:t>
            </w:r>
            <w:r w:rsidR="00B02040" w:rsidRPr="007763E2">
              <w:rPr>
                <w:u w:val="single"/>
              </w:rPr>
              <w:t> </w:t>
            </w:r>
            <w:r w:rsidRPr="007763E2">
              <w:rPr>
                <w:u w:val="single"/>
              </w:rPr>
              <w:t>chains</w:t>
            </w:r>
            <w:r w:rsidRPr="006F7B9A">
              <w:t xml:space="preserve"> (exactly)</w:t>
            </w:r>
          </w:p>
          <w:p w14:paraId="11D023A2" w14:textId="60564F90" w:rsidR="00D4211F" w:rsidRPr="006F7B9A" w:rsidRDefault="00D4211F">
            <w:pPr>
              <w:tabs>
                <w:tab w:val="left" w:pos="720"/>
                <w:tab w:val="left" w:pos="5760"/>
              </w:tabs>
            </w:pPr>
            <w:r w:rsidRPr="007763E2">
              <w:rPr>
                <w:u w:val="single"/>
              </w:rPr>
              <w:t>660</w:t>
            </w:r>
            <w:r w:rsidR="00B02040" w:rsidRPr="007763E2">
              <w:rPr>
                <w:u w:val="single"/>
              </w:rPr>
              <w:t> </w:t>
            </w:r>
            <w:r w:rsidRPr="007763E2">
              <w:rPr>
                <w:u w:val="single"/>
              </w:rPr>
              <w:t>fee</w:t>
            </w:r>
            <w:r w:rsidRPr="00DB78CD">
              <w:t>t</w:t>
            </w:r>
            <w:r w:rsidRPr="006F7B9A">
              <w:t xml:space="preserve"> (exactly)</w:t>
            </w:r>
          </w:p>
          <w:p w14:paraId="78F3C3FB" w14:textId="63CE1AFF" w:rsidR="00D4211F" w:rsidRPr="006F7B9A" w:rsidRDefault="00D4211F">
            <w:pPr>
              <w:tabs>
                <w:tab w:val="left" w:pos="720"/>
                <w:tab w:val="left" w:pos="5760"/>
              </w:tabs>
            </w:pPr>
            <w:r w:rsidRPr="007763E2">
              <w:rPr>
                <w:spacing w:val="-10"/>
                <w:sz w:val="18"/>
                <w:szCs w:val="18"/>
                <w:u w:val="single"/>
                <w:vertAlign w:val="superscript"/>
              </w:rPr>
              <w:t>1</w:t>
            </w:r>
            <w:r w:rsidRPr="007763E2">
              <w:rPr>
                <w:spacing w:val="-10"/>
                <w:u w:val="single"/>
              </w:rPr>
              <w:t>/</w:t>
            </w:r>
            <w:r w:rsidRPr="007763E2">
              <w:rPr>
                <w:spacing w:val="-10"/>
                <w:sz w:val="14"/>
                <w:szCs w:val="14"/>
                <w:u w:val="single"/>
              </w:rPr>
              <w:t>8</w:t>
            </w:r>
            <w:r w:rsidR="00B02040" w:rsidRPr="006F7B9A">
              <w:t> </w:t>
            </w:r>
            <w:r w:rsidRPr="006F7B9A">
              <w:t>mile (exactly)</w:t>
            </w:r>
          </w:p>
          <w:p w14:paraId="3AB274FC" w14:textId="76765D7A" w:rsidR="00D4211F" w:rsidRPr="006F7B9A" w:rsidRDefault="00D4211F" w:rsidP="00AE4CF0">
            <w:pPr>
              <w:tabs>
                <w:tab w:val="left" w:pos="720"/>
                <w:tab w:val="left" w:pos="5760"/>
              </w:tabs>
              <w:spacing w:after="20"/>
            </w:pPr>
            <w:r w:rsidRPr="007763E2">
              <w:rPr>
                <w:u w:val="single"/>
              </w:rPr>
              <w:t>201.168</w:t>
            </w:r>
            <w:r w:rsidR="00B02040" w:rsidRPr="00607FF2">
              <w:t> </w:t>
            </w:r>
            <w:r w:rsidRPr="006F7B9A">
              <w:t>meters</w:t>
            </w:r>
            <w:r w:rsidR="002F6B7F" w:rsidRPr="006F7B9A">
              <w:t xml:space="preserve"> (exactly)</w:t>
            </w:r>
          </w:p>
        </w:tc>
      </w:tr>
      <w:tr w:rsidR="00D4211F" w:rsidRPr="006F7B9A" w14:paraId="1711F36C"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2F23499"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hand]</w:t>
            </w:r>
          </w:p>
        </w:tc>
        <w:tc>
          <w:tcPr>
            <w:tcW w:w="4755" w:type="dxa"/>
            <w:tcBorders>
              <w:top w:val="single" w:sz="4" w:space="0" w:color="auto"/>
              <w:left w:val="single" w:sz="4" w:space="0" w:color="auto"/>
              <w:bottom w:val="single" w:sz="4" w:space="0" w:color="auto"/>
              <w:right w:val="double" w:sz="4" w:space="0" w:color="auto"/>
            </w:tcBorders>
            <w:vAlign w:val="center"/>
          </w:tcPr>
          <w:p w14:paraId="00D8C533" w14:textId="005A8E1B"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7763E2">
              <w:rPr>
                <w:u w:val="single"/>
              </w:rPr>
              <w:t>4</w:t>
            </w:r>
            <w:r w:rsidR="00B02040" w:rsidRPr="006F7B9A">
              <w:t> </w:t>
            </w:r>
            <w:r w:rsidRPr="006F7B9A">
              <w:t>inches</w:t>
            </w:r>
          </w:p>
        </w:tc>
      </w:tr>
      <w:tr w:rsidR="00D4211F" w:rsidRPr="006F7B9A" w14:paraId="2B8B58F4"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26B42B10"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inch (in)</w:t>
            </w:r>
          </w:p>
        </w:tc>
        <w:tc>
          <w:tcPr>
            <w:tcW w:w="4755" w:type="dxa"/>
            <w:tcBorders>
              <w:top w:val="single" w:sz="4" w:space="0" w:color="auto"/>
              <w:left w:val="single" w:sz="4" w:space="0" w:color="auto"/>
              <w:bottom w:val="single" w:sz="4" w:space="0" w:color="auto"/>
              <w:right w:val="double" w:sz="4" w:space="0" w:color="auto"/>
            </w:tcBorders>
            <w:vAlign w:val="center"/>
          </w:tcPr>
          <w:p w14:paraId="68E4C5F6" w14:textId="6B9E459C"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7763E2">
              <w:rPr>
                <w:u w:val="single"/>
              </w:rPr>
              <w:t>2.54</w:t>
            </w:r>
            <w:r w:rsidR="00B02040" w:rsidRPr="006F7B9A">
              <w:t> </w:t>
            </w:r>
            <w:r w:rsidRPr="006F7B9A">
              <w:t>centimeters (exactly)</w:t>
            </w:r>
          </w:p>
        </w:tc>
      </w:tr>
      <w:tr w:rsidR="00D4211F" w:rsidRPr="006F7B9A" w14:paraId="584146E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BE05E10"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kilometer (km)</w:t>
            </w:r>
          </w:p>
        </w:tc>
        <w:tc>
          <w:tcPr>
            <w:tcW w:w="4755" w:type="dxa"/>
            <w:tcBorders>
              <w:top w:val="single" w:sz="4" w:space="0" w:color="auto"/>
              <w:left w:val="single" w:sz="4" w:space="0" w:color="auto"/>
              <w:bottom w:val="single" w:sz="4" w:space="0" w:color="auto"/>
              <w:right w:val="double" w:sz="4" w:space="0" w:color="auto"/>
            </w:tcBorders>
            <w:vAlign w:val="center"/>
          </w:tcPr>
          <w:p w14:paraId="2642BB51" w14:textId="7DADC343" w:rsidR="008F2A65" w:rsidRDefault="008F2A65">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7763E2">
              <w:rPr>
                <w:u w:val="single"/>
              </w:rPr>
              <w:t>1</w:t>
            </w:r>
            <w:r w:rsidR="0075007A" w:rsidRPr="007763E2">
              <w:rPr>
                <w:u w:val="single"/>
              </w:rPr>
              <w:t> </w:t>
            </w:r>
            <w:r w:rsidRPr="007763E2">
              <w:rPr>
                <w:u w:val="single"/>
              </w:rPr>
              <w:t>000</w:t>
            </w:r>
            <w:r w:rsidR="00B02040" w:rsidRPr="006F7B9A">
              <w:t> </w:t>
            </w:r>
            <w:r>
              <w:t>meters</w:t>
            </w:r>
            <w:r w:rsidR="00DA3F2A">
              <w:t xml:space="preserve"> (exactly)</w:t>
            </w:r>
          </w:p>
          <w:p w14:paraId="098541FD" w14:textId="516722FC"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7763E2">
              <w:rPr>
                <w:u w:val="single"/>
              </w:rPr>
              <w:t>0.621</w:t>
            </w:r>
            <w:r w:rsidR="00B02040" w:rsidRPr="006F7B9A">
              <w:t> </w:t>
            </w:r>
            <w:r w:rsidRPr="006F7B9A">
              <w:t>mile</w:t>
            </w:r>
          </w:p>
        </w:tc>
      </w:tr>
      <w:tr w:rsidR="00D4211F" w:rsidRPr="006F7B9A" w14:paraId="04DF4D2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B49C40A" w14:textId="77777777"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t>1 league (land)</w:t>
            </w:r>
          </w:p>
        </w:tc>
        <w:tc>
          <w:tcPr>
            <w:tcW w:w="4755" w:type="dxa"/>
            <w:tcBorders>
              <w:top w:val="single" w:sz="4" w:space="0" w:color="auto"/>
              <w:left w:val="single" w:sz="4" w:space="0" w:color="auto"/>
              <w:bottom w:val="single" w:sz="4" w:space="0" w:color="auto"/>
              <w:right w:val="double" w:sz="4" w:space="0" w:color="auto"/>
            </w:tcBorders>
            <w:vAlign w:val="center"/>
          </w:tcPr>
          <w:p w14:paraId="37F28F59" w14:textId="2DC113D1" w:rsidR="00D4211F" w:rsidRPr="006F7B9A" w:rsidRDefault="00D4211F">
            <w:pPr>
              <w:tabs>
                <w:tab w:val="left" w:pos="720"/>
                <w:tab w:val="left" w:pos="5760"/>
              </w:tabs>
            </w:pPr>
            <w:r w:rsidRPr="007763E2">
              <w:rPr>
                <w:u w:val="single"/>
              </w:rPr>
              <w:t>3</w:t>
            </w:r>
            <w:r w:rsidR="00B02040" w:rsidRPr="006F7B9A">
              <w:t> </w:t>
            </w:r>
            <w:r w:rsidRPr="006F7B9A">
              <w:t>miles (exactly)</w:t>
            </w:r>
          </w:p>
          <w:p w14:paraId="6F720965" w14:textId="723F2672"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7763E2">
              <w:rPr>
                <w:u w:val="single"/>
              </w:rPr>
              <w:t>4.828</w:t>
            </w:r>
            <w:r w:rsidR="00B02040" w:rsidRPr="007763E2">
              <w:rPr>
                <w:u w:val="single"/>
              </w:rPr>
              <w:t> </w:t>
            </w:r>
            <w:r w:rsidR="002F6B7F" w:rsidRPr="007763E2">
              <w:rPr>
                <w:u w:val="single"/>
              </w:rPr>
              <w:t>032</w:t>
            </w:r>
            <w:r w:rsidR="00B02040" w:rsidRPr="006F7B9A">
              <w:t> </w:t>
            </w:r>
            <w:r w:rsidRPr="006F7B9A">
              <w:t>kilometers</w:t>
            </w:r>
            <w:r w:rsidR="002F6B7F" w:rsidRPr="006F7B9A">
              <w:t xml:space="preserve"> (exactly)</w:t>
            </w:r>
          </w:p>
        </w:tc>
      </w:tr>
      <w:tr w:rsidR="00D4211F" w:rsidRPr="006F7B9A" w14:paraId="2CF18D55"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59F5C30" w14:textId="03A371E2"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6F7B9A">
              <w:lastRenderedPageBreak/>
              <w:t>1 link (li) (Gunter’s or surveyor</w:t>
            </w:r>
            <w:r w:rsidR="00FA103B">
              <w:t>’</w:t>
            </w:r>
            <w:r w:rsidRPr="006F7B9A">
              <w:t>s)</w:t>
            </w:r>
          </w:p>
        </w:tc>
        <w:tc>
          <w:tcPr>
            <w:tcW w:w="4755" w:type="dxa"/>
            <w:tcBorders>
              <w:top w:val="single" w:sz="4" w:space="0" w:color="auto"/>
              <w:left w:val="single" w:sz="4" w:space="0" w:color="auto"/>
              <w:bottom w:val="single" w:sz="4" w:space="0" w:color="auto"/>
              <w:right w:val="double" w:sz="4" w:space="0" w:color="auto"/>
            </w:tcBorders>
            <w:vAlign w:val="center"/>
          </w:tcPr>
          <w:p w14:paraId="4DA04573" w14:textId="2C2B66E7" w:rsidR="00D4211F" w:rsidRPr="006F7B9A" w:rsidRDefault="00D4211F">
            <w:pPr>
              <w:tabs>
                <w:tab w:val="left" w:pos="720"/>
                <w:tab w:val="left" w:pos="5760"/>
              </w:tabs>
            </w:pPr>
            <w:r w:rsidRPr="007763E2">
              <w:rPr>
                <w:u w:val="single"/>
              </w:rPr>
              <w:t>0.66</w:t>
            </w:r>
            <w:r w:rsidR="00B02040" w:rsidRPr="006F7B9A">
              <w:t> </w:t>
            </w:r>
            <w:r w:rsidRPr="006B017B">
              <w:t>foot</w:t>
            </w:r>
            <w:r w:rsidRPr="006F7B9A">
              <w:t xml:space="preserve"> (exactly)</w:t>
            </w:r>
          </w:p>
          <w:p w14:paraId="18952678" w14:textId="678071A5" w:rsidR="00D4211F" w:rsidRPr="006F7B9A"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7763E2">
              <w:rPr>
                <w:u w:val="single"/>
              </w:rPr>
              <w:t>0.201</w:t>
            </w:r>
            <w:r w:rsidR="00B02040" w:rsidRPr="006F7B9A">
              <w:t> </w:t>
            </w:r>
            <w:r w:rsidRPr="006F7B9A">
              <w:t>168</w:t>
            </w:r>
            <w:r w:rsidR="00B02040" w:rsidRPr="006F7B9A">
              <w:t> </w:t>
            </w:r>
            <w:proofErr w:type="gramStart"/>
            <w:r w:rsidRPr="006F7B9A">
              <w:t>meter</w:t>
            </w:r>
            <w:proofErr w:type="gramEnd"/>
            <w:r w:rsidR="002F6B7F" w:rsidRPr="006F7B9A">
              <w:t xml:space="preserve"> (exactly)</w:t>
            </w:r>
          </w:p>
        </w:tc>
      </w:tr>
      <w:tr w:rsidR="00D4211F" w:rsidRPr="006F7B9A" w14:paraId="7464377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9C7B126" w14:textId="77777777"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6F7B9A">
              <w:t>1 meter (m)</w:t>
            </w:r>
          </w:p>
        </w:tc>
        <w:tc>
          <w:tcPr>
            <w:tcW w:w="4755" w:type="dxa"/>
            <w:tcBorders>
              <w:top w:val="single" w:sz="4" w:space="0" w:color="auto"/>
              <w:left w:val="single" w:sz="4" w:space="0" w:color="auto"/>
              <w:bottom w:val="single" w:sz="4" w:space="0" w:color="auto"/>
              <w:right w:val="double" w:sz="4" w:space="0" w:color="auto"/>
            </w:tcBorders>
            <w:vAlign w:val="center"/>
          </w:tcPr>
          <w:p w14:paraId="58C8B5D2" w14:textId="5017F78E" w:rsidR="00DA3F2A" w:rsidRDefault="00DA3F2A" w:rsidP="00D41323">
            <w:pPr>
              <w:tabs>
                <w:tab w:val="left" w:pos="720"/>
                <w:tab w:val="left" w:pos="5760"/>
              </w:tabs>
              <w:spacing w:before="20" w:after="20"/>
            </w:pPr>
            <w:r w:rsidRPr="007763E2">
              <w:rPr>
                <w:u w:val="single"/>
              </w:rPr>
              <w:t>0.001</w:t>
            </w:r>
            <w:r w:rsidR="00B02040" w:rsidRPr="006F7B9A">
              <w:t> </w:t>
            </w:r>
            <w:r>
              <w:t>kilometer (exactly)</w:t>
            </w:r>
          </w:p>
          <w:p w14:paraId="0CE3CC49" w14:textId="114426EB" w:rsidR="00D4211F" w:rsidRPr="006F7B9A" w:rsidRDefault="00D4211F" w:rsidP="00D41323">
            <w:pPr>
              <w:tabs>
                <w:tab w:val="left" w:pos="720"/>
                <w:tab w:val="left" w:pos="5760"/>
              </w:tabs>
              <w:spacing w:before="20" w:after="20"/>
            </w:pPr>
            <w:r w:rsidRPr="006F7B9A">
              <w:t>39.37</w:t>
            </w:r>
            <w:r w:rsidR="00B02040" w:rsidRPr="006F7B9A">
              <w:t> </w:t>
            </w:r>
            <w:r w:rsidRPr="006F7B9A">
              <w:t>inches</w:t>
            </w:r>
          </w:p>
          <w:p w14:paraId="1A20B8F4" w14:textId="656F7185"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6F7B9A">
              <w:t>1.094</w:t>
            </w:r>
            <w:r w:rsidR="00B02040" w:rsidRPr="006F7B9A">
              <w:t> </w:t>
            </w:r>
            <w:r w:rsidRPr="006F7B9A">
              <w:t>yards</w:t>
            </w:r>
          </w:p>
        </w:tc>
      </w:tr>
      <w:tr w:rsidR="00D4211F" w:rsidRPr="006F7B9A" w14:paraId="69BA9BA8"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337993" w14:textId="77777777"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6F7B9A">
              <w:t>1 mil</w:t>
            </w:r>
          </w:p>
        </w:tc>
        <w:tc>
          <w:tcPr>
            <w:tcW w:w="4755" w:type="dxa"/>
            <w:tcBorders>
              <w:top w:val="single" w:sz="4" w:space="0" w:color="auto"/>
              <w:left w:val="single" w:sz="4" w:space="0" w:color="auto"/>
              <w:bottom w:val="single" w:sz="4" w:space="0" w:color="auto"/>
              <w:right w:val="double" w:sz="4" w:space="0" w:color="auto"/>
            </w:tcBorders>
            <w:vAlign w:val="center"/>
          </w:tcPr>
          <w:p w14:paraId="43CBCAB4" w14:textId="6F0695AB" w:rsidR="00D4211F" w:rsidRPr="006F7B9A" w:rsidRDefault="00D4211F" w:rsidP="00D41323">
            <w:pPr>
              <w:tabs>
                <w:tab w:val="left" w:pos="720"/>
                <w:tab w:val="left" w:pos="5760"/>
              </w:tabs>
              <w:spacing w:before="20" w:after="20"/>
            </w:pPr>
            <w:r w:rsidRPr="007763E2">
              <w:rPr>
                <w:u w:val="single"/>
              </w:rPr>
              <w:t>0.001</w:t>
            </w:r>
            <w:r w:rsidR="00B02040" w:rsidRPr="006F7B9A">
              <w:t> </w:t>
            </w:r>
            <w:r w:rsidRPr="006F7B9A">
              <w:t>inch (exactly)</w:t>
            </w:r>
          </w:p>
          <w:p w14:paraId="7C2C2E1C" w14:textId="0DC14C81" w:rsidR="00D4211F" w:rsidRPr="006F7B9A" w:rsidRDefault="00D4211F" w:rsidP="00D41323">
            <w:pPr>
              <w:tabs>
                <w:tab w:val="left" w:pos="720"/>
                <w:tab w:val="left" w:pos="5760"/>
              </w:tabs>
              <w:spacing w:before="20" w:after="20"/>
            </w:pPr>
            <w:r w:rsidRPr="007763E2">
              <w:rPr>
                <w:u w:val="single"/>
              </w:rPr>
              <w:t>0.025</w:t>
            </w:r>
            <w:r w:rsidR="00B02040" w:rsidRPr="007763E2">
              <w:rPr>
                <w:u w:val="single"/>
              </w:rPr>
              <w:t> </w:t>
            </w:r>
            <w:r w:rsidRPr="007763E2">
              <w:rPr>
                <w:u w:val="single"/>
              </w:rPr>
              <w:t>4</w:t>
            </w:r>
            <w:r w:rsidR="00B02040" w:rsidRPr="006F7B9A">
              <w:t> </w:t>
            </w:r>
            <w:proofErr w:type="gramStart"/>
            <w:r w:rsidRPr="006F7B9A">
              <w:t>millimeter</w:t>
            </w:r>
            <w:proofErr w:type="gramEnd"/>
            <w:r w:rsidRPr="006F7B9A">
              <w:t xml:space="preserve"> (exactly)</w:t>
            </w:r>
          </w:p>
          <w:p w14:paraId="45F1D664" w14:textId="580C518C" w:rsidR="00C86D80" w:rsidRPr="006F7B9A" w:rsidRDefault="00C86D80" w:rsidP="00D41323">
            <w:pPr>
              <w:tabs>
                <w:tab w:val="left" w:pos="720"/>
                <w:tab w:val="left" w:pos="5760"/>
              </w:tabs>
              <w:spacing w:before="20" w:after="20"/>
            </w:pPr>
            <w:r w:rsidRPr="007763E2">
              <w:rPr>
                <w:u w:val="single"/>
              </w:rPr>
              <w:t>25.4</w:t>
            </w:r>
            <w:r w:rsidR="00B02040" w:rsidRPr="006F7B9A">
              <w:t> </w:t>
            </w:r>
            <w:r w:rsidRPr="006F7B9A">
              <w:t>micrometer (exactly)</w:t>
            </w:r>
          </w:p>
        </w:tc>
      </w:tr>
      <w:tr w:rsidR="0013640B" w:rsidRPr="006F7B9A" w14:paraId="21E9489D"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0A9597D" w14:textId="77777777" w:rsidR="0013640B" w:rsidRPr="006F7B9A" w:rsidRDefault="0013640B" w:rsidP="0013640B">
            <w:r w:rsidRPr="006F7B9A">
              <w:t xml:space="preserve">1 </w:t>
            </w:r>
            <w:r w:rsidRPr="00791FC5">
              <w:t>micrometer</w:t>
            </w:r>
            <w:r>
              <w:t xml:space="preserve"> (</w:t>
            </w:r>
            <w:r w:rsidRPr="00E17D47">
              <w:rPr>
                <w:rFonts w:ascii="Symbol" w:hAnsi="Symbol"/>
              </w:rPr>
              <w:t>m</w:t>
            </w:r>
            <w:r>
              <w:t>m)</w:t>
            </w:r>
            <w:r>
              <w:rPr>
                <w:rStyle w:val="FootnoteReference"/>
              </w:rPr>
              <w:footnoteReference w:id="21"/>
            </w:r>
            <w:r>
              <w:t xml:space="preserve"> </w:t>
            </w:r>
          </w:p>
        </w:tc>
        <w:tc>
          <w:tcPr>
            <w:tcW w:w="4755" w:type="dxa"/>
            <w:tcBorders>
              <w:top w:val="single" w:sz="4" w:space="0" w:color="auto"/>
              <w:left w:val="single" w:sz="4" w:space="0" w:color="auto"/>
              <w:bottom w:val="single" w:sz="4" w:space="0" w:color="auto"/>
              <w:right w:val="double" w:sz="4" w:space="0" w:color="auto"/>
            </w:tcBorders>
            <w:vAlign w:val="center"/>
          </w:tcPr>
          <w:p w14:paraId="7BDACBD3" w14:textId="44BDCABB" w:rsidR="0013640B" w:rsidRPr="006F7B9A" w:rsidRDefault="0013640B" w:rsidP="0013640B">
            <w:r w:rsidRPr="007763E2">
              <w:rPr>
                <w:u w:val="single"/>
              </w:rPr>
              <w:t>0.001</w:t>
            </w:r>
            <w:r w:rsidR="00B02040" w:rsidRPr="006F7B9A">
              <w:t> </w:t>
            </w:r>
            <w:r w:rsidRPr="006F7B9A">
              <w:t>millimeter (exactly)</w:t>
            </w:r>
          </w:p>
          <w:p w14:paraId="13CA5F6F" w14:textId="3293EC16" w:rsidR="0013640B" w:rsidRDefault="0013640B" w:rsidP="0013640B">
            <w:r w:rsidRPr="007763E2">
              <w:rPr>
                <w:u w:val="single"/>
              </w:rPr>
              <w:t>0.000</w:t>
            </w:r>
            <w:r w:rsidR="00B02040" w:rsidRPr="007763E2">
              <w:rPr>
                <w:u w:val="single"/>
              </w:rPr>
              <w:t> </w:t>
            </w:r>
            <w:r w:rsidRPr="007763E2">
              <w:rPr>
                <w:u w:val="single"/>
              </w:rPr>
              <w:t>001</w:t>
            </w:r>
            <w:r w:rsidR="00B02040" w:rsidRPr="006F7B9A">
              <w:t> </w:t>
            </w:r>
            <w:r>
              <w:t>m</w:t>
            </w:r>
            <w:r w:rsidR="00DD429B">
              <w:t>eter</w:t>
            </w:r>
            <w:r>
              <w:t xml:space="preserve"> (exactly)</w:t>
            </w:r>
          </w:p>
          <w:p w14:paraId="55BBD50D" w14:textId="3D6A2675" w:rsidR="0013640B" w:rsidRPr="006F7B9A" w:rsidRDefault="0013640B" w:rsidP="0013640B">
            <w:r w:rsidRPr="006F7B9A">
              <w:t>0.000</w:t>
            </w:r>
            <w:r w:rsidR="00B02040" w:rsidRPr="006F7B9A">
              <w:t> </w:t>
            </w:r>
            <w:r w:rsidRPr="006F7B9A">
              <w:t>039</w:t>
            </w:r>
            <w:r w:rsidR="00B02040" w:rsidRPr="006F7B9A">
              <w:t> </w:t>
            </w:r>
            <w:r w:rsidRPr="006F7B9A">
              <w:t>37</w:t>
            </w:r>
            <w:r w:rsidR="00B02040" w:rsidRPr="006F7B9A">
              <w:t> </w:t>
            </w:r>
            <w:r w:rsidRPr="006F7B9A">
              <w:t>inch</w:t>
            </w:r>
          </w:p>
        </w:tc>
      </w:tr>
      <w:tr w:rsidR="00D4211F" w:rsidRPr="006F7B9A" w14:paraId="3CF8B3B4"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36F27A5C" w14:textId="2F6C4A35"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6F7B9A">
              <w:t xml:space="preserve">1 mile (mi) </w:t>
            </w:r>
          </w:p>
        </w:tc>
        <w:tc>
          <w:tcPr>
            <w:tcW w:w="4755" w:type="dxa"/>
            <w:tcBorders>
              <w:top w:val="single" w:sz="4" w:space="0" w:color="auto"/>
              <w:left w:val="single" w:sz="4" w:space="0" w:color="auto"/>
              <w:bottom w:val="single" w:sz="4" w:space="0" w:color="auto"/>
              <w:right w:val="double" w:sz="4" w:space="0" w:color="auto"/>
            </w:tcBorders>
            <w:vAlign w:val="center"/>
          </w:tcPr>
          <w:p w14:paraId="0F4CFEB5" w14:textId="13BFAB09" w:rsidR="00D4211F" w:rsidRPr="006F7B9A" w:rsidRDefault="00D4211F" w:rsidP="00D41323">
            <w:pPr>
              <w:tabs>
                <w:tab w:val="left" w:pos="720"/>
                <w:tab w:val="left" w:pos="5760"/>
              </w:tabs>
              <w:spacing w:before="20" w:after="20"/>
            </w:pPr>
            <w:r w:rsidRPr="007763E2">
              <w:rPr>
                <w:u w:val="single"/>
              </w:rPr>
              <w:t>5</w:t>
            </w:r>
            <w:r w:rsidR="00B02040" w:rsidRPr="007763E2">
              <w:rPr>
                <w:u w:val="single"/>
              </w:rPr>
              <w:t> </w:t>
            </w:r>
            <w:r w:rsidRPr="007763E2">
              <w:rPr>
                <w:u w:val="single"/>
              </w:rPr>
              <w:t>280</w:t>
            </w:r>
            <w:r w:rsidR="00B02040" w:rsidRPr="006F7B9A">
              <w:t> </w:t>
            </w:r>
            <w:r w:rsidRPr="006B017B">
              <w:t>feet</w:t>
            </w:r>
            <w:r w:rsidRPr="006F7B9A">
              <w:t xml:space="preserve"> (exactly)</w:t>
            </w:r>
          </w:p>
          <w:p w14:paraId="17D40CB8" w14:textId="3F8505BD" w:rsidR="00D4211F" w:rsidRPr="006F7B9A" w:rsidRDefault="00D4211F" w:rsidP="00D41323">
            <w:pPr>
              <w:tabs>
                <w:tab w:val="left" w:pos="720"/>
                <w:tab w:val="left" w:pos="5760"/>
              </w:tabs>
              <w:spacing w:before="20" w:after="20"/>
            </w:pPr>
            <w:r w:rsidRPr="007763E2">
              <w:rPr>
                <w:u w:val="single"/>
              </w:rPr>
              <w:t>1.609</w:t>
            </w:r>
            <w:r w:rsidR="00B02040" w:rsidRPr="007763E2">
              <w:rPr>
                <w:u w:val="single"/>
              </w:rPr>
              <w:t> </w:t>
            </w:r>
            <w:r w:rsidR="002F6B7F" w:rsidRPr="007763E2">
              <w:rPr>
                <w:u w:val="single"/>
              </w:rPr>
              <w:t>344</w:t>
            </w:r>
            <w:r w:rsidR="00B02040" w:rsidRPr="006F7B9A">
              <w:t> </w:t>
            </w:r>
            <w:r w:rsidRPr="006F7B9A">
              <w:t>kilometers</w:t>
            </w:r>
            <w:r w:rsidR="002F6B7F" w:rsidRPr="006F7B9A">
              <w:t xml:space="preserve"> (exactly)</w:t>
            </w:r>
          </w:p>
        </w:tc>
      </w:tr>
      <w:tr w:rsidR="00D4211F" w:rsidRPr="006F7B9A" w14:paraId="65A1824A"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5A2FF41" w14:textId="77777777" w:rsidR="00D4211F" w:rsidRPr="0047319D"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47319D">
              <w:t>1 mile (mi) (international nautical)</w:t>
            </w:r>
            <w:r w:rsidRPr="0047319D">
              <w:rPr>
                <w:vertAlign w:val="superscript"/>
              </w:rPr>
              <w:footnoteReference w:id="22"/>
            </w:r>
          </w:p>
        </w:tc>
        <w:tc>
          <w:tcPr>
            <w:tcW w:w="4755" w:type="dxa"/>
            <w:tcBorders>
              <w:top w:val="single" w:sz="4" w:space="0" w:color="auto"/>
              <w:left w:val="single" w:sz="4" w:space="0" w:color="auto"/>
              <w:bottom w:val="single" w:sz="4" w:space="0" w:color="auto"/>
              <w:right w:val="double" w:sz="4" w:space="0" w:color="auto"/>
            </w:tcBorders>
            <w:vAlign w:val="center"/>
          </w:tcPr>
          <w:p w14:paraId="1030A155" w14:textId="7389A135" w:rsidR="00F372D3" w:rsidRPr="0047319D" w:rsidRDefault="00F372D3" w:rsidP="00D41323">
            <w:pPr>
              <w:tabs>
                <w:tab w:val="left" w:pos="720"/>
                <w:tab w:val="left" w:pos="5760"/>
              </w:tabs>
              <w:spacing w:before="20" w:after="20"/>
            </w:pPr>
            <w:r w:rsidRPr="007763E2">
              <w:rPr>
                <w:u w:val="single"/>
              </w:rPr>
              <w:t>1</w:t>
            </w:r>
            <w:r w:rsidR="00A03C13" w:rsidRPr="007763E2">
              <w:rPr>
                <w:u w:val="single"/>
              </w:rPr>
              <w:t xml:space="preserve"> </w:t>
            </w:r>
            <w:r w:rsidRPr="007763E2">
              <w:rPr>
                <w:u w:val="single"/>
              </w:rPr>
              <w:t>852</w:t>
            </w:r>
            <w:r w:rsidR="00B02040" w:rsidRPr="006F7B9A">
              <w:t> </w:t>
            </w:r>
            <w:r w:rsidRPr="0047319D">
              <w:t>meters (exactly)</w:t>
            </w:r>
          </w:p>
          <w:p w14:paraId="29271537" w14:textId="0482EF31" w:rsidR="00D4211F" w:rsidRPr="0047319D" w:rsidRDefault="00D4211F" w:rsidP="00D41323">
            <w:pPr>
              <w:tabs>
                <w:tab w:val="left" w:pos="720"/>
                <w:tab w:val="left" w:pos="5760"/>
              </w:tabs>
              <w:spacing w:before="20" w:after="20"/>
            </w:pPr>
            <w:r w:rsidRPr="007763E2">
              <w:rPr>
                <w:u w:val="single"/>
              </w:rPr>
              <w:t>1.852</w:t>
            </w:r>
            <w:r w:rsidR="00B02040" w:rsidRPr="006F7B9A">
              <w:t> </w:t>
            </w:r>
            <w:r w:rsidRPr="0047319D">
              <w:t>kilometers (exactly)</w:t>
            </w:r>
          </w:p>
          <w:p w14:paraId="5B65A616" w14:textId="1A660B29" w:rsidR="00D4211F" w:rsidRPr="0047319D" w:rsidRDefault="00D4211F" w:rsidP="00D41323">
            <w:pPr>
              <w:tabs>
                <w:tab w:val="left" w:pos="720"/>
                <w:tab w:val="left" w:pos="5760"/>
              </w:tabs>
              <w:spacing w:before="20" w:after="20"/>
            </w:pPr>
            <w:r w:rsidRPr="00511084">
              <w:t>1.151</w:t>
            </w:r>
            <w:r w:rsidR="00B02040" w:rsidRPr="00511084">
              <w:t> </w:t>
            </w:r>
            <w:r w:rsidRPr="0047319D">
              <w:t>miles</w:t>
            </w:r>
          </w:p>
        </w:tc>
      </w:tr>
      <w:tr w:rsidR="00D4211F" w:rsidRPr="006F7B9A" w14:paraId="6B20FE76"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0104B18" w14:textId="77777777"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6F7B9A">
              <w:t>1 millimeter (mm)</w:t>
            </w:r>
          </w:p>
        </w:tc>
        <w:tc>
          <w:tcPr>
            <w:tcW w:w="4755" w:type="dxa"/>
            <w:tcBorders>
              <w:top w:val="single" w:sz="4" w:space="0" w:color="auto"/>
              <w:left w:val="single" w:sz="4" w:space="0" w:color="auto"/>
              <w:bottom w:val="single" w:sz="4" w:space="0" w:color="auto"/>
              <w:right w:val="double" w:sz="4" w:space="0" w:color="auto"/>
            </w:tcBorders>
            <w:vAlign w:val="center"/>
          </w:tcPr>
          <w:p w14:paraId="09980C07" w14:textId="3EEFC874" w:rsidR="00E436EE" w:rsidRDefault="00E436EE" w:rsidP="00D41323">
            <w:pPr>
              <w:tabs>
                <w:tab w:val="left" w:pos="5760"/>
              </w:tabs>
              <w:spacing w:before="20" w:after="20"/>
            </w:pPr>
            <w:r w:rsidRPr="007763E2">
              <w:rPr>
                <w:u w:val="single"/>
              </w:rPr>
              <w:t>0.001</w:t>
            </w:r>
            <w:r w:rsidR="00B02040" w:rsidRPr="006F7B9A">
              <w:t> </w:t>
            </w:r>
            <w:r w:rsidRPr="006F7B9A">
              <w:t>meter (exactly)</w:t>
            </w:r>
          </w:p>
          <w:p w14:paraId="65EA5DE5" w14:textId="3E28979B" w:rsidR="00D4211F" w:rsidRPr="006F7B9A" w:rsidRDefault="00D4211F" w:rsidP="00D41323">
            <w:pPr>
              <w:tabs>
                <w:tab w:val="left" w:pos="5760"/>
              </w:tabs>
              <w:spacing w:before="20" w:after="20"/>
            </w:pPr>
            <w:r w:rsidRPr="007763E2">
              <w:rPr>
                <w:u w:val="single"/>
              </w:rPr>
              <w:t>0.039</w:t>
            </w:r>
            <w:r w:rsidR="00B02040" w:rsidRPr="007763E2">
              <w:rPr>
                <w:u w:val="single"/>
              </w:rPr>
              <w:t> </w:t>
            </w:r>
            <w:r w:rsidRPr="007763E2">
              <w:rPr>
                <w:u w:val="single"/>
              </w:rPr>
              <w:t>37</w:t>
            </w:r>
            <w:r w:rsidR="00E436EE" w:rsidRPr="007763E2">
              <w:rPr>
                <w:u w:val="single"/>
              </w:rPr>
              <w:t>0</w:t>
            </w:r>
            <w:r w:rsidR="00B02040" w:rsidRPr="006F7B9A">
              <w:t> </w:t>
            </w:r>
            <w:r w:rsidR="00E436EE">
              <w:t>1</w:t>
            </w:r>
            <w:r w:rsidR="00B02040" w:rsidRPr="006F7B9A">
              <w:t> </w:t>
            </w:r>
            <w:r w:rsidRPr="006F7B9A">
              <w:t>inch</w:t>
            </w:r>
            <w:r w:rsidR="00E436EE">
              <w:t xml:space="preserve"> (exactly)</w:t>
            </w:r>
          </w:p>
        </w:tc>
      </w:tr>
      <w:tr w:rsidR="00D4211F" w:rsidRPr="006F7B9A" w14:paraId="7EC14597"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BCEEE8C" w14:textId="77777777"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6F7B9A">
              <w:t>1 nanometer (nm)</w:t>
            </w:r>
          </w:p>
        </w:tc>
        <w:tc>
          <w:tcPr>
            <w:tcW w:w="4755" w:type="dxa"/>
            <w:tcBorders>
              <w:top w:val="single" w:sz="4" w:space="0" w:color="auto"/>
              <w:left w:val="single" w:sz="4" w:space="0" w:color="auto"/>
              <w:bottom w:val="single" w:sz="4" w:space="0" w:color="auto"/>
              <w:right w:val="double" w:sz="4" w:space="0" w:color="auto"/>
            </w:tcBorders>
            <w:vAlign w:val="center"/>
          </w:tcPr>
          <w:p w14:paraId="4E61AE1C" w14:textId="762B3AD3" w:rsidR="004D1C4A" w:rsidRDefault="00E436EE" w:rsidP="00D41323">
            <w:pPr>
              <w:tabs>
                <w:tab w:val="left" w:pos="720"/>
                <w:tab w:val="left" w:pos="5760"/>
              </w:tabs>
              <w:spacing w:before="20" w:after="20"/>
            </w:pPr>
            <w:r w:rsidRPr="007763E2">
              <w:rPr>
                <w:u w:val="single"/>
              </w:rPr>
              <w:t>0.000</w:t>
            </w:r>
            <w:r w:rsidR="00B02040" w:rsidRPr="007763E2">
              <w:rPr>
                <w:u w:val="single"/>
              </w:rPr>
              <w:t> </w:t>
            </w:r>
            <w:r w:rsidRPr="007763E2">
              <w:rPr>
                <w:u w:val="single"/>
              </w:rPr>
              <w:t>000</w:t>
            </w:r>
            <w:r w:rsidR="00B02040" w:rsidRPr="007763E2">
              <w:rPr>
                <w:u w:val="single"/>
              </w:rPr>
              <w:t> </w:t>
            </w:r>
            <w:r w:rsidRPr="007763E2">
              <w:rPr>
                <w:u w:val="single"/>
              </w:rPr>
              <w:t>001</w:t>
            </w:r>
            <w:r w:rsidR="00B02040" w:rsidRPr="006F7B9A">
              <w:t> </w:t>
            </w:r>
            <w:r w:rsidR="004D1C4A" w:rsidRPr="00E81AD5">
              <w:t>meter (exactly)</w:t>
            </w:r>
          </w:p>
          <w:p w14:paraId="7CA27075" w14:textId="31CF884A" w:rsidR="00D4211F" w:rsidRPr="006F7B9A" w:rsidRDefault="00D4211F" w:rsidP="00D41323">
            <w:pPr>
              <w:tabs>
                <w:tab w:val="left" w:pos="720"/>
                <w:tab w:val="left" w:pos="5760"/>
              </w:tabs>
              <w:spacing w:before="20" w:after="20"/>
            </w:pPr>
            <w:r w:rsidRPr="00511084">
              <w:t>0.000</w:t>
            </w:r>
            <w:r w:rsidR="00B02040" w:rsidRPr="00511084">
              <w:t> </w:t>
            </w:r>
            <w:r w:rsidRPr="00511084">
              <w:t>000</w:t>
            </w:r>
            <w:r w:rsidR="00B02040" w:rsidRPr="00511084">
              <w:t> </w:t>
            </w:r>
            <w:r w:rsidRPr="00511084">
              <w:t>039</w:t>
            </w:r>
            <w:r w:rsidR="00B02040" w:rsidRPr="00511084">
              <w:t> </w:t>
            </w:r>
            <w:r w:rsidRPr="00511084">
              <w:t>37</w:t>
            </w:r>
            <w:r w:rsidR="00B02040" w:rsidRPr="00511084">
              <w:t> </w:t>
            </w:r>
            <w:proofErr w:type="gramStart"/>
            <w:r w:rsidRPr="006F7B9A">
              <w:t>inch</w:t>
            </w:r>
            <w:proofErr w:type="gramEnd"/>
          </w:p>
        </w:tc>
      </w:tr>
      <w:tr w:rsidR="00D4211F" w:rsidRPr="006F7B9A" w14:paraId="4A903BCB"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797B341" w14:textId="3BBB14BC"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bookmarkStart w:id="73" w:name="_Hlk118108129"/>
            <w:r w:rsidRPr="006F7B9A">
              <w:t xml:space="preserve">1 </w:t>
            </w:r>
            <w:r w:rsidR="006270A7" w:rsidRPr="006F7B9A">
              <w:t>p</w:t>
            </w:r>
            <w:r w:rsidRPr="006F7B9A">
              <w:t>oint</w:t>
            </w:r>
            <w:bookmarkEnd w:id="73"/>
          </w:p>
        </w:tc>
        <w:tc>
          <w:tcPr>
            <w:tcW w:w="4755" w:type="dxa"/>
            <w:tcBorders>
              <w:top w:val="single" w:sz="4" w:space="0" w:color="auto"/>
              <w:left w:val="single" w:sz="4" w:space="0" w:color="auto"/>
              <w:bottom w:val="single" w:sz="4" w:space="0" w:color="auto"/>
              <w:right w:val="double" w:sz="4" w:space="0" w:color="auto"/>
            </w:tcBorders>
            <w:vAlign w:val="center"/>
          </w:tcPr>
          <w:p w14:paraId="71C4B920" w14:textId="48A7077A" w:rsidR="00D4211F" w:rsidRPr="006F7B9A" w:rsidRDefault="00D4211F" w:rsidP="00D41323">
            <w:pPr>
              <w:tabs>
                <w:tab w:val="left" w:pos="5760"/>
              </w:tabs>
              <w:spacing w:before="20" w:after="20"/>
            </w:pPr>
            <w:r w:rsidRPr="007763E2">
              <w:rPr>
                <w:u w:val="single"/>
              </w:rPr>
              <w:t>0.013</w:t>
            </w:r>
            <w:r w:rsidR="00B02040" w:rsidRPr="007763E2">
              <w:rPr>
                <w:u w:val="single"/>
              </w:rPr>
              <w:t> </w:t>
            </w:r>
            <w:r w:rsidRPr="007763E2">
              <w:rPr>
                <w:u w:val="single"/>
              </w:rPr>
              <w:t>837</w:t>
            </w:r>
            <w:r w:rsidR="00B02040" w:rsidRPr="006F7B9A">
              <w:t> </w:t>
            </w:r>
            <w:proofErr w:type="gramStart"/>
            <w:r w:rsidRPr="006F7B9A">
              <w:t>inch</w:t>
            </w:r>
            <w:proofErr w:type="gramEnd"/>
            <w:r w:rsidRPr="006F7B9A">
              <w:t xml:space="preserve"> (exactly)</w:t>
            </w:r>
          </w:p>
          <w:p w14:paraId="22FEEBC6" w14:textId="6D9F7803" w:rsidR="00D4211F" w:rsidRPr="006F7B9A" w:rsidRDefault="00D4211F" w:rsidP="00D41323">
            <w:pPr>
              <w:tabs>
                <w:tab w:val="left" w:pos="5760"/>
              </w:tabs>
              <w:spacing w:before="20" w:after="20"/>
            </w:pPr>
            <w:r w:rsidRPr="006F7B9A">
              <w:rPr>
                <w:spacing w:val="-10"/>
                <w:sz w:val="18"/>
                <w:szCs w:val="18"/>
                <w:vertAlign w:val="superscript"/>
              </w:rPr>
              <w:t>1</w:t>
            </w:r>
            <w:r w:rsidRPr="006F7B9A">
              <w:rPr>
                <w:spacing w:val="-10"/>
              </w:rPr>
              <w:t>/</w:t>
            </w:r>
            <w:r w:rsidRPr="006F7B9A">
              <w:rPr>
                <w:spacing w:val="-10"/>
                <w:sz w:val="14"/>
                <w:szCs w:val="14"/>
              </w:rPr>
              <w:t>72</w:t>
            </w:r>
            <w:r w:rsidR="00B02040" w:rsidRPr="006F7B9A">
              <w:t> </w:t>
            </w:r>
            <w:r w:rsidRPr="006F7B9A">
              <w:t>inch (approximately)</w:t>
            </w:r>
          </w:p>
          <w:p w14:paraId="292FD240" w14:textId="2139DAA3" w:rsidR="00D4211F" w:rsidRDefault="00D4211F" w:rsidP="00D41323">
            <w:pPr>
              <w:tabs>
                <w:tab w:val="left" w:pos="720"/>
                <w:tab w:val="left" w:pos="5760"/>
              </w:tabs>
              <w:spacing w:before="20" w:after="20"/>
            </w:pPr>
            <w:r w:rsidRPr="006F7B9A">
              <w:t>0.351</w:t>
            </w:r>
            <w:r w:rsidR="00B02040" w:rsidRPr="006F7B9A">
              <w:t> </w:t>
            </w:r>
            <w:r w:rsidRPr="006F7B9A">
              <w:t>millimeter</w:t>
            </w:r>
          </w:p>
          <w:p w14:paraId="28A7DB2E" w14:textId="51B53B11" w:rsidR="000A61E5" w:rsidRPr="006F7B9A" w:rsidRDefault="000A61E5" w:rsidP="00D41323">
            <w:pPr>
              <w:tabs>
                <w:tab w:val="left" w:pos="720"/>
                <w:tab w:val="left" w:pos="5760"/>
              </w:tabs>
              <w:spacing w:before="20" w:after="20"/>
            </w:pPr>
            <w:r>
              <w:t>(“point”</w:t>
            </w:r>
            <w:r w:rsidR="00E8342E">
              <w:t xml:space="preserve"> is </w:t>
            </w:r>
            <w:r>
              <w:t>historically used in typography)</w:t>
            </w:r>
          </w:p>
        </w:tc>
      </w:tr>
      <w:tr w:rsidR="00D4211F" w:rsidRPr="006F7B9A" w14:paraId="1C8FF770" w14:textId="77777777" w:rsidTr="5274D00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52AA8C" w14:textId="614DFF99"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6F7B9A">
              <w:t>1 rod (</w:t>
            </w:r>
            <w:proofErr w:type="spellStart"/>
            <w:r w:rsidRPr="006F7B9A">
              <w:t>rd</w:t>
            </w:r>
            <w:proofErr w:type="spellEnd"/>
            <w:r w:rsidRPr="006F7B9A">
              <w:t>), pole, or perch</w:t>
            </w:r>
          </w:p>
        </w:tc>
        <w:tc>
          <w:tcPr>
            <w:tcW w:w="4755" w:type="dxa"/>
            <w:tcBorders>
              <w:top w:val="single" w:sz="4" w:space="0" w:color="auto"/>
              <w:left w:val="single" w:sz="4" w:space="0" w:color="auto"/>
              <w:bottom w:val="single" w:sz="4" w:space="0" w:color="auto"/>
              <w:right w:val="double" w:sz="4" w:space="0" w:color="auto"/>
            </w:tcBorders>
            <w:vAlign w:val="center"/>
          </w:tcPr>
          <w:p w14:paraId="7065817E" w14:textId="547CCBD8" w:rsidR="00D4211F" w:rsidRPr="006F7B9A" w:rsidRDefault="00D4211F" w:rsidP="00D41323">
            <w:pPr>
              <w:tabs>
                <w:tab w:val="left" w:pos="5760"/>
              </w:tabs>
              <w:spacing w:before="20" w:after="20"/>
            </w:pPr>
            <w:r w:rsidRPr="007763E2">
              <w:rPr>
                <w:u w:val="single"/>
              </w:rPr>
              <w:t>16½</w:t>
            </w:r>
            <w:r w:rsidR="00B02040" w:rsidRPr="006F7B9A">
              <w:t> </w:t>
            </w:r>
            <w:r w:rsidRPr="009C1A55">
              <w:t>feet</w:t>
            </w:r>
            <w:r w:rsidRPr="006F7B9A">
              <w:t xml:space="preserve"> (exactly)</w:t>
            </w:r>
          </w:p>
          <w:p w14:paraId="0125A74D" w14:textId="2AF9ECD6" w:rsidR="00D4211F" w:rsidRPr="006F7B9A" w:rsidRDefault="00D4211F" w:rsidP="00D41323">
            <w:pPr>
              <w:tabs>
                <w:tab w:val="left" w:pos="720"/>
                <w:tab w:val="left" w:pos="5760"/>
              </w:tabs>
              <w:spacing w:before="20" w:after="20"/>
            </w:pPr>
            <w:r w:rsidRPr="007763E2">
              <w:rPr>
                <w:u w:val="single"/>
              </w:rPr>
              <w:t>5.029</w:t>
            </w:r>
            <w:r w:rsidR="00B02040" w:rsidRPr="007763E2">
              <w:rPr>
                <w:u w:val="single"/>
              </w:rPr>
              <w:t> </w:t>
            </w:r>
            <w:r w:rsidRPr="007763E2">
              <w:rPr>
                <w:u w:val="single"/>
              </w:rPr>
              <w:t>2</w:t>
            </w:r>
            <w:r w:rsidR="00B02040" w:rsidRPr="006F7B9A">
              <w:t> </w:t>
            </w:r>
            <w:r w:rsidRPr="006F7B9A">
              <w:t>meters</w:t>
            </w:r>
            <w:r w:rsidR="00D77839" w:rsidRPr="006F7B9A">
              <w:t xml:space="preserve"> (exactly)</w:t>
            </w:r>
          </w:p>
        </w:tc>
      </w:tr>
      <w:tr w:rsidR="00D4211F" w:rsidRPr="006F7B9A" w14:paraId="62B78295" w14:textId="77777777" w:rsidTr="5274D00E">
        <w:trPr>
          <w:trHeight w:val="325"/>
          <w:jc w:val="center"/>
        </w:trPr>
        <w:tc>
          <w:tcPr>
            <w:tcW w:w="4302" w:type="dxa"/>
            <w:tcBorders>
              <w:top w:val="single" w:sz="4" w:space="0" w:color="auto"/>
              <w:left w:val="double" w:sz="4" w:space="0" w:color="auto"/>
              <w:bottom w:val="double" w:sz="4" w:space="0" w:color="auto"/>
              <w:right w:val="single" w:sz="4" w:space="0" w:color="auto"/>
            </w:tcBorders>
            <w:vAlign w:val="center"/>
          </w:tcPr>
          <w:p w14:paraId="5A143B95" w14:textId="77777777" w:rsidR="00D4211F" w:rsidRPr="006F7B9A" w:rsidRDefault="00D4211F" w:rsidP="00D41323">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0" w:after="20"/>
            </w:pPr>
            <w:r w:rsidRPr="006F7B9A">
              <w:t>1 yard (yd)</w:t>
            </w:r>
          </w:p>
        </w:tc>
        <w:tc>
          <w:tcPr>
            <w:tcW w:w="4755" w:type="dxa"/>
            <w:tcBorders>
              <w:top w:val="single" w:sz="4" w:space="0" w:color="auto"/>
              <w:left w:val="single" w:sz="4" w:space="0" w:color="auto"/>
              <w:bottom w:val="double" w:sz="4" w:space="0" w:color="auto"/>
              <w:right w:val="double" w:sz="4" w:space="0" w:color="auto"/>
            </w:tcBorders>
            <w:vAlign w:val="center"/>
          </w:tcPr>
          <w:p w14:paraId="7C020BD5" w14:textId="52C4E65E" w:rsidR="00BE4C1C" w:rsidRDefault="00BE4C1C" w:rsidP="00D41323">
            <w:pPr>
              <w:tabs>
                <w:tab w:val="left" w:pos="720"/>
                <w:tab w:val="left" w:pos="5760"/>
              </w:tabs>
              <w:spacing w:before="20" w:after="20"/>
            </w:pPr>
            <w:r w:rsidRPr="007763E2">
              <w:rPr>
                <w:u w:val="single"/>
              </w:rPr>
              <w:t>3</w:t>
            </w:r>
            <w:r w:rsidR="00B02040" w:rsidRPr="006F7B9A">
              <w:t> </w:t>
            </w:r>
            <w:r>
              <w:t>feet (exactly)</w:t>
            </w:r>
          </w:p>
          <w:p w14:paraId="553EBBCD" w14:textId="7734FA2F" w:rsidR="00D4211F" w:rsidRPr="006F7B9A" w:rsidRDefault="00D4211F" w:rsidP="00D41323">
            <w:pPr>
              <w:tabs>
                <w:tab w:val="left" w:pos="720"/>
                <w:tab w:val="left" w:pos="5760"/>
              </w:tabs>
              <w:spacing w:before="20" w:after="20"/>
            </w:pPr>
            <w:r w:rsidRPr="007763E2">
              <w:rPr>
                <w:u w:val="single"/>
              </w:rPr>
              <w:t>0.914</w:t>
            </w:r>
            <w:r w:rsidR="00B02040" w:rsidRPr="007763E2">
              <w:rPr>
                <w:u w:val="single"/>
              </w:rPr>
              <w:t> </w:t>
            </w:r>
            <w:r w:rsidRPr="007763E2">
              <w:rPr>
                <w:u w:val="single"/>
              </w:rPr>
              <w:t>4</w:t>
            </w:r>
            <w:r w:rsidR="00B02040" w:rsidRPr="006F7B9A">
              <w:t> </w:t>
            </w:r>
            <w:proofErr w:type="gramStart"/>
            <w:r w:rsidRPr="006F7B9A">
              <w:t>meter</w:t>
            </w:r>
            <w:proofErr w:type="gramEnd"/>
            <w:r w:rsidRPr="006F7B9A">
              <w:t xml:space="preserve"> (exactly)</w:t>
            </w:r>
          </w:p>
        </w:tc>
      </w:tr>
      <w:bookmarkEnd w:id="70"/>
    </w:tbl>
    <w:p w14:paraId="6F8B4B41" w14:textId="77777777" w:rsidR="00931F39" w:rsidRPr="00931F39" w:rsidRDefault="00931F39" w:rsidP="00931F39">
      <w:pPr>
        <w:rPr>
          <w:u w:val="single"/>
        </w:rPr>
      </w:pPr>
    </w:p>
    <w:p w14:paraId="35198989" w14:textId="136D9F77" w:rsidR="0080738E" w:rsidRDefault="00931F39" w:rsidP="00FE69D6">
      <w:pPr>
        <w:pStyle w:val="Heading3-Hide"/>
      </w:pPr>
      <w:bookmarkStart w:id="74" w:name="_Toc175208673"/>
      <w:bookmarkStart w:id="75" w:name="_Toc217035197"/>
      <w:r w:rsidRPr="00464186">
        <w:lastRenderedPageBreak/>
        <w:t>Units of Area</w:t>
      </w:r>
      <w:bookmarkEnd w:id="74"/>
      <w:bookmarkEnd w:id="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Area"/>
        <w:tblDescription w:val="Tables of Equivalents - Units of Area"/>
      </w:tblPr>
      <w:tblGrid>
        <w:gridCol w:w="4275"/>
        <w:gridCol w:w="4800"/>
      </w:tblGrid>
      <w:tr w:rsidR="00D4211F" w:rsidRPr="003B7D39" w14:paraId="2DCA959C" w14:textId="77777777" w:rsidTr="5274D00E">
        <w:trPr>
          <w:tblHeader/>
          <w:jc w:val="center"/>
        </w:trPr>
        <w:tc>
          <w:tcPr>
            <w:tcW w:w="9075" w:type="dxa"/>
            <w:gridSpan w:val="2"/>
            <w:tcBorders>
              <w:top w:val="double" w:sz="4" w:space="0" w:color="auto"/>
              <w:left w:val="double" w:sz="4" w:space="0" w:color="auto"/>
              <w:bottom w:val="double" w:sz="4" w:space="0" w:color="auto"/>
              <w:right w:val="double" w:sz="4" w:space="0" w:color="auto"/>
            </w:tcBorders>
            <w:vAlign w:val="center"/>
          </w:tcPr>
          <w:p w14:paraId="12F5DCBE" w14:textId="77777777" w:rsidR="00D4211F" w:rsidRDefault="00D4211F" w:rsidP="0029456E">
            <w:pPr>
              <w:pStyle w:val="TableTitle"/>
            </w:pPr>
            <w:bookmarkStart w:id="76" w:name="_Hlk216961438"/>
            <w:r w:rsidRPr="00464186">
              <w:t>Units of Area</w:t>
            </w:r>
          </w:p>
          <w:p w14:paraId="2FBE2CD4" w14:textId="7A6C9B1B" w:rsidR="007A63CD" w:rsidRPr="002C1038" w:rsidRDefault="002C1038" w:rsidP="001B3CF9">
            <w:pPr>
              <w:pStyle w:val="TableTitle"/>
              <w:spacing w:after="120"/>
              <w:rPr>
                <w:rFonts w:ascii="Times New Roman" w:hAnsi="Times New Roman" w:cs="Times New Roman"/>
                <w:b w:val="0"/>
                <w:bCs/>
              </w:rPr>
            </w:pPr>
            <w:r w:rsidRPr="002C1038">
              <w:rPr>
                <w:rFonts w:ascii="Times New Roman" w:hAnsi="Times New Roman" w:cs="Times New Roman"/>
                <w:b w:val="0"/>
                <w:bCs/>
              </w:rPr>
              <w:t xml:space="preserve">(All </w:t>
            </w:r>
            <w:r w:rsidRPr="002C1038">
              <w:rPr>
                <w:rFonts w:ascii="Times New Roman" w:hAnsi="Times New Roman" w:cs="Times New Roman"/>
                <w:b w:val="0"/>
                <w:bCs/>
                <w:u w:val="single"/>
              </w:rPr>
              <w:t>underlined</w:t>
            </w:r>
            <w:r w:rsidRPr="002C1038">
              <w:rPr>
                <w:rFonts w:ascii="Times New Roman" w:hAnsi="Times New Roman" w:cs="Times New Roman"/>
                <w:b w:val="0"/>
                <w:bCs/>
              </w:rPr>
              <w:t xml:space="preserve"> figures are exact.)</w:t>
            </w:r>
          </w:p>
        </w:tc>
      </w:tr>
      <w:tr w:rsidR="00D4211F" w:rsidRPr="003B7D39" w14:paraId="07EFF4AA" w14:textId="77777777" w:rsidTr="5274D00E">
        <w:trPr>
          <w:jc w:val="center"/>
        </w:trPr>
        <w:tc>
          <w:tcPr>
            <w:tcW w:w="4275" w:type="dxa"/>
            <w:tcBorders>
              <w:top w:val="double" w:sz="4" w:space="0" w:color="auto"/>
              <w:left w:val="double" w:sz="4" w:space="0" w:color="auto"/>
              <w:bottom w:val="single" w:sz="4" w:space="0" w:color="auto"/>
              <w:right w:val="single" w:sz="4" w:space="0" w:color="auto"/>
            </w:tcBorders>
            <w:vAlign w:val="center"/>
          </w:tcPr>
          <w:p w14:paraId="4FDA5E48" w14:textId="68F27F71" w:rsidR="00D4211F" w:rsidRPr="003B7D39" w:rsidRDefault="00D4211F" w:rsidP="00BB694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r w:rsidR="00B41671">
              <w:t xml:space="preserve"> (ac)</w:t>
            </w:r>
          </w:p>
        </w:tc>
        <w:tc>
          <w:tcPr>
            <w:tcW w:w="4800" w:type="dxa"/>
            <w:tcBorders>
              <w:top w:val="double" w:sz="4" w:space="0" w:color="auto"/>
              <w:left w:val="single" w:sz="4" w:space="0" w:color="auto"/>
              <w:bottom w:val="single" w:sz="4" w:space="0" w:color="auto"/>
              <w:right w:val="double" w:sz="4" w:space="0" w:color="auto"/>
            </w:tcBorders>
            <w:vAlign w:val="center"/>
          </w:tcPr>
          <w:p w14:paraId="075FDD7B" w14:textId="42C5D969" w:rsidR="00D4211F" w:rsidRPr="003B7D39" w:rsidRDefault="00D4211F" w:rsidP="00BB6948">
            <w:pPr>
              <w:keepNext/>
              <w:tabs>
                <w:tab w:val="left" w:pos="5760"/>
              </w:tabs>
            </w:pPr>
            <w:r w:rsidRPr="007763E2">
              <w:rPr>
                <w:u w:val="single"/>
              </w:rPr>
              <w:t>43</w:t>
            </w:r>
            <w:r w:rsidR="00825F9D" w:rsidRPr="007763E2">
              <w:rPr>
                <w:u w:val="single"/>
              </w:rPr>
              <w:t> </w:t>
            </w:r>
            <w:r w:rsidRPr="007763E2">
              <w:rPr>
                <w:u w:val="single"/>
              </w:rPr>
              <w:t>560</w:t>
            </w:r>
            <w:r w:rsidR="00825F9D">
              <w:t> </w:t>
            </w:r>
            <w:r w:rsidRPr="003B7D39">
              <w:t>square</w:t>
            </w:r>
            <w:r w:rsidR="00825F9D">
              <w:t> </w:t>
            </w:r>
            <w:r w:rsidRPr="009C1A55">
              <w:t>feet</w:t>
            </w:r>
            <w:r w:rsidRPr="00D77839">
              <w:t xml:space="preserve"> </w:t>
            </w:r>
            <w:r w:rsidRPr="003B7D39">
              <w:t>(exactly)</w:t>
            </w:r>
          </w:p>
          <w:p w14:paraId="03C06BB0" w14:textId="0B2C0B83" w:rsidR="00D4211F" w:rsidRPr="003B7D39" w:rsidRDefault="00D77839" w:rsidP="00BB6948">
            <w:pPr>
              <w:keepNext/>
              <w:tabs>
                <w:tab w:val="left" w:pos="720"/>
                <w:tab w:val="left" w:pos="5760"/>
              </w:tabs>
            </w:pPr>
            <w:r w:rsidRPr="007763E2">
              <w:rPr>
                <w:u w:val="single"/>
              </w:rPr>
              <w:t>0.404</w:t>
            </w:r>
            <w:r w:rsidR="00825F9D" w:rsidRPr="007763E2">
              <w:rPr>
                <w:u w:val="single"/>
              </w:rPr>
              <w:t> </w:t>
            </w:r>
            <w:r w:rsidRPr="007763E2">
              <w:rPr>
                <w:u w:val="single"/>
              </w:rPr>
              <w:t>685</w:t>
            </w:r>
            <w:r w:rsidR="00825F9D" w:rsidRPr="007763E2">
              <w:rPr>
                <w:u w:val="single"/>
              </w:rPr>
              <w:t> </w:t>
            </w:r>
            <w:r w:rsidRPr="007763E2">
              <w:rPr>
                <w:u w:val="single"/>
              </w:rPr>
              <w:t>642</w:t>
            </w:r>
            <w:r w:rsidR="00825F9D" w:rsidRPr="007763E2">
              <w:rPr>
                <w:u w:val="single"/>
              </w:rPr>
              <w:t> </w:t>
            </w:r>
            <w:r w:rsidRPr="007763E2">
              <w:rPr>
                <w:u w:val="single"/>
              </w:rPr>
              <w:t>24</w:t>
            </w:r>
            <w:r w:rsidR="00825F9D" w:rsidRPr="00511084">
              <w:t> </w:t>
            </w:r>
            <w:proofErr w:type="gramStart"/>
            <w:r w:rsidR="00D4211F" w:rsidRPr="00511084">
              <w:t>hectare</w:t>
            </w:r>
            <w:proofErr w:type="gramEnd"/>
            <w:r w:rsidRPr="00511084">
              <w:t xml:space="preserve"> </w:t>
            </w:r>
            <w:r w:rsidRPr="003B7D39">
              <w:t>(exactly)</w:t>
            </w:r>
          </w:p>
        </w:tc>
      </w:tr>
      <w:tr w:rsidR="00D4211F" w:rsidRPr="003B7D39" w14:paraId="5EDB1A4E"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89DA4D" w14:textId="0139E583" w:rsidR="00D4211F" w:rsidRPr="003B7D39" w:rsidRDefault="00D4211F" w:rsidP="00A64E37">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r w:rsidR="006825A5">
              <w:t xml:space="preserve"> (a)</w:t>
            </w:r>
          </w:p>
        </w:tc>
        <w:tc>
          <w:tcPr>
            <w:tcW w:w="4800" w:type="dxa"/>
            <w:tcBorders>
              <w:top w:val="single" w:sz="4" w:space="0" w:color="auto"/>
              <w:left w:val="single" w:sz="4" w:space="0" w:color="auto"/>
              <w:bottom w:val="single" w:sz="4" w:space="0" w:color="auto"/>
              <w:right w:val="double" w:sz="4" w:space="0" w:color="auto"/>
            </w:tcBorders>
            <w:vAlign w:val="center"/>
          </w:tcPr>
          <w:p w14:paraId="6F0B82C0" w14:textId="177E845C" w:rsidR="00E436EE" w:rsidRDefault="00E436EE" w:rsidP="00A64E37">
            <w:pPr>
              <w:keepNext/>
              <w:tabs>
                <w:tab w:val="left" w:pos="720"/>
                <w:tab w:val="left" w:pos="5760"/>
              </w:tabs>
            </w:pPr>
            <w:r w:rsidRPr="007763E2">
              <w:rPr>
                <w:u w:val="single"/>
              </w:rPr>
              <w:t>100</w:t>
            </w:r>
            <w:r w:rsidR="00825F9D">
              <w:t> </w:t>
            </w:r>
            <w:r>
              <w:t>square</w:t>
            </w:r>
            <w:r w:rsidR="00825F9D">
              <w:t> </w:t>
            </w:r>
            <w:r>
              <w:t>meters (exactly)</w:t>
            </w:r>
          </w:p>
          <w:p w14:paraId="12888CD3" w14:textId="32919CE3" w:rsidR="00D4211F" w:rsidRPr="00511084" w:rsidRDefault="00D4211F" w:rsidP="00A64E37">
            <w:pPr>
              <w:keepNext/>
              <w:tabs>
                <w:tab w:val="left" w:pos="720"/>
                <w:tab w:val="left" w:pos="5760"/>
              </w:tabs>
            </w:pPr>
            <w:r w:rsidRPr="00511084">
              <w:t>119.599</w:t>
            </w:r>
            <w:r w:rsidR="00825F9D" w:rsidRPr="00511084">
              <w:t> </w:t>
            </w:r>
            <w:r w:rsidRPr="00511084">
              <w:t>square</w:t>
            </w:r>
            <w:r w:rsidR="00825F9D" w:rsidRPr="00511084">
              <w:t> </w:t>
            </w:r>
            <w:r w:rsidRPr="00511084">
              <w:t>yards</w:t>
            </w:r>
          </w:p>
          <w:p w14:paraId="1B8F2DC2" w14:textId="06427EA7" w:rsidR="00D4211F" w:rsidRPr="003B7D39" w:rsidRDefault="00D4211F" w:rsidP="00A64E37">
            <w:pPr>
              <w:keepNext/>
              <w:tabs>
                <w:tab w:val="left" w:pos="720"/>
                <w:tab w:val="left" w:pos="5760"/>
              </w:tabs>
            </w:pPr>
            <w:r w:rsidRPr="00511084">
              <w:t>0.025</w:t>
            </w:r>
            <w:r w:rsidR="00825F9D" w:rsidRPr="00511084">
              <w:t> </w:t>
            </w:r>
            <w:r w:rsidRPr="00511084">
              <w:t>acre</w:t>
            </w:r>
          </w:p>
        </w:tc>
      </w:tr>
      <w:tr w:rsidR="00D4211F" w:rsidRPr="003B7D39" w14:paraId="074409CC"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68D1055" w14:textId="331518F5"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r w:rsidR="006825A5">
              <w:t xml:space="preserve"> (ha)</w:t>
            </w:r>
          </w:p>
        </w:tc>
        <w:tc>
          <w:tcPr>
            <w:tcW w:w="4800" w:type="dxa"/>
            <w:tcBorders>
              <w:top w:val="single" w:sz="4" w:space="0" w:color="auto"/>
              <w:left w:val="single" w:sz="4" w:space="0" w:color="auto"/>
              <w:bottom w:val="single" w:sz="4" w:space="0" w:color="auto"/>
              <w:right w:val="double" w:sz="4" w:space="0" w:color="auto"/>
            </w:tcBorders>
            <w:vAlign w:val="center"/>
          </w:tcPr>
          <w:p w14:paraId="6E2F959E" w14:textId="2EF871A5" w:rsidR="00E436EE" w:rsidRDefault="00E436EE">
            <w:pPr>
              <w:tabs>
                <w:tab w:val="left" w:pos="720"/>
                <w:tab w:val="left" w:pos="5760"/>
              </w:tabs>
            </w:pPr>
            <w:r w:rsidRPr="007763E2">
              <w:rPr>
                <w:u w:val="single"/>
              </w:rPr>
              <w:t>10</w:t>
            </w:r>
            <w:r w:rsidR="00825F9D" w:rsidRPr="007763E2">
              <w:rPr>
                <w:u w:val="single"/>
              </w:rPr>
              <w:t> </w:t>
            </w:r>
            <w:r w:rsidRPr="007763E2">
              <w:rPr>
                <w:u w:val="single"/>
              </w:rPr>
              <w:t>000</w:t>
            </w:r>
            <w:r w:rsidR="00825F9D">
              <w:t> </w:t>
            </w:r>
            <w:r>
              <w:t>square</w:t>
            </w:r>
            <w:r w:rsidR="00825F9D">
              <w:t> </w:t>
            </w:r>
            <w:r>
              <w:t>meters (exactly)</w:t>
            </w:r>
          </w:p>
          <w:p w14:paraId="3176D828" w14:textId="14CACB45" w:rsidR="00E436EE" w:rsidRDefault="00E436EE">
            <w:pPr>
              <w:tabs>
                <w:tab w:val="left" w:pos="720"/>
                <w:tab w:val="left" w:pos="5760"/>
              </w:tabs>
            </w:pPr>
            <w:r w:rsidRPr="007763E2">
              <w:rPr>
                <w:u w:val="single"/>
              </w:rPr>
              <w:t>0.01</w:t>
            </w:r>
            <w:r w:rsidR="00825F9D">
              <w:t> </w:t>
            </w:r>
            <w:r>
              <w:t>square</w:t>
            </w:r>
            <w:r w:rsidR="00825F9D">
              <w:t> </w:t>
            </w:r>
            <w:r>
              <w:t>kilometer (exactly)</w:t>
            </w:r>
          </w:p>
          <w:p w14:paraId="3CB8593B" w14:textId="5FDAD6BC" w:rsidR="00D4211F" w:rsidRPr="003B7D39" w:rsidRDefault="00D4211F">
            <w:pPr>
              <w:tabs>
                <w:tab w:val="left" w:pos="720"/>
                <w:tab w:val="left" w:pos="5760"/>
              </w:tabs>
            </w:pPr>
            <w:r w:rsidRPr="003B7D39">
              <w:t>2.471</w:t>
            </w:r>
            <w:r w:rsidR="00825F9D">
              <w:t> </w:t>
            </w:r>
            <w:r w:rsidRPr="003B7D39">
              <w:t>acres</w:t>
            </w:r>
          </w:p>
        </w:tc>
      </w:tr>
      <w:tr w:rsidR="008A2569" w:rsidRPr="003B7D39" w14:paraId="5FA483BE"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5EAC32E" w14:textId="361F66B8" w:rsidR="008A2569" w:rsidRPr="003B7D39" w:rsidRDefault="00BB34D5"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w:t>
            </w:r>
            <w:r w:rsidR="008A2569" w:rsidRPr="004E23AD">
              <w:t xml:space="preserve">1 section </w:t>
            </w:r>
            <w:r w:rsidR="009D1866">
              <w:t>(</w:t>
            </w:r>
            <w:r w:rsidR="008A2569" w:rsidRPr="004E23AD">
              <w:t>of land</w:t>
            </w:r>
            <w:r w:rsidR="009D1866">
              <w:t>)</w:t>
            </w:r>
            <w:r w:rsidR="008A2569">
              <w:t>]</w:t>
            </w:r>
          </w:p>
        </w:tc>
        <w:tc>
          <w:tcPr>
            <w:tcW w:w="4800" w:type="dxa"/>
            <w:tcBorders>
              <w:top w:val="single" w:sz="4" w:space="0" w:color="auto"/>
              <w:left w:val="single" w:sz="4" w:space="0" w:color="auto"/>
              <w:bottom w:val="single" w:sz="4" w:space="0" w:color="auto"/>
              <w:right w:val="double" w:sz="4" w:space="0" w:color="auto"/>
            </w:tcBorders>
            <w:vAlign w:val="center"/>
          </w:tcPr>
          <w:p w14:paraId="6A4E79D3" w14:textId="0CC4435B" w:rsidR="008A2569" w:rsidRDefault="001F7D0F" w:rsidP="008A2569">
            <w:pPr>
              <w:tabs>
                <w:tab w:val="left" w:pos="720"/>
                <w:tab w:val="left" w:pos="5760"/>
              </w:tabs>
            </w:pPr>
            <w:r>
              <w:t>[</w:t>
            </w:r>
            <w:r w:rsidR="008A2569" w:rsidRPr="00616E91">
              <w:t>1 mile</w:t>
            </w:r>
            <w:r w:rsidR="00825F9D">
              <w:t> </w:t>
            </w:r>
            <w:r w:rsidR="008A2569" w:rsidRPr="00616E91">
              <w:t>square</w:t>
            </w:r>
            <w:r w:rsidR="008A2569">
              <w:t>]</w:t>
            </w:r>
            <w:r w:rsidR="00070C89" w:rsidRPr="002B7D76">
              <w:t xml:space="preserve"> (approximate)</w:t>
            </w:r>
          </w:p>
        </w:tc>
      </w:tr>
      <w:tr w:rsidR="008A2569" w:rsidRPr="003B7D39" w14:paraId="2E1CC480"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8389706" w14:textId="14B7D5EA"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800" w:type="dxa"/>
            <w:tcBorders>
              <w:top w:val="single" w:sz="4" w:space="0" w:color="auto"/>
              <w:left w:val="single" w:sz="4" w:space="0" w:color="auto"/>
              <w:bottom w:val="single" w:sz="4" w:space="0" w:color="auto"/>
              <w:right w:val="double" w:sz="4" w:space="0" w:color="auto"/>
            </w:tcBorders>
            <w:vAlign w:val="center"/>
          </w:tcPr>
          <w:p w14:paraId="0E0698B3" w14:textId="4D1354A8" w:rsidR="008A2569" w:rsidRPr="003B7D39" w:rsidRDefault="008A2569" w:rsidP="008A2569">
            <w:pPr>
              <w:tabs>
                <w:tab w:val="left" w:pos="720"/>
                <w:tab w:val="left" w:pos="5760"/>
              </w:tabs>
            </w:pPr>
            <w:r w:rsidRPr="003B7D39">
              <w:t>100</w:t>
            </w:r>
            <w:r w:rsidR="00825F9D">
              <w:t> </w:t>
            </w:r>
            <w:r w:rsidRPr="003B7D39">
              <w:t>square</w:t>
            </w:r>
            <w:r w:rsidR="00825F9D">
              <w:t> </w:t>
            </w:r>
            <w:r w:rsidRPr="003B7D39">
              <w:t>feet</w:t>
            </w:r>
          </w:p>
        </w:tc>
      </w:tr>
      <w:tr w:rsidR="008A2569" w:rsidRPr="003B7D39" w14:paraId="49BDCC57"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0AB2231"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A79C088" w14:textId="3BC21FF3" w:rsidR="008A2569" w:rsidRDefault="008A2569" w:rsidP="008A2569">
            <w:pPr>
              <w:tabs>
                <w:tab w:val="left" w:pos="720"/>
                <w:tab w:val="left" w:pos="5760"/>
              </w:tabs>
            </w:pPr>
            <w:r w:rsidRPr="007763E2">
              <w:rPr>
                <w:u w:val="single"/>
              </w:rPr>
              <w:t>0.000</w:t>
            </w:r>
            <w:r w:rsidR="00825F9D" w:rsidRPr="007763E2">
              <w:rPr>
                <w:u w:val="single"/>
              </w:rPr>
              <w:t> </w:t>
            </w:r>
            <w:r w:rsidRPr="007763E2">
              <w:rPr>
                <w:u w:val="single"/>
              </w:rPr>
              <w:t>1</w:t>
            </w:r>
            <w:r w:rsidR="00825F9D">
              <w:t> </w:t>
            </w:r>
            <w:r>
              <w:t>square</w:t>
            </w:r>
            <w:r w:rsidR="00825F9D">
              <w:t> </w:t>
            </w:r>
            <w:r>
              <w:t>meter (exactly)</w:t>
            </w:r>
          </w:p>
          <w:p w14:paraId="604B7469" w14:textId="71B6FA5C" w:rsidR="008A2569" w:rsidRPr="003B7D39" w:rsidRDefault="008A2569" w:rsidP="008A2569">
            <w:pPr>
              <w:tabs>
                <w:tab w:val="left" w:pos="720"/>
                <w:tab w:val="left" w:pos="5760"/>
              </w:tabs>
            </w:pPr>
            <w:r w:rsidRPr="003B7D39">
              <w:t>0.155</w:t>
            </w:r>
            <w:r w:rsidR="00825F9D" w:rsidRPr="006F7B9A">
              <w:t> </w:t>
            </w:r>
            <w:r w:rsidRPr="003B7D39">
              <w:t>square</w:t>
            </w:r>
            <w:r w:rsidR="00825F9D" w:rsidRPr="006F7B9A">
              <w:t> </w:t>
            </w:r>
            <w:r w:rsidRPr="003B7D39">
              <w:t>inch</w:t>
            </w:r>
          </w:p>
        </w:tc>
      </w:tr>
      <w:tr w:rsidR="008A2569" w:rsidRPr="003B7D39" w14:paraId="42EB7F33"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1550A89"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00118C17" w14:textId="1697F493" w:rsidR="008A2569" w:rsidRDefault="008A2569" w:rsidP="008A2569">
            <w:pPr>
              <w:tabs>
                <w:tab w:val="left" w:pos="720"/>
                <w:tab w:val="left" w:pos="5760"/>
              </w:tabs>
            </w:pPr>
            <w:r w:rsidRPr="007763E2">
              <w:rPr>
                <w:u w:val="single"/>
              </w:rPr>
              <w:t>0.01</w:t>
            </w:r>
            <w:r w:rsidR="00825F9D" w:rsidRPr="006F7B9A">
              <w:t> </w:t>
            </w:r>
            <w:r>
              <w:t>square</w:t>
            </w:r>
            <w:r w:rsidR="00825F9D" w:rsidRPr="006F7B9A">
              <w:t> </w:t>
            </w:r>
            <w:r>
              <w:t>meter (exactly)</w:t>
            </w:r>
          </w:p>
          <w:p w14:paraId="0681F6F3" w14:textId="7B5DF5C2" w:rsidR="008A2569" w:rsidRPr="003B7D39" w:rsidRDefault="008A2569" w:rsidP="008A2569">
            <w:pPr>
              <w:tabs>
                <w:tab w:val="left" w:pos="720"/>
                <w:tab w:val="left" w:pos="5760"/>
              </w:tabs>
            </w:pPr>
            <w:r w:rsidRPr="003B7D39">
              <w:t>15.500</w:t>
            </w:r>
            <w:r w:rsidR="00825F9D" w:rsidRPr="006F7B9A">
              <w:t> </w:t>
            </w:r>
            <w:r w:rsidRPr="003B7D39">
              <w:t>square</w:t>
            </w:r>
            <w:r w:rsidR="00825F9D" w:rsidRPr="006F7B9A">
              <w:t> </w:t>
            </w:r>
            <w:r w:rsidRPr="003B7D39">
              <w:t>inches</w:t>
            </w:r>
          </w:p>
        </w:tc>
      </w:tr>
      <w:tr w:rsidR="008A2569" w:rsidRPr="003B7D39" w14:paraId="413ED7B2"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F7BA6D6"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E8A9DB5" w14:textId="459A1498" w:rsidR="008A2569" w:rsidRDefault="008A2569" w:rsidP="008A2569">
            <w:pPr>
              <w:tabs>
                <w:tab w:val="left" w:pos="720"/>
                <w:tab w:val="left" w:pos="5760"/>
              </w:tabs>
            </w:pPr>
            <w:r w:rsidRPr="007763E2">
              <w:rPr>
                <w:u w:val="single"/>
              </w:rPr>
              <w:t>144</w:t>
            </w:r>
            <w:r w:rsidR="00825F9D" w:rsidRPr="006F7B9A">
              <w:t> </w:t>
            </w:r>
            <w:r>
              <w:t>square</w:t>
            </w:r>
            <w:r w:rsidR="00825F9D" w:rsidRPr="006F7B9A">
              <w:t> </w:t>
            </w:r>
            <w:r>
              <w:t>inches (exactly)</w:t>
            </w:r>
          </w:p>
          <w:p w14:paraId="25BC3B62" w14:textId="0AB527AF" w:rsidR="008A2569" w:rsidRPr="003B7D39" w:rsidRDefault="008A2569" w:rsidP="008A2569">
            <w:pPr>
              <w:tabs>
                <w:tab w:val="left" w:pos="720"/>
                <w:tab w:val="left" w:pos="5760"/>
              </w:tabs>
            </w:pPr>
            <w:r w:rsidRPr="007763E2">
              <w:rPr>
                <w:u w:val="single"/>
              </w:rPr>
              <w:t>929.030 4</w:t>
            </w:r>
            <w:r w:rsidR="00825F9D" w:rsidRPr="007763E2">
              <w:rPr>
                <w:u w:val="single"/>
              </w:rPr>
              <w:t> </w:t>
            </w:r>
            <w:r w:rsidRPr="003B7D39">
              <w:t>square</w:t>
            </w:r>
            <w:r w:rsidR="00825F9D" w:rsidRPr="006F7B9A">
              <w:t> </w:t>
            </w:r>
            <w:r w:rsidRPr="003B7D39">
              <w:t>centimeters</w:t>
            </w:r>
            <w:r>
              <w:t xml:space="preserve"> (exactly)</w:t>
            </w:r>
          </w:p>
        </w:tc>
      </w:tr>
      <w:tr w:rsidR="008A2569" w:rsidRPr="003B7D39" w14:paraId="3E5E7533"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2E5B13D"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inch (in</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67407A66" w14:textId="369D641E" w:rsidR="008A2569" w:rsidRDefault="008A2569" w:rsidP="008A2569">
            <w:pPr>
              <w:tabs>
                <w:tab w:val="left" w:pos="720"/>
                <w:tab w:val="left" w:pos="5760"/>
              </w:tabs>
            </w:pPr>
            <w:r>
              <w:t>0.006</w:t>
            </w:r>
            <w:r w:rsidR="00825F9D" w:rsidRPr="006F7B9A">
              <w:t> </w:t>
            </w:r>
            <w:r>
              <w:t>944</w:t>
            </w:r>
            <w:r w:rsidR="00825F9D" w:rsidRPr="006F7B9A">
              <w:t> </w:t>
            </w:r>
            <w:r>
              <w:t>444</w:t>
            </w:r>
            <w:r w:rsidR="00825F9D" w:rsidRPr="006F7B9A">
              <w:t> </w:t>
            </w:r>
            <w:r>
              <w:t>square</w:t>
            </w:r>
            <w:r w:rsidR="00825F9D" w:rsidRPr="006F7B9A">
              <w:t> </w:t>
            </w:r>
            <w:r>
              <w:t>feet</w:t>
            </w:r>
          </w:p>
          <w:p w14:paraId="60CD4860" w14:textId="41238915" w:rsidR="008A2569" w:rsidRPr="003B7D39" w:rsidRDefault="008A2569" w:rsidP="008A2569">
            <w:pPr>
              <w:tabs>
                <w:tab w:val="left" w:pos="720"/>
                <w:tab w:val="left" w:pos="5760"/>
              </w:tabs>
            </w:pPr>
            <w:r w:rsidRPr="007763E2">
              <w:rPr>
                <w:u w:val="single"/>
              </w:rPr>
              <w:t>6</w:t>
            </w:r>
            <w:r w:rsidR="00825F9D" w:rsidRPr="007763E2">
              <w:rPr>
                <w:u w:val="single"/>
              </w:rPr>
              <w:t> </w:t>
            </w:r>
            <w:r w:rsidRPr="007763E2">
              <w:rPr>
                <w:u w:val="single"/>
              </w:rPr>
              <w:t>451 6</w:t>
            </w:r>
            <w:r w:rsidR="00825F9D" w:rsidRPr="006F7B9A">
              <w:t> </w:t>
            </w:r>
            <w:r w:rsidRPr="003B7D39">
              <w:t>square</w:t>
            </w:r>
            <w:r w:rsidR="00825F9D" w:rsidRPr="006F7B9A">
              <w:t> </w:t>
            </w:r>
            <w:r w:rsidRPr="003B7D39">
              <w:t>centimeters (exactly)</w:t>
            </w:r>
          </w:p>
        </w:tc>
      </w:tr>
      <w:tr w:rsidR="008A2569" w:rsidRPr="003B7D39" w14:paraId="52833E47"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48C2F5B3" w14:textId="77777777" w:rsidR="008A2569" w:rsidRPr="003B7D39" w:rsidRDefault="008A2569" w:rsidP="008A2569">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3B8AC92E" w14:textId="3D0F5079" w:rsidR="008A2569" w:rsidRDefault="008A2569" w:rsidP="008A2569">
            <w:pPr>
              <w:widowControl w:val="0"/>
              <w:tabs>
                <w:tab w:val="left" w:pos="5760"/>
              </w:tabs>
            </w:pPr>
            <w:r w:rsidRPr="007763E2">
              <w:rPr>
                <w:u w:val="single"/>
              </w:rPr>
              <w:t>1</w:t>
            </w:r>
            <w:r w:rsidR="00825F9D" w:rsidRPr="007763E2">
              <w:rPr>
                <w:u w:val="single"/>
              </w:rPr>
              <w:t> </w:t>
            </w:r>
            <w:r w:rsidRPr="007763E2">
              <w:rPr>
                <w:u w:val="single"/>
              </w:rPr>
              <w:t>000</w:t>
            </w:r>
            <w:r w:rsidR="00825F9D" w:rsidRPr="007763E2">
              <w:rPr>
                <w:u w:val="single"/>
              </w:rPr>
              <w:t> </w:t>
            </w:r>
            <w:r w:rsidRPr="007763E2">
              <w:rPr>
                <w:u w:val="single"/>
              </w:rPr>
              <w:t>000</w:t>
            </w:r>
            <w:r w:rsidR="00825F9D" w:rsidRPr="006F7B9A">
              <w:t> </w:t>
            </w:r>
            <w:r>
              <w:t>square</w:t>
            </w:r>
            <w:r w:rsidR="00825F9D" w:rsidRPr="006F7B9A">
              <w:t> </w:t>
            </w:r>
            <w:r>
              <w:t>meters (exactly)</w:t>
            </w:r>
          </w:p>
          <w:p w14:paraId="7A58BB80" w14:textId="57E9EFBF" w:rsidR="008A2569" w:rsidRPr="003B7D39" w:rsidRDefault="008A2569" w:rsidP="008A2569">
            <w:pPr>
              <w:widowControl w:val="0"/>
              <w:tabs>
                <w:tab w:val="left" w:pos="5760"/>
              </w:tabs>
            </w:pPr>
            <w:r w:rsidRPr="003B7D39">
              <w:t>247.104</w:t>
            </w:r>
            <w:r w:rsidR="00825F9D" w:rsidRPr="006F7B9A">
              <w:t> </w:t>
            </w:r>
            <w:r w:rsidRPr="003B7D39">
              <w:t>acres</w:t>
            </w:r>
          </w:p>
          <w:p w14:paraId="391E17C9" w14:textId="67F4DA2A" w:rsidR="008A2569" w:rsidRPr="003B7D39" w:rsidRDefault="008A2569" w:rsidP="008A2569">
            <w:pPr>
              <w:widowControl w:val="0"/>
              <w:tabs>
                <w:tab w:val="left" w:pos="720"/>
                <w:tab w:val="left" w:pos="5760"/>
              </w:tabs>
            </w:pPr>
            <w:r w:rsidRPr="003B7D39">
              <w:t>0.386</w:t>
            </w:r>
            <w:r w:rsidR="00825F9D" w:rsidRPr="006F7B9A">
              <w:t> </w:t>
            </w:r>
            <w:r w:rsidRPr="003B7D39">
              <w:t>square</w:t>
            </w:r>
            <w:r w:rsidR="00825F9D" w:rsidRPr="006F7B9A">
              <w:t> </w:t>
            </w:r>
            <w:r w:rsidRPr="003B7D39">
              <w:t>mile</w:t>
            </w:r>
          </w:p>
        </w:tc>
      </w:tr>
      <w:tr w:rsidR="008A2569" w:rsidRPr="003B7D39" w14:paraId="68D6FF09"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FF915D8" w14:textId="470F0CFB"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meter (m</w:t>
            </w:r>
            <w:r w:rsidRPr="00D31813">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44B64D6E" w14:textId="2D090D32" w:rsidR="008A2569" w:rsidRDefault="008A2569" w:rsidP="008A2569">
            <w:pPr>
              <w:tabs>
                <w:tab w:val="left" w:pos="5760"/>
              </w:tabs>
            </w:pPr>
            <w:r w:rsidRPr="007763E2">
              <w:rPr>
                <w:u w:val="single"/>
              </w:rPr>
              <w:t>0.000</w:t>
            </w:r>
            <w:r w:rsidR="00825F9D" w:rsidRPr="007763E2">
              <w:rPr>
                <w:u w:val="single"/>
              </w:rPr>
              <w:t> </w:t>
            </w:r>
            <w:r w:rsidRPr="007763E2">
              <w:rPr>
                <w:u w:val="single"/>
              </w:rPr>
              <w:t>001</w:t>
            </w:r>
            <w:r w:rsidR="00825F9D" w:rsidRPr="006F7B9A">
              <w:t> </w:t>
            </w:r>
            <w:r>
              <w:t>square</w:t>
            </w:r>
            <w:r w:rsidR="00825F9D" w:rsidRPr="006F7B9A">
              <w:t> </w:t>
            </w:r>
            <w:r>
              <w:t>kilometer (exactly)</w:t>
            </w:r>
          </w:p>
          <w:p w14:paraId="631E6F3E" w14:textId="19803F7E" w:rsidR="008A2569" w:rsidRPr="00D31813" w:rsidRDefault="008A2569" w:rsidP="008A2569">
            <w:pPr>
              <w:tabs>
                <w:tab w:val="left" w:pos="5760"/>
              </w:tabs>
            </w:pPr>
            <w:r w:rsidRPr="007763E2">
              <w:rPr>
                <w:u w:val="single"/>
              </w:rPr>
              <w:t>1</w:t>
            </w:r>
            <w:r w:rsidR="00825F9D" w:rsidRPr="007763E2">
              <w:rPr>
                <w:u w:val="single"/>
              </w:rPr>
              <w:t> </w:t>
            </w:r>
            <w:r w:rsidRPr="007763E2">
              <w:rPr>
                <w:u w:val="single"/>
              </w:rPr>
              <w:t>000</w:t>
            </w:r>
            <w:r w:rsidR="00825F9D" w:rsidRPr="007763E2">
              <w:rPr>
                <w:u w:val="single"/>
              </w:rPr>
              <w:t> </w:t>
            </w:r>
            <w:r w:rsidRPr="007763E2">
              <w:rPr>
                <w:u w:val="single"/>
              </w:rPr>
              <w:t>000</w:t>
            </w:r>
            <w:r w:rsidR="00825F9D" w:rsidRPr="006F7B9A">
              <w:t> </w:t>
            </w:r>
            <w:r>
              <w:t>square</w:t>
            </w:r>
            <w:r w:rsidR="00825F9D" w:rsidRPr="006F7B9A">
              <w:t> </w:t>
            </w:r>
            <w:r>
              <w:t>millimeters (exactly)</w:t>
            </w:r>
          </w:p>
          <w:p w14:paraId="61C7B018" w14:textId="5978725B" w:rsidR="008A2569" w:rsidRPr="003B7D39" w:rsidRDefault="008A2569" w:rsidP="008A2569">
            <w:pPr>
              <w:tabs>
                <w:tab w:val="left" w:pos="5760"/>
              </w:tabs>
            </w:pPr>
            <w:r w:rsidRPr="003B7D39">
              <w:t>1.196</w:t>
            </w:r>
            <w:r w:rsidR="00825F9D" w:rsidRPr="006F7B9A">
              <w:t> </w:t>
            </w:r>
            <w:r w:rsidRPr="003B7D39">
              <w:t>square</w:t>
            </w:r>
            <w:r w:rsidR="00825F9D" w:rsidRPr="006F7B9A">
              <w:t> </w:t>
            </w:r>
            <w:r w:rsidRPr="003B7D39">
              <w:t>yards</w:t>
            </w:r>
          </w:p>
          <w:p w14:paraId="44BB8480" w14:textId="48F2D2C4" w:rsidR="008A2569" w:rsidRPr="003B7D39" w:rsidRDefault="008A2569" w:rsidP="008A2569">
            <w:pPr>
              <w:tabs>
                <w:tab w:val="left" w:pos="720"/>
                <w:tab w:val="left" w:pos="5760"/>
              </w:tabs>
            </w:pPr>
            <w:r w:rsidRPr="003B7D39">
              <w:t>10.764</w:t>
            </w:r>
            <w:r w:rsidR="00825F9D" w:rsidRPr="006F7B9A">
              <w:t> </w:t>
            </w:r>
            <w:r w:rsidRPr="003B7D39">
              <w:t>square</w:t>
            </w:r>
            <w:r w:rsidR="00825F9D" w:rsidRPr="006F7B9A">
              <w:t> </w:t>
            </w:r>
            <w:r w:rsidRPr="003B7D39">
              <w:t>feet</w:t>
            </w:r>
          </w:p>
        </w:tc>
      </w:tr>
      <w:tr w:rsidR="008A2569" w:rsidRPr="003B7D39" w14:paraId="5DF46899"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02E2A0"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76097FF8" w14:textId="753436D5" w:rsidR="008A2569" w:rsidRDefault="008A2569" w:rsidP="008A2569">
            <w:pPr>
              <w:tabs>
                <w:tab w:val="left" w:pos="720"/>
                <w:tab w:val="left" w:pos="5760"/>
              </w:tabs>
            </w:pPr>
            <w:r>
              <w:t>2.589</w:t>
            </w:r>
            <w:r w:rsidR="00825F9D" w:rsidRPr="006F7B9A">
              <w:t> </w:t>
            </w:r>
            <w:r>
              <w:t>99</w:t>
            </w:r>
            <w:r w:rsidR="00825F9D" w:rsidRPr="006F7B9A">
              <w:t> </w:t>
            </w:r>
            <w:r>
              <w:t>square</w:t>
            </w:r>
            <w:r w:rsidR="00825F9D" w:rsidRPr="006F7B9A">
              <w:t> </w:t>
            </w:r>
            <w:r>
              <w:t>kilometers</w:t>
            </w:r>
          </w:p>
          <w:p w14:paraId="58BCCC3F" w14:textId="5A2AD83C" w:rsidR="008A2569" w:rsidRPr="003B7D39" w:rsidRDefault="008A2569" w:rsidP="008A2569">
            <w:pPr>
              <w:tabs>
                <w:tab w:val="left" w:pos="720"/>
                <w:tab w:val="left" w:pos="5760"/>
              </w:tabs>
            </w:pPr>
            <w:r w:rsidRPr="003B7D39">
              <w:t>258.999</w:t>
            </w:r>
            <w:r w:rsidR="00825F9D" w:rsidRPr="006F7B9A">
              <w:t> </w:t>
            </w:r>
            <w:r w:rsidRPr="003B7D39">
              <w:t>hectares</w:t>
            </w:r>
          </w:p>
        </w:tc>
      </w:tr>
      <w:tr w:rsidR="008A2569" w:rsidRPr="003B7D39" w14:paraId="51F6624D"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45D9C03"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090B4801" w14:textId="1EF2057F" w:rsidR="008A2569" w:rsidRPr="00D31813" w:rsidRDefault="008A2569" w:rsidP="008A2569">
            <w:pPr>
              <w:tabs>
                <w:tab w:val="left" w:pos="720"/>
                <w:tab w:val="left" w:pos="5760"/>
              </w:tabs>
            </w:pPr>
            <w:r w:rsidRPr="007763E2">
              <w:rPr>
                <w:u w:val="single"/>
              </w:rPr>
              <w:t>0.000</w:t>
            </w:r>
            <w:r w:rsidR="00825F9D" w:rsidRPr="007763E2">
              <w:rPr>
                <w:u w:val="single"/>
              </w:rPr>
              <w:t> </w:t>
            </w:r>
            <w:r w:rsidRPr="007763E2">
              <w:rPr>
                <w:u w:val="single"/>
              </w:rPr>
              <w:t>001</w:t>
            </w:r>
            <w:r w:rsidR="00825F9D" w:rsidRPr="006F7B9A">
              <w:t> </w:t>
            </w:r>
            <w:r>
              <w:t>square</w:t>
            </w:r>
            <w:r w:rsidR="00825F9D" w:rsidRPr="006F7B9A">
              <w:t> </w:t>
            </w:r>
            <w:r>
              <w:t>meter (exactly)</w:t>
            </w:r>
          </w:p>
          <w:p w14:paraId="1636DE2F" w14:textId="5DAE76AA" w:rsidR="008A2569" w:rsidRPr="003B7D39" w:rsidRDefault="008A2569" w:rsidP="008A2569">
            <w:pPr>
              <w:tabs>
                <w:tab w:val="left" w:pos="720"/>
                <w:tab w:val="left" w:pos="5760"/>
              </w:tabs>
            </w:pPr>
            <w:r w:rsidRPr="003B7D39">
              <w:t>0.002 square inch</w:t>
            </w:r>
          </w:p>
        </w:tc>
      </w:tr>
      <w:tr w:rsidR="008A2569" w:rsidRPr="003B7D39" w14:paraId="07D0F45A" w14:textId="77777777" w:rsidTr="5274D00E">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74260AC5" w14:textId="07F95DD6"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sq</w:t>
            </w:r>
            <w:r>
              <w:t>uare</w:t>
            </w:r>
            <w:r w:rsidRPr="003B7D39">
              <w:t xml:space="preserve"> pole, or sq</w:t>
            </w:r>
            <w:r>
              <w:t>uare</w:t>
            </w:r>
            <w:r w:rsidRPr="003B7D39">
              <w:t xml:space="preserve"> perch</w:t>
            </w:r>
          </w:p>
        </w:tc>
        <w:tc>
          <w:tcPr>
            <w:tcW w:w="4800" w:type="dxa"/>
            <w:tcBorders>
              <w:top w:val="single" w:sz="4" w:space="0" w:color="auto"/>
              <w:left w:val="single" w:sz="4" w:space="0" w:color="auto"/>
              <w:bottom w:val="single" w:sz="4" w:space="0" w:color="auto"/>
              <w:right w:val="double" w:sz="4" w:space="0" w:color="auto"/>
            </w:tcBorders>
            <w:vAlign w:val="center"/>
          </w:tcPr>
          <w:p w14:paraId="72782FDC" w14:textId="61AA50BB" w:rsidR="008A2569" w:rsidRPr="003B7D39" w:rsidRDefault="008A2569" w:rsidP="008A2569">
            <w:pPr>
              <w:tabs>
                <w:tab w:val="left" w:pos="720"/>
                <w:tab w:val="left" w:pos="5760"/>
              </w:tabs>
            </w:pPr>
            <w:r w:rsidRPr="007763E2">
              <w:rPr>
                <w:u w:val="single"/>
              </w:rPr>
              <w:t>25.292</w:t>
            </w:r>
            <w:r w:rsidR="00825F9D" w:rsidRPr="007763E2">
              <w:rPr>
                <w:u w:val="single"/>
              </w:rPr>
              <w:t> </w:t>
            </w:r>
            <w:r w:rsidRPr="007763E2">
              <w:rPr>
                <w:u w:val="single"/>
              </w:rPr>
              <w:t>852 64</w:t>
            </w:r>
            <w:r w:rsidR="00825F9D" w:rsidRPr="006F7B9A">
              <w:t> </w:t>
            </w:r>
            <w:r w:rsidRPr="003B7D39">
              <w:t>square</w:t>
            </w:r>
            <w:r w:rsidR="00825F9D" w:rsidRPr="006F7B9A">
              <w:t> </w:t>
            </w:r>
            <w:r w:rsidRPr="003B7D39">
              <w:t>meters</w:t>
            </w:r>
            <w:r>
              <w:t xml:space="preserve"> (exactly)</w:t>
            </w:r>
          </w:p>
        </w:tc>
      </w:tr>
      <w:tr w:rsidR="008A2569" w:rsidRPr="003B7D39" w14:paraId="7CFA9F9F" w14:textId="77777777" w:rsidTr="5274D00E">
        <w:trPr>
          <w:trHeight w:val="271"/>
          <w:jc w:val="center"/>
        </w:trPr>
        <w:tc>
          <w:tcPr>
            <w:tcW w:w="4275" w:type="dxa"/>
            <w:tcBorders>
              <w:top w:val="single" w:sz="4" w:space="0" w:color="auto"/>
              <w:left w:val="double" w:sz="4" w:space="0" w:color="auto"/>
              <w:bottom w:val="single" w:sz="4" w:space="0" w:color="auto"/>
              <w:right w:val="single" w:sz="4" w:space="0" w:color="auto"/>
            </w:tcBorders>
            <w:vAlign w:val="center"/>
          </w:tcPr>
          <w:p w14:paraId="763AC3AF" w14:textId="77777777" w:rsidR="008A2569" w:rsidRPr="003B7D39" w:rsidRDefault="008A2569"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800" w:type="dxa"/>
            <w:tcBorders>
              <w:top w:val="single" w:sz="4" w:space="0" w:color="auto"/>
              <w:left w:val="single" w:sz="4" w:space="0" w:color="auto"/>
              <w:bottom w:val="single" w:sz="4" w:space="0" w:color="auto"/>
              <w:right w:val="double" w:sz="4" w:space="0" w:color="auto"/>
            </w:tcBorders>
            <w:vAlign w:val="center"/>
          </w:tcPr>
          <w:p w14:paraId="2EA10744" w14:textId="71559E40" w:rsidR="008A2569" w:rsidRDefault="008A2569" w:rsidP="008A2569">
            <w:pPr>
              <w:tabs>
                <w:tab w:val="left" w:pos="720"/>
                <w:tab w:val="left" w:pos="5760"/>
              </w:tabs>
            </w:pPr>
            <w:r w:rsidRPr="007763E2">
              <w:rPr>
                <w:u w:val="single"/>
              </w:rPr>
              <w:t>0.836</w:t>
            </w:r>
            <w:r w:rsidR="00825F9D" w:rsidRPr="007763E2">
              <w:rPr>
                <w:u w:val="single"/>
              </w:rPr>
              <w:t> </w:t>
            </w:r>
            <w:r w:rsidRPr="007763E2">
              <w:rPr>
                <w:u w:val="single"/>
              </w:rPr>
              <w:t>127</w:t>
            </w:r>
            <w:r w:rsidR="00825F9D" w:rsidRPr="007763E2">
              <w:rPr>
                <w:u w:val="single"/>
              </w:rPr>
              <w:t> </w:t>
            </w:r>
            <w:r w:rsidRPr="007763E2">
              <w:rPr>
                <w:u w:val="single"/>
              </w:rPr>
              <w:t>36</w:t>
            </w:r>
            <w:r w:rsidR="00825F9D" w:rsidRPr="006F7B9A">
              <w:t> </w:t>
            </w:r>
            <w:r w:rsidRPr="003B7D39">
              <w:t>square</w:t>
            </w:r>
            <w:r w:rsidR="00825F9D" w:rsidRPr="006F7B9A">
              <w:t> </w:t>
            </w:r>
            <w:proofErr w:type="gramStart"/>
            <w:r w:rsidRPr="003B7D39">
              <w:t>meter</w:t>
            </w:r>
            <w:proofErr w:type="gramEnd"/>
            <w:r>
              <w:t xml:space="preserve"> (exactly)</w:t>
            </w:r>
          </w:p>
          <w:p w14:paraId="346B52CB" w14:textId="71AA8468" w:rsidR="008A2569" w:rsidRDefault="008A2569" w:rsidP="008A2569">
            <w:pPr>
              <w:tabs>
                <w:tab w:val="left" w:pos="720"/>
                <w:tab w:val="left" w:pos="5760"/>
              </w:tabs>
            </w:pPr>
            <w:r w:rsidRPr="007763E2">
              <w:rPr>
                <w:u w:val="single"/>
              </w:rPr>
              <w:t>9</w:t>
            </w:r>
            <w:r w:rsidR="00825F9D" w:rsidRPr="006F7B9A">
              <w:t> </w:t>
            </w:r>
            <w:r>
              <w:t>square</w:t>
            </w:r>
            <w:r w:rsidR="00825F9D" w:rsidRPr="006F7B9A">
              <w:t> </w:t>
            </w:r>
            <w:r>
              <w:t>feet (exactly)</w:t>
            </w:r>
          </w:p>
          <w:p w14:paraId="47720A1C" w14:textId="364BEAD1" w:rsidR="008A2569" w:rsidRPr="003B7D39" w:rsidRDefault="008A2569" w:rsidP="008A2569">
            <w:pPr>
              <w:tabs>
                <w:tab w:val="left" w:pos="720"/>
                <w:tab w:val="left" w:pos="5760"/>
              </w:tabs>
            </w:pPr>
            <w:r w:rsidRPr="007763E2">
              <w:rPr>
                <w:u w:val="single"/>
              </w:rPr>
              <w:t>1</w:t>
            </w:r>
            <w:r w:rsidR="00187815" w:rsidRPr="007763E2">
              <w:rPr>
                <w:u w:val="single"/>
              </w:rPr>
              <w:t xml:space="preserve"> </w:t>
            </w:r>
            <w:r w:rsidRPr="007763E2">
              <w:rPr>
                <w:u w:val="single"/>
              </w:rPr>
              <w:t>296</w:t>
            </w:r>
            <w:r w:rsidR="00825F9D" w:rsidRPr="006F7B9A">
              <w:t> </w:t>
            </w:r>
            <w:r>
              <w:t>square</w:t>
            </w:r>
            <w:r w:rsidR="00825F9D" w:rsidRPr="006F7B9A">
              <w:t> </w:t>
            </w:r>
            <w:r>
              <w:t>inches (exactly)</w:t>
            </w:r>
          </w:p>
        </w:tc>
      </w:tr>
      <w:tr w:rsidR="008A2569" w:rsidRPr="003B7D39" w14:paraId="68C10F6A" w14:textId="77777777" w:rsidTr="5274D00E">
        <w:trPr>
          <w:trHeight w:val="271"/>
          <w:jc w:val="center"/>
        </w:trPr>
        <w:tc>
          <w:tcPr>
            <w:tcW w:w="4275" w:type="dxa"/>
            <w:tcBorders>
              <w:top w:val="single" w:sz="4" w:space="0" w:color="auto"/>
              <w:left w:val="double" w:sz="4" w:space="0" w:color="auto"/>
              <w:bottom w:val="double" w:sz="4" w:space="0" w:color="auto"/>
              <w:right w:val="single" w:sz="4" w:space="0" w:color="auto"/>
            </w:tcBorders>
          </w:tcPr>
          <w:p w14:paraId="17A3B748" w14:textId="53B2D744" w:rsidR="008A2569" w:rsidRPr="003B7D39" w:rsidRDefault="001F7D0F" w:rsidP="008A2569">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t>[</w:t>
            </w:r>
            <w:r w:rsidR="008A2569" w:rsidRPr="004E23AD">
              <w:t>1 township</w:t>
            </w:r>
            <w:r w:rsidR="008A2569">
              <w:t>]</w:t>
            </w:r>
          </w:p>
        </w:tc>
        <w:tc>
          <w:tcPr>
            <w:tcW w:w="4800" w:type="dxa"/>
            <w:tcBorders>
              <w:top w:val="single" w:sz="4" w:space="0" w:color="auto"/>
              <w:left w:val="single" w:sz="4" w:space="0" w:color="auto"/>
              <w:bottom w:val="double" w:sz="4" w:space="0" w:color="auto"/>
              <w:right w:val="double" w:sz="4" w:space="0" w:color="auto"/>
            </w:tcBorders>
          </w:tcPr>
          <w:p w14:paraId="2AA7A9AD" w14:textId="481FF021" w:rsidR="008A2569" w:rsidRDefault="4CE6CA60" w:rsidP="008A2569">
            <w:pPr>
              <w:tabs>
                <w:tab w:val="left" w:pos="720"/>
                <w:tab w:val="left" w:pos="5760"/>
              </w:tabs>
            </w:pPr>
            <w:r>
              <w:t>[</w:t>
            </w:r>
            <w:r w:rsidR="5CC49B64">
              <w:t>6 miles</w:t>
            </w:r>
            <w:r w:rsidR="00825F9D" w:rsidRPr="006F7B9A">
              <w:t> </w:t>
            </w:r>
            <w:r w:rsidR="5CC49B64">
              <w:t>square]</w:t>
            </w:r>
            <w:r w:rsidR="4109160E">
              <w:t xml:space="preserve"> (approximate)</w:t>
            </w:r>
          </w:p>
          <w:p w14:paraId="7D251235" w14:textId="7AFF7C31" w:rsidR="008A2569" w:rsidRDefault="001F7D0F" w:rsidP="008A2569">
            <w:pPr>
              <w:tabs>
                <w:tab w:val="left" w:pos="720"/>
                <w:tab w:val="left" w:pos="5760"/>
              </w:tabs>
            </w:pPr>
            <w:r>
              <w:t>[</w:t>
            </w:r>
            <w:r w:rsidR="008A2569" w:rsidRPr="004E23AD">
              <w:t>36 sections</w:t>
            </w:r>
            <w:r w:rsidR="000E74FF">
              <w:t xml:space="preserve"> </w:t>
            </w:r>
            <w:r w:rsidR="009D1866">
              <w:t>(</w:t>
            </w:r>
            <w:r w:rsidR="000E74FF">
              <w:t>of land</w:t>
            </w:r>
            <w:r w:rsidR="009D1866">
              <w:t>)</w:t>
            </w:r>
            <w:r w:rsidR="008A2569">
              <w:t xml:space="preserve">] </w:t>
            </w:r>
          </w:p>
          <w:p w14:paraId="7EBB0BCF" w14:textId="5B089A2D" w:rsidR="008A2569" w:rsidRPr="003B7D39" w:rsidRDefault="008A2569" w:rsidP="008A2569">
            <w:pPr>
              <w:tabs>
                <w:tab w:val="left" w:pos="720"/>
                <w:tab w:val="left" w:pos="5760"/>
              </w:tabs>
            </w:pPr>
            <w:r w:rsidRPr="004E23AD">
              <w:t>36 square</w:t>
            </w:r>
            <w:r w:rsidR="00825F9D" w:rsidRPr="006F7B9A">
              <w:t> </w:t>
            </w:r>
            <w:r w:rsidRPr="002A417C">
              <w:t>miles</w:t>
            </w:r>
            <w:r w:rsidRPr="002B7D76">
              <w:t xml:space="preserve"> (approximate)</w:t>
            </w:r>
          </w:p>
        </w:tc>
      </w:tr>
      <w:bookmarkEnd w:id="76"/>
    </w:tbl>
    <w:p w14:paraId="35CA9398" w14:textId="262B1636" w:rsidR="00D4211F" w:rsidRDefault="00D4211F">
      <w:pPr>
        <w:tabs>
          <w:tab w:val="left" w:pos="5760"/>
        </w:tabs>
        <w:ind w:left="720"/>
      </w:pPr>
    </w:p>
    <w:p w14:paraId="5DFFE26B" w14:textId="22D65452" w:rsidR="00C135B8" w:rsidRPr="003B7D39" w:rsidRDefault="00931F39" w:rsidP="00FE69D6">
      <w:pPr>
        <w:pStyle w:val="Heading3-Hide"/>
      </w:pPr>
      <w:bookmarkStart w:id="77" w:name="_Toc217035198"/>
      <w:r w:rsidRPr="0086405E">
        <w:lastRenderedPageBreak/>
        <w:t>Units of Capacity or Volume</w:t>
      </w:r>
      <w:bookmarkEnd w:id="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Capacity of Volume"/>
        <w:tblDescription w:val="Tables of Equivalents - Units of Capacity of Volume"/>
      </w:tblPr>
      <w:tblGrid>
        <w:gridCol w:w="4315"/>
        <w:gridCol w:w="4770"/>
      </w:tblGrid>
      <w:tr w:rsidR="00D4211F" w:rsidRPr="003B7D39" w14:paraId="36479278" w14:textId="77777777" w:rsidTr="5274D00E">
        <w:trPr>
          <w:tblHeader/>
          <w:jc w:val="center"/>
        </w:trPr>
        <w:tc>
          <w:tcPr>
            <w:tcW w:w="9085" w:type="dxa"/>
            <w:gridSpan w:val="2"/>
            <w:tcBorders>
              <w:top w:val="double" w:sz="4" w:space="0" w:color="auto"/>
              <w:left w:val="double" w:sz="4" w:space="0" w:color="auto"/>
              <w:bottom w:val="double" w:sz="4" w:space="0" w:color="auto"/>
              <w:right w:val="double" w:sz="4" w:space="0" w:color="auto"/>
            </w:tcBorders>
            <w:vAlign w:val="center"/>
          </w:tcPr>
          <w:p w14:paraId="30A684AD" w14:textId="77777777" w:rsidR="00D4211F" w:rsidRDefault="00D4211F" w:rsidP="0029456E">
            <w:pPr>
              <w:pStyle w:val="TableTitle"/>
            </w:pPr>
            <w:bookmarkStart w:id="78" w:name="_Toc175208676"/>
            <w:bookmarkStart w:id="79" w:name="_Hlk216961520"/>
            <w:r w:rsidRPr="0086405E">
              <w:t>Units of Capacity or Volume</w:t>
            </w:r>
            <w:bookmarkEnd w:id="78"/>
          </w:p>
          <w:p w14:paraId="378CF95F" w14:textId="1241B281" w:rsidR="007A63CD" w:rsidRPr="002C1038" w:rsidRDefault="007A63CD" w:rsidP="001B3CF9">
            <w:pPr>
              <w:pStyle w:val="TableTitle"/>
              <w:spacing w:after="120"/>
              <w:rPr>
                <w:rFonts w:ascii="Times New Roman" w:hAnsi="Times New Roman" w:cs="Times New Roman"/>
                <w:b w:val="0"/>
                <w:bCs/>
              </w:rPr>
            </w:pPr>
            <w:r w:rsidRPr="002C1038">
              <w:rPr>
                <w:rFonts w:ascii="Times New Roman" w:hAnsi="Times New Roman" w:cs="Times New Roman"/>
                <w:b w:val="0"/>
                <w:bCs/>
              </w:rPr>
              <w:t xml:space="preserve">(All </w:t>
            </w:r>
            <w:r w:rsidRPr="002C1038">
              <w:rPr>
                <w:rFonts w:ascii="Times New Roman" w:hAnsi="Times New Roman" w:cs="Times New Roman"/>
                <w:b w:val="0"/>
                <w:bCs/>
                <w:u w:val="single"/>
              </w:rPr>
              <w:t>underlined</w:t>
            </w:r>
            <w:r w:rsidRPr="002C1038">
              <w:rPr>
                <w:rFonts w:ascii="Times New Roman" w:hAnsi="Times New Roman" w:cs="Times New Roman"/>
                <w:b w:val="0"/>
                <w:bCs/>
              </w:rPr>
              <w:t xml:space="preserve"> figures are exact.)</w:t>
            </w:r>
          </w:p>
        </w:tc>
      </w:tr>
      <w:tr w:rsidR="00D4211F" w:rsidRPr="003B7D39" w14:paraId="16F107A0" w14:textId="77777777" w:rsidTr="5274D00E">
        <w:trPr>
          <w:jc w:val="center"/>
        </w:trPr>
        <w:tc>
          <w:tcPr>
            <w:tcW w:w="4315" w:type="dxa"/>
            <w:tcBorders>
              <w:top w:val="double" w:sz="4" w:space="0" w:color="auto"/>
              <w:left w:val="double" w:sz="4" w:space="0" w:color="auto"/>
            </w:tcBorders>
            <w:vAlign w:val="center"/>
          </w:tcPr>
          <w:p w14:paraId="72CAE114" w14:textId="77777777" w:rsidR="00D4211F" w:rsidRPr="003B7D39" w:rsidRDefault="00D4211F" w:rsidP="00AE4CF0">
            <w:pPr>
              <w:keepNext/>
              <w:tabs>
                <w:tab w:val="left" w:pos="5760"/>
              </w:tabs>
              <w:spacing w:before="20" w:after="20"/>
            </w:pPr>
            <w:r w:rsidRPr="003B7D39">
              <w:t>1 barrel (</w:t>
            </w:r>
            <w:proofErr w:type="spellStart"/>
            <w:r w:rsidRPr="003B7D39">
              <w:t>bbl</w:t>
            </w:r>
            <w:proofErr w:type="spellEnd"/>
            <w:r w:rsidRPr="003B7D39">
              <w:t>), liquid</w:t>
            </w:r>
          </w:p>
        </w:tc>
        <w:tc>
          <w:tcPr>
            <w:tcW w:w="4770" w:type="dxa"/>
            <w:tcBorders>
              <w:top w:val="double" w:sz="4" w:space="0" w:color="auto"/>
              <w:right w:val="double" w:sz="4" w:space="0" w:color="auto"/>
            </w:tcBorders>
            <w:vAlign w:val="center"/>
          </w:tcPr>
          <w:p w14:paraId="6C29B426" w14:textId="21AF5F56" w:rsidR="00D4211F" w:rsidRPr="003B7D39" w:rsidRDefault="00D4211F" w:rsidP="00AE4CF0">
            <w:pPr>
              <w:keepNext/>
              <w:tabs>
                <w:tab w:val="left" w:pos="5760"/>
              </w:tabs>
              <w:spacing w:before="40"/>
            </w:pPr>
            <w:r w:rsidRPr="003B7D39">
              <w:t>31</w:t>
            </w:r>
            <w:r w:rsidR="00825F9D">
              <w:t> </w:t>
            </w:r>
            <w:r w:rsidRPr="003B7D39">
              <w:t>to 42</w:t>
            </w:r>
            <w:r w:rsidR="00825F9D">
              <w:t> </w:t>
            </w:r>
            <w:r w:rsidRPr="003B7D39">
              <w:t>gallons</w:t>
            </w:r>
            <w:r w:rsidRPr="003B7D39">
              <w:rPr>
                <w:vertAlign w:val="superscript"/>
              </w:rPr>
              <w:footnoteReference w:id="23"/>
            </w:r>
          </w:p>
        </w:tc>
      </w:tr>
      <w:tr w:rsidR="00D4211F" w:rsidRPr="003B7D39" w14:paraId="23D4A87E" w14:textId="77777777" w:rsidTr="5274D00E">
        <w:trPr>
          <w:jc w:val="center"/>
        </w:trPr>
        <w:tc>
          <w:tcPr>
            <w:tcW w:w="4315" w:type="dxa"/>
            <w:tcBorders>
              <w:left w:val="double" w:sz="4" w:space="0" w:color="auto"/>
            </w:tcBorders>
            <w:vAlign w:val="center"/>
          </w:tcPr>
          <w:p w14:paraId="37BE354E" w14:textId="77777777" w:rsidR="00D4211F" w:rsidRPr="003B7D39" w:rsidRDefault="00D4211F">
            <w:pPr>
              <w:tabs>
                <w:tab w:val="left" w:pos="5760"/>
              </w:tabs>
            </w:pPr>
            <w:r w:rsidRPr="003B7D39">
              <w:t>1 barrel (</w:t>
            </w:r>
            <w:proofErr w:type="spellStart"/>
            <w:r w:rsidRPr="003B7D39">
              <w:t>bbl</w:t>
            </w:r>
            <w:proofErr w:type="spellEnd"/>
            <w:r w:rsidRPr="003B7D39">
              <w:t>), standard for fruits,</w:t>
            </w:r>
          </w:p>
          <w:p w14:paraId="170FC34F" w14:textId="77777777" w:rsidR="00D4211F" w:rsidRPr="003B7D39" w:rsidRDefault="00D4211F">
            <w:pPr>
              <w:tabs>
                <w:tab w:val="left" w:pos="5760"/>
              </w:tabs>
            </w:pPr>
            <w:r w:rsidRPr="003B7D39">
              <w:t xml:space="preserve">    vegetables, and other dry</w:t>
            </w:r>
          </w:p>
          <w:p w14:paraId="52C47C99" w14:textId="77777777" w:rsidR="00D4211F" w:rsidRPr="003B7D39" w:rsidRDefault="00D4211F">
            <w:pPr>
              <w:tabs>
                <w:tab w:val="left" w:pos="5760"/>
              </w:tabs>
            </w:pPr>
            <w:r w:rsidRPr="003B7D39">
              <w:t xml:space="preserve">    commodities, except cranberries</w:t>
            </w:r>
          </w:p>
        </w:tc>
        <w:tc>
          <w:tcPr>
            <w:tcW w:w="4770" w:type="dxa"/>
            <w:tcBorders>
              <w:right w:val="double" w:sz="4" w:space="0" w:color="auto"/>
            </w:tcBorders>
            <w:vAlign w:val="center"/>
          </w:tcPr>
          <w:p w14:paraId="56ECDDAF" w14:textId="06D39E22" w:rsidR="00D4211F" w:rsidRPr="003B7D39" w:rsidRDefault="00D4211F">
            <w:pPr>
              <w:tabs>
                <w:tab w:val="left" w:pos="5760"/>
              </w:tabs>
            </w:pPr>
            <w:r w:rsidRPr="003B7D39">
              <w:t>7</w:t>
            </w:r>
            <w:r w:rsidR="00825F9D">
              <w:t> </w:t>
            </w:r>
            <w:r w:rsidRPr="003B7D39">
              <w:t>056</w:t>
            </w:r>
            <w:r w:rsidR="00825F9D">
              <w:t> </w:t>
            </w:r>
            <w:r w:rsidRPr="003B7D39">
              <w:t>cubic</w:t>
            </w:r>
            <w:r w:rsidR="00825F9D">
              <w:t> </w:t>
            </w:r>
            <w:r w:rsidRPr="003B7D39">
              <w:t>inches</w:t>
            </w:r>
          </w:p>
          <w:p w14:paraId="58017630" w14:textId="183CEBEE" w:rsidR="00D4211F" w:rsidRPr="003B7D39" w:rsidRDefault="00D4211F" w:rsidP="00AE4CF0">
            <w:pPr>
              <w:tabs>
                <w:tab w:val="left" w:pos="5760"/>
              </w:tabs>
              <w:spacing w:before="20" w:after="20"/>
            </w:pPr>
            <w:r w:rsidRPr="003B7D39">
              <w:t>105</w:t>
            </w:r>
            <w:r w:rsidR="00825F9D">
              <w:t> </w:t>
            </w:r>
            <w:r w:rsidRPr="003B7D39">
              <w:t>dry</w:t>
            </w:r>
            <w:r w:rsidR="00825F9D">
              <w:t> </w:t>
            </w:r>
            <w:r w:rsidRPr="003B7D39">
              <w:t>quarts</w:t>
            </w:r>
          </w:p>
          <w:p w14:paraId="4B1FF3B1" w14:textId="0461E122" w:rsidR="00D4211F" w:rsidRPr="003B7D39" w:rsidRDefault="00D4211F">
            <w:pPr>
              <w:tabs>
                <w:tab w:val="left" w:pos="5760"/>
              </w:tabs>
            </w:pPr>
            <w:r w:rsidRPr="003B7D39">
              <w:t>3.281</w:t>
            </w:r>
            <w:r w:rsidR="00825F9D">
              <w:t> </w:t>
            </w:r>
            <w:r w:rsidRPr="003B7D39">
              <w:t>bushels, struck measure</w:t>
            </w:r>
          </w:p>
        </w:tc>
      </w:tr>
      <w:tr w:rsidR="00D4211F" w:rsidRPr="003B7D39" w14:paraId="09A1D5A7" w14:textId="77777777" w:rsidTr="5274D00E">
        <w:trPr>
          <w:jc w:val="center"/>
        </w:trPr>
        <w:tc>
          <w:tcPr>
            <w:tcW w:w="4315" w:type="dxa"/>
            <w:tcBorders>
              <w:left w:val="double" w:sz="4" w:space="0" w:color="auto"/>
            </w:tcBorders>
            <w:vAlign w:val="center"/>
          </w:tcPr>
          <w:p w14:paraId="30509F6C" w14:textId="77777777" w:rsidR="00D4211F" w:rsidRPr="003B7D39" w:rsidRDefault="00D4211F">
            <w:pPr>
              <w:tabs>
                <w:tab w:val="left" w:pos="5760"/>
              </w:tabs>
            </w:pPr>
            <w:r w:rsidRPr="003B7D39">
              <w:t>1 barrel (</w:t>
            </w:r>
            <w:proofErr w:type="spellStart"/>
            <w:r w:rsidRPr="003B7D39">
              <w:t>bbl</w:t>
            </w:r>
            <w:proofErr w:type="spellEnd"/>
            <w:r w:rsidRPr="003B7D39">
              <w:t>), standard, cranberry</w:t>
            </w:r>
          </w:p>
        </w:tc>
        <w:tc>
          <w:tcPr>
            <w:tcW w:w="4770" w:type="dxa"/>
            <w:tcBorders>
              <w:right w:val="double" w:sz="4" w:space="0" w:color="auto"/>
            </w:tcBorders>
            <w:vAlign w:val="center"/>
          </w:tcPr>
          <w:p w14:paraId="2000CE2C" w14:textId="1AC7743A" w:rsidR="00D4211F" w:rsidRPr="003B7D39" w:rsidRDefault="00D4211F">
            <w:pPr>
              <w:tabs>
                <w:tab w:val="left" w:pos="5760"/>
              </w:tabs>
            </w:pPr>
            <w:r w:rsidRPr="003B7D39">
              <w:t>5</w:t>
            </w:r>
            <w:r w:rsidR="00825F9D">
              <w:t> </w:t>
            </w:r>
            <w:r w:rsidRPr="003B7D39">
              <w:t>826</w:t>
            </w:r>
            <w:r w:rsidR="00825F9D">
              <w:t> </w:t>
            </w:r>
            <w:r w:rsidRPr="003B7D39">
              <w:t>cubic</w:t>
            </w:r>
            <w:r w:rsidR="00825F9D">
              <w:t> </w:t>
            </w:r>
            <w:r w:rsidRPr="003B7D39">
              <w:t>inches</w:t>
            </w:r>
          </w:p>
          <w:p w14:paraId="59F242F4" w14:textId="4D9A5136" w:rsidR="00D4211F" w:rsidRPr="003B7D39" w:rsidRDefault="00D4211F" w:rsidP="00AE4CF0">
            <w:pPr>
              <w:tabs>
                <w:tab w:val="left" w:pos="5760"/>
              </w:tabs>
              <w:spacing w:before="40" w:after="20"/>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00825F9D">
              <w:t> </w:t>
            </w:r>
            <w:r w:rsidRPr="003B7D39">
              <w:t>dry</w:t>
            </w:r>
            <w:r w:rsidR="00825F9D">
              <w:t> </w:t>
            </w:r>
            <w:r w:rsidRPr="003B7D39">
              <w:t>quarts</w:t>
            </w:r>
          </w:p>
          <w:p w14:paraId="3DFF63BB" w14:textId="5879600C" w:rsidR="00D4211F" w:rsidRPr="003B7D39" w:rsidRDefault="00D4211F">
            <w:pPr>
              <w:tabs>
                <w:tab w:val="left" w:pos="5760"/>
              </w:tabs>
            </w:pPr>
            <w:r w:rsidRPr="003B7D39">
              <w:t>2.709</w:t>
            </w:r>
            <w:r w:rsidR="00825F9D">
              <w:t> </w:t>
            </w:r>
            <w:r w:rsidRPr="003B7D39">
              <w:t>bushels, struck measure</w:t>
            </w:r>
          </w:p>
        </w:tc>
      </w:tr>
      <w:tr w:rsidR="00D4211F" w:rsidRPr="003B7D39" w14:paraId="41C89F44" w14:textId="77777777" w:rsidTr="5274D00E">
        <w:trPr>
          <w:jc w:val="center"/>
        </w:trPr>
        <w:tc>
          <w:tcPr>
            <w:tcW w:w="4315" w:type="dxa"/>
            <w:tcBorders>
              <w:left w:val="double" w:sz="4" w:space="0" w:color="auto"/>
            </w:tcBorders>
            <w:vAlign w:val="center"/>
          </w:tcPr>
          <w:p w14:paraId="071027FB" w14:textId="77777777" w:rsidR="00D4211F" w:rsidRPr="003B7D39" w:rsidRDefault="00D4211F" w:rsidP="00E24C8A">
            <w:pPr>
              <w:keepNext/>
              <w:keepLines/>
              <w:tabs>
                <w:tab w:val="left" w:pos="5760"/>
              </w:tabs>
            </w:pPr>
            <w:r w:rsidRPr="003B7D39">
              <w:t>1 bushel (</w:t>
            </w:r>
            <w:proofErr w:type="spellStart"/>
            <w:r w:rsidRPr="003B7D39">
              <w:t>bu</w:t>
            </w:r>
            <w:proofErr w:type="spellEnd"/>
            <w:r w:rsidRPr="003B7D39">
              <w:t>) (</w:t>
            </w:r>
            <w:r w:rsidR="00FD5D1F" w:rsidRPr="003B7D39">
              <w:t>U.S.</w:t>
            </w:r>
            <w:r w:rsidRPr="003B7D39">
              <w:t>) struck measure</w:t>
            </w:r>
          </w:p>
        </w:tc>
        <w:tc>
          <w:tcPr>
            <w:tcW w:w="4770" w:type="dxa"/>
            <w:tcBorders>
              <w:right w:val="double" w:sz="4" w:space="0" w:color="auto"/>
            </w:tcBorders>
          </w:tcPr>
          <w:p w14:paraId="0331B1D1" w14:textId="771FB513" w:rsidR="00D4211F" w:rsidRPr="003B7D39" w:rsidRDefault="00D4211F" w:rsidP="00AE4CF0">
            <w:pPr>
              <w:keepNext/>
              <w:keepLines/>
              <w:tabs>
                <w:tab w:val="left" w:pos="5760"/>
              </w:tabs>
              <w:spacing w:after="20"/>
            </w:pPr>
            <w:r w:rsidRPr="007763E2">
              <w:rPr>
                <w:u w:val="single"/>
              </w:rPr>
              <w:t>2</w:t>
            </w:r>
            <w:r w:rsidR="00825F9D" w:rsidRPr="007763E2">
              <w:rPr>
                <w:u w:val="single"/>
              </w:rPr>
              <w:t> </w:t>
            </w:r>
            <w:r w:rsidRPr="007763E2">
              <w:rPr>
                <w:u w:val="single"/>
              </w:rPr>
              <w:t>150.42</w:t>
            </w:r>
            <w:r w:rsidR="00825F9D">
              <w:t> </w:t>
            </w:r>
            <w:r w:rsidRPr="003B7D39">
              <w:t>cubic</w:t>
            </w:r>
            <w:r w:rsidR="00825F9D">
              <w:t> </w:t>
            </w:r>
            <w:r w:rsidRPr="003B7D39">
              <w:t>inches (exactly)</w:t>
            </w:r>
          </w:p>
          <w:p w14:paraId="247F46B7" w14:textId="43166C02" w:rsidR="00D4211F" w:rsidRPr="003B7D39" w:rsidRDefault="00D4211F" w:rsidP="00F041D4">
            <w:pPr>
              <w:keepNext/>
              <w:keepLines/>
              <w:tabs>
                <w:tab w:val="left" w:pos="5760"/>
              </w:tabs>
            </w:pPr>
            <w:r w:rsidRPr="003B7D39">
              <w:t>35.238</w:t>
            </w:r>
            <w:r w:rsidR="00825F9D">
              <w:t> </w:t>
            </w:r>
            <w:r w:rsidRPr="003B7D39">
              <w:t>liters</w:t>
            </w:r>
          </w:p>
        </w:tc>
      </w:tr>
      <w:tr w:rsidR="00D4211F" w:rsidRPr="003B7D39" w14:paraId="26F44B35" w14:textId="77777777" w:rsidTr="5274D00E">
        <w:trPr>
          <w:jc w:val="center"/>
        </w:trPr>
        <w:tc>
          <w:tcPr>
            <w:tcW w:w="4315" w:type="dxa"/>
            <w:tcBorders>
              <w:left w:val="double" w:sz="4" w:space="0" w:color="auto"/>
            </w:tcBorders>
            <w:vAlign w:val="center"/>
          </w:tcPr>
          <w:p w14:paraId="4892DACE" w14:textId="77777777" w:rsidR="00D4211F" w:rsidRPr="003B7D39" w:rsidRDefault="00D4211F">
            <w:pPr>
              <w:tabs>
                <w:tab w:val="left" w:pos="5760"/>
              </w:tabs>
            </w:pPr>
            <w:r w:rsidRPr="003B7D39">
              <w:t>[1 bushel, heaped (</w:t>
            </w:r>
            <w:r w:rsidR="00FD5D1F" w:rsidRPr="003B7D39">
              <w:t>U.S.</w:t>
            </w:r>
            <w:r w:rsidRPr="003B7D39">
              <w:t>)]</w:t>
            </w:r>
          </w:p>
        </w:tc>
        <w:tc>
          <w:tcPr>
            <w:tcW w:w="4770" w:type="dxa"/>
            <w:tcBorders>
              <w:right w:val="double" w:sz="4" w:space="0" w:color="auto"/>
            </w:tcBorders>
            <w:vAlign w:val="center"/>
          </w:tcPr>
          <w:p w14:paraId="44E0E847" w14:textId="69014BB1" w:rsidR="00D4211F" w:rsidRPr="003B7D39" w:rsidRDefault="00D4211F">
            <w:pPr>
              <w:tabs>
                <w:tab w:val="left" w:pos="5760"/>
              </w:tabs>
            </w:pPr>
            <w:r w:rsidRPr="003B7D39">
              <w:t>2</w:t>
            </w:r>
            <w:r w:rsidR="00825F9D">
              <w:t> </w:t>
            </w:r>
            <w:r w:rsidRPr="003B7D39">
              <w:t>747.715</w:t>
            </w:r>
            <w:r w:rsidR="00825F9D">
              <w:t> </w:t>
            </w:r>
            <w:r w:rsidRPr="003B7D39">
              <w:t>cubic</w:t>
            </w:r>
            <w:r w:rsidR="00825F9D">
              <w:t> </w:t>
            </w:r>
            <w:r w:rsidRPr="003B7D39">
              <w:t>inches</w:t>
            </w:r>
          </w:p>
          <w:p w14:paraId="033BC4A9" w14:textId="2D75C912" w:rsidR="00D4211F" w:rsidRPr="003B7D39" w:rsidRDefault="00D4211F" w:rsidP="00AE4CF0">
            <w:pPr>
              <w:tabs>
                <w:tab w:val="left" w:pos="5760"/>
              </w:tabs>
              <w:spacing w:before="20"/>
            </w:pPr>
            <w:r w:rsidRPr="003B7D39">
              <w:t>1.278</w:t>
            </w:r>
            <w:r w:rsidR="00825F9D">
              <w:t> </w:t>
            </w:r>
            <w:r w:rsidRPr="003B7D39">
              <w:t>bushels, struck measure</w:t>
            </w:r>
            <w:r w:rsidR="00A64E37">
              <w:rPr>
                <w:rStyle w:val="FootnoteReference"/>
              </w:rPr>
              <w:footnoteReference w:id="24"/>
            </w:r>
          </w:p>
        </w:tc>
      </w:tr>
      <w:tr w:rsidR="00D4211F" w:rsidRPr="003B7D39" w14:paraId="06DD6150" w14:textId="77777777" w:rsidTr="006A63FC">
        <w:trPr>
          <w:trHeight w:val="576"/>
          <w:jc w:val="center"/>
        </w:trPr>
        <w:tc>
          <w:tcPr>
            <w:tcW w:w="4315" w:type="dxa"/>
            <w:tcBorders>
              <w:left w:val="double" w:sz="4" w:space="0" w:color="auto"/>
            </w:tcBorders>
            <w:vAlign w:val="center"/>
          </w:tcPr>
          <w:p w14:paraId="04F5F27F" w14:textId="77777777" w:rsidR="00D4211F" w:rsidRPr="003B7D39" w:rsidRDefault="00D4211F" w:rsidP="00F45311">
            <w:pPr>
              <w:keepNext/>
              <w:tabs>
                <w:tab w:val="left" w:pos="5760"/>
              </w:tabs>
            </w:pPr>
            <w:r w:rsidRPr="003B7D39">
              <w:t>[1 bushel (</w:t>
            </w:r>
            <w:proofErr w:type="spellStart"/>
            <w:r w:rsidRPr="003B7D39">
              <w:t>bu</w:t>
            </w:r>
            <w:proofErr w:type="spellEnd"/>
            <w:r w:rsidRPr="003B7D39">
              <w:t>) (British Imperial)</w:t>
            </w:r>
          </w:p>
          <w:p w14:paraId="6A64AC21" w14:textId="77777777" w:rsidR="00D4211F" w:rsidRPr="003B7D39" w:rsidRDefault="00D4211F" w:rsidP="00F45311">
            <w:pPr>
              <w:keepNext/>
              <w:tabs>
                <w:tab w:val="left" w:pos="5760"/>
              </w:tabs>
            </w:pPr>
            <w:r w:rsidRPr="003B7D39">
              <w:t>(struck measure)]</w:t>
            </w:r>
          </w:p>
        </w:tc>
        <w:tc>
          <w:tcPr>
            <w:tcW w:w="4770" w:type="dxa"/>
            <w:tcBorders>
              <w:right w:val="double" w:sz="4" w:space="0" w:color="auto"/>
            </w:tcBorders>
            <w:vAlign w:val="center"/>
          </w:tcPr>
          <w:p w14:paraId="332C5E75" w14:textId="2BC6C078" w:rsidR="00D4211F" w:rsidRPr="003B7D39" w:rsidRDefault="00D4211F" w:rsidP="00F45311">
            <w:pPr>
              <w:keepNext/>
              <w:tabs>
                <w:tab w:val="left" w:pos="5760"/>
              </w:tabs>
            </w:pPr>
            <w:r w:rsidRPr="003B7D39">
              <w:t>1.032</w:t>
            </w:r>
            <w:r w:rsidR="00825F9D">
              <w:t> </w:t>
            </w:r>
            <w:r w:rsidR="00FD5D1F" w:rsidRPr="003B7D39">
              <w:t>U.S.</w:t>
            </w:r>
            <w:r w:rsidR="00825F9D">
              <w:t> </w:t>
            </w:r>
            <w:r w:rsidRPr="003B7D39">
              <w:t>bushels, struck measure</w:t>
            </w:r>
          </w:p>
          <w:p w14:paraId="48307AA2" w14:textId="553188AC" w:rsidR="00D4211F" w:rsidRPr="003B7D39" w:rsidRDefault="00D4211F" w:rsidP="00F45311">
            <w:pPr>
              <w:keepNext/>
              <w:tabs>
                <w:tab w:val="left" w:pos="5760"/>
              </w:tabs>
            </w:pPr>
            <w:r w:rsidRPr="003B7D39">
              <w:t>2</w:t>
            </w:r>
            <w:r w:rsidR="00825F9D">
              <w:t> </w:t>
            </w:r>
            <w:r w:rsidRPr="003B7D39">
              <w:t>219.36</w:t>
            </w:r>
            <w:r w:rsidR="00825F9D">
              <w:t> </w:t>
            </w:r>
            <w:r w:rsidRPr="003B7D39">
              <w:t>cubic</w:t>
            </w:r>
            <w:r w:rsidR="00825F9D">
              <w:t> </w:t>
            </w:r>
            <w:r w:rsidRPr="003B7D39">
              <w:t>inches</w:t>
            </w:r>
          </w:p>
        </w:tc>
      </w:tr>
      <w:tr w:rsidR="00D4211F" w:rsidRPr="003B7D39" w14:paraId="50D51217" w14:textId="77777777" w:rsidTr="006A63FC">
        <w:trPr>
          <w:trHeight w:val="288"/>
          <w:jc w:val="center"/>
        </w:trPr>
        <w:tc>
          <w:tcPr>
            <w:tcW w:w="4315" w:type="dxa"/>
            <w:tcBorders>
              <w:left w:val="double" w:sz="4" w:space="0" w:color="auto"/>
            </w:tcBorders>
            <w:vAlign w:val="center"/>
          </w:tcPr>
          <w:p w14:paraId="75EADFF9" w14:textId="77777777" w:rsidR="00D4211F" w:rsidRPr="003B7D39" w:rsidRDefault="00D4211F">
            <w:pPr>
              <w:tabs>
                <w:tab w:val="left" w:pos="5760"/>
              </w:tabs>
            </w:pPr>
            <w:r w:rsidRPr="003B7D39">
              <w:t>1 cord (cd) (firewood)</w:t>
            </w:r>
          </w:p>
        </w:tc>
        <w:tc>
          <w:tcPr>
            <w:tcW w:w="4770" w:type="dxa"/>
            <w:tcBorders>
              <w:right w:val="double" w:sz="4" w:space="0" w:color="auto"/>
            </w:tcBorders>
            <w:vAlign w:val="center"/>
          </w:tcPr>
          <w:p w14:paraId="4E9F5036" w14:textId="63B4F1EC" w:rsidR="00D4211F" w:rsidRPr="003B7D39" w:rsidRDefault="00D4211F">
            <w:pPr>
              <w:tabs>
                <w:tab w:val="left" w:pos="5760"/>
              </w:tabs>
            </w:pPr>
            <w:r w:rsidRPr="007763E2">
              <w:rPr>
                <w:u w:val="single"/>
              </w:rPr>
              <w:t>128</w:t>
            </w:r>
            <w:r w:rsidR="00825F9D">
              <w:t> </w:t>
            </w:r>
            <w:r w:rsidRPr="003B7D39">
              <w:t>cubic</w:t>
            </w:r>
            <w:r w:rsidR="00825F9D">
              <w:t> </w:t>
            </w:r>
            <w:r w:rsidRPr="003B7D39">
              <w:t>feet (exactly)</w:t>
            </w:r>
          </w:p>
        </w:tc>
      </w:tr>
      <w:tr w:rsidR="00D4211F" w:rsidRPr="003B7D39" w14:paraId="5F1637E6" w14:textId="77777777" w:rsidTr="5274D00E">
        <w:trPr>
          <w:jc w:val="center"/>
        </w:trPr>
        <w:tc>
          <w:tcPr>
            <w:tcW w:w="4315" w:type="dxa"/>
            <w:tcBorders>
              <w:left w:val="double" w:sz="4" w:space="0" w:color="auto"/>
            </w:tcBorders>
            <w:vAlign w:val="center"/>
          </w:tcPr>
          <w:p w14:paraId="1923DA78" w14:textId="77777777" w:rsidR="00D4211F" w:rsidRPr="003B7D39" w:rsidRDefault="00D4211F">
            <w:pPr>
              <w:tabs>
                <w:tab w:val="left" w:pos="5760"/>
              </w:tabs>
            </w:pPr>
            <w:r w:rsidRPr="003B7D39">
              <w:t>1 cubic centimeter (cm</w:t>
            </w:r>
            <w:r w:rsidRPr="003B7D39">
              <w:rPr>
                <w:vertAlign w:val="superscript"/>
              </w:rPr>
              <w:t>3</w:t>
            </w:r>
            <w:r w:rsidRPr="003B7D39">
              <w:t>)</w:t>
            </w:r>
          </w:p>
        </w:tc>
        <w:tc>
          <w:tcPr>
            <w:tcW w:w="4770" w:type="dxa"/>
            <w:tcBorders>
              <w:right w:val="double" w:sz="4" w:space="0" w:color="auto"/>
            </w:tcBorders>
            <w:vAlign w:val="center"/>
          </w:tcPr>
          <w:p w14:paraId="01BAD965" w14:textId="2D10BC4C" w:rsidR="00FD43C7" w:rsidRDefault="00FD43C7">
            <w:pPr>
              <w:tabs>
                <w:tab w:val="left" w:pos="5760"/>
              </w:tabs>
            </w:pPr>
            <w:r w:rsidRPr="007763E2">
              <w:rPr>
                <w:u w:val="single"/>
              </w:rPr>
              <w:t>0.001</w:t>
            </w:r>
            <w:r w:rsidR="00825F9D">
              <w:t> </w:t>
            </w:r>
            <w:r>
              <w:t>cubic</w:t>
            </w:r>
            <w:r w:rsidR="00825F9D">
              <w:t> </w:t>
            </w:r>
            <w:r>
              <w:t>decimeter</w:t>
            </w:r>
            <w:r w:rsidR="008F62A4">
              <w:t xml:space="preserve"> (exactly)</w:t>
            </w:r>
          </w:p>
          <w:p w14:paraId="50DE12CA" w14:textId="0BD01F20" w:rsidR="00FD43C7" w:rsidRDefault="00FD43C7" w:rsidP="00AE4CF0">
            <w:pPr>
              <w:tabs>
                <w:tab w:val="left" w:pos="5760"/>
              </w:tabs>
              <w:spacing w:before="20" w:after="20"/>
            </w:pPr>
            <w:r w:rsidRPr="007763E2">
              <w:rPr>
                <w:u w:val="single"/>
              </w:rPr>
              <w:t>0.001</w:t>
            </w:r>
            <w:r w:rsidR="00825F9D">
              <w:t> </w:t>
            </w:r>
            <w:r>
              <w:t>liter</w:t>
            </w:r>
            <w:r w:rsidR="008F62A4">
              <w:t xml:space="preserve"> (exactly)</w:t>
            </w:r>
          </w:p>
          <w:p w14:paraId="73568216" w14:textId="1A880EFA" w:rsidR="00FD43C7" w:rsidRDefault="00FD43C7" w:rsidP="00AE4CF0">
            <w:pPr>
              <w:tabs>
                <w:tab w:val="left" w:pos="5760"/>
              </w:tabs>
              <w:spacing w:before="20" w:after="20"/>
            </w:pPr>
            <w:r w:rsidRPr="007763E2">
              <w:rPr>
                <w:u w:val="single"/>
              </w:rPr>
              <w:t>1</w:t>
            </w:r>
            <w:r w:rsidR="00825F9D">
              <w:t> </w:t>
            </w:r>
            <w:r w:rsidR="008F62A4">
              <w:t>milliliter (exactly)</w:t>
            </w:r>
          </w:p>
          <w:p w14:paraId="0F80E678" w14:textId="4889BE60" w:rsidR="00D4211F" w:rsidRPr="003B7D39" w:rsidRDefault="00D4211F">
            <w:pPr>
              <w:tabs>
                <w:tab w:val="left" w:pos="5760"/>
              </w:tabs>
            </w:pPr>
            <w:r w:rsidRPr="007A63CD">
              <w:t>0.061</w:t>
            </w:r>
            <w:r w:rsidR="00825F9D" w:rsidRPr="007A63CD">
              <w:t> </w:t>
            </w:r>
            <w:r w:rsidRPr="003B7D39">
              <w:t>cubic</w:t>
            </w:r>
            <w:r w:rsidR="00825F9D">
              <w:t> </w:t>
            </w:r>
            <w:r w:rsidRPr="003B7D39">
              <w:t>inch</w:t>
            </w:r>
          </w:p>
        </w:tc>
      </w:tr>
      <w:tr w:rsidR="00D4211F" w:rsidRPr="003B7D39" w14:paraId="5B96DEF6" w14:textId="77777777" w:rsidTr="5274D00E">
        <w:trPr>
          <w:jc w:val="center"/>
        </w:trPr>
        <w:tc>
          <w:tcPr>
            <w:tcW w:w="4315" w:type="dxa"/>
            <w:tcBorders>
              <w:left w:val="double" w:sz="4" w:space="0" w:color="auto"/>
            </w:tcBorders>
            <w:vAlign w:val="center"/>
          </w:tcPr>
          <w:p w14:paraId="726B5622" w14:textId="77777777" w:rsidR="00D4211F" w:rsidRPr="003B7D39" w:rsidRDefault="00D4211F">
            <w:pPr>
              <w:tabs>
                <w:tab w:val="left" w:pos="5760"/>
              </w:tabs>
            </w:pPr>
            <w:r w:rsidRPr="003B7D39">
              <w:t>1 cubic decimeter (dm</w:t>
            </w:r>
            <w:r w:rsidRPr="003B7D39">
              <w:rPr>
                <w:vertAlign w:val="superscript"/>
              </w:rPr>
              <w:t>3</w:t>
            </w:r>
            <w:r w:rsidRPr="003B7D39">
              <w:t>)</w:t>
            </w:r>
          </w:p>
        </w:tc>
        <w:tc>
          <w:tcPr>
            <w:tcW w:w="4770" w:type="dxa"/>
            <w:tcBorders>
              <w:right w:val="double" w:sz="4" w:space="0" w:color="auto"/>
            </w:tcBorders>
            <w:vAlign w:val="center"/>
          </w:tcPr>
          <w:p w14:paraId="64092C84" w14:textId="253368E2" w:rsidR="00FD43C7" w:rsidRDefault="00FD43C7">
            <w:pPr>
              <w:tabs>
                <w:tab w:val="left" w:pos="5760"/>
              </w:tabs>
            </w:pPr>
            <w:r w:rsidRPr="007763E2">
              <w:rPr>
                <w:u w:val="single"/>
              </w:rPr>
              <w:t>1</w:t>
            </w:r>
            <w:r w:rsidR="00C5604B" w:rsidRPr="007763E2">
              <w:rPr>
                <w:u w:val="single"/>
              </w:rPr>
              <w:t> </w:t>
            </w:r>
            <w:r w:rsidRPr="007763E2">
              <w:rPr>
                <w:u w:val="single"/>
              </w:rPr>
              <w:t>000</w:t>
            </w:r>
            <w:r w:rsidR="00825F9D">
              <w:t> </w:t>
            </w:r>
            <w:r>
              <w:t>cubic</w:t>
            </w:r>
            <w:r w:rsidR="00825F9D">
              <w:t> </w:t>
            </w:r>
            <w:r>
              <w:t>centimeters</w:t>
            </w:r>
            <w:r w:rsidR="008F62A4">
              <w:t xml:space="preserve"> (exactly)</w:t>
            </w:r>
          </w:p>
          <w:p w14:paraId="7936749B" w14:textId="268D0ADF" w:rsidR="00FD43C7" w:rsidRDefault="00FD43C7" w:rsidP="00AE4CF0">
            <w:pPr>
              <w:tabs>
                <w:tab w:val="left" w:pos="5760"/>
              </w:tabs>
              <w:spacing w:before="20" w:after="20"/>
            </w:pPr>
            <w:r w:rsidRPr="007763E2">
              <w:rPr>
                <w:u w:val="single"/>
              </w:rPr>
              <w:t>1</w:t>
            </w:r>
            <w:r w:rsidR="00C5604B" w:rsidRPr="007763E2">
              <w:rPr>
                <w:u w:val="single"/>
              </w:rPr>
              <w:t> </w:t>
            </w:r>
            <w:r w:rsidRPr="007763E2">
              <w:rPr>
                <w:u w:val="single"/>
              </w:rPr>
              <w:t>000</w:t>
            </w:r>
            <w:r w:rsidR="00825F9D">
              <w:t> </w:t>
            </w:r>
            <w:r w:rsidR="008F62A4">
              <w:t>milliliters (exactly)</w:t>
            </w:r>
          </w:p>
          <w:p w14:paraId="74E4A20D" w14:textId="2EACCA7F" w:rsidR="00FD43C7" w:rsidRDefault="00FD43C7" w:rsidP="00AE4CF0">
            <w:pPr>
              <w:tabs>
                <w:tab w:val="left" w:pos="5760"/>
              </w:tabs>
              <w:spacing w:before="20" w:after="20"/>
            </w:pPr>
            <w:r w:rsidRPr="007763E2">
              <w:rPr>
                <w:u w:val="single"/>
              </w:rPr>
              <w:t>1</w:t>
            </w:r>
            <w:r w:rsidR="00825F9D">
              <w:t> </w:t>
            </w:r>
            <w:r>
              <w:t>liter</w:t>
            </w:r>
            <w:r w:rsidR="008F62A4">
              <w:t xml:space="preserve"> (exactly)</w:t>
            </w:r>
          </w:p>
          <w:p w14:paraId="1AD43F8E" w14:textId="114B2EDC" w:rsidR="00D4211F" w:rsidRPr="003B7D39" w:rsidRDefault="00D4211F">
            <w:pPr>
              <w:tabs>
                <w:tab w:val="left" w:pos="5760"/>
              </w:tabs>
            </w:pPr>
            <w:r w:rsidRPr="003B7D39">
              <w:t>61.024</w:t>
            </w:r>
            <w:r w:rsidR="00825F9D">
              <w:t> </w:t>
            </w:r>
            <w:r w:rsidRPr="003B7D39">
              <w:t>cubic</w:t>
            </w:r>
            <w:r w:rsidR="00825F9D">
              <w:t> </w:t>
            </w:r>
            <w:r w:rsidRPr="003B7D39">
              <w:t>inches</w:t>
            </w:r>
          </w:p>
        </w:tc>
      </w:tr>
      <w:tr w:rsidR="00D4211F" w:rsidRPr="003B7D39" w14:paraId="33622230" w14:textId="77777777" w:rsidTr="5274D00E">
        <w:trPr>
          <w:jc w:val="center"/>
        </w:trPr>
        <w:tc>
          <w:tcPr>
            <w:tcW w:w="4315" w:type="dxa"/>
            <w:tcBorders>
              <w:left w:val="double" w:sz="4" w:space="0" w:color="auto"/>
            </w:tcBorders>
            <w:vAlign w:val="center"/>
          </w:tcPr>
          <w:p w14:paraId="45F45BEF" w14:textId="77777777" w:rsidR="00D4211F" w:rsidRPr="003B7D39" w:rsidRDefault="00D4211F">
            <w:pPr>
              <w:tabs>
                <w:tab w:val="left" w:pos="5760"/>
              </w:tabs>
            </w:pPr>
            <w:r w:rsidRPr="003B7D39">
              <w:t>1 cubic foot (ft</w:t>
            </w:r>
            <w:r w:rsidRPr="003B7D39">
              <w:rPr>
                <w:vertAlign w:val="superscript"/>
              </w:rPr>
              <w:t>3</w:t>
            </w:r>
            <w:r w:rsidRPr="003B7D39">
              <w:t>)</w:t>
            </w:r>
          </w:p>
        </w:tc>
        <w:tc>
          <w:tcPr>
            <w:tcW w:w="4770" w:type="dxa"/>
            <w:tcBorders>
              <w:right w:val="double" w:sz="4" w:space="0" w:color="auto"/>
            </w:tcBorders>
            <w:vAlign w:val="center"/>
          </w:tcPr>
          <w:p w14:paraId="4A77AE20" w14:textId="29FE0D20" w:rsidR="00D4211F" w:rsidRPr="003B7D39" w:rsidRDefault="00D4211F">
            <w:pPr>
              <w:tabs>
                <w:tab w:val="left" w:pos="5760"/>
              </w:tabs>
            </w:pPr>
            <w:r w:rsidRPr="003B7D39">
              <w:t>7.481</w:t>
            </w:r>
            <w:r w:rsidR="00825F9D">
              <w:t> </w:t>
            </w:r>
            <w:r w:rsidRPr="003B7D39">
              <w:t>gallons</w:t>
            </w:r>
          </w:p>
          <w:p w14:paraId="6C5FD458" w14:textId="524F76C3" w:rsidR="00D4211F" w:rsidRPr="003B7D39" w:rsidRDefault="00D4211F">
            <w:pPr>
              <w:tabs>
                <w:tab w:val="left" w:pos="5760"/>
              </w:tabs>
            </w:pPr>
            <w:r w:rsidRPr="003B7D39">
              <w:t>28.316</w:t>
            </w:r>
            <w:r w:rsidR="00825F9D">
              <w:t> </w:t>
            </w:r>
            <w:r w:rsidRPr="003B7D39">
              <w:t>cubic</w:t>
            </w:r>
            <w:r w:rsidR="00825F9D">
              <w:t> </w:t>
            </w:r>
            <w:r w:rsidRPr="003B7D39">
              <w:t>decimeters</w:t>
            </w:r>
            <w:r w:rsidR="000E74FF">
              <w:t xml:space="preserve"> (liters)</w:t>
            </w:r>
          </w:p>
        </w:tc>
      </w:tr>
      <w:tr w:rsidR="00D4211F" w:rsidRPr="003B7D39" w14:paraId="5640AF90" w14:textId="77777777" w:rsidTr="5274D00E">
        <w:trPr>
          <w:jc w:val="center"/>
        </w:trPr>
        <w:tc>
          <w:tcPr>
            <w:tcW w:w="4315" w:type="dxa"/>
            <w:tcBorders>
              <w:left w:val="double" w:sz="4" w:space="0" w:color="auto"/>
            </w:tcBorders>
            <w:vAlign w:val="center"/>
          </w:tcPr>
          <w:p w14:paraId="56C66CC5" w14:textId="77777777" w:rsidR="00D4211F" w:rsidRPr="003B7D39" w:rsidRDefault="00D4211F">
            <w:pPr>
              <w:keepNext/>
              <w:tabs>
                <w:tab w:val="left" w:pos="5760"/>
              </w:tabs>
            </w:pPr>
            <w:r w:rsidRPr="003B7D39">
              <w:t>1 cubic inch (in</w:t>
            </w:r>
            <w:r w:rsidRPr="003B7D39">
              <w:rPr>
                <w:vertAlign w:val="superscript"/>
              </w:rPr>
              <w:t>3</w:t>
            </w:r>
            <w:r w:rsidRPr="003B7D39">
              <w:t>)</w:t>
            </w:r>
          </w:p>
        </w:tc>
        <w:tc>
          <w:tcPr>
            <w:tcW w:w="4770" w:type="dxa"/>
            <w:tcBorders>
              <w:right w:val="double" w:sz="4" w:space="0" w:color="auto"/>
            </w:tcBorders>
            <w:vAlign w:val="center"/>
          </w:tcPr>
          <w:p w14:paraId="15479989" w14:textId="2EDAC00F" w:rsidR="00D4211F" w:rsidRPr="003B7D39" w:rsidRDefault="00D4211F" w:rsidP="5274D00E">
            <w:pPr>
              <w:tabs>
                <w:tab w:val="left" w:pos="5760"/>
              </w:tabs>
              <w:rPr>
                <w:rFonts w:eastAsia="MS Mincho" w:hAnsi="MS Mincho"/>
                <w:sz w:val="18"/>
                <w:szCs w:val="18"/>
              </w:rPr>
            </w:pPr>
            <w:r>
              <w:t>0.554</w:t>
            </w:r>
            <w:r w:rsidR="00825F9D">
              <w:t> </w:t>
            </w:r>
            <w:r>
              <w:t>fluid</w:t>
            </w:r>
            <w:r w:rsidR="00825F9D">
              <w:t> </w:t>
            </w:r>
            <w:r>
              <w:t>ounce</w:t>
            </w:r>
            <w:r w:rsidR="00825F9D">
              <w:t> </w:t>
            </w:r>
            <w:r w:rsidR="70910537">
              <w:t>(</w:t>
            </w:r>
            <w:proofErr w:type="spellStart"/>
            <w:r w:rsidR="70910537">
              <w:t>fl</w:t>
            </w:r>
            <w:proofErr w:type="spellEnd"/>
            <w:r w:rsidR="00825F9D">
              <w:t> </w:t>
            </w:r>
            <w:r w:rsidR="70910537">
              <w:t xml:space="preserve">oz) (or </w:t>
            </w:r>
            <w:r w:rsidR="70910537" w:rsidRPr="5274D00E">
              <w:rPr>
                <w:rFonts w:ascii="Symbol" w:eastAsia="Symbol" w:hAnsi="Symbol" w:cs="Symbol"/>
              </w:rPr>
              <w:t>¦</w:t>
            </w:r>
            <w:r w:rsidR="70910537">
              <w:t xml:space="preserve"> </w:t>
            </w:r>
            <w:r w:rsidR="70910537" w:rsidRPr="5274D00E">
              <w:rPr>
                <w:rFonts w:ascii="MS Mincho" w:eastAsia="MS Mincho" w:hAnsi="MS Mincho"/>
              </w:rPr>
              <w:t>℥</w:t>
            </w:r>
            <w:r w:rsidR="70910537" w:rsidRPr="5274D00E">
              <w:rPr>
                <w:rFonts w:eastAsia="MS Mincho" w:hAnsi="MS Mincho"/>
                <w:sz w:val="18"/>
                <w:szCs w:val="18"/>
              </w:rPr>
              <w:t>)</w:t>
            </w:r>
          </w:p>
          <w:p w14:paraId="76D9D9AF" w14:textId="14F11540" w:rsidR="00D4211F" w:rsidRPr="003B7D39" w:rsidRDefault="00D4211F" w:rsidP="00AE4CF0">
            <w:pPr>
              <w:keepNext/>
              <w:tabs>
                <w:tab w:val="left" w:pos="5760"/>
              </w:tabs>
              <w:spacing w:before="20" w:after="20"/>
            </w:pPr>
            <w:r w:rsidRPr="003B7D39">
              <w:t>4.433</w:t>
            </w:r>
            <w:r w:rsidR="00825F9D">
              <w:t> </w:t>
            </w:r>
            <w:r w:rsidRPr="003B7D39">
              <w:t>fluid</w:t>
            </w:r>
            <w:r w:rsidR="00825F9D">
              <w:t> </w:t>
            </w:r>
            <w:r w:rsidRPr="003B7D39">
              <w:t>drams</w:t>
            </w:r>
            <w:r w:rsidR="00825F9D">
              <w:t> </w:t>
            </w:r>
            <w:r w:rsidR="00193861">
              <w:t>(</w:t>
            </w:r>
            <w:proofErr w:type="spellStart"/>
            <w:r w:rsidR="00193861">
              <w:t>fl</w:t>
            </w:r>
            <w:proofErr w:type="spellEnd"/>
            <w:r w:rsidR="00825F9D">
              <w:t> </w:t>
            </w:r>
            <w:r w:rsidR="00193861">
              <w:t>dr) (</w:t>
            </w:r>
            <w:r w:rsidR="00193861" w:rsidRPr="003B7D39">
              <w:t xml:space="preserve">or </w:t>
            </w:r>
            <w:r w:rsidR="00193861" w:rsidRPr="003B7D39">
              <w:rPr>
                <w:rFonts w:ascii="Symbol" w:eastAsia="Symbol" w:hAnsi="Symbol" w:cs="Symbol"/>
              </w:rPr>
              <w:t>¦</w:t>
            </w:r>
            <w:r w:rsidR="00193861" w:rsidRPr="003B7D39">
              <w:t xml:space="preserve"> </w:t>
            </w:r>
            <w:r w:rsidR="00193861">
              <w:rPr>
                <w:sz w:val="18"/>
                <w:szCs w:val="18"/>
              </w:rPr>
              <w:t>Ӡ</w:t>
            </w:r>
            <w:r w:rsidR="00193861" w:rsidRPr="003B7D39">
              <w:t>)</w:t>
            </w:r>
          </w:p>
          <w:p w14:paraId="1E810244" w14:textId="22D06BE0" w:rsidR="00D4211F" w:rsidRPr="003B7D39" w:rsidRDefault="00D4211F">
            <w:pPr>
              <w:keepNext/>
              <w:tabs>
                <w:tab w:val="left" w:pos="5760"/>
              </w:tabs>
            </w:pPr>
            <w:r w:rsidRPr="003B7D39">
              <w:t>16.387</w:t>
            </w:r>
            <w:r w:rsidR="00825F9D">
              <w:t> </w:t>
            </w:r>
            <w:r w:rsidRPr="003B7D39">
              <w:t>cubic</w:t>
            </w:r>
            <w:r w:rsidR="00825F9D">
              <w:t> </w:t>
            </w:r>
            <w:r w:rsidRPr="003B7D39">
              <w:t>centimeters</w:t>
            </w:r>
          </w:p>
        </w:tc>
      </w:tr>
      <w:tr w:rsidR="00D4211F" w:rsidRPr="003B7D39" w14:paraId="0616F18B" w14:textId="77777777" w:rsidTr="5274D00E">
        <w:trPr>
          <w:jc w:val="center"/>
        </w:trPr>
        <w:tc>
          <w:tcPr>
            <w:tcW w:w="4315" w:type="dxa"/>
            <w:tcBorders>
              <w:left w:val="double" w:sz="4" w:space="0" w:color="auto"/>
            </w:tcBorders>
            <w:vAlign w:val="center"/>
          </w:tcPr>
          <w:p w14:paraId="0A9BFE62" w14:textId="77777777" w:rsidR="00D4211F" w:rsidRPr="003B7D39" w:rsidRDefault="00D4211F">
            <w:pPr>
              <w:tabs>
                <w:tab w:val="left" w:pos="5760"/>
              </w:tabs>
            </w:pPr>
            <w:r w:rsidRPr="003B7D39">
              <w:t>1 cubic meter (m</w:t>
            </w:r>
            <w:r w:rsidRPr="003B7D39">
              <w:rPr>
                <w:vertAlign w:val="superscript"/>
              </w:rPr>
              <w:t>3</w:t>
            </w:r>
            <w:r w:rsidRPr="003B7D39">
              <w:t>)</w:t>
            </w:r>
          </w:p>
        </w:tc>
        <w:tc>
          <w:tcPr>
            <w:tcW w:w="4770" w:type="dxa"/>
            <w:tcBorders>
              <w:right w:val="double" w:sz="4" w:space="0" w:color="auto"/>
            </w:tcBorders>
            <w:vAlign w:val="center"/>
          </w:tcPr>
          <w:p w14:paraId="46CB3333" w14:textId="1DA51619" w:rsidR="008F62A4" w:rsidRDefault="008F62A4">
            <w:pPr>
              <w:tabs>
                <w:tab w:val="left" w:pos="5760"/>
              </w:tabs>
            </w:pPr>
            <w:r>
              <w:t>1</w:t>
            </w:r>
            <w:r w:rsidR="00C5604B">
              <w:t> </w:t>
            </w:r>
            <w:r>
              <w:t>000</w:t>
            </w:r>
            <w:r w:rsidR="00825F9D">
              <w:t> </w:t>
            </w:r>
            <w:r>
              <w:t>cubic</w:t>
            </w:r>
            <w:r w:rsidR="00825F9D">
              <w:t> </w:t>
            </w:r>
            <w:r>
              <w:t>decimeters</w:t>
            </w:r>
          </w:p>
          <w:p w14:paraId="27C3AB44" w14:textId="72F24EF9" w:rsidR="008F62A4" w:rsidRDefault="008F62A4" w:rsidP="00AE4CF0">
            <w:pPr>
              <w:tabs>
                <w:tab w:val="left" w:pos="5760"/>
              </w:tabs>
              <w:spacing w:before="20" w:after="20"/>
            </w:pPr>
            <w:r>
              <w:t>1</w:t>
            </w:r>
            <w:r w:rsidR="00C5604B">
              <w:t> </w:t>
            </w:r>
            <w:r>
              <w:t>000</w:t>
            </w:r>
            <w:r w:rsidR="00825F9D">
              <w:t> </w:t>
            </w:r>
            <w:r>
              <w:t>liters</w:t>
            </w:r>
          </w:p>
          <w:p w14:paraId="1D7AABA1" w14:textId="67744FB4" w:rsidR="00D4211F" w:rsidRPr="003B7D39" w:rsidRDefault="00D4211F">
            <w:pPr>
              <w:tabs>
                <w:tab w:val="left" w:pos="5760"/>
              </w:tabs>
            </w:pPr>
            <w:r w:rsidRPr="003B7D39">
              <w:t>1.308</w:t>
            </w:r>
            <w:r w:rsidR="00825F9D">
              <w:t> </w:t>
            </w:r>
            <w:r w:rsidRPr="003B7D39">
              <w:t>cubic</w:t>
            </w:r>
            <w:r w:rsidR="00825F9D">
              <w:t> </w:t>
            </w:r>
            <w:r w:rsidRPr="003B7D39">
              <w:t>yards</w:t>
            </w:r>
          </w:p>
        </w:tc>
      </w:tr>
      <w:tr w:rsidR="00D4211F" w:rsidRPr="003B7D39" w14:paraId="795BFE92" w14:textId="77777777" w:rsidTr="5274D00E">
        <w:trPr>
          <w:jc w:val="center"/>
        </w:trPr>
        <w:tc>
          <w:tcPr>
            <w:tcW w:w="4315" w:type="dxa"/>
            <w:tcBorders>
              <w:left w:val="double" w:sz="4" w:space="0" w:color="auto"/>
            </w:tcBorders>
            <w:vAlign w:val="center"/>
          </w:tcPr>
          <w:p w14:paraId="393D21DC" w14:textId="77777777" w:rsidR="00D4211F" w:rsidRPr="003B7D39" w:rsidRDefault="00D4211F">
            <w:pPr>
              <w:tabs>
                <w:tab w:val="left" w:pos="5760"/>
              </w:tabs>
            </w:pPr>
            <w:r w:rsidRPr="003B7D39">
              <w:t>1 cubic yard (yd</w:t>
            </w:r>
            <w:r w:rsidRPr="003B7D39">
              <w:rPr>
                <w:vertAlign w:val="superscript"/>
              </w:rPr>
              <w:t>3</w:t>
            </w:r>
            <w:r w:rsidRPr="003B7D39">
              <w:t>)</w:t>
            </w:r>
          </w:p>
        </w:tc>
        <w:tc>
          <w:tcPr>
            <w:tcW w:w="4770" w:type="dxa"/>
            <w:tcBorders>
              <w:right w:val="double" w:sz="4" w:space="0" w:color="auto"/>
            </w:tcBorders>
            <w:vAlign w:val="center"/>
          </w:tcPr>
          <w:p w14:paraId="4FB9CECC" w14:textId="6D9F9121" w:rsidR="00D4211F" w:rsidRDefault="00D4211F">
            <w:pPr>
              <w:tabs>
                <w:tab w:val="left" w:pos="5760"/>
              </w:tabs>
            </w:pPr>
            <w:r w:rsidRPr="003B7D39">
              <w:t>0.765</w:t>
            </w:r>
            <w:r w:rsidR="00825F9D">
              <w:t> </w:t>
            </w:r>
            <w:r w:rsidRPr="003B7D39">
              <w:t>cubic</w:t>
            </w:r>
            <w:r w:rsidR="00825F9D">
              <w:t> </w:t>
            </w:r>
            <w:r w:rsidRPr="003B7D39">
              <w:t>meter</w:t>
            </w:r>
          </w:p>
          <w:p w14:paraId="7948CFE2" w14:textId="7E50E900" w:rsidR="008F62A4" w:rsidRPr="003B7D39" w:rsidRDefault="008F62A4" w:rsidP="00AE4CF0">
            <w:pPr>
              <w:tabs>
                <w:tab w:val="left" w:pos="5760"/>
              </w:tabs>
              <w:spacing w:after="20"/>
            </w:pPr>
            <w:r w:rsidRPr="007763E2">
              <w:rPr>
                <w:u w:val="single"/>
              </w:rPr>
              <w:t>27</w:t>
            </w:r>
            <w:r w:rsidR="00825F9D">
              <w:t> </w:t>
            </w:r>
            <w:r>
              <w:t>cubic</w:t>
            </w:r>
            <w:r w:rsidR="00825F9D">
              <w:t> </w:t>
            </w:r>
            <w:r>
              <w:t>feet (exactly)</w:t>
            </w:r>
          </w:p>
        </w:tc>
      </w:tr>
      <w:tr w:rsidR="00D4211F" w:rsidRPr="003B7D39" w14:paraId="3B61132E" w14:textId="77777777" w:rsidTr="5274D00E">
        <w:trPr>
          <w:jc w:val="center"/>
        </w:trPr>
        <w:tc>
          <w:tcPr>
            <w:tcW w:w="4315" w:type="dxa"/>
            <w:tcBorders>
              <w:left w:val="double" w:sz="4" w:space="0" w:color="auto"/>
            </w:tcBorders>
            <w:vAlign w:val="center"/>
          </w:tcPr>
          <w:p w14:paraId="117A28C0" w14:textId="77777777" w:rsidR="00B41671" w:rsidRDefault="00B41671">
            <w:pPr>
              <w:tabs>
                <w:tab w:val="left" w:pos="5760"/>
              </w:tabs>
            </w:pPr>
          </w:p>
          <w:p w14:paraId="59420F6A" w14:textId="3A0FF6C1" w:rsidR="00D4211F" w:rsidRPr="003B7D39" w:rsidRDefault="00D4211F">
            <w:pPr>
              <w:tabs>
                <w:tab w:val="left" w:pos="5760"/>
              </w:tabs>
            </w:pPr>
            <w:r w:rsidRPr="003B7D39">
              <w:t>1 cup, measuring</w:t>
            </w:r>
          </w:p>
        </w:tc>
        <w:tc>
          <w:tcPr>
            <w:tcW w:w="4770" w:type="dxa"/>
            <w:tcBorders>
              <w:right w:val="double" w:sz="4" w:space="0" w:color="auto"/>
            </w:tcBorders>
            <w:vAlign w:val="center"/>
          </w:tcPr>
          <w:p w14:paraId="56563065" w14:textId="1BA11363" w:rsidR="00D4211F" w:rsidRPr="003B7D39" w:rsidRDefault="00D4211F" w:rsidP="00AE4CF0">
            <w:pPr>
              <w:tabs>
                <w:tab w:val="left" w:pos="5760"/>
              </w:tabs>
              <w:spacing w:before="40"/>
            </w:pPr>
            <w:r w:rsidRPr="007763E2">
              <w:rPr>
                <w:u w:val="single"/>
              </w:rPr>
              <w:t>8</w:t>
            </w:r>
            <w:r w:rsidR="00825F9D">
              <w:t> </w:t>
            </w:r>
            <w:r w:rsidRPr="003B7D39">
              <w:t>fluid</w:t>
            </w:r>
            <w:r w:rsidR="00825F9D">
              <w:t> </w:t>
            </w:r>
            <w:r w:rsidRPr="003B7D39">
              <w:t>ounces (exactly)</w:t>
            </w:r>
          </w:p>
          <w:p w14:paraId="438B7932" w14:textId="56D62F7C" w:rsidR="00D4211F" w:rsidRPr="003B7D39" w:rsidRDefault="00D4211F">
            <w:pPr>
              <w:tabs>
                <w:tab w:val="left" w:pos="5760"/>
              </w:tabs>
            </w:pPr>
            <w:r w:rsidRPr="003B7D39">
              <w:t>237</w:t>
            </w:r>
            <w:r w:rsidR="00825F9D">
              <w:t> </w:t>
            </w:r>
            <w:r w:rsidRPr="003B7D39">
              <w:t>milliliters</w:t>
            </w:r>
          </w:p>
          <w:p w14:paraId="58B53939" w14:textId="6A6E1472" w:rsidR="00D4211F" w:rsidRPr="001562A6" w:rsidRDefault="00D4211F">
            <w:pPr>
              <w:tabs>
                <w:tab w:val="left" w:pos="5760"/>
              </w:tabs>
            </w:pPr>
            <w:r w:rsidRPr="007763E2">
              <w:rPr>
                <w:u w:val="single"/>
              </w:rPr>
              <w:t>½</w:t>
            </w:r>
            <w:r w:rsidR="00825F9D">
              <w:t> </w:t>
            </w:r>
            <w:r w:rsidRPr="001562A6">
              <w:t>liquid</w:t>
            </w:r>
            <w:r w:rsidR="00825F9D">
              <w:t> </w:t>
            </w:r>
            <w:r w:rsidRPr="001562A6">
              <w:t>pint (exactly)</w:t>
            </w:r>
          </w:p>
        </w:tc>
      </w:tr>
      <w:tr w:rsidR="00D4211F" w:rsidRPr="003B7D39" w14:paraId="0FF9FBA2" w14:textId="77777777" w:rsidTr="5274D00E">
        <w:trPr>
          <w:jc w:val="center"/>
        </w:trPr>
        <w:tc>
          <w:tcPr>
            <w:tcW w:w="4315" w:type="dxa"/>
            <w:tcBorders>
              <w:left w:val="double" w:sz="4" w:space="0" w:color="auto"/>
            </w:tcBorders>
            <w:vAlign w:val="center"/>
          </w:tcPr>
          <w:p w14:paraId="16298C87" w14:textId="77777777" w:rsidR="00D4211F" w:rsidRPr="003B7D39" w:rsidRDefault="00D4211F">
            <w:pPr>
              <w:tabs>
                <w:tab w:val="left" w:pos="5760"/>
              </w:tabs>
            </w:pPr>
            <w:r w:rsidRPr="003B7D39">
              <w:t>1 dekaliter (</w:t>
            </w:r>
            <w:proofErr w:type="spellStart"/>
            <w:r w:rsidRPr="003B7D39">
              <w:t>daL</w:t>
            </w:r>
            <w:proofErr w:type="spellEnd"/>
            <w:r w:rsidRPr="003B7D39">
              <w:t>)</w:t>
            </w:r>
          </w:p>
        </w:tc>
        <w:tc>
          <w:tcPr>
            <w:tcW w:w="4770" w:type="dxa"/>
            <w:tcBorders>
              <w:right w:val="double" w:sz="4" w:space="0" w:color="auto"/>
            </w:tcBorders>
            <w:vAlign w:val="center"/>
          </w:tcPr>
          <w:p w14:paraId="35A20551" w14:textId="28ECA76A" w:rsidR="000202ED" w:rsidRDefault="000202ED">
            <w:pPr>
              <w:tabs>
                <w:tab w:val="left" w:pos="5760"/>
              </w:tabs>
            </w:pPr>
            <w:r w:rsidRPr="007763E2">
              <w:rPr>
                <w:u w:val="single"/>
              </w:rPr>
              <w:t>10</w:t>
            </w:r>
            <w:r w:rsidR="00825F9D">
              <w:t> </w:t>
            </w:r>
            <w:r>
              <w:t>liters (exactly)</w:t>
            </w:r>
          </w:p>
          <w:p w14:paraId="5300CF17" w14:textId="28730B31" w:rsidR="00D4211F" w:rsidRPr="003B7D39" w:rsidRDefault="00D4211F">
            <w:pPr>
              <w:tabs>
                <w:tab w:val="left" w:pos="5760"/>
              </w:tabs>
            </w:pPr>
            <w:r w:rsidRPr="003B7D39">
              <w:t>2.642</w:t>
            </w:r>
            <w:r w:rsidR="00825F9D">
              <w:t> </w:t>
            </w:r>
            <w:r w:rsidRPr="003B7D39">
              <w:t>gallons</w:t>
            </w:r>
          </w:p>
          <w:p w14:paraId="61157A19" w14:textId="51E4326C" w:rsidR="00D4211F" w:rsidRPr="003B7D39" w:rsidRDefault="00D4211F">
            <w:pPr>
              <w:tabs>
                <w:tab w:val="left" w:pos="5760"/>
              </w:tabs>
            </w:pPr>
            <w:r w:rsidRPr="003B7D39">
              <w:t>1.135</w:t>
            </w:r>
            <w:r w:rsidR="00825F9D">
              <w:t> </w:t>
            </w:r>
            <w:r w:rsidRPr="003B7D39">
              <w:t>pecks</w:t>
            </w:r>
          </w:p>
        </w:tc>
      </w:tr>
      <w:tr w:rsidR="00D4211F" w:rsidRPr="003B7D39" w14:paraId="4A269C45" w14:textId="77777777" w:rsidTr="5274D00E">
        <w:trPr>
          <w:jc w:val="center"/>
        </w:trPr>
        <w:tc>
          <w:tcPr>
            <w:tcW w:w="4315" w:type="dxa"/>
            <w:tcBorders>
              <w:left w:val="double" w:sz="4" w:space="0" w:color="auto"/>
            </w:tcBorders>
            <w:vAlign w:val="center"/>
          </w:tcPr>
          <w:p w14:paraId="04373492" w14:textId="77777777" w:rsidR="00D4211F" w:rsidRPr="003B7D39" w:rsidRDefault="00D4211F" w:rsidP="00814C1E">
            <w:pPr>
              <w:keepNext/>
              <w:tabs>
                <w:tab w:val="left" w:pos="5760"/>
              </w:tabs>
            </w:pPr>
            <w:r w:rsidRPr="003B7D39">
              <w:t>1 dram, fluid (or liquid) (</w:t>
            </w:r>
            <w:proofErr w:type="spellStart"/>
            <w:r w:rsidRPr="003B7D39">
              <w:t>fl</w:t>
            </w:r>
            <w:proofErr w:type="spellEnd"/>
            <w:r w:rsidRPr="003B7D39">
              <w:t xml:space="preserve"> dr)</w:t>
            </w:r>
          </w:p>
          <w:p w14:paraId="54E879CA" w14:textId="538C406B" w:rsidR="00D4211F" w:rsidRPr="003B7D39" w:rsidRDefault="00D4211F" w:rsidP="00814C1E">
            <w:pPr>
              <w:keepNext/>
              <w:tabs>
                <w:tab w:val="left" w:pos="5760"/>
              </w:tabs>
            </w:pPr>
            <w:r>
              <w:t xml:space="preserve">  </w:t>
            </w:r>
            <w:r w:rsidR="35A1E868">
              <w:t>(</w:t>
            </w:r>
            <w:r>
              <w:t xml:space="preserve">or </w:t>
            </w:r>
            <w:r w:rsidRPr="5274D00E">
              <w:rPr>
                <w:rFonts w:ascii="Symbol" w:eastAsia="Symbol" w:hAnsi="Symbol" w:cs="Symbol"/>
              </w:rPr>
              <w:t>¦</w:t>
            </w:r>
            <w:r>
              <w:t xml:space="preserve"> </w:t>
            </w:r>
            <w:r w:rsidR="70FA19C1" w:rsidRPr="5274D00E">
              <w:rPr>
                <w:sz w:val="18"/>
                <w:szCs w:val="18"/>
              </w:rPr>
              <w:t>Ӡ</w:t>
            </w:r>
            <w:r>
              <w:t>) (</w:t>
            </w:r>
            <w:r w:rsidR="00FD5D1F">
              <w:t>U.S.</w:t>
            </w:r>
            <w:r>
              <w:t>)</w:t>
            </w:r>
          </w:p>
        </w:tc>
        <w:tc>
          <w:tcPr>
            <w:tcW w:w="4770" w:type="dxa"/>
            <w:tcBorders>
              <w:right w:val="double" w:sz="4" w:space="0" w:color="auto"/>
            </w:tcBorders>
            <w:vAlign w:val="center"/>
          </w:tcPr>
          <w:p w14:paraId="75950F6C" w14:textId="0334CE17" w:rsidR="00D4211F" w:rsidRPr="003B7D39" w:rsidRDefault="00D4211F" w:rsidP="00814C1E">
            <w:pPr>
              <w:keepNext/>
              <w:keepLines/>
              <w:tabs>
                <w:tab w:val="left" w:pos="5760"/>
              </w:tabs>
            </w:pPr>
            <w:r w:rsidRPr="007763E2">
              <w:rPr>
                <w:spacing w:val="-10"/>
                <w:sz w:val="18"/>
                <w:szCs w:val="18"/>
                <w:u w:val="single"/>
                <w:vertAlign w:val="superscript"/>
              </w:rPr>
              <w:t>1</w:t>
            </w:r>
            <w:r w:rsidRPr="007763E2">
              <w:rPr>
                <w:spacing w:val="-10"/>
                <w:u w:val="single"/>
              </w:rPr>
              <w:t>/</w:t>
            </w:r>
            <w:r w:rsidRPr="007763E2">
              <w:rPr>
                <w:spacing w:val="-10"/>
                <w:sz w:val="14"/>
                <w:szCs w:val="14"/>
                <w:u w:val="single"/>
              </w:rPr>
              <w:t>8</w:t>
            </w:r>
            <w:r w:rsidR="00825F9D">
              <w:t> </w:t>
            </w:r>
            <w:r w:rsidRPr="003B7D39">
              <w:t>fluid</w:t>
            </w:r>
            <w:r w:rsidR="00825F9D">
              <w:t> </w:t>
            </w:r>
            <w:r w:rsidRPr="003B7D39">
              <w:t>ounce (exactly)</w:t>
            </w:r>
          </w:p>
          <w:p w14:paraId="727DA8A7" w14:textId="5DC27062" w:rsidR="00D4211F" w:rsidRPr="003B7D39" w:rsidRDefault="00D4211F" w:rsidP="00814C1E">
            <w:pPr>
              <w:keepNext/>
              <w:tabs>
                <w:tab w:val="left" w:pos="5760"/>
              </w:tabs>
            </w:pPr>
            <w:r w:rsidRPr="003B7D39">
              <w:t>0.226</w:t>
            </w:r>
            <w:r w:rsidR="00825F9D">
              <w:t> </w:t>
            </w:r>
            <w:r w:rsidRPr="003B7D39">
              <w:t>cubic</w:t>
            </w:r>
            <w:r w:rsidR="00825F9D">
              <w:t> </w:t>
            </w:r>
            <w:r w:rsidRPr="003B7D39">
              <w:t>inch</w:t>
            </w:r>
          </w:p>
          <w:p w14:paraId="59BC09C6" w14:textId="4749B924" w:rsidR="00D4211F" w:rsidRPr="003B7D39" w:rsidRDefault="00D4211F" w:rsidP="00814C1E">
            <w:pPr>
              <w:keepNext/>
              <w:keepLines/>
              <w:tabs>
                <w:tab w:val="left" w:pos="5760"/>
              </w:tabs>
            </w:pPr>
            <w:r w:rsidRPr="003B7D39">
              <w:t>3.697</w:t>
            </w:r>
            <w:r w:rsidR="00825F9D">
              <w:t> </w:t>
            </w:r>
            <w:r w:rsidRPr="003B7D39">
              <w:t>milliliters</w:t>
            </w:r>
          </w:p>
          <w:p w14:paraId="1DCFDB8E" w14:textId="1DDEC0D0" w:rsidR="00D4211F" w:rsidRPr="003B7D39" w:rsidRDefault="00D4211F" w:rsidP="00814C1E">
            <w:pPr>
              <w:keepNext/>
              <w:tabs>
                <w:tab w:val="left" w:pos="5760"/>
              </w:tabs>
            </w:pPr>
            <w:r w:rsidRPr="003B7D39">
              <w:t>1.041</w:t>
            </w:r>
            <w:r w:rsidR="00825F9D">
              <w:t> </w:t>
            </w:r>
            <w:r w:rsidRPr="003B7D39">
              <w:t>British</w:t>
            </w:r>
            <w:r w:rsidR="00825F9D">
              <w:t> </w:t>
            </w:r>
            <w:r w:rsidRPr="003B7D39">
              <w:t>fluid drachms</w:t>
            </w:r>
          </w:p>
        </w:tc>
      </w:tr>
      <w:tr w:rsidR="00D4211F" w:rsidRPr="003B7D39" w14:paraId="705F1395" w14:textId="77777777" w:rsidTr="5274D00E">
        <w:trPr>
          <w:jc w:val="center"/>
        </w:trPr>
        <w:tc>
          <w:tcPr>
            <w:tcW w:w="4315" w:type="dxa"/>
            <w:tcBorders>
              <w:left w:val="double" w:sz="4" w:space="0" w:color="auto"/>
            </w:tcBorders>
            <w:vAlign w:val="center"/>
          </w:tcPr>
          <w:p w14:paraId="4645DA0F" w14:textId="77777777" w:rsidR="00D4211F" w:rsidRPr="003B7D39" w:rsidRDefault="00D4211F">
            <w:pPr>
              <w:widowControl w:val="0"/>
              <w:tabs>
                <w:tab w:val="left" w:pos="5760"/>
              </w:tabs>
            </w:pPr>
            <w:r w:rsidRPr="003B7D39">
              <w:t>[1 drachm, fluid (</w:t>
            </w:r>
            <w:proofErr w:type="spellStart"/>
            <w:r w:rsidRPr="003B7D39">
              <w:t>fl</w:t>
            </w:r>
            <w:proofErr w:type="spellEnd"/>
            <w:r w:rsidRPr="003B7D39">
              <w:t xml:space="preserve"> dr) (British)]</w:t>
            </w:r>
          </w:p>
        </w:tc>
        <w:tc>
          <w:tcPr>
            <w:tcW w:w="4770" w:type="dxa"/>
            <w:tcBorders>
              <w:right w:val="double" w:sz="4" w:space="0" w:color="auto"/>
            </w:tcBorders>
            <w:vAlign w:val="center"/>
          </w:tcPr>
          <w:p w14:paraId="00CB46DF" w14:textId="17AD93BA" w:rsidR="00D4211F" w:rsidRPr="003B7D39" w:rsidRDefault="00D4211F">
            <w:pPr>
              <w:keepNext/>
              <w:tabs>
                <w:tab w:val="left" w:pos="5760"/>
              </w:tabs>
            </w:pPr>
            <w:r w:rsidRPr="003B7D39">
              <w:t>0.961</w:t>
            </w:r>
            <w:r w:rsidR="00825F9D">
              <w:t> </w:t>
            </w:r>
            <w:r w:rsidR="00FD5D1F" w:rsidRPr="003B7D39">
              <w:t>U.S.</w:t>
            </w:r>
            <w:r w:rsidR="00825F9D">
              <w:t> </w:t>
            </w:r>
            <w:r w:rsidRPr="003B7D39">
              <w:t>fluid</w:t>
            </w:r>
            <w:r w:rsidR="00825F9D">
              <w:t> </w:t>
            </w:r>
            <w:r w:rsidRPr="003B7D39">
              <w:t>dram</w:t>
            </w:r>
          </w:p>
          <w:p w14:paraId="116A8F30" w14:textId="77B98FA3" w:rsidR="00D4211F" w:rsidRPr="003B7D39" w:rsidRDefault="00D4211F">
            <w:pPr>
              <w:keepNext/>
              <w:tabs>
                <w:tab w:val="left" w:pos="5760"/>
              </w:tabs>
            </w:pPr>
            <w:r w:rsidRPr="003B7D39">
              <w:t>0.217</w:t>
            </w:r>
            <w:r w:rsidR="00825F9D">
              <w:t> </w:t>
            </w:r>
            <w:r w:rsidRPr="003B7D39">
              <w:t>cubic</w:t>
            </w:r>
            <w:r w:rsidR="00825F9D">
              <w:t> </w:t>
            </w:r>
            <w:r w:rsidRPr="003B7D39">
              <w:t>inch</w:t>
            </w:r>
          </w:p>
          <w:p w14:paraId="4003E46E" w14:textId="367DF6BD" w:rsidR="00D4211F" w:rsidRPr="003B7D39" w:rsidRDefault="00D4211F">
            <w:pPr>
              <w:keepNext/>
              <w:tabs>
                <w:tab w:val="left" w:pos="5760"/>
              </w:tabs>
            </w:pPr>
            <w:r w:rsidRPr="003B7D39">
              <w:t>3.552</w:t>
            </w:r>
            <w:r w:rsidR="00825F9D">
              <w:t> </w:t>
            </w:r>
            <w:r w:rsidRPr="003B7D39">
              <w:t>milliliters</w:t>
            </w:r>
          </w:p>
        </w:tc>
      </w:tr>
      <w:tr w:rsidR="00D4211F" w:rsidRPr="003B7D39" w14:paraId="214040ED" w14:textId="77777777" w:rsidTr="5274D00E">
        <w:trPr>
          <w:jc w:val="center"/>
        </w:trPr>
        <w:tc>
          <w:tcPr>
            <w:tcW w:w="4315" w:type="dxa"/>
            <w:tcBorders>
              <w:left w:val="double" w:sz="4" w:space="0" w:color="auto"/>
            </w:tcBorders>
            <w:vAlign w:val="center"/>
          </w:tcPr>
          <w:p w14:paraId="0A7F2588" w14:textId="77777777" w:rsidR="00D4211F" w:rsidRPr="003B7D39" w:rsidRDefault="00D4211F">
            <w:pPr>
              <w:widowControl w:val="0"/>
              <w:tabs>
                <w:tab w:val="left" w:pos="5760"/>
              </w:tabs>
            </w:pPr>
            <w:r w:rsidRPr="003B7D39">
              <w:t>1 gallon (gal) (</w:t>
            </w:r>
            <w:r w:rsidR="00FD5D1F" w:rsidRPr="003B7D39">
              <w:t>U.S.</w:t>
            </w:r>
            <w:r w:rsidRPr="003B7D39">
              <w:t>)</w:t>
            </w:r>
          </w:p>
        </w:tc>
        <w:tc>
          <w:tcPr>
            <w:tcW w:w="4770" w:type="dxa"/>
            <w:tcBorders>
              <w:right w:val="double" w:sz="4" w:space="0" w:color="auto"/>
            </w:tcBorders>
            <w:vAlign w:val="center"/>
          </w:tcPr>
          <w:p w14:paraId="4ACF832F" w14:textId="48027AA0" w:rsidR="00D4211F" w:rsidRPr="003B7D39" w:rsidRDefault="00D4211F">
            <w:pPr>
              <w:tabs>
                <w:tab w:val="left" w:pos="5760"/>
              </w:tabs>
            </w:pPr>
            <w:r w:rsidRPr="007763E2">
              <w:rPr>
                <w:u w:val="single"/>
              </w:rPr>
              <w:t>231</w:t>
            </w:r>
            <w:r w:rsidR="00825F9D">
              <w:t> </w:t>
            </w:r>
            <w:r w:rsidRPr="003B7D39">
              <w:t>cubic</w:t>
            </w:r>
            <w:r w:rsidR="00825F9D">
              <w:t> </w:t>
            </w:r>
            <w:r w:rsidRPr="003B7D39">
              <w:t>inches (exactly)</w:t>
            </w:r>
          </w:p>
          <w:p w14:paraId="15E8856F" w14:textId="538C1F08" w:rsidR="00D4211F" w:rsidRPr="003B7D39" w:rsidRDefault="00D4211F">
            <w:pPr>
              <w:tabs>
                <w:tab w:val="left" w:pos="5760"/>
              </w:tabs>
            </w:pPr>
            <w:r w:rsidRPr="003B7D39">
              <w:t>3.785</w:t>
            </w:r>
            <w:r w:rsidR="00825F9D">
              <w:t> </w:t>
            </w:r>
            <w:r w:rsidRPr="003B7D39">
              <w:t>liters</w:t>
            </w:r>
          </w:p>
          <w:p w14:paraId="1453A142" w14:textId="5F226457" w:rsidR="00D4211F" w:rsidRPr="003B7D39" w:rsidRDefault="00D4211F">
            <w:pPr>
              <w:tabs>
                <w:tab w:val="left" w:pos="5760"/>
              </w:tabs>
            </w:pPr>
            <w:r w:rsidRPr="003B7D39">
              <w:t>0.833</w:t>
            </w:r>
            <w:r w:rsidR="00825F9D">
              <w:t> </w:t>
            </w:r>
            <w:r w:rsidRPr="003B7D39">
              <w:t>British</w:t>
            </w:r>
            <w:r w:rsidR="00825F9D">
              <w:t> </w:t>
            </w:r>
            <w:r w:rsidRPr="003B7D39">
              <w:t>gallon</w:t>
            </w:r>
          </w:p>
          <w:p w14:paraId="675E21B6" w14:textId="61AB7001" w:rsidR="00D4211F" w:rsidRPr="003B7D39" w:rsidRDefault="00D4211F">
            <w:pPr>
              <w:keepNext/>
              <w:tabs>
                <w:tab w:val="left" w:pos="5760"/>
              </w:tabs>
            </w:pPr>
            <w:r w:rsidRPr="007763E2">
              <w:rPr>
                <w:u w:val="single"/>
              </w:rPr>
              <w:t>128</w:t>
            </w:r>
            <w:r w:rsidR="00825F9D">
              <w:t> </w:t>
            </w:r>
            <w:r w:rsidR="00FD5D1F" w:rsidRPr="003B7D39">
              <w:t>U.S.</w:t>
            </w:r>
            <w:r w:rsidR="00825F9D">
              <w:t> </w:t>
            </w:r>
            <w:r w:rsidRPr="003B7D39">
              <w:t>fluid</w:t>
            </w:r>
            <w:r w:rsidR="00825F9D">
              <w:t> </w:t>
            </w:r>
            <w:r w:rsidRPr="003B7D39">
              <w:t>ounces (exactly)</w:t>
            </w:r>
          </w:p>
        </w:tc>
      </w:tr>
      <w:tr w:rsidR="00D4211F" w:rsidRPr="003B7D39" w14:paraId="10CE3650" w14:textId="77777777" w:rsidTr="5274D00E">
        <w:trPr>
          <w:jc w:val="center"/>
        </w:trPr>
        <w:tc>
          <w:tcPr>
            <w:tcW w:w="4315" w:type="dxa"/>
            <w:tcBorders>
              <w:left w:val="double" w:sz="4" w:space="0" w:color="auto"/>
            </w:tcBorders>
            <w:vAlign w:val="center"/>
          </w:tcPr>
          <w:p w14:paraId="3907769A" w14:textId="77777777" w:rsidR="00D4211F" w:rsidRPr="003B7D39" w:rsidRDefault="00D4211F">
            <w:pPr>
              <w:widowControl w:val="0"/>
              <w:tabs>
                <w:tab w:val="left" w:pos="5760"/>
              </w:tabs>
            </w:pPr>
            <w:r w:rsidRPr="003B7D39">
              <w:t>[1 gallon (gal) (British Imperial)]</w:t>
            </w:r>
          </w:p>
        </w:tc>
        <w:tc>
          <w:tcPr>
            <w:tcW w:w="4770" w:type="dxa"/>
            <w:tcBorders>
              <w:right w:val="double" w:sz="4" w:space="0" w:color="auto"/>
            </w:tcBorders>
            <w:vAlign w:val="center"/>
          </w:tcPr>
          <w:p w14:paraId="6E5DB5C1" w14:textId="7708C629" w:rsidR="00D4211F" w:rsidRPr="003B7D39" w:rsidRDefault="00D4211F">
            <w:pPr>
              <w:tabs>
                <w:tab w:val="left" w:pos="5760"/>
              </w:tabs>
            </w:pPr>
            <w:r w:rsidRPr="003B7D39">
              <w:t>277.42</w:t>
            </w:r>
            <w:r w:rsidR="00825F9D">
              <w:t> </w:t>
            </w:r>
            <w:r w:rsidRPr="003B7D39">
              <w:t>cubic</w:t>
            </w:r>
            <w:r w:rsidR="00825F9D">
              <w:t> </w:t>
            </w:r>
            <w:r w:rsidRPr="003B7D39">
              <w:t>inches</w:t>
            </w:r>
          </w:p>
          <w:p w14:paraId="1C1295B7" w14:textId="666033DF" w:rsidR="00D4211F" w:rsidRPr="003B7D39" w:rsidRDefault="00D4211F">
            <w:pPr>
              <w:tabs>
                <w:tab w:val="left" w:pos="5760"/>
              </w:tabs>
            </w:pPr>
            <w:r w:rsidRPr="003B7D39">
              <w:t>1.201</w:t>
            </w:r>
            <w:r w:rsidR="00825F9D">
              <w:t> </w:t>
            </w:r>
            <w:r w:rsidR="00FD5D1F" w:rsidRPr="003B7D39">
              <w:t>U.S.</w:t>
            </w:r>
            <w:r w:rsidR="00825F9D">
              <w:t> </w:t>
            </w:r>
            <w:r w:rsidRPr="003B7D39">
              <w:t>gallons</w:t>
            </w:r>
          </w:p>
          <w:p w14:paraId="100656D7" w14:textId="5042B956" w:rsidR="00D4211F" w:rsidRPr="003B7D39" w:rsidRDefault="00D4211F">
            <w:pPr>
              <w:tabs>
                <w:tab w:val="left" w:pos="5760"/>
              </w:tabs>
            </w:pPr>
            <w:r w:rsidRPr="003B7D39">
              <w:t>4.546</w:t>
            </w:r>
            <w:r w:rsidR="00825F9D">
              <w:t> </w:t>
            </w:r>
            <w:r w:rsidRPr="003B7D39">
              <w:t>liters</w:t>
            </w:r>
          </w:p>
          <w:p w14:paraId="5E3E22E9" w14:textId="44DC86C2" w:rsidR="00D4211F" w:rsidRPr="003B7D39" w:rsidRDefault="00D4211F">
            <w:pPr>
              <w:keepNext/>
              <w:tabs>
                <w:tab w:val="left" w:pos="5760"/>
              </w:tabs>
            </w:pPr>
            <w:r w:rsidRPr="007763E2">
              <w:rPr>
                <w:u w:val="single"/>
              </w:rPr>
              <w:t>160</w:t>
            </w:r>
            <w:r w:rsidR="00825F9D">
              <w:t> </w:t>
            </w:r>
            <w:r w:rsidRPr="003B7D39">
              <w:t>British</w:t>
            </w:r>
            <w:r w:rsidR="00825F9D">
              <w:t> </w:t>
            </w:r>
            <w:r w:rsidRPr="003B7D39">
              <w:t>fluid</w:t>
            </w:r>
            <w:r w:rsidR="00825F9D">
              <w:t> </w:t>
            </w:r>
            <w:r w:rsidRPr="003B7D39">
              <w:t>ounces (exactly)</w:t>
            </w:r>
          </w:p>
        </w:tc>
      </w:tr>
      <w:tr w:rsidR="00D4211F" w:rsidRPr="003B7D39" w14:paraId="6DE05A0C" w14:textId="77777777" w:rsidTr="5274D00E">
        <w:trPr>
          <w:jc w:val="center"/>
        </w:trPr>
        <w:tc>
          <w:tcPr>
            <w:tcW w:w="4315" w:type="dxa"/>
            <w:tcBorders>
              <w:left w:val="double" w:sz="4" w:space="0" w:color="auto"/>
            </w:tcBorders>
            <w:vAlign w:val="center"/>
          </w:tcPr>
          <w:p w14:paraId="52066398" w14:textId="77777777" w:rsidR="00D4211F" w:rsidRPr="003B7D39" w:rsidRDefault="00D4211F">
            <w:pPr>
              <w:widowControl w:val="0"/>
              <w:tabs>
                <w:tab w:val="left" w:pos="5760"/>
              </w:tabs>
            </w:pPr>
            <w:r w:rsidRPr="003B7D39">
              <w:t>1 gill (</w:t>
            </w:r>
            <w:proofErr w:type="spellStart"/>
            <w:r w:rsidRPr="003B7D39">
              <w:t>gi</w:t>
            </w:r>
            <w:proofErr w:type="spellEnd"/>
            <w:r w:rsidRPr="003B7D39">
              <w:t>)</w:t>
            </w:r>
          </w:p>
        </w:tc>
        <w:tc>
          <w:tcPr>
            <w:tcW w:w="4770" w:type="dxa"/>
            <w:tcBorders>
              <w:right w:val="double" w:sz="4" w:space="0" w:color="auto"/>
            </w:tcBorders>
            <w:vAlign w:val="center"/>
          </w:tcPr>
          <w:p w14:paraId="5A279176" w14:textId="65606791" w:rsidR="00D4211F" w:rsidRPr="003B7D39" w:rsidRDefault="00D4211F">
            <w:pPr>
              <w:tabs>
                <w:tab w:val="left" w:pos="5760"/>
              </w:tabs>
            </w:pPr>
            <w:r w:rsidRPr="003B7D39">
              <w:t>7.219</w:t>
            </w:r>
            <w:r w:rsidR="00825F9D">
              <w:t> </w:t>
            </w:r>
            <w:r w:rsidRPr="003B7D39">
              <w:t>cubic</w:t>
            </w:r>
            <w:r w:rsidR="00825F9D">
              <w:t> </w:t>
            </w:r>
            <w:r w:rsidRPr="003B7D39">
              <w:t>inches</w:t>
            </w:r>
          </w:p>
          <w:p w14:paraId="3B045481" w14:textId="07D6D1FA" w:rsidR="00D4211F" w:rsidRPr="003B7D39" w:rsidRDefault="00D4211F">
            <w:pPr>
              <w:tabs>
                <w:tab w:val="left" w:pos="5760"/>
              </w:tabs>
            </w:pPr>
            <w:r w:rsidRPr="007763E2">
              <w:rPr>
                <w:u w:val="single"/>
              </w:rPr>
              <w:t>4</w:t>
            </w:r>
            <w:r w:rsidR="00825F9D">
              <w:t> </w:t>
            </w:r>
            <w:r w:rsidRPr="003B7D39">
              <w:t>fluid</w:t>
            </w:r>
            <w:r w:rsidR="00825F9D">
              <w:t> </w:t>
            </w:r>
            <w:r w:rsidRPr="003B7D39">
              <w:t>ounces (exactly)</w:t>
            </w:r>
          </w:p>
          <w:p w14:paraId="302A9D46" w14:textId="1BAA459F" w:rsidR="00D4211F" w:rsidRPr="003B7D39" w:rsidRDefault="00D4211F">
            <w:pPr>
              <w:keepNext/>
              <w:tabs>
                <w:tab w:val="left" w:pos="5760"/>
              </w:tabs>
            </w:pPr>
            <w:r w:rsidRPr="003B7D39">
              <w:t>0.118</w:t>
            </w:r>
            <w:r w:rsidR="00825F9D">
              <w:t> </w:t>
            </w:r>
            <w:r w:rsidRPr="003B7D39">
              <w:t>liter</w:t>
            </w:r>
          </w:p>
        </w:tc>
      </w:tr>
      <w:tr w:rsidR="00D4211F" w:rsidRPr="003B7D39" w14:paraId="067F404C" w14:textId="77777777" w:rsidTr="5274D00E">
        <w:trPr>
          <w:jc w:val="center"/>
        </w:trPr>
        <w:tc>
          <w:tcPr>
            <w:tcW w:w="4315" w:type="dxa"/>
            <w:tcBorders>
              <w:left w:val="double" w:sz="4" w:space="0" w:color="auto"/>
            </w:tcBorders>
            <w:vAlign w:val="center"/>
          </w:tcPr>
          <w:p w14:paraId="52EB7379" w14:textId="77777777" w:rsidR="00D4211F" w:rsidRPr="003B7D39" w:rsidRDefault="00D4211F">
            <w:pPr>
              <w:widowControl w:val="0"/>
              <w:tabs>
                <w:tab w:val="left" w:pos="5760"/>
              </w:tabs>
            </w:pPr>
            <w:r w:rsidRPr="003B7D39">
              <w:t>1 hectoliter (</w:t>
            </w:r>
            <w:proofErr w:type="spellStart"/>
            <w:r w:rsidRPr="003B7D39">
              <w:t>hL</w:t>
            </w:r>
            <w:proofErr w:type="spellEnd"/>
            <w:r w:rsidRPr="003B7D39">
              <w:t>)</w:t>
            </w:r>
          </w:p>
        </w:tc>
        <w:tc>
          <w:tcPr>
            <w:tcW w:w="4770" w:type="dxa"/>
            <w:tcBorders>
              <w:right w:val="double" w:sz="4" w:space="0" w:color="auto"/>
            </w:tcBorders>
            <w:vAlign w:val="center"/>
          </w:tcPr>
          <w:p w14:paraId="398E5EC0" w14:textId="501F5EA1" w:rsidR="00233A0E" w:rsidRDefault="00233A0E">
            <w:pPr>
              <w:tabs>
                <w:tab w:val="left" w:pos="5760"/>
              </w:tabs>
            </w:pPr>
            <w:r>
              <w:t>100</w:t>
            </w:r>
            <w:r w:rsidR="00825F9D">
              <w:t> </w:t>
            </w:r>
            <w:r>
              <w:t>liters</w:t>
            </w:r>
          </w:p>
          <w:p w14:paraId="2DB9BF33" w14:textId="266916AD" w:rsidR="00D4211F" w:rsidRPr="003B7D39" w:rsidRDefault="00D4211F">
            <w:pPr>
              <w:tabs>
                <w:tab w:val="left" w:pos="5760"/>
              </w:tabs>
            </w:pPr>
            <w:r w:rsidRPr="003B7D39">
              <w:t>26.418</w:t>
            </w:r>
            <w:r w:rsidR="00825F9D">
              <w:t> </w:t>
            </w:r>
            <w:r w:rsidRPr="003B7D39">
              <w:t>gallons</w:t>
            </w:r>
          </w:p>
          <w:p w14:paraId="49E8E3FD" w14:textId="5BBE6688" w:rsidR="00D4211F" w:rsidRPr="003B7D39" w:rsidRDefault="00D4211F">
            <w:pPr>
              <w:keepNext/>
              <w:tabs>
                <w:tab w:val="left" w:pos="5760"/>
              </w:tabs>
            </w:pPr>
            <w:r w:rsidRPr="003B7D39">
              <w:t>2.838</w:t>
            </w:r>
            <w:r w:rsidR="00825F9D">
              <w:t> </w:t>
            </w:r>
            <w:r w:rsidRPr="003B7D39">
              <w:t>bushels</w:t>
            </w:r>
          </w:p>
        </w:tc>
      </w:tr>
      <w:tr w:rsidR="00D4211F" w:rsidRPr="003B7D39" w14:paraId="6C59AFD4" w14:textId="77777777" w:rsidTr="5274D00E">
        <w:trPr>
          <w:jc w:val="center"/>
        </w:trPr>
        <w:tc>
          <w:tcPr>
            <w:tcW w:w="4315" w:type="dxa"/>
            <w:tcBorders>
              <w:left w:val="double" w:sz="4" w:space="0" w:color="auto"/>
            </w:tcBorders>
            <w:vAlign w:val="center"/>
          </w:tcPr>
          <w:p w14:paraId="5AD25FDA" w14:textId="15A53604" w:rsidR="00D4211F" w:rsidRPr="003B7D39" w:rsidRDefault="00D4211F" w:rsidP="00E24C8A">
            <w:pPr>
              <w:keepNext/>
              <w:widowControl w:val="0"/>
              <w:tabs>
                <w:tab w:val="left" w:pos="5760"/>
              </w:tabs>
            </w:pPr>
            <w:r w:rsidRPr="003B7D39">
              <w:t>1 liter (</w:t>
            </w:r>
            <w:r w:rsidR="00233A0E">
              <w:t>L</w:t>
            </w:r>
            <w:r w:rsidRPr="003B7D39">
              <w:t>)</w:t>
            </w:r>
          </w:p>
        </w:tc>
        <w:tc>
          <w:tcPr>
            <w:tcW w:w="4770" w:type="dxa"/>
            <w:tcBorders>
              <w:right w:val="double" w:sz="4" w:space="0" w:color="auto"/>
            </w:tcBorders>
            <w:vAlign w:val="center"/>
          </w:tcPr>
          <w:p w14:paraId="0A59C8EB" w14:textId="4D6718E9" w:rsidR="00912BB6" w:rsidRDefault="00233A0E" w:rsidP="00E24C8A">
            <w:pPr>
              <w:keepNext/>
              <w:tabs>
                <w:tab w:val="left" w:pos="5760"/>
              </w:tabs>
            </w:pPr>
            <w:r w:rsidRPr="007763E2">
              <w:rPr>
                <w:u w:val="single"/>
              </w:rPr>
              <w:t>1</w:t>
            </w:r>
            <w:r w:rsidR="00825F9D">
              <w:t> </w:t>
            </w:r>
            <w:r>
              <w:t>cubic</w:t>
            </w:r>
            <w:r w:rsidR="00825F9D">
              <w:t> </w:t>
            </w:r>
            <w:r>
              <w:t>decimeter (exactly)</w:t>
            </w:r>
          </w:p>
          <w:p w14:paraId="0B89E354" w14:textId="1F0B7BAA" w:rsidR="00912BB6" w:rsidRDefault="00912BB6" w:rsidP="00E24C8A">
            <w:pPr>
              <w:keepNext/>
              <w:tabs>
                <w:tab w:val="left" w:pos="5760"/>
              </w:tabs>
            </w:pPr>
            <w:r w:rsidRPr="007763E2">
              <w:rPr>
                <w:u w:val="single"/>
              </w:rPr>
              <w:t>1</w:t>
            </w:r>
            <w:r w:rsidR="00825F9D" w:rsidRPr="007763E2">
              <w:rPr>
                <w:u w:val="single"/>
              </w:rPr>
              <w:t> </w:t>
            </w:r>
            <w:r w:rsidRPr="007763E2">
              <w:rPr>
                <w:u w:val="single"/>
              </w:rPr>
              <w:t>000</w:t>
            </w:r>
            <w:r w:rsidR="00825F9D">
              <w:t> </w:t>
            </w:r>
            <w:r>
              <w:t>milliliters (exactly)</w:t>
            </w:r>
          </w:p>
          <w:p w14:paraId="53B40988" w14:textId="6C9D5B98" w:rsidR="00D4211F" w:rsidRPr="003B7D39" w:rsidRDefault="00D4211F" w:rsidP="00E24C8A">
            <w:pPr>
              <w:keepNext/>
              <w:tabs>
                <w:tab w:val="left" w:pos="5760"/>
              </w:tabs>
            </w:pPr>
            <w:r w:rsidRPr="003B7D39">
              <w:t>1.057</w:t>
            </w:r>
            <w:r w:rsidR="00825F9D">
              <w:t> </w:t>
            </w:r>
            <w:r w:rsidRPr="003B7D39">
              <w:t>liquid</w:t>
            </w:r>
            <w:r w:rsidR="00825F9D">
              <w:t> </w:t>
            </w:r>
            <w:r w:rsidRPr="003B7D39">
              <w:t>quarts</w:t>
            </w:r>
          </w:p>
          <w:p w14:paraId="3CDE905B" w14:textId="7172185F" w:rsidR="00D4211F" w:rsidRPr="003B7D39" w:rsidRDefault="00D4211F" w:rsidP="00E24C8A">
            <w:pPr>
              <w:keepNext/>
              <w:tabs>
                <w:tab w:val="left" w:pos="5760"/>
              </w:tabs>
            </w:pPr>
            <w:r w:rsidRPr="003B7D39">
              <w:t>0.908</w:t>
            </w:r>
            <w:r w:rsidR="00825F9D">
              <w:t> </w:t>
            </w:r>
            <w:r w:rsidRPr="003B7D39">
              <w:t>dry</w:t>
            </w:r>
            <w:r w:rsidR="00825F9D">
              <w:t> </w:t>
            </w:r>
            <w:r w:rsidRPr="003B7D39">
              <w:t>quart</w:t>
            </w:r>
          </w:p>
          <w:p w14:paraId="4154C6C1" w14:textId="3AB97D5C" w:rsidR="00D4211F" w:rsidRPr="003B7D39" w:rsidRDefault="00D4211F" w:rsidP="006A05AD">
            <w:pPr>
              <w:keepNext/>
              <w:tabs>
                <w:tab w:val="left" w:pos="5760"/>
              </w:tabs>
            </w:pPr>
            <w:r w:rsidRPr="003B7D39">
              <w:t>61.</w:t>
            </w:r>
            <w:r w:rsidR="00B11C60" w:rsidRPr="003B7D39">
              <w:t>02</w:t>
            </w:r>
            <w:r w:rsidR="00B11C60">
              <w:t>4</w:t>
            </w:r>
            <w:r w:rsidR="00825F9D">
              <w:t> </w:t>
            </w:r>
            <w:r w:rsidRPr="003B7D39">
              <w:t>cubic</w:t>
            </w:r>
            <w:r w:rsidR="00825F9D">
              <w:t> </w:t>
            </w:r>
            <w:r w:rsidRPr="003B7D39">
              <w:t>inches</w:t>
            </w:r>
          </w:p>
        </w:tc>
      </w:tr>
      <w:tr w:rsidR="00D4211F" w:rsidRPr="003B7D39" w14:paraId="45C06DFC" w14:textId="77777777" w:rsidTr="5274D00E">
        <w:trPr>
          <w:jc w:val="center"/>
        </w:trPr>
        <w:tc>
          <w:tcPr>
            <w:tcW w:w="4315" w:type="dxa"/>
            <w:tcBorders>
              <w:left w:val="double" w:sz="4" w:space="0" w:color="auto"/>
            </w:tcBorders>
            <w:vAlign w:val="center"/>
          </w:tcPr>
          <w:p w14:paraId="47BB506D" w14:textId="77777777" w:rsidR="00D4211F" w:rsidRPr="003B7D39" w:rsidRDefault="00D4211F">
            <w:pPr>
              <w:widowControl w:val="0"/>
              <w:tabs>
                <w:tab w:val="left" w:pos="5760"/>
              </w:tabs>
            </w:pPr>
            <w:r w:rsidRPr="003B7D39">
              <w:t>1 milliliter (mL)</w:t>
            </w:r>
          </w:p>
        </w:tc>
        <w:tc>
          <w:tcPr>
            <w:tcW w:w="4770" w:type="dxa"/>
            <w:tcBorders>
              <w:right w:val="double" w:sz="4" w:space="0" w:color="auto"/>
            </w:tcBorders>
            <w:vAlign w:val="center"/>
          </w:tcPr>
          <w:p w14:paraId="7B4B5502" w14:textId="44435B23" w:rsidR="00233A0E" w:rsidRDefault="00233A0E">
            <w:pPr>
              <w:tabs>
                <w:tab w:val="left" w:pos="5760"/>
              </w:tabs>
            </w:pPr>
            <w:r w:rsidRPr="007763E2">
              <w:rPr>
                <w:u w:val="single"/>
              </w:rPr>
              <w:t>0.001</w:t>
            </w:r>
            <w:r w:rsidR="00825F9D">
              <w:t> </w:t>
            </w:r>
            <w:r>
              <w:t>cubic</w:t>
            </w:r>
            <w:r w:rsidR="00825F9D">
              <w:t> </w:t>
            </w:r>
            <w:r>
              <w:t>decimeter</w:t>
            </w:r>
            <w:r w:rsidR="00825F9D">
              <w:t xml:space="preserve"> </w:t>
            </w:r>
            <w:r>
              <w:t>(exactly)</w:t>
            </w:r>
          </w:p>
          <w:p w14:paraId="3B09DD71" w14:textId="68E7D602" w:rsidR="00233A0E" w:rsidRDefault="00233A0E">
            <w:pPr>
              <w:tabs>
                <w:tab w:val="left" w:pos="5760"/>
              </w:tabs>
            </w:pPr>
            <w:r w:rsidRPr="007763E2">
              <w:rPr>
                <w:u w:val="single"/>
              </w:rPr>
              <w:t>0.001</w:t>
            </w:r>
            <w:r w:rsidR="00825F9D">
              <w:t> </w:t>
            </w:r>
            <w:r>
              <w:t>liter (exactly)</w:t>
            </w:r>
          </w:p>
          <w:p w14:paraId="78093B8A" w14:textId="41754EC9" w:rsidR="00D4211F" w:rsidRPr="003B7D39" w:rsidRDefault="00D4211F">
            <w:pPr>
              <w:tabs>
                <w:tab w:val="left" w:pos="5760"/>
              </w:tabs>
            </w:pPr>
            <w:r w:rsidRPr="003B7D39">
              <w:t>0.271</w:t>
            </w:r>
            <w:r w:rsidR="00825F9D">
              <w:t> </w:t>
            </w:r>
            <w:r w:rsidRPr="003B7D39">
              <w:t>fluid</w:t>
            </w:r>
            <w:r w:rsidR="00825F9D">
              <w:t> </w:t>
            </w:r>
            <w:r w:rsidRPr="003B7D39">
              <w:t>dram</w:t>
            </w:r>
          </w:p>
          <w:p w14:paraId="153E0416" w14:textId="0919C453" w:rsidR="00D4211F" w:rsidRPr="003B7D39" w:rsidRDefault="00D4211F">
            <w:pPr>
              <w:tabs>
                <w:tab w:val="left" w:pos="5760"/>
              </w:tabs>
            </w:pPr>
            <w:r w:rsidRPr="003B7D39">
              <w:t>16.231</w:t>
            </w:r>
            <w:r w:rsidR="00825F9D">
              <w:t> </w:t>
            </w:r>
            <w:r w:rsidRPr="003B7D39">
              <w:t>minims</w:t>
            </w:r>
          </w:p>
          <w:p w14:paraId="072F89A7" w14:textId="7CD04D3E" w:rsidR="00D4211F" w:rsidRPr="003B7D39" w:rsidRDefault="00D4211F">
            <w:pPr>
              <w:tabs>
                <w:tab w:val="left" w:pos="5760"/>
              </w:tabs>
            </w:pPr>
            <w:r w:rsidRPr="003B7D39">
              <w:t>0.061</w:t>
            </w:r>
            <w:r w:rsidR="00825F9D">
              <w:t> </w:t>
            </w:r>
            <w:r w:rsidRPr="003B7D39">
              <w:t>cubic</w:t>
            </w:r>
            <w:r w:rsidR="00825F9D">
              <w:t> </w:t>
            </w:r>
            <w:r w:rsidRPr="003B7D39">
              <w:t>inch</w:t>
            </w:r>
          </w:p>
        </w:tc>
      </w:tr>
      <w:tr w:rsidR="00D4211F" w:rsidRPr="003B7D39" w14:paraId="12079BED" w14:textId="77777777" w:rsidTr="5274D00E">
        <w:trPr>
          <w:jc w:val="center"/>
        </w:trPr>
        <w:tc>
          <w:tcPr>
            <w:tcW w:w="4315" w:type="dxa"/>
            <w:tcBorders>
              <w:left w:val="double" w:sz="4" w:space="0" w:color="auto"/>
            </w:tcBorders>
            <w:vAlign w:val="center"/>
          </w:tcPr>
          <w:p w14:paraId="02483DBC" w14:textId="77777777" w:rsidR="00D4211F" w:rsidRPr="00980687" w:rsidRDefault="00D4211F">
            <w:pPr>
              <w:tabs>
                <w:tab w:val="left" w:pos="5760"/>
              </w:tabs>
            </w:pPr>
            <w:r w:rsidRPr="00980687">
              <w:t>1 ounce, fluid (or liquid) (</w:t>
            </w:r>
            <w:proofErr w:type="spellStart"/>
            <w:r w:rsidRPr="00980687">
              <w:t>fl</w:t>
            </w:r>
            <w:proofErr w:type="spellEnd"/>
            <w:r w:rsidRPr="00980687">
              <w:t xml:space="preserve"> oz)</w:t>
            </w:r>
          </w:p>
          <w:p w14:paraId="2874F8F7" w14:textId="5DEA9B2C" w:rsidR="00D4211F" w:rsidRPr="00980687" w:rsidRDefault="00D4211F">
            <w:pPr>
              <w:keepNext/>
              <w:tabs>
                <w:tab w:val="left" w:pos="5760"/>
              </w:tabs>
            </w:pPr>
            <w:r>
              <w:t xml:space="preserve">  </w:t>
            </w:r>
            <w:r w:rsidR="3E41B2A5">
              <w:t>(</w:t>
            </w:r>
            <w:r>
              <w:t xml:space="preserve">or </w:t>
            </w:r>
            <w:r w:rsidRPr="5274D00E">
              <w:rPr>
                <w:rFonts w:ascii="Symbol" w:eastAsia="Symbol" w:hAnsi="Symbol" w:cs="Symbol"/>
              </w:rPr>
              <w:t>¦</w:t>
            </w:r>
            <w:r w:rsidR="03AE2B9F">
              <w:t xml:space="preserve"> </w:t>
            </w:r>
            <w:proofErr w:type="gramStart"/>
            <w:r w:rsidR="03AE2B9F" w:rsidRPr="5274D00E">
              <w:rPr>
                <w:rFonts w:ascii="MS Mincho" w:eastAsia="MS Mincho" w:hAnsi="MS Mincho"/>
              </w:rPr>
              <w:t>℥</w:t>
            </w:r>
            <w:r w:rsidRPr="5274D00E">
              <w:rPr>
                <w:rFonts w:eastAsia="MS Mincho" w:hAnsi="MS Mincho"/>
                <w:sz w:val="18"/>
                <w:szCs w:val="18"/>
              </w:rPr>
              <w:t xml:space="preserve"> </w:t>
            </w:r>
            <w:r w:rsidRPr="5274D00E">
              <w:rPr>
                <w:rFonts w:ascii="MS Mincho" w:eastAsia="MS Mincho" w:hAnsi="MS Mincho"/>
              </w:rPr>
              <w:t>)</w:t>
            </w:r>
            <w:proofErr w:type="gramEnd"/>
            <w:r>
              <w:t>(</w:t>
            </w:r>
            <w:r w:rsidR="00FD5D1F">
              <w:t>U.S.</w:t>
            </w:r>
            <w:r>
              <w:t>)</w:t>
            </w:r>
          </w:p>
        </w:tc>
        <w:tc>
          <w:tcPr>
            <w:tcW w:w="4770" w:type="dxa"/>
            <w:tcBorders>
              <w:right w:val="double" w:sz="4" w:space="0" w:color="auto"/>
            </w:tcBorders>
            <w:vAlign w:val="center"/>
          </w:tcPr>
          <w:p w14:paraId="2A7FE0E5" w14:textId="70E708F8" w:rsidR="00D4211F" w:rsidRPr="00980687" w:rsidRDefault="00D4211F">
            <w:pPr>
              <w:tabs>
                <w:tab w:val="left" w:pos="5760"/>
              </w:tabs>
            </w:pPr>
            <w:r w:rsidRPr="00980687">
              <w:t>1.805</w:t>
            </w:r>
            <w:r w:rsidR="00825F9D">
              <w:t> </w:t>
            </w:r>
            <w:r w:rsidRPr="00980687">
              <w:t>cubic</w:t>
            </w:r>
            <w:r w:rsidR="00825F9D">
              <w:t> </w:t>
            </w:r>
            <w:r w:rsidRPr="00980687">
              <w:t>inches</w:t>
            </w:r>
          </w:p>
          <w:p w14:paraId="06E36E69" w14:textId="1B8A6E91" w:rsidR="00D4211F" w:rsidRPr="00980687" w:rsidRDefault="00D4211F">
            <w:pPr>
              <w:tabs>
                <w:tab w:val="left" w:pos="5760"/>
              </w:tabs>
            </w:pPr>
            <w:r w:rsidRPr="00980687">
              <w:t>29.573</w:t>
            </w:r>
            <w:r w:rsidR="00825F9D">
              <w:t> </w:t>
            </w:r>
            <w:r w:rsidRPr="00980687">
              <w:t>milliliters</w:t>
            </w:r>
          </w:p>
          <w:p w14:paraId="5E0F74FB" w14:textId="422699F2" w:rsidR="00D4211F" w:rsidRPr="00980687" w:rsidRDefault="00D4211F">
            <w:pPr>
              <w:tabs>
                <w:tab w:val="left" w:pos="5760"/>
              </w:tabs>
            </w:pPr>
            <w:r w:rsidRPr="00980687">
              <w:t>1.041</w:t>
            </w:r>
            <w:r w:rsidR="00825F9D">
              <w:t> </w:t>
            </w:r>
            <w:r w:rsidRPr="00980687">
              <w:t>British</w:t>
            </w:r>
            <w:r w:rsidR="00825F9D">
              <w:t> </w:t>
            </w:r>
            <w:r w:rsidRPr="00980687">
              <w:t>fluid</w:t>
            </w:r>
            <w:r w:rsidR="00825F9D">
              <w:t> </w:t>
            </w:r>
            <w:r w:rsidRPr="00980687">
              <w:t>ounces</w:t>
            </w:r>
          </w:p>
        </w:tc>
      </w:tr>
      <w:tr w:rsidR="00D4211F" w:rsidRPr="003B7D39" w14:paraId="6D1E046F" w14:textId="77777777" w:rsidTr="5274D00E">
        <w:trPr>
          <w:jc w:val="center"/>
        </w:trPr>
        <w:tc>
          <w:tcPr>
            <w:tcW w:w="4315" w:type="dxa"/>
            <w:tcBorders>
              <w:left w:val="double" w:sz="4" w:space="0" w:color="auto"/>
            </w:tcBorders>
            <w:vAlign w:val="center"/>
          </w:tcPr>
          <w:p w14:paraId="48F5854D" w14:textId="77777777" w:rsidR="00D4211F" w:rsidRPr="003B7D39" w:rsidRDefault="00D4211F">
            <w:pPr>
              <w:widowControl w:val="0"/>
              <w:tabs>
                <w:tab w:val="left" w:pos="5760"/>
              </w:tabs>
            </w:pPr>
            <w:r w:rsidRPr="003B7D39">
              <w:t>[1 ounce, fluid (</w:t>
            </w:r>
            <w:proofErr w:type="spellStart"/>
            <w:r w:rsidRPr="003B7D39">
              <w:t>fl</w:t>
            </w:r>
            <w:proofErr w:type="spellEnd"/>
            <w:r w:rsidRPr="003B7D39">
              <w:t xml:space="preserve"> oz) (British)]</w:t>
            </w:r>
          </w:p>
        </w:tc>
        <w:tc>
          <w:tcPr>
            <w:tcW w:w="4770" w:type="dxa"/>
            <w:tcBorders>
              <w:right w:val="double" w:sz="4" w:space="0" w:color="auto"/>
            </w:tcBorders>
            <w:vAlign w:val="center"/>
          </w:tcPr>
          <w:p w14:paraId="0E07A947" w14:textId="3A837EA1" w:rsidR="00D4211F" w:rsidRPr="003B7D39" w:rsidRDefault="00D4211F">
            <w:pPr>
              <w:widowControl w:val="0"/>
              <w:tabs>
                <w:tab w:val="left" w:pos="5760"/>
              </w:tabs>
            </w:pPr>
            <w:r w:rsidRPr="003B7D39">
              <w:t>0.961</w:t>
            </w:r>
            <w:r w:rsidR="00825F9D">
              <w:t> </w:t>
            </w:r>
            <w:r w:rsidR="00FD5D1F" w:rsidRPr="003B7D39">
              <w:t>U.S.</w:t>
            </w:r>
            <w:r w:rsidR="00825F9D">
              <w:t> </w:t>
            </w:r>
            <w:r w:rsidRPr="003B7D39">
              <w:t>fluid</w:t>
            </w:r>
            <w:r w:rsidR="00825F9D">
              <w:t> </w:t>
            </w:r>
            <w:r w:rsidRPr="003B7D39">
              <w:t>ounce</w:t>
            </w:r>
          </w:p>
          <w:p w14:paraId="56F5B526" w14:textId="0860CF7F" w:rsidR="00D4211F" w:rsidRPr="003B7D39" w:rsidRDefault="00D4211F">
            <w:pPr>
              <w:widowControl w:val="0"/>
              <w:tabs>
                <w:tab w:val="left" w:pos="5760"/>
              </w:tabs>
            </w:pPr>
            <w:r w:rsidRPr="003B7D39">
              <w:t>1.734</w:t>
            </w:r>
            <w:r w:rsidR="00825F9D">
              <w:t> </w:t>
            </w:r>
            <w:r w:rsidRPr="003B7D39">
              <w:t>cubic</w:t>
            </w:r>
            <w:r w:rsidR="00825F9D">
              <w:t> </w:t>
            </w:r>
            <w:r w:rsidRPr="003B7D39">
              <w:t>inches</w:t>
            </w:r>
          </w:p>
          <w:p w14:paraId="2B336107" w14:textId="26BC0BCF" w:rsidR="00D4211F" w:rsidRPr="003B7D39" w:rsidRDefault="00D4211F">
            <w:pPr>
              <w:widowControl w:val="0"/>
              <w:tabs>
                <w:tab w:val="left" w:pos="5760"/>
              </w:tabs>
            </w:pPr>
            <w:r w:rsidRPr="003B7D39">
              <w:t>28.412</w:t>
            </w:r>
            <w:r w:rsidR="00825F9D">
              <w:t> </w:t>
            </w:r>
            <w:r w:rsidRPr="003B7D39">
              <w:t>milliliters</w:t>
            </w:r>
          </w:p>
        </w:tc>
      </w:tr>
      <w:tr w:rsidR="00D4211F" w:rsidRPr="003B7D39" w14:paraId="7313F8A4" w14:textId="77777777" w:rsidTr="5274D00E">
        <w:trPr>
          <w:jc w:val="center"/>
        </w:trPr>
        <w:tc>
          <w:tcPr>
            <w:tcW w:w="4315" w:type="dxa"/>
            <w:tcBorders>
              <w:left w:val="double" w:sz="4" w:space="0" w:color="auto"/>
            </w:tcBorders>
            <w:vAlign w:val="center"/>
          </w:tcPr>
          <w:p w14:paraId="339D0DB0" w14:textId="77777777" w:rsidR="00D4211F" w:rsidRPr="003B7D39" w:rsidRDefault="00D4211F">
            <w:pPr>
              <w:widowControl w:val="0"/>
              <w:tabs>
                <w:tab w:val="left" w:pos="5760"/>
              </w:tabs>
            </w:pPr>
            <w:r w:rsidRPr="003B7D39">
              <w:lastRenderedPageBreak/>
              <w:t>1 peck (pk)</w:t>
            </w:r>
          </w:p>
        </w:tc>
        <w:tc>
          <w:tcPr>
            <w:tcW w:w="4770" w:type="dxa"/>
            <w:tcBorders>
              <w:right w:val="double" w:sz="4" w:space="0" w:color="auto"/>
            </w:tcBorders>
            <w:vAlign w:val="center"/>
          </w:tcPr>
          <w:p w14:paraId="2B22DA0D" w14:textId="6B050F0B" w:rsidR="00D4211F" w:rsidRPr="003B7D39" w:rsidRDefault="00D4211F">
            <w:pPr>
              <w:widowControl w:val="0"/>
              <w:tabs>
                <w:tab w:val="left" w:pos="5760"/>
              </w:tabs>
            </w:pPr>
            <w:r w:rsidRPr="003B7D39">
              <w:t>8.810</w:t>
            </w:r>
            <w:r w:rsidR="00825F9D">
              <w:t> </w:t>
            </w:r>
            <w:r w:rsidRPr="003B7D39">
              <w:t>liters</w:t>
            </w:r>
          </w:p>
        </w:tc>
      </w:tr>
      <w:tr w:rsidR="00D4211F" w:rsidRPr="003B7D39" w14:paraId="1BB70601" w14:textId="77777777" w:rsidTr="5274D00E">
        <w:trPr>
          <w:jc w:val="center"/>
        </w:trPr>
        <w:tc>
          <w:tcPr>
            <w:tcW w:w="4315" w:type="dxa"/>
            <w:tcBorders>
              <w:left w:val="double" w:sz="4" w:space="0" w:color="auto"/>
            </w:tcBorders>
            <w:vAlign w:val="center"/>
          </w:tcPr>
          <w:p w14:paraId="60369633" w14:textId="77777777" w:rsidR="00D4211F" w:rsidRPr="003B7D39" w:rsidRDefault="00D4211F">
            <w:pPr>
              <w:widowControl w:val="0"/>
              <w:tabs>
                <w:tab w:val="left" w:pos="5760"/>
              </w:tabs>
            </w:pPr>
            <w:r w:rsidRPr="003B7D39">
              <w:t>1 pint (pt), dry</w:t>
            </w:r>
          </w:p>
        </w:tc>
        <w:tc>
          <w:tcPr>
            <w:tcW w:w="4770" w:type="dxa"/>
            <w:tcBorders>
              <w:right w:val="double" w:sz="4" w:space="0" w:color="auto"/>
            </w:tcBorders>
            <w:vAlign w:val="center"/>
          </w:tcPr>
          <w:p w14:paraId="292D0EA7" w14:textId="20400B5F" w:rsidR="00D4211F" w:rsidRPr="003B7D39" w:rsidRDefault="00D4211F">
            <w:pPr>
              <w:widowControl w:val="0"/>
              <w:tabs>
                <w:tab w:val="left" w:pos="5760"/>
              </w:tabs>
            </w:pPr>
            <w:r w:rsidRPr="003B7D39">
              <w:t>33.600</w:t>
            </w:r>
            <w:r w:rsidR="00825F9D">
              <w:t> </w:t>
            </w:r>
            <w:r w:rsidRPr="003B7D39">
              <w:t>cubic</w:t>
            </w:r>
            <w:r w:rsidR="00825F9D">
              <w:t> </w:t>
            </w:r>
            <w:r w:rsidRPr="003B7D39">
              <w:t>inches</w:t>
            </w:r>
          </w:p>
          <w:p w14:paraId="4097D444" w14:textId="77777777" w:rsidR="00D4211F" w:rsidRPr="003B7D39" w:rsidRDefault="00D4211F">
            <w:pPr>
              <w:widowControl w:val="0"/>
              <w:tabs>
                <w:tab w:val="left" w:pos="5760"/>
              </w:tabs>
            </w:pPr>
            <w:r w:rsidRPr="003B7D39">
              <w:t xml:space="preserve">0.551 liter </w:t>
            </w:r>
          </w:p>
        </w:tc>
      </w:tr>
      <w:tr w:rsidR="00D4211F" w:rsidRPr="003B7D39" w14:paraId="12E1331E" w14:textId="77777777" w:rsidTr="5274D00E">
        <w:trPr>
          <w:jc w:val="center"/>
        </w:trPr>
        <w:tc>
          <w:tcPr>
            <w:tcW w:w="4315" w:type="dxa"/>
            <w:tcBorders>
              <w:left w:val="double" w:sz="4" w:space="0" w:color="auto"/>
            </w:tcBorders>
            <w:vAlign w:val="center"/>
          </w:tcPr>
          <w:p w14:paraId="576E0AE9" w14:textId="77777777" w:rsidR="00D4211F" w:rsidRPr="003B7D39" w:rsidRDefault="00D4211F">
            <w:pPr>
              <w:widowControl w:val="0"/>
              <w:tabs>
                <w:tab w:val="left" w:pos="5760"/>
              </w:tabs>
            </w:pPr>
            <w:r w:rsidRPr="003B7D39">
              <w:t>1 pint (pt), liquid</w:t>
            </w:r>
          </w:p>
        </w:tc>
        <w:tc>
          <w:tcPr>
            <w:tcW w:w="4770" w:type="dxa"/>
            <w:tcBorders>
              <w:right w:val="double" w:sz="4" w:space="0" w:color="auto"/>
            </w:tcBorders>
            <w:vAlign w:val="center"/>
          </w:tcPr>
          <w:p w14:paraId="33A56F7A" w14:textId="5C56A12D" w:rsidR="00D4211F" w:rsidRPr="003B7D39" w:rsidRDefault="00D4211F">
            <w:pPr>
              <w:widowControl w:val="0"/>
              <w:tabs>
                <w:tab w:val="left" w:pos="5760"/>
              </w:tabs>
            </w:pPr>
            <w:r w:rsidRPr="007763E2">
              <w:rPr>
                <w:u w:val="single"/>
              </w:rPr>
              <w:t>28.875</w:t>
            </w:r>
            <w:r w:rsidR="00825F9D">
              <w:t> </w:t>
            </w:r>
            <w:r w:rsidRPr="003B7D39">
              <w:t>cubic</w:t>
            </w:r>
            <w:r w:rsidR="00825F9D">
              <w:t> </w:t>
            </w:r>
            <w:r w:rsidRPr="003B7D39">
              <w:t xml:space="preserve">inches </w:t>
            </w:r>
            <w:r w:rsidR="00825F9D">
              <w:t>(</w:t>
            </w:r>
            <w:r w:rsidRPr="003B7D39">
              <w:t>exactly</w:t>
            </w:r>
            <w:r w:rsidR="00825F9D">
              <w:t>)</w:t>
            </w:r>
          </w:p>
          <w:p w14:paraId="6CB26532" w14:textId="71977695" w:rsidR="00D4211F" w:rsidRPr="003B7D39" w:rsidRDefault="00D4211F">
            <w:pPr>
              <w:widowControl w:val="0"/>
              <w:tabs>
                <w:tab w:val="left" w:pos="5760"/>
              </w:tabs>
            </w:pPr>
            <w:r w:rsidRPr="003B7D39">
              <w:t>0.473</w:t>
            </w:r>
            <w:r w:rsidR="00825F9D">
              <w:t> </w:t>
            </w:r>
            <w:r w:rsidRPr="003B7D39">
              <w:t>liter</w:t>
            </w:r>
          </w:p>
        </w:tc>
      </w:tr>
      <w:tr w:rsidR="00D4211F" w:rsidRPr="003B7D39" w14:paraId="711BBFB7" w14:textId="77777777" w:rsidTr="5274D00E">
        <w:trPr>
          <w:jc w:val="center"/>
        </w:trPr>
        <w:tc>
          <w:tcPr>
            <w:tcW w:w="4315" w:type="dxa"/>
            <w:tcBorders>
              <w:left w:val="double" w:sz="4" w:space="0" w:color="auto"/>
            </w:tcBorders>
            <w:vAlign w:val="center"/>
          </w:tcPr>
          <w:p w14:paraId="6472B46D" w14:textId="77777777" w:rsidR="00D4211F" w:rsidRPr="003B7D39" w:rsidRDefault="00D4211F">
            <w:pPr>
              <w:widowControl w:val="0"/>
              <w:tabs>
                <w:tab w:val="left" w:pos="5760"/>
              </w:tabs>
              <w:rPr>
                <w:lang w:val="fr-FR"/>
              </w:rPr>
            </w:pPr>
            <w:r w:rsidRPr="003B7D39">
              <w:rPr>
                <w:lang w:val="fr-FR"/>
              </w:rPr>
              <w:t>1 quart (</w:t>
            </w:r>
            <w:proofErr w:type="spellStart"/>
            <w:r w:rsidRPr="003B7D39">
              <w:rPr>
                <w:lang w:val="fr-FR"/>
              </w:rPr>
              <w:t>qt</w:t>
            </w:r>
            <w:proofErr w:type="spellEnd"/>
            <w:r w:rsidRPr="003B7D39">
              <w:rPr>
                <w:lang w:val="fr-FR"/>
              </w:rPr>
              <w:t>), dry (</w:t>
            </w:r>
            <w:r w:rsidR="00FD5D1F" w:rsidRPr="003B7D39">
              <w:rPr>
                <w:lang w:val="fr-FR"/>
              </w:rPr>
              <w:t>U.S.</w:t>
            </w:r>
            <w:r w:rsidRPr="003B7D39">
              <w:rPr>
                <w:lang w:val="fr-FR"/>
              </w:rPr>
              <w:t>)</w:t>
            </w:r>
          </w:p>
        </w:tc>
        <w:tc>
          <w:tcPr>
            <w:tcW w:w="4770" w:type="dxa"/>
            <w:tcBorders>
              <w:right w:val="double" w:sz="4" w:space="0" w:color="auto"/>
            </w:tcBorders>
            <w:vAlign w:val="center"/>
          </w:tcPr>
          <w:p w14:paraId="1F80B216" w14:textId="4A35CDF1" w:rsidR="00D4211F" w:rsidRPr="003B7D39" w:rsidRDefault="00D4211F">
            <w:pPr>
              <w:widowControl w:val="0"/>
              <w:tabs>
                <w:tab w:val="left" w:pos="5760"/>
              </w:tabs>
            </w:pPr>
            <w:r w:rsidRPr="003B7D39">
              <w:t>67.201</w:t>
            </w:r>
            <w:r w:rsidR="00825F9D">
              <w:t> </w:t>
            </w:r>
            <w:r w:rsidRPr="003B7D39">
              <w:t>cubic</w:t>
            </w:r>
            <w:r w:rsidR="00825F9D">
              <w:t> </w:t>
            </w:r>
            <w:r w:rsidRPr="003B7D39">
              <w:t>inches</w:t>
            </w:r>
          </w:p>
          <w:p w14:paraId="273CAC78" w14:textId="3245C58F" w:rsidR="00D4211F" w:rsidRPr="003B7D39" w:rsidRDefault="00D4211F">
            <w:pPr>
              <w:widowControl w:val="0"/>
              <w:tabs>
                <w:tab w:val="left" w:pos="5760"/>
              </w:tabs>
            </w:pPr>
            <w:r w:rsidRPr="003B7D39">
              <w:t>1.101</w:t>
            </w:r>
            <w:r w:rsidR="00825F9D">
              <w:t> </w:t>
            </w:r>
            <w:r w:rsidRPr="003B7D39">
              <w:t>liters</w:t>
            </w:r>
          </w:p>
          <w:p w14:paraId="5DB12D17" w14:textId="73A6D6E6" w:rsidR="00D4211F" w:rsidRPr="003B7D39" w:rsidRDefault="00D4211F">
            <w:pPr>
              <w:widowControl w:val="0"/>
              <w:tabs>
                <w:tab w:val="left" w:pos="5760"/>
              </w:tabs>
            </w:pPr>
            <w:r w:rsidRPr="003B7D39">
              <w:t>0.969</w:t>
            </w:r>
            <w:r w:rsidR="00825F9D">
              <w:t> </w:t>
            </w:r>
            <w:r w:rsidRPr="003B7D39">
              <w:t>British</w:t>
            </w:r>
            <w:r w:rsidR="00825F9D">
              <w:t> </w:t>
            </w:r>
            <w:r w:rsidRPr="003B7D39">
              <w:t>quart</w:t>
            </w:r>
          </w:p>
        </w:tc>
      </w:tr>
      <w:tr w:rsidR="00D4211F" w:rsidRPr="003B7D39" w14:paraId="78A9212C" w14:textId="77777777" w:rsidTr="5274D00E">
        <w:trPr>
          <w:jc w:val="center"/>
        </w:trPr>
        <w:tc>
          <w:tcPr>
            <w:tcW w:w="4315" w:type="dxa"/>
            <w:tcBorders>
              <w:left w:val="double" w:sz="4" w:space="0" w:color="auto"/>
            </w:tcBorders>
            <w:vAlign w:val="center"/>
          </w:tcPr>
          <w:p w14:paraId="5096D30E" w14:textId="77777777" w:rsidR="00D4211F" w:rsidRPr="003B7D39" w:rsidRDefault="00D4211F">
            <w:pPr>
              <w:widowControl w:val="0"/>
              <w:tabs>
                <w:tab w:val="left" w:pos="5760"/>
              </w:tabs>
              <w:rPr>
                <w:lang w:val="fr-FR"/>
              </w:rPr>
            </w:pPr>
            <w:r w:rsidRPr="003B7D39">
              <w:rPr>
                <w:lang w:val="fr-FR"/>
              </w:rPr>
              <w:t>1 quart (</w:t>
            </w:r>
            <w:proofErr w:type="spellStart"/>
            <w:r w:rsidRPr="003B7D39">
              <w:rPr>
                <w:lang w:val="fr-FR"/>
              </w:rPr>
              <w:t>qt</w:t>
            </w:r>
            <w:proofErr w:type="spellEnd"/>
            <w:r w:rsidRPr="003B7D39">
              <w:rPr>
                <w:lang w:val="fr-FR"/>
              </w:rPr>
              <w:t xml:space="preserve">), </w:t>
            </w:r>
            <w:proofErr w:type="spellStart"/>
            <w:r w:rsidRPr="003B7D39">
              <w:rPr>
                <w:lang w:val="fr-FR"/>
              </w:rPr>
              <w:t>liquid</w:t>
            </w:r>
            <w:proofErr w:type="spellEnd"/>
            <w:r w:rsidRPr="003B7D39">
              <w:rPr>
                <w:lang w:val="fr-FR"/>
              </w:rPr>
              <w:t xml:space="preserve"> (</w:t>
            </w:r>
            <w:r w:rsidR="00FD5D1F" w:rsidRPr="003B7D39">
              <w:rPr>
                <w:lang w:val="fr-FR"/>
              </w:rPr>
              <w:t>U.S.</w:t>
            </w:r>
            <w:r w:rsidRPr="003B7D39">
              <w:rPr>
                <w:lang w:val="fr-FR"/>
              </w:rPr>
              <w:t>)</w:t>
            </w:r>
          </w:p>
        </w:tc>
        <w:tc>
          <w:tcPr>
            <w:tcW w:w="4770" w:type="dxa"/>
            <w:tcBorders>
              <w:right w:val="double" w:sz="4" w:space="0" w:color="auto"/>
            </w:tcBorders>
            <w:vAlign w:val="center"/>
          </w:tcPr>
          <w:p w14:paraId="452B986D" w14:textId="189F84AE" w:rsidR="00D4211F" w:rsidRPr="003B7D39" w:rsidRDefault="00D4211F">
            <w:pPr>
              <w:widowControl w:val="0"/>
              <w:tabs>
                <w:tab w:val="left" w:pos="5760"/>
              </w:tabs>
            </w:pPr>
            <w:r w:rsidRPr="007763E2">
              <w:rPr>
                <w:u w:val="single"/>
              </w:rPr>
              <w:t>57.75</w:t>
            </w:r>
            <w:r w:rsidR="00825F9D">
              <w:t> </w:t>
            </w:r>
            <w:r w:rsidRPr="003B7D39">
              <w:t>cubic</w:t>
            </w:r>
            <w:r w:rsidR="00825F9D">
              <w:t> </w:t>
            </w:r>
            <w:r w:rsidRPr="003B7D39">
              <w:t>inches (exactly)</w:t>
            </w:r>
          </w:p>
          <w:p w14:paraId="34836D5B" w14:textId="4F98C081" w:rsidR="00D4211F" w:rsidRPr="003B7D39" w:rsidRDefault="00D4211F">
            <w:pPr>
              <w:widowControl w:val="0"/>
              <w:tabs>
                <w:tab w:val="left" w:pos="5760"/>
              </w:tabs>
            </w:pPr>
            <w:r w:rsidRPr="003B7D39">
              <w:t>0.946</w:t>
            </w:r>
            <w:r w:rsidR="00825F9D">
              <w:t> </w:t>
            </w:r>
            <w:r w:rsidRPr="003B7D39">
              <w:t>liter</w:t>
            </w:r>
          </w:p>
          <w:p w14:paraId="31071B25" w14:textId="16354FB3" w:rsidR="00D4211F" w:rsidRPr="003B7D39" w:rsidRDefault="00D4211F">
            <w:pPr>
              <w:widowControl w:val="0"/>
              <w:tabs>
                <w:tab w:val="left" w:pos="5760"/>
              </w:tabs>
            </w:pPr>
            <w:r w:rsidRPr="003B7D39">
              <w:t>0.833</w:t>
            </w:r>
            <w:r w:rsidR="00825F9D">
              <w:t> </w:t>
            </w:r>
            <w:r w:rsidRPr="003B7D39">
              <w:t>British</w:t>
            </w:r>
            <w:r w:rsidR="00825F9D">
              <w:t> </w:t>
            </w:r>
            <w:r w:rsidRPr="003B7D39">
              <w:t>quart</w:t>
            </w:r>
          </w:p>
        </w:tc>
      </w:tr>
      <w:tr w:rsidR="00D4211F" w:rsidRPr="003B7D39" w14:paraId="0AC5E6BA" w14:textId="77777777" w:rsidTr="5274D00E">
        <w:trPr>
          <w:jc w:val="center"/>
        </w:trPr>
        <w:tc>
          <w:tcPr>
            <w:tcW w:w="4315" w:type="dxa"/>
            <w:tcBorders>
              <w:left w:val="double" w:sz="4" w:space="0" w:color="auto"/>
            </w:tcBorders>
            <w:vAlign w:val="center"/>
          </w:tcPr>
          <w:p w14:paraId="0B6A80CF" w14:textId="77777777" w:rsidR="00D4211F" w:rsidRPr="003B7D39" w:rsidRDefault="00D4211F" w:rsidP="00814C1E">
            <w:pPr>
              <w:widowControl w:val="0"/>
              <w:tabs>
                <w:tab w:val="left" w:pos="5760"/>
              </w:tabs>
              <w:rPr>
                <w:lang w:val="fr-FR"/>
              </w:rPr>
            </w:pPr>
            <w:r w:rsidRPr="003B7D39">
              <w:t>[1 quart (qt) (British)]</w:t>
            </w:r>
          </w:p>
        </w:tc>
        <w:tc>
          <w:tcPr>
            <w:tcW w:w="4770" w:type="dxa"/>
            <w:tcBorders>
              <w:right w:val="double" w:sz="4" w:space="0" w:color="auto"/>
            </w:tcBorders>
            <w:vAlign w:val="center"/>
          </w:tcPr>
          <w:p w14:paraId="0FDC475D" w14:textId="73EA2805" w:rsidR="00D4211F" w:rsidRPr="003B7D39" w:rsidRDefault="00D4211F" w:rsidP="00814C1E">
            <w:pPr>
              <w:widowControl w:val="0"/>
              <w:tabs>
                <w:tab w:val="left" w:pos="5760"/>
              </w:tabs>
            </w:pPr>
            <w:r w:rsidRPr="003B7D39">
              <w:t>69.354</w:t>
            </w:r>
            <w:r w:rsidR="00825F9D">
              <w:t> </w:t>
            </w:r>
            <w:r w:rsidRPr="003B7D39">
              <w:t>cubic</w:t>
            </w:r>
            <w:r w:rsidR="00825F9D">
              <w:t> </w:t>
            </w:r>
            <w:r w:rsidRPr="003B7D39">
              <w:t>inches</w:t>
            </w:r>
          </w:p>
          <w:p w14:paraId="10AA7D2D" w14:textId="6F9D86C2" w:rsidR="00D4211F" w:rsidRPr="003B7D39" w:rsidRDefault="00D4211F" w:rsidP="00814C1E">
            <w:pPr>
              <w:widowControl w:val="0"/>
              <w:tabs>
                <w:tab w:val="left" w:pos="5760"/>
              </w:tabs>
            </w:pPr>
            <w:r w:rsidRPr="003B7D39">
              <w:t>1.032</w:t>
            </w:r>
            <w:r w:rsidR="00825F9D">
              <w:t> </w:t>
            </w:r>
            <w:r w:rsidR="00FD5D1F" w:rsidRPr="003B7D39">
              <w:t>U.S.</w:t>
            </w:r>
            <w:r w:rsidR="00825F9D">
              <w:t> </w:t>
            </w:r>
            <w:r w:rsidRPr="003B7D39">
              <w:t>dry</w:t>
            </w:r>
            <w:r w:rsidR="00825F9D">
              <w:t> </w:t>
            </w:r>
            <w:r w:rsidRPr="003B7D39">
              <w:t>quarts</w:t>
            </w:r>
          </w:p>
          <w:p w14:paraId="7790D846" w14:textId="43A9B605" w:rsidR="00D4211F" w:rsidRPr="003B7D39" w:rsidRDefault="00D4211F" w:rsidP="00814C1E">
            <w:pPr>
              <w:widowControl w:val="0"/>
              <w:tabs>
                <w:tab w:val="left" w:pos="5760"/>
              </w:tabs>
              <w:rPr>
                <w:lang w:val="fr-FR"/>
              </w:rPr>
            </w:pPr>
            <w:r w:rsidRPr="003B7D39">
              <w:t>1.201</w:t>
            </w:r>
            <w:r w:rsidR="00825F9D">
              <w:t> </w:t>
            </w:r>
            <w:r w:rsidR="00FD5D1F" w:rsidRPr="003B7D39">
              <w:t>U.S.</w:t>
            </w:r>
            <w:r w:rsidR="00825F9D">
              <w:t> </w:t>
            </w:r>
            <w:r w:rsidRPr="003B7D39">
              <w:t>liquid</w:t>
            </w:r>
            <w:r w:rsidR="00825F9D">
              <w:t> </w:t>
            </w:r>
            <w:r w:rsidRPr="003B7D39">
              <w:t>quarts</w:t>
            </w:r>
          </w:p>
        </w:tc>
      </w:tr>
      <w:tr w:rsidR="00D4211F" w:rsidRPr="003B7D39" w14:paraId="18C44655" w14:textId="77777777" w:rsidTr="5274D00E">
        <w:trPr>
          <w:jc w:val="center"/>
        </w:trPr>
        <w:tc>
          <w:tcPr>
            <w:tcW w:w="4315" w:type="dxa"/>
            <w:tcBorders>
              <w:left w:val="double" w:sz="4" w:space="0" w:color="auto"/>
            </w:tcBorders>
            <w:vAlign w:val="center"/>
          </w:tcPr>
          <w:p w14:paraId="65311342" w14:textId="77777777" w:rsidR="00D4211F" w:rsidRPr="003B7D39" w:rsidRDefault="00D4211F" w:rsidP="00814C1E">
            <w:pPr>
              <w:keepNext/>
              <w:widowControl w:val="0"/>
              <w:tabs>
                <w:tab w:val="left" w:pos="5760"/>
              </w:tabs>
              <w:rPr>
                <w:lang w:val="fr-FR"/>
              </w:rPr>
            </w:pPr>
            <w:r w:rsidRPr="003B7D39">
              <w:t>1 tablespoon, measuring</w:t>
            </w:r>
          </w:p>
        </w:tc>
        <w:tc>
          <w:tcPr>
            <w:tcW w:w="4770" w:type="dxa"/>
            <w:tcBorders>
              <w:right w:val="double" w:sz="4" w:space="0" w:color="auto"/>
            </w:tcBorders>
            <w:vAlign w:val="center"/>
          </w:tcPr>
          <w:p w14:paraId="26BCB2D4" w14:textId="267C3B76" w:rsidR="00D4211F" w:rsidRPr="003B7D39" w:rsidRDefault="00D4211F" w:rsidP="00814C1E">
            <w:pPr>
              <w:keepNext/>
              <w:widowControl w:val="0"/>
              <w:tabs>
                <w:tab w:val="left" w:pos="5760"/>
              </w:tabs>
            </w:pPr>
            <w:r w:rsidRPr="007763E2">
              <w:rPr>
                <w:u w:val="single"/>
              </w:rPr>
              <w:t>3</w:t>
            </w:r>
            <w:r w:rsidR="00825F9D">
              <w:t> </w:t>
            </w:r>
            <w:r w:rsidRPr="003B7D39">
              <w:t>teaspoons (exactly)</w:t>
            </w:r>
          </w:p>
          <w:p w14:paraId="30253F6A" w14:textId="6BEE4CF5" w:rsidR="00D4211F" w:rsidRPr="003B7D39" w:rsidRDefault="00D4211F" w:rsidP="00814C1E">
            <w:pPr>
              <w:keepNext/>
              <w:widowControl w:val="0"/>
              <w:tabs>
                <w:tab w:val="left" w:pos="5760"/>
              </w:tabs>
            </w:pPr>
            <w:r w:rsidRPr="003B7D39">
              <w:t>15</w:t>
            </w:r>
            <w:r w:rsidR="00825F9D">
              <w:t> </w:t>
            </w:r>
            <w:r w:rsidRPr="003B7D39">
              <w:t>milliliters</w:t>
            </w:r>
          </w:p>
          <w:p w14:paraId="1FFE9B87" w14:textId="5B559D09" w:rsidR="00D4211F" w:rsidRPr="003B7D39" w:rsidRDefault="00D4211F" w:rsidP="00814C1E">
            <w:pPr>
              <w:keepNext/>
              <w:widowControl w:val="0"/>
              <w:tabs>
                <w:tab w:val="left" w:pos="5760"/>
              </w:tabs>
            </w:pPr>
            <w:r w:rsidRPr="003B7D39">
              <w:t>4</w:t>
            </w:r>
            <w:r w:rsidR="00825F9D">
              <w:t> </w:t>
            </w:r>
            <w:r w:rsidRPr="003B7D39">
              <w:t>fluid</w:t>
            </w:r>
            <w:r w:rsidR="00825F9D">
              <w:t> </w:t>
            </w:r>
            <w:r w:rsidRPr="003B7D39">
              <w:t>drams</w:t>
            </w:r>
          </w:p>
          <w:p w14:paraId="05A1519A" w14:textId="777DF867" w:rsidR="00D4211F" w:rsidRPr="0014571F" w:rsidRDefault="00D4211F" w:rsidP="00814C1E">
            <w:pPr>
              <w:keepNext/>
              <w:widowControl w:val="0"/>
              <w:tabs>
                <w:tab w:val="left" w:pos="5760"/>
              </w:tabs>
            </w:pPr>
            <w:r w:rsidRPr="007763E2">
              <w:rPr>
                <w:u w:val="single"/>
              </w:rPr>
              <w:t>½</w:t>
            </w:r>
            <w:r w:rsidR="00825F9D">
              <w:t> </w:t>
            </w:r>
            <w:r w:rsidRPr="0014571F">
              <w:t>fluid</w:t>
            </w:r>
            <w:r w:rsidR="00825F9D">
              <w:t> </w:t>
            </w:r>
            <w:r w:rsidRPr="0014571F">
              <w:t>ounce (exactly)</w:t>
            </w:r>
          </w:p>
        </w:tc>
      </w:tr>
      <w:tr w:rsidR="00D4211F" w:rsidRPr="003B7D39" w14:paraId="066043C8" w14:textId="77777777" w:rsidTr="5274D00E">
        <w:trPr>
          <w:jc w:val="center"/>
        </w:trPr>
        <w:tc>
          <w:tcPr>
            <w:tcW w:w="4315" w:type="dxa"/>
            <w:tcBorders>
              <w:left w:val="double" w:sz="4" w:space="0" w:color="auto"/>
              <w:bottom w:val="single" w:sz="4" w:space="0" w:color="auto"/>
            </w:tcBorders>
            <w:vAlign w:val="center"/>
          </w:tcPr>
          <w:p w14:paraId="3CCAE5FF" w14:textId="77777777" w:rsidR="00D4211F" w:rsidRPr="003B7D39" w:rsidRDefault="00D4211F">
            <w:pPr>
              <w:widowControl w:val="0"/>
              <w:tabs>
                <w:tab w:val="left" w:pos="5760"/>
              </w:tabs>
              <w:rPr>
                <w:lang w:val="fr-FR"/>
              </w:rPr>
            </w:pPr>
            <w:r w:rsidRPr="003B7D39">
              <w:t>1 teaspoon, measuring</w:t>
            </w:r>
          </w:p>
        </w:tc>
        <w:tc>
          <w:tcPr>
            <w:tcW w:w="4770" w:type="dxa"/>
            <w:tcBorders>
              <w:bottom w:val="single" w:sz="4" w:space="0" w:color="auto"/>
              <w:right w:val="double" w:sz="4" w:space="0" w:color="auto"/>
            </w:tcBorders>
            <w:vAlign w:val="center"/>
          </w:tcPr>
          <w:p w14:paraId="4EE64D8A" w14:textId="057D0153" w:rsidR="00D4211F" w:rsidRPr="0014571F" w:rsidRDefault="00D4211F">
            <w:pPr>
              <w:widowControl w:val="0"/>
              <w:tabs>
                <w:tab w:val="left" w:pos="5760"/>
              </w:tabs>
            </w:pPr>
            <w:r w:rsidRPr="007763E2">
              <w:rPr>
                <w:u w:val="single"/>
              </w:rPr>
              <w:t>⅓</w:t>
            </w:r>
            <w:r w:rsidR="00825F9D">
              <w:t> </w:t>
            </w:r>
            <w:r w:rsidRPr="0014571F">
              <w:t>tablespoon (exactly)</w:t>
            </w:r>
          </w:p>
          <w:p w14:paraId="7439822B" w14:textId="0721C93E" w:rsidR="00D4211F" w:rsidRPr="003B7D39" w:rsidRDefault="00D4211F">
            <w:pPr>
              <w:widowControl w:val="0"/>
              <w:tabs>
                <w:tab w:val="left" w:pos="5760"/>
              </w:tabs>
            </w:pPr>
            <w:r w:rsidRPr="003B7D39">
              <w:t>5</w:t>
            </w:r>
            <w:r w:rsidR="00825F9D">
              <w:t> </w:t>
            </w:r>
            <w:r w:rsidRPr="003B7D39">
              <w:t>milliliters</w:t>
            </w:r>
          </w:p>
          <w:p w14:paraId="5D43A00F" w14:textId="24CF4E9A" w:rsidR="00D4211F" w:rsidRPr="003B7D39" w:rsidRDefault="00D4211F" w:rsidP="002277BA">
            <w:pPr>
              <w:widowControl w:val="0"/>
              <w:tabs>
                <w:tab w:val="left" w:pos="5760"/>
              </w:tabs>
            </w:pPr>
            <w:r w:rsidRPr="003B7D39">
              <w:t>1⅓</w:t>
            </w:r>
            <w:r w:rsidR="00825F9D">
              <w:t> </w:t>
            </w:r>
            <w:r w:rsidRPr="003B7D39">
              <w:t>fluid</w:t>
            </w:r>
            <w:r w:rsidR="00825F9D">
              <w:t> </w:t>
            </w:r>
            <w:r w:rsidRPr="003B7D39">
              <w:t>drams</w:t>
            </w:r>
            <w:r w:rsidR="002277BA">
              <w:rPr>
                <w:rStyle w:val="FootnoteReference"/>
              </w:rPr>
              <w:footnoteReference w:id="25"/>
            </w:r>
          </w:p>
        </w:tc>
      </w:tr>
      <w:tr w:rsidR="00D4211F" w:rsidRPr="003B7D39" w14:paraId="6A25A1C5" w14:textId="77777777" w:rsidTr="5274D00E">
        <w:trPr>
          <w:jc w:val="center"/>
        </w:trPr>
        <w:tc>
          <w:tcPr>
            <w:tcW w:w="4315" w:type="dxa"/>
            <w:tcBorders>
              <w:left w:val="double" w:sz="4" w:space="0" w:color="auto"/>
              <w:bottom w:val="double" w:sz="4" w:space="0" w:color="auto"/>
            </w:tcBorders>
            <w:vAlign w:val="center"/>
          </w:tcPr>
          <w:p w14:paraId="36150B73" w14:textId="77777777" w:rsidR="00D4211F" w:rsidRPr="003B7D39" w:rsidRDefault="00D4211F">
            <w:pPr>
              <w:keepNext/>
              <w:widowControl w:val="0"/>
              <w:tabs>
                <w:tab w:val="left" w:pos="5760"/>
              </w:tabs>
              <w:rPr>
                <w:lang w:val="fr-FR"/>
              </w:rPr>
            </w:pPr>
            <w:r w:rsidRPr="003B7D39">
              <w:t>1 water ton (English)</w:t>
            </w:r>
          </w:p>
        </w:tc>
        <w:tc>
          <w:tcPr>
            <w:tcW w:w="4770" w:type="dxa"/>
            <w:tcBorders>
              <w:bottom w:val="double" w:sz="4" w:space="0" w:color="auto"/>
              <w:right w:val="double" w:sz="4" w:space="0" w:color="auto"/>
            </w:tcBorders>
            <w:vAlign w:val="center"/>
          </w:tcPr>
          <w:p w14:paraId="606512AB" w14:textId="1AADD818" w:rsidR="00D4211F" w:rsidRPr="003B7D39" w:rsidRDefault="00D4211F">
            <w:pPr>
              <w:keepNext/>
              <w:widowControl w:val="0"/>
              <w:tabs>
                <w:tab w:val="left" w:pos="5760"/>
              </w:tabs>
            </w:pPr>
            <w:r w:rsidRPr="003B7D39">
              <w:t>270.91</w:t>
            </w:r>
            <w:r w:rsidR="00825F9D">
              <w:t> </w:t>
            </w:r>
            <w:r w:rsidR="00FD5D1F" w:rsidRPr="003B7D39">
              <w:t>U.S.</w:t>
            </w:r>
            <w:r w:rsidR="00825F9D">
              <w:t> </w:t>
            </w:r>
            <w:r w:rsidRPr="003B7D39">
              <w:t>gallons</w:t>
            </w:r>
          </w:p>
          <w:p w14:paraId="208A066F" w14:textId="2FAEDCF4" w:rsidR="00D4211F" w:rsidRPr="003B7D39" w:rsidRDefault="00D4211F">
            <w:pPr>
              <w:keepNext/>
              <w:widowControl w:val="0"/>
              <w:tabs>
                <w:tab w:val="left" w:pos="5760"/>
              </w:tabs>
            </w:pPr>
            <w:r w:rsidRPr="007763E2">
              <w:rPr>
                <w:u w:val="single"/>
              </w:rPr>
              <w:t>224</w:t>
            </w:r>
            <w:r w:rsidR="00825F9D">
              <w:t> </w:t>
            </w:r>
            <w:r w:rsidRPr="003B7D39">
              <w:t>British</w:t>
            </w:r>
            <w:r w:rsidR="00825F9D">
              <w:t> </w:t>
            </w:r>
            <w:r w:rsidRPr="003B7D39">
              <w:t>Imperial</w:t>
            </w:r>
            <w:r w:rsidR="00825F9D">
              <w:t> </w:t>
            </w:r>
            <w:r w:rsidRPr="003B7D39">
              <w:t>gallons (exactly)</w:t>
            </w:r>
          </w:p>
        </w:tc>
      </w:tr>
      <w:bookmarkEnd w:id="79"/>
    </w:tbl>
    <w:p w14:paraId="40BBED6A" w14:textId="0426041B" w:rsidR="001B3CF9" w:rsidRDefault="001B3CF9" w:rsidP="00931F39"/>
    <w:p w14:paraId="41782666" w14:textId="77777777" w:rsidR="001B3CF9" w:rsidRDefault="001B3CF9">
      <w:pPr>
        <w:jc w:val="left"/>
      </w:pPr>
      <w:r>
        <w:br w:type="page"/>
      </w:r>
    </w:p>
    <w:p w14:paraId="3B037BD3" w14:textId="329215B6" w:rsidR="00931F39" w:rsidRPr="00837C5C" w:rsidRDefault="00931F39" w:rsidP="00FE69D6">
      <w:pPr>
        <w:pStyle w:val="Heading3-Hide"/>
      </w:pPr>
      <w:bookmarkStart w:id="80" w:name="_Toc217035199"/>
      <w:r w:rsidRPr="003B7D39">
        <w:lastRenderedPageBreak/>
        <w:t>Units of Mass</w:t>
      </w:r>
      <w:bookmarkEnd w:id="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Mass"/>
        <w:tblDescription w:val="Tables of Equivalents - Units of Mass"/>
      </w:tblPr>
      <w:tblGrid>
        <w:gridCol w:w="4383"/>
        <w:gridCol w:w="4815"/>
      </w:tblGrid>
      <w:tr w:rsidR="00D4211F" w:rsidRPr="003B7D39" w14:paraId="1D1547B7" w14:textId="77777777" w:rsidTr="5274D00E">
        <w:trPr>
          <w:tblHeader/>
          <w:jc w:val="center"/>
        </w:trPr>
        <w:tc>
          <w:tcPr>
            <w:tcW w:w="9198" w:type="dxa"/>
            <w:gridSpan w:val="2"/>
            <w:tcBorders>
              <w:top w:val="double" w:sz="4" w:space="0" w:color="auto"/>
              <w:left w:val="double" w:sz="4" w:space="0" w:color="auto"/>
              <w:bottom w:val="double" w:sz="4" w:space="0" w:color="auto"/>
              <w:right w:val="double" w:sz="4" w:space="0" w:color="auto"/>
            </w:tcBorders>
            <w:vAlign w:val="center"/>
          </w:tcPr>
          <w:p w14:paraId="0B6518B0" w14:textId="77777777" w:rsidR="00D4211F" w:rsidRDefault="00D4211F" w:rsidP="0029456E">
            <w:pPr>
              <w:pStyle w:val="TableTitle"/>
            </w:pPr>
            <w:bookmarkStart w:id="81" w:name="_Toc175208678"/>
            <w:bookmarkStart w:id="82" w:name="_Hlk216961623"/>
            <w:r w:rsidRPr="003B7D39">
              <w:t>Units of Mass</w:t>
            </w:r>
            <w:bookmarkEnd w:id="81"/>
          </w:p>
          <w:p w14:paraId="048FD61A" w14:textId="1774388B" w:rsidR="007A63CD" w:rsidRPr="002C1038" w:rsidRDefault="007A63CD" w:rsidP="001B3CF9">
            <w:pPr>
              <w:pStyle w:val="TableTitle"/>
              <w:spacing w:after="120"/>
              <w:rPr>
                <w:rFonts w:ascii="Times New Roman" w:hAnsi="Times New Roman" w:cs="Times New Roman"/>
                <w:b w:val="0"/>
                <w:bCs/>
              </w:rPr>
            </w:pPr>
            <w:r w:rsidRPr="002C1038">
              <w:rPr>
                <w:rFonts w:ascii="Times New Roman" w:hAnsi="Times New Roman" w:cs="Times New Roman"/>
                <w:b w:val="0"/>
                <w:bCs/>
              </w:rPr>
              <w:t xml:space="preserve">(All </w:t>
            </w:r>
            <w:r w:rsidRPr="002C1038">
              <w:rPr>
                <w:rFonts w:ascii="Times New Roman" w:hAnsi="Times New Roman" w:cs="Times New Roman"/>
                <w:b w:val="0"/>
                <w:bCs/>
                <w:u w:val="single"/>
              </w:rPr>
              <w:t>underlined</w:t>
            </w:r>
            <w:r w:rsidRPr="002C1038">
              <w:rPr>
                <w:rFonts w:ascii="Times New Roman" w:hAnsi="Times New Roman" w:cs="Times New Roman"/>
                <w:b w:val="0"/>
                <w:bCs/>
              </w:rPr>
              <w:t xml:space="preserve"> figures are exact.)</w:t>
            </w:r>
          </w:p>
        </w:tc>
      </w:tr>
      <w:tr w:rsidR="00D4211F" w:rsidRPr="003B7D39" w14:paraId="2A80B50D" w14:textId="77777777" w:rsidTr="5274D00E">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546CE7A9" w14:textId="77777777" w:rsidR="00D4211F" w:rsidRPr="003B7D39" w:rsidRDefault="00D4211F" w:rsidP="00E24C8A">
            <w:pPr>
              <w:keepNext/>
            </w:pPr>
            <w:r w:rsidRPr="003B7D39">
              <w:t>1 assay ton (AT)</w:t>
            </w:r>
            <w:r w:rsidR="00740ADF">
              <w:rPr>
                <w:rStyle w:val="FootnoteReference"/>
              </w:rPr>
              <w:footnoteReference w:id="26"/>
            </w:r>
          </w:p>
        </w:tc>
        <w:tc>
          <w:tcPr>
            <w:tcW w:w="4815" w:type="dxa"/>
            <w:tcBorders>
              <w:top w:val="double" w:sz="4" w:space="0" w:color="auto"/>
              <w:left w:val="single" w:sz="4" w:space="0" w:color="auto"/>
              <w:bottom w:val="single" w:sz="4" w:space="0" w:color="auto"/>
              <w:right w:val="double" w:sz="4" w:space="0" w:color="auto"/>
            </w:tcBorders>
            <w:vAlign w:val="center"/>
          </w:tcPr>
          <w:p w14:paraId="7100105D" w14:textId="7BE4DC9D" w:rsidR="00D4211F" w:rsidRPr="003B7D39" w:rsidRDefault="00D4211F" w:rsidP="00E24C8A">
            <w:pPr>
              <w:keepNext/>
            </w:pPr>
            <w:r w:rsidRPr="003B7D39">
              <w:t>29.167</w:t>
            </w:r>
            <w:r w:rsidR="00825F9D">
              <w:t> </w:t>
            </w:r>
            <w:r w:rsidRPr="003B7D39">
              <w:t>grams</w:t>
            </w:r>
          </w:p>
        </w:tc>
      </w:tr>
      <w:tr w:rsidR="00D4211F" w:rsidRPr="003B7D39" w14:paraId="12615395"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6AE718A" w14:textId="16D60409" w:rsidR="00D4211F" w:rsidRPr="003B7D39" w:rsidRDefault="00D4211F" w:rsidP="00E24C8A">
            <w:pPr>
              <w:keepNext/>
            </w:pPr>
            <w:r w:rsidRPr="003B7D39">
              <w:t>1 carat (c)</w:t>
            </w:r>
            <w:r w:rsidR="00786563">
              <w:rPr>
                <w:rStyle w:val="FootnoteReference"/>
              </w:rPr>
              <w:footnoteReference w:id="27"/>
            </w:r>
          </w:p>
        </w:tc>
        <w:tc>
          <w:tcPr>
            <w:tcW w:w="4815" w:type="dxa"/>
            <w:tcBorders>
              <w:top w:val="single" w:sz="4" w:space="0" w:color="auto"/>
              <w:left w:val="single" w:sz="4" w:space="0" w:color="auto"/>
              <w:bottom w:val="single" w:sz="4" w:space="0" w:color="auto"/>
              <w:right w:val="double" w:sz="4" w:space="0" w:color="auto"/>
            </w:tcBorders>
            <w:vAlign w:val="center"/>
          </w:tcPr>
          <w:p w14:paraId="0D468F5B" w14:textId="4539B4A1" w:rsidR="00D4211F" w:rsidRPr="003B7D39" w:rsidRDefault="00D4211F" w:rsidP="00E24C8A">
            <w:pPr>
              <w:keepNext/>
            </w:pPr>
            <w:r w:rsidRPr="007763E2">
              <w:rPr>
                <w:u w:val="single"/>
              </w:rPr>
              <w:t>200</w:t>
            </w:r>
            <w:r w:rsidR="00825F9D">
              <w:t> </w:t>
            </w:r>
            <w:r w:rsidRPr="003B7D39">
              <w:t>milligrams (exactly)</w:t>
            </w:r>
          </w:p>
          <w:p w14:paraId="66F64FD4" w14:textId="36889AA9" w:rsidR="00D4211F" w:rsidRPr="003B7D39" w:rsidRDefault="00D4211F" w:rsidP="00E24C8A">
            <w:pPr>
              <w:keepNext/>
            </w:pPr>
            <w:r w:rsidRPr="003B7D39">
              <w:t>3.086</w:t>
            </w:r>
            <w:r w:rsidR="00825F9D">
              <w:t> </w:t>
            </w:r>
            <w:r w:rsidRPr="003B7D39">
              <w:t>grains</w:t>
            </w:r>
          </w:p>
        </w:tc>
      </w:tr>
      <w:tr w:rsidR="00D4211F" w:rsidRPr="003B7D39" w14:paraId="130A98F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AD02D42" w14:textId="588AD2B1" w:rsidR="00D4211F" w:rsidRPr="003B7D39" w:rsidRDefault="00D4211F" w:rsidP="00E66D89">
            <w:pPr>
              <w:keepNext/>
              <w:keepLines/>
            </w:pPr>
            <w:proofErr w:type="gramStart"/>
            <w:r w:rsidRPr="003B7D39">
              <w:t>1 dram</w:t>
            </w:r>
            <w:proofErr w:type="gramEnd"/>
            <w:r w:rsidRPr="003B7D39">
              <w:t xml:space="preserve"> apothecaries (dr ap or </w:t>
            </w:r>
            <w:r w:rsidR="00CA48A9" w:rsidRPr="003B7D39">
              <w:rPr>
                <w:color w:val="2B579A"/>
                <w:shd w:val="clear" w:color="auto" w:fill="E6E6E6"/>
              </w:rPr>
              <w:fldChar w:fldCharType="begin"/>
            </w:r>
            <w:r w:rsidRPr="003B7D39">
              <w:instrText>ADVANCE \d 2</w:instrText>
            </w:r>
            <w:r w:rsidR="00CA48A9" w:rsidRPr="003B7D39">
              <w:rPr>
                <w:color w:val="2B579A"/>
                <w:shd w:val="clear" w:color="auto" w:fill="E6E6E6"/>
              </w:rPr>
              <w:fldChar w:fldCharType="end"/>
            </w:r>
            <w:r w:rsidR="00CA48A9" w:rsidRPr="003B7D39">
              <w:rPr>
                <w:color w:val="2B579A"/>
                <w:shd w:val="clear" w:color="auto" w:fill="E6E6E6"/>
              </w:rPr>
              <w:fldChar w:fldCharType="begin"/>
            </w:r>
            <w:r w:rsidRPr="003B7D39">
              <w:instrText>ADVANCE \u 2</w:instrText>
            </w:r>
            <w:r w:rsidR="00CA48A9" w:rsidRPr="003B7D39">
              <w:rPr>
                <w:color w:val="2B579A"/>
                <w:shd w:val="clear" w:color="auto" w:fill="E6E6E6"/>
              </w:rPr>
              <w:fldChar w:fldCharType="end"/>
            </w:r>
            <w:r w:rsidR="00BA4D3A">
              <w:t>Ӡ</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5F65044F" w14:textId="323F01DC" w:rsidR="00D4211F" w:rsidRPr="003B7D39" w:rsidRDefault="00D4211F" w:rsidP="00E66D89">
            <w:pPr>
              <w:keepNext/>
              <w:keepLines/>
            </w:pPr>
            <w:r w:rsidRPr="007763E2">
              <w:rPr>
                <w:u w:val="single"/>
              </w:rPr>
              <w:t>60</w:t>
            </w:r>
            <w:r w:rsidR="00825F9D">
              <w:t> </w:t>
            </w:r>
            <w:r w:rsidRPr="003B7D39">
              <w:t>grains (exactly)</w:t>
            </w:r>
          </w:p>
          <w:p w14:paraId="4163218B" w14:textId="7CB96FA4" w:rsidR="00D4211F" w:rsidRPr="003B7D39" w:rsidRDefault="00D4211F" w:rsidP="00E66D89">
            <w:pPr>
              <w:keepNext/>
              <w:keepLines/>
            </w:pPr>
            <w:r w:rsidRPr="003B7D39">
              <w:t>3.888</w:t>
            </w:r>
            <w:r w:rsidR="00825F9D">
              <w:t> </w:t>
            </w:r>
            <w:r w:rsidRPr="003B7D39">
              <w:t>grams</w:t>
            </w:r>
          </w:p>
        </w:tc>
      </w:tr>
      <w:tr w:rsidR="00D4211F" w:rsidRPr="003B7D39" w14:paraId="44CBAC81"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89B939A" w14:textId="7A2EE1A7" w:rsidR="00D4211F" w:rsidRPr="003B7D39" w:rsidRDefault="00D4211F" w:rsidP="001D4B5E">
            <w:r w:rsidRPr="003B7D39">
              <w:rPr>
                <w:lang w:val="fr-FR"/>
              </w:rPr>
              <w:t xml:space="preserve">1 </w:t>
            </w:r>
            <w:proofErr w:type="spellStart"/>
            <w:r w:rsidRPr="003B7D39">
              <w:rPr>
                <w:lang w:val="fr-FR"/>
              </w:rPr>
              <w:t>dram</w:t>
            </w:r>
            <w:proofErr w:type="spellEnd"/>
            <w:r w:rsidRPr="003B7D39">
              <w:rPr>
                <w:lang w:val="fr-FR"/>
              </w:rPr>
              <w:t xml:space="preserve"> avoirdupois (</w:t>
            </w:r>
            <w:proofErr w:type="spellStart"/>
            <w:r w:rsidRPr="003B7D39">
              <w:rPr>
                <w:lang w:val="fr-FR"/>
              </w:rPr>
              <w:t>dr</w:t>
            </w:r>
            <w:proofErr w:type="spellEnd"/>
            <w:r w:rsidRPr="003B7D39">
              <w:rPr>
                <w:lang w:val="fr-FR"/>
              </w:rPr>
              <w:t>)</w:t>
            </w:r>
          </w:p>
        </w:tc>
        <w:tc>
          <w:tcPr>
            <w:tcW w:w="4815" w:type="dxa"/>
            <w:tcBorders>
              <w:top w:val="single" w:sz="4" w:space="0" w:color="auto"/>
              <w:left w:val="single" w:sz="4" w:space="0" w:color="auto"/>
              <w:bottom w:val="single" w:sz="4" w:space="0" w:color="auto"/>
              <w:right w:val="double" w:sz="4" w:space="0" w:color="auto"/>
            </w:tcBorders>
            <w:vAlign w:val="center"/>
          </w:tcPr>
          <w:p w14:paraId="237A3A30" w14:textId="2587789B"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w:t>
            </w:r>
            <w:r w:rsidRPr="00331544">
              <w:rPr>
                <w:spacing w:val="-10"/>
                <w:vertAlign w:val="subscript"/>
                <w:lang w:val="fr-FR"/>
              </w:rPr>
              <w:t>32</w:t>
            </w:r>
            <w:r w:rsidR="00825F9D">
              <w:rPr>
                <w:lang w:val="fr-FR"/>
              </w:rPr>
              <w:t> </w:t>
            </w:r>
            <w:r w:rsidRPr="003B7D39">
              <w:rPr>
                <w:lang w:val="fr-FR"/>
              </w:rPr>
              <w:t>(=</w:t>
            </w:r>
            <w:r w:rsidR="00825F9D">
              <w:rPr>
                <w:lang w:val="fr-FR"/>
              </w:rPr>
              <w:t> </w:t>
            </w:r>
            <w:r w:rsidRPr="003B7D39">
              <w:rPr>
                <w:lang w:val="fr-FR"/>
              </w:rPr>
              <w:t>27.344)</w:t>
            </w:r>
            <w:r w:rsidR="00825F9D">
              <w:rPr>
                <w:lang w:val="fr-FR"/>
              </w:rPr>
              <w:t> </w:t>
            </w:r>
            <w:r w:rsidRPr="003B7D39">
              <w:rPr>
                <w:lang w:val="fr-FR"/>
              </w:rPr>
              <w:t>grains</w:t>
            </w:r>
          </w:p>
          <w:p w14:paraId="2317029B" w14:textId="4F66C12C" w:rsidR="00D4211F" w:rsidRPr="003B7D39" w:rsidRDefault="00D4211F" w:rsidP="001D4B5E">
            <w:r w:rsidRPr="003B7D39">
              <w:t>1.772</w:t>
            </w:r>
            <w:r w:rsidR="00825F9D">
              <w:t> </w:t>
            </w:r>
            <w:r w:rsidRPr="003B7D39">
              <w:t>grams</w:t>
            </w:r>
          </w:p>
        </w:tc>
      </w:tr>
      <w:tr w:rsidR="00D4211F" w:rsidRPr="003B7D39" w14:paraId="4FAF474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4A5B38B" w14:textId="77777777" w:rsidR="00D4211F" w:rsidRPr="003B7D39" w:rsidRDefault="00D4211F" w:rsidP="001D4B5E">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73E5BDCD" w14:textId="0A632157" w:rsidR="00D4211F" w:rsidRPr="003B7D39" w:rsidRDefault="00D4211F" w:rsidP="001D4B5E">
            <w:r w:rsidRPr="007763E2">
              <w:rPr>
                <w:u w:val="single"/>
              </w:rPr>
              <w:t>1</w:t>
            </w:r>
            <w:r w:rsidR="00825F9D">
              <w:t> </w:t>
            </w:r>
            <w:r w:rsidRPr="003B7D39">
              <w:t>microgram (exactly)</w:t>
            </w:r>
          </w:p>
        </w:tc>
      </w:tr>
      <w:tr w:rsidR="00D4211F" w:rsidRPr="003B7D39" w14:paraId="6BD86E7E" w14:textId="77777777" w:rsidTr="5274D00E">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124F291F" w14:textId="441B0E40" w:rsidR="00D4211F" w:rsidRPr="003B7D39" w:rsidRDefault="00D4211F" w:rsidP="001D4B5E">
            <w:r w:rsidRPr="003B7D39">
              <w:t>1 grain</w:t>
            </w:r>
            <w:r w:rsidR="000202ED">
              <w:t xml:space="preserve"> (gr)</w:t>
            </w:r>
          </w:p>
        </w:tc>
        <w:tc>
          <w:tcPr>
            <w:tcW w:w="4815" w:type="dxa"/>
            <w:tcBorders>
              <w:top w:val="single" w:sz="4" w:space="0" w:color="auto"/>
              <w:left w:val="single" w:sz="4" w:space="0" w:color="auto"/>
              <w:bottom w:val="double" w:sz="4" w:space="0" w:color="auto"/>
              <w:right w:val="double" w:sz="4" w:space="0" w:color="auto"/>
            </w:tcBorders>
            <w:vAlign w:val="center"/>
          </w:tcPr>
          <w:p w14:paraId="01E93D11" w14:textId="0B74E197" w:rsidR="00D4211F" w:rsidRPr="003B7D39" w:rsidRDefault="00D4211F" w:rsidP="001B3CF9">
            <w:pPr>
              <w:spacing w:before="20" w:after="20"/>
            </w:pPr>
            <w:r w:rsidRPr="007763E2">
              <w:rPr>
                <w:u w:val="single"/>
              </w:rPr>
              <w:t>64.798</w:t>
            </w:r>
            <w:r w:rsidR="00825F9D" w:rsidRPr="007763E2">
              <w:rPr>
                <w:u w:val="single"/>
              </w:rPr>
              <w:t> </w:t>
            </w:r>
            <w:r w:rsidRPr="007763E2">
              <w:rPr>
                <w:u w:val="single"/>
              </w:rPr>
              <w:t>91</w:t>
            </w:r>
            <w:r w:rsidR="00825F9D">
              <w:t> </w:t>
            </w:r>
            <w:r w:rsidRPr="003B7D39">
              <w:t>milligrams (exactly)</w:t>
            </w:r>
          </w:p>
        </w:tc>
      </w:tr>
      <w:tr w:rsidR="00D4211F" w:rsidRPr="003B7D39" w14:paraId="0035F526" w14:textId="77777777" w:rsidTr="5274D00E">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6913D641" w14:textId="77777777" w:rsidR="00D4211F" w:rsidRPr="003B7D39" w:rsidRDefault="00D4211F" w:rsidP="00BE41DC">
            <w:pPr>
              <w:keepNext/>
            </w:pPr>
            <w:r w:rsidRPr="003B7D39">
              <w:t>1 gram (g)</w:t>
            </w:r>
          </w:p>
        </w:tc>
        <w:tc>
          <w:tcPr>
            <w:tcW w:w="4815" w:type="dxa"/>
            <w:tcBorders>
              <w:top w:val="double" w:sz="4" w:space="0" w:color="auto"/>
              <w:left w:val="single" w:sz="4" w:space="0" w:color="auto"/>
              <w:bottom w:val="single" w:sz="4" w:space="0" w:color="auto"/>
              <w:right w:val="double" w:sz="4" w:space="0" w:color="auto"/>
            </w:tcBorders>
            <w:vAlign w:val="center"/>
          </w:tcPr>
          <w:p w14:paraId="7A8171A4" w14:textId="1A0346F1" w:rsidR="00233A0E" w:rsidRDefault="00233A0E" w:rsidP="001D4B5E">
            <w:r w:rsidRPr="007763E2">
              <w:rPr>
                <w:u w:val="single"/>
              </w:rPr>
              <w:t>0.001</w:t>
            </w:r>
            <w:r w:rsidR="00D96373">
              <w:t> </w:t>
            </w:r>
            <w:r>
              <w:t>kilogram (exactly)</w:t>
            </w:r>
          </w:p>
          <w:p w14:paraId="390F5D8C" w14:textId="4EF296FB" w:rsidR="00D4211F" w:rsidRPr="003B7D39" w:rsidRDefault="00D4211F" w:rsidP="001B3CF9">
            <w:pPr>
              <w:spacing w:before="40" w:after="40"/>
            </w:pPr>
            <w:r w:rsidRPr="003B7D39">
              <w:t>15.432</w:t>
            </w:r>
            <w:r w:rsidR="00D96373">
              <w:t> </w:t>
            </w:r>
            <w:r w:rsidRPr="003B7D39">
              <w:t>grains</w:t>
            </w:r>
          </w:p>
          <w:p w14:paraId="1D8486D9" w14:textId="7A176F47" w:rsidR="00D4211F" w:rsidRPr="003B7D39" w:rsidRDefault="00D4211F" w:rsidP="001D4B5E">
            <w:r w:rsidRPr="003B7D39">
              <w:t>0.035</w:t>
            </w:r>
            <w:r w:rsidR="00D96373">
              <w:t> </w:t>
            </w:r>
            <w:r w:rsidRPr="003B7D39">
              <w:t>ounce, avoirdupois</w:t>
            </w:r>
          </w:p>
        </w:tc>
      </w:tr>
      <w:tr w:rsidR="00D4211F" w:rsidRPr="003B7D39" w14:paraId="71031A5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10A5CC4" w14:textId="77777777" w:rsidR="00D4211F" w:rsidRPr="003B7D39" w:rsidRDefault="00D4211F" w:rsidP="001D4B5E">
            <w:r w:rsidRPr="003B7D39">
              <w:t>1 hundredweight, gross or long</w:t>
            </w:r>
            <w:r w:rsidR="007167DA">
              <w:rPr>
                <w:rStyle w:val="FootnoteReference"/>
              </w:rPr>
              <w:footnoteReference w:id="28"/>
            </w:r>
          </w:p>
          <w:p w14:paraId="75959A40" w14:textId="77777777" w:rsidR="00D4211F" w:rsidRPr="003B7D39" w:rsidRDefault="00D4211F" w:rsidP="001D4B5E">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14:paraId="074B89AE" w14:textId="6F8DE3CB" w:rsidR="00D4211F" w:rsidRPr="003B7D39" w:rsidRDefault="00D4211F" w:rsidP="001D4B5E">
            <w:r w:rsidRPr="007763E2">
              <w:rPr>
                <w:u w:val="single"/>
              </w:rPr>
              <w:t>112</w:t>
            </w:r>
            <w:r w:rsidR="00D96373">
              <w:t> </w:t>
            </w:r>
            <w:r w:rsidRPr="003B7D39">
              <w:t>pounds (exactly)</w:t>
            </w:r>
          </w:p>
          <w:p w14:paraId="77ED9892" w14:textId="1FF9D479" w:rsidR="00D4211F" w:rsidRPr="003B7D39" w:rsidRDefault="00D4211F" w:rsidP="001D4B5E">
            <w:r w:rsidRPr="003B7D39">
              <w:t>50.802</w:t>
            </w:r>
            <w:r w:rsidR="00D96373">
              <w:t> </w:t>
            </w:r>
            <w:r w:rsidRPr="003B7D39">
              <w:t>kilograms</w:t>
            </w:r>
          </w:p>
        </w:tc>
      </w:tr>
      <w:tr w:rsidR="00D4211F" w:rsidRPr="003B7D39" w14:paraId="7873C5F0"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F174F68" w14:textId="77777777" w:rsidR="00D4211F" w:rsidRPr="003B7D39" w:rsidRDefault="00D4211F" w:rsidP="001D4B5E">
            <w:r w:rsidRPr="003B7D39">
              <w:t>1 hundredweight, gross or short</w:t>
            </w:r>
          </w:p>
          <w:p w14:paraId="5C4E18BA" w14:textId="77777777" w:rsidR="00D4211F" w:rsidRPr="003B7D39" w:rsidRDefault="00D4211F" w:rsidP="001D4B5E">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14:paraId="3B179081" w14:textId="46AAAEAC" w:rsidR="00D4211F" w:rsidRPr="003B7D39" w:rsidRDefault="00D4211F" w:rsidP="001D4B5E">
            <w:r w:rsidRPr="007763E2">
              <w:rPr>
                <w:u w:val="single"/>
              </w:rPr>
              <w:t>100</w:t>
            </w:r>
            <w:r w:rsidR="00D96373">
              <w:t> </w:t>
            </w:r>
            <w:r w:rsidRPr="003B7D39">
              <w:t>pounds (exactly)</w:t>
            </w:r>
          </w:p>
          <w:p w14:paraId="120F8526" w14:textId="01B67E38" w:rsidR="00D4211F" w:rsidRPr="003B7D39" w:rsidRDefault="00D4211F" w:rsidP="001D4B5E">
            <w:r w:rsidRPr="003B7D39">
              <w:t>45.359</w:t>
            </w:r>
            <w:r w:rsidR="00D96373">
              <w:t> </w:t>
            </w:r>
            <w:r w:rsidRPr="003B7D39">
              <w:t>kilograms</w:t>
            </w:r>
          </w:p>
        </w:tc>
      </w:tr>
      <w:tr w:rsidR="00D4211F" w:rsidRPr="003B7D39" w14:paraId="65806541"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C7D7ECD" w14:textId="77777777"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14:paraId="4FB3D7C7" w14:textId="48E30EAC" w:rsidR="00233A0E" w:rsidRDefault="00233A0E" w:rsidP="001D4B5E">
            <w:r w:rsidRPr="007763E2">
              <w:rPr>
                <w:u w:val="single"/>
              </w:rPr>
              <w:t>1</w:t>
            </w:r>
            <w:r w:rsidR="00474AFF" w:rsidRPr="007763E2">
              <w:rPr>
                <w:u w:val="single"/>
              </w:rPr>
              <w:t> </w:t>
            </w:r>
            <w:r w:rsidRPr="007763E2">
              <w:rPr>
                <w:u w:val="single"/>
              </w:rPr>
              <w:t>000</w:t>
            </w:r>
            <w:r w:rsidR="00D96373">
              <w:t> </w:t>
            </w:r>
            <w:r>
              <w:t xml:space="preserve">grams </w:t>
            </w:r>
            <w:r w:rsidR="00A83247">
              <w:t>(</w:t>
            </w:r>
            <w:r>
              <w:t>exactly</w:t>
            </w:r>
            <w:r w:rsidR="00A83247">
              <w:t>)</w:t>
            </w:r>
          </w:p>
          <w:p w14:paraId="457646A1" w14:textId="70E36120" w:rsidR="00D4211F" w:rsidRPr="003B7D39" w:rsidRDefault="00D4211F" w:rsidP="001D4B5E">
            <w:r w:rsidRPr="003B7D39">
              <w:t>2.205</w:t>
            </w:r>
            <w:r w:rsidR="00D96373">
              <w:t> </w:t>
            </w:r>
            <w:r w:rsidRPr="003B7D39">
              <w:t>pounds</w:t>
            </w:r>
          </w:p>
        </w:tc>
      </w:tr>
      <w:tr w:rsidR="00786563" w:rsidRPr="003B7D39" w14:paraId="38C37D3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ADDF865" w14:textId="75FC1123" w:rsidR="00786563" w:rsidRPr="003B7D39" w:rsidRDefault="00786563" w:rsidP="001D4B5E">
            <w:r w:rsidRPr="0049305F">
              <w:t>1 microgram (µg)</w:t>
            </w:r>
            <w:r w:rsidR="00511E5A">
              <w:rPr>
                <w:rStyle w:val="FootnoteReference"/>
              </w:rPr>
              <w:footnoteReference w:id="29"/>
            </w:r>
            <w:r w:rsidRPr="0049305F">
              <w:t xml:space="preserve"> </w:t>
            </w:r>
          </w:p>
        </w:tc>
        <w:tc>
          <w:tcPr>
            <w:tcW w:w="4815" w:type="dxa"/>
            <w:tcBorders>
              <w:top w:val="single" w:sz="4" w:space="0" w:color="auto"/>
              <w:left w:val="single" w:sz="4" w:space="0" w:color="auto"/>
              <w:bottom w:val="single" w:sz="4" w:space="0" w:color="auto"/>
              <w:right w:val="double" w:sz="4" w:space="0" w:color="auto"/>
            </w:tcBorders>
            <w:vAlign w:val="center"/>
          </w:tcPr>
          <w:p w14:paraId="708EFE6D" w14:textId="214C35A7" w:rsidR="00786563" w:rsidRPr="003B7D39" w:rsidRDefault="00786563" w:rsidP="001D4B5E">
            <w:r w:rsidRPr="007763E2">
              <w:rPr>
                <w:u w:val="single"/>
              </w:rPr>
              <w:t>0.000</w:t>
            </w:r>
            <w:r w:rsidR="00D96373" w:rsidRPr="007763E2">
              <w:rPr>
                <w:u w:val="single"/>
              </w:rPr>
              <w:t> </w:t>
            </w:r>
            <w:r w:rsidRPr="007763E2">
              <w:rPr>
                <w:u w:val="single"/>
              </w:rPr>
              <w:t>001</w:t>
            </w:r>
            <w:r w:rsidR="00D96373">
              <w:t> </w:t>
            </w:r>
            <w:r w:rsidRPr="0049305F">
              <w:t>gram (exactly)</w:t>
            </w:r>
          </w:p>
        </w:tc>
      </w:tr>
      <w:tr w:rsidR="00092D58" w:rsidRPr="003B7D39" w14:paraId="09340CEE"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9B9557E" w14:textId="77777777" w:rsidR="00092D58" w:rsidRPr="003B7D39" w:rsidRDefault="00092D58"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14:paraId="01598602" w14:textId="0622978E" w:rsidR="00786563" w:rsidRDefault="00786563" w:rsidP="001D4B5E">
            <w:r w:rsidRPr="007763E2">
              <w:rPr>
                <w:u w:val="single"/>
              </w:rPr>
              <w:t>0.001</w:t>
            </w:r>
            <w:r w:rsidR="00D96373">
              <w:t> </w:t>
            </w:r>
            <w:r>
              <w:t>gram (exactly)</w:t>
            </w:r>
          </w:p>
          <w:p w14:paraId="5785EFB7" w14:textId="04C5DB91" w:rsidR="00092D58" w:rsidRDefault="00092D58" w:rsidP="001D4B5E">
            <w:r w:rsidRPr="003B7D39">
              <w:t>0.015</w:t>
            </w:r>
            <w:r w:rsidR="00D96373">
              <w:t> </w:t>
            </w:r>
            <w:r w:rsidRPr="003B7D39">
              <w:t>grain</w:t>
            </w:r>
          </w:p>
          <w:p w14:paraId="26118550" w14:textId="4A2A1041" w:rsidR="00786563" w:rsidRPr="003B7D39" w:rsidRDefault="00786563" w:rsidP="001D4B5E">
            <w:r w:rsidRPr="007763E2">
              <w:rPr>
                <w:u w:val="single"/>
              </w:rPr>
              <w:t>0.005</w:t>
            </w:r>
            <w:r w:rsidR="00D96373">
              <w:t> </w:t>
            </w:r>
            <w:r>
              <w:t>carat</w:t>
            </w:r>
            <w:r w:rsidR="002B7074">
              <w:t xml:space="preserve"> (exactly)</w:t>
            </w:r>
          </w:p>
        </w:tc>
      </w:tr>
      <w:tr w:rsidR="00092D58" w:rsidRPr="0042741F" w14:paraId="2626738B"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E0C926" w14:textId="2AA60FE9" w:rsidR="00092D58" w:rsidRPr="0042741F" w:rsidRDefault="00092D58" w:rsidP="001D4B5E">
            <w:r w:rsidRPr="0042741F">
              <w:t>1 ounce, avoirdupois (oz)</w:t>
            </w:r>
          </w:p>
        </w:tc>
        <w:tc>
          <w:tcPr>
            <w:tcW w:w="4815" w:type="dxa"/>
            <w:tcBorders>
              <w:top w:val="single" w:sz="4" w:space="0" w:color="auto"/>
              <w:left w:val="single" w:sz="4" w:space="0" w:color="auto"/>
              <w:bottom w:val="single" w:sz="4" w:space="0" w:color="auto"/>
              <w:right w:val="double" w:sz="4" w:space="0" w:color="auto"/>
            </w:tcBorders>
            <w:vAlign w:val="center"/>
          </w:tcPr>
          <w:p w14:paraId="4691839B" w14:textId="04A7E96C" w:rsidR="00092D58" w:rsidRPr="0042741F" w:rsidRDefault="00092D58" w:rsidP="001D4B5E">
            <w:r w:rsidRPr="007763E2">
              <w:rPr>
                <w:u w:val="single"/>
              </w:rPr>
              <w:t>437.5</w:t>
            </w:r>
            <w:r w:rsidR="00D96373">
              <w:t> </w:t>
            </w:r>
            <w:r w:rsidRPr="0042741F">
              <w:t>grains (exactly)</w:t>
            </w:r>
          </w:p>
          <w:p w14:paraId="5772B21D" w14:textId="32E2303D" w:rsidR="00092D58" w:rsidRPr="0042741F" w:rsidRDefault="00092D58" w:rsidP="001D4B5E">
            <w:r w:rsidRPr="0042741F">
              <w:t>0.911</w:t>
            </w:r>
            <w:r w:rsidR="00D96373">
              <w:t> </w:t>
            </w:r>
            <w:r w:rsidRPr="0042741F">
              <w:t xml:space="preserve">troy or </w:t>
            </w:r>
            <w:proofErr w:type="gramStart"/>
            <w:r w:rsidRPr="0042741F">
              <w:t>apothecaries</w:t>
            </w:r>
            <w:proofErr w:type="gramEnd"/>
            <w:r w:rsidRPr="0042741F">
              <w:t xml:space="preserve"> ounce</w:t>
            </w:r>
          </w:p>
          <w:p w14:paraId="6627F672" w14:textId="77B17D10" w:rsidR="00092D58" w:rsidRPr="0042741F" w:rsidRDefault="00092D58" w:rsidP="001D4B5E">
            <w:r w:rsidRPr="0042741F">
              <w:t>28.350</w:t>
            </w:r>
            <w:r w:rsidR="00D96373">
              <w:t> </w:t>
            </w:r>
            <w:r w:rsidRPr="0042741F">
              <w:t>grams</w:t>
            </w:r>
          </w:p>
        </w:tc>
      </w:tr>
      <w:tr w:rsidR="00511E5A" w:rsidRPr="003B7D39" w14:paraId="3F474439"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3CD5952" w14:textId="77777777" w:rsidR="00511E5A" w:rsidRPr="003B7D39" w:rsidRDefault="00511E5A" w:rsidP="00511E5A">
            <w:r w:rsidRPr="003B7D39">
              <w:t>1 ounce, troy or apothecaries</w:t>
            </w:r>
          </w:p>
          <w:p w14:paraId="13560917" w14:textId="27E897E0" w:rsidR="00511E5A" w:rsidRPr="003B7D39" w:rsidRDefault="00511E5A" w:rsidP="00511E5A">
            <w:r w:rsidRPr="003B7D39">
              <w:t xml:space="preserve">   (oz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2117343C" w14:textId="0076124E" w:rsidR="00511E5A" w:rsidRPr="003B7D39" w:rsidRDefault="00511E5A" w:rsidP="00511E5A">
            <w:r w:rsidRPr="007763E2">
              <w:rPr>
                <w:u w:val="single"/>
              </w:rPr>
              <w:t>480</w:t>
            </w:r>
            <w:r w:rsidR="00D96373">
              <w:t> </w:t>
            </w:r>
            <w:r w:rsidRPr="003B7D39">
              <w:t>grains (exactly)</w:t>
            </w:r>
          </w:p>
          <w:p w14:paraId="123B9CB2" w14:textId="7B8A8AE2" w:rsidR="00511E5A" w:rsidRPr="003B7D39" w:rsidRDefault="00511E5A" w:rsidP="00511E5A">
            <w:r w:rsidRPr="003B7D39">
              <w:t>1.097</w:t>
            </w:r>
            <w:r w:rsidR="00D96373">
              <w:t> </w:t>
            </w:r>
            <w:r w:rsidRPr="003B7D39">
              <w:t>avoirdupois</w:t>
            </w:r>
            <w:r w:rsidR="00D96373">
              <w:t> </w:t>
            </w:r>
            <w:r w:rsidRPr="003B7D39">
              <w:t>ounces</w:t>
            </w:r>
          </w:p>
          <w:p w14:paraId="66A767D5" w14:textId="2B825BB1" w:rsidR="00511E5A" w:rsidRPr="003B7D39" w:rsidRDefault="00511E5A" w:rsidP="00511E5A">
            <w:r w:rsidRPr="003B7D39">
              <w:t>31.103</w:t>
            </w:r>
            <w:r w:rsidR="00D96373">
              <w:t> </w:t>
            </w:r>
            <w:r w:rsidRPr="003B7D39">
              <w:t>grams</w:t>
            </w:r>
          </w:p>
        </w:tc>
      </w:tr>
      <w:tr w:rsidR="00511E5A" w:rsidRPr="003B7D39" w14:paraId="2185F286"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2B6633" w14:textId="3C3F658F" w:rsidR="00511E5A" w:rsidRPr="003B7D39" w:rsidRDefault="00511E5A" w:rsidP="00511E5A">
            <w:r w:rsidRPr="003B7D39">
              <w:t>1 ounce, troy</w:t>
            </w:r>
          </w:p>
          <w:p w14:paraId="17FC900A" w14:textId="46596301" w:rsidR="00511E5A" w:rsidRPr="003B7D39" w:rsidRDefault="00511E5A" w:rsidP="00511E5A">
            <w:r w:rsidRPr="003B7D39">
              <w:t xml:space="preserve">   (oz 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4F2E9D7C" w14:textId="18EF8EDF" w:rsidR="00511E5A" w:rsidRPr="003B7D39" w:rsidRDefault="00511E5A" w:rsidP="00511E5A">
            <w:r w:rsidRPr="007763E2">
              <w:rPr>
                <w:u w:val="single"/>
              </w:rPr>
              <w:t>480</w:t>
            </w:r>
            <w:r w:rsidR="00D96373">
              <w:t> </w:t>
            </w:r>
            <w:r w:rsidRPr="003B7D39">
              <w:t>grains (exactly)</w:t>
            </w:r>
          </w:p>
          <w:p w14:paraId="4A5C6D52" w14:textId="2DE84730" w:rsidR="00511E5A" w:rsidRPr="003B7D39" w:rsidRDefault="00511E5A" w:rsidP="00511E5A">
            <w:r w:rsidRPr="003B7D39">
              <w:t>1.097</w:t>
            </w:r>
            <w:r w:rsidR="00D96373">
              <w:t> </w:t>
            </w:r>
            <w:r w:rsidRPr="003B7D39">
              <w:t>avoirdupois</w:t>
            </w:r>
            <w:r w:rsidR="00D96373">
              <w:t> </w:t>
            </w:r>
            <w:r w:rsidRPr="003B7D39">
              <w:t>ounces</w:t>
            </w:r>
          </w:p>
          <w:p w14:paraId="56DAC35F" w14:textId="67068A6D" w:rsidR="00511E5A" w:rsidRPr="003B7D39" w:rsidRDefault="00511E5A" w:rsidP="00511E5A">
            <w:r w:rsidRPr="003B7D39">
              <w:t>31.103</w:t>
            </w:r>
            <w:r w:rsidR="00D96373">
              <w:t> </w:t>
            </w:r>
            <w:r w:rsidRPr="003B7D39">
              <w:t>grams</w:t>
            </w:r>
          </w:p>
        </w:tc>
      </w:tr>
      <w:tr w:rsidR="00511E5A" w:rsidRPr="003B7D39" w14:paraId="45C1E1F7"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BD6FB47" w14:textId="2AF56DDD" w:rsidR="00511E5A" w:rsidRPr="003B7D39" w:rsidRDefault="00511E5A" w:rsidP="00511E5A">
            <w:r w:rsidRPr="003B7D39">
              <w:lastRenderedPageBreak/>
              <w:t>1 ounce, apothecaries</w:t>
            </w:r>
          </w:p>
          <w:p w14:paraId="2E016DC6" w14:textId="6D1915F2" w:rsidR="00511E5A" w:rsidRPr="003B7D39" w:rsidRDefault="00511E5A" w:rsidP="00511E5A">
            <w:r w:rsidRPr="003B7D39">
              <w:t xml:space="preserve">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671097A0" w14:textId="7B67BCCF" w:rsidR="00511E5A" w:rsidRPr="003B7D39" w:rsidRDefault="00511E5A" w:rsidP="00511E5A">
            <w:r w:rsidRPr="007763E2">
              <w:rPr>
                <w:u w:val="single"/>
              </w:rPr>
              <w:t>480</w:t>
            </w:r>
            <w:r w:rsidR="00D96373">
              <w:t> </w:t>
            </w:r>
            <w:r w:rsidRPr="003B7D39">
              <w:t>grains (exactly)</w:t>
            </w:r>
          </w:p>
          <w:p w14:paraId="0295C4B3" w14:textId="07E24914" w:rsidR="00511E5A" w:rsidRPr="003B7D39" w:rsidRDefault="00511E5A" w:rsidP="00511E5A">
            <w:r w:rsidRPr="003B7D39">
              <w:t>1.097</w:t>
            </w:r>
            <w:r w:rsidR="00D96373">
              <w:t> </w:t>
            </w:r>
            <w:r w:rsidRPr="003B7D39">
              <w:t>avoirdupois</w:t>
            </w:r>
            <w:r w:rsidR="00D96373">
              <w:t> </w:t>
            </w:r>
            <w:r w:rsidRPr="003B7D39">
              <w:t>ounces</w:t>
            </w:r>
          </w:p>
          <w:p w14:paraId="07DD097E" w14:textId="7A6C361E" w:rsidR="00511E5A" w:rsidRPr="003B7D39" w:rsidRDefault="00511E5A" w:rsidP="00511E5A">
            <w:r w:rsidRPr="003B7D39">
              <w:t>31.103</w:t>
            </w:r>
            <w:r w:rsidR="00D96373">
              <w:t> </w:t>
            </w:r>
            <w:r w:rsidRPr="003B7D39">
              <w:t>grams</w:t>
            </w:r>
          </w:p>
        </w:tc>
      </w:tr>
      <w:tr w:rsidR="00511E5A" w:rsidRPr="003B7D39" w14:paraId="5BF8CC59"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AB5BE72" w14:textId="77777777" w:rsidR="00511E5A" w:rsidRPr="003B7D39" w:rsidRDefault="00511E5A" w:rsidP="00511E5A">
            <w:r w:rsidRPr="003B7D39">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14:paraId="1957E4FF" w14:textId="53FAF8B5" w:rsidR="00511E5A" w:rsidRPr="003B7D39" w:rsidRDefault="00511E5A" w:rsidP="00511E5A">
            <w:pPr>
              <w:keepNext/>
              <w:keepLines/>
              <w:tabs>
                <w:tab w:val="left" w:pos="5760"/>
              </w:tabs>
            </w:pPr>
            <w:r w:rsidRPr="003B7D39">
              <w:t>1.555</w:t>
            </w:r>
            <w:r w:rsidR="00D96373">
              <w:t> </w:t>
            </w:r>
            <w:r w:rsidRPr="003B7D39">
              <w:t>grams</w:t>
            </w:r>
          </w:p>
        </w:tc>
      </w:tr>
      <w:tr w:rsidR="00511E5A" w:rsidRPr="003B7D39" w14:paraId="4067E76E"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2C457A2" w14:textId="55DFD834" w:rsidR="00511E5A" w:rsidRPr="00574DEC" w:rsidRDefault="00511E5A" w:rsidP="00511E5A">
            <w:pPr>
              <w:rPr>
                <w:highlight w:val="green"/>
              </w:rPr>
            </w:pPr>
            <w:r w:rsidRPr="00527420">
              <w:t>1 point</w:t>
            </w:r>
          </w:p>
        </w:tc>
        <w:tc>
          <w:tcPr>
            <w:tcW w:w="4815" w:type="dxa"/>
            <w:tcBorders>
              <w:top w:val="single" w:sz="4" w:space="0" w:color="auto"/>
              <w:left w:val="single" w:sz="4" w:space="0" w:color="auto"/>
              <w:bottom w:val="single" w:sz="4" w:space="0" w:color="auto"/>
              <w:right w:val="double" w:sz="4" w:space="0" w:color="auto"/>
            </w:tcBorders>
            <w:vAlign w:val="center"/>
          </w:tcPr>
          <w:p w14:paraId="7162D1DE" w14:textId="2C86BA91" w:rsidR="00511E5A" w:rsidRPr="003B7D39" w:rsidRDefault="00511E5A" w:rsidP="00511E5A">
            <w:r w:rsidRPr="007763E2">
              <w:rPr>
                <w:u w:val="single"/>
              </w:rPr>
              <w:t>0.01</w:t>
            </w:r>
            <w:r w:rsidR="00D96373">
              <w:t> </w:t>
            </w:r>
            <w:r w:rsidRPr="003B7D39">
              <w:t>carat</w:t>
            </w:r>
            <w:r>
              <w:t xml:space="preserve"> (exactly)</w:t>
            </w:r>
          </w:p>
          <w:p w14:paraId="78879D25" w14:textId="4BC5477F" w:rsidR="00511E5A" w:rsidRDefault="00511E5A" w:rsidP="00511E5A">
            <w:r w:rsidRPr="007763E2">
              <w:rPr>
                <w:u w:val="single"/>
              </w:rPr>
              <w:t>2</w:t>
            </w:r>
            <w:r w:rsidR="00D96373">
              <w:t> </w:t>
            </w:r>
            <w:r w:rsidRPr="003B7D39">
              <w:t>milligrams</w:t>
            </w:r>
            <w:r>
              <w:t xml:space="preserve"> (exactly)</w:t>
            </w:r>
          </w:p>
          <w:p w14:paraId="771A20C4" w14:textId="2AF40755" w:rsidR="004B3C30" w:rsidRPr="003B7D39" w:rsidRDefault="5CDC87D4" w:rsidP="00511E5A">
            <w:r>
              <w:t>(“</w:t>
            </w:r>
            <w:r w:rsidR="00457D44">
              <w:t>point</w:t>
            </w:r>
            <w:r>
              <w:t xml:space="preserve">” is historically used in </w:t>
            </w:r>
            <w:r w:rsidR="1BC717FD">
              <w:t>the jewelry industry</w:t>
            </w:r>
            <w:r w:rsidR="00457D44">
              <w:t xml:space="preserve"> to describe gemstones</w:t>
            </w:r>
            <w:r>
              <w:t>)</w:t>
            </w:r>
          </w:p>
        </w:tc>
      </w:tr>
      <w:tr w:rsidR="00511E5A" w:rsidRPr="003B7D39" w14:paraId="4140B13F"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D2633E9" w14:textId="1E7DCB4C" w:rsidR="00511E5A" w:rsidRPr="003B7D39" w:rsidRDefault="00511E5A" w:rsidP="00511E5A">
            <w:r w:rsidRPr="003B7D39">
              <w:t>1 pound, avoirdupois (</w:t>
            </w:r>
            <w:proofErr w:type="spellStart"/>
            <w:r w:rsidRPr="003B7D39">
              <w:t>lb</w:t>
            </w:r>
            <w:proofErr w:type="spellEnd"/>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6DA26063" w14:textId="11D6D01E" w:rsidR="00511E5A" w:rsidRPr="003B7D39" w:rsidRDefault="00511E5A" w:rsidP="00511E5A">
            <w:r w:rsidRPr="007763E2">
              <w:rPr>
                <w:u w:val="single"/>
              </w:rPr>
              <w:t>7</w:t>
            </w:r>
            <w:r w:rsidR="00D96373" w:rsidRPr="007763E2">
              <w:rPr>
                <w:u w:val="single"/>
              </w:rPr>
              <w:t> </w:t>
            </w:r>
            <w:r w:rsidRPr="007763E2">
              <w:rPr>
                <w:u w:val="single"/>
              </w:rPr>
              <w:t>000</w:t>
            </w:r>
            <w:r w:rsidR="00D96373">
              <w:t> </w:t>
            </w:r>
            <w:r w:rsidRPr="003B7D39">
              <w:t>grains (exactly)</w:t>
            </w:r>
          </w:p>
          <w:p w14:paraId="0958A1CA" w14:textId="48589F07" w:rsidR="00511E5A" w:rsidRPr="003B7D39" w:rsidRDefault="00511E5A" w:rsidP="00511E5A">
            <w:r w:rsidRPr="003B7D39">
              <w:t>1.215</w:t>
            </w:r>
            <w:r w:rsidR="00D96373">
              <w:t> </w:t>
            </w:r>
            <w:r w:rsidRPr="003B7D39">
              <w:t xml:space="preserve">troy or </w:t>
            </w:r>
            <w:proofErr w:type="gramStart"/>
            <w:r w:rsidRPr="003B7D39">
              <w:t>apothecaries</w:t>
            </w:r>
            <w:proofErr w:type="gramEnd"/>
            <w:r w:rsidRPr="003B7D39">
              <w:t xml:space="preserve"> pounds</w:t>
            </w:r>
          </w:p>
          <w:p w14:paraId="2843848C" w14:textId="7808650E" w:rsidR="00511E5A" w:rsidRPr="003B7D39" w:rsidRDefault="00511E5A" w:rsidP="00511E5A">
            <w:r w:rsidRPr="007763E2">
              <w:rPr>
                <w:u w:val="single"/>
              </w:rPr>
              <w:t>453.592</w:t>
            </w:r>
            <w:r w:rsidR="00D96373" w:rsidRPr="007763E2">
              <w:rPr>
                <w:u w:val="single"/>
              </w:rPr>
              <w:t> </w:t>
            </w:r>
            <w:r w:rsidRPr="007763E2">
              <w:rPr>
                <w:u w:val="single"/>
              </w:rPr>
              <w:t>37</w:t>
            </w:r>
            <w:r w:rsidR="00D96373">
              <w:t> </w:t>
            </w:r>
            <w:r w:rsidRPr="003B7D39">
              <w:t>grams (exactly)</w:t>
            </w:r>
          </w:p>
        </w:tc>
      </w:tr>
      <w:tr w:rsidR="00511E5A" w:rsidRPr="003B7D39" w14:paraId="1430DB58"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4E53D0A4" w14:textId="35A15224" w:rsidR="00511E5A" w:rsidRPr="0042741F" w:rsidRDefault="00511E5A" w:rsidP="00511E5A">
            <w:r w:rsidRPr="0042741F">
              <w:t xml:space="preserve">1 </w:t>
            </w:r>
            <w:proofErr w:type="spellStart"/>
            <w:r w:rsidRPr="0042741F">
              <w:t>micropound</w:t>
            </w:r>
            <w:proofErr w:type="spellEnd"/>
            <w:r w:rsidRPr="0042741F">
              <w:t xml:space="preserve"> (µ</w:t>
            </w:r>
            <w:proofErr w:type="spellStart"/>
            <w:r w:rsidRPr="0042741F">
              <w:t>lb</w:t>
            </w:r>
            <w:proofErr w:type="spellEnd"/>
            <w:r w:rsidRPr="0042741F">
              <w:t>)</w:t>
            </w:r>
            <w:r>
              <w:rPr>
                <w:rStyle w:val="FootnoteReference"/>
              </w:rPr>
              <w:footnoteReference w:id="30"/>
            </w:r>
            <w:r w:rsidRPr="0042741F">
              <w:t xml:space="preserve"> </w:t>
            </w:r>
          </w:p>
        </w:tc>
        <w:tc>
          <w:tcPr>
            <w:tcW w:w="4815" w:type="dxa"/>
            <w:tcBorders>
              <w:top w:val="single" w:sz="4" w:space="0" w:color="auto"/>
              <w:left w:val="single" w:sz="4" w:space="0" w:color="auto"/>
              <w:bottom w:val="single" w:sz="4" w:space="0" w:color="auto"/>
              <w:right w:val="double" w:sz="4" w:space="0" w:color="auto"/>
            </w:tcBorders>
            <w:vAlign w:val="center"/>
          </w:tcPr>
          <w:p w14:paraId="0077EFA2" w14:textId="7988BA48" w:rsidR="00511E5A" w:rsidRPr="0042741F" w:rsidRDefault="00511E5A" w:rsidP="00511E5A">
            <w:r w:rsidRPr="007763E2">
              <w:rPr>
                <w:u w:val="single"/>
              </w:rPr>
              <w:t>0.000</w:t>
            </w:r>
            <w:r w:rsidR="00D96373" w:rsidRPr="007763E2">
              <w:rPr>
                <w:u w:val="single"/>
              </w:rPr>
              <w:t> </w:t>
            </w:r>
            <w:r w:rsidRPr="007763E2">
              <w:rPr>
                <w:u w:val="single"/>
              </w:rPr>
              <w:t>001</w:t>
            </w:r>
            <w:r w:rsidR="00D96373">
              <w:t> </w:t>
            </w:r>
            <w:r w:rsidRPr="0042741F">
              <w:t>pound (exactly)</w:t>
            </w:r>
          </w:p>
        </w:tc>
      </w:tr>
      <w:tr w:rsidR="00511E5A" w:rsidRPr="003B7D39" w14:paraId="49AA4568"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AD82CE3" w14:textId="2F516949" w:rsidR="00511E5A" w:rsidRPr="003B7D39" w:rsidRDefault="00511E5A" w:rsidP="00511E5A">
            <w:r w:rsidRPr="003B7D39">
              <w:t>1 pound, troy (</w:t>
            </w:r>
            <w:proofErr w:type="spellStart"/>
            <w:r w:rsidRPr="003B7D39">
              <w:t>lb</w:t>
            </w:r>
            <w:proofErr w:type="spellEnd"/>
            <w:r w:rsidRPr="003B7D39">
              <w:t xml:space="preserve"> t)</w:t>
            </w:r>
          </w:p>
        </w:tc>
        <w:tc>
          <w:tcPr>
            <w:tcW w:w="4815" w:type="dxa"/>
            <w:tcBorders>
              <w:top w:val="single" w:sz="4" w:space="0" w:color="auto"/>
              <w:left w:val="single" w:sz="4" w:space="0" w:color="auto"/>
              <w:bottom w:val="single" w:sz="4" w:space="0" w:color="auto"/>
              <w:right w:val="double" w:sz="4" w:space="0" w:color="auto"/>
            </w:tcBorders>
            <w:vAlign w:val="center"/>
          </w:tcPr>
          <w:p w14:paraId="723EB04E" w14:textId="73BAA739" w:rsidR="00511E5A" w:rsidRPr="003B7D39" w:rsidRDefault="00511E5A" w:rsidP="00511E5A">
            <w:r w:rsidRPr="007763E2">
              <w:rPr>
                <w:u w:val="single"/>
              </w:rPr>
              <w:t>5</w:t>
            </w:r>
            <w:r w:rsidR="00D96373" w:rsidRPr="007763E2">
              <w:rPr>
                <w:u w:val="single"/>
              </w:rPr>
              <w:t> </w:t>
            </w:r>
            <w:r w:rsidRPr="007763E2">
              <w:rPr>
                <w:u w:val="single"/>
              </w:rPr>
              <w:t>760</w:t>
            </w:r>
            <w:r w:rsidR="00D96373">
              <w:t> </w:t>
            </w:r>
            <w:r w:rsidRPr="003B7D39">
              <w:t>grains (exactly)</w:t>
            </w:r>
          </w:p>
          <w:p w14:paraId="69FE8C7E" w14:textId="184C9ACB" w:rsidR="00511E5A" w:rsidRPr="003B7D39" w:rsidRDefault="00511E5A" w:rsidP="00511E5A">
            <w:r w:rsidRPr="003B7D39">
              <w:t>0.823</w:t>
            </w:r>
            <w:r w:rsidR="00D96373">
              <w:t> </w:t>
            </w:r>
            <w:r w:rsidRPr="003B7D39">
              <w:t>avoirdupois</w:t>
            </w:r>
            <w:r w:rsidR="00D96373">
              <w:t> </w:t>
            </w:r>
            <w:r w:rsidRPr="003B7D39">
              <w:t>pound</w:t>
            </w:r>
          </w:p>
          <w:p w14:paraId="6560B26F" w14:textId="6AFF290C" w:rsidR="00511E5A" w:rsidRPr="003B7D39" w:rsidRDefault="00511E5A" w:rsidP="00511E5A">
            <w:r w:rsidRPr="003B7D39">
              <w:t>373.242</w:t>
            </w:r>
            <w:r w:rsidR="00D96373">
              <w:t> </w:t>
            </w:r>
            <w:r w:rsidRPr="003B7D39">
              <w:t>grams</w:t>
            </w:r>
          </w:p>
        </w:tc>
      </w:tr>
      <w:tr w:rsidR="00511E5A" w:rsidRPr="003B7D39" w14:paraId="28222912"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724F445" w14:textId="63148317" w:rsidR="00511E5A" w:rsidRPr="003B7D39" w:rsidRDefault="00511E5A" w:rsidP="00511E5A">
            <w:r w:rsidRPr="003B7D39">
              <w:t xml:space="preserve">1 pound, apothecaries </w:t>
            </w:r>
            <w:r w:rsidR="00B63A7A">
              <w:t>(</w:t>
            </w:r>
            <w:proofErr w:type="spellStart"/>
            <w:r w:rsidR="00B63A7A">
              <w:t>lb</w:t>
            </w:r>
            <w:proofErr w:type="spellEnd"/>
            <w:r w:rsidR="00B63A7A">
              <w:t xml:space="preserve"> ap)</w:t>
            </w:r>
          </w:p>
        </w:tc>
        <w:tc>
          <w:tcPr>
            <w:tcW w:w="4815" w:type="dxa"/>
            <w:tcBorders>
              <w:top w:val="single" w:sz="4" w:space="0" w:color="auto"/>
              <w:left w:val="single" w:sz="4" w:space="0" w:color="auto"/>
              <w:bottom w:val="single" w:sz="4" w:space="0" w:color="auto"/>
              <w:right w:val="double" w:sz="4" w:space="0" w:color="auto"/>
            </w:tcBorders>
            <w:vAlign w:val="center"/>
          </w:tcPr>
          <w:p w14:paraId="1D1D3A0A" w14:textId="30ADDA60" w:rsidR="00511E5A" w:rsidRPr="003B7D39" w:rsidRDefault="00511E5A" w:rsidP="00511E5A">
            <w:r w:rsidRPr="007763E2">
              <w:rPr>
                <w:u w:val="single"/>
              </w:rPr>
              <w:t>5</w:t>
            </w:r>
            <w:r w:rsidR="00A83247" w:rsidRPr="007763E2">
              <w:rPr>
                <w:u w:val="single"/>
              </w:rPr>
              <w:t> </w:t>
            </w:r>
            <w:r w:rsidRPr="007763E2">
              <w:rPr>
                <w:u w:val="single"/>
              </w:rPr>
              <w:t>760</w:t>
            </w:r>
            <w:r w:rsidR="00A83247">
              <w:t> </w:t>
            </w:r>
            <w:r w:rsidRPr="003B7D39">
              <w:t>grains (exactly)</w:t>
            </w:r>
          </w:p>
          <w:p w14:paraId="05485EE3" w14:textId="7D587A4C" w:rsidR="00511E5A" w:rsidRPr="003B7D39" w:rsidRDefault="00511E5A" w:rsidP="00511E5A">
            <w:r w:rsidRPr="003B7D39">
              <w:t>0.823</w:t>
            </w:r>
            <w:r w:rsidR="00A83247">
              <w:t> </w:t>
            </w:r>
            <w:r w:rsidRPr="003B7D39">
              <w:t>avoirdupois</w:t>
            </w:r>
            <w:r w:rsidR="00A83247">
              <w:t> </w:t>
            </w:r>
            <w:r w:rsidRPr="003B7D39">
              <w:t>pound</w:t>
            </w:r>
          </w:p>
          <w:p w14:paraId="3FBBF13B" w14:textId="50F0E497" w:rsidR="00511E5A" w:rsidRPr="003B7D39" w:rsidRDefault="00511E5A" w:rsidP="00511E5A">
            <w:r w:rsidRPr="003B7D39">
              <w:t>373.242</w:t>
            </w:r>
            <w:r w:rsidR="00A83247">
              <w:t> </w:t>
            </w:r>
            <w:r w:rsidRPr="003B7D39">
              <w:t>grams</w:t>
            </w:r>
          </w:p>
        </w:tc>
      </w:tr>
      <w:tr w:rsidR="00511E5A" w:rsidRPr="003B7D39" w14:paraId="4FD72DDC" w14:textId="77777777" w:rsidTr="5274D00E">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14:paraId="24359501" w14:textId="77777777" w:rsidR="00511E5A" w:rsidRPr="003B7D39" w:rsidRDefault="00511E5A" w:rsidP="00511E5A">
            <w:r w:rsidRPr="003B7D39">
              <w:t xml:space="preserve">1 scruple (s ap or </w:t>
            </w:r>
            <w:r w:rsidRPr="003B7D39">
              <w:rPr>
                <w:color w:val="2B579A"/>
                <w:shd w:val="clear" w:color="auto" w:fill="E6E6E6"/>
              </w:rPr>
              <w:fldChar w:fldCharType="begin"/>
            </w:r>
            <w:r w:rsidRPr="003B7D39">
              <w:instrText>ADVANCE \d 1</w:instrText>
            </w:r>
            <w:r w:rsidRPr="003B7D39">
              <w:rPr>
                <w:color w:val="2B579A"/>
                <w:shd w:val="clear" w:color="auto" w:fill="E6E6E6"/>
              </w:rPr>
              <w:fldChar w:fldCharType="end"/>
            </w:r>
            <w:r w:rsidRPr="003B7D39">
              <w:rPr>
                <w:rFonts w:eastAsia="Arial Unicode MS" w:hAnsi="Arial Unicode MS"/>
              </w:rPr>
              <w:t>℈</w:t>
            </w:r>
            <w:r w:rsidRPr="003B7D39">
              <w:rPr>
                <w:color w:val="2B579A"/>
                <w:shd w:val="clear" w:color="auto" w:fill="E6E6E6"/>
              </w:rPr>
              <w:fldChar w:fldCharType="begin"/>
            </w:r>
            <w:r w:rsidRPr="003B7D39">
              <w:instrText>ADVANCE \u 1</w:instrText>
            </w:r>
            <w:r w:rsidRPr="003B7D39">
              <w:rPr>
                <w:color w:val="2B579A"/>
                <w:shd w:val="clear" w:color="auto" w:fill="E6E6E6"/>
              </w:rPr>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36A20242" w14:textId="3C6CF689" w:rsidR="00511E5A" w:rsidRPr="003B7D39" w:rsidRDefault="00511E5A" w:rsidP="00511E5A">
            <w:r w:rsidRPr="007763E2">
              <w:rPr>
                <w:u w:val="single"/>
              </w:rPr>
              <w:t>20</w:t>
            </w:r>
            <w:r w:rsidR="00A83247">
              <w:t> </w:t>
            </w:r>
            <w:r w:rsidRPr="003B7D39">
              <w:t>grains (exactly)</w:t>
            </w:r>
          </w:p>
          <w:p w14:paraId="003D6EFA" w14:textId="56C481A1" w:rsidR="00511E5A" w:rsidRPr="003B7D39" w:rsidRDefault="00511E5A" w:rsidP="00511E5A">
            <w:r w:rsidRPr="003B7D39">
              <w:t>1.296</w:t>
            </w:r>
            <w:r w:rsidR="00A83247">
              <w:t> </w:t>
            </w:r>
            <w:r w:rsidRPr="003B7D39">
              <w:t>grams</w:t>
            </w:r>
          </w:p>
        </w:tc>
      </w:tr>
      <w:tr w:rsidR="00511E5A" w:rsidRPr="003B7D39" w14:paraId="2C6E205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D071DE1" w14:textId="2EA93F5B" w:rsidR="00511E5A" w:rsidRPr="003B7D39" w:rsidRDefault="00511E5A" w:rsidP="00511E5A">
            <w:pPr>
              <w:keepNext/>
            </w:pPr>
            <w:r w:rsidRPr="003B7D39">
              <w:t>1 ton, gross or long</w:t>
            </w:r>
            <w:r w:rsidR="0057168A" w:rsidRPr="0057168A">
              <w:rPr>
                <w:vertAlign w:val="superscript"/>
              </w:rPr>
              <w:t>29</w:t>
            </w:r>
          </w:p>
        </w:tc>
        <w:tc>
          <w:tcPr>
            <w:tcW w:w="4815" w:type="dxa"/>
            <w:tcBorders>
              <w:top w:val="single" w:sz="4" w:space="0" w:color="auto"/>
              <w:left w:val="single" w:sz="4" w:space="0" w:color="auto"/>
              <w:bottom w:val="single" w:sz="4" w:space="0" w:color="auto"/>
              <w:right w:val="double" w:sz="4" w:space="0" w:color="auto"/>
            </w:tcBorders>
            <w:vAlign w:val="center"/>
          </w:tcPr>
          <w:p w14:paraId="6511F124" w14:textId="518B1450" w:rsidR="00511E5A" w:rsidRPr="003B7D39" w:rsidRDefault="00511E5A" w:rsidP="00511E5A">
            <w:pPr>
              <w:keepNext/>
            </w:pPr>
            <w:r w:rsidRPr="007763E2">
              <w:rPr>
                <w:u w:val="single"/>
              </w:rPr>
              <w:t>2</w:t>
            </w:r>
            <w:r w:rsidR="00A83247" w:rsidRPr="007763E2">
              <w:rPr>
                <w:u w:val="single"/>
              </w:rPr>
              <w:t> </w:t>
            </w:r>
            <w:r w:rsidRPr="007763E2">
              <w:rPr>
                <w:u w:val="single"/>
              </w:rPr>
              <w:t>240</w:t>
            </w:r>
            <w:r w:rsidR="00A83247">
              <w:t> </w:t>
            </w:r>
            <w:r w:rsidRPr="003B7D39">
              <w:t>pounds (exactly)</w:t>
            </w:r>
          </w:p>
          <w:p w14:paraId="7C5CD8F4" w14:textId="59B5A2AF" w:rsidR="00511E5A" w:rsidRPr="003B7D39" w:rsidRDefault="00511E5A" w:rsidP="00511E5A">
            <w:pPr>
              <w:keepNext/>
            </w:pPr>
            <w:r w:rsidRPr="007763E2">
              <w:rPr>
                <w:u w:val="single"/>
              </w:rPr>
              <w:t>1.12</w:t>
            </w:r>
            <w:r w:rsidR="00A83247">
              <w:t> </w:t>
            </w:r>
            <w:r w:rsidRPr="003B7D39">
              <w:t>net</w:t>
            </w:r>
            <w:r w:rsidR="00A83247">
              <w:t> </w:t>
            </w:r>
            <w:r w:rsidRPr="003B7D39">
              <w:t>tons (exactly)</w:t>
            </w:r>
          </w:p>
          <w:p w14:paraId="10FBF18B" w14:textId="133820E7" w:rsidR="00511E5A" w:rsidRPr="003B7D39" w:rsidRDefault="00511E5A" w:rsidP="00511E5A">
            <w:pPr>
              <w:keepNext/>
            </w:pPr>
            <w:r w:rsidRPr="003B7D39">
              <w:rPr>
                <w:lang w:val="fr-FR"/>
              </w:rPr>
              <w:t>1.016</w:t>
            </w:r>
            <w:r w:rsidR="00A83247">
              <w:rPr>
                <w:lang w:val="fr-FR"/>
              </w:rPr>
              <w:t> </w:t>
            </w:r>
            <w:proofErr w:type="spellStart"/>
            <w:r w:rsidRPr="003B7D39">
              <w:rPr>
                <w:lang w:val="fr-FR"/>
              </w:rPr>
              <w:t>metric</w:t>
            </w:r>
            <w:proofErr w:type="spellEnd"/>
            <w:r w:rsidR="00A83247">
              <w:rPr>
                <w:lang w:val="fr-FR"/>
              </w:rPr>
              <w:t> </w:t>
            </w:r>
            <w:r w:rsidRPr="003B7D39">
              <w:rPr>
                <w:lang w:val="fr-FR"/>
              </w:rPr>
              <w:t>tons</w:t>
            </w:r>
          </w:p>
        </w:tc>
      </w:tr>
      <w:tr w:rsidR="00511E5A" w:rsidRPr="003B7D39" w14:paraId="4DA1F54D" w14:textId="77777777" w:rsidTr="5274D00E">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7DC5279" w14:textId="77777777" w:rsidR="00511E5A" w:rsidRPr="003B7D39" w:rsidRDefault="00511E5A" w:rsidP="00511E5A">
            <w:r w:rsidRPr="003B7D39">
              <w:rPr>
                <w:lang w:val="fr-FR"/>
              </w:rPr>
              <w:t xml:space="preserve">1 ton, </w:t>
            </w:r>
            <w:proofErr w:type="spellStart"/>
            <w:r w:rsidRPr="003B7D39">
              <w:rPr>
                <w:lang w:val="fr-FR"/>
              </w:rPr>
              <w:t>metric</w:t>
            </w:r>
            <w:proofErr w:type="spellEnd"/>
            <w:r w:rsidRPr="003B7D39">
              <w:rPr>
                <w:lang w:val="fr-FR"/>
              </w:rPr>
              <w:t xml:space="preserve"> (t)</w:t>
            </w:r>
          </w:p>
        </w:tc>
        <w:tc>
          <w:tcPr>
            <w:tcW w:w="4815" w:type="dxa"/>
            <w:tcBorders>
              <w:top w:val="single" w:sz="4" w:space="0" w:color="auto"/>
              <w:left w:val="single" w:sz="4" w:space="0" w:color="auto"/>
              <w:bottom w:val="single" w:sz="4" w:space="0" w:color="auto"/>
              <w:right w:val="double" w:sz="4" w:space="0" w:color="auto"/>
            </w:tcBorders>
            <w:vAlign w:val="center"/>
          </w:tcPr>
          <w:p w14:paraId="7A54B8C1" w14:textId="0D0BDB47" w:rsidR="00511E5A" w:rsidRPr="003B7D39" w:rsidRDefault="00511E5A" w:rsidP="00511E5A">
            <w:pPr>
              <w:rPr>
                <w:lang w:val="fr-FR"/>
              </w:rPr>
            </w:pPr>
            <w:r w:rsidRPr="003B7D39">
              <w:rPr>
                <w:lang w:val="fr-FR"/>
              </w:rPr>
              <w:t>2</w:t>
            </w:r>
            <w:r w:rsidR="00A83247">
              <w:rPr>
                <w:lang w:val="fr-FR"/>
              </w:rPr>
              <w:t> </w:t>
            </w:r>
            <w:r w:rsidRPr="003B7D39">
              <w:rPr>
                <w:lang w:val="fr-FR"/>
              </w:rPr>
              <w:t>204.623</w:t>
            </w:r>
            <w:r w:rsidR="00A83247">
              <w:rPr>
                <w:lang w:val="fr-FR"/>
              </w:rPr>
              <w:t> </w:t>
            </w:r>
            <w:r w:rsidRPr="003B7D39">
              <w:rPr>
                <w:lang w:val="fr-FR"/>
              </w:rPr>
              <w:t>pounds</w:t>
            </w:r>
          </w:p>
          <w:p w14:paraId="1F40CB49" w14:textId="0AC1AA45" w:rsidR="00511E5A" w:rsidRPr="003B7D39" w:rsidRDefault="00511E5A" w:rsidP="00511E5A">
            <w:pPr>
              <w:rPr>
                <w:lang w:val="fr-FR"/>
              </w:rPr>
            </w:pPr>
            <w:r w:rsidRPr="003B7D39">
              <w:rPr>
                <w:lang w:val="fr-FR"/>
              </w:rPr>
              <w:t>0.984</w:t>
            </w:r>
            <w:r w:rsidR="00A83247">
              <w:rPr>
                <w:lang w:val="fr-FR"/>
              </w:rPr>
              <w:t> </w:t>
            </w:r>
            <w:proofErr w:type="spellStart"/>
            <w:r w:rsidRPr="003B7D39">
              <w:rPr>
                <w:lang w:val="fr-FR"/>
              </w:rPr>
              <w:t>gross</w:t>
            </w:r>
            <w:proofErr w:type="spellEnd"/>
            <w:r w:rsidR="00A83247">
              <w:rPr>
                <w:lang w:val="fr-FR"/>
              </w:rPr>
              <w:t> </w:t>
            </w:r>
            <w:r w:rsidRPr="003B7D39">
              <w:rPr>
                <w:lang w:val="fr-FR"/>
              </w:rPr>
              <w:t>ton</w:t>
            </w:r>
          </w:p>
          <w:p w14:paraId="13C37D13" w14:textId="06900A3A" w:rsidR="00511E5A" w:rsidRPr="003B7D39" w:rsidRDefault="00511E5A" w:rsidP="00511E5A">
            <w:pPr>
              <w:rPr>
                <w:lang w:val="fr-FR"/>
              </w:rPr>
            </w:pPr>
            <w:r w:rsidRPr="003B7D39">
              <w:rPr>
                <w:lang w:val="fr-FR"/>
              </w:rPr>
              <w:t>1.102</w:t>
            </w:r>
            <w:r w:rsidR="00A83247">
              <w:rPr>
                <w:lang w:val="fr-FR"/>
              </w:rPr>
              <w:t> </w:t>
            </w:r>
            <w:r w:rsidRPr="003B7D39">
              <w:rPr>
                <w:lang w:val="fr-FR"/>
              </w:rPr>
              <w:t>net</w:t>
            </w:r>
            <w:r w:rsidR="00A83247">
              <w:rPr>
                <w:lang w:val="fr-FR"/>
              </w:rPr>
              <w:t> </w:t>
            </w:r>
            <w:r w:rsidRPr="003B7D39">
              <w:rPr>
                <w:lang w:val="fr-FR"/>
              </w:rPr>
              <w:t>tons</w:t>
            </w:r>
          </w:p>
        </w:tc>
      </w:tr>
      <w:tr w:rsidR="00511E5A" w:rsidRPr="003B7D39" w14:paraId="4D0718E6" w14:textId="77777777" w:rsidTr="5274D00E">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594C7C0A" w14:textId="16E328CE" w:rsidR="00511E5A" w:rsidRPr="003B7D39" w:rsidRDefault="00511E5A" w:rsidP="00511E5A">
            <w:pPr>
              <w:rPr>
                <w:lang w:val="fr-FR"/>
              </w:rPr>
            </w:pPr>
            <w:r w:rsidRPr="003B7D39">
              <w:t>1 ton, net or short</w:t>
            </w:r>
            <w:r>
              <w:t xml:space="preserve"> (</w:t>
            </w:r>
            <w:proofErr w:type="spellStart"/>
            <w:r>
              <w:t>tn</w:t>
            </w:r>
            <w:proofErr w:type="spellEnd"/>
            <w:r>
              <w:t>)</w:t>
            </w:r>
            <w:r w:rsidR="00C94CE9">
              <w:rPr>
                <w:rStyle w:val="FootnoteReference"/>
              </w:rPr>
              <w:footnoteReference w:id="31"/>
            </w:r>
          </w:p>
        </w:tc>
        <w:tc>
          <w:tcPr>
            <w:tcW w:w="4815" w:type="dxa"/>
            <w:tcBorders>
              <w:top w:val="single" w:sz="4" w:space="0" w:color="auto"/>
              <w:left w:val="single" w:sz="4" w:space="0" w:color="auto"/>
              <w:bottom w:val="double" w:sz="4" w:space="0" w:color="auto"/>
              <w:right w:val="double" w:sz="4" w:space="0" w:color="auto"/>
            </w:tcBorders>
            <w:vAlign w:val="center"/>
          </w:tcPr>
          <w:p w14:paraId="663F6924" w14:textId="6C3431CF" w:rsidR="00511E5A" w:rsidRPr="003B7D39" w:rsidRDefault="00511E5A" w:rsidP="00511E5A">
            <w:r w:rsidRPr="007763E2">
              <w:rPr>
                <w:u w:val="single"/>
              </w:rPr>
              <w:t>2</w:t>
            </w:r>
            <w:r w:rsidR="00A83247" w:rsidRPr="007763E2">
              <w:rPr>
                <w:u w:val="single"/>
              </w:rPr>
              <w:t> </w:t>
            </w:r>
            <w:r w:rsidRPr="007763E2">
              <w:rPr>
                <w:u w:val="single"/>
              </w:rPr>
              <w:t>000</w:t>
            </w:r>
            <w:r w:rsidR="00A83247">
              <w:t> </w:t>
            </w:r>
            <w:r w:rsidRPr="003B7D39">
              <w:t>pounds (exactly)</w:t>
            </w:r>
          </w:p>
          <w:p w14:paraId="29B17E4B" w14:textId="48F2FB98" w:rsidR="00511E5A" w:rsidRPr="003B7D39" w:rsidRDefault="00511E5A" w:rsidP="00511E5A">
            <w:r w:rsidRPr="003B7D39">
              <w:t>0.893</w:t>
            </w:r>
            <w:r w:rsidR="00A83247">
              <w:t> </w:t>
            </w:r>
            <w:r w:rsidRPr="003B7D39">
              <w:t>gross</w:t>
            </w:r>
            <w:r w:rsidR="00A83247">
              <w:t> </w:t>
            </w:r>
            <w:r w:rsidRPr="003B7D39">
              <w:t>ton</w:t>
            </w:r>
          </w:p>
          <w:p w14:paraId="1946D286" w14:textId="7FD48DA9" w:rsidR="00511E5A" w:rsidRPr="003B7D39" w:rsidRDefault="00511E5A" w:rsidP="00511E5A">
            <w:pPr>
              <w:rPr>
                <w:lang w:val="fr-FR"/>
              </w:rPr>
            </w:pPr>
            <w:r w:rsidRPr="003B7D39">
              <w:t>0.907</w:t>
            </w:r>
            <w:r w:rsidR="00A83247">
              <w:t> </w:t>
            </w:r>
            <w:r w:rsidRPr="003B7D39">
              <w:t>metric</w:t>
            </w:r>
            <w:r w:rsidR="00A83247">
              <w:t> </w:t>
            </w:r>
            <w:r w:rsidRPr="003B7D39">
              <w:t>ton</w:t>
            </w:r>
          </w:p>
        </w:tc>
      </w:tr>
      <w:bookmarkEnd w:id="82"/>
    </w:tbl>
    <w:p w14:paraId="24530E91" w14:textId="77777777" w:rsidR="00D4211F" w:rsidRDefault="00D4211F">
      <w:pPr>
        <w:pStyle w:val="Header"/>
        <w:tabs>
          <w:tab w:val="clear" w:pos="4320"/>
          <w:tab w:val="clear" w:pos="8640"/>
        </w:tabs>
      </w:pPr>
    </w:p>
    <w:p w14:paraId="6FFC1982" w14:textId="35834023" w:rsidR="0059379C" w:rsidRDefault="0059379C" w:rsidP="002C1038">
      <w:pPr>
        <w:jc w:val="left"/>
      </w:pPr>
    </w:p>
    <w:sectPr w:rsidR="0059379C" w:rsidSect="00CA2FAC">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pgNumType w:start="23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0D6C" w14:textId="77777777" w:rsidR="00591AB7" w:rsidRDefault="00591AB7">
      <w:r>
        <w:separator/>
      </w:r>
    </w:p>
  </w:endnote>
  <w:endnote w:type="continuationSeparator" w:id="0">
    <w:p w14:paraId="73DB8707" w14:textId="77777777" w:rsidR="00591AB7" w:rsidRDefault="00591AB7">
      <w:r>
        <w:continuationSeparator/>
      </w:r>
    </w:p>
  </w:endnote>
  <w:endnote w:type="continuationNotice" w:id="1">
    <w:p w14:paraId="483EEA45" w14:textId="77777777" w:rsidR="00591AB7" w:rsidRDefault="00591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512C" w14:textId="4E311538" w:rsidR="00A805B4" w:rsidRDefault="00A805B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73AA" w14:textId="052760B2" w:rsidR="00A805B4" w:rsidRPr="00811800" w:rsidRDefault="00A805B4" w:rsidP="00811800">
    <w:pPr>
      <w:pStyle w:val="Footer"/>
      <w:rPr>
        <w:rStyle w:val="PageNumber"/>
      </w:rPr>
    </w:pPr>
    <w:r w:rsidRPr="00811800">
      <w:rPr>
        <w:rStyle w:val="PageNumber"/>
      </w:rPr>
      <w:fldChar w:fldCharType="begin"/>
    </w:r>
    <w:r w:rsidRPr="00811800">
      <w:rPr>
        <w:rStyle w:val="PageNumber"/>
      </w:rPr>
      <w:instrText xml:space="preserve"> PAGE </w:instrText>
    </w:r>
    <w:r w:rsidRPr="00811800">
      <w:rPr>
        <w:rStyle w:val="PageNumber"/>
      </w:rPr>
      <w:fldChar w:fldCharType="separate"/>
    </w:r>
    <w:r w:rsidRPr="00811800">
      <w:rPr>
        <w:rStyle w:val="PageNumber"/>
      </w:rPr>
      <w:t>1</w:t>
    </w:r>
    <w:r w:rsidRPr="0081180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A672" w14:textId="77777777" w:rsidR="00591AB7" w:rsidRDefault="00591AB7">
      <w:r>
        <w:separator/>
      </w:r>
    </w:p>
  </w:footnote>
  <w:footnote w:type="continuationSeparator" w:id="0">
    <w:p w14:paraId="52BC1DBB" w14:textId="77777777" w:rsidR="00591AB7" w:rsidRDefault="00591AB7">
      <w:r>
        <w:continuationSeparator/>
      </w:r>
    </w:p>
  </w:footnote>
  <w:footnote w:type="continuationNotice" w:id="1">
    <w:p w14:paraId="0818F8FD" w14:textId="77777777" w:rsidR="00591AB7" w:rsidRDefault="00591AB7"/>
  </w:footnote>
  <w:footnote w:id="2">
    <w:p w14:paraId="65E8AB6C" w14:textId="659E0E2D" w:rsidR="00956BCB" w:rsidRPr="007763E2" w:rsidRDefault="00956BCB" w:rsidP="007763E2">
      <w:pPr>
        <w:pStyle w:val="FootnoteText"/>
        <w:spacing w:after="60"/>
        <w:rPr>
          <w:lang w:val="en-US"/>
        </w:rPr>
      </w:pPr>
      <w:r>
        <w:rPr>
          <w:rStyle w:val="FootnoteReference"/>
        </w:rPr>
        <w:footnoteRef/>
      </w:r>
      <w:r>
        <w:t xml:space="preserve"> </w:t>
      </w:r>
      <w:r w:rsidRPr="007763E2">
        <w:rPr>
          <w:sz w:val="18"/>
          <w:szCs w:val="18"/>
        </w:rPr>
        <w:t>By action of the 27th General Conference on Weights and Measures (2022), the</w:t>
      </w:r>
      <w:r w:rsidR="004A7928" w:rsidRPr="007763E2">
        <w:rPr>
          <w:sz w:val="18"/>
          <w:szCs w:val="18"/>
        </w:rPr>
        <w:t xml:space="preserve"> number of</w:t>
      </w:r>
      <w:r w:rsidRPr="007763E2">
        <w:rPr>
          <w:sz w:val="18"/>
          <w:szCs w:val="18"/>
        </w:rPr>
        <w:t xml:space="preserve"> International System of Units (SI) prefixes w</w:t>
      </w:r>
      <w:r w:rsidR="004A7928" w:rsidRPr="007763E2">
        <w:rPr>
          <w:sz w:val="18"/>
          <w:szCs w:val="18"/>
        </w:rPr>
        <w:t>as</w:t>
      </w:r>
      <w:r w:rsidRPr="007763E2">
        <w:rPr>
          <w:sz w:val="18"/>
          <w:szCs w:val="18"/>
        </w:rPr>
        <w:t xml:space="preserve"> expanded from 20 to 24 with the addition of </w:t>
      </w:r>
      <w:proofErr w:type="spellStart"/>
      <w:r w:rsidRPr="007763E2">
        <w:rPr>
          <w:sz w:val="18"/>
          <w:szCs w:val="18"/>
        </w:rPr>
        <w:t>ronna</w:t>
      </w:r>
      <w:proofErr w:type="spellEnd"/>
      <w:r w:rsidRPr="007763E2">
        <w:rPr>
          <w:sz w:val="18"/>
          <w:szCs w:val="18"/>
        </w:rPr>
        <w:t xml:space="preserve">, </w:t>
      </w:r>
      <w:proofErr w:type="spellStart"/>
      <w:r w:rsidRPr="007763E2">
        <w:rPr>
          <w:sz w:val="18"/>
          <w:szCs w:val="18"/>
        </w:rPr>
        <w:t>ronto</w:t>
      </w:r>
      <w:proofErr w:type="spellEnd"/>
      <w:r w:rsidRPr="007763E2">
        <w:rPr>
          <w:sz w:val="18"/>
          <w:szCs w:val="18"/>
        </w:rPr>
        <w:t xml:space="preserve">, </w:t>
      </w:r>
      <w:proofErr w:type="spellStart"/>
      <w:r w:rsidRPr="007763E2">
        <w:rPr>
          <w:sz w:val="18"/>
          <w:szCs w:val="18"/>
        </w:rPr>
        <w:t>quetta</w:t>
      </w:r>
      <w:proofErr w:type="spellEnd"/>
      <w:r w:rsidRPr="007763E2">
        <w:rPr>
          <w:sz w:val="18"/>
          <w:szCs w:val="18"/>
        </w:rPr>
        <w:t xml:space="preserve">, and </w:t>
      </w:r>
      <w:proofErr w:type="spellStart"/>
      <w:r w:rsidRPr="007763E2">
        <w:rPr>
          <w:sz w:val="18"/>
          <w:szCs w:val="18"/>
        </w:rPr>
        <w:t>quecto</w:t>
      </w:r>
      <w:proofErr w:type="spellEnd"/>
      <w:r w:rsidRPr="007763E2">
        <w:rPr>
          <w:sz w:val="18"/>
          <w:szCs w:val="18"/>
        </w:rPr>
        <w:t>. The International Bureau of Weights and Measures (BIPM) implemented the update in The International System of Units [Brochure], 9th Edition, version 2.01. For more information see </w:t>
      </w:r>
      <w:hyperlink r:id="rId1" w:tgtFrame="_blank" w:history="1">
        <w:r w:rsidRPr="007763E2">
          <w:rPr>
            <w:bCs/>
            <w:sz w:val="18"/>
            <w:szCs w:val="18"/>
          </w:rPr>
          <w:t>https://doi.org/10.59161/AUE</w:t>
        </w:r>
      </w:hyperlink>
      <w:r w:rsidRPr="007763E2">
        <w:rPr>
          <w:sz w:val="18"/>
          <w:szCs w:val="18"/>
        </w:rPr>
        <w:t>.</w:t>
      </w:r>
    </w:p>
  </w:footnote>
  <w:footnote w:id="3">
    <w:p w14:paraId="11C43D46" w14:textId="03513C9D" w:rsidR="00A805B4" w:rsidRPr="00845D21" w:rsidRDefault="00A805B4" w:rsidP="00172E5E">
      <w:pPr>
        <w:pStyle w:val="FootnoteText"/>
        <w:spacing w:after="60"/>
        <w:rPr>
          <w:sz w:val="18"/>
          <w:szCs w:val="18"/>
        </w:rPr>
      </w:pPr>
      <w:r w:rsidRPr="00845D21">
        <w:rPr>
          <w:rStyle w:val="FootnoteReference"/>
          <w:sz w:val="18"/>
          <w:szCs w:val="18"/>
        </w:rPr>
        <w:footnoteRef/>
      </w:r>
      <w:r w:rsidRPr="00845D21">
        <w:rPr>
          <w:sz w:val="18"/>
          <w:szCs w:val="18"/>
        </w:rPr>
        <w:t xml:space="preserve"> By action of the 12</w:t>
      </w:r>
      <w:r w:rsidRPr="00845D21">
        <w:rPr>
          <w:sz w:val="18"/>
          <w:szCs w:val="18"/>
          <w:vertAlign w:val="superscript"/>
        </w:rPr>
        <w:t>th</w:t>
      </w:r>
      <w:r w:rsidRPr="00845D21">
        <w:rPr>
          <w:sz w:val="18"/>
          <w:szCs w:val="18"/>
        </w:rPr>
        <w:t> General Conference on Weights and Measures (1964), the liter is a special name for the cubic decimeter</w:t>
      </w:r>
      <w:r w:rsidR="00184E74">
        <w:rPr>
          <w:sz w:val="18"/>
          <w:szCs w:val="18"/>
        </w:rPr>
        <w:t> </w:t>
      </w:r>
      <w:r w:rsidR="009166A4">
        <w:rPr>
          <w:sz w:val="18"/>
          <w:szCs w:val="18"/>
        </w:rPr>
        <w:t>(dm</w:t>
      </w:r>
      <w:r w:rsidR="009166A4" w:rsidRPr="004E23AD">
        <w:rPr>
          <w:sz w:val="18"/>
          <w:szCs w:val="18"/>
          <w:vertAlign w:val="superscript"/>
        </w:rPr>
        <w:t>3</w:t>
      </w:r>
      <w:r w:rsidR="009166A4">
        <w:rPr>
          <w:sz w:val="18"/>
          <w:szCs w:val="18"/>
        </w:rPr>
        <w:t>)</w:t>
      </w:r>
      <w:r w:rsidRPr="00845D21">
        <w:rPr>
          <w:sz w:val="18"/>
          <w:szCs w:val="18"/>
        </w:rPr>
        <w:t>.</w:t>
      </w:r>
    </w:p>
  </w:footnote>
  <w:footnote w:id="4">
    <w:p w14:paraId="306F643F" w14:textId="53AACEB9" w:rsidR="00A805B4" w:rsidRDefault="00A805B4" w:rsidP="0057168A">
      <w:pPr>
        <w:pStyle w:val="FootnoteText"/>
        <w:spacing w:after="40"/>
      </w:pPr>
      <w:r w:rsidRPr="00845D21">
        <w:rPr>
          <w:rStyle w:val="FootnoteReference"/>
          <w:sz w:val="18"/>
          <w:szCs w:val="18"/>
        </w:rPr>
        <w:footnoteRef/>
      </w:r>
      <w:r w:rsidRPr="00845D21">
        <w:rPr>
          <w:sz w:val="18"/>
          <w:szCs w:val="18"/>
        </w:rPr>
        <w:t xml:space="preserve"> This section lists units of measurement traditionally used in the United States.  In keeping with the</w:t>
      </w:r>
      <w:r w:rsidR="00E94587">
        <w:rPr>
          <w:sz w:val="18"/>
          <w:szCs w:val="18"/>
        </w:rPr>
        <w:t xml:space="preserve"> </w:t>
      </w:r>
      <w:r w:rsidR="00E94587" w:rsidRPr="00E94587">
        <w:rPr>
          <w:sz w:val="18"/>
          <w:szCs w:val="18"/>
        </w:rPr>
        <w:t xml:space="preserve">Metric Conversion Act of 1975 (15 U.S.C. 205a et seq.) </w:t>
      </w:r>
      <w:r w:rsidR="00E94587">
        <w:rPr>
          <w:sz w:val="18"/>
          <w:szCs w:val="18"/>
        </w:rPr>
        <w:t xml:space="preserve">as </w:t>
      </w:r>
      <w:r w:rsidR="00E94587" w:rsidRPr="00E94587">
        <w:rPr>
          <w:sz w:val="18"/>
          <w:szCs w:val="18"/>
        </w:rPr>
        <w:t>amended by</w:t>
      </w:r>
      <w:r w:rsidRPr="00845D21">
        <w:rPr>
          <w:sz w:val="18"/>
          <w:szCs w:val="18"/>
        </w:rPr>
        <w:t xml:space="preserve"> </w:t>
      </w:r>
      <w:r w:rsidRPr="00E94587">
        <w:rPr>
          <w:sz w:val="18"/>
          <w:szCs w:val="18"/>
        </w:rPr>
        <w:t>Omnibus Trade and Competitiveness Act of 1988</w:t>
      </w:r>
      <w:r w:rsidRPr="00845D21">
        <w:rPr>
          <w:sz w:val="18"/>
          <w:szCs w:val="18"/>
        </w:rPr>
        <w:t xml:space="preserve">, the ultimate objective is to make the International System of Units </w:t>
      </w:r>
      <w:r w:rsidR="00FF47B0">
        <w:rPr>
          <w:sz w:val="18"/>
          <w:szCs w:val="18"/>
        </w:rPr>
        <w:t xml:space="preserve">(SI) </w:t>
      </w:r>
      <w:r w:rsidRPr="00845D21">
        <w:rPr>
          <w:sz w:val="18"/>
          <w:szCs w:val="18"/>
        </w:rPr>
        <w:t>the primary measurement system used in the United States.</w:t>
      </w:r>
    </w:p>
  </w:footnote>
  <w:footnote w:id="5">
    <w:p w14:paraId="56F3D274" w14:textId="0053061F" w:rsidR="00A42072" w:rsidRPr="007A7CC9" w:rsidRDefault="006F0CE6" w:rsidP="0057168A">
      <w:pPr>
        <w:pStyle w:val="FootnoteText"/>
        <w:spacing w:after="40"/>
        <w:rPr>
          <w:sz w:val="18"/>
          <w:szCs w:val="18"/>
        </w:rPr>
      </w:pPr>
      <w:r w:rsidRPr="00C20EDA">
        <w:rPr>
          <w:rStyle w:val="FootnoteReference"/>
          <w:sz w:val="18"/>
          <w:szCs w:val="18"/>
        </w:rPr>
        <w:footnoteRef/>
      </w:r>
      <w:r w:rsidRPr="00C20EDA">
        <w:rPr>
          <w:sz w:val="18"/>
          <w:szCs w:val="18"/>
        </w:rPr>
        <w:t xml:space="preserve"> </w:t>
      </w:r>
      <w:r w:rsidR="000E596A" w:rsidRPr="008710FE">
        <w:rPr>
          <w:i/>
          <w:iCs/>
          <w:sz w:val="18"/>
          <w:szCs w:val="18"/>
        </w:rPr>
        <w:t>Federal Register</w:t>
      </w:r>
      <w:r w:rsidR="000E596A" w:rsidRPr="008710FE">
        <w:rPr>
          <w:sz w:val="18"/>
          <w:szCs w:val="18"/>
        </w:rPr>
        <w:t xml:space="preserve">, July 1, 1959, Vol. 24, No. 128, p. 5348.   NOTICE: In collaboration, National Oceanic and Atmospheric Administration (NOAA) and NIST have taken action to provide national uniformity in the measurement of length.  The final decision to retire the U.S. survey foot was published in the </w:t>
      </w:r>
      <w:r w:rsidR="000E596A" w:rsidRPr="008710FE">
        <w:rPr>
          <w:i/>
          <w:iCs/>
          <w:sz w:val="18"/>
          <w:szCs w:val="18"/>
        </w:rPr>
        <w:t>Federal Register</w:t>
      </w:r>
      <w:r w:rsidR="000E596A" w:rsidRPr="008710FE">
        <w:rPr>
          <w:sz w:val="18"/>
          <w:szCs w:val="18"/>
        </w:rPr>
        <w:t>, announcing the deprecation date of December 31, 2022.   Beginning on January 1, 2023, the U.S. survey foot should be avoided, except for historic and legacy applications and will be superseded by the international foot definition (i.e., 1 foot = 0.304</w:t>
      </w:r>
      <w:r w:rsidR="00616898">
        <w:rPr>
          <w:sz w:val="18"/>
          <w:szCs w:val="18"/>
        </w:rPr>
        <w:t> </w:t>
      </w:r>
      <w:r w:rsidR="000E596A" w:rsidRPr="008710FE">
        <w:rPr>
          <w:sz w:val="18"/>
          <w:szCs w:val="18"/>
        </w:rPr>
        <w:t xml:space="preserve">8 meter exactly) in all applications.  Prior to this date, except for the mile and square mile, the cable’s length, chain, fathom, furlong, league, link, rod, pole, perch, acre, and acre-foot were previously only defined in terms of the U.S. survey foot.  With this update, relationships are available in terms of the </w:t>
      </w:r>
      <w:r w:rsidR="00AF6204">
        <w:rPr>
          <w:sz w:val="18"/>
          <w:szCs w:val="18"/>
        </w:rPr>
        <w:t xml:space="preserve">international </w:t>
      </w:r>
      <w:r w:rsidR="000E596A" w:rsidRPr="008710FE">
        <w:rPr>
          <w:sz w:val="18"/>
          <w:szCs w:val="18"/>
        </w:rPr>
        <w:t>foot</w:t>
      </w:r>
      <w:r w:rsidR="00AF6204">
        <w:rPr>
          <w:sz w:val="18"/>
          <w:szCs w:val="18"/>
        </w:rPr>
        <w:t xml:space="preserve">, </w:t>
      </w:r>
      <w:r w:rsidR="00AF6204" w:rsidRPr="00AF6204">
        <w:rPr>
          <w:sz w:val="18"/>
          <w:szCs w:val="18"/>
        </w:rPr>
        <w:t>which can simply be referred as the “foot</w:t>
      </w:r>
      <w:r w:rsidR="001254C2">
        <w:rPr>
          <w:sz w:val="18"/>
          <w:szCs w:val="18"/>
        </w:rPr>
        <w:t>.</w:t>
      </w:r>
      <w:r w:rsidR="00AF6204" w:rsidRPr="00AF6204">
        <w:rPr>
          <w:sz w:val="18"/>
          <w:szCs w:val="18"/>
        </w:rPr>
        <w:t>”</w:t>
      </w:r>
      <w:r w:rsidR="000E596A" w:rsidRPr="008710FE">
        <w:rPr>
          <w:sz w:val="18"/>
          <w:szCs w:val="18"/>
        </w:rPr>
        <w:t xml:space="preserve">  Either the term “foot” or “international foot” may be used, as required for clarity in technical applications.</w:t>
      </w:r>
      <w:r w:rsidR="00AF6204">
        <w:rPr>
          <w:sz w:val="18"/>
          <w:szCs w:val="18"/>
        </w:rPr>
        <w:t xml:space="preserve">  </w:t>
      </w:r>
      <w:r w:rsidR="00AF6204" w:rsidRPr="00AF6204">
        <w:rPr>
          <w:sz w:val="18"/>
          <w:szCs w:val="18"/>
        </w:rPr>
        <w:t>This is particularly the case for surveying and mapping applications, although over time “foot” will become more prevalent</w:t>
      </w:r>
      <w:r w:rsidR="00AF6204">
        <w:rPr>
          <w:sz w:val="18"/>
          <w:szCs w:val="18"/>
        </w:rPr>
        <w:t>.</w:t>
      </w:r>
      <w:r w:rsidR="000E596A" w:rsidRPr="008710FE">
        <w:rPr>
          <w:sz w:val="18"/>
          <w:szCs w:val="18"/>
        </w:rPr>
        <w:t xml:space="preserve">  The preferred measurement unit of length in the United States is the meter (m) and surveyors, map makers, and engineers are encouraged to adopt the SI for their work.  For more information see </w:t>
      </w:r>
      <w:r w:rsidR="000E596A" w:rsidRPr="008710FE">
        <w:rPr>
          <w:i/>
          <w:iCs/>
          <w:sz w:val="18"/>
          <w:szCs w:val="18"/>
        </w:rPr>
        <w:t>Federal Register</w:t>
      </w:r>
      <w:r w:rsidR="000E596A" w:rsidRPr="008710FE">
        <w:rPr>
          <w:sz w:val="18"/>
          <w:szCs w:val="18"/>
        </w:rPr>
        <w:t xml:space="preserve"> (October 5, 2020, 85 FR 62698, p. 62698) available at </w:t>
      </w:r>
      <w:hyperlink r:id="rId2" w:history="1">
        <w:r w:rsidR="00A42072" w:rsidRPr="00A42072">
          <w:rPr>
            <w:rStyle w:val="Hyperlink"/>
            <w:b/>
            <w:sz w:val="18"/>
            <w:szCs w:val="18"/>
          </w:rPr>
          <w:t>https://www.govinfo.gov/content/pkg/FR-2020-10-05/pdf/2020-21902.pdf</w:t>
        </w:r>
      </w:hyperlink>
      <w:r w:rsidR="000E596A" w:rsidRPr="00A42072">
        <w:rPr>
          <w:sz w:val="18"/>
          <w:szCs w:val="18"/>
        </w:rPr>
        <w:t>.</w:t>
      </w:r>
    </w:p>
  </w:footnote>
  <w:footnote w:id="6">
    <w:p w14:paraId="7A42B339" w14:textId="0D3A23FD" w:rsidR="007A7CC9" w:rsidRPr="007A7CC9" w:rsidRDefault="007A7CC9">
      <w:pPr>
        <w:pStyle w:val="FootnoteText"/>
        <w:rPr>
          <w:lang w:val="en-US"/>
        </w:rPr>
      </w:pPr>
      <w:r>
        <w:rPr>
          <w:rStyle w:val="FootnoteReference"/>
        </w:rPr>
        <w:footnoteRef/>
      </w:r>
      <w:r>
        <w:t xml:space="preserve"> </w:t>
      </w:r>
      <w:r w:rsidRPr="00C20EDA">
        <w:rPr>
          <w:sz w:val="18"/>
          <w:szCs w:val="18"/>
        </w:rPr>
        <w:t>Originally referred to as the “statute mile,” when Queen Elizabeth I changed the definition of the mile from the Roman mile of 5</w:t>
      </w:r>
      <w:r>
        <w:rPr>
          <w:sz w:val="18"/>
          <w:szCs w:val="18"/>
        </w:rPr>
        <w:t> </w:t>
      </w:r>
      <w:r w:rsidRPr="00C20EDA">
        <w:rPr>
          <w:sz w:val="18"/>
          <w:szCs w:val="18"/>
        </w:rPr>
        <w:t>000 feet to the statute mile of 5</w:t>
      </w:r>
      <w:r>
        <w:rPr>
          <w:sz w:val="18"/>
          <w:szCs w:val="18"/>
        </w:rPr>
        <w:t> </w:t>
      </w:r>
      <w:r w:rsidRPr="00C20EDA">
        <w:rPr>
          <w:sz w:val="18"/>
          <w:szCs w:val="18"/>
        </w:rPr>
        <w:t>280 feet.  Although the U.S. statute mile was originally based on the U.S. survey foot (1</w:t>
      </w:r>
      <w:r>
        <w:rPr>
          <w:sz w:val="18"/>
          <w:szCs w:val="18"/>
        </w:rPr>
        <w:t> </w:t>
      </w:r>
      <w:r w:rsidRPr="00C20EDA">
        <w:rPr>
          <w:sz w:val="18"/>
          <w:szCs w:val="18"/>
        </w:rPr>
        <w:t>200/393</w:t>
      </w:r>
      <w:r>
        <w:rPr>
          <w:sz w:val="18"/>
          <w:szCs w:val="18"/>
        </w:rPr>
        <w:t> </w:t>
      </w:r>
      <w:r w:rsidRPr="00C20EDA">
        <w:rPr>
          <w:sz w:val="18"/>
          <w:szCs w:val="18"/>
        </w:rPr>
        <w:t>7 meter), its definition is now based the international foot (0.304</w:t>
      </w:r>
      <w:r>
        <w:rPr>
          <w:sz w:val="18"/>
          <w:szCs w:val="18"/>
        </w:rPr>
        <w:t> </w:t>
      </w:r>
      <w:r w:rsidRPr="00C20EDA">
        <w:rPr>
          <w:sz w:val="18"/>
          <w:szCs w:val="18"/>
        </w:rPr>
        <w:t>8 meter), per Federal Register (October 5, 2020, 85 FR 62698, p. 62698), which states that definitions based on the U.S. survey foot should be avoided after December 31, 2022, except for historic and legacy applications.  The mile based on the international foot is about 3 millimeters shorter that the mile based on the U.S. survey foot, although both are defined as being equal to 5</w:t>
      </w:r>
      <w:r>
        <w:rPr>
          <w:sz w:val="18"/>
          <w:szCs w:val="18"/>
        </w:rPr>
        <w:t> </w:t>
      </w:r>
      <w:r w:rsidRPr="00C20EDA">
        <w:rPr>
          <w:sz w:val="18"/>
          <w:szCs w:val="18"/>
        </w:rPr>
        <w:t xml:space="preserve">280 </w:t>
      </w:r>
      <w:r>
        <w:rPr>
          <w:sz w:val="18"/>
          <w:szCs w:val="18"/>
        </w:rPr>
        <w:t>feet.</w:t>
      </w:r>
    </w:p>
  </w:footnote>
  <w:footnote w:id="7">
    <w:p w14:paraId="39F7DC75" w14:textId="77777777" w:rsidR="00AB6570" w:rsidRPr="00845D21" w:rsidRDefault="00AB6570" w:rsidP="0057168A">
      <w:pPr>
        <w:pStyle w:val="FootnoteText"/>
        <w:spacing w:after="40"/>
        <w:rPr>
          <w:sz w:val="18"/>
          <w:szCs w:val="18"/>
        </w:rPr>
      </w:pPr>
      <w:r w:rsidRPr="00845D21">
        <w:rPr>
          <w:sz w:val="18"/>
          <w:szCs w:val="18"/>
          <w:vertAlign w:val="superscript"/>
        </w:rPr>
        <w:footnoteRef/>
      </w:r>
      <w:r w:rsidRPr="00845D21">
        <w:rPr>
          <w:sz w:val="18"/>
          <w:szCs w:val="18"/>
        </w:rPr>
        <w:t xml:space="preserve"> Squares and cubes of </w:t>
      </w:r>
      <w:r>
        <w:rPr>
          <w:sz w:val="18"/>
          <w:szCs w:val="18"/>
        </w:rPr>
        <w:t xml:space="preserve">U.S. </w:t>
      </w:r>
      <w:r w:rsidRPr="00845D21">
        <w:rPr>
          <w:sz w:val="18"/>
          <w:szCs w:val="18"/>
        </w:rPr>
        <w:t xml:space="preserve">customary but not of </w:t>
      </w:r>
      <w:r>
        <w:rPr>
          <w:sz w:val="18"/>
          <w:szCs w:val="18"/>
        </w:rPr>
        <w:t>SI</w:t>
      </w:r>
      <w:r w:rsidRPr="00845D21">
        <w:rPr>
          <w:sz w:val="18"/>
          <w:szCs w:val="18"/>
        </w:rPr>
        <w:t xml:space="preserve"> units are sometimes expressed by the use of abbreviations rather than symbols.  For example, sq ft </w:t>
      </w:r>
      <w:r>
        <w:rPr>
          <w:sz w:val="18"/>
          <w:szCs w:val="18"/>
        </w:rPr>
        <w:t xml:space="preserve">is an abbreviation that represents </w:t>
      </w:r>
      <w:r w:rsidRPr="00845D21">
        <w:rPr>
          <w:sz w:val="18"/>
          <w:szCs w:val="18"/>
        </w:rPr>
        <w:t xml:space="preserve">square foot, and cu ft </w:t>
      </w:r>
      <w:r>
        <w:rPr>
          <w:sz w:val="18"/>
          <w:szCs w:val="18"/>
        </w:rPr>
        <w:t>is an abbreviation that represents</w:t>
      </w:r>
      <w:r w:rsidRPr="00845D21">
        <w:rPr>
          <w:sz w:val="18"/>
          <w:szCs w:val="18"/>
        </w:rPr>
        <w:t xml:space="preserve"> cubic foot.</w:t>
      </w:r>
    </w:p>
  </w:footnote>
  <w:footnote w:id="8">
    <w:p w14:paraId="0F30524D" w14:textId="0328CFA2" w:rsidR="00AB6570" w:rsidRDefault="00AB6570" w:rsidP="0057168A">
      <w:pPr>
        <w:pStyle w:val="FootnoteText"/>
        <w:spacing w:after="40"/>
      </w:pPr>
      <w:r w:rsidRPr="00845D21">
        <w:rPr>
          <w:rStyle w:val="FootnoteReference"/>
          <w:sz w:val="18"/>
          <w:szCs w:val="18"/>
        </w:rPr>
        <w:footnoteRef/>
      </w:r>
      <w:r w:rsidRPr="00845D21">
        <w:rPr>
          <w:sz w:val="18"/>
          <w:szCs w:val="18"/>
        </w:rPr>
        <w:t xml:space="preserve"> </w:t>
      </w:r>
      <w:r w:rsidR="000D4E3F" w:rsidRPr="000D4E3F">
        <w:rPr>
          <w:sz w:val="18"/>
          <w:szCs w:val="18"/>
        </w:rPr>
        <w:t>When necessary to distinguish units of liquid measure</w:t>
      </w:r>
      <w:r w:rsidR="000D4E3F">
        <w:rPr>
          <w:sz w:val="18"/>
          <w:szCs w:val="18"/>
        </w:rPr>
        <w:t xml:space="preserve"> </w:t>
      </w:r>
      <w:r w:rsidR="000D4E3F" w:rsidRPr="000D4E3F">
        <w:rPr>
          <w:sz w:val="18"/>
          <w:szCs w:val="18"/>
        </w:rPr>
        <w:t xml:space="preserve">such as the fluid ounce, liquid pint, or liquid </w:t>
      </w:r>
      <w:r w:rsidR="000D4E3F" w:rsidRPr="00221771">
        <w:rPr>
          <w:sz w:val="18"/>
          <w:szCs w:val="18"/>
        </w:rPr>
        <w:t>quart</w:t>
      </w:r>
      <w:r w:rsidR="00221771" w:rsidRPr="007763E2">
        <w:rPr>
          <w:sz w:val="18"/>
          <w:szCs w:val="18"/>
        </w:rPr>
        <w:t xml:space="preserve"> </w:t>
      </w:r>
      <w:r w:rsidR="000D4E3F" w:rsidRPr="00221771">
        <w:rPr>
          <w:sz w:val="18"/>
          <w:szCs w:val="18"/>
        </w:rPr>
        <w:t>from</w:t>
      </w:r>
      <w:r w:rsidR="000D4E3F" w:rsidRPr="000D4E3F">
        <w:rPr>
          <w:sz w:val="18"/>
          <w:szCs w:val="18"/>
        </w:rPr>
        <w:t xml:space="preserve"> dry </w:t>
      </w:r>
      <w:r w:rsidR="00A22BAE">
        <w:rPr>
          <w:sz w:val="18"/>
          <w:szCs w:val="18"/>
        </w:rPr>
        <w:t>measures</w:t>
      </w:r>
      <w:r w:rsidR="000D4E3F" w:rsidRPr="000D4E3F">
        <w:rPr>
          <w:sz w:val="18"/>
          <w:szCs w:val="18"/>
        </w:rPr>
        <w:t>, the word “liquid” or “fluid,” or the abbreviations “</w:t>
      </w:r>
      <w:proofErr w:type="spellStart"/>
      <w:r w:rsidR="000D4E3F" w:rsidRPr="000D4E3F">
        <w:rPr>
          <w:sz w:val="18"/>
          <w:szCs w:val="18"/>
        </w:rPr>
        <w:t>liq</w:t>
      </w:r>
      <w:proofErr w:type="spellEnd"/>
      <w:r w:rsidR="000D4E3F" w:rsidRPr="000D4E3F">
        <w:rPr>
          <w:sz w:val="18"/>
          <w:szCs w:val="18"/>
        </w:rPr>
        <w:t>” or “</w:t>
      </w:r>
      <w:proofErr w:type="spellStart"/>
      <w:r w:rsidR="000D4E3F" w:rsidRPr="000D4E3F">
        <w:rPr>
          <w:sz w:val="18"/>
          <w:szCs w:val="18"/>
        </w:rPr>
        <w:t>fl</w:t>
      </w:r>
      <w:proofErr w:type="spellEnd"/>
      <w:r w:rsidR="000D4E3F" w:rsidRPr="000D4E3F">
        <w:rPr>
          <w:sz w:val="18"/>
          <w:szCs w:val="18"/>
        </w:rPr>
        <w:t>,” should be used in combination with the unit name or abbreviation.</w:t>
      </w:r>
      <w:r w:rsidRPr="00845D21">
        <w:rPr>
          <w:sz w:val="18"/>
          <w:szCs w:val="18"/>
        </w:rPr>
        <w:t xml:space="preserve"> </w:t>
      </w:r>
    </w:p>
  </w:footnote>
  <w:footnote w:id="9">
    <w:p w14:paraId="56B75045" w14:textId="77777777" w:rsidR="00AB6570" w:rsidRPr="00845D21" w:rsidRDefault="00AB6570" w:rsidP="0057168A">
      <w:pPr>
        <w:pStyle w:val="FootnoteText"/>
        <w:spacing w:after="40"/>
        <w:rPr>
          <w:sz w:val="18"/>
          <w:szCs w:val="18"/>
        </w:rPr>
      </w:pPr>
      <w:r w:rsidRPr="00845D21">
        <w:rPr>
          <w:rStyle w:val="FootnoteReference"/>
          <w:sz w:val="18"/>
          <w:szCs w:val="18"/>
        </w:rPr>
        <w:footnoteRef/>
      </w:r>
      <w:r w:rsidRPr="00845D21">
        <w:rPr>
          <w:sz w:val="18"/>
          <w:szCs w:val="18"/>
        </w:rPr>
        <w:t xml:space="preserve"> When necessary to distinguish </w:t>
      </w:r>
      <w:r w:rsidRPr="00845D21">
        <w:rPr>
          <w:sz w:val="18"/>
          <w:szCs w:val="18"/>
          <w:u w:val="single"/>
        </w:rPr>
        <w:t>dry</w:t>
      </w:r>
      <w:r w:rsidRPr="00845D21">
        <w:rPr>
          <w:sz w:val="18"/>
          <w:szCs w:val="18"/>
        </w:rPr>
        <w:t xml:space="preserve"> pint or quart from the </w:t>
      </w:r>
      <w:r w:rsidRPr="00845D21">
        <w:rPr>
          <w:sz w:val="18"/>
          <w:szCs w:val="18"/>
          <w:u w:val="single"/>
        </w:rPr>
        <w:t>liquid</w:t>
      </w:r>
      <w:r w:rsidRPr="00845D21">
        <w:rPr>
          <w:sz w:val="18"/>
          <w:szCs w:val="18"/>
        </w:rPr>
        <w:t xml:space="preserve"> pint or quart, the word “dry” should be used in combination with the name or abbreviation of the dry unit.</w:t>
      </w:r>
    </w:p>
  </w:footnote>
  <w:footnote w:id="10">
    <w:p w14:paraId="0548A1E1" w14:textId="388085C4" w:rsidR="00A805B4" w:rsidRPr="00845D21" w:rsidRDefault="00C94CE9" w:rsidP="0057168A">
      <w:pPr>
        <w:pStyle w:val="FootnoteText"/>
        <w:spacing w:after="40"/>
        <w:rPr>
          <w:sz w:val="18"/>
          <w:szCs w:val="18"/>
        </w:rPr>
      </w:pPr>
      <w:r>
        <w:rPr>
          <w:sz w:val="18"/>
          <w:szCs w:val="18"/>
          <w:vertAlign w:val="superscript"/>
        </w:rPr>
        <w:t>9</w:t>
      </w:r>
      <w:r w:rsidR="00A805B4" w:rsidRPr="00845D21">
        <w:rPr>
          <w:sz w:val="18"/>
          <w:szCs w:val="18"/>
        </w:rPr>
        <w:t> </w:t>
      </w:r>
      <w:r w:rsidR="00AE2326">
        <w:rPr>
          <w:sz w:val="18"/>
          <w:szCs w:val="18"/>
        </w:rPr>
        <w:t>Use</w:t>
      </w:r>
      <w:r w:rsidR="00E21AFD">
        <w:rPr>
          <w:sz w:val="18"/>
          <w:szCs w:val="18"/>
        </w:rPr>
        <w:t xml:space="preserve"> the measurement system name or the abbreviation w</w:t>
      </w:r>
      <w:r w:rsidR="00A805B4" w:rsidRPr="00845D21">
        <w:rPr>
          <w:sz w:val="18"/>
          <w:szCs w:val="18"/>
        </w:rPr>
        <w:t xml:space="preserve">hen necessary to distinguish the </w:t>
      </w:r>
      <w:r w:rsidR="00A805B4" w:rsidRPr="00845D21">
        <w:rPr>
          <w:sz w:val="18"/>
          <w:szCs w:val="18"/>
          <w:u w:val="single"/>
        </w:rPr>
        <w:t>avoirdupois</w:t>
      </w:r>
      <w:r w:rsidR="00A805B4" w:rsidRPr="00845D21">
        <w:rPr>
          <w:sz w:val="18"/>
          <w:szCs w:val="18"/>
        </w:rPr>
        <w:t xml:space="preserve"> dram from the</w:t>
      </w:r>
      <w:r w:rsidR="00A805B4" w:rsidRPr="00061748">
        <w:t xml:space="preserve"> </w:t>
      </w:r>
      <w:r w:rsidR="00A805B4" w:rsidRPr="00944D69">
        <w:rPr>
          <w:sz w:val="18"/>
          <w:szCs w:val="18"/>
          <w:u w:val="single"/>
        </w:rPr>
        <w:t>apothecaries</w:t>
      </w:r>
      <w:r w:rsidR="00A805B4" w:rsidRPr="00061748">
        <w:t xml:space="preserve"> </w:t>
      </w:r>
      <w:r w:rsidR="00A805B4" w:rsidRPr="00845D21">
        <w:rPr>
          <w:sz w:val="18"/>
          <w:szCs w:val="18"/>
        </w:rPr>
        <w:t xml:space="preserve">dram, or to distinguish the </w:t>
      </w:r>
      <w:r w:rsidR="00A805B4" w:rsidRPr="00845D21">
        <w:rPr>
          <w:sz w:val="18"/>
          <w:szCs w:val="18"/>
          <w:u w:val="single"/>
        </w:rPr>
        <w:t>avoirdupois</w:t>
      </w:r>
      <w:r w:rsidR="00A805B4" w:rsidRPr="00845D21">
        <w:rPr>
          <w:sz w:val="18"/>
          <w:szCs w:val="18"/>
        </w:rPr>
        <w:t xml:space="preserve"> dram or ounce from the </w:t>
      </w:r>
      <w:r w:rsidR="00A805B4" w:rsidRPr="00845D21">
        <w:rPr>
          <w:sz w:val="18"/>
          <w:szCs w:val="18"/>
          <w:u w:val="single"/>
        </w:rPr>
        <w:t>fluid</w:t>
      </w:r>
      <w:r w:rsidR="00A805B4" w:rsidRPr="00845D21">
        <w:rPr>
          <w:sz w:val="18"/>
          <w:szCs w:val="18"/>
        </w:rPr>
        <w:t xml:space="preserve"> dram or ounce, or to distinguish the avoirdupois ounce or pound from the </w:t>
      </w:r>
      <w:r w:rsidR="00A805B4" w:rsidRPr="00845D21">
        <w:rPr>
          <w:sz w:val="18"/>
          <w:szCs w:val="18"/>
          <w:u w:val="single"/>
        </w:rPr>
        <w:t>troy</w:t>
      </w:r>
      <w:r w:rsidR="00A805B4" w:rsidRPr="00845D21">
        <w:rPr>
          <w:sz w:val="18"/>
          <w:szCs w:val="18"/>
        </w:rPr>
        <w:t xml:space="preserve"> or </w:t>
      </w:r>
      <w:r w:rsidR="00A805B4" w:rsidRPr="00845D21">
        <w:rPr>
          <w:sz w:val="18"/>
          <w:szCs w:val="18"/>
          <w:u w:val="single"/>
        </w:rPr>
        <w:t>apothecaries</w:t>
      </w:r>
      <w:r w:rsidR="00A805B4" w:rsidRPr="00845D21">
        <w:rPr>
          <w:sz w:val="18"/>
          <w:szCs w:val="18"/>
        </w:rPr>
        <w:t xml:space="preserve"> ounce or pound</w:t>
      </w:r>
      <w:r w:rsidR="00E21AFD">
        <w:rPr>
          <w:sz w:val="18"/>
          <w:szCs w:val="18"/>
        </w:rPr>
        <w:t>.</w:t>
      </w:r>
      <w:r w:rsidR="00A805B4" w:rsidRPr="00845D21">
        <w:rPr>
          <w:sz w:val="18"/>
          <w:szCs w:val="18"/>
        </w:rPr>
        <w:t xml:space="preserve"> </w:t>
      </w:r>
      <w:r w:rsidR="00953929">
        <w:rPr>
          <w:sz w:val="18"/>
          <w:szCs w:val="18"/>
        </w:rPr>
        <w:t xml:space="preserve">  </w:t>
      </w:r>
      <w:r w:rsidR="003A00B7">
        <w:rPr>
          <w:sz w:val="18"/>
          <w:szCs w:val="18"/>
        </w:rPr>
        <w:t>When necessary, t</w:t>
      </w:r>
      <w:r w:rsidR="00A805B4" w:rsidRPr="00845D21">
        <w:rPr>
          <w:sz w:val="18"/>
          <w:szCs w:val="18"/>
        </w:rPr>
        <w:t>he word “avoirdupois” or the abbreviation “</w:t>
      </w:r>
      <w:proofErr w:type="spellStart"/>
      <w:r w:rsidR="00A805B4" w:rsidRPr="00845D21">
        <w:rPr>
          <w:sz w:val="18"/>
          <w:szCs w:val="18"/>
        </w:rPr>
        <w:t>avdp</w:t>
      </w:r>
      <w:proofErr w:type="spellEnd"/>
      <w:r w:rsidR="00A805B4" w:rsidRPr="00845D21">
        <w:rPr>
          <w:sz w:val="18"/>
          <w:szCs w:val="18"/>
        </w:rPr>
        <w:t>” should be used in combination with</w:t>
      </w:r>
      <w:r w:rsidR="008518FC">
        <w:rPr>
          <w:sz w:val="18"/>
          <w:szCs w:val="18"/>
        </w:rPr>
        <w:t>,</w:t>
      </w:r>
      <w:r w:rsidR="00B763FC">
        <w:rPr>
          <w:sz w:val="18"/>
          <w:szCs w:val="18"/>
        </w:rPr>
        <w:t xml:space="preserve"> following</w:t>
      </w:r>
      <w:r w:rsidR="00A805B4" w:rsidRPr="00845D21">
        <w:rPr>
          <w:sz w:val="18"/>
          <w:szCs w:val="18"/>
        </w:rPr>
        <w:t xml:space="preserve"> the name or abbreviation of the </w:t>
      </w:r>
      <w:r w:rsidR="00A805B4" w:rsidRPr="00845D21">
        <w:rPr>
          <w:sz w:val="18"/>
          <w:szCs w:val="18"/>
          <w:u w:val="single"/>
        </w:rPr>
        <w:t>avoirdupois</w:t>
      </w:r>
      <w:r w:rsidR="00A805B4" w:rsidRPr="00845D21">
        <w:rPr>
          <w:sz w:val="18"/>
          <w:szCs w:val="18"/>
        </w:rPr>
        <w:t xml:space="preserve"> unit.</w:t>
      </w:r>
      <w:r w:rsidR="002B66D9">
        <w:rPr>
          <w:sz w:val="18"/>
          <w:szCs w:val="18"/>
        </w:rPr>
        <w:t xml:space="preserve">  However, if the term “avoirdupois” or “</w:t>
      </w:r>
      <w:proofErr w:type="spellStart"/>
      <w:r w:rsidR="002B66D9">
        <w:rPr>
          <w:sz w:val="18"/>
          <w:szCs w:val="18"/>
        </w:rPr>
        <w:t>avdp</w:t>
      </w:r>
      <w:proofErr w:type="spellEnd"/>
      <w:r w:rsidR="002B66D9">
        <w:rPr>
          <w:sz w:val="18"/>
          <w:szCs w:val="18"/>
        </w:rPr>
        <w:t xml:space="preserve">” does not specifically appear in association with a measurement expressed in drams, ounces, or pounds, the value it is understood to represent the avoirdupois unit.  </w:t>
      </w:r>
      <w:r w:rsidR="0096311A">
        <w:rPr>
          <w:sz w:val="18"/>
          <w:szCs w:val="18"/>
        </w:rPr>
        <w:t>The word “troy” or the abbreviation “t” should be used in combination</w:t>
      </w:r>
      <w:r w:rsidR="00A765EA">
        <w:rPr>
          <w:sz w:val="18"/>
          <w:szCs w:val="18"/>
        </w:rPr>
        <w:t xml:space="preserve"> </w:t>
      </w:r>
      <w:r w:rsidR="0096311A">
        <w:rPr>
          <w:sz w:val="18"/>
          <w:szCs w:val="18"/>
        </w:rPr>
        <w:t>with</w:t>
      </w:r>
      <w:r w:rsidR="008518FC">
        <w:rPr>
          <w:sz w:val="18"/>
          <w:szCs w:val="18"/>
        </w:rPr>
        <w:t>,</w:t>
      </w:r>
      <w:r w:rsidR="0096311A">
        <w:rPr>
          <w:sz w:val="18"/>
          <w:szCs w:val="18"/>
        </w:rPr>
        <w:t xml:space="preserve"> </w:t>
      </w:r>
      <w:r w:rsidR="008046D1">
        <w:rPr>
          <w:sz w:val="18"/>
          <w:szCs w:val="18"/>
        </w:rPr>
        <w:t xml:space="preserve">following </w:t>
      </w:r>
      <w:r w:rsidR="0096311A">
        <w:rPr>
          <w:sz w:val="18"/>
          <w:szCs w:val="18"/>
        </w:rPr>
        <w:t xml:space="preserve">the name or abbreviation of the troy unit.  </w:t>
      </w:r>
      <w:r w:rsidR="00560F68">
        <w:rPr>
          <w:sz w:val="18"/>
          <w:szCs w:val="18"/>
        </w:rPr>
        <w:t>The</w:t>
      </w:r>
      <w:r w:rsidR="004D1C45">
        <w:rPr>
          <w:sz w:val="18"/>
          <w:szCs w:val="18"/>
        </w:rPr>
        <w:t xml:space="preserve"> word “apothecaries” or the abbreviation “ap” should be used in combination with</w:t>
      </w:r>
      <w:r w:rsidR="008518FC">
        <w:rPr>
          <w:sz w:val="18"/>
          <w:szCs w:val="18"/>
        </w:rPr>
        <w:t>,</w:t>
      </w:r>
      <w:r w:rsidR="00B763FC">
        <w:rPr>
          <w:sz w:val="18"/>
          <w:szCs w:val="18"/>
        </w:rPr>
        <w:t xml:space="preserve"> following</w:t>
      </w:r>
      <w:r w:rsidR="004D1C45">
        <w:rPr>
          <w:sz w:val="18"/>
          <w:szCs w:val="18"/>
        </w:rPr>
        <w:t xml:space="preserve"> the name or abbreviation of the apothecaries unit.</w:t>
      </w:r>
      <w:r w:rsidR="0093081A">
        <w:rPr>
          <w:sz w:val="18"/>
          <w:szCs w:val="18"/>
        </w:rPr>
        <w:t xml:space="preserve">  For example,</w:t>
      </w:r>
      <w:r w:rsidR="009865DE">
        <w:rPr>
          <w:sz w:val="18"/>
          <w:szCs w:val="18"/>
        </w:rPr>
        <w:t xml:space="preserve"> </w:t>
      </w:r>
      <w:r w:rsidR="00792B14">
        <w:rPr>
          <w:sz w:val="18"/>
          <w:szCs w:val="18"/>
        </w:rPr>
        <w:t>“</w:t>
      </w:r>
      <w:r w:rsidR="009865DE" w:rsidRPr="00CE287D">
        <w:rPr>
          <w:sz w:val="18"/>
          <w:szCs w:val="18"/>
        </w:rPr>
        <w:t>1 pound apothecaries (</w:t>
      </w:r>
      <w:proofErr w:type="spellStart"/>
      <w:r w:rsidR="009865DE" w:rsidRPr="00CE287D">
        <w:rPr>
          <w:sz w:val="18"/>
          <w:szCs w:val="18"/>
        </w:rPr>
        <w:t>lb</w:t>
      </w:r>
      <w:proofErr w:type="spellEnd"/>
      <w:r w:rsidR="009865DE" w:rsidRPr="00CE287D">
        <w:rPr>
          <w:sz w:val="18"/>
          <w:szCs w:val="18"/>
        </w:rPr>
        <w:t> ap)</w:t>
      </w:r>
      <w:r w:rsidR="00792B14" w:rsidRPr="00CE287D">
        <w:rPr>
          <w:sz w:val="18"/>
          <w:szCs w:val="18"/>
        </w:rPr>
        <w:t>,”</w:t>
      </w:r>
      <w:r w:rsidR="009865DE" w:rsidRPr="00CE287D">
        <w:rPr>
          <w:sz w:val="18"/>
          <w:szCs w:val="18"/>
        </w:rPr>
        <w:t xml:space="preserve"> not </w:t>
      </w:r>
      <w:r w:rsidR="00792B14" w:rsidRPr="00CE287D">
        <w:rPr>
          <w:sz w:val="18"/>
          <w:szCs w:val="18"/>
        </w:rPr>
        <w:t>“</w:t>
      </w:r>
      <w:r w:rsidR="009865DE" w:rsidRPr="00CE287D">
        <w:rPr>
          <w:sz w:val="18"/>
          <w:szCs w:val="18"/>
        </w:rPr>
        <w:t xml:space="preserve">1 apothecaries </w:t>
      </w:r>
      <w:r w:rsidR="00792B14" w:rsidRPr="00CE287D">
        <w:rPr>
          <w:sz w:val="18"/>
          <w:szCs w:val="18"/>
        </w:rPr>
        <w:t xml:space="preserve">pound (ap </w:t>
      </w:r>
      <w:proofErr w:type="spellStart"/>
      <w:r w:rsidR="00792B14" w:rsidRPr="00CE287D">
        <w:rPr>
          <w:sz w:val="18"/>
          <w:szCs w:val="18"/>
        </w:rPr>
        <w:t>lb</w:t>
      </w:r>
      <w:proofErr w:type="spellEnd"/>
      <w:r w:rsidR="00792B14" w:rsidRPr="00CE287D">
        <w:rPr>
          <w:sz w:val="18"/>
          <w:szCs w:val="18"/>
        </w:rPr>
        <w:t>).”</w:t>
      </w:r>
    </w:p>
  </w:footnote>
  <w:footnote w:id="11">
    <w:p w14:paraId="4E76E537" w14:textId="5AE9057B" w:rsidR="00A805B4" w:rsidRPr="009940FA" w:rsidRDefault="009B3295" w:rsidP="0057168A">
      <w:pPr>
        <w:pStyle w:val="FootnoteText"/>
        <w:spacing w:after="40"/>
        <w:rPr>
          <w:sz w:val="18"/>
          <w:szCs w:val="18"/>
        </w:rPr>
      </w:pPr>
      <w:r w:rsidRPr="009940FA">
        <w:rPr>
          <w:rStyle w:val="FootnoteReference"/>
        </w:rPr>
        <w:footnoteRef/>
      </w:r>
      <w:r w:rsidR="00A805B4" w:rsidRPr="009940FA">
        <w:rPr>
          <w:sz w:val="18"/>
          <w:szCs w:val="18"/>
        </w:rPr>
        <w:t> When the terms “hundredweight” and “ton” are used unmodified, they are commonly understood to mean the 100</w:t>
      </w:r>
      <w:r w:rsidR="00A805B4" w:rsidRPr="009940FA">
        <w:rPr>
          <w:sz w:val="18"/>
          <w:szCs w:val="18"/>
        </w:rPr>
        <w:noBreakHyphen/>
        <w:t>pound hundredweight and the 2</w:t>
      </w:r>
      <w:r w:rsidR="00544215">
        <w:rPr>
          <w:sz w:val="18"/>
          <w:szCs w:val="18"/>
        </w:rPr>
        <w:t> </w:t>
      </w:r>
      <w:r w:rsidR="00A805B4" w:rsidRPr="009940FA">
        <w:rPr>
          <w:sz w:val="18"/>
          <w:szCs w:val="18"/>
        </w:rPr>
        <w:t xml:space="preserve">000-pound ton, respectively; these units may be designated “net” or “short” when necessary to distinguish them from the corresponding units in </w:t>
      </w:r>
      <w:r w:rsidR="00A805B4" w:rsidRPr="009940FA">
        <w:rPr>
          <w:sz w:val="18"/>
          <w:szCs w:val="18"/>
          <w:u w:val="single"/>
        </w:rPr>
        <w:t>gross</w:t>
      </w:r>
      <w:r w:rsidR="00A805B4" w:rsidRPr="009940FA">
        <w:rPr>
          <w:sz w:val="18"/>
          <w:szCs w:val="18"/>
        </w:rPr>
        <w:t xml:space="preserve"> or </w:t>
      </w:r>
      <w:r w:rsidR="00A805B4" w:rsidRPr="009940FA">
        <w:rPr>
          <w:sz w:val="18"/>
          <w:szCs w:val="18"/>
          <w:u w:val="single"/>
        </w:rPr>
        <w:t>long</w:t>
      </w:r>
      <w:r w:rsidR="00A805B4" w:rsidRPr="009940FA">
        <w:rPr>
          <w:sz w:val="18"/>
          <w:szCs w:val="18"/>
        </w:rPr>
        <w:t xml:space="preserve"> measure.</w:t>
      </w:r>
    </w:p>
  </w:footnote>
  <w:footnote w:id="12">
    <w:p w14:paraId="0B72F4B5" w14:textId="77777777" w:rsidR="008D2B56" w:rsidRPr="009940FA" w:rsidRDefault="00A805B4" w:rsidP="0057168A">
      <w:pPr>
        <w:pStyle w:val="FootnoteText"/>
        <w:spacing w:after="40"/>
        <w:rPr>
          <w:sz w:val="18"/>
          <w:szCs w:val="18"/>
        </w:rPr>
      </w:pPr>
      <w:r w:rsidRPr="009940FA">
        <w:rPr>
          <w:rStyle w:val="FootnoteReference"/>
          <w:sz w:val="18"/>
          <w:szCs w:val="18"/>
        </w:rPr>
        <w:footnoteRef/>
      </w:r>
      <w:r w:rsidRPr="009940FA">
        <w:rPr>
          <w:sz w:val="18"/>
          <w:szCs w:val="18"/>
        </w:rPr>
        <w:t>As of January 1, 2014, “</w:t>
      </w:r>
      <w:proofErr w:type="spellStart"/>
      <w:r w:rsidRPr="009940FA">
        <w:rPr>
          <w:sz w:val="18"/>
          <w:szCs w:val="18"/>
        </w:rPr>
        <w:t>tn</w:t>
      </w:r>
      <w:proofErr w:type="spellEnd"/>
      <w:r w:rsidRPr="009940FA">
        <w:rPr>
          <w:sz w:val="18"/>
          <w:szCs w:val="18"/>
        </w:rPr>
        <w:t>” is the required abbreviation for “short ton.”  Devices manufactured between January 1, 2008, and December 31, 2013, may use an abbreviation other than “</w:t>
      </w:r>
      <w:proofErr w:type="spellStart"/>
      <w:r w:rsidRPr="009940FA">
        <w:rPr>
          <w:sz w:val="18"/>
          <w:szCs w:val="18"/>
        </w:rPr>
        <w:t>tn</w:t>
      </w:r>
      <w:proofErr w:type="spellEnd"/>
      <w:r w:rsidRPr="009940FA">
        <w:rPr>
          <w:sz w:val="18"/>
          <w:szCs w:val="18"/>
        </w:rPr>
        <w:t>” to specify “short ton.”</w:t>
      </w:r>
    </w:p>
    <w:p w14:paraId="42445CD3" w14:textId="1A6ABA1F" w:rsidR="00A805B4" w:rsidRDefault="00E96EA0" w:rsidP="0057168A">
      <w:pPr>
        <w:pStyle w:val="FootnoteText"/>
        <w:spacing w:before="60" w:after="40"/>
      </w:pPr>
      <w:r w:rsidRPr="009940FA">
        <w:rPr>
          <w:sz w:val="18"/>
          <w:szCs w:val="18"/>
        </w:rPr>
        <w:t>(Added 2013)</w:t>
      </w:r>
    </w:p>
  </w:footnote>
  <w:footnote w:id="13">
    <w:p w14:paraId="5AB1E8C2" w14:textId="77777777" w:rsidR="00AB6570" w:rsidRPr="00077A4B" w:rsidRDefault="00AB6570" w:rsidP="0057168A">
      <w:pPr>
        <w:pStyle w:val="FootnoteText"/>
        <w:tabs>
          <w:tab w:val="left" w:pos="2070"/>
        </w:tabs>
        <w:spacing w:after="40"/>
        <w:rPr>
          <w:rFonts w:eastAsia="Calibri"/>
          <w:sz w:val="18"/>
          <w:szCs w:val="18"/>
        </w:rPr>
      </w:pPr>
      <w:r w:rsidRPr="00ED2C12">
        <w:rPr>
          <w:rStyle w:val="FootnoteReference"/>
          <w:sz w:val="18"/>
          <w:szCs w:val="18"/>
        </w:rPr>
        <w:footnoteRef/>
      </w:r>
      <w:r w:rsidRPr="00ED2C12">
        <w:rPr>
          <w:sz w:val="18"/>
          <w:szCs w:val="18"/>
        </w:rPr>
        <w:t xml:space="preserve"> </w:t>
      </w:r>
      <w:bookmarkStart w:id="25" w:name="_Hlk115684904"/>
      <w:r>
        <w:rPr>
          <w:i/>
          <w:iCs/>
          <w:sz w:val="18"/>
          <w:szCs w:val="18"/>
        </w:rPr>
        <w:t xml:space="preserve">See Footnote 3. </w:t>
      </w:r>
      <w:r w:rsidRPr="00077A4B" w:rsidDel="00306681">
        <w:rPr>
          <w:rFonts w:eastAsia="Calibri"/>
          <w:sz w:val="18"/>
          <w:szCs w:val="18"/>
        </w:rPr>
        <w:t xml:space="preserve"> </w:t>
      </w:r>
      <w:bookmarkEnd w:id="25"/>
      <w:r w:rsidRPr="00077A4B">
        <w:rPr>
          <w:rFonts w:eastAsia="Calibri"/>
          <w:sz w:val="18"/>
          <w:szCs w:val="18"/>
        </w:rPr>
        <w:t xml:space="preserve"> </w:t>
      </w:r>
    </w:p>
  </w:footnote>
  <w:footnote w:id="14">
    <w:p w14:paraId="7BCA57AA" w14:textId="0F9F95D6" w:rsidR="00CE7AB6" w:rsidRDefault="00CE7AB6" w:rsidP="0057168A">
      <w:pPr>
        <w:pStyle w:val="FootnoteText"/>
        <w:spacing w:after="40"/>
      </w:pPr>
      <w:r>
        <w:rPr>
          <w:rStyle w:val="FootnoteReference"/>
        </w:rPr>
        <w:footnoteRef/>
      </w:r>
      <w:r>
        <w:t xml:space="preserve"> </w:t>
      </w:r>
      <w:r w:rsidRPr="00BB67EE">
        <w:rPr>
          <w:i/>
          <w:iCs/>
          <w:sz w:val="18"/>
          <w:szCs w:val="18"/>
        </w:rPr>
        <w:t>Federal Register</w:t>
      </w:r>
      <w:r w:rsidRPr="00BB67EE">
        <w:rPr>
          <w:sz w:val="18"/>
          <w:szCs w:val="18"/>
        </w:rPr>
        <w:t xml:space="preserve"> (October 5, 2020, 85 FR 62698, p. 62698).</w:t>
      </w:r>
      <w:r>
        <w:t xml:space="preserve"> </w:t>
      </w:r>
      <w:r>
        <w:rPr>
          <w:sz w:val="18"/>
          <w:szCs w:val="18"/>
        </w:rPr>
        <w:t xml:space="preserve">Units in this table were historically </w:t>
      </w:r>
      <w:r w:rsidRPr="00BB67EE">
        <w:rPr>
          <w:sz w:val="18"/>
          <w:szCs w:val="18"/>
        </w:rPr>
        <w:t>defined using the U.S. survey foot</w:t>
      </w:r>
      <w:r>
        <w:rPr>
          <w:sz w:val="18"/>
          <w:szCs w:val="18"/>
        </w:rPr>
        <w:t>.  They may now be</w:t>
      </w:r>
      <w:r w:rsidRPr="00BB67EE">
        <w:rPr>
          <w:sz w:val="18"/>
          <w:szCs w:val="18"/>
        </w:rPr>
        <w:t xml:space="preserve"> defined using either </w:t>
      </w:r>
      <w:r>
        <w:rPr>
          <w:sz w:val="18"/>
          <w:szCs w:val="18"/>
        </w:rPr>
        <w:t xml:space="preserve">the international </w:t>
      </w:r>
      <w:r w:rsidRPr="00BB67EE">
        <w:rPr>
          <w:sz w:val="18"/>
          <w:szCs w:val="18"/>
        </w:rPr>
        <w:t>definition of the foot</w:t>
      </w:r>
      <w:r>
        <w:rPr>
          <w:sz w:val="18"/>
          <w:szCs w:val="18"/>
        </w:rPr>
        <w:t xml:space="preserve"> or U.S. survey foot</w:t>
      </w:r>
      <w:r w:rsidRPr="00BB67EE">
        <w:rPr>
          <w:sz w:val="18"/>
          <w:szCs w:val="18"/>
        </w:rPr>
        <w:t xml:space="preserve">. </w:t>
      </w:r>
      <w:r>
        <w:rPr>
          <w:sz w:val="18"/>
          <w:szCs w:val="18"/>
        </w:rPr>
        <w:t xml:space="preserve"> U</w:t>
      </w:r>
      <w:r w:rsidRPr="00BB67EE">
        <w:rPr>
          <w:sz w:val="18"/>
          <w:szCs w:val="18"/>
        </w:rPr>
        <w:t>se of definitions based on the U.S. survey foot should be avoided after December 31, 2022</w:t>
      </w:r>
      <w:r>
        <w:rPr>
          <w:sz w:val="18"/>
          <w:szCs w:val="18"/>
        </w:rPr>
        <w:t xml:space="preserve">, </w:t>
      </w:r>
      <w:r w:rsidRPr="00BB67EE">
        <w:rPr>
          <w:sz w:val="18"/>
          <w:szCs w:val="18"/>
        </w:rPr>
        <w:t>except for historic and legacy applications</w:t>
      </w:r>
      <w:r>
        <w:rPr>
          <w:sz w:val="18"/>
          <w:szCs w:val="18"/>
        </w:rPr>
        <w:t>.</w:t>
      </w:r>
    </w:p>
  </w:footnote>
  <w:footnote w:id="15">
    <w:p w14:paraId="2F01EB40" w14:textId="77777777" w:rsidR="00AB6570" w:rsidRPr="00AA2CB4" w:rsidRDefault="00AB6570" w:rsidP="0057168A">
      <w:pPr>
        <w:pStyle w:val="FootnoteText"/>
        <w:spacing w:after="40"/>
        <w:rPr>
          <w:rFonts w:eastAsia="Calibri"/>
          <w:sz w:val="18"/>
          <w:szCs w:val="18"/>
        </w:rPr>
      </w:pPr>
      <w:r>
        <w:rPr>
          <w:rStyle w:val="FootnoteReference"/>
        </w:rPr>
        <w:footnoteRef/>
      </w:r>
      <w:r>
        <w:t xml:space="preserve"> </w:t>
      </w:r>
      <w:r w:rsidRPr="00A657C6">
        <w:rPr>
          <w:sz w:val="18"/>
          <w:szCs w:val="18"/>
        </w:rPr>
        <w:t>See Footnote 3.</w:t>
      </w:r>
      <w:r w:rsidRPr="00077A4B" w:rsidDel="00306681">
        <w:rPr>
          <w:rFonts w:eastAsia="Calibri"/>
          <w:sz w:val="18"/>
          <w:szCs w:val="18"/>
        </w:rPr>
        <w:t xml:space="preserve"> </w:t>
      </w:r>
      <w:r w:rsidRPr="00077A4B">
        <w:rPr>
          <w:rFonts w:eastAsia="Calibri"/>
          <w:sz w:val="18"/>
          <w:szCs w:val="18"/>
        </w:rPr>
        <w:t xml:space="preserve"> </w:t>
      </w:r>
    </w:p>
  </w:footnote>
  <w:footnote w:id="16">
    <w:p w14:paraId="3C75380A" w14:textId="5A55F582" w:rsidR="001C0080" w:rsidRPr="00BB04B1" w:rsidRDefault="001C0080" w:rsidP="0057168A">
      <w:pPr>
        <w:pStyle w:val="FootnoteText"/>
        <w:spacing w:after="40"/>
        <w:rPr>
          <w:sz w:val="18"/>
          <w:szCs w:val="18"/>
        </w:rPr>
      </w:pPr>
      <w:r>
        <w:rPr>
          <w:rStyle w:val="FootnoteReference"/>
        </w:rPr>
        <w:footnoteRef/>
      </w:r>
      <w:r>
        <w:t xml:space="preserve"> </w:t>
      </w:r>
      <w:r w:rsidRPr="00E55A0E">
        <w:rPr>
          <w:sz w:val="18"/>
          <w:szCs w:val="18"/>
        </w:rPr>
        <w:t xml:space="preserve">Area measurements are applied to both regular (e.g., </w:t>
      </w:r>
      <w:r w:rsidR="00E87873" w:rsidRPr="00E55A0E">
        <w:rPr>
          <w:sz w:val="18"/>
          <w:szCs w:val="18"/>
        </w:rPr>
        <w:t xml:space="preserve">regular polygons such as the </w:t>
      </w:r>
      <w:r w:rsidRPr="00E55A0E">
        <w:rPr>
          <w:sz w:val="18"/>
          <w:szCs w:val="18"/>
        </w:rPr>
        <w:t>square, rectangle,</w:t>
      </w:r>
      <w:r w:rsidR="00E87873" w:rsidRPr="00E55A0E">
        <w:rPr>
          <w:sz w:val="18"/>
          <w:szCs w:val="18"/>
        </w:rPr>
        <w:t xml:space="preserve"> or</w:t>
      </w:r>
      <w:r w:rsidRPr="00E55A0E">
        <w:rPr>
          <w:sz w:val="18"/>
          <w:szCs w:val="18"/>
        </w:rPr>
        <w:t xml:space="preserve"> </w:t>
      </w:r>
      <w:r w:rsidR="00A8283B" w:rsidRPr="00E55A0E">
        <w:rPr>
          <w:sz w:val="18"/>
          <w:szCs w:val="18"/>
        </w:rPr>
        <w:t>e</w:t>
      </w:r>
      <w:r w:rsidR="003649B5" w:rsidRPr="00E55A0E">
        <w:rPr>
          <w:sz w:val="18"/>
          <w:szCs w:val="18"/>
        </w:rPr>
        <w:t>quilateral</w:t>
      </w:r>
      <w:r w:rsidR="00A8283B" w:rsidRPr="00E55A0E">
        <w:rPr>
          <w:sz w:val="18"/>
          <w:szCs w:val="18"/>
        </w:rPr>
        <w:t xml:space="preserve"> </w:t>
      </w:r>
      <w:r w:rsidRPr="00E55A0E">
        <w:rPr>
          <w:sz w:val="18"/>
          <w:szCs w:val="18"/>
        </w:rPr>
        <w:t xml:space="preserve">triangle, </w:t>
      </w:r>
      <w:r w:rsidR="005B440D">
        <w:rPr>
          <w:sz w:val="18"/>
          <w:szCs w:val="18"/>
        </w:rPr>
        <w:t>or</w:t>
      </w:r>
      <w:r w:rsidR="00E87873" w:rsidRPr="00E55A0E">
        <w:rPr>
          <w:sz w:val="18"/>
          <w:szCs w:val="18"/>
        </w:rPr>
        <w:t xml:space="preserve"> </w:t>
      </w:r>
      <w:r w:rsidRPr="00E55A0E">
        <w:rPr>
          <w:sz w:val="18"/>
          <w:szCs w:val="18"/>
        </w:rPr>
        <w:t>circle, ellipse,</w:t>
      </w:r>
      <w:r w:rsidR="00CB1F4B" w:rsidRPr="00E55A0E">
        <w:rPr>
          <w:sz w:val="18"/>
          <w:szCs w:val="18"/>
        </w:rPr>
        <w:t xml:space="preserve"> </w:t>
      </w:r>
      <w:r w:rsidRPr="00E55A0E">
        <w:rPr>
          <w:sz w:val="18"/>
          <w:szCs w:val="18"/>
        </w:rPr>
        <w:t>etc.) and irregular</w:t>
      </w:r>
      <w:r w:rsidR="00504FB6" w:rsidRPr="00E55A0E">
        <w:rPr>
          <w:sz w:val="18"/>
          <w:szCs w:val="18"/>
        </w:rPr>
        <w:t xml:space="preserve"> geometric</w:t>
      </w:r>
      <w:r w:rsidRPr="00E55A0E">
        <w:rPr>
          <w:sz w:val="18"/>
          <w:szCs w:val="18"/>
        </w:rPr>
        <w:t xml:space="preserve"> shapes.  </w:t>
      </w:r>
      <w:r w:rsidR="00CC4485">
        <w:rPr>
          <w:sz w:val="18"/>
          <w:szCs w:val="18"/>
        </w:rPr>
        <w:t>For example, an a</w:t>
      </w:r>
      <w:r w:rsidR="00EC6035">
        <w:rPr>
          <w:sz w:val="18"/>
          <w:szCs w:val="18"/>
        </w:rPr>
        <w:t>cre is not necessarily a regular shape</w:t>
      </w:r>
      <w:r w:rsidR="006E12EB">
        <w:rPr>
          <w:sz w:val="18"/>
          <w:szCs w:val="18"/>
        </w:rPr>
        <w:t>, such as a square or rectangle. If</w:t>
      </w:r>
      <w:r w:rsidR="005B440D">
        <w:rPr>
          <w:sz w:val="18"/>
          <w:szCs w:val="18"/>
        </w:rPr>
        <w:t xml:space="preserve"> an acre is</w:t>
      </w:r>
      <w:r w:rsidR="003F52A4">
        <w:rPr>
          <w:sz w:val="18"/>
          <w:szCs w:val="18"/>
        </w:rPr>
        <w:t xml:space="preserve"> a square, then the length of one side is </w:t>
      </w:r>
      <w:r w:rsidR="00BD4252">
        <w:rPr>
          <w:sz w:val="18"/>
          <w:szCs w:val="18"/>
        </w:rPr>
        <w:t xml:space="preserve">approximately </w:t>
      </w:r>
      <w:r w:rsidR="003F52A4">
        <w:rPr>
          <w:sz w:val="18"/>
          <w:szCs w:val="18"/>
        </w:rPr>
        <w:t>equal to</w:t>
      </w:r>
      <w:r w:rsidR="00BD3838">
        <w:rPr>
          <w:sz w:val="18"/>
          <w:szCs w:val="18"/>
        </w:rPr>
        <w:t xml:space="preserve"> </w:t>
      </w:r>
      <m:oMath>
        <m:rad>
          <m:radPr>
            <m:degHide m:val="1"/>
            <m:ctrlPr>
              <w:rPr>
                <w:rFonts w:ascii="Cambria Math" w:hAnsi="Cambria Math"/>
                <w:i/>
                <w:sz w:val="18"/>
                <w:szCs w:val="18"/>
              </w:rPr>
            </m:ctrlPr>
          </m:radPr>
          <m:deg/>
          <m:e>
            <m:r>
              <w:rPr>
                <w:rFonts w:ascii="Cambria Math" w:hAnsi="Cambria Math"/>
                <w:sz w:val="18"/>
                <w:szCs w:val="18"/>
              </w:rPr>
              <m:t>43560</m:t>
            </m:r>
            <m:r>
              <m:rPr>
                <m:nor/>
              </m:rPr>
              <w:rPr>
                <w:sz w:val="18"/>
                <w:szCs w:val="18"/>
              </w:rPr>
              <m:t xml:space="preserve"> f</m:t>
            </m:r>
            <m:sSup>
              <m:sSupPr>
                <m:ctrlPr>
                  <w:rPr>
                    <w:rFonts w:ascii="Cambria Math" w:hAnsi="Cambria Math"/>
                    <w:sz w:val="18"/>
                    <w:szCs w:val="18"/>
                  </w:rPr>
                </m:ctrlPr>
              </m:sSupPr>
              <m:e>
                <m:r>
                  <m:rPr>
                    <m:nor/>
                  </m:rPr>
                  <w:rPr>
                    <w:sz w:val="18"/>
                    <w:szCs w:val="18"/>
                  </w:rPr>
                  <m:t>t</m:t>
                </m:r>
              </m:e>
              <m:sup>
                <m:r>
                  <w:rPr>
                    <w:rFonts w:ascii="Cambria Math" w:hAnsi="Cambria Math"/>
                    <w:sz w:val="18"/>
                    <w:szCs w:val="18"/>
                  </w:rPr>
                  <m:t>2</m:t>
                </m:r>
                <m:ctrlPr>
                  <w:rPr>
                    <w:rFonts w:ascii="Cambria Math" w:hAnsi="Cambria Math"/>
                    <w:i/>
                    <w:sz w:val="18"/>
                    <w:szCs w:val="18"/>
                  </w:rPr>
                </m:ctrlPr>
              </m:sup>
            </m:sSup>
          </m:e>
        </m:rad>
        <m:r>
          <w:rPr>
            <w:rFonts w:ascii="Cambria Math" w:hAnsi="Cambria Math"/>
            <w:sz w:val="18"/>
            <w:szCs w:val="18"/>
          </w:rPr>
          <m:t>=208.710</m:t>
        </m:r>
        <m:r>
          <m:rPr>
            <m:nor/>
          </m:rPr>
          <w:rPr>
            <w:sz w:val="18"/>
            <w:szCs w:val="18"/>
          </w:rPr>
          <m:t xml:space="preserve"> ft</m:t>
        </m:r>
      </m:oMath>
      <w:r w:rsidR="00BD3838" w:rsidRPr="00BD3838">
        <w:rPr>
          <w:sz w:val="18"/>
          <w:szCs w:val="18"/>
        </w:rPr>
        <w:t>.</w:t>
      </w:r>
      <w:r w:rsidR="003F52A4">
        <w:rPr>
          <w:sz w:val="18"/>
          <w:szCs w:val="18"/>
        </w:rPr>
        <w:t xml:space="preserve"> </w:t>
      </w:r>
    </w:p>
  </w:footnote>
  <w:footnote w:id="17">
    <w:p w14:paraId="5D29347F" w14:textId="6C7B0A2D" w:rsidR="006E524C" w:rsidRDefault="006E524C" w:rsidP="0057168A">
      <w:pPr>
        <w:pStyle w:val="FootnoteText"/>
        <w:spacing w:after="40"/>
      </w:pPr>
      <w:r>
        <w:rPr>
          <w:rStyle w:val="FootnoteReference"/>
        </w:rPr>
        <w:footnoteRef/>
      </w:r>
      <w:r>
        <w:t xml:space="preserve"> </w:t>
      </w:r>
      <w:r w:rsidRPr="004A5EF1">
        <w:rPr>
          <w:i/>
          <w:iCs/>
          <w:sz w:val="18"/>
          <w:szCs w:val="18"/>
        </w:rPr>
        <w:t>Federal Register</w:t>
      </w:r>
      <w:r w:rsidRPr="004A5EF1">
        <w:rPr>
          <w:sz w:val="18"/>
          <w:szCs w:val="18"/>
        </w:rPr>
        <w:t xml:space="preserve"> (October 5, 2020, 85 FR 62698, p. 62698). Use of definitions based on the U.S. survey foot should be avoided after December 31, 2022, except for historic and legacy applications.</w:t>
      </w:r>
    </w:p>
  </w:footnote>
  <w:footnote w:id="18">
    <w:p w14:paraId="609C1707" w14:textId="68302099" w:rsidR="00EE1656" w:rsidRDefault="00EE1656" w:rsidP="0057168A">
      <w:pPr>
        <w:pStyle w:val="FootnoteText"/>
        <w:spacing w:after="40"/>
      </w:pPr>
      <w:r>
        <w:rPr>
          <w:rStyle w:val="FootnoteReference"/>
        </w:rPr>
        <w:footnoteRef/>
      </w:r>
      <w:r>
        <w:t xml:space="preserve"> </w:t>
      </w:r>
      <w:r w:rsidRPr="00C66B9D">
        <w:rPr>
          <w:sz w:val="18"/>
          <w:szCs w:val="18"/>
        </w:rPr>
        <w:t>Volume or capacity measurement</w:t>
      </w:r>
      <w:r w:rsidR="00465B51" w:rsidRPr="00C66B9D">
        <w:rPr>
          <w:sz w:val="18"/>
          <w:szCs w:val="18"/>
        </w:rPr>
        <w:t xml:space="preserve"> units</w:t>
      </w:r>
      <w:r w:rsidRPr="00C66B9D">
        <w:rPr>
          <w:sz w:val="18"/>
          <w:szCs w:val="18"/>
        </w:rPr>
        <w:t xml:space="preserve"> are applied to both regular</w:t>
      </w:r>
      <w:r w:rsidR="00AE4C1E" w:rsidRPr="00C66B9D">
        <w:rPr>
          <w:sz w:val="18"/>
          <w:szCs w:val="18"/>
        </w:rPr>
        <w:t xml:space="preserve"> (e.g., cube, re</w:t>
      </w:r>
      <w:r w:rsidR="007947A5" w:rsidRPr="00C66B9D">
        <w:rPr>
          <w:sz w:val="18"/>
          <w:szCs w:val="18"/>
        </w:rPr>
        <w:t xml:space="preserve">ctangular </w:t>
      </w:r>
      <w:r w:rsidR="00AD6FC1" w:rsidRPr="00C66B9D">
        <w:rPr>
          <w:sz w:val="18"/>
          <w:szCs w:val="18"/>
        </w:rPr>
        <w:t>prism</w:t>
      </w:r>
      <w:r w:rsidR="007947A5" w:rsidRPr="00C66B9D">
        <w:rPr>
          <w:sz w:val="18"/>
          <w:szCs w:val="18"/>
        </w:rPr>
        <w:t xml:space="preserve">, cylinder, </w:t>
      </w:r>
      <w:r w:rsidR="00AD6FC1" w:rsidRPr="00C66B9D">
        <w:rPr>
          <w:sz w:val="18"/>
          <w:szCs w:val="18"/>
        </w:rPr>
        <w:t xml:space="preserve">cone, pyramid, </w:t>
      </w:r>
      <w:r w:rsidR="007947A5" w:rsidRPr="00C66B9D">
        <w:rPr>
          <w:sz w:val="18"/>
          <w:szCs w:val="18"/>
        </w:rPr>
        <w:t>sphere, etc.)</w:t>
      </w:r>
      <w:r w:rsidRPr="00C66B9D">
        <w:rPr>
          <w:sz w:val="18"/>
          <w:szCs w:val="18"/>
        </w:rPr>
        <w:t xml:space="preserve"> and irregular geometric </w:t>
      </w:r>
      <w:r w:rsidR="00A12C89" w:rsidRPr="00C66B9D">
        <w:rPr>
          <w:sz w:val="18"/>
          <w:szCs w:val="18"/>
        </w:rPr>
        <w:t>objects</w:t>
      </w:r>
      <w:r w:rsidRPr="00C66B9D">
        <w:rPr>
          <w:sz w:val="18"/>
          <w:szCs w:val="18"/>
        </w:rPr>
        <w:t xml:space="preserve">.  </w:t>
      </w:r>
    </w:p>
  </w:footnote>
  <w:footnote w:id="19">
    <w:p w14:paraId="359F1AB2" w14:textId="7A89B6CD" w:rsidR="004D71B4" w:rsidRDefault="004D71B4" w:rsidP="0057168A">
      <w:pPr>
        <w:pStyle w:val="FootnoteText"/>
        <w:spacing w:after="40"/>
      </w:pPr>
      <w:r>
        <w:rPr>
          <w:rStyle w:val="FootnoteReference"/>
        </w:rPr>
        <w:footnoteRef/>
      </w:r>
      <w:r>
        <w:t xml:space="preserve"> </w:t>
      </w:r>
      <w:r w:rsidRPr="00BB67EE">
        <w:rPr>
          <w:i/>
          <w:iCs/>
          <w:sz w:val="18"/>
          <w:szCs w:val="18"/>
        </w:rPr>
        <w:t>Federal Register</w:t>
      </w:r>
      <w:r w:rsidRPr="00BB67EE">
        <w:rPr>
          <w:sz w:val="18"/>
          <w:szCs w:val="18"/>
        </w:rPr>
        <w:t xml:space="preserve"> (October 5, 2020, 85 FR 62698, p. 62698).</w:t>
      </w:r>
      <w:r>
        <w:t xml:space="preserve"> </w:t>
      </w:r>
      <w:r>
        <w:rPr>
          <w:sz w:val="18"/>
          <w:szCs w:val="18"/>
        </w:rPr>
        <w:t xml:space="preserve">Units in this table were historically </w:t>
      </w:r>
      <w:r w:rsidRPr="00BB67EE">
        <w:rPr>
          <w:sz w:val="18"/>
          <w:szCs w:val="18"/>
        </w:rPr>
        <w:t>defined using the U.S. survey foot</w:t>
      </w:r>
      <w:r>
        <w:rPr>
          <w:sz w:val="18"/>
          <w:szCs w:val="18"/>
        </w:rPr>
        <w:t>.  They may now be</w:t>
      </w:r>
      <w:r w:rsidRPr="00BB67EE">
        <w:rPr>
          <w:sz w:val="18"/>
          <w:szCs w:val="18"/>
        </w:rPr>
        <w:t xml:space="preserve"> defined using either </w:t>
      </w:r>
      <w:r>
        <w:rPr>
          <w:sz w:val="18"/>
          <w:szCs w:val="18"/>
        </w:rPr>
        <w:t xml:space="preserve">the international </w:t>
      </w:r>
      <w:r w:rsidRPr="00BB67EE">
        <w:rPr>
          <w:sz w:val="18"/>
          <w:szCs w:val="18"/>
        </w:rPr>
        <w:t>definition of the foot</w:t>
      </w:r>
      <w:r>
        <w:rPr>
          <w:sz w:val="18"/>
          <w:szCs w:val="18"/>
        </w:rPr>
        <w:t xml:space="preserve"> or U.S. survey foot</w:t>
      </w:r>
      <w:r w:rsidRPr="00BB67EE">
        <w:rPr>
          <w:sz w:val="18"/>
          <w:szCs w:val="18"/>
        </w:rPr>
        <w:t xml:space="preserve">. </w:t>
      </w:r>
      <w:r>
        <w:rPr>
          <w:sz w:val="18"/>
          <w:szCs w:val="18"/>
        </w:rPr>
        <w:t xml:space="preserve"> U</w:t>
      </w:r>
      <w:r w:rsidRPr="00BB67EE">
        <w:rPr>
          <w:sz w:val="18"/>
          <w:szCs w:val="18"/>
        </w:rPr>
        <w:t>se of definitions based on the U.S. survey foot should be avoided after December 31, 2022</w:t>
      </w:r>
      <w:r>
        <w:rPr>
          <w:sz w:val="18"/>
          <w:szCs w:val="18"/>
        </w:rPr>
        <w:t xml:space="preserve">, </w:t>
      </w:r>
      <w:r w:rsidRPr="00BB67EE">
        <w:rPr>
          <w:sz w:val="18"/>
          <w:szCs w:val="18"/>
        </w:rPr>
        <w:t>except for historic and legacy applications</w:t>
      </w:r>
      <w:r>
        <w:rPr>
          <w:sz w:val="18"/>
          <w:szCs w:val="18"/>
        </w:rPr>
        <w:t>.</w:t>
      </w:r>
    </w:p>
  </w:footnote>
  <w:footnote w:id="20">
    <w:p w14:paraId="0EAE6F4D" w14:textId="77777777" w:rsidR="0054640D" w:rsidRPr="00FF47B0" w:rsidRDefault="0054640D" w:rsidP="0057168A">
      <w:pPr>
        <w:pStyle w:val="FootnoteText"/>
        <w:spacing w:after="40"/>
      </w:pPr>
      <w:r w:rsidRPr="00FF47B0">
        <w:rPr>
          <w:rStyle w:val="FootnoteReference"/>
          <w:sz w:val="18"/>
          <w:szCs w:val="18"/>
        </w:rPr>
        <w:footnoteRef/>
      </w:r>
      <w:r w:rsidRPr="00FF47B0">
        <w:rPr>
          <w:sz w:val="18"/>
          <w:szCs w:val="18"/>
        </w:rPr>
        <w:t xml:space="preserve"> </w:t>
      </w:r>
      <w:r w:rsidRPr="004A5EF1">
        <w:rPr>
          <w:i/>
          <w:iCs/>
          <w:sz w:val="18"/>
          <w:szCs w:val="18"/>
        </w:rPr>
        <w:t>Federal Register</w:t>
      </w:r>
      <w:r w:rsidRPr="004A5EF1">
        <w:rPr>
          <w:sz w:val="18"/>
          <w:szCs w:val="18"/>
        </w:rPr>
        <w:t xml:space="preserve"> (October 5, 2020, 85 FR 62698, p. 62698). Use of definitions based on the U.S. survey foot should be avoided after December 31, 2022, except for historic and legacy applications.</w:t>
      </w:r>
    </w:p>
  </w:footnote>
  <w:footnote w:id="21">
    <w:p w14:paraId="0D93704D" w14:textId="77777777" w:rsidR="0013640B" w:rsidRPr="00BE13CD" w:rsidRDefault="0013640B" w:rsidP="0057168A">
      <w:pPr>
        <w:pStyle w:val="FootnoteText"/>
        <w:spacing w:after="40"/>
        <w:rPr>
          <w:sz w:val="18"/>
          <w:szCs w:val="18"/>
        </w:rPr>
      </w:pPr>
      <w:r w:rsidRPr="00BE13CD">
        <w:rPr>
          <w:rStyle w:val="FootnoteReference"/>
          <w:sz w:val="18"/>
          <w:szCs w:val="18"/>
        </w:rPr>
        <w:footnoteRef/>
      </w:r>
      <w:r w:rsidRPr="00BE13CD">
        <w:rPr>
          <w:sz w:val="18"/>
          <w:szCs w:val="18"/>
        </w:rPr>
        <w:t xml:space="preserve"> The SI symbol for the prefix micro is the Greek letter mu (m).</w:t>
      </w:r>
    </w:p>
  </w:footnote>
  <w:footnote w:id="22">
    <w:p w14:paraId="1EAF33E3" w14:textId="1ED42DEE" w:rsidR="00A805B4" w:rsidRDefault="00A805B4" w:rsidP="0057168A">
      <w:pPr>
        <w:pStyle w:val="FootnoteText"/>
        <w:spacing w:after="40"/>
        <w:rPr>
          <w:szCs w:val="24"/>
        </w:rPr>
      </w:pPr>
      <w:r w:rsidRPr="00ED2C12">
        <w:rPr>
          <w:sz w:val="18"/>
          <w:szCs w:val="18"/>
          <w:vertAlign w:val="superscript"/>
        </w:rPr>
        <w:footnoteRef/>
      </w:r>
      <w:r w:rsidRPr="00ED2C12">
        <w:rPr>
          <w:sz w:val="18"/>
          <w:szCs w:val="18"/>
        </w:rPr>
        <w:t> </w:t>
      </w:r>
      <w:bookmarkStart w:id="71" w:name="_Hlk115696645"/>
      <w:r w:rsidR="00F60416" w:rsidRPr="00A715E6">
        <w:rPr>
          <w:b/>
          <w:bCs/>
          <w:color w:val="2B579A"/>
          <w:sz w:val="18"/>
          <w:szCs w:val="18"/>
          <w:shd w:val="clear" w:color="auto" w:fill="E6E6E6"/>
        </w:rPr>
        <w:fldChar w:fldCharType="begin"/>
      </w:r>
      <w:r w:rsidR="00F60416" w:rsidRPr="00A715E6">
        <w:rPr>
          <w:b/>
          <w:bCs/>
          <w:sz w:val="18"/>
          <w:szCs w:val="18"/>
        </w:rPr>
        <w:instrText xml:space="preserve"> HYPERLINK "https://nvlpubs.nist.gov/nistpubs/Legacy/SP/nbsspecialpublication447.pdf" </w:instrText>
      </w:r>
      <w:r w:rsidR="00F60416" w:rsidRPr="00A715E6">
        <w:rPr>
          <w:b/>
          <w:bCs/>
          <w:color w:val="2B579A"/>
          <w:sz w:val="18"/>
          <w:szCs w:val="18"/>
          <w:shd w:val="clear" w:color="auto" w:fill="E6E6E6"/>
        </w:rPr>
      </w:r>
      <w:r w:rsidR="00F60416" w:rsidRPr="00A715E6">
        <w:rPr>
          <w:b/>
          <w:bCs/>
          <w:color w:val="2B579A"/>
          <w:sz w:val="18"/>
          <w:szCs w:val="18"/>
          <w:shd w:val="clear" w:color="auto" w:fill="E6E6E6"/>
        </w:rPr>
        <w:fldChar w:fldCharType="separate"/>
      </w:r>
      <w:r w:rsidR="00F60416" w:rsidRPr="00A715E6">
        <w:rPr>
          <w:rStyle w:val="Hyperlink"/>
          <w:b/>
          <w:sz w:val="18"/>
          <w:szCs w:val="18"/>
        </w:rPr>
        <w:t>NIST SP 447</w:t>
      </w:r>
      <w:r w:rsidR="00F60416" w:rsidRPr="00A715E6">
        <w:rPr>
          <w:b/>
          <w:bCs/>
          <w:color w:val="2B579A"/>
          <w:sz w:val="18"/>
          <w:szCs w:val="18"/>
          <w:shd w:val="clear" w:color="auto" w:fill="E6E6E6"/>
        </w:rPr>
        <w:fldChar w:fldCharType="end"/>
      </w:r>
      <w:r w:rsidR="00F60416">
        <w:rPr>
          <w:sz w:val="18"/>
          <w:szCs w:val="18"/>
        </w:rPr>
        <w:t xml:space="preserve">, </w:t>
      </w:r>
      <w:r w:rsidR="008C592A" w:rsidRPr="008C592A">
        <w:rPr>
          <w:i/>
          <w:iCs/>
          <w:sz w:val="18"/>
          <w:szCs w:val="18"/>
        </w:rPr>
        <w:t>Weights and Measures Standards of the United States, A Brief History</w:t>
      </w:r>
      <w:r w:rsidR="00F60416">
        <w:rPr>
          <w:sz w:val="18"/>
          <w:szCs w:val="18"/>
        </w:rPr>
        <w:t xml:space="preserve"> (1975). </w:t>
      </w:r>
      <w:bookmarkEnd w:id="71"/>
      <w:r w:rsidR="00791FC5">
        <w:rPr>
          <w:sz w:val="18"/>
          <w:szCs w:val="18"/>
        </w:rPr>
        <w:t xml:space="preserve"> </w:t>
      </w:r>
      <w:r w:rsidRPr="00ED2C12">
        <w:rPr>
          <w:sz w:val="18"/>
          <w:szCs w:val="18"/>
        </w:rPr>
        <w:t>The international nautical mile of 1</w:t>
      </w:r>
      <w:r w:rsidR="007E2383">
        <w:rPr>
          <w:sz w:val="18"/>
          <w:szCs w:val="18"/>
        </w:rPr>
        <w:t> </w:t>
      </w:r>
      <w:r w:rsidRPr="00ED2C12">
        <w:rPr>
          <w:sz w:val="18"/>
          <w:szCs w:val="18"/>
        </w:rPr>
        <w:t>852 meters (6</w:t>
      </w:r>
      <w:r w:rsidR="007E2383">
        <w:rPr>
          <w:sz w:val="18"/>
          <w:szCs w:val="18"/>
        </w:rPr>
        <w:t> </w:t>
      </w:r>
      <w:r w:rsidRPr="00ED2C12">
        <w:rPr>
          <w:sz w:val="18"/>
          <w:szCs w:val="18"/>
        </w:rPr>
        <w:t xml:space="preserve">076.115 49 feet) was </w:t>
      </w:r>
      <w:bookmarkStart w:id="72" w:name="_Hlk115696670"/>
      <w:r w:rsidR="00F60416">
        <w:rPr>
          <w:sz w:val="18"/>
          <w:szCs w:val="18"/>
        </w:rPr>
        <w:t xml:space="preserve">adopted by the First International Extraordinary Hydrographic Conference, Monaco, 1929, under the name “International nautical mile.” It was later </w:t>
      </w:r>
      <w:bookmarkEnd w:id="72"/>
      <w:r w:rsidRPr="00ED2C12">
        <w:rPr>
          <w:sz w:val="18"/>
          <w:szCs w:val="18"/>
        </w:rPr>
        <w:t>adopted</w:t>
      </w:r>
      <w:r w:rsidR="00F60416">
        <w:rPr>
          <w:sz w:val="18"/>
          <w:szCs w:val="18"/>
        </w:rPr>
        <w:t xml:space="preserve"> for use in the United States</w:t>
      </w:r>
      <w:r w:rsidRPr="00ED2C12">
        <w:rPr>
          <w:sz w:val="18"/>
          <w:szCs w:val="18"/>
        </w:rPr>
        <w:t xml:space="preserve"> </w:t>
      </w:r>
      <w:r w:rsidR="00F60416">
        <w:rPr>
          <w:sz w:val="18"/>
          <w:szCs w:val="18"/>
        </w:rPr>
        <w:t>(</w:t>
      </w:r>
      <w:r w:rsidRPr="00ED2C12">
        <w:rPr>
          <w:sz w:val="18"/>
          <w:szCs w:val="18"/>
        </w:rPr>
        <w:t>effective July 1, 1954</w:t>
      </w:r>
      <w:r w:rsidR="00F60416">
        <w:rPr>
          <w:sz w:val="18"/>
          <w:szCs w:val="18"/>
        </w:rPr>
        <w:t>) by identical directives of the U.S. Department of Commerce and Department of Defense</w:t>
      </w:r>
      <w:r w:rsidRPr="00ED2C12">
        <w:rPr>
          <w:sz w:val="18"/>
          <w:szCs w:val="18"/>
        </w:rPr>
        <w:t>.  The value formerly used in the United States was 6</w:t>
      </w:r>
      <w:r w:rsidR="007E2383">
        <w:rPr>
          <w:sz w:val="18"/>
          <w:szCs w:val="18"/>
        </w:rPr>
        <w:t> </w:t>
      </w:r>
      <w:r w:rsidRPr="00ED2C12">
        <w:rPr>
          <w:sz w:val="18"/>
          <w:szCs w:val="18"/>
        </w:rPr>
        <w:t>080.20 feet = 1 nautical (geographical or sea) mile.</w:t>
      </w:r>
    </w:p>
  </w:footnote>
  <w:footnote w:id="23">
    <w:p w14:paraId="42D61151" w14:textId="7D6F1BDC" w:rsidR="00A805B4" w:rsidRDefault="00A805B4" w:rsidP="0057168A">
      <w:pPr>
        <w:pStyle w:val="FootnoteText"/>
        <w:spacing w:after="40"/>
        <w:rPr>
          <w:szCs w:val="24"/>
        </w:rPr>
      </w:pPr>
      <w:r w:rsidRPr="00A95CD6">
        <w:rPr>
          <w:sz w:val="18"/>
          <w:szCs w:val="18"/>
          <w:vertAlign w:val="superscript"/>
        </w:rPr>
        <w:footnoteRef/>
      </w:r>
      <w:r w:rsidRPr="00A95CD6">
        <w:rPr>
          <w:sz w:val="18"/>
          <w:szCs w:val="18"/>
        </w:rPr>
        <w:t> </w:t>
      </w:r>
      <w:r w:rsidR="004D44C0" w:rsidRPr="00A95CD6">
        <w:rPr>
          <w:sz w:val="18"/>
          <w:szCs w:val="18"/>
        </w:rPr>
        <w:t>A</w:t>
      </w:r>
      <w:r w:rsidRPr="00A95CD6">
        <w:rPr>
          <w:sz w:val="18"/>
          <w:szCs w:val="18"/>
        </w:rPr>
        <w:t xml:space="preserve"> variety of “barrels” </w:t>
      </w:r>
      <w:r w:rsidR="004D44C0" w:rsidRPr="00A95CD6">
        <w:rPr>
          <w:sz w:val="18"/>
          <w:szCs w:val="18"/>
        </w:rPr>
        <w:t xml:space="preserve">are </w:t>
      </w:r>
      <w:r w:rsidRPr="00A95CD6">
        <w:rPr>
          <w:sz w:val="18"/>
          <w:szCs w:val="18"/>
        </w:rPr>
        <w:t xml:space="preserve">established by law or </w:t>
      </w:r>
      <w:r w:rsidR="00B15C80" w:rsidRPr="00A95CD6">
        <w:rPr>
          <w:sz w:val="18"/>
          <w:szCs w:val="18"/>
        </w:rPr>
        <w:t xml:space="preserve">industry </w:t>
      </w:r>
      <w:r w:rsidRPr="00A95CD6">
        <w:rPr>
          <w:sz w:val="18"/>
          <w:szCs w:val="18"/>
        </w:rPr>
        <w:t xml:space="preserve">usage.  </w:t>
      </w:r>
      <w:r w:rsidR="006A0D36" w:rsidRPr="00A95CD6">
        <w:rPr>
          <w:sz w:val="18"/>
          <w:szCs w:val="18"/>
        </w:rPr>
        <w:t>Consult</w:t>
      </w:r>
      <w:r w:rsidR="00B15C80" w:rsidRPr="00A95CD6">
        <w:rPr>
          <w:sz w:val="18"/>
          <w:szCs w:val="18"/>
        </w:rPr>
        <w:t xml:space="preserve"> federal laws and regulations</w:t>
      </w:r>
      <w:r w:rsidR="004D44C0" w:rsidRPr="00A95CD6">
        <w:rPr>
          <w:sz w:val="18"/>
          <w:szCs w:val="18"/>
        </w:rPr>
        <w:t>, state laws and regulations</w:t>
      </w:r>
      <w:r w:rsidR="0089290F" w:rsidRPr="00A95CD6">
        <w:rPr>
          <w:sz w:val="18"/>
          <w:szCs w:val="18"/>
        </w:rPr>
        <w:t>, and documentary standards</w:t>
      </w:r>
      <w:r w:rsidR="004D44C0" w:rsidRPr="00A95CD6">
        <w:rPr>
          <w:sz w:val="18"/>
          <w:szCs w:val="18"/>
        </w:rPr>
        <w:t xml:space="preserve"> for the</w:t>
      </w:r>
      <w:r w:rsidR="00B15C80" w:rsidRPr="00A95CD6">
        <w:rPr>
          <w:sz w:val="18"/>
          <w:szCs w:val="18"/>
        </w:rPr>
        <w:t xml:space="preserve"> industry application</w:t>
      </w:r>
      <w:r w:rsidR="006A0D36" w:rsidRPr="00A95CD6">
        <w:rPr>
          <w:sz w:val="18"/>
          <w:szCs w:val="18"/>
        </w:rPr>
        <w:t xml:space="preserve"> </w:t>
      </w:r>
      <w:r w:rsidR="004D44C0" w:rsidRPr="00A95CD6">
        <w:rPr>
          <w:sz w:val="18"/>
          <w:szCs w:val="18"/>
        </w:rPr>
        <w:t xml:space="preserve">to </w:t>
      </w:r>
      <w:r w:rsidR="00A95CD6">
        <w:rPr>
          <w:sz w:val="18"/>
          <w:szCs w:val="18"/>
        </w:rPr>
        <w:t>e</w:t>
      </w:r>
      <w:r w:rsidR="004D44C0" w:rsidRPr="00A95CD6">
        <w:rPr>
          <w:sz w:val="18"/>
          <w:szCs w:val="18"/>
        </w:rPr>
        <w:t>nsure the use of the appropriate</w:t>
      </w:r>
      <w:r w:rsidR="006A0D36" w:rsidRPr="00A95CD6">
        <w:rPr>
          <w:sz w:val="18"/>
          <w:szCs w:val="18"/>
        </w:rPr>
        <w:t xml:space="preserve"> barrel</w:t>
      </w:r>
      <w:r w:rsidR="005327A9" w:rsidRPr="00A95CD6">
        <w:rPr>
          <w:sz w:val="18"/>
          <w:szCs w:val="18"/>
        </w:rPr>
        <w:t xml:space="preserve"> definition.</w:t>
      </w:r>
      <w:r w:rsidR="00A95CD6">
        <w:rPr>
          <w:sz w:val="18"/>
          <w:szCs w:val="18"/>
        </w:rPr>
        <w:t xml:space="preserve">  </w:t>
      </w:r>
      <w:r w:rsidRPr="00A95CD6">
        <w:rPr>
          <w:sz w:val="18"/>
          <w:szCs w:val="18"/>
        </w:rPr>
        <w:t>For example, federal taxes on fermented liquors are based on a barrel of 31 gallons; many state laws fix the “barrel for liquids” as 31½ gallons;  a 36</w:t>
      </w:r>
      <w:r w:rsidRPr="00A95CD6">
        <w:rPr>
          <w:sz w:val="18"/>
          <w:szCs w:val="18"/>
        </w:rPr>
        <w:noBreakHyphen/>
        <w:t xml:space="preserve">gallon barrel </w:t>
      </w:r>
      <w:r w:rsidR="00AB5305" w:rsidRPr="00A95CD6">
        <w:rPr>
          <w:sz w:val="18"/>
          <w:szCs w:val="18"/>
        </w:rPr>
        <w:t xml:space="preserve">has been used </w:t>
      </w:r>
      <w:r w:rsidRPr="00A95CD6">
        <w:rPr>
          <w:sz w:val="18"/>
          <w:szCs w:val="18"/>
        </w:rPr>
        <w:t>for cistern measurement; federal law recognizes a 40</w:t>
      </w:r>
      <w:r w:rsidRPr="00A95CD6">
        <w:rPr>
          <w:sz w:val="18"/>
          <w:szCs w:val="18"/>
        </w:rPr>
        <w:noBreakHyphen/>
        <w:t>gallon barrel for “proof spirits;”</w:t>
      </w:r>
      <w:r w:rsidR="0038281D">
        <w:rPr>
          <w:sz w:val="18"/>
          <w:szCs w:val="18"/>
        </w:rPr>
        <w:t xml:space="preserve"> and</w:t>
      </w:r>
      <w:r w:rsidRPr="00A95CD6">
        <w:rPr>
          <w:sz w:val="18"/>
          <w:szCs w:val="18"/>
        </w:rPr>
        <w:t xml:space="preserve"> by custom, 42 gallons comprise a barrel of crude oil or petroleum products for statistical purposes, and this equivalent is recognized “for liquids” by </w:t>
      </w:r>
      <w:r w:rsidR="00D34E9B" w:rsidRPr="00A95CD6">
        <w:rPr>
          <w:sz w:val="18"/>
          <w:szCs w:val="18"/>
        </w:rPr>
        <w:t xml:space="preserve">some </w:t>
      </w:r>
      <w:r w:rsidRPr="00A95CD6">
        <w:rPr>
          <w:sz w:val="18"/>
          <w:szCs w:val="18"/>
        </w:rPr>
        <w:t>states.</w:t>
      </w:r>
    </w:p>
  </w:footnote>
  <w:footnote w:id="24">
    <w:p w14:paraId="29631DE7" w14:textId="640374D1" w:rsidR="00A805B4" w:rsidRPr="00456A03" w:rsidRDefault="00A805B4" w:rsidP="0057168A">
      <w:pPr>
        <w:pStyle w:val="FootnoteText"/>
        <w:spacing w:after="40"/>
        <w:rPr>
          <w:sz w:val="18"/>
          <w:szCs w:val="18"/>
        </w:rPr>
      </w:pPr>
      <w:r w:rsidRPr="00456A03">
        <w:rPr>
          <w:rStyle w:val="FootnoteReference"/>
          <w:sz w:val="18"/>
          <w:szCs w:val="18"/>
        </w:rPr>
        <w:footnoteRef/>
      </w:r>
      <w:r w:rsidRPr="00456A03">
        <w:rPr>
          <w:sz w:val="18"/>
          <w:szCs w:val="18"/>
        </w:rPr>
        <w:t xml:space="preserve"> Frequently recognized as 1¼ bushels, struck measure.</w:t>
      </w:r>
    </w:p>
  </w:footnote>
  <w:footnote w:id="25">
    <w:p w14:paraId="543EB04E" w14:textId="38363564" w:rsidR="00A805B4" w:rsidRPr="00456A03" w:rsidRDefault="00A805B4" w:rsidP="0057168A">
      <w:pPr>
        <w:pStyle w:val="FootnoteText"/>
        <w:spacing w:after="40"/>
        <w:rPr>
          <w:sz w:val="18"/>
          <w:szCs w:val="18"/>
        </w:rPr>
      </w:pPr>
      <w:r w:rsidRPr="00456A03">
        <w:rPr>
          <w:rStyle w:val="FootnoteReference"/>
          <w:sz w:val="18"/>
          <w:szCs w:val="18"/>
        </w:rPr>
        <w:footnoteRef/>
      </w:r>
      <w:r w:rsidRPr="00456A03">
        <w:rPr>
          <w:sz w:val="18"/>
          <w:szCs w:val="18"/>
        </w:rPr>
        <w:t xml:space="preserve"> The equivalent “1 teaspoon = 1⅓ fluid drams” has been found by </w:t>
      </w:r>
      <w:r w:rsidR="000202ED">
        <w:rPr>
          <w:sz w:val="18"/>
          <w:szCs w:val="18"/>
        </w:rPr>
        <w:t xml:space="preserve">NIST </w:t>
      </w:r>
      <w:r w:rsidRPr="00456A03">
        <w:rPr>
          <w:sz w:val="18"/>
          <w:szCs w:val="18"/>
        </w:rPr>
        <w:t>to correspond more closely with the actual capacities of “measuring” and silver teaspoons than the equivalent “1 teaspoon = 1 fluid dram,” which is given by a number of dictionaries.</w:t>
      </w:r>
    </w:p>
  </w:footnote>
  <w:footnote w:id="26">
    <w:p w14:paraId="55205C54" w14:textId="442D9772" w:rsidR="00A805B4" w:rsidRDefault="00A805B4" w:rsidP="0057168A">
      <w:pPr>
        <w:pStyle w:val="FootnoteText"/>
        <w:spacing w:after="40"/>
      </w:pPr>
      <w:r w:rsidRPr="00456A03">
        <w:rPr>
          <w:rStyle w:val="FootnoteReference"/>
          <w:sz w:val="18"/>
          <w:szCs w:val="18"/>
        </w:rPr>
        <w:footnoteRef/>
      </w:r>
      <w:r w:rsidRPr="00456A03">
        <w:rPr>
          <w:sz w:val="18"/>
          <w:szCs w:val="18"/>
        </w:rPr>
        <w:t xml:space="preserve"> Used in assaying.  The assay ton bears the same relation to the milligram that a ton of 2000 pounds avoirdupois bears to the </w:t>
      </w:r>
      <w:r w:rsidR="000202ED">
        <w:rPr>
          <w:sz w:val="18"/>
          <w:szCs w:val="18"/>
        </w:rPr>
        <w:t xml:space="preserve">troy </w:t>
      </w:r>
      <w:r w:rsidRPr="00456A03">
        <w:rPr>
          <w:sz w:val="18"/>
          <w:szCs w:val="18"/>
        </w:rPr>
        <w:t>ounce; hence the mass in milligrams of precious metal obtained from one assay ton of ore gives directly the number of troy ounces to the net ton.</w:t>
      </w:r>
    </w:p>
  </w:footnote>
  <w:footnote w:id="27">
    <w:p w14:paraId="2B657C7A" w14:textId="108C0601" w:rsidR="00786563" w:rsidRPr="00786563" w:rsidRDefault="00786563" w:rsidP="0057168A">
      <w:pPr>
        <w:pStyle w:val="FootnoteText"/>
        <w:spacing w:after="40"/>
        <w:rPr>
          <w:sz w:val="18"/>
          <w:szCs w:val="18"/>
        </w:rPr>
      </w:pPr>
      <w:r w:rsidRPr="00786563">
        <w:rPr>
          <w:rStyle w:val="FootnoteReference"/>
          <w:sz w:val="18"/>
          <w:szCs w:val="18"/>
        </w:rPr>
        <w:footnoteRef/>
      </w:r>
      <w:r w:rsidRPr="00786563">
        <w:rPr>
          <w:sz w:val="18"/>
          <w:szCs w:val="18"/>
        </w:rPr>
        <w:t xml:space="preserve"> </w:t>
      </w:r>
      <w:bookmarkStart w:id="83" w:name="_Hlk115700487"/>
      <w:r w:rsidR="003C0037">
        <w:rPr>
          <w:sz w:val="18"/>
          <w:szCs w:val="18"/>
        </w:rPr>
        <w:t xml:space="preserve">NIST Circular 43 (1913) The Metric Carat. </w:t>
      </w:r>
      <w:r w:rsidR="002B7074">
        <w:rPr>
          <w:sz w:val="18"/>
          <w:szCs w:val="18"/>
        </w:rPr>
        <w:t>As of</w:t>
      </w:r>
      <w:r w:rsidRPr="00786563">
        <w:rPr>
          <w:sz w:val="18"/>
          <w:szCs w:val="18"/>
        </w:rPr>
        <w:t xml:space="preserve"> July 1, </w:t>
      </w:r>
      <w:r w:rsidR="002B7074">
        <w:rPr>
          <w:sz w:val="18"/>
          <w:szCs w:val="18"/>
        </w:rPr>
        <w:t>19</w:t>
      </w:r>
      <w:r w:rsidRPr="00786563">
        <w:rPr>
          <w:sz w:val="18"/>
          <w:szCs w:val="18"/>
        </w:rPr>
        <w:t xml:space="preserve">13, </w:t>
      </w:r>
      <w:r w:rsidR="002B7074">
        <w:rPr>
          <w:sz w:val="18"/>
          <w:szCs w:val="18"/>
        </w:rPr>
        <w:t>the</w:t>
      </w:r>
      <w:r w:rsidRPr="00786563">
        <w:rPr>
          <w:sz w:val="18"/>
          <w:szCs w:val="18"/>
        </w:rPr>
        <w:t xml:space="preserve"> international metric carat </w:t>
      </w:r>
      <w:r w:rsidR="002B7074">
        <w:rPr>
          <w:sz w:val="18"/>
          <w:szCs w:val="18"/>
        </w:rPr>
        <w:t>was recognized as</w:t>
      </w:r>
      <w:r w:rsidRPr="00786563">
        <w:rPr>
          <w:sz w:val="18"/>
          <w:szCs w:val="18"/>
        </w:rPr>
        <w:t xml:space="preserve"> 200 milligrams for diamonds and other precious stones</w:t>
      </w:r>
      <w:r w:rsidR="00B63A7A">
        <w:rPr>
          <w:sz w:val="18"/>
          <w:szCs w:val="18"/>
        </w:rPr>
        <w:t xml:space="preserve"> and expressed as decimal fractions</w:t>
      </w:r>
      <w:bookmarkEnd w:id="83"/>
      <w:r w:rsidR="00B63A7A">
        <w:rPr>
          <w:sz w:val="18"/>
          <w:szCs w:val="18"/>
        </w:rPr>
        <w:t>.</w:t>
      </w:r>
      <w:r w:rsidR="003C0037">
        <w:rPr>
          <w:sz w:val="18"/>
          <w:szCs w:val="18"/>
        </w:rPr>
        <w:t xml:space="preserve"> A carat is further divided where 1 carat equals 100 points. Available at </w:t>
      </w:r>
      <w:hyperlink r:id="rId3" w:history="1">
        <w:r w:rsidR="003C0037" w:rsidRPr="0034406E">
          <w:rPr>
            <w:rStyle w:val="Hyperlink"/>
            <w:b/>
            <w:sz w:val="18"/>
            <w:szCs w:val="18"/>
          </w:rPr>
          <w:t>https://nvlpubs.nist.gov/nistpubs/Legacy/circ/nbscircular43.pdf</w:t>
        </w:r>
      </w:hyperlink>
      <w:r w:rsidR="003C0037">
        <w:rPr>
          <w:sz w:val="18"/>
          <w:szCs w:val="18"/>
        </w:rPr>
        <w:t xml:space="preserve">. </w:t>
      </w:r>
    </w:p>
  </w:footnote>
  <w:footnote w:id="28">
    <w:p w14:paraId="5582E665" w14:textId="77777777" w:rsidR="00A805B4" w:rsidRPr="00216F88" w:rsidRDefault="00A805B4" w:rsidP="0057168A">
      <w:pPr>
        <w:pStyle w:val="FootnoteText"/>
        <w:spacing w:after="40"/>
        <w:rPr>
          <w:sz w:val="18"/>
          <w:szCs w:val="18"/>
        </w:rPr>
      </w:pPr>
      <w:r w:rsidRPr="00216F88">
        <w:rPr>
          <w:rStyle w:val="FootnoteReference"/>
          <w:sz w:val="18"/>
          <w:szCs w:val="18"/>
        </w:rPr>
        <w:footnoteRef/>
      </w:r>
      <w:r w:rsidRPr="00216F88">
        <w:rPr>
          <w:sz w:val="18"/>
          <w:szCs w:val="18"/>
        </w:rPr>
        <w:t xml:space="preserve"> The gross or long ton and hundredweight are used commercially in the United States to only a very limited extent, usually in restricted industrial fields.  The units are the same as the British “ton” and the “hundredweights.”</w:t>
      </w:r>
    </w:p>
  </w:footnote>
  <w:footnote w:id="29">
    <w:p w14:paraId="5EB709C7" w14:textId="6BC484FB" w:rsidR="00511E5A" w:rsidRPr="00BE13CD" w:rsidRDefault="00511E5A" w:rsidP="0057168A">
      <w:pPr>
        <w:pStyle w:val="FootnoteText"/>
        <w:spacing w:after="40"/>
      </w:pPr>
      <w:r w:rsidRPr="00BE13CD">
        <w:rPr>
          <w:rStyle w:val="FootnoteReference"/>
          <w:sz w:val="18"/>
          <w:szCs w:val="18"/>
        </w:rPr>
        <w:footnoteRef/>
      </w:r>
      <w:r w:rsidRPr="00BE13CD">
        <w:rPr>
          <w:sz w:val="18"/>
          <w:szCs w:val="18"/>
        </w:rPr>
        <w:t xml:space="preserve"> </w:t>
      </w:r>
      <w:bookmarkStart w:id="84" w:name="_Hlk117586603"/>
      <w:r w:rsidRPr="00BE13CD">
        <w:rPr>
          <w:sz w:val="18"/>
          <w:szCs w:val="18"/>
        </w:rPr>
        <w:t>The SI symbol for the prefix micro is the Greek letter mu (</w:t>
      </w:r>
      <w:r w:rsidR="00F07200" w:rsidRPr="0049305F">
        <w:t>µ</w:t>
      </w:r>
      <w:r w:rsidRPr="00BE13CD">
        <w:rPr>
          <w:sz w:val="18"/>
          <w:szCs w:val="18"/>
        </w:rPr>
        <w:t>).</w:t>
      </w:r>
      <w:bookmarkEnd w:id="84"/>
    </w:p>
  </w:footnote>
  <w:footnote w:id="30">
    <w:p w14:paraId="5B23A1BA" w14:textId="6EE7D780" w:rsidR="00511E5A" w:rsidRPr="00BE13CD" w:rsidRDefault="00511E5A" w:rsidP="0057168A">
      <w:pPr>
        <w:pStyle w:val="FootnoteText"/>
        <w:spacing w:after="40"/>
        <w:rPr>
          <w:sz w:val="18"/>
          <w:szCs w:val="18"/>
        </w:rPr>
      </w:pPr>
      <w:r w:rsidRPr="00BE13CD">
        <w:rPr>
          <w:rStyle w:val="FootnoteReference"/>
          <w:sz w:val="18"/>
          <w:szCs w:val="18"/>
        </w:rPr>
        <w:footnoteRef/>
      </w:r>
      <w:r w:rsidRPr="00BE13CD">
        <w:rPr>
          <w:sz w:val="18"/>
          <w:szCs w:val="18"/>
        </w:rPr>
        <w:t xml:space="preserve"> The SI symbol for the prefix micro is the Greek letter mu (µ). This is an example where SI writing style is applied to a non-SI unit abbreviation. The Greek letter mu prefix is used in combination with the abbreviation for pound (</w:t>
      </w:r>
      <w:proofErr w:type="spellStart"/>
      <w:r w:rsidRPr="00BE13CD">
        <w:rPr>
          <w:sz w:val="18"/>
          <w:szCs w:val="18"/>
        </w:rPr>
        <w:t>lb</w:t>
      </w:r>
      <w:proofErr w:type="spellEnd"/>
      <w:r w:rsidRPr="00BE13CD">
        <w:rPr>
          <w:sz w:val="18"/>
          <w:szCs w:val="18"/>
        </w:rPr>
        <w:t xml:space="preserve">). </w:t>
      </w:r>
    </w:p>
  </w:footnote>
  <w:footnote w:id="31">
    <w:p w14:paraId="472A6CBD" w14:textId="77777777" w:rsidR="00C94CE9" w:rsidRPr="00C94CE9" w:rsidRDefault="00C94CE9" w:rsidP="00C94CE9">
      <w:pPr>
        <w:pStyle w:val="FootnoteText"/>
        <w:spacing w:after="40"/>
        <w:rPr>
          <w:sz w:val="18"/>
          <w:szCs w:val="18"/>
        </w:rPr>
      </w:pPr>
      <w:r>
        <w:rPr>
          <w:rStyle w:val="FootnoteReference"/>
        </w:rPr>
        <w:footnoteRef/>
      </w:r>
      <w:r>
        <w:t xml:space="preserve"> </w:t>
      </w:r>
      <w:r w:rsidRPr="00C94CE9">
        <w:rPr>
          <w:sz w:val="18"/>
          <w:szCs w:val="18"/>
        </w:rPr>
        <w:t>As of January 1, 2014, “</w:t>
      </w:r>
      <w:proofErr w:type="spellStart"/>
      <w:r w:rsidRPr="00C94CE9">
        <w:rPr>
          <w:sz w:val="18"/>
          <w:szCs w:val="18"/>
        </w:rPr>
        <w:t>tn</w:t>
      </w:r>
      <w:proofErr w:type="spellEnd"/>
      <w:r w:rsidRPr="00C94CE9">
        <w:rPr>
          <w:sz w:val="18"/>
          <w:szCs w:val="18"/>
        </w:rPr>
        <w:t>” is the required abbreviation for “short ton.”  Devices manufactured between January 1, 2008, and December 31, 2013, may use an abbreviation other than “</w:t>
      </w:r>
      <w:proofErr w:type="spellStart"/>
      <w:r w:rsidRPr="00C94CE9">
        <w:rPr>
          <w:sz w:val="18"/>
          <w:szCs w:val="18"/>
        </w:rPr>
        <w:t>tn</w:t>
      </w:r>
      <w:proofErr w:type="spellEnd"/>
      <w:r w:rsidRPr="00C94CE9">
        <w:rPr>
          <w:sz w:val="18"/>
          <w:szCs w:val="18"/>
        </w:rPr>
        <w:t>” to specify “short ton.”</w:t>
      </w:r>
    </w:p>
    <w:p w14:paraId="23A12DDF" w14:textId="419A68A6" w:rsidR="00C94CE9" w:rsidRPr="00C94CE9" w:rsidRDefault="00C94CE9" w:rsidP="00C94CE9">
      <w:pPr>
        <w:pStyle w:val="FootnoteText"/>
        <w:spacing w:after="40"/>
        <w:rPr>
          <w:lang w:val="en-US"/>
        </w:rPr>
      </w:pPr>
      <w:r w:rsidRPr="00C94CE9">
        <w:rPr>
          <w:sz w:val="18"/>
          <w:szCs w:val="18"/>
        </w:rPr>
        <w:t>(Added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B102" w14:textId="0A159882" w:rsidR="00A805B4" w:rsidRDefault="00A805B4" w:rsidP="00811800">
    <w:pPr>
      <w:tabs>
        <w:tab w:val="right" w:pos="9360"/>
      </w:tabs>
      <w:jc w:val="right"/>
    </w:pPr>
    <w:r>
      <w:t xml:space="preserve">Appendix </w:t>
    </w:r>
    <w:r w:rsidR="008675C7">
      <w:t>E</w:t>
    </w:r>
    <w:r w:rsidR="00C5300A">
      <w:t>.</w:t>
    </w:r>
    <w:r>
      <w:t xml:space="preserve"> </w:t>
    </w:r>
    <w:r w:rsidR="00811792">
      <w:t xml:space="preserve"> </w:t>
    </w:r>
    <w:r>
      <w:t xml:space="preserve">General </w:t>
    </w:r>
    <w:r w:rsidRPr="00811800">
      <w:rPr>
        <w:sz w:val="20"/>
      </w:rPr>
      <w:t>Tables</w:t>
    </w:r>
    <w:r>
      <w:t xml:space="preserve"> of Units of Measurement</w:t>
    </w:r>
    <w:r>
      <w:tab/>
      <w:t xml:space="preserve">Handbook </w:t>
    </w:r>
    <w:r w:rsidR="008675C7">
      <w:t xml:space="preserve">133 </w:t>
    </w:r>
    <w:r>
      <w:t>– 202</w:t>
    </w:r>
    <w:r w:rsidR="00134C14">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08D3" w14:textId="7988772F" w:rsidR="00A805B4" w:rsidRDefault="00A805B4" w:rsidP="00811800">
    <w:pPr>
      <w:tabs>
        <w:tab w:val="right" w:pos="9360"/>
      </w:tabs>
      <w:jc w:val="right"/>
    </w:pPr>
    <w:r>
      <w:t>Handbook</w:t>
    </w:r>
    <w:r w:rsidR="004B008C">
      <w:t xml:space="preserve"> 133</w:t>
    </w:r>
    <w:r>
      <w:t xml:space="preserve"> – </w:t>
    </w:r>
    <w:r w:rsidR="001F285A" w:rsidRPr="00811800">
      <w:rPr>
        <w:sz w:val="20"/>
      </w:rPr>
      <w:t>202</w:t>
    </w:r>
    <w:r w:rsidR="00134C14">
      <w:rPr>
        <w:sz w:val="20"/>
      </w:rPr>
      <w:t>6</w:t>
    </w:r>
    <w:r>
      <w:tab/>
      <w:t xml:space="preserve">Appendix </w:t>
    </w:r>
    <w:r w:rsidR="004B008C">
      <w:t>E</w:t>
    </w:r>
    <w:r w:rsidR="00C5300A">
      <w:t>.</w:t>
    </w:r>
    <w:r>
      <w:t xml:space="preserve"> </w:t>
    </w:r>
    <w:r w:rsidR="00811792">
      <w:t xml:space="preserve"> </w:t>
    </w:r>
    <w:r>
      <w:t>General Tables of Units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A0D332"/>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836097EE"/>
    <w:lvl w:ilvl="0">
      <w:start w:val="1"/>
      <w:numFmt w:val="decimal"/>
      <w:pStyle w:val="List2"/>
      <w:lvlText w:val="(%1)"/>
      <w:lvlJc w:val="right"/>
      <w:pPr>
        <w:ind w:left="1440" w:hanging="360"/>
      </w:pPr>
      <w:rPr>
        <w:rFonts w:hint="default"/>
        <w:b w:val="0"/>
        <w:i w:val="0"/>
      </w:rPr>
    </w:lvl>
  </w:abstractNum>
  <w:abstractNum w:abstractNumId="2" w15:restartNumberingAfterBreak="0">
    <w:nsid w:val="FFFFFF7F"/>
    <w:multiLevelType w:val="singleLevel"/>
    <w:tmpl w:val="BE5662B8"/>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B30EC77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D3EE4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8C9815A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07F91E79"/>
    <w:multiLevelType w:val="hybridMultilevel"/>
    <w:tmpl w:val="1C8C7F2C"/>
    <w:lvl w:ilvl="0" w:tplc="4FC6DFC4">
      <w:start w:val="1"/>
      <w:numFmt w:val="decimal"/>
      <w:pStyle w:val="Heading2"/>
      <w:lvlText w:val="%1."/>
      <w:lvlJc w:val="left"/>
      <w:pPr>
        <w:ind w:left="261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F303D8"/>
    <w:multiLevelType w:val="multilevel"/>
    <w:tmpl w:val="764A734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 w15:restartNumberingAfterBreak="0">
    <w:nsid w:val="131F305B"/>
    <w:multiLevelType w:val="hybridMultilevel"/>
    <w:tmpl w:val="F1CEFC16"/>
    <w:lvl w:ilvl="0" w:tplc="2DBCDCF2">
      <w:start w:val="1"/>
      <w:numFmt w:val="lowerLetter"/>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5" w15:restartNumberingAfterBreak="0">
    <w:nsid w:val="1C1C0B66"/>
    <w:multiLevelType w:val="hybridMultilevel"/>
    <w:tmpl w:val="D4BCDDB2"/>
    <w:lvl w:ilvl="0" w:tplc="8924B024">
      <w:start w:val="1"/>
      <w:numFmt w:val="decimal"/>
      <w:lvlText w:val="(%1)"/>
      <w:lvlJc w:val="left"/>
      <w:pPr>
        <w:ind w:left="1800" w:hanging="360"/>
      </w:pPr>
      <w:rPr>
        <w:rFonts w:hint="default"/>
      </w:rPr>
    </w:lvl>
    <w:lvl w:ilvl="1" w:tplc="A1EEDAB2">
      <w:start w:val="1"/>
      <w:numFmt w:val="decimal"/>
      <w:pStyle w:val="List3"/>
      <w:lvlText w:val="(%2)"/>
      <w:lvlJc w:val="right"/>
      <w:pPr>
        <w:ind w:left="252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2167175"/>
    <w:multiLevelType w:val="hybridMultilevel"/>
    <w:tmpl w:val="AD1C7A58"/>
    <w:lvl w:ilvl="0" w:tplc="6076FBA2">
      <w:start w:val="1"/>
      <w:numFmt w:val="lowerLetter"/>
      <w:pStyle w:val="List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37922EC"/>
    <w:multiLevelType w:val="hybridMultilevel"/>
    <w:tmpl w:val="EFA2C27C"/>
    <w:lvl w:ilvl="0" w:tplc="52D2D6BA">
      <w:start w:val="1"/>
      <w:numFmt w:val="lowerLetter"/>
      <w:pStyle w:val="List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1F5FDD"/>
    <w:multiLevelType w:val="hybridMultilevel"/>
    <w:tmpl w:val="56AEE514"/>
    <w:lvl w:ilvl="0" w:tplc="C24EAEFA">
      <w:start w:val="1"/>
      <w:numFmt w:val="decimal"/>
      <w:pStyle w:val="ListNumber3"/>
      <w:lvlText w:val="%1."/>
      <w:lvlJc w:val="left"/>
      <w:pPr>
        <w:ind w:left="1800" w:hanging="360"/>
      </w:pPr>
      <w:rPr>
        <w:b w:val="0"/>
        <w:bCs/>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5BF4DFE"/>
    <w:multiLevelType w:val="multilevel"/>
    <w:tmpl w:val="E5B298EA"/>
    <w:lvl w:ilvl="0">
      <w:start w:val="1"/>
      <w:numFmt w:val="upperLetter"/>
      <w:pStyle w:val="Heading1-Appx"/>
      <w:lvlText w:val="Appendix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B58FB"/>
    <w:multiLevelType w:val="hybridMultilevel"/>
    <w:tmpl w:val="A87642D4"/>
    <w:lvl w:ilvl="0" w:tplc="3AE83128">
      <w:start w:val="1"/>
      <w:numFmt w:val="lowerLetter"/>
      <w:pStyle w:val="List6"/>
      <w:lvlText w:val="%1."/>
      <w:lvlJc w:val="left"/>
      <w:pPr>
        <w:ind w:left="2160"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3" w15:restartNumberingAfterBreak="0">
    <w:nsid w:val="37A27BDA"/>
    <w:multiLevelType w:val="multilevel"/>
    <w:tmpl w:val="764A7344"/>
    <w:numStyleLink w:val="Chapter"/>
  </w:abstractNum>
  <w:abstractNum w:abstractNumId="24" w15:restartNumberingAfterBreak="0">
    <w:nsid w:val="3AC72B49"/>
    <w:multiLevelType w:val="multilevel"/>
    <w:tmpl w:val="764A7344"/>
    <w:numStyleLink w:val="Chapter"/>
  </w:abstractNum>
  <w:abstractNum w:abstractNumId="25" w15:restartNumberingAfterBreak="0">
    <w:nsid w:val="3DB33AB3"/>
    <w:multiLevelType w:val="hybridMultilevel"/>
    <w:tmpl w:val="CFD25F36"/>
    <w:lvl w:ilvl="0" w:tplc="0A4C5B64">
      <w:start w:val="1"/>
      <w:numFmt w:val="decimal"/>
      <w:lvlText w:val="%1."/>
      <w:lvlJc w:val="left"/>
      <w:pPr>
        <w:ind w:left="1080" w:hanging="360"/>
      </w:pPr>
      <w:rPr>
        <w:rFonts w:hint="default"/>
        <w:b/>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9C3207"/>
    <w:multiLevelType w:val="multilevel"/>
    <w:tmpl w:val="EFCAA0C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7"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BD23E68"/>
    <w:multiLevelType w:val="hybridMultilevel"/>
    <w:tmpl w:val="40683CE0"/>
    <w:lvl w:ilvl="0" w:tplc="B4E89962">
      <w:start w:val="1"/>
      <w:numFmt w:val="bullet"/>
      <w:pStyle w:val="List8"/>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C2C3F69"/>
    <w:multiLevelType w:val="hybridMultilevel"/>
    <w:tmpl w:val="BE229046"/>
    <w:lvl w:ilvl="0" w:tplc="37F402DE">
      <w:start w:val="1"/>
      <w:numFmt w:val="bullet"/>
      <w:pStyle w:val="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51353CC"/>
    <w:multiLevelType w:val="hybridMultilevel"/>
    <w:tmpl w:val="1E18D714"/>
    <w:lvl w:ilvl="0" w:tplc="BF2A3B1E">
      <w:start w:val="1"/>
      <w:numFmt w:val="bullet"/>
      <w:pStyle w:val="List5"/>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72767716"/>
    <w:multiLevelType w:val="hybridMultilevel"/>
    <w:tmpl w:val="CC5C8970"/>
    <w:lvl w:ilvl="0" w:tplc="FB06C1AE">
      <w:start w:val="1"/>
      <w:numFmt w:val="decimal"/>
      <w:pStyle w:val="List7"/>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697AC0"/>
    <w:multiLevelType w:val="hybridMultilevel"/>
    <w:tmpl w:val="37B21036"/>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F693B2C"/>
    <w:multiLevelType w:val="hybridMultilevel"/>
    <w:tmpl w:val="099C1D6E"/>
    <w:lvl w:ilvl="0" w:tplc="81C84E54">
      <w:start w:val="1"/>
      <w:numFmt w:val="decimal"/>
      <w:pStyle w:val="ListNumber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75470152">
    <w:abstractNumId w:val="25"/>
  </w:num>
  <w:num w:numId="2" w16cid:durableId="1785922031">
    <w:abstractNumId w:val="9"/>
  </w:num>
  <w:num w:numId="3" w16cid:durableId="1944918437">
    <w:abstractNumId w:val="33"/>
  </w:num>
  <w:num w:numId="4" w16cid:durableId="365104080">
    <w:abstractNumId w:val="11"/>
  </w:num>
  <w:num w:numId="5" w16cid:durableId="1846168400">
    <w:abstractNumId w:val="23"/>
  </w:num>
  <w:num w:numId="6" w16cid:durableId="671567790">
    <w:abstractNumId w:val="20"/>
  </w:num>
  <w:num w:numId="7" w16cid:durableId="937179518">
    <w:abstractNumId w:val="24"/>
  </w:num>
  <w:num w:numId="8" w16cid:durableId="1638025968">
    <w:abstractNumId w:val="30"/>
  </w:num>
  <w:num w:numId="9" w16cid:durableId="1336573756">
    <w:abstractNumId w:val="19"/>
  </w:num>
  <w:num w:numId="10" w16cid:durableId="1767192614">
    <w:abstractNumId w:val="1"/>
  </w:num>
  <w:num w:numId="11" w16cid:durableId="1074817312">
    <w:abstractNumId w:val="15"/>
  </w:num>
  <w:num w:numId="12" w16cid:durableId="1237714163">
    <w:abstractNumId w:val="18"/>
  </w:num>
  <w:num w:numId="13" w16cid:durableId="549078956">
    <w:abstractNumId w:val="32"/>
  </w:num>
  <w:num w:numId="14" w16cid:durableId="1437167712">
    <w:abstractNumId w:val="22"/>
  </w:num>
  <w:num w:numId="15" w16cid:durableId="1721325257">
    <w:abstractNumId w:val="34"/>
  </w:num>
  <w:num w:numId="16" w16cid:durableId="1111509062">
    <w:abstractNumId w:val="29"/>
  </w:num>
  <w:num w:numId="17" w16cid:durableId="2008511346">
    <w:abstractNumId w:val="17"/>
  </w:num>
  <w:num w:numId="18" w16cid:durableId="2076392717">
    <w:abstractNumId w:val="8"/>
  </w:num>
  <w:num w:numId="19" w16cid:durableId="574820193">
    <w:abstractNumId w:val="6"/>
  </w:num>
  <w:num w:numId="20" w16cid:durableId="1156915741">
    <w:abstractNumId w:val="5"/>
  </w:num>
  <w:num w:numId="21" w16cid:durableId="1647204293">
    <w:abstractNumId w:val="4"/>
  </w:num>
  <w:num w:numId="22" w16cid:durableId="1478260569">
    <w:abstractNumId w:val="3"/>
  </w:num>
  <w:num w:numId="23" w16cid:durableId="697396497">
    <w:abstractNumId w:val="7"/>
  </w:num>
  <w:num w:numId="24" w16cid:durableId="1530798339">
    <w:abstractNumId w:val="2"/>
  </w:num>
  <w:num w:numId="25" w16cid:durableId="666248942">
    <w:abstractNumId w:val="36"/>
  </w:num>
  <w:num w:numId="26" w16cid:durableId="1015959860">
    <w:abstractNumId w:val="0"/>
  </w:num>
  <w:num w:numId="27" w16cid:durableId="1940411506">
    <w:abstractNumId w:val="35"/>
  </w:num>
  <w:num w:numId="28" w16cid:durableId="1463425279">
    <w:abstractNumId w:val="28"/>
  </w:num>
  <w:num w:numId="29" w16cid:durableId="797383189">
    <w:abstractNumId w:val="31"/>
  </w:num>
  <w:num w:numId="30" w16cid:durableId="1295677535">
    <w:abstractNumId w:val="27"/>
  </w:num>
  <w:num w:numId="31" w16cid:durableId="491874528">
    <w:abstractNumId w:val="13"/>
  </w:num>
  <w:num w:numId="32" w16cid:durableId="466971564">
    <w:abstractNumId w:val="21"/>
  </w:num>
  <w:num w:numId="33" w16cid:durableId="1981300054">
    <w:abstractNumId w:val="14"/>
  </w:num>
  <w:num w:numId="34" w16cid:durableId="1242183460">
    <w:abstractNumId w:val="12"/>
  </w:num>
  <w:num w:numId="35" w16cid:durableId="725565479">
    <w:abstractNumId w:val="16"/>
  </w:num>
  <w:num w:numId="36" w16cid:durableId="1244144851">
    <w:abstractNumId w:val="26"/>
  </w:num>
  <w:num w:numId="37" w16cid:durableId="1119909675">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288"/>
  <w:evenAndOddHeaders/>
  <w:drawingGridHorizontalSpacing w:val="100"/>
  <w:drawingGridVertic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29"/>
    <w:rsid w:val="00000F7A"/>
    <w:rsid w:val="0000329C"/>
    <w:rsid w:val="000040F6"/>
    <w:rsid w:val="00006815"/>
    <w:rsid w:val="0001408D"/>
    <w:rsid w:val="00015377"/>
    <w:rsid w:val="00015C66"/>
    <w:rsid w:val="00016708"/>
    <w:rsid w:val="000202ED"/>
    <w:rsid w:val="0002227A"/>
    <w:rsid w:val="00022F0E"/>
    <w:rsid w:val="00024D72"/>
    <w:rsid w:val="00026032"/>
    <w:rsid w:val="00027D4B"/>
    <w:rsid w:val="00030950"/>
    <w:rsid w:val="00033808"/>
    <w:rsid w:val="0004006D"/>
    <w:rsid w:val="0004022A"/>
    <w:rsid w:val="0004034F"/>
    <w:rsid w:val="000408CF"/>
    <w:rsid w:val="0004255F"/>
    <w:rsid w:val="00044B33"/>
    <w:rsid w:val="00045665"/>
    <w:rsid w:val="0005022F"/>
    <w:rsid w:val="0005099F"/>
    <w:rsid w:val="00050FB4"/>
    <w:rsid w:val="000516B0"/>
    <w:rsid w:val="000529C2"/>
    <w:rsid w:val="0005438A"/>
    <w:rsid w:val="00054FCC"/>
    <w:rsid w:val="0005513E"/>
    <w:rsid w:val="00055F12"/>
    <w:rsid w:val="00057F84"/>
    <w:rsid w:val="0006001B"/>
    <w:rsid w:val="00061748"/>
    <w:rsid w:val="0006290E"/>
    <w:rsid w:val="00066269"/>
    <w:rsid w:val="00066853"/>
    <w:rsid w:val="00070C89"/>
    <w:rsid w:val="00070E2B"/>
    <w:rsid w:val="00071BF8"/>
    <w:rsid w:val="000726B5"/>
    <w:rsid w:val="00073466"/>
    <w:rsid w:val="00074009"/>
    <w:rsid w:val="00075C7F"/>
    <w:rsid w:val="00076E18"/>
    <w:rsid w:val="00077A4B"/>
    <w:rsid w:val="00077D87"/>
    <w:rsid w:val="0008265B"/>
    <w:rsid w:val="00082BDD"/>
    <w:rsid w:val="000863BC"/>
    <w:rsid w:val="00086F7C"/>
    <w:rsid w:val="000909B0"/>
    <w:rsid w:val="00090EE1"/>
    <w:rsid w:val="000918A2"/>
    <w:rsid w:val="00092D58"/>
    <w:rsid w:val="00094A47"/>
    <w:rsid w:val="00094B61"/>
    <w:rsid w:val="00095EDB"/>
    <w:rsid w:val="00095EDC"/>
    <w:rsid w:val="00096333"/>
    <w:rsid w:val="000A49F9"/>
    <w:rsid w:val="000A4D85"/>
    <w:rsid w:val="000A61E5"/>
    <w:rsid w:val="000A6F7C"/>
    <w:rsid w:val="000A75B1"/>
    <w:rsid w:val="000B044B"/>
    <w:rsid w:val="000B2230"/>
    <w:rsid w:val="000B4568"/>
    <w:rsid w:val="000B5450"/>
    <w:rsid w:val="000B7461"/>
    <w:rsid w:val="000C1EB1"/>
    <w:rsid w:val="000C2A40"/>
    <w:rsid w:val="000C3CB7"/>
    <w:rsid w:val="000C41B4"/>
    <w:rsid w:val="000C431E"/>
    <w:rsid w:val="000C4D61"/>
    <w:rsid w:val="000C6089"/>
    <w:rsid w:val="000D0EB7"/>
    <w:rsid w:val="000D1439"/>
    <w:rsid w:val="000D15BB"/>
    <w:rsid w:val="000D2665"/>
    <w:rsid w:val="000D3BCD"/>
    <w:rsid w:val="000D4E3F"/>
    <w:rsid w:val="000D640B"/>
    <w:rsid w:val="000D7B8F"/>
    <w:rsid w:val="000E095F"/>
    <w:rsid w:val="000E2537"/>
    <w:rsid w:val="000E36A4"/>
    <w:rsid w:val="000E45EE"/>
    <w:rsid w:val="000E57BE"/>
    <w:rsid w:val="000E596A"/>
    <w:rsid w:val="000E5FFE"/>
    <w:rsid w:val="000E6CCD"/>
    <w:rsid w:val="000E74FF"/>
    <w:rsid w:val="000F0559"/>
    <w:rsid w:val="000F0D00"/>
    <w:rsid w:val="000F0E07"/>
    <w:rsid w:val="000F476B"/>
    <w:rsid w:val="000F5C3F"/>
    <w:rsid w:val="000F663D"/>
    <w:rsid w:val="000F6FFB"/>
    <w:rsid w:val="000F776D"/>
    <w:rsid w:val="000F7D06"/>
    <w:rsid w:val="00100169"/>
    <w:rsid w:val="00102635"/>
    <w:rsid w:val="00103B1A"/>
    <w:rsid w:val="00103BED"/>
    <w:rsid w:val="001073D5"/>
    <w:rsid w:val="00111814"/>
    <w:rsid w:val="00116319"/>
    <w:rsid w:val="00116852"/>
    <w:rsid w:val="001174F0"/>
    <w:rsid w:val="00117F2F"/>
    <w:rsid w:val="001215C4"/>
    <w:rsid w:val="0012189C"/>
    <w:rsid w:val="00122353"/>
    <w:rsid w:val="00123A7C"/>
    <w:rsid w:val="001254C2"/>
    <w:rsid w:val="00126B7F"/>
    <w:rsid w:val="001306B5"/>
    <w:rsid w:val="00133107"/>
    <w:rsid w:val="00134724"/>
    <w:rsid w:val="001347EA"/>
    <w:rsid w:val="00134C14"/>
    <w:rsid w:val="001358D7"/>
    <w:rsid w:val="0013640B"/>
    <w:rsid w:val="0013685C"/>
    <w:rsid w:val="00137205"/>
    <w:rsid w:val="00140145"/>
    <w:rsid w:val="00142999"/>
    <w:rsid w:val="00144B35"/>
    <w:rsid w:val="001452CB"/>
    <w:rsid w:val="0014571F"/>
    <w:rsid w:val="001458C2"/>
    <w:rsid w:val="0014692E"/>
    <w:rsid w:val="00153DF8"/>
    <w:rsid w:val="00154040"/>
    <w:rsid w:val="001541AF"/>
    <w:rsid w:val="001562A6"/>
    <w:rsid w:val="00161498"/>
    <w:rsid w:val="001671CC"/>
    <w:rsid w:val="001700A6"/>
    <w:rsid w:val="001704F5"/>
    <w:rsid w:val="00170D41"/>
    <w:rsid w:val="001718B7"/>
    <w:rsid w:val="00171BFB"/>
    <w:rsid w:val="001729AB"/>
    <w:rsid w:val="00172E5E"/>
    <w:rsid w:val="001731CF"/>
    <w:rsid w:val="001748A3"/>
    <w:rsid w:val="00175EB8"/>
    <w:rsid w:val="00176FD1"/>
    <w:rsid w:val="001806DE"/>
    <w:rsid w:val="001807DF"/>
    <w:rsid w:val="0018161E"/>
    <w:rsid w:val="00181FFA"/>
    <w:rsid w:val="001823A8"/>
    <w:rsid w:val="00184E74"/>
    <w:rsid w:val="00184F42"/>
    <w:rsid w:val="0018516F"/>
    <w:rsid w:val="00187815"/>
    <w:rsid w:val="00191358"/>
    <w:rsid w:val="001915BB"/>
    <w:rsid w:val="0019227C"/>
    <w:rsid w:val="0019292E"/>
    <w:rsid w:val="00193861"/>
    <w:rsid w:val="001A7FEF"/>
    <w:rsid w:val="001B1910"/>
    <w:rsid w:val="001B2050"/>
    <w:rsid w:val="001B239F"/>
    <w:rsid w:val="001B267C"/>
    <w:rsid w:val="001B35DF"/>
    <w:rsid w:val="001B3CF9"/>
    <w:rsid w:val="001B49CB"/>
    <w:rsid w:val="001B4F3E"/>
    <w:rsid w:val="001B53AC"/>
    <w:rsid w:val="001B5ADC"/>
    <w:rsid w:val="001B7C94"/>
    <w:rsid w:val="001B7DBE"/>
    <w:rsid w:val="001C0080"/>
    <w:rsid w:val="001C78F3"/>
    <w:rsid w:val="001D044B"/>
    <w:rsid w:val="001D166D"/>
    <w:rsid w:val="001D1E51"/>
    <w:rsid w:val="001D25A8"/>
    <w:rsid w:val="001D34F7"/>
    <w:rsid w:val="001D4285"/>
    <w:rsid w:val="001D4B5E"/>
    <w:rsid w:val="001D52BB"/>
    <w:rsid w:val="001E22EE"/>
    <w:rsid w:val="001E2CDF"/>
    <w:rsid w:val="001E2CE1"/>
    <w:rsid w:val="001E32FC"/>
    <w:rsid w:val="001E3A19"/>
    <w:rsid w:val="001E3FA3"/>
    <w:rsid w:val="001E51A0"/>
    <w:rsid w:val="001E64D4"/>
    <w:rsid w:val="001E65F6"/>
    <w:rsid w:val="001E6AD3"/>
    <w:rsid w:val="001F14E3"/>
    <w:rsid w:val="001F285A"/>
    <w:rsid w:val="001F3115"/>
    <w:rsid w:val="001F4690"/>
    <w:rsid w:val="001F5139"/>
    <w:rsid w:val="001F6187"/>
    <w:rsid w:val="001F6C20"/>
    <w:rsid w:val="001F7CC8"/>
    <w:rsid w:val="001F7D0F"/>
    <w:rsid w:val="00201E3B"/>
    <w:rsid w:val="002037B0"/>
    <w:rsid w:val="00204AC1"/>
    <w:rsid w:val="002067D6"/>
    <w:rsid w:val="00212D31"/>
    <w:rsid w:val="002134FC"/>
    <w:rsid w:val="0021403E"/>
    <w:rsid w:val="00214633"/>
    <w:rsid w:val="00214A49"/>
    <w:rsid w:val="00214A7E"/>
    <w:rsid w:val="00215D01"/>
    <w:rsid w:val="00216F88"/>
    <w:rsid w:val="0021752A"/>
    <w:rsid w:val="00220AE6"/>
    <w:rsid w:val="00221771"/>
    <w:rsid w:val="002277BA"/>
    <w:rsid w:val="0022790A"/>
    <w:rsid w:val="00231956"/>
    <w:rsid w:val="00231E27"/>
    <w:rsid w:val="00232E05"/>
    <w:rsid w:val="00233A0E"/>
    <w:rsid w:val="0023425C"/>
    <w:rsid w:val="0023670C"/>
    <w:rsid w:val="002404EB"/>
    <w:rsid w:val="00240828"/>
    <w:rsid w:val="00241E03"/>
    <w:rsid w:val="002438CE"/>
    <w:rsid w:val="002445FE"/>
    <w:rsid w:val="002458B5"/>
    <w:rsid w:val="002459EF"/>
    <w:rsid w:val="002471E7"/>
    <w:rsid w:val="00247747"/>
    <w:rsid w:val="00250D27"/>
    <w:rsid w:val="002513F6"/>
    <w:rsid w:val="00254548"/>
    <w:rsid w:val="002561F4"/>
    <w:rsid w:val="00256E8D"/>
    <w:rsid w:val="00257228"/>
    <w:rsid w:val="00257387"/>
    <w:rsid w:val="002608F3"/>
    <w:rsid w:val="00263969"/>
    <w:rsid w:val="00263AF7"/>
    <w:rsid w:val="00265839"/>
    <w:rsid w:val="00270317"/>
    <w:rsid w:val="00271206"/>
    <w:rsid w:val="00272531"/>
    <w:rsid w:val="002729DF"/>
    <w:rsid w:val="0027442B"/>
    <w:rsid w:val="002757B8"/>
    <w:rsid w:val="00276830"/>
    <w:rsid w:val="00280390"/>
    <w:rsid w:val="00280410"/>
    <w:rsid w:val="00280682"/>
    <w:rsid w:val="00285252"/>
    <w:rsid w:val="002866B8"/>
    <w:rsid w:val="0029057F"/>
    <w:rsid w:val="00291112"/>
    <w:rsid w:val="0029131E"/>
    <w:rsid w:val="00291A9C"/>
    <w:rsid w:val="00293805"/>
    <w:rsid w:val="00293AB3"/>
    <w:rsid w:val="0029456E"/>
    <w:rsid w:val="00294CC7"/>
    <w:rsid w:val="002A1DA6"/>
    <w:rsid w:val="002A2F7B"/>
    <w:rsid w:val="002A417C"/>
    <w:rsid w:val="002A50C4"/>
    <w:rsid w:val="002A51F9"/>
    <w:rsid w:val="002A63F8"/>
    <w:rsid w:val="002A7823"/>
    <w:rsid w:val="002B341D"/>
    <w:rsid w:val="002B3A12"/>
    <w:rsid w:val="002B5DD3"/>
    <w:rsid w:val="002B66D9"/>
    <w:rsid w:val="002B7074"/>
    <w:rsid w:val="002B7D76"/>
    <w:rsid w:val="002C00C9"/>
    <w:rsid w:val="002C1038"/>
    <w:rsid w:val="002C1ABF"/>
    <w:rsid w:val="002C4654"/>
    <w:rsid w:val="002C64FC"/>
    <w:rsid w:val="002D397C"/>
    <w:rsid w:val="002D3A55"/>
    <w:rsid w:val="002D4A5D"/>
    <w:rsid w:val="002D612A"/>
    <w:rsid w:val="002E2E0A"/>
    <w:rsid w:val="002E3ABD"/>
    <w:rsid w:val="002E482A"/>
    <w:rsid w:val="002E61E8"/>
    <w:rsid w:val="002E630A"/>
    <w:rsid w:val="002E6571"/>
    <w:rsid w:val="002E68C5"/>
    <w:rsid w:val="002E7D16"/>
    <w:rsid w:val="002F06E6"/>
    <w:rsid w:val="002F0DD5"/>
    <w:rsid w:val="002F1F80"/>
    <w:rsid w:val="002F48BD"/>
    <w:rsid w:val="002F512F"/>
    <w:rsid w:val="002F645E"/>
    <w:rsid w:val="002F6B7F"/>
    <w:rsid w:val="003007C3"/>
    <w:rsid w:val="00301394"/>
    <w:rsid w:val="00302C4A"/>
    <w:rsid w:val="00304E58"/>
    <w:rsid w:val="00306659"/>
    <w:rsid w:val="00306681"/>
    <w:rsid w:val="003075E1"/>
    <w:rsid w:val="003077CB"/>
    <w:rsid w:val="00313718"/>
    <w:rsid w:val="0031659F"/>
    <w:rsid w:val="00316742"/>
    <w:rsid w:val="00322057"/>
    <w:rsid w:val="003229E6"/>
    <w:rsid w:val="00323B4F"/>
    <w:rsid w:val="00323CCF"/>
    <w:rsid w:val="003254D3"/>
    <w:rsid w:val="00325CB1"/>
    <w:rsid w:val="003266D5"/>
    <w:rsid w:val="00326B25"/>
    <w:rsid w:val="00327DB8"/>
    <w:rsid w:val="00330495"/>
    <w:rsid w:val="00330F12"/>
    <w:rsid w:val="00331544"/>
    <w:rsid w:val="00331724"/>
    <w:rsid w:val="00331F6C"/>
    <w:rsid w:val="00335A21"/>
    <w:rsid w:val="003372ED"/>
    <w:rsid w:val="00337359"/>
    <w:rsid w:val="00337527"/>
    <w:rsid w:val="0034161A"/>
    <w:rsid w:val="00341DF3"/>
    <w:rsid w:val="00342835"/>
    <w:rsid w:val="003436DE"/>
    <w:rsid w:val="0034406E"/>
    <w:rsid w:val="00344B54"/>
    <w:rsid w:val="003474C9"/>
    <w:rsid w:val="003476C2"/>
    <w:rsid w:val="00351511"/>
    <w:rsid w:val="00354EEC"/>
    <w:rsid w:val="00356184"/>
    <w:rsid w:val="00357D9C"/>
    <w:rsid w:val="0036018D"/>
    <w:rsid w:val="00361AC6"/>
    <w:rsid w:val="00363D1E"/>
    <w:rsid w:val="00364988"/>
    <w:rsid w:val="003649B5"/>
    <w:rsid w:val="00364ABC"/>
    <w:rsid w:val="003655BE"/>
    <w:rsid w:val="003726DE"/>
    <w:rsid w:val="00374A2A"/>
    <w:rsid w:val="00375D15"/>
    <w:rsid w:val="00376D0E"/>
    <w:rsid w:val="00380C62"/>
    <w:rsid w:val="003819BB"/>
    <w:rsid w:val="00382252"/>
    <w:rsid w:val="0038281D"/>
    <w:rsid w:val="00382EC9"/>
    <w:rsid w:val="003838FB"/>
    <w:rsid w:val="00384969"/>
    <w:rsid w:val="00385C0F"/>
    <w:rsid w:val="00386887"/>
    <w:rsid w:val="00390370"/>
    <w:rsid w:val="00390C84"/>
    <w:rsid w:val="0039280D"/>
    <w:rsid w:val="00392DEB"/>
    <w:rsid w:val="003933A9"/>
    <w:rsid w:val="003A00B7"/>
    <w:rsid w:val="003A0CA8"/>
    <w:rsid w:val="003A477C"/>
    <w:rsid w:val="003A4B30"/>
    <w:rsid w:val="003A7C44"/>
    <w:rsid w:val="003B5C4F"/>
    <w:rsid w:val="003B6814"/>
    <w:rsid w:val="003B6D81"/>
    <w:rsid w:val="003B6FED"/>
    <w:rsid w:val="003B7D39"/>
    <w:rsid w:val="003C0037"/>
    <w:rsid w:val="003C0F3A"/>
    <w:rsid w:val="003C33EC"/>
    <w:rsid w:val="003C45F0"/>
    <w:rsid w:val="003C78AA"/>
    <w:rsid w:val="003D0774"/>
    <w:rsid w:val="003D24A7"/>
    <w:rsid w:val="003D45F2"/>
    <w:rsid w:val="003D54FA"/>
    <w:rsid w:val="003D6506"/>
    <w:rsid w:val="003D66CD"/>
    <w:rsid w:val="003E05E8"/>
    <w:rsid w:val="003E0CBF"/>
    <w:rsid w:val="003E32CB"/>
    <w:rsid w:val="003E3CED"/>
    <w:rsid w:val="003F038E"/>
    <w:rsid w:val="003F2ABB"/>
    <w:rsid w:val="003F52A4"/>
    <w:rsid w:val="003F63AB"/>
    <w:rsid w:val="003F6624"/>
    <w:rsid w:val="00405827"/>
    <w:rsid w:val="0040781B"/>
    <w:rsid w:val="00407F8F"/>
    <w:rsid w:val="00410C19"/>
    <w:rsid w:val="00411A3D"/>
    <w:rsid w:val="00412DB8"/>
    <w:rsid w:val="00412F0A"/>
    <w:rsid w:val="00413F73"/>
    <w:rsid w:val="00420C5B"/>
    <w:rsid w:val="00421717"/>
    <w:rsid w:val="0042264B"/>
    <w:rsid w:val="00422C72"/>
    <w:rsid w:val="0042741F"/>
    <w:rsid w:val="004331FF"/>
    <w:rsid w:val="00433611"/>
    <w:rsid w:val="004339DB"/>
    <w:rsid w:val="0043689F"/>
    <w:rsid w:val="00441251"/>
    <w:rsid w:val="004413B7"/>
    <w:rsid w:val="00441503"/>
    <w:rsid w:val="00447512"/>
    <w:rsid w:val="00447FCC"/>
    <w:rsid w:val="00450A88"/>
    <w:rsid w:val="004525FD"/>
    <w:rsid w:val="00453280"/>
    <w:rsid w:val="00456A03"/>
    <w:rsid w:val="00456AA3"/>
    <w:rsid w:val="00457D44"/>
    <w:rsid w:val="0046315E"/>
    <w:rsid w:val="00464186"/>
    <w:rsid w:val="0046593C"/>
    <w:rsid w:val="00465B51"/>
    <w:rsid w:val="0046707B"/>
    <w:rsid w:val="004679FC"/>
    <w:rsid w:val="00471860"/>
    <w:rsid w:val="0047319D"/>
    <w:rsid w:val="004735F7"/>
    <w:rsid w:val="00474373"/>
    <w:rsid w:val="00474AFF"/>
    <w:rsid w:val="00474B84"/>
    <w:rsid w:val="00477C42"/>
    <w:rsid w:val="00481104"/>
    <w:rsid w:val="0048496C"/>
    <w:rsid w:val="00486B90"/>
    <w:rsid w:val="00486E22"/>
    <w:rsid w:val="0048725C"/>
    <w:rsid w:val="00490B0C"/>
    <w:rsid w:val="00490B92"/>
    <w:rsid w:val="00493335"/>
    <w:rsid w:val="004933E1"/>
    <w:rsid w:val="00493EE1"/>
    <w:rsid w:val="00495A66"/>
    <w:rsid w:val="004A1E77"/>
    <w:rsid w:val="004A1EDE"/>
    <w:rsid w:val="004A5210"/>
    <w:rsid w:val="004A5EF1"/>
    <w:rsid w:val="004A5FCA"/>
    <w:rsid w:val="004A7928"/>
    <w:rsid w:val="004B008C"/>
    <w:rsid w:val="004B200E"/>
    <w:rsid w:val="004B32A8"/>
    <w:rsid w:val="004B3C30"/>
    <w:rsid w:val="004B40A1"/>
    <w:rsid w:val="004B4CC8"/>
    <w:rsid w:val="004B6D32"/>
    <w:rsid w:val="004C3C81"/>
    <w:rsid w:val="004D1C45"/>
    <w:rsid w:val="004D1C4A"/>
    <w:rsid w:val="004D3F37"/>
    <w:rsid w:val="004D44C0"/>
    <w:rsid w:val="004D508F"/>
    <w:rsid w:val="004D55E3"/>
    <w:rsid w:val="004D5C72"/>
    <w:rsid w:val="004D71B4"/>
    <w:rsid w:val="004E23AD"/>
    <w:rsid w:val="004E3A13"/>
    <w:rsid w:val="004E43EF"/>
    <w:rsid w:val="004E4BAF"/>
    <w:rsid w:val="004E773C"/>
    <w:rsid w:val="004E7CD8"/>
    <w:rsid w:val="004F1145"/>
    <w:rsid w:val="004F5330"/>
    <w:rsid w:val="004F644D"/>
    <w:rsid w:val="004F652A"/>
    <w:rsid w:val="00503CEF"/>
    <w:rsid w:val="00504FB6"/>
    <w:rsid w:val="00507149"/>
    <w:rsid w:val="00507497"/>
    <w:rsid w:val="005100A2"/>
    <w:rsid w:val="00510188"/>
    <w:rsid w:val="00511084"/>
    <w:rsid w:val="00511439"/>
    <w:rsid w:val="00511E5A"/>
    <w:rsid w:val="00512BDC"/>
    <w:rsid w:val="00513BBE"/>
    <w:rsid w:val="00514597"/>
    <w:rsid w:val="00516BA2"/>
    <w:rsid w:val="005224F9"/>
    <w:rsid w:val="00522A43"/>
    <w:rsid w:val="005245EA"/>
    <w:rsid w:val="00525223"/>
    <w:rsid w:val="0052569C"/>
    <w:rsid w:val="00527420"/>
    <w:rsid w:val="0052759B"/>
    <w:rsid w:val="00531B08"/>
    <w:rsid w:val="00532130"/>
    <w:rsid w:val="005324AA"/>
    <w:rsid w:val="005327A9"/>
    <w:rsid w:val="0053333B"/>
    <w:rsid w:val="0053334D"/>
    <w:rsid w:val="0053438E"/>
    <w:rsid w:val="0053585D"/>
    <w:rsid w:val="00535CCD"/>
    <w:rsid w:val="00536F9D"/>
    <w:rsid w:val="005409B6"/>
    <w:rsid w:val="00540D16"/>
    <w:rsid w:val="005428E9"/>
    <w:rsid w:val="005441D3"/>
    <w:rsid w:val="00544215"/>
    <w:rsid w:val="0054640D"/>
    <w:rsid w:val="00547353"/>
    <w:rsid w:val="00547A9B"/>
    <w:rsid w:val="00547CFD"/>
    <w:rsid w:val="00550D14"/>
    <w:rsid w:val="005511EB"/>
    <w:rsid w:val="00553AFB"/>
    <w:rsid w:val="00555DB2"/>
    <w:rsid w:val="005577FC"/>
    <w:rsid w:val="00557B70"/>
    <w:rsid w:val="00560F68"/>
    <w:rsid w:val="005652C1"/>
    <w:rsid w:val="00567E21"/>
    <w:rsid w:val="0057168A"/>
    <w:rsid w:val="00572426"/>
    <w:rsid w:val="00573A28"/>
    <w:rsid w:val="00573E92"/>
    <w:rsid w:val="00574159"/>
    <w:rsid w:val="005747A7"/>
    <w:rsid w:val="00574DEC"/>
    <w:rsid w:val="005753EF"/>
    <w:rsid w:val="00576DEB"/>
    <w:rsid w:val="005777C1"/>
    <w:rsid w:val="00583D5A"/>
    <w:rsid w:val="00584ACE"/>
    <w:rsid w:val="00587C8A"/>
    <w:rsid w:val="00591AB7"/>
    <w:rsid w:val="00592F8A"/>
    <w:rsid w:val="0059305B"/>
    <w:rsid w:val="00593085"/>
    <w:rsid w:val="0059379C"/>
    <w:rsid w:val="0059481B"/>
    <w:rsid w:val="0059627B"/>
    <w:rsid w:val="00596428"/>
    <w:rsid w:val="005A02B6"/>
    <w:rsid w:val="005A293F"/>
    <w:rsid w:val="005A32DD"/>
    <w:rsid w:val="005A4C07"/>
    <w:rsid w:val="005A4F53"/>
    <w:rsid w:val="005A6A6B"/>
    <w:rsid w:val="005A7686"/>
    <w:rsid w:val="005A7D50"/>
    <w:rsid w:val="005B36CA"/>
    <w:rsid w:val="005B440D"/>
    <w:rsid w:val="005B44E3"/>
    <w:rsid w:val="005C429F"/>
    <w:rsid w:val="005C6779"/>
    <w:rsid w:val="005C680D"/>
    <w:rsid w:val="005C681C"/>
    <w:rsid w:val="005D2903"/>
    <w:rsid w:val="005D7667"/>
    <w:rsid w:val="005D79B6"/>
    <w:rsid w:val="005E073E"/>
    <w:rsid w:val="005E3260"/>
    <w:rsid w:val="005E7B21"/>
    <w:rsid w:val="005E7B8B"/>
    <w:rsid w:val="005E7E4C"/>
    <w:rsid w:val="005F0DA2"/>
    <w:rsid w:val="005F2176"/>
    <w:rsid w:val="005F258E"/>
    <w:rsid w:val="005F76D3"/>
    <w:rsid w:val="006003D3"/>
    <w:rsid w:val="00601393"/>
    <w:rsid w:val="00603478"/>
    <w:rsid w:val="00604804"/>
    <w:rsid w:val="006049B8"/>
    <w:rsid w:val="00605740"/>
    <w:rsid w:val="00605E0D"/>
    <w:rsid w:val="0060710E"/>
    <w:rsid w:val="006077D0"/>
    <w:rsid w:val="00607AC7"/>
    <w:rsid w:val="00607FF2"/>
    <w:rsid w:val="006103A7"/>
    <w:rsid w:val="006104BD"/>
    <w:rsid w:val="0061205E"/>
    <w:rsid w:val="00612306"/>
    <w:rsid w:val="006140CE"/>
    <w:rsid w:val="00615491"/>
    <w:rsid w:val="00616898"/>
    <w:rsid w:val="00616E91"/>
    <w:rsid w:val="00617E5A"/>
    <w:rsid w:val="006220F0"/>
    <w:rsid w:val="0062271F"/>
    <w:rsid w:val="00622FFE"/>
    <w:rsid w:val="006236BD"/>
    <w:rsid w:val="00625362"/>
    <w:rsid w:val="00626242"/>
    <w:rsid w:val="006270A7"/>
    <w:rsid w:val="00627BEC"/>
    <w:rsid w:val="00634292"/>
    <w:rsid w:val="00635B27"/>
    <w:rsid w:val="006377D0"/>
    <w:rsid w:val="00640A0F"/>
    <w:rsid w:val="006423F1"/>
    <w:rsid w:val="00644D35"/>
    <w:rsid w:val="00651BBA"/>
    <w:rsid w:val="00653B55"/>
    <w:rsid w:val="006556F9"/>
    <w:rsid w:val="00656A7A"/>
    <w:rsid w:val="006606DA"/>
    <w:rsid w:val="00660BA7"/>
    <w:rsid w:val="00661B2C"/>
    <w:rsid w:val="006625A3"/>
    <w:rsid w:val="006639C7"/>
    <w:rsid w:val="00664EE9"/>
    <w:rsid w:val="00671ACB"/>
    <w:rsid w:val="006825A5"/>
    <w:rsid w:val="006825B4"/>
    <w:rsid w:val="00682EAA"/>
    <w:rsid w:val="00683CAA"/>
    <w:rsid w:val="00683DA1"/>
    <w:rsid w:val="00684030"/>
    <w:rsid w:val="00684AFC"/>
    <w:rsid w:val="00685EB0"/>
    <w:rsid w:val="00687B98"/>
    <w:rsid w:val="00687FCF"/>
    <w:rsid w:val="00692700"/>
    <w:rsid w:val="0069501E"/>
    <w:rsid w:val="00696D9F"/>
    <w:rsid w:val="00696FF4"/>
    <w:rsid w:val="006A05AD"/>
    <w:rsid w:val="006A0D36"/>
    <w:rsid w:val="006A3CBE"/>
    <w:rsid w:val="006A4090"/>
    <w:rsid w:val="006A4425"/>
    <w:rsid w:val="006A63FC"/>
    <w:rsid w:val="006A7012"/>
    <w:rsid w:val="006A7059"/>
    <w:rsid w:val="006A71B4"/>
    <w:rsid w:val="006B00BE"/>
    <w:rsid w:val="006B017B"/>
    <w:rsid w:val="006B0E11"/>
    <w:rsid w:val="006B624D"/>
    <w:rsid w:val="006B6770"/>
    <w:rsid w:val="006B6AC9"/>
    <w:rsid w:val="006B7096"/>
    <w:rsid w:val="006C1781"/>
    <w:rsid w:val="006C1DF9"/>
    <w:rsid w:val="006C292B"/>
    <w:rsid w:val="006C3AA8"/>
    <w:rsid w:val="006C7140"/>
    <w:rsid w:val="006D1061"/>
    <w:rsid w:val="006D147A"/>
    <w:rsid w:val="006D251D"/>
    <w:rsid w:val="006D28F3"/>
    <w:rsid w:val="006D2C75"/>
    <w:rsid w:val="006D47EA"/>
    <w:rsid w:val="006D5C18"/>
    <w:rsid w:val="006E12EB"/>
    <w:rsid w:val="006E218C"/>
    <w:rsid w:val="006E466E"/>
    <w:rsid w:val="006E49EC"/>
    <w:rsid w:val="006E524C"/>
    <w:rsid w:val="006E59B4"/>
    <w:rsid w:val="006E59E7"/>
    <w:rsid w:val="006E71E9"/>
    <w:rsid w:val="006E7EE7"/>
    <w:rsid w:val="006E7EFB"/>
    <w:rsid w:val="006F0A19"/>
    <w:rsid w:val="006F0CE6"/>
    <w:rsid w:val="006F1F06"/>
    <w:rsid w:val="006F2E83"/>
    <w:rsid w:val="006F3AE0"/>
    <w:rsid w:val="006F5F68"/>
    <w:rsid w:val="006F62CE"/>
    <w:rsid w:val="006F7B9A"/>
    <w:rsid w:val="006F7B9E"/>
    <w:rsid w:val="00710840"/>
    <w:rsid w:val="0071246D"/>
    <w:rsid w:val="00713643"/>
    <w:rsid w:val="007157BA"/>
    <w:rsid w:val="007167DA"/>
    <w:rsid w:val="007175D8"/>
    <w:rsid w:val="00721154"/>
    <w:rsid w:val="00721EB4"/>
    <w:rsid w:val="00722008"/>
    <w:rsid w:val="007242F8"/>
    <w:rsid w:val="007243EA"/>
    <w:rsid w:val="00727731"/>
    <w:rsid w:val="007307BF"/>
    <w:rsid w:val="00730F09"/>
    <w:rsid w:val="007320C0"/>
    <w:rsid w:val="00732E2B"/>
    <w:rsid w:val="00734DD9"/>
    <w:rsid w:val="00735C8C"/>
    <w:rsid w:val="00736BDB"/>
    <w:rsid w:val="00740ADF"/>
    <w:rsid w:val="007411E6"/>
    <w:rsid w:val="007415F0"/>
    <w:rsid w:val="00741953"/>
    <w:rsid w:val="007426E6"/>
    <w:rsid w:val="007438C8"/>
    <w:rsid w:val="00744202"/>
    <w:rsid w:val="00745E1D"/>
    <w:rsid w:val="00746069"/>
    <w:rsid w:val="00747903"/>
    <w:rsid w:val="00747CA1"/>
    <w:rsid w:val="00747CF3"/>
    <w:rsid w:val="0075007A"/>
    <w:rsid w:val="00750100"/>
    <w:rsid w:val="0075413C"/>
    <w:rsid w:val="00755397"/>
    <w:rsid w:val="0075550B"/>
    <w:rsid w:val="00755CD7"/>
    <w:rsid w:val="00756260"/>
    <w:rsid w:val="007564B4"/>
    <w:rsid w:val="00757AE5"/>
    <w:rsid w:val="0076165C"/>
    <w:rsid w:val="0076534C"/>
    <w:rsid w:val="00766BFC"/>
    <w:rsid w:val="007701BF"/>
    <w:rsid w:val="00770752"/>
    <w:rsid w:val="007710CB"/>
    <w:rsid w:val="00775A78"/>
    <w:rsid w:val="007763E2"/>
    <w:rsid w:val="00777647"/>
    <w:rsid w:val="0078069D"/>
    <w:rsid w:val="00781544"/>
    <w:rsid w:val="007824B5"/>
    <w:rsid w:val="00783E9D"/>
    <w:rsid w:val="00786563"/>
    <w:rsid w:val="00790234"/>
    <w:rsid w:val="00791334"/>
    <w:rsid w:val="007914B3"/>
    <w:rsid w:val="00791FC5"/>
    <w:rsid w:val="00792B14"/>
    <w:rsid w:val="007942BA"/>
    <w:rsid w:val="007947A5"/>
    <w:rsid w:val="007A468F"/>
    <w:rsid w:val="007A63CD"/>
    <w:rsid w:val="007A7CC9"/>
    <w:rsid w:val="007A7E6D"/>
    <w:rsid w:val="007B1426"/>
    <w:rsid w:val="007B2B6F"/>
    <w:rsid w:val="007B3B5E"/>
    <w:rsid w:val="007B513E"/>
    <w:rsid w:val="007B7054"/>
    <w:rsid w:val="007C036E"/>
    <w:rsid w:val="007C2B41"/>
    <w:rsid w:val="007D0664"/>
    <w:rsid w:val="007D06C5"/>
    <w:rsid w:val="007D127B"/>
    <w:rsid w:val="007D304C"/>
    <w:rsid w:val="007D39D4"/>
    <w:rsid w:val="007D4349"/>
    <w:rsid w:val="007D6DBD"/>
    <w:rsid w:val="007E09E6"/>
    <w:rsid w:val="007E1EE8"/>
    <w:rsid w:val="007E2383"/>
    <w:rsid w:val="007E4173"/>
    <w:rsid w:val="007E41FD"/>
    <w:rsid w:val="007E733F"/>
    <w:rsid w:val="007F0ABE"/>
    <w:rsid w:val="007F0B06"/>
    <w:rsid w:val="007F11EA"/>
    <w:rsid w:val="007F2850"/>
    <w:rsid w:val="007F34F4"/>
    <w:rsid w:val="007F5058"/>
    <w:rsid w:val="007F580E"/>
    <w:rsid w:val="007F5F24"/>
    <w:rsid w:val="0080116B"/>
    <w:rsid w:val="00801732"/>
    <w:rsid w:val="008046D1"/>
    <w:rsid w:val="008058AD"/>
    <w:rsid w:val="00805BF4"/>
    <w:rsid w:val="00805CEF"/>
    <w:rsid w:val="0080738E"/>
    <w:rsid w:val="00807759"/>
    <w:rsid w:val="00807CAD"/>
    <w:rsid w:val="0081070D"/>
    <w:rsid w:val="00810C37"/>
    <w:rsid w:val="0081144A"/>
    <w:rsid w:val="00811792"/>
    <w:rsid w:val="008117DA"/>
    <w:rsid w:val="00811800"/>
    <w:rsid w:val="00812737"/>
    <w:rsid w:val="0081305E"/>
    <w:rsid w:val="008146F8"/>
    <w:rsid w:val="00814C1E"/>
    <w:rsid w:val="008172BA"/>
    <w:rsid w:val="00820386"/>
    <w:rsid w:val="0082235F"/>
    <w:rsid w:val="00824E8C"/>
    <w:rsid w:val="00825821"/>
    <w:rsid w:val="00825F9D"/>
    <w:rsid w:val="00826CCB"/>
    <w:rsid w:val="008272A8"/>
    <w:rsid w:val="00827743"/>
    <w:rsid w:val="008332C6"/>
    <w:rsid w:val="00837282"/>
    <w:rsid w:val="00837C5C"/>
    <w:rsid w:val="008400F9"/>
    <w:rsid w:val="00840594"/>
    <w:rsid w:val="008413FC"/>
    <w:rsid w:val="0084389E"/>
    <w:rsid w:val="00843A79"/>
    <w:rsid w:val="008453FE"/>
    <w:rsid w:val="00845A43"/>
    <w:rsid w:val="00845D21"/>
    <w:rsid w:val="00846CF3"/>
    <w:rsid w:val="00847C8E"/>
    <w:rsid w:val="008518FC"/>
    <w:rsid w:val="00854607"/>
    <w:rsid w:val="00855503"/>
    <w:rsid w:val="008567F4"/>
    <w:rsid w:val="00860DC1"/>
    <w:rsid w:val="00862FC6"/>
    <w:rsid w:val="008633F5"/>
    <w:rsid w:val="0086405E"/>
    <w:rsid w:val="00865600"/>
    <w:rsid w:val="0086589F"/>
    <w:rsid w:val="008667C3"/>
    <w:rsid w:val="008675C7"/>
    <w:rsid w:val="0086791F"/>
    <w:rsid w:val="00871DE6"/>
    <w:rsid w:val="00872C0A"/>
    <w:rsid w:val="008733B5"/>
    <w:rsid w:val="00877644"/>
    <w:rsid w:val="00877F7F"/>
    <w:rsid w:val="008804C4"/>
    <w:rsid w:val="00881C9D"/>
    <w:rsid w:val="00881F20"/>
    <w:rsid w:val="00882653"/>
    <w:rsid w:val="008858D1"/>
    <w:rsid w:val="008864C5"/>
    <w:rsid w:val="008866F6"/>
    <w:rsid w:val="00886B5B"/>
    <w:rsid w:val="00887599"/>
    <w:rsid w:val="008907EA"/>
    <w:rsid w:val="0089290F"/>
    <w:rsid w:val="008972D0"/>
    <w:rsid w:val="008A10C0"/>
    <w:rsid w:val="008A13CD"/>
    <w:rsid w:val="008A189C"/>
    <w:rsid w:val="008A22A6"/>
    <w:rsid w:val="008A2569"/>
    <w:rsid w:val="008A3344"/>
    <w:rsid w:val="008A40FE"/>
    <w:rsid w:val="008A416C"/>
    <w:rsid w:val="008A4879"/>
    <w:rsid w:val="008A5583"/>
    <w:rsid w:val="008A6609"/>
    <w:rsid w:val="008A79BF"/>
    <w:rsid w:val="008B03DD"/>
    <w:rsid w:val="008B1FEE"/>
    <w:rsid w:val="008B23F4"/>
    <w:rsid w:val="008B58F2"/>
    <w:rsid w:val="008B6448"/>
    <w:rsid w:val="008B6DD9"/>
    <w:rsid w:val="008C0B4F"/>
    <w:rsid w:val="008C0F44"/>
    <w:rsid w:val="008C592A"/>
    <w:rsid w:val="008C5B97"/>
    <w:rsid w:val="008C67F6"/>
    <w:rsid w:val="008D2B56"/>
    <w:rsid w:val="008D3D69"/>
    <w:rsid w:val="008D3F00"/>
    <w:rsid w:val="008D7AB5"/>
    <w:rsid w:val="008D7DE0"/>
    <w:rsid w:val="008E04E0"/>
    <w:rsid w:val="008E1009"/>
    <w:rsid w:val="008E1ABD"/>
    <w:rsid w:val="008E4D17"/>
    <w:rsid w:val="008E61FC"/>
    <w:rsid w:val="008E7036"/>
    <w:rsid w:val="008E7568"/>
    <w:rsid w:val="008E7E43"/>
    <w:rsid w:val="008F1297"/>
    <w:rsid w:val="008F2A65"/>
    <w:rsid w:val="008F3AB8"/>
    <w:rsid w:val="008F4775"/>
    <w:rsid w:val="008F4F3F"/>
    <w:rsid w:val="008F58A3"/>
    <w:rsid w:val="008F62A4"/>
    <w:rsid w:val="008F64DA"/>
    <w:rsid w:val="008F7295"/>
    <w:rsid w:val="009020B6"/>
    <w:rsid w:val="009024CA"/>
    <w:rsid w:val="00902F0E"/>
    <w:rsid w:val="00904864"/>
    <w:rsid w:val="00905269"/>
    <w:rsid w:val="0090529F"/>
    <w:rsid w:val="00905F1C"/>
    <w:rsid w:val="00906D65"/>
    <w:rsid w:val="0090704D"/>
    <w:rsid w:val="0091020B"/>
    <w:rsid w:val="00912BB6"/>
    <w:rsid w:val="009134E7"/>
    <w:rsid w:val="009164E7"/>
    <w:rsid w:val="009166A4"/>
    <w:rsid w:val="00916B69"/>
    <w:rsid w:val="00920F4B"/>
    <w:rsid w:val="009228F4"/>
    <w:rsid w:val="00924B87"/>
    <w:rsid w:val="0093081A"/>
    <w:rsid w:val="00930DF2"/>
    <w:rsid w:val="00931F39"/>
    <w:rsid w:val="00932838"/>
    <w:rsid w:val="009341AB"/>
    <w:rsid w:val="00940439"/>
    <w:rsid w:val="00944D69"/>
    <w:rsid w:val="00945BDF"/>
    <w:rsid w:val="00951C82"/>
    <w:rsid w:val="00953929"/>
    <w:rsid w:val="00956332"/>
    <w:rsid w:val="00956ABB"/>
    <w:rsid w:val="00956BCB"/>
    <w:rsid w:val="00961081"/>
    <w:rsid w:val="009613D5"/>
    <w:rsid w:val="0096311A"/>
    <w:rsid w:val="0096586C"/>
    <w:rsid w:val="00966B7A"/>
    <w:rsid w:val="00967750"/>
    <w:rsid w:val="00970122"/>
    <w:rsid w:val="00972633"/>
    <w:rsid w:val="009730B0"/>
    <w:rsid w:val="009737D7"/>
    <w:rsid w:val="00973B64"/>
    <w:rsid w:val="00980687"/>
    <w:rsid w:val="0098414A"/>
    <w:rsid w:val="0098415F"/>
    <w:rsid w:val="00985BB8"/>
    <w:rsid w:val="009861AB"/>
    <w:rsid w:val="009863D2"/>
    <w:rsid w:val="009865DE"/>
    <w:rsid w:val="00986AA6"/>
    <w:rsid w:val="00992119"/>
    <w:rsid w:val="009940FA"/>
    <w:rsid w:val="00995DD0"/>
    <w:rsid w:val="0099667C"/>
    <w:rsid w:val="00996DD0"/>
    <w:rsid w:val="009A0433"/>
    <w:rsid w:val="009A3288"/>
    <w:rsid w:val="009A3523"/>
    <w:rsid w:val="009A5FD3"/>
    <w:rsid w:val="009B0CA1"/>
    <w:rsid w:val="009B2B43"/>
    <w:rsid w:val="009B2C13"/>
    <w:rsid w:val="009B3295"/>
    <w:rsid w:val="009C0A75"/>
    <w:rsid w:val="009C1A55"/>
    <w:rsid w:val="009C24E6"/>
    <w:rsid w:val="009C388A"/>
    <w:rsid w:val="009C459E"/>
    <w:rsid w:val="009C5C97"/>
    <w:rsid w:val="009C686B"/>
    <w:rsid w:val="009C7B34"/>
    <w:rsid w:val="009D1866"/>
    <w:rsid w:val="009D1B27"/>
    <w:rsid w:val="009D1B66"/>
    <w:rsid w:val="009E095F"/>
    <w:rsid w:val="009E2DDE"/>
    <w:rsid w:val="009E2F72"/>
    <w:rsid w:val="009E510F"/>
    <w:rsid w:val="009E7EA7"/>
    <w:rsid w:val="009F7AC1"/>
    <w:rsid w:val="00A02F4B"/>
    <w:rsid w:val="00A03C13"/>
    <w:rsid w:val="00A03F82"/>
    <w:rsid w:val="00A051DD"/>
    <w:rsid w:val="00A1290D"/>
    <w:rsid w:val="00A12A20"/>
    <w:rsid w:val="00A12C89"/>
    <w:rsid w:val="00A17626"/>
    <w:rsid w:val="00A22BAE"/>
    <w:rsid w:val="00A26300"/>
    <w:rsid w:val="00A26FF8"/>
    <w:rsid w:val="00A33565"/>
    <w:rsid w:val="00A34AFF"/>
    <w:rsid w:val="00A35C13"/>
    <w:rsid w:val="00A36A31"/>
    <w:rsid w:val="00A36D4C"/>
    <w:rsid w:val="00A374A1"/>
    <w:rsid w:val="00A4085A"/>
    <w:rsid w:val="00A42041"/>
    <w:rsid w:val="00A42072"/>
    <w:rsid w:val="00A442EB"/>
    <w:rsid w:val="00A44810"/>
    <w:rsid w:val="00A46CB0"/>
    <w:rsid w:val="00A507D5"/>
    <w:rsid w:val="00A53C59"/>
    <w:rsid w:val="00A53CE0"/>
    <w:rsid w:val="00A61635"/>
    <w:rsid w:val="00A62589"/>
    <w:rsid w:val="00A63BE4"/>
    <w:rsid w:val="00A63CCF"/>
    <w:rsid w:val="00A63FE5"/>
    <w:rsid w:val="00A64E37"/>
    <w:rsid w:val="00A657C6"/>
    <w:rsid w:val="00A6583B"/>
    <w:rsid w:val="00A66E41"/>
    <w:rsid w:val="00A715E6"/>
    <w:rsid w:val="00A72F85"/>
    <w:rsid w:val="00A753B9"/>
    <w:rsid w:val="00A765EA"/>
    <w:rsid w:val="00A805B4"/>
    <w:rsid w:val="00A8283B"/>
    <w:rsid w:val="00A83247"/>
    <w:rsid w:val="00A83B0B"/>
    <w:rsid w:val="00A86A3B"/>
    <w:rsid w:val="00A86A85"/>
    <w:rsid w:val="00A86AA4"/>
    <w:rsid w:val="00A872A2"/>
    <w:rsid w:val="00A87385"/>
    <w:rsid w:val="00A929D5"/>
    <w:rsid w:val="00A94520"/>
    <w:rsid w:val="00A94AAC"/>
    <w:rsid w:val="00A9559B"/>
    <w:rsid w:val="00A9582B"/>
    <w:rsid w:val="00A95B7C"/>
    <w:rsid w:val="00A95CD6"/>
    <w:rsid w:val="00A95CFA"/>
    <w:rsid w:val="00A95FC1"/>
    <w:rsid w:val="00A96A7D"/>
    <w:rsid w:val="00AA28F8"/>
    <w:rsid w:val="00AA2CB4"/>
    <w:rsid w:val="00AA3B9D"/>
    <w:rsid w:val="00AA42E4"/>
    <w:rsid w:val="00AB26A5"/>
    <w:rsid w:val="00AB4B4D"/>
    <w:rsid w:val="00AB4C09"/>
    <w:rsid w:val="00AB5305"/>
    <w:rsid w:val="00AB5665"/>
    <w:rsid w:val="00AB5BB4"/>
    <w:rsid w:val="00AB5CBC"/>
    <w:rsid w:val="00AB6570"/>
    <w:rsid w:val="00AB7325"/>
    <w:rsid w:val="00AC47F6"/>
    <w:rsid w:val="00AC5584"/>
    <w:rsid w:val="00AC55BC"/>
    <w:rsid w:val="00AC635E"/>
    <w:rsid w:val="00AC68DF"/>
    <w:rsid w:val="00AD2877"/>
    <w:rsid w:val="00AD2D78"/>
    <w:rsid w:val="00AD373F"/>
    <w:rsid w:val="00AD4FBA"/>
    <w:rsid w:val="00AD54F8"/>
    <w:rsid w:val="00AD56B6"/>
    <w:rsid w:val="00AD6753"/>
    <w:rsid w:val="00AD6FC1"/>
    <w:rsid w:val="00AE0AB2"/>
    <w:rsid w:val="00AE2326"/>
    <w:rsid w:val="00AE28A4"/>
    <w:rsid w:val="00AE4C1E"/>
    <w:rsid w:val="00AE4CF0"/>
    <w:rsid w:val="00AE67FA"/>
    <w:rsid w:val="00AF1035"/>
    <w:rsid w:val="00AF1861"/>
    <w:rsid w:val="00AF3925"/>
    <w:rsid w:val="00AF58A7"/>
    <w:rsid w:val="00AF6204"/>
    <w:rsid w:val="00B007AE"/>
    <w:rsid w:val="00B01F7C"/>
    <w:rsid w:val="00B02040"/>
    <w:rsid w:val="00B041C2"/>
    <w:rsid w:val="00B06D06"/>
    <w:rsid w:val="00B07AA5"/>
    <w:rsid w:val="00B10CB8"/>
    <w:rsid w:val="00B11340"/>
    <w:rsid w:val="00B11C60"/>
    <w:rsid w:val="00B12406"/>
    <w:rsid w:val="00B12F98"/>
    <w:rsid w:val="00B14112"/>
    <w:rsid w:val="00B1456A"/>
    <w:rsid w:val="00B15C80"/>
    <w:rsid w:val="00B16A8F"/>
    <w:rsid w:val="00B16E50"/>
    <w:rsid w:val="00B20C4E"/>
    <w:rsid w:val="00B24007"/>
    <w:rsid w:val="00B24224"/>
    <w:rsid w:val="00B25785"/>
    <w:rsid w:val="00B25D1C"/>
    <w:rsid w:val="00B27205"/>
    <w:rsid w:val="00B31416"/>
    <w:rsid w:val="00B31B20"/>
    <w:rsid w:val="00B32495"/>
    <w:rsid w:val="00B33407"/>
    <w:rsid w:val="00B34742"/>
    <w:rsid w:val="00B34CBA"/>
    <w:rsid w:val="00B35060"/>
    <w:rsid w:val="00B41671"/>
    <w:rsid w:val="00B43EC6"/>
    <w:rsid w:val="00B4687A"/>
    <w:rsid w:val="00B46B39"/>
    <w:rsid w:val="00B46EEC"/>
    <w:rsid w:val="00B50413"/>
    <w:rsid w:val="00B50999"/>
    <w:rsid w:val="00B50F3C"/>
    <w:rsid w:val="00B521F3"/>
    <w:rsid w:val="00B52D01"/>
    <w:rsid w:val="00B55729"/>
    <w:rsid w:val="00B57648"/>
    <w:rsid w:val="00B5792B"/>
    <w:rsid w:val="00B579EB"/>
    <w:rsid w:val="00B61571"/>
    <w:rsid w:val="00B62BC2"/>
    <w:rsid w:val="00B636FB"/>
    <w:rsid w:val="00B63A7A"/>
    <w:rsid w:val="00B647AD"/>
    <w:rsid w:val="00B64B57"/>
    <w:rsid w:val="00B64DA5"/>
    <w:rsid w:val="00B653A6"/>
    <w:rsid w:val="00B654A9"/>
    <w:rsid w:val="00B65B43"/>
    <w:rsid w:val="00B663A1"/>
    <w:rsid w:val="00B710E6"/>
    <w:rsid w:val="00B737C8"/>
    <w:rsid w:val="00B763FC"/>
    <w:rsid w:val="00B810A2"/>
    <w:rsid w:val="00B814E7"/>
    <w:rsid w:val="00B82C2A"/>
    <w:rsid w:val="00B835EF"/>
    <w:rsid w:val="00B83714"/>
    <w:rsid w:val="00B8481D"/>
    <w:rsid w:val="00B8581A"/>
    <w:rsid w:val="00B85BE8"/>
    <w:rsid w:val="00B8605A"/>
    <w:rsid w:val="00B860F9"/>
    <w:rsid w:val="00B861FC"/>
    <w:rsid w:val="00B86350"/>
    <w:rsid w:val="00B86729"/>
    <w:rsid w:val="00B87154"/>
    <w:rsid w:val="00B87E5C"/>
    <w:rsid w:val="00B91374"/>
    <w:rsid w:val="00B95190"/>
    <w:rsid w:val="00B96733"/>
    <w:rsid w:val="00B97545"/>
    <w:rsid w:val="00B97C55"/>
    <w:rsid w:val="00B97D16"/>
    <w:rsid w:val="00BA0B84"/>
    <w:rsid w:val="00BA3DA2"/>
    <w:rsid w:val="00BA4D3A"/>
    <w:rsid w:val="00BA6297"/>
    <w:rsid w:val="00BA6D68"/>
    <w:rsid w:val="00BB04B1"/>
    <w:rsid w:val="00BB0943"/>
    <w:rsid w:val="00BB0AC5"/>
    <w:rsid w:val="00BB101E"/>
    <w:rsid w:val="00BB34D5"/>
    <w:rsid w:val="00BB4A39"/>
    <w:rsid w:val="00BB67EE"/>
    <w:rsid w:val="00BB6948"/>
    <w:rsid w:val="00BBEFE3"/>
    <w:rsid w:val="00BC0981"/>
    <w:rsid w:val="00BC35D0"/>
    <w:rsid w:val="00BC3A16"/>
    <w:rsid w:val="00BC5078"/>
    <w:rsid w:val="00BD0ADE"/>
    <w:rsid w:val="00BD0AE1"/>
    <w:rsid w:val="00BD3838"/>
    <w:rsid w:val="00BD3BE1"/>
    <w:rsid w:val="00BD4252"/>
    <w:rsid w:val="00BE060C"/>
    <w:rsid w:val="00BE0D80"/>
    <w:rsid w:val="00BE13CD"/>
    <w:rsid w:val="00BE2A8B"/>
    <w:rsid w:val="00BE41DC"/>
    <w:rsid w:val="00BE4345"/>
    <w:rsid w:val="00BE4C1C"/>
    <w:rsid w:val="00BF0F02"/>
    <w:rsid w:val="00BF1237"/>
    <w:rsid w:val="00BF2DC6"/>
    <w:rsid w:val="00BF3B2B"/>
    <w:rsid w:val="00BF5811"/>
    <w:rsid w:val="00BF7B8B"/>
    <w:rsid w:val="00C00551"/>
    <w:rsid w:val="00C02F7E"/>
    <w:rsid w:val="00C065AD"/>
    <w:rsid w:val="00C07F18"/>
    <w:rsid w:val="00C1035D"/>
    <w:rsid w:val="00C135B8"/>
    <w:rsid w:val="00C14671"/>
    <w:rsid w:val="00C1585C"/>
    <w:rsid w:val="00C17350"/>
    <w:rsid w:val="00C176B8"/>
    <w:rsid w:val="00C20C63"/>
    <w:rsid w:val="00C20EDA"/>
    <w:rsid w:val="00C20F89"/>
    <w:rsid w:val="00C216E7"/>
    <w:rsid w:val="00C21EA4"/>
    <w:rsid w:val="00C23B41"/>
    <w:rsid w:val="00C24387"/>
    <w:rsid w:val="00C32A65"/>
    <w:rsid w:val="00C34B74"/>
    <w:rsid w:val="00C34D0F"/>
    <w:rsid w:val="00C40084"/>
    <w:rsid w:val="00C41AA3"/>
    <w:rsid w:val="00C41E68"/>
    <w:rsid w:val="00C4416B"/>
    <w:rsid w:val="00C449FF"/>
    <w:rsid w:val="00C45513"/>
    <w:rsid w:val="00C475EC"/>
    <w:rsid w:val="00C50C1A"/>
    <w:rsid w:val="00C51522"/>
    <w:rsid w:val="00C519BA"/>
    <w:rsid w:val="00C5300A"/>
    <w:rsid w:val="00C531EC"/>
    <w:rsid w:val="00C5604B"/>
    <w:rsid w:val="00C56937"/>
    <w:rsid w:val="00C57567"/>
    <w:rsid w:val="00C61267"/>
    <w:rsid w:val="00C61794"/>
    <w:rsid w:val="00C61D6B"/>
    <w:rsid w:val="00C62CD6"/>
    <w:rsid w:val="00C6421A"/>
    <w:rsid w:val="00C64C07"/>
    <w:rsid w:val="00C6676E"/>
    <w:rsid w:val="00C66A1C"/>
    <w:rsid w:val="00C66B9D"/>
    <w:rsid w:val="00C66E95"/>
    <w:rsid w:val="00C66F94"/>
    <w:rsid w:val="00C71356"/>
    <w:rsid w:val="00C748C9"/>
    <w:rsid w:val="00C74B49"/>
    <w:rsid w:val="00C7582E"/>
    <w:rsid w:val="00C763D7"/>
    <w:rsid w:val="00C76812"/>
    <w:rsid w:val="00C8207A"/>
    <w:rsid w:val="00C82E39"/>
    <w:rsid w:val="00C850D6"/>
    <w:rsid w:val="00C86D80"/>
    <w:rsid w:val="00C8764E"/>
    <w:rsid w:val="00C93F2C"/>
    <w:rsid w:val="00C947F6"/>
    <w:rsid w:val="00C94CE9"/>
    <w:rsid w:val="00C94E7D"/>
    <w:rsid w:val="00C957C3"/>
    <w:rsid w:val="00C95C1B"/>
    <w:rsid w:val="00C97A4D"/>
    <w:rsid w:val="00C97BDA"/>
    <w:rsid w:val="00CA23E5"/>
    <w:rsid w:val="00CA2FAC"/>
    <w:rsid w:val="00CA3381"/>
    <w:rsid w:val="00CA344C"/>
    <w:rsid w:val="00CA3BC2"/>
    <w:rsid w:val="00CA48A9"/>
    <w:rsid w:val="00CA5793"/>
    <w:rsid w:val="00CB05F3"/>
    <w:rsid w:val="00CB1F4B"/>
    <w:rsid w:val="00CB2AAD"/>
    <w:rsid w:val="00CB2BFC"/>
    <w:rsid w:val="00CB45A1"/>
    <w:rsid w:val="00CB7512"/>
    <w:rsid w:val="00CB7545"/>
    <w:rsid w:val="00CC25D9"/>
    <w:rsid w:val="00CC4485"/>
    <w:rsid w:val="00CC5182"/>
    <w:rsid w:val="00CC5459"/>
    <w:rsid w:val="00CC6190"/>
    <w:rsid w:val="00CC782A"/>
    <w:rsid w:val="00CD0D28"/>
    <w:rsid w:val="00CD1CE5"/>
    <w:rsid w:val="00CD1EF9"/>
    <w:rsid w:val="00CD274F"/>
    <w:rsid w:val="00CD39BF"/>
    <w:rsid w:val="00CD4429"/>
    <w:rsid w:val="00CD4B92"/>
    <w:rsid w:val="00CD5AE0"/>
    <w:rsid w:val="00CD78A9"/>
    <w:rsid w:val="00CE0A54"/>
    <w:rsid w:val="00CE1035"/>
    <w:rsid w:val="00CE287D"/>
    <w:rsid w:val="00CE33DC"/>
    <w:rsid w:val="00CE382F"/>
    <w:rsid w:val="00CE43C8"/>
    <w:rsid w:val="00CE4886"/>
    <w:rsid w:val="00CE6BA0"/>
    <w:rsid w:val="00CE7AB6"/>
    <w:rsid w:val="00CF16D1"/>
    <w:rsid w:val="00CF2783"/>
    <w:rsid w:val="00CF3B28"/>
    <w:rsid w:val="00CF4856"/>
    <w:rsid w:val="00CF6853"/>
    <w:rsid w:val="00CF6DCB"/>
    <w:rsid w:val="00D03194"/>
    <w:rsid w:val="00D04C38"/>
    <w:rsid w:val="00D07D55"/>
    <w:rsid w:val="00D11016"/>
    <w:rsid w:val="00D11655"/>
    <w:rsid w:val="00D126DC"/>
    <w:rsid w:val="00D12C10"/>
    <w:rsid w:val="00D15E47"/>
    <w:rsid w:val="00D17441"/>
    <w:rsid w:val="00D17C1F"/>
    <w:rsid w:val="00D200A7"/>
    <w:rsid w:val="00D22E55"/>
    <w:rsid w:val="00D302CB"/>
    <w:rsid w:val="00D30A2E"/>
    <w:rsid w:val="00D30C2F"/>
    <w:rsid w:val="00D3102E"/>
    <w:rsid w:val="00D31813"/>
    <w:rsid w:val="00D32A7B"/>
    <w:rsid w:val="00D33BFA"/>
    <w:rsid w:val="00D34A31"/>
    <w:rsid w:val="00D34A46"/>
    <w:rsid w:val="00D34CFD"/>
    <w:rsid w:val="00D34E9B"/>
    <w:rsid w:val="00D35041"/>
    <w:rsid w:val="00D35B3C"/>
    <w:rsid w:val="00D369F5"/>
    <w:rsid w:val="00D36E1F"/>
    <w:rsid w:val="00D375AA"/>
    <w:rsid w:val="00D40B91"/>
    <w:rsid w:val="00D41323"/>
    <w:rsid w:val="00D41D98"/>
    <w:rsid w:val="00D4211F"/>
    <w:rsid w:val="00D4413A"/>
    <w:rsid w:val="00D44CBE"/>
    <w:rsid w:val="00D45AC1"/>
    <w:rsid w:val="00D47C9A"/>
    <w:rsid w:val="00D50BCC"/>
    <w:rsid w:val="00D51B00"/>
    <w:rsid w:val="00D52971"/>
    <w:rsid w:val="00D52AF5"/>
    <w:rsid w:val="00D52B83"/>
    <w:rsid w:val="00D549A4"/>
    <w:rsid w:val="00D54A22"/>
    <w:rsid w:val="00D556C7"/>
    <w:rsid w:val="00D558B0"/>
    <w:rsid w:val="00D55E57"/>
    <w:rsid w:val="00D60D9A"/>
    <w:rsid w:val="00D616D7"/>
    <w:rsid w:val="00D62801"/>
    <w:rsid w:val="00D64095"/>
    <w:rsid w:val="00D6665F"/>
    <w:rsid w:val="00D66BCF"/>
    <w:rsid w:val="00D66C8F"/>
    <w:rsid w:val="00D66D50"/>
    <w:rsid w:val="00D6754E"/>
    <w:rsid w:val="00D70856"/>
    <w:rsid w:val="00D70970"/>
    <w:rsid w:val="00D70FFF"/>
    <w:rsid w:val="00D713ED"/>
    <w:rsid w:val="00D72F1A"/>
    <w:rsid w:val="00D73775"/>
    <w:rsid w:val="00D77839"/>
    <w:rsid w:val="00D80C40"/>
    <w:rsid w:val="00D81B29"/>
    <w:rsid w:val="00D8233A"/>
    <w:rsid w:val="00D84EB8"/>
    <w:rsid w:val="00D87FE1"/>
    <w:rsid w:val="00D913A9"/>
    <w:rsid w:val="00D91727"/>
    <w:rsid w:val="00D91E4B"/>
    <w:rsid w:val="00D93577"/>
    <w:rsid w:val="00D9437F"/>
    <w:rsid w:val="00D952C2"/>
    <w:rsid w:val="00D95784"/>
    <w:rsid w:val="00D96237"/>
    <w:rsid w:val="00D96373"/>
    <w:rsid w:val="00D97BC7"/>
    <w:rsid w:val="00DA059B"/>
    <w:rsid w:val="00DA2E37"/>
    <w:rsid w:val="00DA3DFB"/>
    <w:rsid w:val="00DA3F2A"/>
    <w:rsid w:val="00DA4E2C"/>
    <w:rsid w:val="00DA5D36"/>
    <w:rsid w:val="00DA684E"/>
    <w:rsid w:val="00DA73B8"/>
    <w:rsid w:val="00DA763F"/>
    <w:rsid w:val="00DB023B"/>
    <w:rsid w:val="00DB327C"/>
    <w:rsid w:val="00DB3B25"/>
    <w:rsid w:val="00DB48B6"/>
    <w:rsid w:val="00DB4B12"/>
    <w:rsid w:val="00DB5B50"/>
    <w:rsid w:val="00DB5DAE"/>
    <w:rsid w:val="00DB78CD"/>
    <w:rsid w:val="00DC0A0B"/>
    <w:rsid w:val="00DC3D7A"/>
    <w:rsid w:val="00DC42AF"/>
    <w:rsid w:val="00DC48D7"/>
    <w:rsid w:val="00DC7195"/>
    <w:rsid w:val="00DC779F"/>
    <w:rsid w:val="00DD1FD8"/>
    <w:rsid w:val="00DD27FA"/>
    <w:rsid w:val="00DD3B7F"/>
    <w:rsid w:val="00DD429B"/>
    <w:rsid w:val="00DD7C7A"/>
    <w:rsid w:val="00DD7DB1"/>
    <w:rsid w:val="00DE3395"/>
    <w:rsid w:val="00DE3443"/>
    <w:rsid w:val="00DE7615"/>
    <w:rsid w:val="00DF1C86"/>
    <w:rsid w:val="00DF7999"/>
    <w:rsid w:val="00E003DB"/>
    <w:rsid w:val="00E02383"/>
    <w:rsid w:val="00E0276E"/>
    <w:rsid w:val="00E11D8A"/>
    <w:rsid w:val="00E120B4"/>
    <w:rsid w:val="00E134E5"/>
    <w:rsid w:val="00E135E6"/>
    <w:rsid w:val="00E14B21"/>
    <w:rsid w:val="00E17571"/>
    <w:rsid w:val="00E21AFD"/>
    <w:rsid w:val="00E22EEC"/>
    <w:rsid w:val="00E24165"/>
    <w:rsid w:val="00E24926"/>
    <w:rsid w:val="00E24C8A"/>
    <w:rsid w:val="00E24D43"/>
    <w:rsid w:val="00E251DC"/>
    <w:rsid w:val="00E25CDE"/>
    <w:rsid w:val="00E264A3"/>
    <w:rsid w:val="00E31696"/>
    <w:rsid w:val="00E33C6B"/>
    <w:rsid w:val="00E34D9C"/>
    <w:rsid w:val="00E35F23"/>
    <w:rsid w:val="00E435CF"/>
    <w:rsid w:val="00E436EE"/>
    <w:rsid w:val="00E437F8"/>
    <w:rsid w:val="00E455A3"/>
    <w:rsid w:val="00E4583C"/>
    <w:rsid w:val="00E47800"/>
    <w:rsid w:val="00E54AB4"/>
    <w:rsid w:val="00E55618"/>
    <w:rsid w:val="00E557BA"/>
    <w:rsid w:val="00E55A0E"/>
    <w:rsid w:val="00E5718B"/>
    <w:rsid w:val="00E605C4"/>
    <w:rsid w:val="00E6502B"/>
    <w:rsid w:val="00E6645D"/>
    <w:rsid w:val="00E66D89"/>
    <w:rsid w:val="00E67381"/>
    <w:rsid w:val="00E707FD"/>
    <w:rsid w:val="00E70C71"/>
    <w:rsid w:val="00E71148"/>
    <w:rsid w:val="00E7388D"/>
    <w:rsid w:val="00E749B0"/>
    <w:rsid w:val="00E768D9"/>
    <w:rsid w:val="00E770AF"/>
    <w:rsid w:val="00E80098"/>
    <w:rsid w:val="00E8009B"/>
    <w:rsid w:val="00E8070B"/>
    <w:rsid w:val="00E81AD5"/>
    <w:rsid w:val="00E8342E"/>
    <w:rsid w:val="00E8353D"/>
    <w:rsid w:val="00E85417"/>
    <w:rsid w:val="00E85830"/>
    <w:rsid w:val="00E868DA"/>
    <w:rsid w:val="00E87873"/>
    <w:rsid w:val="00E9321E"/>
    <w:rsid w:val="00E94587"/>
    <w:rsid w:val="00E95D4B"/>
    <w:rsid w:val="00E96EA0"/>
    <w:rsid w:val="00EA4B3C"/>
    <w:rsid w:val="00EA4F08"/>
    <w:rsid w:val="00EA6C47"/>
    <w:rsid w:val="00EB5900"/>
    <w:rsid w:val="00EB6D45"/>
    <w:rsid w:val="00EB70B7"/>
    <w:rsid w:val="00EC001E"/>
    <w:rsid w:val="00EC06A4"/>
    <w:rsid w:val="00EC20B9"/>
    <w:rsid w:val="00EC2202"/>
    <w:rsid w:val="00EC3AE0"/>
    <w:rsid w:val="00EC3C33"/>
    <w:rsid w:val="00EC5751"/>
    <w:rsid w:val="00EC6035"/>
    <w:rsid w:val="00EC65F8"/>
    <w:rsid w:val="00EC661D"/>
    <w:rsid w:val="00EC6CEA"/>
    <w:rsid w:val="00EC7433"/>
    <w:rsid w:val="00EC75DF"/>
    <w:rsid w:val="00EC7A7D"/>
    <w:rsid w:val="00ED11BA"/>
    <w:rsid w:val="00ED2C12"/>
    <w:rsid w:val="00ED4BB3"/>
    <w:rsid w:val="00ED5572"/>
    <w:rsid w:val="00ED5863"/>
    <w:rsid w:val="00ED6F26"/>
    <w:rsid w:val="00EE043C"/>
    <w:rsid w:val="00EE119E"/>
    <w:rsid w:val="00EE1656"/>
    <w:rsid w:val="00EE16C6"/>
    <w:rsid w:val="00EE296B"/>
    <w:rsid w:val="00EE5E41"/>
    <w:rsid w:val="00EE67C6"/>
    <w:rsid w:val="00EE78E3"/>
    <w:rsid w:val="00EF2238"/>
    <w:rsid w:val="00EF3F30"/>
    <w:rsid w:val="00EF42C6"/>
    <w:rsid w:val="00F01DFE"/>
    <w:rsid w:val="00F02C16"/>
    <w:rsid w:val="00F03FE7"/>
    <w:rsid w:val="00F04052"/>
    <w:rsid w:val="00F041D4"/>
    <w:rsid w:val="00F0457D"/>
    <w:rsid w:val="00F0470A"/>
    <w:rsid w:val="00F05D72"/>
    <w:rsid w:val="00F067BA"/>
    <w:rsid w:val="00F07200"/>
    <w:rsid w:val="00F1185F"/>
    <w:rsid w:val="00F11DA4"/>
    <w:rsid w:val="00F12E4B"/>
    <w:rsid w:val="00F136D3"/>
    <w:rsid w:val="00F1542A"/>
    <w:rsid w:val="00F162CA"/>
    <w:rsid w:val="00F17A3E"/>
    <w:rsid w:val="00F21337"/>
    <w:rsid w:val="00F23CB2"/>
    <w:rsid w:val="00F31CF2"/>
    <w:rsid w:val="00F3204F"/>
    <w:rsid w:val="00F33FA4"/>
    <w:rsid w:val="00F372D3"/>
    <w:rsid w:val="00F37A08"/>
    <w:rsid w:val="00F37B69"/>
    <w:rsid w:val="00F45311"/>
    <w:rsid w:val="00F46825"/>
    <w:rsid w:val="00F529CE"/>
    <w:rsid w:val="00F5587B"/>
    <w:rsid w:val="00F56C3F"/>
    <w:rsid w:val="00F56EF0"/>
    <w:rsid w:val="00F60416"/>
    <w:rsid w:val="00F6147A"/>
    <w:rsid w:val="00F61A68"/>
    <w:rsid w:val="00F63DD5"/>
    <w:rsid w:val="00F642F3"/>
    <w:rsid w:val="00F64BAB"/>
    <w:rsid w:val="00F66508"/>
    <w:rsid w:val="00F66ACB"/>
    <w:rsid w:val="00F67ECA"/>
    <w:rsid w:val="00F73081"/>
    <w:rsid w:val="00F73650"/>
    <w:rsid w:val="00F74711"/>
    <w:rsid w:val="00F76EC1"/>
    <w:rsid w:val="00F83596"/>
    <w:rsid w:val="00F83964"/>
    <w:rsid w:val="00F866B6"/>
    <w:rsid w:val="00F94E61"/>
    <w:rsid w:val="00F96FA2"/>
    <w:rsid w:val="00F97281"/>
    <w:rsid w:val="00F97596"/>
    <w:rsid w:val="00FA103B"/>
    <w:rsid w:val="00FA191C"/>
    <w:rsid w:val="00FA31CE"/>
    <w:rsid w:val="00FA4DC2"/>
    <w:rsid w:val="00FA55BA"/>
    <w:rsid w:val="00FA5C38"/>
    <w:rsid w:val="00FA677C"/>
    <w:rsid w:val="00FA6D82"/>
    <w:rsid w:val="00FA73DA"/>
    <w:rsid w:val="00FA760F"/>
    <w:rsid w:val="00FA7A2D"/>
    <w:rsid w:val="00FB00D5"/>
    <w:rsid w:val="00FB0434"/>
    <w:rsid w:val="00FB0FF1"/>
    <w:rsid w:val="00FB164A"/>
    <w:rsid w:val="00FB4659"/>
    <w:rsid w:val="00FB5D47"/>
    <w:rsid w:val="00FC0808"/>
    <w:rsid w:val="00FC1754"/>
    <w:rsid w:val="00FC183A"/>
    <w:rsid w:val="00FC20F2"/>
    <w:rsid w:val="00FC233C"/>
    <w:rsid w:val="00FC29C7"/>
    <w:rsid w:val="00FC6A4F"/>
    <w:rsid w:val="00FC6B04"/>
    <w:rsid w:val="00FD070F"/>
    <w:rsid w:val="00FD0FDC"/>
    <w:rsid w:val="00FD170A"/>
    <w:rsid w:val="00FD25ED"/>
    <w:rsid w:val="00FD43C7"/>
    <w:rsid w:val="00FD478F"/>
    <w:rsid w:val="00FD5CA2"/>
    <w:rsid w:val="00FD5D1F"/>
    <w:rsid w:val="00FE10F5"/>
    <w:rsid w:val="00FE1A5B"/>
    <w:rsid w:val="00FE2402"/>
    <w:rsid w:val="00FE3191"/>
    <w:rsid w:val="00FE368D"/>
    <w:rsid w:val="00FE4B7B"/>
    <w:rsid w:val="00FE5444"/>
    <w:rsid w:val="00FE575D"/>
    <w:rsid w:val="00FE67D6"/>
    <w:rsid w:val="00FE69D6"/>
    <w:rsid w:val="00FE7156"/>
    <w:rsid w:val="00FE78BB"/>
    <w:rsid w:val="00FE7EF6"/>
    <w:rsid w:val="00FF0B6D"/>
    <w:rsid w:val="00FF0C27"/>
    <w:rsid w:val="00FF1CBC"/>
    <w:rsid w:val="00FF2A15"/>
    <w:rsid w:val="00FF30DC"/>
    <w:rsid w:val="00FF47B0"/>
    <w:rsid w:val="00FF4C20"/>
    <w:rsid w:val="00FF66A3"/>
    <w:rsid w:val="00FF6C4F"/>
    <w:rsid w:val="03AE2B9F"/>
    <w:rsid w:val="0495B8AA"/>
    <w:rsid w:val="077C6484"/>
    <w:rsid w:val="081101FE"/>
    <w:rsid w:val="0A45B972"/>
    <w:rsid w:val="0C9CB31B"/>
    <w:rsid w:val="1555F98C"/>
    <w:rsid w:val="18D6423C"/>
    <w:rsid w:val="1AA0A94D"/>
    <w:rsid w:val="1BC717FD"/>
    <w:rsid w:val="1CA7CEE1"/>
    <w:rsid w:val="1D9E2805"/>
    <w:rsid w:val="1F1A5A6F"/>
    <w:rsid w:val="24E428B1"/>
    <w:rsid w:val="25A462C3"/>
    <w:rsid w:val="25B45778"/>
    <w:rsid w:val="273453C1"/>
    <w:rsid w:val="2C09BBC4"/>
    <w:rsid w:val="2F206110"/>
    <w:rsid w:val="304347AB"/>
    <w:rsid w:val="31252B2A"/>
    <w:rsid w:val="35A1E868"/>
    <w:rsid w:val="360CABB9"/>
    <w:rsid w:val="36A511E7"/>
    <w:rsid w:val="3715BA4B"/>
    <w:rsid w:val="392AF248"/>
    <w:rsid w:val="39F85D40"/>
    <w:rsid w:val="3B8137F5"/>
    <w:rsid w:val="3CD0506F"/>
    <w:rsid w:val="3E00B96F"/>
    <w:rsid w:val="3E41B2A5"/>
    <w:rsid w:val="3EF3EBCB"/>
    <w:rsid w:val="4109160E"/>
    <w:rsid w:val="43265299"/>
    <w:rsid w:val="43823429"/>
    <w:rsid w:val="4417BFBC"/>
    <w:rsid w:val="454FE82C"/>
    <w:rsid w:val="49F0DE35"/>
    <w:rsid w:val="4AD35443"/>
    <w:rsid w:val="4B48E697"/>
    <w:rsid w:val="4CE6CA60"/>
    <w:rsid w:val="5017E988"/>
    <w:rsid w:val="5274D00E"/>
    <w:rsid w:val="54C1E378"/>
    <w:rsid w:val="578C0930"/>
    <w:rsid w:val="5C2DAFD9"/>
    <w:rsid w:val="5C581F8A"/>
    <w:rsid w:val="5CC49B64"/>
    <w:rsid w:val="5CDC87D4"/>
    <w:rsid w:val="6409361B"/>
    <w:rsid w:val="6D57DEF6"/>
    <w:rsid w:val="6F14A8E0"/>
    <w:rsid w:val="6FB20925"/>
    <w:rsid w:val="70910537"/>
    <w:rsid w:val="70FA19C1"/>
    <w:rsid w:val="714DD986"/>
    <w:rsid w:val="715563C7"/>
    <w:rsid w:val="716293B1"/>
    <w:rsid w:val="734FA895"/>
    <w:rsid w:val="751228A9"/>
    <w:rsid w:val="7BA4B6C0"/>
    <w:rsid w:val="7BBAB7EF"/>
    <w:rsid w:val="7FB1E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927F1"/>
  <w15:docId w15:val="{D45EACA1-9F51-4017-BAD2-35CC9F8D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E41FD"/>
    <w:pPr>
      <w:jc w:val="both"/>
    </w:pPr>
    <w:rPr>
      <w:color w:val="000000"/>
      <w:sz w:val="22"/>
    </w:rPr>
  </w:style>
  <w:style w:type="paragraph" w:styleId="Heading1">
    <w:name w:val="heading 1"/>
    <w:next w:val="Normal"/>
    <w:link w:val="Heading1Char"/>
    <w:autoRedefine/>
    <w:uiPriority w:val="9"/>
    <w:qFormat/>
    <w:rsid w:val="002E7D16"/>
    <w:pPr>
      <w:keepNext/>
      <w:pBdr>
        <w:bottom w:val="single" w:sz="18" w:space="1" w:color="auto"/>
      </w:pBdr>
      <w:spacing w:before="120" w:after="120"/>
      <w:jc w:val="center"/>
      <w:outlineLvl w:val="0"/>
    </w:pPr>
    <w:rPr>
      <w:rFonts w:ascii="Times New Roman Bold" w:hAnsi="Times New Roman Bold" w:cs="Arial"/>
      <w:b/>
      <w:bCs/>
      <w:kern w:val="32"/>
      <w:sz w:val="28"/>
      <w:szCs w:val="32"/>
    </w:rPr>
  </w:style>
  <w:style w:type="paragraph" w:styleId="Heading2">
    <w:name w:val="heading 2"/>
    <w:basedOn w:val="Normal"/>
    <w:next w:val="Normal"/>
    <w:link w:val="Heading2Char"/>
    <w:qFormat/>
    <w:rsid w:val="00D50BCC"/>
    <w:pPr>
      <w:keepNext/>
      <w:numPr>
        <w:numId w:val="37"/>
      </w:numPr>
      <w:spacing w:before="240" w:after="240"/>
      <w:ind w:left="0" w:firstLine="0"/>
      <w:jc w:val="center"/>
      <w:outlineLvl w:val="1"/>
    </w:pPr>
    <w:rPr>
      <w:rFonts w:ascii="Times New Roman Bold" w:eastAsiaTheme="minorHAnsi" w:hAnsi="Times New Roman Bold" w:cstheme="minorBidi"/>
      <w:b/>
      <w:bCs/>
      <w:color w:val="auto"/>
      <w:sz w:val="24"/>
      <w:szCs w:val="22"/>
      <w:lang w:val="x-none" w:eastAsia="x-none"/>
    </w:rPr>
  </w:style>
  <w:style w:type="paragraph" w:styleId="Heading3">
    <w:name w:val="heading 3"/>
    <w:basedOn w:val="Normal"/>
    <w:next w:val="Normal"/>
    <w:link w:val="Heading3Char"/>
    <w:autoRedefine/>
    <w:qFormat/>
    <w:rsid w:val="00FE69D6"/>
    <w:pPr>
      <w:keepNext/>
      <w:spacing w:before="240" w:after="120"/>
      <w:contextualSpacing/>
      <w:jc w:val="center"/>
      <w:outlineLvl w:val="2"/>
    </w:pPr>
    <w:rPr>
      <w:b/>
      <w:bCs/>
      <w:noProof/>
      <w:color w:val="auto"/>
      <w:szCs w:val="22"/>
    </w:rPr>
  </w:style>
  <w:style w:type="paragraph" w:styleId="Heading4">
    <w:name w:val="heading 4"/>
    <w:basedOn w:val="ListParagraph"/>
    <w:next w:val="List"/>
    <w:link w:val="Heading4Char"/>
    <w:autoRedefine/>
    <w:qFormat/>
    <w:rsid w:val="002E7D16"/>
    <w:pPr>
      <w:numPr>
        <w:ilvl w:val="3"/>
        <w:numId w:val="36"/>
      </w:numPr>
      <w:spacing w:before="60" w:after="240"/>
      <w:jc w:val="left"/>
      <w:outlineLvl w:val="3"/>
    </w:pPr>
    <w:rPr>
      <w:rFonts w:eastAsiaTheme="minorHAnsi"/>
      <w:b/>
      <w:color w:val="auto"/>
      <w:szCs w:val="22"/>
    </w:rPr>
  </w:style>
  <w:style w:type="paragraph" w:styleId="Heading5">
    <w:name w:val="heading 5"/>
    <w:basedOn w:val="Heading4"/>
    <w:next w:val="Normal"/>
    <w:link w:val="Heading5Char"/>
    <w:autoRedefine/>
    <w:qFormat/>
    <w:rsid w:val="002E7D16"/>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autoRedefine/>
    <w:qFormat/>
    <w:rsid w:val="002E7D16"/>
    <w:pPr>
      <w:numPr>
        <w:ilvl w:val="5"/>
        <w:numId w:val="7"/>
      </w:numPr>
      <w:tabs>
        <w:tab w:val="clear" w:pos="-1440"/>
        <w:tab w:val="clear" w:pos="-720"/>
        <w:tab w:val="clear" w:pos="0"/>
        <w:tab w:val="clear" w:pos="576"/>
        <w:tab w:val="clear" w:pos="806"/>
        <w:tab w:val="clear" w:pos="1036"/>
        <w:tab w:val="clear" w:pos="1267"/>
        <w:tab w:val="clear" w:pos="1447"/>
        <w:tab w:val="clear" w:pos="1680"/>
        <w:tab w:val="clear" w:pos="2340"/>
        <w:tab w:val="clear" w:pos="2880"/>
        <w:tab w:val="clear" w:pos="3110"/>
        <w:tab w:val="clear" w:pos="3326"/>
        <w:tab w:val="clear" w:pos="3571"/>
        <w:tab w:val="clear" w:pos="3801"/>
        <w:tab w:val="clear" w:pos="4032"/>
        <w:tab w:val="clear" w:pos="4276"/>
        <w:tab w:val="clear" w:pos="4608"/>
        <w:tab w:val="clear" w:pos="4838"/>
        <w:tab w:val="clear" w:pos="5068"/>
        <w:tab w:val="clear" w:pos="5299"/>
        <w:tab w:val="clear" w:pos="5414"/>
        <w:tab w:val="clear" w:pos="5529"/>
        <w:tab w:val="clear" w:pos="5644"/>
        <w:tab w:val="clear" w:pos="5760"/>
        <w:tab w:val="clear" w:pos="5990"/>
        <w:tab w:val="clear" w:pos="6220"/>
        <w:tab w:val="clear" w:pos="6451"/>
        <w:tab w:val="clear" w:pos="6681"/>
        <w:tab w:val="clear" w:pos="6912"/>
        <w:tab w:val="clear" w:pos="7128"/>
        <w:tab w:val="clear" w:pos="7603"/>
        <w:tab w:val="clear" w:pos="8078"/>
        <w:tab w:val="clear" w:pos="8553"/>
        <w:tab w:val="clear" w:pos="9028"/>
      </w:tabs>
      <w:outlineLvl w:val="5"/>
    </w:pPr>
    <w:rPr>
      <w:bCs/>
    </w:rPr>
  </w:style>
  <w:style w:type="paragraph" w:styleId="Heading7">
    <w:name w:val="heading 7"/>
    <w:next w:val="Normal"/>
    <w:link w:val="Heading7Char"/>
    <w:qFormat/>
    <w:rsid w:val="002E7D16"/>
    <w:pPr>
      <w:spacing w:before="120" w:after="120"/>
      <w:jc w:val="center"/>
      <w:outlineLvl w:val="6"/>
    </w:pPr>
    <w:rPr>
      <w:b/>
      <w:color w:val="000000"/>
      <w:sz w:val="24"/>
    </w:rPr>
  </w:style>
  <w:style w:type="paragraph" w:styleId="Heading8">
    <w:name w:val="heading 8"/>
    <w:next w:val="Normal"/>
    <w:link w:val="Heading8Char"/>
    <w:qFormat/>
    <w:rsid w:val="002E7D16"/>
    <w:pPr>
      <w:spacing w:before="240" w:after="60"/>
      <w:outlineLvl w:val="7"/>
    </w:pPr>
    <w:rPr>
      <w:i/>
      <w:iCs/>
      <w:color w:val="000000"/>
      <w:sz w:val="22"/>
    </w:rPr>
  </w:style>
  <w:style w:type="paragraph" w:styleId="Heading9">
    <w:name w:val="heading 9"/>
    <w:next w:val="Normal"/>
    <w:link w:val="Heading9Char"/>
    <w:autoRedefine/>
    <w:qFormat/>
    <w:rsid w:val="002E7D16"/>
    <w:pPr>
      <w:outlineLvl w:val="8"/>
    </w:pPr>
    <w:rPr>
      <w:rFonts w:cs="Arial"/>
      <w:color w:val="000000"/>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7D16"/>
    <w:pPr>
      <w:widowControl w:val="0"/>
      <w:tabs>
        <w:tab w:val="center" w:pos="4320"/>
        <w:tab w:val="right" w:pos="8640"/>
      </w:tabs>
    </w:pPr>
    <w:rPr>
      <w:rFonts w:ascii="Arial" w:hAnsi="Arial"/>
      <w:snapToGrid w:val="0"/>
      <w:color w:val="auto"/>
      <w:sz w:val="24"/>
    </w:rPr>
  </w:style>
  <w:style w:type="paragraph" w:styleId="Footer">
    <w:name w:val="footer"/>
    <w:basedOn w:val="Normal"/>
    <w:link w:val="FooterChar"/>
    <w:uiPriority w:val="99"/>
    <w:rsid w:val="00811800"/>
    <w:pPr>
      <w:widowControl w:val="0"/>
      <w:tabs>
        <w:tab w:val="center" w:pos="4320"/>
        <w:tab w:val="right" w:pos="8640"/>
      </w:tabs>
      <w:jc w:val="center"/>
    </w:pPr>
    <w:rPr>
      <w:snapToGrid w:val="0"/>
      <w:sz w:val="20"/>
      <w:lang w:val="x-none" w:eastAsia="x-none"/>
    </w:rPr>
  </w:style>
  <w:style w:type="character" w:styleId="PageNumber">
    <w:name w:val="page number"/>
    <w:rsid w:val="00811800"/>
    <w:rPr>
      <w:sz w:val="20"/>
    </w:rPr>
  </w:style>
  <w:style w:type="paragraph" w:styleId="BodyText">
    <w:name w:val="Body Text"/>
    <w:basedOn w:val="Normal"/>
    <w:link w:val="BodyTextChar"/>
    <w:uiPriority w:val="1"/>
    <w:qFormat/>
    <w:rsid w:val="0029456E"/>
    <w:pPr>
      <w:spacing w:after="240"/>
    </w:pPr>
    <w:rPr>
      <w:lang w:val="x-none" w:eastAsia="x-none"/>
    </w:rPr>
  </w:style>
  <w:style w:type="paragraph" w:styleId="Title">
    <w:name w:val="Title"/>
    <w:basedOn w:val="Normal"/>
    <w:qFormat/>
    <w:rsid w:val="002E7D16"/>
    <w:pPr>
      <w:spacing w:before="240" w:after="60"/>
      <w:jc w:val="center"/>
      <w:outlineLvl w:val="0"/>
    </w:pPr>
    <w:rPr>
      <w:rFonts w:ascii="Arial" w:hAnsi="Arial" w:cs="Arial"/>
      <w:b/>
      <w:bCs/>
      <w:kern w:val="28"/>
      <w:sz w:val="32"/>
      <w:szCs w:val="32"/>
    </w:rPr>
  </w:style>
  <w:style w:type="paragraph" w:styleId="BalloonText">
    <w:name w:val="Balloon Text"/>
    <w:basedOn w:val="Normal"/>
    <w:semiHidden/>
    <w:rsid w:val="002E7D16"/>
    <w:rPr>
      <w:rFonts w:ascii="Tahoma" w:hAnsi="Tahoma" w:cs="Tahoma"/>
      <w:sz w:val="16"/>
      <w:szCs w:val="16"/>
    </w:rPr>
  </w:style>
  <w:style w:type="character" w:styleId="CommentReference">
    <w:name w:val="annotation reference"/>
    <w:uiPriority w:val="99"/>
    <w:rsid w:val="002E7D16"/>
    <w:rPr>
      <w:sz w:val="16"/>
      <w:szCs w:val="16"/>
    </w:rPr>
  </w:style>
  <w:style w:type="paragraph" w:styleId="CommentText">
    <w:name w:val="annotation text"/>
    <w:basedOn w:val="Normal"/>
    <w:link w:val="CommentTextChar"/>
    <w:uiPriority w:val="99"/>
    <w:rsid w:val="002E7D16"/>
    <w:rPr>
      <w:lang w:val="x-none" w:eastAsia="x-none"/>
    </w:rPr>
  </w:style>
  <w:style w:type="character" w:customStyle="1" w:styleId="CommentTextChar">
    <w:name w:val="Comment Text Char"/>
    <w:link w:val="CommentText"/>
    <w:uiPriority w:val="99"/>
    <w:rsid w:val="002E7D16"/>
    <w:rPr>
      <w:color w:val="000000"/>
      <w:sz w:val="22"/>
      <w:lang w:val="x-none" w:eastAsia="x-none"/>
    </w:rPr>
  </w:style>
  <w:style w:type="paragraph" w:styleId="CommentSubject">
    <w:name w:val="annotation subject"/>
    <w:basedOn w:val="CommentText"/>
    <w:next w:val="CommentText"/>
    <w:link w:val="CommentSubjectChar"/>
    <w:rsid w:val="002E7D16"/>
    <w:rPr>
      <w:b/>
      <w:bCs/>
    </w:rPr>
  </w:style>
  <w:style w:type="character" w:customStyle="1" w:styleId="CommentSubjectChar">
    <w:name w:val="Comment Subject Char"/>
    <w:link w:val="CommentSubject"/>
    <w:rsid w:val="002E7D16"/>
    <w:rPr>
      <w:b/>
      <w:bCs/>
      <w:color w:val="000000"/>
      <w:sz w:val="22"/>
      <w:lang w:val="x-none" w:eastAsia="x-none"/>
    </w:rPr>
  </w:style>
  <w:style w:type="paragraph" w:styleId="ListParagraph">
    <w:name w:val="List Paragraph"/>
    <w:basedOn w:val="Normal"/>
    <w:link w:val="ListParagraphChar"/>
    <w:uiPriority w:val="34"/>
    <w:qFormat/>
    <w:rsid w:val="002E7D16"/>
    <w:pPr>
      <w:ind w:left="720"/>
    </w:pPr>
  </w:style>
  <w:style w:type="character" w:customStyle="1" w:styleId="Heading3Char">
    <w:name w:val="Heading 3 Char"/>
    <w:link w:val="Heading3"/>
    <w:rsid w:val="00FE69D6"/>
    <w:rPr>
      <w:b/>
      <w:bCs/>
      <w:noProof/>
      <w:sz w:val="22"/>
      <w:szCs w:val="22"/>
    </w:rPr>
  </w:style>
  <w:style w:type="character" w:styleId="Hyperlink">
    <w:name w:val="Hyperlink"/>
    <w:uiPriority w:val="99"/>
    <w:rsid w:val="002E7D16"/>
    <w:rPr>
      <w:rFonts w:ascii="Times New Roman" w:hAnsi="Times New Roman"/>
      <w:b w:val="0"/>
      <w:bCs/>
      <w:i w:val="0"/>
      <w:caps w:val="0"/>
      <w:smallCaps w:val="0"/>
      <w:strike w:val="0"/>
      <w:dstrike w:val="0"/>
      <w:vanish w:val="0"/>
      <w:color w:val="auto"/>
      <w:sz w:val="22"/>
      <w:szCs w:val="20"/>
      <w:u w:val="none"/>
      <w:vertAlign w:val="baseline"/>
    </w:rPr>
  </w:style>
  <w:style w:type="paragraph" w:styleId="TOC1">
    <w:name w:val="toc 1"/>
    <w:basedOn w:val="Normal"/>
    <w:next w:val="Heading1"/>
    <w:uiPriority w:val="39"/>
    <w:qFormat/>
    <w:rsid w:val="00F5587B"/>
    <w:pPr>
      <w:tabs>
        <w:tab w:val="left" w:pos="907"/>
        <w:tab w:val="right" w:leader="dot" w:pos="9360"/>
      </w:tabs>
      <w:spacing w:before="180"/>
      <w:ind w:left="288" w:hanging="288"/>
      <w:jc w:val="left"/>
      <w:outlineLvl w:val="0"/>
    </w:pPr>
    <w:rPr>
      <w:rFonts w:ascii="Arial" w:hAnsi="Arial"/>
      <w:b/>
      <w:bCs/>
      <w:noProof/>
    </w:rPr>
  </w:style>
  <w:style w:type="paragraph" w:styleId="TOC2">
    <w:name w:val="toc 2"/>
    <w:basedOn w:val="Normal"/>
    <w:next w:val="Normal"/>
    <w:autoRedefine/>
    <w:uiPriority w:val="39"/>
    <w:qFormat/>
    <w:rsid w:val="00F5587B"/>
    <w:pPr>
      <w:tabs>
        <w:tab w:val="left" w:pos="907"/>
        <w:tab w:val="right" w:leader="dot" w:pos="9360"/>
      </w:tabs>
      <w:spacing w:before="120"/>
      <w:ind w:left="547" w:hanging="547"/>
      <w:jc w:val="left"/>
      <w:outlineLvl w:val="1"/>
    </w:pPr>
    <w:rPr>
      <w:rFonts w:ascii="Arial" w:hAnsi="Arial" w:cs="Arial"/>
      <w:b/>
      <w:bCs/>
      <w:noProof/>
      <w:sz w:val="20"/>
      <w:szCs w:val="22"/>
    </w:rPr>
  </w:style>
  <w:style w:type="paragraph" w:styleId="TOC3">
    <w:name w:val="toc 3"/>
    <w:basedOn w:val="Normal"/>
    <w:next w:val="Normal"/>
    <w:autoRedefine/>
    <w:uiPriority w:val="39"/>
    <w:qFormat/>
    <w:rsid w:val="00CA2FAC"/>
    <w:pPr>
      <w:tabs>
        <w:tab w:val="right" w:leader="dot" w:pos="9360"/>
      </w:tabs>
      <w:spacing w:before="60"/>
      <w:ind w:left="1440" w:hanging="720"/>
      <w:jc w:val="left"/>
    </w:pPr>
    <w:rPr>
      <w:rFonts w:ascii="Arial" w:hAnsi="Arial"/>
      <w:iCs/>
      <w:noProof/>
      <w:sz w:val="20"/>
    </w:rPr>
  </w:style>
  <w:style w:type="character" w:customStyle="1" w:styleId="BodyTextChar">
    <w:name w:val="Body Text Char"/>
    <w:link w:val="BodyText"/>
    <w:uiPriority w:val="1"/>
    <w:rsid w:val="0029456E"/>
    <w:rPr>
      <w:color w:val="000000"/>
      <w:sz w:val="22"/>
      <w:lang w:val="x-none" w:eastAsia="x-none"/>
    </w:rPr>
  </w:style>
  <w:style w:type="paragraph" w:styleId="TOCHeading">
    <w:name w:val="TOC Heading"/>
    <w:next w:val="Normal"/>
    <w:uiPriority w:val="39"/>
    <w:unhideWhenUsed/>
    <w:qFormat/>
    <w:rsid w:val="00CA2FAC"/>
    <w:pPr>
      <w:spacing w:after="360"/>
      <w:jc w:val="center"/>
    </w:pPr>
    <w:rPr>
      <w:rFonts w:ascii="Arial" w:hAnsi="Arial"/>
      <w:b/>
      <w:bCs/>
      <w:sz w:val="24"/>
    </w:rPr>
  </w:style>
  <w:style w:type="paragraph" w:styleId="Revision">
    <w:name w:val="Revision"/>
    <w:hidden/>
    <w:uiPriority w:val="99"/>
    <w:semiHidden/>
    <w:rsid w:val="00092D58"/>
  </w:style>
  <w:style w:type="paragraph" w:styleId="FootnoteText">
    <w:name w:val="footnote text"/>
    <w:basedOn w:val="Normal"/>
    <w:link w:val="FootnoteTextChar"/>
    <w:rsid w:val="002E7D16"/>
    <w:rPr>
      <w:lang w:val="x-none" w:eastAsia="x-none"/>
    </w:rPr>
  </w:style>
  <w:style w:type="character" w:customStyle="1" w:styleId="FootnoteTextChar">
    <w:name w:val="Footnote Text Char"/>
    <w:link w:val="FootnoteText"/>
    <w:rsid w:val="002E7D16"/>
    <w:rPr>
      <w:color w:val="000000"/>
      <w:sz w:val="22"/>
      <w:lang w:val="x-none" w:eastAsia="x-none"/>
    </w:rPr>
  </w:style>
  <w:style w:type="character" w:styleId="FootnoteReference">
    <w:name w:val="footnote reference"/>
    <w:rsid w:val="002E7D16"/>
    <w:rPr>
      <w:vertAlign w:val="superscript"/>
    </w:rPr>
  </w:style>
  <w:style w:type="paragraph" w:styleId="EndnoteText">
    <w:name w:val="endnote text"/>
    <w:basedOn w:val="Normal"/>
    <w:link w:val="EndnoteTextChar"/>
    <w:rsid w:val="002E7D16"/>
    <w:rPr>
      <w:sz w:val="20"/>
    </w:rPr>
  </w:style>
  <w:style w:type="character" w:customStyle="1" w:styleId="EndnoteTextChar">
    <w:name w:val="Endnote Text Char"/>
    <w:basedOn w:val="DefaultParagraphFont"/>
    <w:link w:val="EndnoteText"/>
    <w:rsid w:val="003D24A7"/>
    <w:rPr>
      <w:color w:val="000000"/>
    </w:rPr>
  </w:style>
  <w:style w:type="character" w:styleId="EndnoteReference">
    <w:name w:val="endnote reference"/>
    <w:basedOn w:val="DefaultParagraphFont"/>
    <w:unhideWhenUsed/>
    <w:rsid w:val="002E7D16"/>
    <w:rPr>
      <w:vertAlign w:val="superscript"/>
    </w:rPr>
  </w:style>
  <w:style w:type="table" w:styleId="TableGrid">
    <w:name w:val="Table Grid"/>
    <w:basedOn w:val="TableNormal"/>
    <w:rsid w:val="002E7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E7D16"/>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Hide">
    <w:name w:val="Heading 3-Hide"/>
    <w:basedOn w:val="Heading3"/>
    <w:rsid w:val="0029456E"/>
    <w:pPr>
      <w:spacing w:before="0" w:after="0"/>
      <w:contextualSpacing w:val="0"/>
    </w:pPr>
    <w:rPr>
      <w:rFonts w:ascii="Times New Roman Bold" w:hAnsi="Times New Roman Bold"/>
      <w:color w:val="FFFFFF" w:themeColor="background1"/>
      <w:sz w:val="12"/>
    </w:rPr>
  </w:style>
  <w:style w:type="paragraph" w:customStyle="1" w:styleId="AppdxMeastbl">
    <w:name w:val="Appdx Meas tbl"/>
    <w:basedOn w:val="Normal"/>
    <w:link w:val="AppdxMeastblChar"/>
    <w:qFormat/>
    <w:rsid w:val="00847C8E"/>
    <w:pPr>
      <w:keepNext/>
      <w:tabs>
        <w:tab w:val="left" w:pos="720"/>
      </w:tabs>
      <w:spacing w:before="60" w:after="60"/>
      <w:contextualSpacing/>
      <w:jc w:val="center"/>
      <w:outlineLvl w:val="2"/>
    </w:pPr>
    <w:rPr>
      <w:b/>
      <w:noProof/>
      <w:szCs w:val="22"/>
      <w:lang w:val="x-none" w:eastAsia="x-none"/>
    </w:rPr>
  </w:style>
  <w:style w:type="character" w:customStyle="1" w:styleId="AppdxMeastblChar">
    <w:name w:val="Appdx Meas tbl Char"/>
    <w:basedOn w:val="DefaultParagraphFont"/>
    <w:link w:val="AppdxMeastbl"/>
    <w:rsid w:val="00847C8E"/>
    <w:rPr>
      <w:b/>
      <w:noProof/>
      <w:color w:val="000000"/>
      <w:sz w:val="22"/>
      <w:szCs w:val="22"/>
      <w:lang w:val="x-none" w:eastAsia="x-none"/>
    </w:rPr>
  </w:style>
  <w:style w:type="character" w:customStyle="1" w:styleId="HeaderChar">
    <w:name w:val="Header Char"/>
    <w:link w:val="Header"/>
    <w:uiPriority w:val="99"/>
    <w:rsid w:val="002E7D16"/>
    <w:rPr>
      <w:rFonts w:ascii="Arial" w:hAnsi="Arial"/>
      <w:snapToGrid w:val="0"/>
      <w:sz w:val="24"/>
    </w:rPr>
  </w:style>
  <w:style w:type="character" w:styleId="Strong">
    <w:name w:val="Strong"/>
    <w:basedOn w:val="DefaultParagraphFont"/>
    <w:qFormat/>
    <w:rsid w:val="002E7D16"/>
    <w:rPr>
      <w:b/>
      <w:bCs/>
    </w:rPr>
  </w:style>
  <w:style w:type="character" w:customStyle="1" w:styleId="lbl">
    <w:name w:val="lbl"/>
    <w:basedOn w:val="DefaultParagraphFont"/>
    <w:rsid w:val="004A1EDE"/>
  </w:style>
  <w:style w:type="character" w:customStyle="1" w:styleId="form">
    <w:name w:val="form"/>
    <w:basedOn w:val="DefaultParagraphFont"/>
    <w:rsid w:val="004A1EDE"/>
  </w:style>
  <w:style w:type="character" w:customStyle="1" w:styleId="orth">
    <w:name w:val="orth"/>
    <w:basedOn w:val="DefaultParagraphFont"/>
    <w:rsid w:val="004A1EDE"/>
  </w:style>
  <w:style w:type="character" w:styleId="UnresolvedMention">
    <w:name w:val="Unresolved Mention"/>
    <w:basedOn w:val="DefaultParagraphFont"/>
    <w:uiPriority w:val="99"/>
    <w:unhideWhenUsed/>
    <w:rsid w:val="004A1EDE"/>
    <w:rPr>
      <w:color w:val="605E5C"/>
      <w:shd w:val="clear" w:color="auto" w:fill="E1DFDD"/>
    </w:rPr>
  </w:style>
  <w:style w:type="character" w:styleId="Mention">
    <w:name w:val="Mention"/>
    <w:basedOn w:val="DefaultParagraphFont"/>
    <w:uiPriority w:val="99"/>
    <w:unhideWhenUsed/>
    <w:rsid w:val="002E7D16"/>
    <w:rPr>
      <w:color w:val="2B579A"/>
      <w:shd w:val="clear" w:color="auto" w:fill="E6E6E6"/>
    </w:rPr>
  </w:style>
  <w:style w:type="paragraph" w:customStyle="1" w:styleId="StyleHeading3-E">
    <w:name w:val="Style Heading 3-E"/>
    <w:basedOn w:val="Heading3"/>
    <w:rsid w:val="00931F39"/>
    <w:pPr>
      <w:spacing w:before="0"/>
    </w:pPr>
    <w:rPr>
      <w:b w:val="0"/>
      <w:bCs w:val="0"/>
      <w:color w:val="FFFFFF" w:themeColor="background1"/>
      <w:sz w:val="16"/>
    </w:rPr>
  </w:style>
  <w:style w:type="paragraph" w:styleId="Bibliography">
    <w:name w:val="Bibliography"/>
    <w:basedOn w:val="Normal"/>
    <w:next w:val="Normal"/>
    <w:uiPriority w:val="37"/>
    <w:semiHidden/>
    <w:unhideWhenUsed/>
    <w:rsid w:val="002E7D16"/>
  </w:style>
  <w:style w:type="paragraph" w:styleId="BlockText">
    <w:name w:val="Block Text"/>
    <w:basedOn w:val="Normal"/>
    <w:link w:val="BlockTextChar"/>
    <w:rsid w:val="002E7D16"/>
    <w:pPr>
      <w:keepLines/>
      <w:widowControl w:val="0"/>
      <w:ind w:left="720" w:right="720"/>
    </w:pPr>
    <w:rPr>
      <w:sz w:val="18"/>
    </w:rPr>
  </w:style>
  <w:style w:type="character" w:customStyle="1" w:styleId="BlockTextChar">
    <w:name w:val="Block Text Char"/>
    <w:link w:val="BlockText"/>
    <w:rsid w:val="002E7D16"/>
    <w:rPr>
      <w:color w:val="000000"/>
      <w:sz w:val="18"/>
    </w:rPr>
  </w:style>
  <w:style w:type="paragraph" w:customStyle="1" w:styleId="BodyStyle2">
    <w:name w:val="Body Style 2"/>
    <w:basedOn w:val="Normal"/>
    <w:rsid w:val="002E7D16"/>
    <w:pPr>
      <w:keepNext/>
      <w:spacing w:after="240"/>
      <w:ind w:left="720"/>
      <w:jc w:val="center"/>
    </w:pPr>
    <w:rPr>
      <w:i/>
    </w:rPr>
  </w:style>
  <w:style w:type="paragraph" w:customStyle="1" w:styleId="BodyStyle-5">
    <w:name w:val="Body Style-5"/>
    <w:basedOn w:val="Normal"/>
    <w:rsid w:val="002E7D16"/>
    <w:pPr>
      <w:spacing w:after="240"/>
      <w:ind w:left="1800"/>
      <w:jc w:val="center"/>
    </w:pPr>
    <w:rPr>
      <w:i/>
    </w:rPr>
  </w:style>
  <w:style w:type="paragraph" w:styleId="BodyText2">
    <w:name w:val="Body Text 2"/>
    <w:basedOn w:val="Normal"/>
    <w:link w:val="BodyText2Char"/>
    <w:rsid w:val="002E7D16"/>
    <w:pPr>
      <w:ind w:left="720"/>
    </w:pPr>
    <w:rPr>
      <w:b/>
    </w:rPr>
  </w:style>
  <w:style w:type="character" w:customStyle="1" w:styleId="BodyText2Char">
    <w:name w:val="Body Text 2 Char"/>
    <w:basedOn w:val="DefaultParagraphFont"/>
    <w:link w:val="BodyText2"/>
    <w:rsid w:val="002E7D16"/>
    <w:rPr>
      <w:b/>
      <w:color w:val="000000"/>
      <w:sz w:val="22"/>
    </w:rPr>
  </w:style>
  <w:style w:type="paragraph" w:styleId="BodyText3">
    <w:name w:val="Body Text 3"/>
    <w:basedOn w:val="Normal"/>
    <w:link w:val="BodyText3Char"/>
    <w:rsid w:val="002E7D16"/>
    <w:pPr>
      <w:ind w:left="1080"/>
    </w:pPr>
    <w:rPr>
      <w:b/>
      <w:bCs/>
    </w:rPr>
  </w:style>
  <w:style w:type="character" w:customStyle="1" w:styleId="BodyText3Char">
    <w:name w:val="Body Text 3 Char"/>
    <w:basedOn w:val="DefaultParagraphFont"/>
    <w:link w:val="BodyText3"/>
    <w:rsid w:val="002E7D16"/>
    <w:rPr>
      <w:b/>
      <w:bCs/>
      <w:color w:val="000000"/>
      <w:sz w:val="22"/>
    </w:rPr>
  </w:style>
  <w:style w:type="paragraph" w:customStyle="1" w:styleId="BodyText4">
    <w:name w:val="Body Text 4"/>
    <w:basedOn w:val="BodyText3"/>
    <w:rsid w:val="002E7D16"/>
    <w:pPr>
      <w:ind w:left="1440"/>
    </w:pPr>
  </w:style>
  <w:style w:type="paragraph" w:customStyle="1" w:styleId="BodyText5">
    <w:name w:val="Body Text 5"/>
    <w:basedOn w:val="BodyText4"/>
    <w:rsid w:val="002E7D16"/>
    <w:pPr>
      <w:ind w:left="1800"/>
    </w:pPr>
  </w:style>
  <w:style w:type="paragraph" w:customStyle="1" w:styleId="BodyText6">
    <w:name w:val="Body Text 6"/>
    <w:basedOn w:val="BodyText5"/>
    <w:rsid w:val="002E7D16"/>
    <w:pPr>
      <w:ind w:left="2160"/>
    </w:pPr>
  </w:style>
  <w:style w:type="paragraph" w:styleId="BodyTextIndent">
    <w:name w:val="Body Text Indent"/>
    <w:basedOn w:val="Normal"/>
    <w:link w:val="BodyTextIndentChar"/>
    <w:rsid w:val="002E7D16"/>
    <w:pPr>
      <w:spacing w:after="240"/>
      <w:ind w:left="360"/>
    </w:pPr>
  </w:style>
  <w:style w:type="character" w:customStyle="1" w:styleId="BodyTextIndentChar">
    <w:name w:val="Body Text Indent Char"/>
    <w:basedOn w:val="DefaultParagraphFont"/>
    <w:link w:val="BodyTextIndent"/>
    <w:rsid w:val="002E7D16"/>
    <w:rPr>
      <w:color w:val="000000"/>
      <w:sz w:val="22"/>
    </w:rPr>
  </w:style>
  <w:style w:type="paragraph" w:styleId="BodyTextFirstIndent2">
    <w:name w:val="Body Text First Indent 2"/>
    <w:basedOn w:val="Normal"/>
    <w:link w:val="BodyTextFirstIndent2Char"/>
    <w:rsid w:val="002E7D16"/>
    <w:pPr>
      <w:spacing w:after="240"/>
      <w:ind w:left="720"/>
    </w:pPr>
    <w:rPr>
      <w:i/>
      <w:iCs/>
    </w:rPr>
  </w:style>
  <w:style w:type="character" w:customStyle="1" w:styleId="BodyTextFirstIndent2Char">
    <w:name w:val="Body Text First Indent 2 Char"/>
    <w:basedOn w:val="DefaultParagraphFont"/>
    <w:link w:val="BodyTextFirstIndent2"/>
    <w:rsid w:val="002E7D16"/>
    <w:rPr>
      <w:i/>
      <w:iCs/>
      <w:color w:val="000000"/>
      <w:sz w:val="22"/>
    </w:rPr>
  </w:style>
  <w:style w:type="paragraph" w:styleId="BodyTextFirstIndent">
    <w:name w:val="Body Text First Indent"/>
    <w:basedOn w:val="BodyTextFirstIndent2"/>
    <w:link w:val="BodyTextFirstIndentChar"/>
    <w:rsid w:val="002E7D16"/>
    <w:pPr>
      <w:ind w:left="360"/>
    </w:pPr>
  </w:style>
  <w:style w:type="character" w:customStyle="1" w:styleId="BodyTextFirstIndentChar">
    <w:name w:val="Body Text First Indent Char"/>
    <w:basedOn w:val="BodyTextChar"/>
    <w:link w:val="BodyTextFirstIndent"/>
    <w:rsid w:val="002E7D16"/>
    <w:rPr>
      <w:i/>
      <w:iCs/>
      <w:color w:val="000000"/>
      <w:sz w:val="22"/>
      <w:lang w:val="x-none" w:eastAsia="x-none"/>
    </w:rPr>
  </w:style>
  <w:style w:type="paragraph" w:customStyle="1" w:styleId="BodyTextFirstIndent3">
    <w:name w:val="Body Text First Indent 3"/>
    <w:basedOn w:val="BodyTextFirstIndent2"/>
    <w:rsid w:val="002E7D16"/>
    <w:pPr>
      <w:ind w:left="1080"/>
    </w:pPr>
  </w:style>
  <w:style w:type="paragraph" w:customStyle="1" w:styleId="BodyTextFirstIndent4">
    <w:name w:val="Body Text First Indent 4"/>
    <w:basedOn w:val="BodyTextFirstIndent3"/>
    <w:rsid w:val="002E7D16"/>
    <w:pPr>
      <w:ind w:left="1440"/>
    </w:pPr>
    <w:rPr>
      <w:spacing w:val="4"/>
    </w:rPr>
  </w:style>
  <w:style w:type="paragraph" w:customStyle="1" w:styleId="BodyTextFirstIndent5">
    <w:name w:val="Body Text First Indent 5"/>
    <w:basedOn w:val="BodyTextFirstIndent4"/>
    <w:rsid w:val="002E7D16"/>
    <w:pPr>
      <w:ind w:left="1800"/>
    </w:pPr>
  </w:style>
  <w:style w:type="paragraph" w:customStyle="1" w:styleId="BodyTextFirstIndent5-NoSpace">
    <w:name w:val="Body Text First Indent 5-No Space"/>
    <w:basedOn w:val="BodyTextFirstIndent5"/>
    <w:rsid w:val="002E7D16"/>
    <w:pPr>
      <w:spacing w:after="0"/>
    </w:pPr>
  </w:style>
  <w:style w:type="paragraph" w:customStyle="1" w:styleId="BodyTextFirstIndent6">
    <w:name w:val="Body Text First Indent 6"/>
    <w:basedOn w:val="BodyTextFirstIndent5"/>
    <w:rsid w:val="002E7D16"/>
    <w:pPr>
      <w:ind w:left="2160"/>
    </w:pPr>
  </w:style>
  <w:style w:type="paragraph" w:customStyle="1" w:styleId="BodyTextFirstIndent6-NoSpace">
    <w:name w:val="Body Text First Indent 6-No Space"/>
    <w:basedOn w:val="BodyTextFirstIndent6"/>
    <w:rsid w:val="002E7D16"/>
    <w:pPr>
      <w:spacing w:after="0"/>
    </w:pPr>
  </w:style>
  <w:style w:type="paragraph" w:styleId="BodyTextIndent2">
    <w:name w:val="Body Text Indent 2"/>
    <w:basedOn w:val="Normal"/>
    <w:link w:val="BodyTextIndent2Char"/>
    <w:rsid w:val="002E7D16"/>
    <w:pPr>
      <w:spacing w:after="240"/>
      <w:ind w:left="720"/>
    </w:pPr>
    <w:rPr>
      <w:szCs w:val="22"/>
    </w:rPr>
  </w:style>
  <w:style w:type="character" w:customStyle="1" w:styleId="BodyTextIndent2Char">
    <w:name w:val="Body Text Indent 2 Char"/>
    <w:basedOn w:val="DefaultParagraphFont"/>
    <w:link w:val="BodyTextIndent2"/>
    <w:rsid w:val="002E7D16"/>
    <w:rPr>
      <w:color w:val="000000"/>
      <w:sz w:val="22"/>
      <w:szCs w:val="22"/>
    </w:rPr>
  </w:style>
  <w:style w:type="paragraph" w:customStyle="1" w:styleId="BodyTextIndent2-NoSpace">
    <w:name w:val="Body Text Indent 2-No Space"/>
    <w:basedOn w:val="BodyTextIndent2"/>
    <w:rsid w:val="002E7D16"/>
    <w:pPr>
      <w:spacing w:after="0"/>
    </w:pPr>
  </w:style>
  <w:style w:type="paragraph" w:styleId="BodyTextIndent3">
    <w:name w:val="Body Text Indent 3"/>
    <w:basedOn w:val="Normal"/>
    <w:link w:val="BodyTextIndent3Char"/>
    <w:rsid w:val="002E7D16"/>
    <w:pPr>
      <w:spacing w:after="240"/>
      <w:ind w:left="1080"/>
    </w:pPr>
  </w:style>
  <w:style w:type="character" w:customStyle="1" w:styleId="BodyTextIndent3Char">
    <w:name w:val="Body Text Indent 3 Char"/>
    <w:basedOn w:val="DefaultParagraphFont"/>
    <w:link w:val="BodyTextIndent3"/>
    <w:rsid w:val="002E7D16"/>
    <w:rPr>
      <w:color w:val="000000"/>
      <w:sz w:val="22"/>
    </w:rPr>
  </w:style>
  <w:style w:type="paragraph" w:customStyle="1" w:styleId="BodyTextIndent3-NoSpace">
    <w:name w:val="Body Text Indent 3-No Space"/>
    <w:basedOn w:val="BodyTextIndent3"/>
    <w:rsid w:val="002E7D16"/>
    <w:pPr>
      <w:spacing w:after="0"/>
    </w:pPr>
  </w:style>
  <w:style w:type="paragraph" w:customStyle="1" w:styleId="BodyTextIndent4">
    <w:name w:val="Body Text Indent 4"/>
    <w:basedOn w:val="BodyTextIndent3"/>
    <w:rsid w:val="002E7D16"/>
    <w:pPr>
      <w:ind w:left="1440"/>
    </w:pPr>
  </w:style>
  <w:style w:type="paragraph" w:customStyle="1" w:styleId="BodyTextIndent4-NoSpace">
    <w:name w:val="Body Text Indent 4-No Space"/>
    <w:basedOn w:val="BodyTextIndent4"/>
    <w:rsid w:val="002E7D16"/>
    <w:pPr>
      <w:spacing w:after="0"/>
    </w:pPr>
  </w:style>
  <w:style w:type="paragraph" w:customStyle="1" w:styleId="BodyTextIndent5">
    <w:name w:val="Body Text Indent 5"/>
    <w:basedOn w:val="BodyTextIndent4"/>
    <w:rsid w:val="002E7D16"/>
    <w:pPr>
      <w:ind w:left="1800"/>
    </w:pPr>
  </w:style>
  <w:style w:type="paragraph" w:customStyle="1" w:styleId="BodyTextIndent-NoSpace">
    <w:name w:val="Body Text Indent -No Space"/>
    <w:basedOn w:val="BodyTextIndent"/>
    <w:rsid w:val="002E7D16"/>
    <w:pPr>
      <w:spacing w:after="0"/>
    </w:pPr>
    <w:rPr>
      <w:iCs/>
      <w:szCs w:val="22"/>
    </w:rPr>
  </w:style>
  <w:style w:type="paragraph" w:customStyle="1" w:styleId="BodyText-NoSpace">
    <w:name w:val="Body Text-No Space"/>
    <w:basedOn w:val="BodyText"/>
    <w:rsid w:val="002E7D16"/>
    <w:pPr>
      <w:spacing w:after="0"/>
    </w:pPr>
  </w:style>
  <w:style w:type="character" w:styleId="BookTitle">
    <w:name w:val="Book Title"/>
    <w:basedOn w:val="DefaultParagraphFont"/>
    <w:uiPriority w:val="33"/>
    <w:qFormat/>
    <w:rsid w:val="002E7D16"/>
    <w:rPr>
      <w:b/>
      <w:bCs/>
      <w:smallCaps/>
      <w:spacing w:val="5"/>
    </w:rPr>
  </w:style>
  <w:style w:type="paragraph" w:customStyle="1" w:styleId="Bullet">
    <w:name w:val="Bullet"/>
    <w:basedOn w:val="Normal"/>
    <w:rsid w:val="002E7D16"/>
    <w:pPr>
      <w:numPr>
        <w:numId w:val="3"/>
      </w:numPr>
    </w:pPr>
  </w:style>
  <w:style w:type="paragraph" w:styleId="Caption">
    <w:name w:val="caption"/>
    <w:basedOn w:val="Normal"/>
    <w:next w:val="Normal"/>
    <w:rsid w:val="002E7D16"/>
    <w:pPr>
      <w:widowControl w:val="0"/>
      <w:spacing w:before="120" w:after="120"/>
    </w:pPr>
    <w:rPr>
      <w:rFonts w:ascii="Arial" w:hAnsi="Arial"/>
      <w:b/>
      <w:snapToGrid w:val="0"/>
      <w:sz w:val="24"/>
    </w:rPr>
  </w:style>
  <w:style w:type="numbering" w:customStyle="1" w:styleId="Chapter">
    <w:name w:val="Chapter"/>
    <w:uiPriority w:val="99"/>
    <w:rsid w:val="002E7D16"/>
    <w:pPr>
      <w:numPr>
        <w:numId w:val="4"/>
      </w:numPr>
    </w:pPr>
  </w:style>
  <w:style w:type="character" w:customStyle="1" w:styleId="CharChar">
    <w:name w:val="Char Char"/>
    <w:rsid w:val="002E7D16"/>
    <w:rPr>
      <w:rFonts w:ascii="Courier New" w:hAnsi="Courier New" w:cs="Courier New"/>
    </w:rPr>
  </w:style>
  <w:style w:type="character" w:customStyle="1" w:styleId="CharChar1">
    <w:name w:val="Char Char1"/>
    <w:basedOn w:val="DefaultParagraphFont"/>
    <w:semiHidden/>
    <w:rsid w:val="002E7D16"/>
  </w:style>
  <w:style w:type="character" w:customStyle="1" w:styleId="CharChar2">
    <w:name w:val="Char Char2"/>
    <w:rsid w:val="002E7D16"/>
    <w:rPr>
      <w:b/>
      <w:sz w:val="22"/>
      <w:lang w:val="en-US" w:eastAsia="en-US" w:bidi="ar-SA"/>
    </w:rPr>
  </w:style>
  <w:style w:type="paragraph" w:styleId="Closing">
    <w:name w:val="Closing"/>
    <w:basedOn w:val="Normal"/>
    <w:link w:val="ClosingChar"/>
    <w:rsid w:val="002E7D16"/>
    <w:pPr>
      <w:ind w:left="4320"/>
    </w:pPr>
  </w:style>
  <w:style w:type="character" w:customStyle="1" w:styleId="ClosingChar">
    <w:name w:val="Closing Char"/>
    <w:basedOn w:val="DefaultParagraphFont"/>
    <w:link w:val="Closing"/>
    <w:rsid w:val="002E7D16"/>
    <w:rPr>
      <w:color w:val="000000"/>
      <w:sz w:val="22"/>
    </w:rPr>
  </w:style>
  <w:style w:type="paragraph" w:styleId="Date">
    <w:name w:val="Date"/>
    <w:basedOn w:val="Normal"/>
    <w:next w:val="Normal"/>
    <w:link w:val="DateChar"/>
    <w:rsid w:val="002E7D16"/>
  </w:style>
  <w:style w:type="character" w:customStyle="1" w:styleId="DateChar">
    <w:name w:val="Date Char"/>
    <w:basedOn w:val="DefaultParagraphFont"/>
    <w:link w:val="Date"/>
    <w:rsid w:val="002E7D16"/>
    <w:rPr>
      <w:color w:val="000000"/>
      <w:sz w:val="22"/>
    </w:rPr>
  </w:style>
  <w:style w:type="paragraph" w:styleId="DocumentMap">
    <w:name w:val="Document Map"/>
    <w:basedOn w:val="Normal"/>
    <w:link w:val="DocumentMapChar"/>
    <w:semiHidden/>
    <w:rsid w:val="002E7D16"/>
    <w:pPr>
      <w:shd w:val="clear" w:color="auto" w:fill="000080"/>
    </w:pPr>
    <w:rPr>
      <w:rFonts w:ascii="Tahoma" w:hAnsi="Tahoma" w:cs="Tahoma"/>
    </w:rPr>
  </w:style>
  <w:style w:type="character" w:customStyle="1" w:styleId="DocumentMapChar">
    <w:name w:val="Document Map Char"/>
    <w:basedOn w:val="DefaultParagraphFont"/>
    <w:link w:val="DocumentMap"/>
    <w:semiHidden/>
    <w:rsid w:val="002E7D16"/>
    <w:rPr>
      <w:rFonts w:ascii="Tahoma" w:hAnsi="Tahoma" w:cs="Tahoma"/>
      <w:color w:val="000000"/>
      <w:sz w:val="22"/>
      <w:shd w:val="clear" w:color="auto" w:fill="000080"/>
    </w:rPr>
  </w:style>
  <w:style w:type="paragraph" w:styleId="E-mailSignature">
    <w:name w:val="E-mail Signature"/>
    <w:basedOn w:val="Normal"/>
    <w:link w:val="E-mailSignatureChar"/>
    <w:rsid w:val="002E7D16"/>
  </w:style>
  <w:style w:type="character" w:customStyle="1" w:styleId="E-mailSignatureChar">
    <w:name w:val="E-mail Signature Char"/>
    <w:basedOn w:val="DefaultParagraphFont"/>
    <w:link w:val="E-mailSignature"/>
    <w:rsid w:val="002E7D16"/>
    <w:rPr>
      <w:color w:val="000000"/>
      <w:sz w:val="22"/>
    </w:rPr>
  </w:style>
  <w:style w:type="paragraph" w:styleId="EnvelopeAddress">
    <w:name w:val="envelope address"/>
    <w:basedOn w:val="Normal"/>
    <w:rsid w:val="002E7D1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E7D16"/>
    <w:rPr>
      <w:rFonts w:ascii="Arial" w:hAnsi="Arial" w:cs="Arial"/>
      <w:sz w:val="20"/>
    </w:rPr>
  </w:style>
  <w:style w:type="paragraph" w:customStyle="1" w:styleId="Exhibit">
    <w:name w:val="Exhibit"/>
    <w:basedOn w:val="Normal"/>
    <w:link w:val="ExhibitChar"/>
    <w:rsid w:val="002E7D16"/>
    <w:pPr>
      <w:keepNext/>
      <w:spacing w:after="240"/>
      <w:ind w:left="660"/>
    </w:pPr>
    <w:rPr>
      <w:rFonts w:eastAsia="Calibri"/>
      <w:b/>
      <w:bCs/>
      <w:color w:val="365F91"/>
      <w:sz w:val="18"/>
      <w:szCs w:val="18"/>
    </w:rPr>
  </w:style>
  <w:style w:type="character" w:customStyle="1" w:styleId="ExhibitChar">
    <w:name w:val="Exhibit Char"/>
    <w:link w:val="Exhibit"/>
    <w:rsid w:val="002E7D16"/>
    <w:rPr>
      <w:rFonts w:eastAsia="Calibri"/>
      <w:b/>
      <w:bCs/>
      <w:color w:val="365F91"/>
      <w:sz w:val="18"/>
      <w:szCs w:val="18"/>
    </w:rPr>
  </w:style>
  <w:style w:type="paragraph" w:customStyle="1" w:styleId="FigureTitle">
    <w:name w:val="Figure Title"/>
    <w:basedOn w:val="Normal"/>
    <w:link w:val="FigureTitleChar"/>
    <w:rsid w:val="002E7D16"/>
    <w:pPr>
      <w:keepNext/>
      <w:keepLines/>
      <w:tabs>
        <w:tab w:val="left" w:pos="180"/>
        <w:tab w:val="left" w:pos="360"/>
        <w:tab w:val="left" w:pos="5580"/>
      </w:tabs>
      <w:spacing w:before="120"/>
      <w:ind w:left="187"/>
    </w:pPr>
    <w:rPr>
      <w:b/>
      <w:sz w:val="18"/>
    </w:rPr>
  </w:style>
  <w:style w:type="character" w:customStyle="1" w:styleId="FigureTitleChar">
    <w:name w:val="Figure Title Char"/>
    <w:basedOn w:val="DefaultParagraphFont"/>
    <w:link w:val="FigureTitle"/>
    <w:rsid w:val="002E7D16"/>
    <w:rPr>
      <w:b/>
      <w:color w:val="000000"/>
      <w:sz w:val="18"/>
    </w:rPr>
  </w:style>
  <w:style w:type="character" w:styleId="FollowedHyperlink">
    <w:name w:val="FollowedHyperlink"/>
    <w:rsid w:val="002E7D16"/>
    <w:rPr>
      <w:rFonts w:ascii="Times New Roman" w:hAnsi="Times New Roman"/>
      <w:color w:val="auto"/>
      <w:sz w:val="22"/>
      <w:u w:val="none"/>
    </w:rPr>
  </w:style>
  <w:style w:type="character" w:customStyle="1" w:styleId="FooterChar">
    <w:name w:val="Footer Char"/>
    <w:link w:val="Footer"/>
    <w:uiPriority w:val="99"/>
    <w:rsid w:val="00811800"/>
    <w:rPr>
      <w:snapToGrid w:val="0"/>
      <w:color w:val="000000"/>
      <w:lang w:val="x-none" w:eastAsia="x-none"/>
    </w:rPr>
  </w:style>
  <w:style w:type="character" w:customStyle="1" w:styleId="Heading2Char">
    <w:name w:val="Heading 2 Char"/>
    <w:link w:val="Heading2"/>
    <w:rsid w:val="00D50BCC"/>
    <w:rPr>
      <w:rFonts w:ascii="Times New Roman Bold" w:eastAsiaTheme="minorHAnsi" w:hAnsi="Times New Roman Bold" w:cstheme="minorBidi"/>
      <w:b/>
      <w:bCs/>
      <w:sz w:val="24"/>
      <w:szCs w:val="22"/>
      <w:lang w:val="x-none" w:eastAsia="x-none"/>
    </w:rPr>
  </w:style>
  <w:style w:type="paragraph" w:customStyle="1" w:styleId="FormHeadings">
    <w:name w:val="Form Headings"/>
    <w:basedOn w:val="Heading2"/>
    <w:link w:val="FormHeadingsChar"/>
    <w:qFormat/>
    <w:rsid w:val="002E7D16"/>
    <w:pPr>
      <w:numPr>
        <w:numId w:val="0"/>
      </w:numPr>
      <w:spacing w:before="0" w:after="0"/>
    </w:pPr>
    <w:rPr>
      <w:sz w:val="22"/>
    </w:rPr>
  </w:style>
  <w:style w:type="character" w:customStyle="1" w:styleId="FormHeadingsChar">
    <w:name w:val="Form Headings Char"/>
    <w:basedOn w:val="Heading2Char"/>
    <w:link w:val="FormHeadings"/>
    <w:rsid w:val="002E7D16"/>
    <w:rPr>
      <w:rFonts w:ascii="Times New Roman Bold" w:eastAsiaTheme="minorHAnsi" w:hAnsi="Times New Roman Bold" w:cstheme="minorBidi"/>
      <w:b/>
      <w:bCs/>
      <w:sz w:val="22"/>
      <w:szCs w:val="22"/>
      <w:lang w:val="x-none" w:eastAsia="x-none"/>
    </w:rPr>
  </w:style>
  <w:style w:type="paragraph" w:customStyle="1" w:styleId="Frontmatterhead">
    <w:name w:val="Front_matter_head"/>
    <w:basedOn w:val="Normal"/>
    <w:qFormat/>
    <w:rsid w:val="002E7D16"/>
    <w:pPr>
      <w:spacing w:before="400" w:after="180"/>
      <w:jc w:val="left"/>
    </w:pPr>
    <w:rPr>
      <w:rFonts w:ascii="Arial" w:eastAsiaTheme="minorHAnsi" w:hAnsi="Arial"/>
      <w:b/>
      <w:iCs/>
      <w:color w:val="auto"/>
      <w:sz w:val="24"/>
      <w:szCs w:val="24"/>
    </w:rPr>
  </w:style>
  <w:style w:type="character" w:customStyle="1" w:styleId="Heading1Char">
    <w:name w:val="Heading 1 Char"/>
    <w:link w:val="Heading1"/>
    <w:uiPriority w:val="9"/>
    <w:rsid w:val="002E7D16"/>
    <w:rPr>
      <w:rFonts w:ascii="Times New Roman Bold" w:hAnsi="Times New Roman Bold" w:cs="Arial"/>
      <w:b/>
      <w:bCs/>
      <w:kern w:val="32"/>
      <w:sz w:val="28"/>
      <w:szCs w:val="32"/>
    </w:rPr>
  </w:style>
  <w:style w:type="paragraph" w:customStyle="1" w:styleId="Heading1-Appx">
    <w:name w:val="Heading 1-Appx"/>
    <w:basedOn w:val="Heading1"/>
    <w:rsid w:val="002E7D16"/>
    <w:pPr>
      <w:numPr>
        <w:numId w:val="6"/>
      </w:numPr>
    </w:pPr>
  </w:style>
  <w:style w:type="paragraph" w:customStyle="1" w:styleId="Heading2-Hide">
    <w:name w:val="Heading 2-Hide"/>
    <w:basedOn w:val="Heading2"/>
    <w:autoRedefine/>
    <w:qFormat/>
    <w:rsid w:val="002E7D16"/>
    <w:pPr>
      <w:numPr>
        <w:numId w:val="0"/>
      </w:numPr>
      <w:spacing w:before="0" w:after="0"/>
    </w:pPr>
    <w:rPr>
      <w:color w:val="FFFFFF" w:themeColor="background1"/>
      <w:sz w:val="12"/>
    </w:rPr>
  </w:style>
  <w:style w:type="paragraph" w:customStyle="1" w:styleId="Heading2-Appx">
    <w:name w:val="Heading 2-Appx"/>
    <w:basedOn w:val="Heading2-Hide"/>
    <w:autoRedefine/>
    <w:qFormat/>
    <w:rsid w:val="002E7D16"/>
    <w:pPr>
      <w:spacing w:before="240" w:after="240"/>
    </w:pPr>
    <w:rPr>
      <w:color w:val="auto"/>
      <w:sz w:val="28"/>
      <w:lang w:val="en-US"/>
    </w:rPr>
  </w:style>
  <w:style w:type="paragraph" w:customStyle="1" w:styleId="Heading3-nolinespaceafter">
    <w:name w:val="Heading 3 -no line space after"/>
    <w:basedOn w:val="Heading3"/>
    <w:link w:val="Heading3-nolinespaceafterChar"/>
    <w:rsid w:val="002E7D16"/>
    <w:pPr>
      <w:spacing w:after="0"/>
      <w:contextualSpacing w:val="0"/>
    </w:pPr>
  </w:style>
  <w:style w:type="character" w:customStyle="1" w:styleId="Heading3-nolinespaceafterChar">
    <w:name w:val="Heading 3 -no line space after Char"/>
    <w:basedOn w:val="Heading3Char"/>
    <w:link w:val="Heading3-nolinespaceafter"/>
    <w:rsid w:val="002E7D16"/>
    <w:rPr>
      <w:b/>
      <w:bCs/>
      <w:noProof/>
      <w:sz w:val="22"/>
      <w:szCs w:val="22"/>
    </w:rPr>
  </w:style>
  <w:style w:type="character" w:customStyle="1" w:styleId="ListParagraphChar">
    <w:name w:val="List Paragraph Char"/>
    <w:basedOn w:val="DefaultParagraphFont"/>
    <w:link w:val="ListParagraph"/>
    <w:uiPriority w:val="34"/>
    <w:rsid w:val="002E7D16"/>
    <w:rPr>
      <w:color w:val="000000"/>
      <w:sz w:val="22"/>
    </w:rPr>
  </w:style>
  <w:style w:type="character" w:customStyle="1" w:styleId="Heading4Char">
    <w:name w:val="Heading 4 Char"/>
    <w:basedOn w:val="DefaultParagraphFont"/>
    <w:link w:val="Heading4"/>
    <w:rsid w:val="002E7D16"/>
    <w:rPr>
      <w:rFonts w:eastAsiaTheme="minorHAnsi"/>
      <w:b/>
      <w:sz w:val="22"/>
      <w:szCs w:val="22"/>
    </w:rPr>
  </w:style>
  <w:style w:type="paragraph" w:styleId="List">
    <w:name w:val="List"/>
    <w:basedOn w:val="Normal"/>
    <w:rsid w:val="002E7D16"/>
    <w:pPr>
      <w:numPr>
        <w:numId w:val="8"/>
      </w:numPr>
      <w:spacing w:after="240"/>
    </w:pPr>
  </w:style>
  <w:style w:type="character" w:customStyle="1" w:styleId="Heading5Char">
    <w:name w:val="Heading 5 Char"/>
    <w:basedOn w:val="DefaultParagraphFont"/>
    <w:link w:val="Heading5"/>
    <w:rsid w:val="002E7D16"/>
    <w:rPr>
      <w:rFonts w:eastAsiaTheme="minorHAnsi"/>
      <w:b/>
      <w:snapToGrid w:val="0"/>
      <w:sz w:val="22"/>
      <w:szCs w:val="22"/>
    </w:rPr>
  </w:style>
  <w:style w:type="character" w:customStyle="1" w:styleId="Heading6Char">
    <w:name w:val="Heading 6 Char"/>
    <w:basedOn w:val="DefaultParagraphFont"/>
    <w:link w:val="Heading6"/>
    <w:rsid w:val="002E7D16"/>
    <w:rPr>
      <w:rFonts w:eastAsiaTheme="minorHAnsi"/>
      <w:b/>
      <w:bCs/>
      <w:snapToGrid w:val="0"/>
      <w:sz w:val="22"/>
      <w:szCs w:val="22"/>
    </w:rPr>
  </w:style>
  <w:style w:type="character" w:customStyle="1" w:styleId="Heading7Char">
    <w:name w:val="Heading 7 Char"/>
    <w:basedOn w:val="DefaultParagraphFont"/>
    <w:link w:val="Heading7"/>
    <w:rsid w:val="002E7D16"/>
    <w:rPr>
      <w:b/>
      <w:color w:val="000000"/>
      <w:sz w:val="24"/>
    </w:rPr>
  </w:style>
  <w:style w:type="character" w:customStyle="1" w:styleId="Heading8Char">
    <w:name w:val="Heading 8 Char"/>
    <w:basedOn w:val="DefaultParagraphFont"/>
    <w:link w:val="Heading8"/>
    <w:rsid w:val="002E7D16"/>
    <w:rPr>
      <w:i/>
      <w:iCs/>
      <w:color w:val="000000"/>
      <w:sz w:val="22"/>
    </w:rPr>
  </w:style>
  <w:style w:type="character" w:customStyle="1" w:styleId="Heading9Char">
    <w:name w:val="Heading 9 Char"/>
    <w:basedOn w:val="DefaultParagraphFont"/>
    <w:link w:val="Heading9"/>
    <w:rsid w:val="002E7D16"/>
    <w:rPr>
      <w:rFonts w:cs="Arial"/>
      <w:color w:val="000000"/>
      <w:sz w:val="16"/>
      <w:szCs w:val="22"/>
    </w:rPr>
  </w:style>
  <w:style w:type="paragraph" w:styleId="HTMLAddress">
    <w:name w:val="HTML Address"/>
    <w:basedOn w:val="Normal"/>
    <w:link w:val="HTMLAddressChar"/>
    <w:rsid w:val="002E7D16"/>
    <w:rPr>
      <w:i/>
      <w:iCs/>
    </w:rPr>
  </w:style>
  <w:style w:type="character" w:customStyle="1" w:styleId="HTMLAddressChar">
    <w:name w:val="HTML Address Char"/>
    <w:basedOn w:val="DefaultParagraphFont"/>
    <w:link w:val="HTMLAddress"/>
    <w:rsid w:val="002E7D16"/>
    <w:rPr>
      <w:i/>
      <w:iCs/>
      <w:color w:val="000000"/>
      <w:sz w:val="22"/>
    </w:rPr>
  </w:style>
  <w:style w:type="paragraph" w:styleId="HTMLPreformatted">
    <w:name w:val="HTML Preformatted"/>
    <w:basedOn w:val="Normal"/>
    <w:link w:val="HTMLPreformattedChar"/>
    <w:unhideWhenUsed/>
    <w:rsid w:val="002E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2E7D16"/>
    <w:rPr>
      <w:rFonts w:ascii="Courier New" w:hAnsi="Courier New" w:cs="Courier New"/>
      <w:color w:val="000000"/>
      <w:sz w:val="22"/>
    </w:rPr>
  </w:style>
  <w:style w:type="paragraph" w:styleId="Index1">
    <w:name w:val="index 1"/>
    <w:basedOn w:val="Normal"/>
    <w:next w:val="Normal"/>
    <w:autoRedefine/>
    <w:uiPriority w:val="99"/>
    <w:semiHidden/>
    <w:rsid w:val="002E7D16"/>
    <w:pPr>
      <w:ind w:left="220" w:hanging="220"/>
      <w:jc w:val="left"/>
    </w:pPr>
    <w:rPr>
      <w:b/>
      <w:sz w:val="18"/>
      <w:szCs w:val="18"/>
    </w:rPr>
  </w:style>
  <w:style w:type="paragraph" w:styleId="Index2">
    <w:name w:val="index 2"/>
    <w:basedOn w:val="Normal"/>
    <w:next w:val="Normal"/>
    <w:autoRedefine/>
    <w:uiPriority w:val="99"/>
    <w:semiHidden/>
    <w:rsid w:val="002E7D16"/>
    <w:pPr>
      <w:ind w:left="440" w:hanging="220"/>
      <w:jc w:val="left"/>
    </w:pPr>
    <w:rPr>
      <w:sz w:val="18"/>
      <w:szCs w:val="18"/>
    </w:rPr>
  </w:style>
  <w:style w:type="paragraph" w:styleId="Index3">
    <w:name w:val="index 3"/>
    <w:basedOn w:val="Normal"/>
    <w:next w:val="Normal"/>
    <w:autoRedefine/>
    <w:uiPriority w:val="99"/>
    <w:semiHidden/>
    <w:rsid w:val="002E7D16"/>
    <w:pPr>
      <w:ind w:left="660" w:hanging="220"/>
      <w:jc w:val="left"/>
    </w:pPr>
    <w:rPr>
      <w:sz w:val="18"/>
      <w:szCs w:val="18"/>
    </w:rPr>
  </w:style>
  <w:style w:type="paragraph" w:styleId="Index4">
    <w:name w:val="index 4"/>
    <w:basedOn w:val="Normal"/>
    <w:next w:val="Normal"/>
    <w:autoRedefine/>
    <w:semiHidden/>
    <w:rsid w:val="002E7D16"/>
    <w:pPr>
      <w:ind w:left="880" w:hanging="220"/>
      <w:jc w:val="left"/>
    </w:pPr>
    <w:rPr>
      <w:rFonts w:asciiTheme="minorHAnsi" w:hAnsiTheme="minorHAnsi"/>
      <w:sz w:val="18"/>
      <w:szCs w:val="18"/>
    </w:rPr>
  </w:style>
  <w:style w:type="paragraph" w:styleId="Index5">
    <w:name w:val="index 5"/>
    <w:basedOn w:val="Normal"/>
    <w:next w:val="Normal"/>
    <w:autoRedefine/>
    <w:semiHidden/>
    <w:rsid w:val="002E7D16"/>
    <w:pPr>
      <w:ind w:left="1100" w:hanging="220"/>
      <w:jc w:val="left"/>
    </w:pPr>
    <w:rPr>
      <w:rFonts w:asciiTheme="minorHAnsi" w:hAnsiTheme="minorHAnsi"/>
      <w:sz w:val="18"/>
      <w:szCs w:val="18"/>
    </w:rPr>
  </w:style>
  <w:style w:type="paragraph" w:styleId="Index6">
    <w:name w:val="index 6"/>
    <w:basedOn w:val="Normal"/>
    <w:next w:val="Normal"/>
    <w:autoRedefine/>
    <w:semiHidden/>
    <w:rsid w:val="002E7D16"/>
    <w:pPr>
      <w:ind w:left="1320" w:hanging="220"/>
      <w:jc w:val="left"/>
    </w:pPr>
    <w:rPr>
      <w:rFonts w:asciiTheme="minorHAnsi" w:hAnsiTheme="minorHAnsi"/>
      <w:sz w:val="18"/>
      <w:szCs w:val="18"/>
    </w:rPr>
  </w:style>
  <w:style w:type="paragraph" w:styleId="Index7">
    <w:name w:val="index 7"/>
    <w:basedOn w:val="Normal"/>
    <w:next w:val="Normal"/>
    <w:autoRedefine/>
    <w:semiHidden/>
    <w:rsid w:val="002E7D16"/>
    <w:pPr>
      <w:ind w:left="1540" w:hanging="220"/>
      <w:jc w:val="left"/>
    </w:pPr>
    <w:rPr>
      <w:rFonts w:asciiTheme="minorHAnsi" w:hAnsiTheme="minorHAnsi"/>
      <w:sz w:val="18"/>
      <w:szCs w:val="18"/>
    </w:rPr>
  </w:style>
  <w:style w:type="paragraph" w:styleId="Index8">
    <w:name w:val="index 8"/>
    <w:basedOn w:val="Normal"/>
    <w:next w:val="Normal"/>
    <w:autoRedefine/>
    <w:semiHidden/>
    <w:rsid w:val="002E7D16"/>
    <w:pPr>
      <w:ind w:left="1760" w:hanging="220"/>
      <w:jc w:val="left"/>
    </w:pPr>
    <w:rPr>
      <w:rFonts w:asciiTheme="minorHAnsi" w:hAnsiTheme="minorHAnsi"/>
      <w:sz w:val="18"/>
      <w:szCs w:val="18"/>
    </w:rPr>
  </w:style>
  <w:style w:type="paragraph" w:styleId="Index9">
    <w:name w:val="index 9"/>
    <w:basedOn w:val="Normal"/>
    <w:next w:val="Normal"/>
    <w:autoRedefine/>
    <w:semiHidden/>
    <w:rsid w:val="002E7D16"/>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2E7D16"/>
    <w:pPr>
      <w:spacing w:before="240" w:after="120"/>
      <w:jc w:val="center"/>
    </w:pPr>
    <w:rPr>
      <w:rFonts w:asciiTheme="minorHAnsi" w:hAnsiTheme="minorHAnsi"/>
      <w:b/>
      <w:bCs/>
      <w:sz w:val="26"/>
      <w:szCs w:val="26"/>
    </w:rPr>
  </w:style>
  <w:style w:type="paragraph" w:customStyle="1" w:styleId="InsideAddress">
    <w:name w:val="Inside Address"/>
    <w:basedOn w:val="Normal"/>
    <w:rsid w:val="002E7D16"/>
    <w:pPr>
      <w:jc w:val="left"/>
    </w:pPr>
    <w:rPr>
      <w:color w:val="auto"/>
      <w:sz w:val="20"/>
    </w:rPr>
  </w:style>
  <w:style w:type="paragraph" w:styleId="IntenseQuote">
    <w:name w:val="Intense Quote"/>
    <w:basedOn w:val="Normal"/>
    <w:next w:val="Normal"/>
    <w:link w:val="IntenseQuoteChar"/>
    <w:uiPriority w:val="30"/>
    <w:qFormat/>
    <w:rsid w:val="002E7D1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E7D16"/>
    <w:rPr>
      <w:i/>
      <w:iCs/>
      <w:color w:val="4F81BD" w:themeColor="accent1"/>
      <w:sz w:val="22"/>
    </w:rPr>
  </w:style>
  <w:style w:type="paragraph" w:customStyle="1" w:styleId="InterpretationsGuidelinesTOC">
    <w:name w:val="InterpretationsGuidelinesTOC"/>
    <w:basedOn w:val="Heading6"/>
    <w:rsid w:val="002E7D16"/>
    <w:rPr>
      <w:sz w:val="20"/>
    </w:rPr>
  </w:style>
  <w:style w:type="character" w:styleId="LineNumber">
    <w:name w:val="line number"/>
    <w:basedOn w:val="DefaultParagraphFont"/>
    <w:semiHidden/>
    <w:unhideWhenUsed/>
    <w:rsid w:val="002E7D16"/>
  </w:style>
  <w:style w:type="paragraph" w:styleId="ListNumber3">
    <w:name w:val="List Number 3"/>
    <w:basedOn w:val="Normal"/>
    <w:rsid w:val="002E7D16"/>
    <w:pPr>
      <w:numPr>
        <w:numId w:val="9"/>
      </w:numPr>
      <w:spacing w:after="240"/>
    </w:pPr>
  </w:style>
  <w:style w:type="paragraph" w:styleId="List2">
    <w:name w:val="List 2"/>
    <w:basedOn w:val="ListNumber3"/>
    <w:rsid w:val="002E7D16"/>
    <w:pPr>
      <w:numPr>
        <w:numId w:val="10"/>
      </w:numPr>
    </w:pPr>
  </w:style>
  <w:style w:type="paragraph" w:styleId="List3">
    <w:name w:val="List 3"/>
    <w:basedOn w:val="List2"/>
    <w:rsid w:val="002E7D16"/>
    <w:pPr>
      <w:numPr>
        <w:ilvl w:val="1"/>
        <w:numId w:val="11"/>
      </w:numPr>
    </w:pPr>
  </w:style>
  <w:style w:type="paragraph" w:styleId="List4">
    <w:name w:val="List 4"/>
    <w:basedOn w:val="List2"/>
    <w:rsid w:val="002E7D16"/>
    <w:pPr>
      <w:numPr>
        <w:numId w:val="12"/>
      </w:numPr>
      <w:contextualSpacing/>
      <w:jc w:val="left"/>
    </w:pPr>
    <w:rPr>
      <w:rFonts w:eastAsiaTheme="minorHAnsi"/>
      <w:b/>
      <w:bCs/>
      <w:color w:val="auto"/>
      <w:szCs w:val="22"/>
    </w:rPr>
  </w:style>
  <w:style w:type="paragraph" w:styleId="List5">
    <w:name w:val="List 5"/>
    <w:basedOn w:val="Normal"/>
    <w:rsid w:val="002E7D16"/>
    <w:pPr>
      <w:numPr>
        <w:numId w:val="13"/>
      </w:numPr>
      <w:spacing w:after="240"/>
    </w:pPr>
  </w:style>
  <w:style w:type="paragraph" w:customStyle="1" w:styleId="List6">
    <w:name w:val="List 6"/>
    <w:basedOn w:val="Normal"/>
    <w:autoRedefine/>
    <w:rsid w:val="002E7D16"/>
    <w:pPr>
      <w:numPr>
        <w:numId w:val="14"/>
      </w:numPr>
      <w:spacing w:after="240"/>
    </w:pPr>
    <w:rPr>
      <w:b/>
    </w:rPr>
  </w:style>
  <w:style w:type="paragraph" w:customStyle="1" w:styleId="List7">
    <w:name w:val="List 7"/>
    <w:basedOn w:val="Normal"/>
    <w:rsid w:val="002E7D16"/>
    <w:pPr>
      <w:numPr>
        <w:numId w:val="15"/>
      </w:numPr>
      <w:spacing w:after="120"/>
    </w:pPr>
    <w:rPr>
      <w:sz w:val="20"/>
    </w:rPr>
  </w:style>
  <w:style w:type="paragraph" w:customStyle="1" w:styleId="List8">
    <w:name w:val="List 8"/>
    <w:basedOn w:val="Normal"/>
    <w:rsid w:val="002E7D16"/>
    <w:pPr>
      <w:numPr>
        <w:numId w:val="16"/>
      </w:numPr>
      <w:spacing w:after="240"/>
    </w:pPr>
  </w:style>
  <w:style w:type="paragraph" w:customStyle="1" w:styleId="List8-NoSpace">
    <w:name w:val="List 8-No Space"/>
    <w:basedOn w:val="List8"/>
    <w:rsid w:val="002E7D16"/>
    <w:pPr>
      <w:spacing w:after="0"/>
    </w:pPr>
  </w:style>
  <w:style w:type="paragraph" w:customStyle="1" w:styleId="List9">
    <w:name w:val="List 9"/>
    <w:basedOn w:val="Normal"/>
    <w:rsid w:val="002E7D16"/>
    <w:pPr>
      <w:numPr>
        <w:numId w:val="17"/>
      </w:numPr>
      <w:spacing w:after="240"/>
    </w:pPr>
  </w:style>
  <w:style w:type="paragraph" w:styleId="ListBullet">
    <w:name w:val="List Bullet"/>
    <w:basedOn w:val="Normal"/>
    <w:rsid w:val="002E7D16"/>
    <w:pPr>
      <w:numPr>
        <w:numId w:val="18"/>
      </w:numPr>
      <w:spacing w:after="240"/>
    </w:pPr>
  </w:style>
  <w:style w:type="paragraph" w:customStyle="1" w:styleId="ListBullet1">
    <w:name w:val="List Bullet 1"/>
    <w:basedOn w:val="ListBullet"/>
    <w:rsid w:val="002E7D16"/>
    <w:pPr>
      <w:ind w:left="720"/>
    </w:pPr>
  </w:style>
  <w:style w:type="paragraph" w:styleId="ListBullet2">
    <w:name w:val="List Bullet 2"/>
    <w:basedOn w:val="Normal"/>
    <w:rsid w:val="002E7D16"/>
    <w:pPr>
      <w:numPr>
        <w:numId w:val="19"/>
      </w:numPr>
      <w:spacing w:after="240"/>
    </w:pPr>
  </w:style>
  <w:style w:type="paragraph" w:styleId="ListBullet3">
    <w:name w:val="List Bullet 3"/>
    <w:basedOn w:val="Normal"/>
    <w:rsid w:val="002E7D16"/>
    <w:pPr>
      <w:numPr>
        <w:numId w:val="20"/>
      </w:numPr>
      <w:spacing w:after="240"/>
    </w:pPr>
  </w:style>
  <w:style w:type="paragraph" w:customStyle="1" w:styleId="ListBullet3-NoSpace">
    <w:name w:val="List Bullet 3-No Space"/>
    <w:basedOn w:val="ListBullet3"/>
    <w:rsid w:val="002E7D16"/>
    <w:pPr>
      <w:spacing w:after="0"/>
      <w:ind w:left="1440"/>
    </w:pPr>
  </w:style>
  <w:style w:type="paragraph" w:styleId="ListBullet4">
    <w:name w:val="List Bullet 4"/>
    <w:basedOn w:val="Normal"/>
    <w:rsid w:val="002E7D16"/>
    <w:pPr>
      <w:numPr>
        <w:numId w:val="21"/>
      </w:numPr>
      <w:spacing w:after="240"/>
    </w:pPr>
  </w:style>
  <w:style w:type="paragraph" w:styleId="ListBullet5">
    <w:name w:val="List Bullet 5"/>
    <w:basedOn w:val="Normal"/>
    <w:rsid w:val="002E7D16"/>
    <w:pPr>
      <w:numPr>
        <w:numId w:val="22"/>
      </w:numPr>
      <w:spacing w:after="240"/>
    </w:pPr>
  </w:style>
  <w:style w:type="paragraph" w:styleId="ListContinue">
    <w:name w:val="List Continue"/>
    <w:basedOn w:val="Normal"/>
    <w:rsid w:val="002E7D16"/>
    <w:pPr>
      <w:spacing w:after="120"/>
      <w:ind w:left="360"/>
    </w:pPr>
  </w:style>
  <w:style w:type="paragraph" w:styleId="ListContinue2">
    <w:name w:val="List Continue 2"/>
    <w:basedOn w:val="Normal"/>
    <w:rsid w:val="002E7D16"/>
    <w:pPr>
      <w:spacing w:after="120"/>
      <w:ind w:left="720"/>
    </w:pPr>
  </w:style>
  <w:style w:type="paragraph" w:styleId="ListContinue3">
    <w:name w:val="List Continue 3"/>
    <w:basedOn w:val="Normal"/>
    <w:rsid w:val="002E7D16"/>
    <w:pPr>
      <w:spacing w:after="120"/>
      <w:ind w:left="1080"/>
    </w:pPr>
  </w:style>
  <w:style w:type="paragraph" w:styleId="ListContinue4">
    <w:name w:val="List Continue 4"/>
    <w:basedOn w:val="Normal"/>
    <w:rsid w:val="002E7D16"/>
    <w:pPr>
      <w:spacing w:after="120"/>
      <w:ind w:left="1440"/>
    </w:pPr>
  </w:style>
  <w:style w:type="paragraph" w:styleId="ListContinue5">
    <w:name w:val="List Continue 5"/>
    <w:basedOn w:val="Normal"/>
    <w:rsid w:val="002E7D16"/>
    <w:pPr>
      <w:spacing w:after="120"/>
      <w:ind w:left="1800"/>
    </w:pPr>
  </w:style>
  <w:style w:type="paragraph" w:styleId="ListNumber">
    <w:name w:val="List Number"/>
    <w:basedOn w:val="Normal"/>
    <w:rsid w:val="002E7D16"/>
    <w:pPr>
      <w:numPr>
        <w:numId w:val="23"/>
      </w:numPr>
      <w:spacing w:after="240"/>
    </w:pPr>
  </w:style>
  <w:style w:type="paragraph" w:customStyle="1" w:styleId="ListNumber1">
    <w:name w:val="List Number 1"/>
    <w:basedOn w:val="ListNumber"/>
    <w:rsid w:val="002E7D16"/>
    <w:pPr>
      <w:ind w:left="720"/>
    </w:pPr>
  </w:style>
  <w:style w:type="paragraph" w:styleId="ListNumber2">
    <w:name w:val="List Number 2"/>
    <w:basedOn w:val="Normal"/>
    <w:rsid w:val="002E7D16"/>
    <w:pPr>
      <w:numPr>
        <w:numId w:val="24"/>
      </w:numPr>
      <w:spacing w:after="240"/>
    </w:pPr>
  </w:style>
  <w:style w:type="paragraph" w:customStyle="1" w:styleId="ListNumber2-NoSpace">
    <w:name w:val="List Number 2-No Space"/>
    <w:basedOn w:val="ListNumber2"/>
    <w:rsid w:val="002E7D16"/>
    <w:pPr>
      <w:spacing w:after="0"/>
      <w:ind w:left="1080"/>
    </w:pPr>
  </w:style>
  <w:style w:type="paragraph" w:styleId="ListNumber4">
    <w:name w:val="List Number 4"/>
    <w:basedOn w:val="Normal"/>
    <w:rsid w:val="002E7D16"/>
    <w:pPr>
      <w:numPr>
        <w:numId w:val="25"/>
      </w:numPr>
      <w:spacing w:after="240"/>
    </w:pPr>
  </w:style>
  <w:style w:type="paragraph" w:styleId="ListNumber5">
    <w:name w:val="List Number 5"/>
    <w:basedOn w:val="Normal"/>
    <w:rsid w:val="002E7D16"/>
    <w:pPr>
      <w:numPr>
        <w:numId w:val="26"/>
      </w:numPr>
      <w:spacing w:after="240"/>
    </w:pPr>
  </w:style>
  <w:style w:type="paragraph" w:customStyle="1" w:styleId="ListNumber6">
    <w:name w:val="List Number 6"/>
    <w:basedOn w:val="ListNumber5"/>
    <w:rsid w:val="002E7D16"/>
    <w:pPr>
      <w:ind w:left="2520"/>
    </w:pPr>
  </w:style>
  <w:style w:type="paragraph" w:customStyle="1" w:styleId="ListXXX">
    <w:name w:val="List X.X.X."/>
    <w:basedOn w:val="ListParagraph"/>
    <w:link w:val="ListXXXChar"/>
    <w:qFormat/>
    <w:rsid w:val="002E7D16"/>
    <w:pPr>
      <w:numPr>
        <w:numId w:val="27"/>
      </w:numPr>
      <w:spacing w:after="240"/>
    </w:pPr>
  </w:style>
  <w:style w:type="character" w:customStyle="1" w:styleId="ListXXXChar">
    <w:name w:val="List X.X.X. Char"/>
    <w:basedOn w:val="ListParagraphChar"/>
    <w:link w:val="ListXXX"/>
    <w:rsid w:val="002E7D16"/>
    <w:rPr>
      <w:color w:val="000000"/>
      <w:sz w:val="22"/>
    </w:rPr>
  </w:style>
  <w:style w:type="paragraph" w:styleId="MacroText">
    <w:name w:val="macro"/>
    <w:link w:val="MacroTextChar"/>
    <w:semiHidden/>
    <w:rsid w:val="002E7D1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character" w:customStyle="1" w:styleId="MacroTextChar">
    <w:name w:val="Macro Text Char"/>
    <w:basedOn w:val="DefaultParagraphFont"/>
    <w:link w:val="MacroText"/>
    <w:semiHidden/>
    <w:rsid w:val="002E7D16"/>
    <w:rPr>
      <w:rFonts w:ascii="Courier New" w:hAnsi="Courier New" w:cs="Courier New"/>
      <w:color w:val="000000"/>
    </w:rPr>
  </w:style>
  <w:style w:type="paragraph" w:customStyle="1" w:styleId="MainTOC">
    <w:name w:val="MainTOC"/>
    <w:basedOn w:val="Normal"/>
    <w:rsid w:val="002E7D16"/>
    <w:pPr>
      <w:autoSpaceDE w:val="0"/>
      <w:autoSpaceDN w:val="0"/>
      <w:adjustRightInd w:val="0"/>
      <w:jc w:val="center"/>
    </w:pPr>
    <w:rPr>
      <w:b/>
      <w:bCs/>
      <w:color w:val="auto"/>
      <w:sz w:val="28"/>
      <w:szCs w:val="28"/>
    </w:rPr>
  </w:style>
  <w:style w:type="paragraph" w:styleId="MessageHeader">
    <w:name w:val="Message Header"/>
    <w:basedOn w:val="Normal"/>
    <w:link w:val="MessageHeaderChar"/>
    <w:rsid w:val="002E7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2E7D16"/>
    <w:rPr>
      <w:rFonts w:ascii="Arial" w:hAnsi="Arial" w:cs="Arial"/>
      <w:color w:val="000000"/>
      <w:sz w:val="24"/>
      <w:szCs w:val="24"/>
      <w:shd w:val="pct20" w:color="auto" w:fill="auto"/>
    </w:rPr>
  </w:style>
  <w:style w:type="paragraph" w:styleId="NoSpacing">
    <w:name w:val="No Spacing"/>
    <w:uiPriority w:val="1"/>
    <w:qFormat/>
    <w:rsid w:val="002E7D16"/>
    <w:pPr>
      <w:jc w:val="both"/>
    </w:pPr>
    <w:rPr>
      <w:color w:val="000000"/>
      <w:sz w:val="22"/>
    </w:rPr>
  </w:style>
  <w:style w:type="paragraph" w:styleId="NormalWeb">
    <w:name w:val="Normal (Web)"/>
    <w:basedOn w:val="Normal"/>
    <w:uiPriority w:val="99"/>
    <w:rsid w:val="002E7D16"/>
    <w:rPr>
      <w:sz w:val="24"/>
      <w:szCs w:val="24"/>
    </w:rPr>
  </w:style>
  <w:style w:type="paragraph" w:styleId="NormalIndent">
    <w:name w:val="Normal Indent"/>
    <w:basedOn w:val="Normal"/>
    <w:rsid w:val="002E7D16"/>
    <w:pPr>
      <w:ind w:left="720"/>
    </w:pPr>
  </w:style>
  <w:style w:type="paragraph" w:customStyle="1" w:styleId="Normal10pt">
    <w:name w:val="Normal_10pt"/>
    <w:basedOn w:val="Normal"/>
    <w:rsid w:val="002E7D16"/>
    <w:rPr>
      <w:szCs w:val="24"/>
    </w:rPr>
  </w:style>
  <w:style w:type="paragraph" w:customStyle="1" w:styleId="Normal1">
    <w:name w:val="Normal+1"/>
    <w:basedOn w:val="Normal"/>
    <w:next w:val="Normal"/>
    <w:uiPriority w:val="99"/>
    <w:rsid w:val="002E7D16"/>
    <w:pPr>
      <w:autoSpaceDE w:val="0"/>
      <w:autoSpaceDN w:val="0"/>
      <w:adjustRightInd w:val="0"/>
      <w:jc w:val="left"/>
    </w:pPr>
    <w:rPr>
      <w:color w:val="auto"/>
      <w:sz w:val="24"/>
      <w:szCs w:val="24"/>
    </w:rPr>
  </w:style>
  <w:style w:type="paragraph" w:styleId="NoteHeading">
    <w:name w:val="Note Heading"/>
    <w:basedOn w:val="Normal"/>
    <w:next w:val="Normal"/>
    <w:link w:val="NoteHeadingChar"/>
    <w:rsid w:val="002E7D16"/>
  </w:style>
  <w:style w:type="character" w:customStyle="1" w:styleId="NoteHeadingChar">
    <w:name w:val="Note Heading Char"/>
    <w:basedOn w:val="DefaultParagraphFont"/>
    <w:link w:val="NoteHeading"/>
    <w:rsid w:val="002E7D16"/>
    <w:rPr>
      <w:color w:val="000000"/>
      <w:sz w:val="22"/>
    </w:rPr>
  </w:style>
  <w:style w:type="character" w:styleId="PlaceholderText">
    <w:name w:val="Placeholder Text"/>
    <w:basedOn w:val="DefaultParagraphFont"/>
    <w:uiPriority w:val="99"/>
    <w:semiHidden/>
    <w:rsid w:val="002E7D16"/>
    <w:rPr>
      <w:color w:val="808080"/>
    </w:rPr>
  </w:style>
  <w:style w:type="paragraph" w:styleId="PlainText">
    <w:name w:val="Plain Text"/>
    <w:basedOn w:val="Normal"/>
    <w:link w:val="PlainTextChar"/>
    <w:rsid w:val="002E7D16"/>
    <w:rPr>
      <w:rFonts w:ascii="Courier New" w:hAnsi="Courier New" w:cs="Courier New"/>
      <w:sz w:val="20"/>
    </w:rPr>
  </w:style>
  <w:style w:type="character" w:customStyle="1" w:styleId="PlainTextChar">
    <w:name w:val="Plain Text Char"/>
    <w:basedOn w:val="DefaultParagraphFont"/>
    <w:link w:val="PlainText"/>
    <w:rsid w:val="002E7D16"/>
    <w:rPr>
      <w:rFonts w:ascii="Courier New" w:hAnsi="Courier New" w:cs="Courier New"/>
      <w:color w:val="000000"/>
    </w:rPr>
  </w:style>
  <w:style w:type="paragraph" w:styleId="Quote">
    <w:name w:val="Quote"/>
    <w:basedOn w:val="Normal"/>
    <w:next w:val="Normal"/>
    <w:link w:val="QuoteChar"/>
    <w:uiPriority w:val="29"/>
    <w:qFormat/>
    <w:rsid w:val="002E7D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E7D16"/>
    <w:rPr>
      <w:i/>
      <w:iCs/>
      <w:color w:val="404040" w:themeColor="text1" w:themeTint="BF"/>
      <w:sz w:val="22"/>
    </w:rPr>
  </w:style>
  <w:style w:type="paragraph" w:styleId="Salutation">
    <w:name w:val="Salutation"/>
    <w:basedOn w:val="Normal"/>
    <w:next w:val="Normal"/>
    <w:link w:val="SalutationChar"/>
    <w:rsid w:val="002E7D16"/>
  </w:style>
  <w:style w:type="character" w:customStyle="1" w:styleId="SalutationChar">
    <w:name w:val="Salutation Char"/>
    <w:basedOn w:val="DefaultParagraphFont"/>
    <w:link w:val="Salutation"/>
    <w:rsid w:val="002E7D16"/>
    <w:rPr>
      <w:color w:val="000000"/>
      <w:sz w:val="22"/>
    </w:rPr>
  </w:style>
  <w:style w:type="paragraph" w:customStyle="1" w:styleId="SecondLevel">
    <w:name w:val="Second Level"/>
    <w:basedOn w:val="Normal"/>
    <w:rsid w:val="002E7D16"/>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customStyle="1" w:styleId="Series">
    <w:name w:val="Series"/>
    <w:qFormat/>
    <w:rsid w:val="002E7D16"/>
    <w:pPr>
      <w:jc w:val="right"/>
    </w:pPr>
    <w:rPr>
      <w:rFonts w:ascii="Arial" w:eastAsia="Calibri" w:hAnsi="Arial"/>
      <w:b/>
      <w:bCs/>
      <w:color w:val="000000"/>
      <w:sz w:val="40"/>
      <w:szCs w:val="40"/>
    </w:rPr>
  </w:style>
  <w:style w:type="paragraph" w:styleId="Signature">
    <w:name w:val="Signature"/>
    <w:basedOn w:val="Normal"/>
    <w:link w:val="SignatureChar"/>
    <w:rsid w:val="002E7D16"/>
    <w:pPr>
      <w:ind w:left="4320"/>
    </w:pPr>
  </w:style>
  <w:style w:type="character" w:customStyle="1" w:styleId="SignatureChar">
    <w:name w:val="Signature Char"/>
    <w:basedOn w:val="DefaultParagraphFont"/>
    <w:link w:val="Signature"/>
    <w:rsid w:val="002E7D16"/>
    <w:rPr>
      <w:color w:val="000000"/>
      <w:sz w:val="22"/>
    </w:rPr>
  </w:style>
  <w:style w:type="numbering" w:customStyle="1" w:styleId="Style1">
    <w:name w:val="Style1"/>
    <w:rsid w:val="002E7D16"/>
    <w:pPr>
      <w:numPr>
        <w:numId w:val="28"/>
      </w:numPr>
    </w:pPr>
  </w:style>
  <w:style w:type="character" w:customStyle="1" w:styleId="Style1Char">
    <w:name w:val="Style1 Char"/>
    <w:basedOn w:val="DefaultParagraphFont"/>
    <w:rsid w:val="002E7D16"/>
    <w:rPr>
      <w:rFonts w:ascii="Times New Roman" w:hAnsi="Times New Roman" w:cs="Times New Roman"/>
      <w:sz w:val="24"/>
      <w:szCs w:val="24"/>
    </w:rPr>
  </w:style>
  <w:style w:type="numbering" w:customStyle="1" w:styleId="Style10">
    <w:name w:val="Style10"/>
    <w:uiPriority w:val="99"/>
    <w:rsid w:val="002E7D16"/>
    <w:pPr>
      <w:numPr>
        <w:numId w:val="29"/>
      </w:numPr>
    </w:pPr>
  </w:style>
  <w:style w:type="paragraph" w:customStyle="1" w:styleId="Style2">
    <w:name w:val="Style2"/>
    <w:basedOn w:val="Normal"/>
    <w:rsid w:val="002E7D16"/>
    <w:pPr>
      <w:keepNext/>
      <w:numPr>
        <w:numId w:val="30"/>
      </w:numPr>
    </w:pPr>
    <w:rPr>
      <w:rFonts w:ascii="Times New Roman Bold" w:hAnsi="Times New Roman Bold"/>
      <w:b/>
      <w:szCs w:val="22"/>
    </w:rPr>
  </w:style>
  <w:style w:type="paragraph" w:customStyle="1" w:styleId="Style3">
    <w:name w:val="Style3"/>
    <w:basedOn w:val="Normal"/>
    <w:link w:val="Style3Char"/>
    <w:rsid w:val="002E7D16"/>
    <w:pPr>
      <w:keepNext/>
      <w:spacing w:before="120" w:after="120"/>
    </w:pPr>
    <w:rPr>
      <w:b/>
      <w:szCs w:val="22"/>
      <w:lang w:val="x-none" w:eastAsia="x-none"/>
    </w:rPr>
  </w:style>
  <w:style w:type="character" w:customStyle="1" w:styleId="Style3Char">
    <w:name w:val="Style3 Char"/>
    <w:link w:val="Style3"/>
    <w:rsid w:val="002E7D16"/>
    <w:rPr>
      <w:b/>
      <w:color w:val="000000"/>
      <w:sz w:val="22"/>
      <w:szCs w:val="22"/>
      <w:lang w:val="x-none" w:eastAsia="x-none"/>
    </w:rPr>
  </w:style>
  <w:style w:type="paragraph" w:customStyle="1" w:styleId="Style4">
    <w:name w:val="Style4"/>
    <w:basedOn w:val="Normal"/>
    <w:link w:val="Style4Char"/>
    <w:rsid w:val="002E7D16"/>
    <w:pPr>
      <w:keepNext/>
      <w:spacing w:before="60" w:after="80"/>
    </w:pPr>
    <w:rPr>
      <w:b/>
      <w:szCs w:val="22"/>
      <w:lang w:val="x-none" w:eastAsia="x-none"/>
    </w:rPr>
  </w:style>
  <w:style w:type="character" w:customStyle="1" w:styleId="Style4Char">
    <w:name w:val="Style4 Char"/>
    <w:link w:val="Style4"/>
    <w:rsid w:val="002E7D16"/>
    <w:rPr>
      <w:b/>
      <w:color w:val="000000"/>
      <w:sz w:val="22"/>
      <w:szCs w:val="22"/>
      <w:lang w:val="x-none" w:eastAsia="x-none"/>
    </w:rPr>
  </w:style>
  <w:style w:type="numbering" w:customStyle="1" w:styleId="Style5">
    <w:name w:val="Style5"/>
    <w:uiPriority w:val="99"/>
    <w:rsid w:val="002E7D16"/>
    <w:pPr>
      <w:numPr>
        <w:numId w:val="31"/>
      </w:numPr>
    </w:pPr>
  </w:style>
  <w:style w:type="numbering" w:customStyle="1" w:styleId="Style6">
    <w:name w:val="Style6"/>
    <w:uiPriority w:val="99"/>
    <w:rsid w:val="002E7D16"/>
    <w:pPr>
      <w:numPr>
        <w:numId w:val="32"/>
      </w:numPr>
    </w:pPr>
  </w:style>
  <w:style w:type="numbering" w:customStyle="1" w:styleId="Style7">
    <w:name w:val="Style7"/>
    <w:uiPriority w:val="99"/>
    <w:rsid w:val="002E7D16"/>
    <w:pPr>
      <w:numPr>
        <w:numId w:val="33"/>
      </w:numPr>
    </w:pPr>
  </w:style>
  <w:style w:type="paragraph" w:customStyle="1" w:styleId="Style8">
    <w:name w:val="Style8"/>
    <w:basedOn w:val="Normal"/>
    <w:link w:val="Style8Char"/>
    <w:qFormat/>
    <w:rsid w:val="002E7D16"/>
    <w:pPr>
      <w:keepNext/>
      <w:numPr>
        <w:ilvl w:val="3"/>
        <w:numId w:val="34"/>
      </w:numPr>
      <w:tabs>
        <w:tab w:val="left" w:pos="1170"/>
        <w:tab w:val="left" w:pos="5220"/>
      </w:tabs>
      <w:spacing w:before="240" w:after="240"/>
      <w:jc w:val="left"/>
      <w:outlineLvl w:val="2"/>
    </w:pPr>
    <w:rPr>
      <w:bCs/>
      <w:noProof/>
      <w:color w:val="auto"/>
      <w:szCs w:val="22"/>
    </w:rPr>
  </w:style>
  <w:style w:type="character" w:customStyle="1" w:styleId="Style8Char">
    <w:name w:val="Style8 Char"/>
    <w:basedOn w:val="DefaultParagraphFont"/>
    <w:link w:val="Style8"/>
    <w:rsid w:val="002E7D16"/>
    <w:rPr>
      <w:bCs/>
      <w:noProof/>
      <w:sz w:val="22"/>
      <w:szCs w:val="22"/>
    </w:rPr>
  </w:style>
  <w:style w:type="numbering" w:customStyle="1" w:styleId="Style9">
    <w:name w:val="Style9"/>
    <w:uiPriority w:val="99"/>
    <w:rsid w:val="002E7D16"/>
    <w:pPr>
      <w:numPr>
        <w:numId w:val="35"/>
      </w:numPr>
    </w:pPr>
  </w:style>
  <w:style w:type="paragraph" w:customStyle="1" w:styleId="Subhead">
    <w:name w:val="Subhead"/>
    <w:basedOn w:val="Normal"/>
    <w:rsid w:val="002E7D16"/>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styleId="Subtitle">
    <w:name w:val="Subtitle"/>
    <w:basedOn w:val="Normal"/>
    <w:link w:val="SubtitleChar"/>
    <w:qFormat/>
    <w:rsid w:val="002E7D16"/>
    <w:pPr>
      <w:spacing w:after="60"/>
      <w:jc w:val="center"/>
      <w:outlineLvl w:val="1"/>
    </w:pPr>
    <w:rPr>
      <w:rFonts w:cs="Arial"/>
      <w:b/>
      <w:sz w:val="24"/>
      <w:szCs w:val="24"/>
    </w:rPr>
  </w:style>
  <w:style w:type="character" w:customStyle="1" w:styleId="SubtitleChar">
    <w:name w:val="Subtitle Char"/>
    <w:basedOn w:val="DefaultParagraphFont"/>
    <w:link w:val="Subtitle"/>
    <w:rsid w:val="002E7D16"/>
    <w:rPr>
      <w:rFonts w:cs="Arial"/>
      <w:b/>
      <w:color w:val="000000"/>
      <w:sz w:val="24"/>
      <w:szCs w:val="24"/>
    </w:rPr>
  </w:style>
  <w:style w:type="character" w:styleId="SubtleEmphasis">
    <w:name w:val="Subtle Emphasis"/>
    <w:uiPriority w:val="19"/>
    <w:qFormat/>
    <w:rsid w:val="002E7D16"/>
    <w:rPr>
      <w:i/>
      <w:iCs/>
    </w:rPr>
  </w:style>
  <w:style w:type="paragraph" w:customStyle="1" w:styleId="TableColumnHeadings">
    <w:name w:val="Table Column Headings"/>
    <w:basedOn w:val="Normal"/>
    <w:rsid w:val="00BC0981"/>
    <w:pPr>
      <w:keepNext/>
      <w:keepLines/>
      <w:autoSpaceDE w:val="0"/>
      <w:jc w:val="center"/>
    </w:pPr>
    <w:rPr>
      <w:b/>
      <w:sz w:val="20"/>
      <w:szCs w:val="22"/>
    </w:rPr>
  </w:style>
  <w:style w:type="table" w:customStyle="1" w:styleId="TableGrid10">
    <w:name w:val="Table Grid10"/>
    <w:basedOn w:val="TableNormal"/>
    <w:next w:val="TableGrid"/>
    <w:rsid w:val="002E7D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E7D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E7D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2E7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E7D16"/>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E7D16"/>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E7D16"/>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E7D16"/>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E7D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2E7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E7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E7D1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2E7D16"/>
    <w:pPr>
      <w:ind w:left="220" w:hanging="220"/>
      <w:jc w:val="left"/>
    </w:pPr>
    <w:rPr>
      <w:rFonts w:asciiTheme="minorHAnsi" w:hAnsiTheme="minorHAnsi"/>
      <w:sz w:val="20"/>
    </w:rPr>
  </w:style>
  <w:style w:type="paragraph" w:styleId="TableofFigures">
    <w:name w:val="table of figures"/>
    <w:aliases w:val="Table Notes"/>
    <w:basedOn w:val="Normal"/>
    <w:next w:val="Normal"/>
    <w:semiHidden/>
    <w:rsid w:val="002E7D16"/>
    <w:pPr>
      <w:keepNext/>
      <w:keepLines/>
      <w:autoSpaceDE w:val="0"/>
    </w:pPr>
    <w:rPr>
      <w:sz w:val="20"/>
      <w:szCs w:val="22"/>
    </w:rPr>
  </w:style>
  <w:style w:type="paragraph" w:customStyle="1" w:styleId="TableText">
    <w:name w:val="Table Text"/>
    <w:basedOn w:val="Normal"/>
    <w:rsid w:val="00BB04B1"/>
    <w:pPr>
      <w:tabs>
        <w:tab w:val="decimal" w:pos="277"/>
      </w:tabs>
      <w:jc w:val="right"/>
    </w:pPr>
    <w:rPr>
      <w:sz w:val="16"/>
      <w:szCs w:val="16"/>
    </w:rPr>
  </w:style>
  <w:style w:type="paragraph" w:customStyle="1" w:styleId="TableText2">
    <w:name w:val="Table Text 2"/>
    <w:basedOn w:val="Normal"/>
    <w:rsid w:val="0005099F"/>
    <w:pPr>
      <w:tabs>
        <w:tab w:val="right" w:pos="1565"/>
      </w:tabs>
      <w:jc w:val="right"/>
    </w:pPr>
    <w:rPr>
      <w:sz w:val="20"/>
      <w:szCs w:val="16"/>
    </w:rPr>
  </w:style>
  <w:style w:type="paragraph" w:customStyle="1" w:styleId="TableTitle">
    <w:name w:val="Table Title"/>
    <w:basedOn w:val="Normal"/>
    <w:link w:val="TableTitleChar"/>
    <w:qFormat/>
    <w:rsid w:val="002E7D16"/>
    <w:pPr>
      <w:keepNext/>
      <w:keepLines/>
      <w:jc w:val="center"/>
    </w:pPr>
    <w:rPr>
      <w:rFonts w:ascii="Times New Roman Bold" w:eastAsiaTheme="minorHAnsi" w:hAnsi="Times New Roman Bold" w:cstheme="minorBidi"/>
      <w:b/>
      <w:szCs w:val="22"/>
      <w:lang w:val="x-none" w:eastAsia="x-none"/>
    </w:rPr>
  </w:style>
  <w:style w:type="character" w:customStyle="1" w:styleId="TableTitleChar">
    <w:name w:val="Table Title Char"/>
    <w:basedOn w:val="Heading2Char"/>
    <w:link w:val="TableTitle"/>
    <w:rsid w:val="002E7D16"/>
    <w:rPr>
      <w:rFonts w:ascii="Times New Roman Bold" w:eastAsiaTheme="minorHAnsi" w:hAnsi="Times New Roman Bold" w:cstheme="minorBidi"/>
      <w:b/>
      <w:bCs w:val="0"/>
      <w:color w:val="000000"/>
      <w:sz w:val="22"/>
      <w:szCs w:val="22"/>
      <w:lang w:val="x-none" w:eastAsia="x-none"/>
    </w:rPr>
  </w:style>
  <w:style w:type="paragraph" w:styleId="TOAHeading">
    <w:name w:val="toa heading"/>
    <w:basedOn w:val="Normal"/>
    <w:next w:val="Normal"/>
    <w:semiHidden/>
    <w:rsid w:val="002E7D16"/>
    <w:pPr>
      <w:spacing w:before="240" w:after="120"/>
      <w:jc w:val="left"/>
    </w:pPr>
    <w:rPr>
      <w:rFonts w:asciiTheme="minorHAnsi" w:hAnsiTheme="minorHAnsi" w:cs="Arial"/>
      <w:b/>
      <w:bCs/>
      <w:caps/>
      <w:sz w:val="20"/>
    </w:rPr>
  </w:style>
  <w:style w:type="paragraph" w:styleId="TOC4">
    <w:name w:val="toc 4"/>
    <w:next w:val="Normal"/>
    <w:autoRedefine/>
    <w:uiPriority w:val="39"/>
    <w:qFormat/>
    <w:rsid w:val="00CA2FAC"/>
    <w:pPr>
      <w:tabs>
        <w:tab w:val="left" w:pos="2592"/>
        <w:tab w:val="right" w:leader="dot" w:pos="9360"/>
      </w:tabs>
      <w:spacing w:before="60"/>
      <w:ind w:left="1296" w:hanging="288"/>
    </w:pPr>
    <w:rPr>
      <w:rFonts w:ascii="Arial" w:eastAsiaTheme="minorHAnsi" w:hAnsi="Arial"/>
      <w:szCs w:val="24"/>
    </w:rPr>
  </w:style>
  <w:style w:type="paragraph" w:styleId="TOC5">
    <w:name w:val="toc 5"/>
    <w:basedOn w:val="Normal"/>
    <w:next w:val="Normal"/>
    <w:autoRedefine/>
    <w:uiPriority w:val="39"/>
    <w:rsid w:val="00CA2FAC"/>
    <w:pPr>
      <w:tabs>
        <w:tab w:val="left" w:pos="3024"/>
        <w:tab w:val="right" w:leader="dot" w:pos="9350"/>
      </w:tabs>
      <w:spacing w:before="60"/>
      <w:ind w:left="1728" w:hanging="288"/>
      <w:jc w:val="left"/>
      <w:outlineLvl w:val="4"/>
    </w:pPr>
    <w:rPr>
      <w:rFonts w:ascii="Arial" w:hAnsi="Arial"/>
      <w:sz w:val="20"/>
    </w:rPr>
  </w:style>
  <w:style w:type="paragraph" w:styleId="TOC6">
    <w:name w:val="toc 6"/>
    <w:basedOn w:val="Normal"/>
    <w:next w:val="Normal"/>
    <w:autoRedefine/>
    <w:uiPriority w:val="39"/>
    <w:rsid w:val="00CA2FAC"/>
    <w:pPr>
      <w:tabs>
        <w:tab w:val="left" w:pos="864"/>
        <w:tab w:val="right" w:leader="dot" w:pos="9350"/>
      </w:tabs>
      <w:ind w:left="720" w:hanging="360"/>
    </w:pPr>
  </w:style>
  <w:style w:type="paragraph" w:styleId="TOC7">
    <w:name w:val="toc 7"/>
    <w:basedOn w:val="Normal"/>
    <w:next w:val="Normal"/>
    <w:autoRedefine/>
    <w:uiPriority w:val="39"/>
    <w:rsid w:val="00CA2FAC"/>
    <w:pPr>
      <w:ind w:left="1000"/>
    </w:pPr>
  </w:style>
  <w:style w:type="paragraph" w:styleId="TOC8">
    <w:name w:val="toc 8"/>
    <w:basedOn w:val="Normal"/>
    <w:next w:val="Normal"/>
    <w:autoRedefine/>
    <w:uiPriority w:val="39"/>
    <w:rsid w:val="00CA2FAC"/>
    <w:pPr>
      <w:tabs>
        <w:tab w:val="left" w:pos="1200"/>
      </w:tabs>
      <w:ind w:left="1200"/>
    </w:pPr>
  </w:style>
  <w:style w:type="paragraph" w:styleId="TOC9">
    <w:name w:val="toc 9"/>
    <w:basedOn w:val="Normal"/>
    <w:next w:val="Normal"/>
    <w:autoRedefine/>
    <w:uiPriority w:val="39"/>
    <w:rsid w:val="00CA2FAC"/>
    <w:pPr>
      <w:ind w:left="1400"/>
    </w:pPr>
  </w:style>
  <w:style w:type="paragraph" w:customStyle="1" w:styleId="TableText1">
    <w:name w:val="Table Text 1"/>
    <w:basedOn w:val="Normal"/>
    <w:rsid w:val="00D41323"/>
  </w:style>
  <w:style w:type="paragraph" w:customStyle="1" w:styleId="Errataupdate">
    <w:name w:val="Errata_update"/>
    <w:basedOn w:val="Normal"/>
    <w:qFormat/>
    <w:rsid w:val="006A63FC"/>
    <w:pPr>
      <w:spacing w:before="5400"/>
      <w:jc w:val="center"/>
    </w:pPr>
    <w:rPr>
      <w:rFonts w:eastAsiaTheme="minorHAnsi" w:cstheme="minorBidi"/>
      <w:smallCap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49028">
      <w:bodyDiv w:val="1"/>
      <w:marLeft w:val="0"/>
      <w:marRight w:val="0"/>
      <w:marTop w:val="0"/>
      <w:marBottom w:val="0"/>
      <w:divBdr>
        <w:top w:val="none" w:sz="0" w:space="0" w:color="auto"/>
        <w:left w:val="none" w:sz="0" w:space="0" w:color="auto"/>
        <w:bottom w:val="none" w:sz="0" w:space="0" w:color="auto"/>
        <w:right w:val="none" w:sz="0" w:space="0" w:color="auto"/>
      </w:divBdr>
    </w:div>
    <w:div w:id="392852276">
      <w:bodyDiv w:val="1"/>
      <w:marLeft w:val="0"/>
      <w:marRight w:val="0"/>
      <w:marTop w:val="0"/>
      <w:marBottom w:val="0"/>
      <w:divBdr>
        <w:top w:val="none" w:sz="0" w:space="0" w:color="auto"/>
        <w:left w:val="none" w:sz="0" w:space="0" w:color="auto"/>
        <w:bottom w:val="none" w:sz="0" w:space="0" w:color="auto"/>
        <w:right w:val="none" w:sz="0" w:space="0" w:color="auto"/>
      </w:divBdr>
    </w:div>
    <w:div w:id="736780572">
      <w:bodyDiv w:val="1"/>
      <w:marLeft w:val="0"/>
      <w:marRight w:val="0"/>
      <w:marTop w:val="0"/>
      <w:marBottom w:val="0"/>
      <w:divBdr>
        <w:top w:val="none" w:sz="0" w:space="0" w:color="auto"/>
        <w:left w:val="none" w:sz="0" w:space="0" w:color="auto"/>
        <w:bottom w:val="none" w:sz="0" w:space="0" w:color="auto"/>
        <w:right w:val="none" w:sz="0" w:space="0" w:color="auto"/>
      </w:divBdr>
    </w:div>
    <w:div w:id="992416850">
      <w:bodyDiv w:val="1"/>
      <w:marLeft w:val="0"/>
      <w:marRight w:val="0"/>
      <w:marTop w:val="0"/>
      <w:marBottom w:val="0"/>
      <w:divBdr>
        <w:top w:val="none" w:sz="0" w:space="0" w:color="auto"/>
        <w:left w:val="none" w:sz="0" w:space="0" w:color="auto"/>
        <w:bottom w:val="none" w:sz="0" w:space="0" w:color="auto"/>
        <w:right w:val="none" w:sz="0" w:space="0" w:color="auto"/>
      </w:divBdr>
    </w:div>
    <w:div w:id="1159032174">
      <w:bodyDiv w:val="1"/>
      <w:marLeft w:val="0"/>
      <w:marRight w:val="0"/>
      <w:marTop w:val="0"/>
      <w:marBottom w:val="0"/>
      <w:divBdr>
        <w:top w:val="none" w:sz="0" w:space="0" w:color="auto"/>
        <w:left w:val="none" w:sz="0" w:space="0" w:color="auto"/>
        <w:bottom w:val="none" w:sz="0" w:space="0" w:color="auto"/>
        <w:right w:val="none" w:sz="0" w:space="0" w:color="auto"/>
      </w:divBdr>
    </w:div>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1658219706">
      <w:bodyDiv w:val="1"/>
      <w:marLeft w:val="0"/>
      <w:marRight w:val="0"/>
      <w:marTop w:val="0"/>
      <w:marBottom w:val="0"/>
      <w:divBdr>
        <w:top w:val="none" w:sz="0" w:space="0" w:color="auto"/>
        <w:left w:val="none" w:sz="0" w:space="0" w:color="auto"/>
        <w:bottom w:val="none" w:sz="0" w:space="0" w:color="auto"/>
        <w:right w:val="none" w:sz="0" w:space="0" w:color="auto"/>
      </w:divBdr>
    </w:div>
    <w:div w:id="1747415918">
      <w:bodyDiv w:val="1"/>
      <w:marLeft w:val="0"/>
      <w:marRight w:val="0"/>
      <w:marTop w:val="0"/>
      <w:marBottom w:val="0"/>
      <w:divBdr>
        <w:top w:val="none" w:sz="0" w:space="0" w:color="auto"/>
        <w:left w:val="none" w:sz="0" w:space="0" w:color="auto"/>
        <w:bottom w:val="none" w:sz="0" w:space="0" w:color="auto"/>
        <w:right w:val="none" w:sz="0" w:space="0" w:color="auto"/>
      </w:divBdr>
    </w:div>
    <w:div w:id="1786387687">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nvlpubs.nist.gov/nistpubs/Legacy/circ/nbscircular43.pdf" TargetMode="External"/><Relationship Id="rId2" Type="http://schemas.openxmlformats.org/officeDocument/2006/relationships/hyperlink" Target="https://www.govinfo.gov/content/pkg/FR-2020-10-05/pdf/2020-21902.pdf" TargetMode="External"/><Relationship Id="rId1" Type="http://schemas.openxmlformats.org/officeDocument/2006/relationships/hyperlink" Target="https://doi.org/10.59161/AUEZ1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C1AC177F-53B1-4B53-9EA8-1BB08442A72D}">
  <ds:schemaRefs>
    <ds:schemaRef ds:uri="http://schemas.microsoft.com/sharepoint/v3/contenttype/forms"/>
  </ds:schemaRefs>
</ds:datastoreItem>
</file>

<file path=customXml/itemProps2.xml><?xml version="1.0" encoding="utf-8"?>
<ds:datastoreItem xmlns:ds="http://schemas.openxmlformats.org/officeDocument/2006/customXml" ds:itemID="{1ABA7E6B-318D-4526-AD8D-291E4F56A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20D82-F69D-4CB3-8EEE-601F922A4992}">
  <ds:schemaRefs>
    <ds:schemaRef ds:uri="http://schemas.openxmlformats.org/officeDocument/2006/bibliography"/>
  </ds:schemaRefs>
</ds:datastoreItem>
</file>

<file path=customXml/itemProps4.xml><?xml version="1.0" encoding="utf-8"?>
<ds:datastoreItem xmlns:ds="http://schemas.openxmlformats.org/officeDocument/2006/customXml" ds:itemID="{74659E37-E1DE-4FA2-8961-A09B5398A589}">
  <ds:schemaRefs>
    <ds:schemaRef ds:uri="http://schemas.microsoft.com/office/infopath/2007/PartnerControls"/>
    <ds:schemaRef ds:uri="9dd99a73-5057-4192-b603-0c7d2295417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91eeb16-c6fa-45a0-a257-15c9179599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28</Pages>
  <Words>6682</Words>
  <Characters>32285</Characters>
  <Application>Microsoft Office Word</Application>
  <DocSecurity>0</DocSecurity>
  <Lines>269</Lines>
  <Paragraphs>77</Paragraphs>
  <ScaleCrop>false</ScaleCrop>
  <HeadingPairs>
    <vt:vector size="2" baseType="variant">
      <vt:variant>
        <vt:lpstr>Title</vt:lpstr>
      </vt:variant>
      <vt:variant>
        <vt:i4>1</vt:i4>
      </vt:variant>
    </vt:vector>
  </HeadingPairs>
  <TitlesOfParts>
    <vt:vector size="1" baseType="lpstr">
      <vt:lpstr>Appendix E.  General Tables of Units of Measurement</vt:lpstr>
    </vt:vector>
  </TitlesOfParts>
  <Company>NIST</Company>
  <LinksUpToDate>false</LinksUpToDate>
  <CharactersWithSpaces>38890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General Tables of Units of Measurement</dc:title>
  <dc:subject>NIST HB-133 - 2026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Appendix C. General Tables of Units of Measurement</dc:description>
  <cp:lastModifiedBy>Baucom, Isabel Chavez (Fed)</cp:lastModifiedBy>
  <cp:revision>22</cp:revision>
  <cp:lastPrinted>2025-12-22T17:51:00Z</cp:lastPrinted>
  <dcterms:created xsi:type="dcterms:W3CDTF">2025-12-10T20:16:00Z</dcterms:created>
  <dcterms:modified xsi:type="dcterms:W3CDTF">2025-12-22T17:52:00Z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GrammarlyDocumentId">
    <vt:lpwstr>6bb52e93ac5331d8b99a15a2fa1ef702ef6b16d829ecce1444d09e93c60bb975</vt:lpwstr>
  </property>
  <property fmtid="{D5CDD505-2E9C-101B-9397-08002B2CF9AE}" pid="5" name="_ExtendedDescription">
    <vt:lpwstr/>
  </property>
</Properties>
</file>