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97E0" w14:textId="77777777" w:rsidR="0081272F" w:rsidRDefault="0081272F" w:rsidP="00C202F3">
      <w:pPr>
        <w:pStyle w:val="Heading1"/>
      </w:pPr>
      <w:bookmarkStart w:id="0" w:name="timingdevices"/>
      <w:bookmarkEnd w:id="0"/>
      <w:r w:rsidRPr="00D27C9E">
        <w:t>Table of Contents</w:t>
      </w:r>
    </w:p>
    <w:p w14:paraId="294750B5" w14:textId="77777777" w:rsidR="00E565D4" w:rsidRPr="00611DDF" w:rsidRDefault="00E565D4" w:rsidP="00E565D4">
      <w:pPr>
        <w:tabs>
          <w:tab w:val="left" w:pos="288"/>
          <w:tab w:val="right" w:pos="9720"/>
        </w:tabs>
        <w:jc w:val="right"/>
        <w:rPr>
          <w:b/>
          <w:sz w:val="20"/>
          <w:szCs w:val="20"/>
        </w:rPr>
      </w:pPr>
      <w:r w:rsidRPr="00611DDF">
        <w:rPr>
          <w:b/>
          <w:sz w:val="20"/>
          <w:szCs w:val="20"/>
        </w:rPr>
        <w:t>Page</w:t>
      </w:r>
    </w:p>
    <w:p w14:paraId="2FEFEB9F" w14:textId="54F77F84" w:rsidR="002D1A41" w:rsidRPr="00472B76" w:rsidRDefault="00CB77E3">
      <w:pPr>
        <w:pStyle w:val="TOC1"/>
        <w:rPr>
          <w:rFonts w:asciiTheme="minorHAnsi" w:eastAsiaTheme="minorEastAsia" w:hAnsiTheme="minorHAnsi" w:cstheme="minorBidi"/>
          <w:b w:val="0"/>
          <w:noProof/>
        </w:rPr>
      </w:pPr>
      <w:r w:rsidRPr="00AB331F">
        <w:fldChar w:fldCharType="begin"/>
      </w:r>
      <w:r w:rsidR="00FF261B" w:rsidRPr="00611DDF">
        <w:instrText xml:space="preserve"> TOC \o "1-4" \h \z \u </w:instrText>
      </w:r>
      <w:r w:rsidRPr="00AB331F">
        <w:fldChar w:fldCharType="separate"/>
      </w:r>
      <w:hyperlink w:anchor="_Toc430009690" w:history="1">
        <w:r w:rsidR="002D1A41" w:rsidRPr="00472B76">
          <w:rPr>
            <w:rStyle w:val="Hyperlink"/>
            <w:noProof/>
          </w:rPr>
          <w:t>Section 5.55.</w:t>
        </w:r>
        <w:r w:rsidR="00027E95" w:rsidRPr="00472B76">
          <w:rPr>
            <w:rFonts w:asciiTheme="minorHAnsi" w:eastAsiaTheme="minorEastAsia" w:hAnsiTheme="minorHAnsi" w:cstheme="minorBidi"/>
            <w:b w:val="0"/>
            <w:noProof/>
          </w:rPr>
          <w:t xml:space="preserve">  </w:t>
        </w:r>
        <w:r w:rsidR="002D1A41" w:rsidRPr="00472B76">
          <w:rPr>
            <w:rStyle w:val="Hyperlink"/>
            <w:noProof/>
          </w:rPr>
          <w:t>Timing Devices</w:t>
        </w:r>
        <w:r w:rsidR="002D1A41" w:rsidRPr="00472B76">
          <w:rPr>
            <w:noProof/>
            <w:webHidden/>
          </w:rPr>
          <w:tab/>
          <w:t>5-</w:t>
        </w:r>
        <w:r w:rsidR="002D1A41" w:rsidRPr="00472B76">
          <w:rPr>
            <w:noProof/>
            <w:webHidden/>
          </w:rPr>
          <w:fldChar w:fldCharType="begin"/>
        </w:r>
        <w:r w:rsidR="002D1A41" w:rsidRPr="00472B76">
          <w:rPr>
            <w:noProof/>
            <w:webHidden/>
          </w:rPr>
          <w:instrText xml:space="preserve"> PAGEREF _Toc430009690 \h </w:instrText>
        </w:r>
        <w:r w:rsidR="002D1A41" w:rsidRPr="00472B76">
          <w:rPr>
            <w:noProof/>
            <w:webHidden/>
          </w:rPr>
        </w:r>
        <w:r w:rsidR="002D1A41" w:rsidRPr="00472B76">
          <w:rPr>
            <w:noProof/>
            <w:webHidden/>
          </w:rPr>
          <w:fldChar w:fldCharType="separate"/>
        </w:r>
        <w:r w:rsidR="00FF0140">
          <w:rPr>
            <w:noProof/>
            <w:webHidden/>
          </w:rPr>
          <w:t>41</w:t>
        </w:r>
        <w:r w:rsidR="002D1A41" w:rsidRPr="00472B76">
          <w:rPr>
            <w:noProof/>
            <w:webHidden/>
          </w:rPr>
          <w:fldChar w:fldCharType="end"/>
        </w:r>
      </w:hyperlink>
    </w:p>
    <w:p w14:paraId="222F11A0" w14:textId="4174AEE2" w:rsidR="002D1A41" w:rsidRPr="00472B76" w:rsidRDefault="00FF0140">
      <w:pPr>
        <w:pStyle w:val="TOC2"/>
        <w:rPr>
          <w:rFonts w:asciiTheme="minorHAnsi" w:eastAsiaTheme="minorEastAsia" w:hAnsiTheme="minorHAnsi" w:cstheme="minorBidi"/>
          <w:b w:val="0"/>
          <w:noProof/>
        </w:rPr>
      </w:pPr>
      <w:hyperlink w:anchor="_Toc430009691" w:history="1">
        <w:r w:rsidR="002D1A41" w:rsidRPr="00C82B63">
          <w:rPr>
            <w:rStyle w:val="Hyperlink"/>
            <w:noProof/>
          </w:rPr>
          <w:t>A.</w:t>
        </w:r>
        <w:r w:rsidR="002D1A41" w:rsidRPr="00472B76">
          <w:rPr>
            <w:rFonts w:asciiTheme="minorHAnsi" w:eastAsiaTheme="minorEastAsia" w:hAnsiTheme="minorHAnsi" w:cstheme="minorBidi"/>
            <w:b w:val="0"/>
            <w:noProof/>
          </w:rPr>
          <w:tab/>
        </w:r>
        <w:r w:rsidR="002D1A41" w:rsidRPr="00C82B63">
          <w:rPr>
            <w:rStyle w:val="Hyperlink"/>
            <w:noProof/>
          </w:rPr>
          <w:t>Application</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_Toc430009691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02C3D8F5" w14:textId="4765B134" w:rsidR="002D1A41" w:rsidRPr="00472B76" w:rsidRDefault="00FF0140">
      <w:pPr>
        <w:pStyle w:val="TOC3"/>
        <w:rPr>
          <w:rFonts w:asciiTheme="minorHAnsi" w:eastAsiaTheme="minorEastAsia" w:hAnsiTheme="minorHAnsi" w:cstheme="minorBidi"/>
          <w:noProof/>
        </w:rPr>
      </w:pPr>
      <w:hyperlink w:anchor="_Toc430009692" w:history="1">
        <w:r w:rsidR="002D1A41" w:rsidRPr="00C82B63">
          <w:rPr>
            <w:rStyle w:val="Hyperlink"/>
            <w:noProof/>
          </w:rPr>
          <w:t>A.1.</w:t>
        </w:r>
        <w:r w:rsidR="002D1A41" w:rsidRPr="00472B76">
          <w:rPr>
            <w:rFonts w:asciiTheme="minorHAnsi" w:eastAsiaTheme="minorEastAsia" w:hAnsiTheme="minorHAnsi" w:cstheme="minorBidi"/>
            <w:noProof/>
          </w:rPr>
          <w:tab/>
        </w:r>
        <w:r w:rsidR="002D1A41" w:rsidRPr="00C82B63">
          <w:rPr>
            <w:rStyle w:val="Hyperlink"/>
            <w:noProof/>
          </w:rPr>
          <w:t>General.</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_Toc430009692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2E66DA77" w14:textId="32C1ED67" w:rsidR="002D1A41" w:rsidRPr="00472B76" w:rsidRDefault="00FF0140">
      <w:pPr>
        <w:pStyle w:val="TOC3"/>
        <w:rPr>
          <w:rFonts w:asciiTheme="minorHAnsi" w:eastAsiaTheme="minorEastAsia" w:hAnsiTheme="minorHAnsi" w:cstheme="minorBidi"/>
          <w:noProof/>
        </w:rPr>
      </w:pPr>
      <w:hyperlink w:anchor="_Toc430009693" w:history="1">
        <w:r w:rsidR="002D1A41" w:rsidRPr="00C82B63">
          <w:rPr>
            <w:rStyle w:val="Hyperlink"/>
            <w:noProof/>
          </w:rPr>
          <w:t>A.2.</w:t>
        </w:r>
        <w:r w:rsidR="002D1A41" w:rsidRPr="00472B76">
          <w:rPr>
            <w:rFonts w:asciiTheme="minorHAnsi" w:eastAsiaTheme="minorEastAsia" w:hAnsiTheme="minorHAnsi" w:cstheme="minorBidi"/>
            <w:noProof/>
          </w:rPr>
          <w:tab/>
        </w:r>
        <w:r w:rsidR="002D1A41" w:rsidRPr="00C82B63">
          <w:rPr>
            <w:rStyle w:val="Hyperlink"/>
            <w:noProof/>
          </w:rPr>
          <w:t>Additional Code Requirements.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_Toc430009693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3AD7C832" w14:textId="7C5EBE76" w:rsidR="002D1A41" w:rsidRPr="00472B76" w:rsidRDefault="00FF0140">
      <w:pPr>
        <w:pStyle w:val="TOC2"/>
        <w:rPr>
          <w:rFonts w:asciiTheme="minorHAnsi" w:eastAsiaTheme="minorEastAsia" w:hAnsiTheme="minorHAnsi" w:cstheme="minorBidi"/>
          <w:b w:val="0"/>
          <w:noProof/>
        </w:rPr>
      </w:pPr>
      <w:hyperlink w:anchor="_Toc430009694" w:history="1">
        <w:r w:rsidR="002D1A41" w:rsidRPr="00C82B63">
          <w:rPr>
            <w:rStyle w:val="Hyperlink"/>
            <w:noProof/>
          </w:rPr>
          <w:t>S.</w:t>
        </w:r>
        <w:r w:rsidR="002D1A41" w:rsidRPr="00472B76">
          <w:rPr>
            <w:rFonts w:asciiTheme="minorHAnsi" w:eastAsiaTheme="minorEastAsia" w:hAnsiTheme="minorHAnsi" w:cstheme="minorBidi"/>
            <w:b w:val="0"/>
            <w:noProof/>
          </w:rPr>
          <w:tab/>
        </w:r>
        <w:r w:rsidR="002D1A41" w:rsidRPr="00C82B63">
          <w:rPr>
            <w:rStyle w:val="Hyperlink"/>
            <w:noProof/>
          </w:rPr>
          <w:t>Specifications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_Toc430009694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03280327" w14:textId="5D204D90" w:rsidR="002D1A41" w:rsidRPr="00472B76" w:rsidRDefault="00FF0140">
      <w:pPr>
        <w:pStyle w:val="TOC3"/>
        <w:rPr>
          <w:rFonts w:asciiTheme="minorHAnsi" w:eastAsiaTheme="minorEastAsia" w:hAnsiTheme="minorHAnsi" w:cstheme="minorBidi"/>
          <w:noProof/>
        </w:rPr>
      </w:pPr>
      <w:hyperlink w:anchor="_Toc430009695" w:history="1">
        <w:r w:rsidR="002D1A41" w:rsidRPr="00C82B63">
          <w:rPr>
            <w:rStyle w:val="Hyperlink"/>
            <w:noProof/>
          </w:rPr>
          <w:t>S.1.</w:t>
        </w:r>
        <w:r w:rsidR="002D1A41" w:rsidRPr="00472B76">
          <w:rPr>
            <w:rFonts w:asciiTheme="minorHAnsi" w:eastAsiaTheme="minorEastAsia" w:hAnsiTheme="minorHAnsi" w:cstheme="minorBidi"/>
            <w:noProof/>
          </w:rPr>
          <w:tab/>
        </w:r>
        <w:r w:rsidR="002D1A41" w:rsidRPr="00C82B63">
          <w:rPr>
            <w:rStyle w:val="Hyperlink"/>
            <w:noProof/>
          </w:rPr>
          <w:t>Design of Indicating and Recording Elements and of Recorded Representations.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_Toc430009695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310DB29B" w14:textId="7D6031DD" w:rsidR="002D1A41" w:rsidRPr="00472B76" w:rsidRDefault="00FF0140">
      <w:pPr>
        <w:pStyle w:val="TOC4"/>
        <w:rPr>
          <w:rFonts w:asciiTheme="minorHAnsi" w:eastAsiaTheme="minorEastAsia" w:hAnsiTheme="minorHAnsi" w:cstheme="minorBidi"/>
          <w:noProof/>
        </w:rPr>
      </w:pPr>
      <w:hyperlink w:anchor="_Toc430009696" w:history="1">
        <w:r w:rsidR="002D1A41" w:rsidRPr="00C82B63">
          <w:rPr>
            <w:rStyle w:val="Hyperlink"/>
            <w:noProof/>
          </w:rPr>
          <w:t>S.1.1.</w:t>
        </w:r>
        <w:r w:rsidR="002D1A41" w:rsidRPr="00472B76">
          <w:rPr>
            <w:rFonts w:asciiTheme="minorHAnsi" w:eastAsiaTheme="minorEastAsia" w:hAnsiTheme="minorHAnsi" w:cstheme="minorBidi"/>
            <w:noProof/>
          </w:rPr>
          <w:tab/>
        </w:r>
        <w:r w:rsidR="002D1A41" w:rsidRPr="00C82B63">
          <w:rPr>
            <w:rStyle w:val="Hyperlink"/>
            <w:noProof/>
          </w:rPr>
          <w:t>Primary Elements.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_Toc430009696 \h </w:instrText>
        </w:r>
        <w:r w:rsidR="002D1A41" w:rsidRPr="00C82B63">
          <w:rPr>
            <w:noProof/>
            <w:webHidden/>
          </w:rPr>
        </w:r>
        <w:r w:rsidR="002D1A41" w:rsidRPr="00C82B63">
          <w:rPr>
            <w:noProof/>
            <w:webHidden/>
          </w:rPr>
          <w:fldChar w:fldCharType="separate"/>
        </w:r>
        <w:r>
          <w:rPr>
            <w:noProof/>
            <w:webHidden/>
          </w:rPr>
          <w:t>41</w:t>
        </w:r>
        <w:r w:rsidR="002D1A41" w:rsidRPr="00C82B63">
          <w:rPr>
            <w:noProof/>
            <w:webHidden/>
          </w:rPr>
          <w:fldChar w:fldCharType="end"/>
        </w:r>
      </w:hyperlink>
    </w:p>
    <w:p w14:paraId="7589AA11" w14:textId="5441EC06" w:rsidR="002D1A41" w:rsidRPr="00472B76" w:rsidRDefault="00FF0140">
      <w:pPr>
        <w:pStyle w:val="TOC4"/>
        <w:rPr>
          <w:rFonts w:asciiTheme="minorHAnsi" w:eastAsiaTheme="minorEastAsia" w:hAnsiTheme="minorHAnsi" w:cstheme="minorBidi"/>
          <w:noProof/>
        </w:rPr>
      </w:pPr>
      <w:hyperlink w:anchor="_Toc430009697" w:history="1">
        <w:r w:rsidR="002D1A41" w:rsidRPr="00C82B63">
          <w:rPr>
            <w:rStyle w:val="Hyperlink"/>
            <w:noProof/>
          </w:rPr>
          <w:t>S.1.2.</w:t>
        </w:r>
        <w:r w:rsidR="002D1A41" w:rsidRPr="00472B76">
          <w:rPr>
            <w:rFonts w:asciiTheme="minorHAnsi" w:eastAsiaTheme="minorEastAsia" w:hAnsiTheme="minorHAnsi" w:cstheme="minorBidi"/>
            <w:noProof/>
          </w:rPr>
          <w:tab/>
        </w:r>
        <w:r w:rsidR="002D1A41" w:rsidRPr="00C82B63">
          <w:rPr>
            <w:rStyle w:val="Hyperlink"/>
            <w:noProof/>
          </w:rPr>
          <w:t>Graduations.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_Toc430009697 \h </w:instrText>
        </w:r>
        <w:r w:rsidR="002D1A41" w:rsidRPr="00C82B63">
          <w:rPr>
            <w:noProof/>
            <w:webHidden/>
          </w:rPr>
        </w:r>
        <w:r w:rsidR="002D1A41" w:rsidRPr="00C82B63">
          <w:rPr>
            <w:noProof/>
            <w:webHidden/>
          </w:rPr>
          <w:fldChar w:fldCharType="separate"/>
        </w:r>
        <w:r>
          <w:rPr>
            <w:noProof/>
            <w:webHidden/>
          </w:rPr>
          <w:t>42</w:t>
        </w:r>
        <w:r w:rsidR="002D1A41" w:rsidRPr="00C82B63">
          <w:rPr>
            <w:noProof/>
            <w:webHidden/>
          </w:rPr>
          <w:fldChar w:fldCharType="end"/>
        </w:r>
      </w:hyperlink>
    </w:p>
    <w:p w14:paraId="3D4E4324" w14:textId="638CFAD4" w:rsidR="002D1A41" w:rsidRPr="00472B76" w:rsidRDefault="00FF0140">
      <w:pPr>
        <w:pStyle w:val="TOC4"/>
        <w:rPr>
          <w:rFonts w:asciiTheme="minorHAnsi" w:eastAsiaTheme="minorEastAsia" w:hAnsiTheme="minorHAnsi" w:cstheme="minorBidi"/>
          <w:noProof/>
        </w:rPr>
      </w:pPr>
      <w:hyperlink w:anchor="_Toc430009698" w:history="1">
        <w:r w:rsidR="002D1A41" w:rsidRPr="00C82B63">
          <w:rPr>
            <w:rStyle w:val="Hyperlink"/>
            <w:noProof/>
          </w:rPr>
          <w:t>S.1.3.</w:t>
        </w:r>
        <w:r w:rsidR="002D1A41" w:rsidRPr="00472B76">
          <w:rPr>
            <w:rFonts w:asciiTheme="minorHAnsi" w:eastAsiaTheme="minorEastAsia" w:hAnsiTheme="minorHAnsi" w:cstheme="minorBidi"/>
            <w:noProof/>
          </w:rPr>
          <w:tab/>
        </w:r>
        <w:r w:rsidR="002D1A41" w:rsidRPr="00C82B63">
          <w:rPr>
            <w:rStyle w:val="Hyperlink"/>
            <w:noProof/>
          </w:rPr>
          <w:t>Indicators.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_Toc430009698 \h </w:instrText>
        </w:r>
        <w:r w:rsidR="002D1A41" w:rsidRPr="00C82B63">
          <w:rPr>
            <w:noProof/>
            <w:webHidden/>
          </w:rPr>
        </w:r>
        <w:r w:rsidR="002D1A41" w:rsidRPr="00C82B63">
          <w:rPr>
            <w:noProof/>
            <w:webHidden/>
          </w:rPr>
          <w:fldChar w:fldCharType="separate"/>
        </w:r>
        <w:r>
          <w:rPr>
            <w:noProof/>
            <w:webHidden/>
          </w:rPr>
          <w:t>42</w:t>
        </w:r>
        <w:r w:rsidR="002D1A41" w:rsidRPr="00C82B63">
          <w:rPr>
            <w:noProof/>
            <w:webHidden/>
          </w:rPr>
          <w:fldChar w:fldCharType="end"/>
        </w:r>
      </w:hyperlink>
    </w:p>
    <w:p w14:paraId="7E728461" w14:textId="5F3E93AD" w:rsidR="002D1A41" w:rsidRPr="00472B76" w:rsidRDefault="00FF0140">
      <w:pPr>
        <w:pStyle w:val="TOC4"/>
        <w:rPr>
          <w:rFonts w:asciiTheme="minorHAnsi" w:eastAsiaTheme="minorEastAsia" w:hAnsiTheme="minorHAnsi" w:cstheme="minorBidi"/>
          <w:noProof/>
        </w:rPr>
      </w:pPr>
      <w:hyperlink w:anchor="_Toc430009699" w:history="1">
        <w:r w:rsidR="002D1A41" w:rsidRPr="00C82B63">
          <w:rPr>
            <w:rStyle w:val="Hyperlink"/>
            <w:noProof/>
          </w:rPr>
          <w:t>S.1.4.</w:t>
        </w:r>
        <w:r w:rsidR="002D1A41" w:rsidRPr="00472B76">
          <w:rPr>
            <w:rFonts w:asciiTheme="minorHAnsi" w:eastAsiaTheme="minorEastAsia" w:hAnsiTheme="minorHAnsi" w:cstheme="minorBidi"/>
            <w:noProof/>
          </w:rPr>
          <w:tab/>
        </w:r>
        <w:r w:rsidR="002D1A41" w:rsidRPr="00C82B63">
          <w:rPr>
            <w:rStyle w:val="Hyperlink"/>
            <w:noProof/>
          </w:rPr>
          <w:t>Recorded Representations.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_Toc430009699 \h </w:instrText>
        </w:r>
        <w:r w:rsidR="002D1A41" w:rsidRPr="00C82B63">
          <w:rPr>
            <w:noProof/>
            <w:webHidden/>
          </w:rPr>
        </w:r>
        <w:r w:rsidR="002D1A41" w:rsidRPr="00C82B63">
          <w:rPr>
            <w:noProof/>
            <w:webHidden/>
          </w:rPr>
          <w:fldChar w:fldCharType="separate"/>
        </w:r>
        <w:r>
          <w:rPr>
            <w:noProof/>
            <w:webHidden/>
          </w:rPr>
          <w:t>42</w:t>
        </w:r>
        <w:r w:rsidR="002D1A41" w:rsidRPr="00C82B63">
          <w:rPr>
            <w:noProof/>
            <w:webHidden/>
          </w:rPr>
          <w:fldChar w:fldCharType="end"/>
        </w:r>
      </w:hyperlink>
    </w:p>
    <w:p w14:paraId="0A4D884F" w14:textId="61CDC4A9" w:rsidR="002D1A41" w:rsidRPr="00472B76" w:rsidRDefault="00FF0140">
      <w:pPr>
        <w:pStyle w:val="TOC3"/>
        <w:rPr>
          <w:rFonts w:asciiTheme="minorHAnsi" w:eastAsiaTheme="minorEastAsia" w:hAnsiTheme="minorHAnsi" w:cstheme="minorBidi"/>
          <w:noProof/>
        </w:rPr>
      </w:pPr>
      <w:hyperlink w:anchor="_Toc430009700" w:history="1">
        <w:r w:rsidR="002D1A41" w:rsidRPr="00C82B63">
          <w:rPr>
            <w:rStyle w:val="Hyperlink"/>
            <w:noProof/>
          </w:rPr>
          <w:t>S.2.</w:t>
        </w:r>
        <w:r w:rsidR="002D1A41" w:rsidRPr="00472B76">
          <w:rPr>
            <w:rFonts w:asciiTheme="minorHAnsi" w:eastAsiaTheme="minorEastAsia" w:hAnsiTheme="minorHAnsi" w:cstheme="minorBidi"/>
            <w:noProof/>
          </w:rPr>
          <w:tab/>
        </w:r>
        <w:r w:rsidR="002D1A41" w:rsidRPr="00C82B63">
          <w:rPr>
            <w:rStyle w:val="Hyperlink"/>
            <w:noProof/>
          </w:rPr>
          <w:t>Marking Requirements, Operating Instructions.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_Toc430009700 \h </w:instrText>
        </w:r>
        <w:r w:rsidR="002D1A41" w:rsidRPr="00C82B63">
          <w:rPr>
            <w:noProof/>
            <w:webHidden/>
          </w:rPr>
        </w:r>
        <w:r w:rsidR="002D1A41" w:rsidRPr="00C82B63">
          <w:rPr>
            <w:noProof/>
            <w:webHidden/>
          </w:rPr>
          <w:fldChar w:fldCharType="separate"/>
        </w:r>
        <w:r>
          <w:rPr>
            <w:noProof/>
            <w:webHidden/>
          </w:rPr>
          <w:t>43</w:t>
        </w:r>
        <w:r w:rsidR="002D1A41" w:rsidRPr="00C82B63">
          <w:rPr>
            <w:noProof/>
            <w:webHidden/>
          </w:rPr>
          <w:fldChar w:fldCharType="end"/>
        </w:r>
      </w:hyperlink>
    </w:p>
    <w:p w14:paraId="5B72F6F8" w14:textId="132A095E" w:rsidR="002D1A41" w:rsidRPr="00472B76" w:rsidRDefault="00FF0140">
      <w:pPr>
        <w:pStyle w:val="TOC3"/>
        <w:rPr>
          <w:rFonts w:asciiTheme="minorHAnsi" w:eastAsiaTheme="minorEastAsia" w:hAnsiTheme="minorHAnsi" w:cstheme="minorBidi"/>
          <w:noProof/>
        </w:rPr>
      </w:pPr>
      <w:hyperlink w:anchor="_Toc430009701" w:history="1">
        <w:r w:rsidR="002D1A41" w:rsidRPr="00C82B63">
          <w:rPr>
            <w:rStyle w:val="Hyperlink"/>
            <w:noProof/>
          </w:rPr>
          <w:t>S.3.</w:t>
        </w:r>
        <w:r w:rsidR="002D1A41" w:rsidRPr="00472B76">
          <w:rPr>
            <w:rFonts w:asciiTheme="minorHAnsi" w:eastAsiaTheme="minorEastAsia" w:hAnsiTheme="minorHAnsi" w:cstheme="minorBidi"/>
            <w:noProof/>
          </w:rPr>
          <w:tab/>
        </w:r>
        <w:r w:rsidR="002D1A41" w:rsidRPr="00C82B63">
          <w:rPr>
            <w:rStyle w:val="Hyperlink"/>
            <w:noProof/>
          </w:rPr>
          <w:t>Interference.</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_Toc430009701 \h </w:instrText>
        </w:r>
        <w:r w:rsidR="002D1A41" w:rsidRPr="00C82B63">
          <w:rPr>
            <w:noProof/>
            <w:webHidden/>
          </w:rPr>
        </w:r>
        <w:r w:rsidR="002D1A41" w:rsidRPr="00C82B63">
          <w:rPr>
            <w:noProof/>
            <w:webHidden/>
          </w:rPr>
          <w:fldChar w:fldCharType="separate"/>
        </w:r>
        <w:r>
          <w:rPr>
            <w:noProof/>
            <w:webHidden/>
          </w:rPr>
          <w:t>43</w:t>
        </w:r>
        <w:r w:rsidR="002D1A41" w:rsidRPr="00C82B63">
          <w:rPr>
            <w:noProof/>
            <w:webHidden/>
          </w:rPr>
          <w:fldChar w:fldCharType="end"/>
        </w:r>
      </w:hyperlink>
    </w:p>
    <w:p w14:paraId="647971BE" w14:textId="3BB786A4" w:rsidR="002D1A41" w:rsidRPr="00472B76" w:rsidRDefault="00FF0140">
      <w:pPr>
        <w:pStyle w:val="TOC3"/>
        <w:rPr>
          <w:rFonts w:asciiTheme="minorHAnsi" w:eastAsiaTheme="minorEastAsia" w:hAnsiTheme="minorHAnsi" w:cstheme="minorBidi"/>
          <w:noProof/>
        </w:rPr>
      </w:pPr>
      <w:hyperlink w:anchor="_Toc430009702" w:history="1">
        <w:r w:rsidR="002D1A41" w:rsidRPr="00C82B63">
          <w:rPr>
            <w:rStyle w:val="Hyperlink"/>
            <w:noProof/>
          </w:rPr>
          <w:t>S.4.</w:t>
        </w:r>
        <w:r w:rsidR="002D1A41" w:rsidRPr="00472B76">
          <w:rPr>
            <w:rFonts w:asciiTheme="minorHAnsi" w:eastAsiaTheme="minorEastAsia" w:hAnsiTheme="minorHAnsi" w:cstheme="minorBidi"/>
            <w:noProof/>
          </w:rPr>
          <w:tab/>
        </w:r>
        <w:r w:rsidR="002D1A41" w:rsidRPr="00C82B63">
          <w:rPr>
            <w:rStyle w:val="Hyperlink"/>
            <w:noProof/>
          </w:rPr>
          <w:t>Provisions for Sealing.</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_Toc430009702 \h </w:instrText>
        </w:r>
        <w:r w:rsidR="002D1A41" w:rsidRPr="00C82B63">
          <w:rPr>
            <w:noProof/>
            <w:webHidden/>
          </w:rPr>
        </w:r>
        <w:r w:rsidR="002D1A41" w:rsidRPr="00C82B63">
          <w:rPr>
            <w:noProof/>
            <w:webHidden/>
          </w:rPr>
          <w:fldChar w:fldCharType="separate"/>
        </w:r>
        <w:r>
          <w:rPr>
            <w:noProof/>
            <w:webHidden/>
          </w:rPr>
          <w:t>43</w:t>
        </w:r>
        <w:r w:rsidR="002D1A41" w:rsidRPr="00C82B63">
          <w:rPr>
            <w:noProof/>
            <w:webHidden/>
          </w:rPr>
          <w:fldChar w:fldCharType="end"/>
        </w:r>
      </w:hyperlink>
    </w:p>
    <w:p w14:paraId="220D6436" w14:textId="5DA24F4E" w:rsidR="002D1A41" w:rsidRPr="00472B76" w:rsidRDefault="00FF0140">
      <w:pPr>
        <w:pStyle w:val="TOC3"/>
        <w:rPr>
          <w:rFonts w:asciiTheme="minorHAnsi" w:eastAsiaTheme="minorEastAsia" w:hAnsiTheme="minorHAnsi" w:cstheme="minorBidi"/>
          <w:noProof/>
        </w:rPr>
      </w:pPr>
      <w:hyperlink w:anchor="_Toc430009703" w:history="1">
        <w:r w:rsidR="002D1A41" w:rsidRPr="00C82B63">
          <w:rPr>
            <w:rStyle w:val="Hyperlink"/>
            <w:noProof/>
          </w:rPr>
          <w:t>S.5.</w:t>
        </w:r>
        <w:r w:rsidR="002D1A41" w:rsidRPr="00472B76">
          <w:rPr>
            <w:rFonts w:asciiTheme="minorHAnsi" w:eastAsiaTheme="minorEastAsia" w:hAnsiTheme="minorHAnsi" w:cstheme="minorBidi"/>
            <w:noProof/>
          </w:rPr>
          <w:tab/>
        </w:r>
        <w:r w:rsidR="002D1A41" w:rsidRPr="00C82B63">
          <w:rPr>
            <w:rStyle w:val="Hyperlink"/>
            <w:noProof/>
          </w:rPr>
          <w:t>Power Interruption.</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_Toc430009703 \h </w:instrText>
        </w:r>
        <w:r w:rsidR="002D1A41" w:rsidRPr="00C82B63">
          <w:rPr>
            <w:noProof/>
            <w:webHidden/>
          </w:rPr>
        </w:r>
        <w:r w:rsidR="002D1A41" w:rsidRPr="00C82B63">
          <w:rPr>
            <w:noProof/>
            <w:webHidden/>
          </w:rPr>
          <w:fldChar w:fldCharType="separate"/>
        </w:r>
        <w:r>
          <w:rPr>
            <w:noProof/>
            <w:webHidden/>
          </w:rPr>
          <w:t>43</w:t>
        </w:r>
        <w:r w:rsidR="002D1A41" w:rsidRPr="00C82B63">
          <w:rPr>
            <w:noProof/>
            <w:webHidden/>
          </w:rPr>
          <w:fldChar w:fldCharType="end"/>
        </w:r>
      </w:hyperlink>
    </w:p>
    <w:p w14:paraId="76CA2B74" w14:textId="6347E17B" w:rsidR="002D1A41" w:rsidRPr="00472B76" w:rsidRDefault="00FF0140">
      <w:pPr>
        <w:pStyle w:val="TOC4"/>
        <w:rPr>
          <w:rFonts w:asciiTheme="minorHAnsi" w:eastAsiaTheme="minorEastAsia" w:hAnsiTheme="minorHAnsi" w:cstheme="minorBidi"/>
          <w:noProof/>
        </w:rPr>
      </w:pPr>
      <w:hyperlink w:anchor="_Toc430009704" w:history="1">
        <w:r w:rsidR="002D1A41" w:rsidRPr="00C82B63">
          <w:rPr>
            <w:rStyle w:val="Hyperlink"/>
            <w:noProof/>
          </w:rPr>
          <w:t>S.5.1.</w:t>
        </w:r>
        <w:r w:rsidR="002D1A41" w:rsidRPr="00472B76">
          <w:rPr>
            <w:rFonts w:asciiTheme="minorHAnsi" w:eastAsiaTheme="minorEastAsia" w:hAnsiTheme="minorHAnsi" w:cstheme="minorBidi"/>
            <w:noProof/>
          </w:rPr>
          <w:tab/>
        </w:r>
        <w:r w:rsidR="002D1A41" w:rsidRPr="00C82B63">
          <w:rPr>
            <w:rStyle w:val="Hyperlink"/>
            <w:noProof/>
          </w:rPr>
          <w:t>Transaction Termination.</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_Toc430009704 \h </w:instrText>
        </w:r>
        <w:r w:rsidR="002D1A41" w:rsidRPr="00C82B63">
          <w:rPr>
            <w:noProof/>
            <w:webHidden/>
          </w:rPr>
        </w:r>
        <w:r w:rsidR="002D1A41" w:rsidRPr="00C82B63">
          <w:rPr>
            <w:noProof/>
            <w:webHidden/>
          </w:rPr>
          <w:fldChar w:fldCharType="separate"/>
        </w:r>
        <w:r>
          <w:rPr>
            <w:noProof/>
            <w:webHidden/>
          </w:rPr>
          <w:t>43</w:t>
        </w:r>
        <w:r w:rsidR="002D1A41" w:rsidRPr="00C82B63">
          <w:rPr>
            <w:noProof/>
            <w:webHidden/>
          </w:rPr>
          <w:fldChar w:fldCharType="end"/>
        </w:r>
      </w:hyperlink>
    </w:p>
    <w:p w14:paraId="44F1F80D" w14:textId="003E9A63" w:rsidR="002D1A41" w:rsidRPr="00472B76" w:rsidRDefault="00FF0140">
      <w:pPr>
        <w:pStyle w:val="TOC4"/>
        <w:rPr>
          <w:rFonts w:asciiTheme="minorHAnsi" w:eastAsiaTheme="minorEastAsia" w:hAnsiTheme="minorHAnsi" w:cstheme="minorBidi"/>
          <w:noProof/>
        </w:rPr>
      </w:pPr>
      <w:hyperlink w:anchor="_Toc430009705" w:history="1">
        <w:r w:rsidR="002D1A41" w:rsidRPr="00C82B63">
          <w:rPr>
            <w:rStyle w:val="Hyperlink"/>
            <w:noProof/>
          </w:rPr>
          <w:t>S.5.2.</w:t>
        </w:r>
        <w:r w:rsidR="002D1A41" w:rsidRPr="00472B76">
          <w:rPr>
            <w:rFonts w:asciiTheme="minorHAnsi" w:eastAsiaTheme="minorEastAsia" w:hAnsiTheme="minorHAnsi" w:cstheme="minorBidi"/>
            <w:noProof/>
          </w:rPr>
          <w:tab/>
        </w:r>
        <w:r w:rsidR="002D1A41" w:rsidRPr="00C82B63">
          <w:rPr>
            <w:rStyle w:val="Hyperlink"/>
            <w:noProof/>
          </w:rPr>
          <w:t>User Information.</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_Toc430009705 \h </w:instrText>
        </w:r>
        <w:r w:rsidR="002D1A41" w:rsidRPr="00C82B63">
          <w:rPr>
            <w:noProof/>
            <w:webHidden/>
          </w:rPr>
        </w:r>
        <w:r w:rsidR="002D1A41" w:rsidRPr="00C82B63">
          <w:rPr>
            <w:noProof/>
            <w:webHidden/>
          </w:rPr>
          <w:fldChar w:fldCharType="separate"/>
        </w:r>
        <w:r>
          <w:rPr>
            <w:noProof/>
            <w:webHidden/>
          </w:rPr>
          <w:t>44</w:t>
        </w:r>
        <w:r w:rsidR="002D1A41" w:rsidRPr="00C82B63">
          <w:rPr>
            <w:noProof/>
            <w:webHidden/>
          </w:rPr>
          <w:fldChar w:fldCharType="end"/>
        </w:r>
      </w:hyperlink>
    </w:p>
    <w:p w14:paraId="11C5EEC1" w14:textId="58E034A3" w:rsidR="002D1A41" w:rsidRPr="00472B76" w:rsidRDefault="00FF0140">
      <w:pPr>
        <w:pStyle w:val="TOC2"/>
        <w:rPr>
          <w:rFonts w:asciiTheme="minorHAnsi" w:eastAsiaTheme="minorEastAsia" w:hAnsiTheme="minorHAnsi" w:cstheme="minorBidi"/>
          <w:b w:val="0"/>
          <w:noProof/>
        </w:rPr>
      </w:pPr>
      <w:hyperlink w:anchor="_Toc430009706" w:history="1">
        <w:r w:rsidR="002D1A41" w:rsidRPr="00C82B63">
          <w:rPr>
            <w:rStyle w:val="Hyperlink"/>
            <w:noProof/>
          </w:rPr>
          <w:t>N.</w:t>
        </w:r>
        <w:r w:rsidR="002D1A41" w:rsidRPr="00472B76">
          <w:rPr>
            <w:rFonts w:asciiTheme="minorHAnsi" w:eastAsiaTheme="minorEastAsia" w:hAnsiTheme="minorHAnsi" w:cstheme="minorBidi"/>
            <w:b w:val="0"/>
            <w:noProof/>
          </w:rPr>
          <w:tab/>
        </w:r>
        <w:r w:rsidR="002D1A41" w:rsidRPr="00C82B63">
          <w:rPr>
            <w:rStyle w:val="Hyperlink"/>
            <w:noProof/>
          </w:rPr>
          <w:t>Notes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_Toc430009706 \h </w:instrText>
        </w:r>
        <w:r w:rsidR="002D1A41" w:rsidRPr="00C82B63">
          <w:rPr>
            <w:noProof/>
            <w:webHidden/>
          </w:rPr>
        </w:r>
        <w:r w:rsidR="002D1A41" w:rsidRPr="00C82B63">
          <w:rPr>
            <w:noProof/>
            <w:webHidden/>
          </w:rPr>
          <w:fldChar w:fldCharType="separate"/>
        </w:r>
        <w:r>
          <w:rPr>
            <w:noProof/>
            <w:webHidden/>
          </w:rPr>
          <w:t>44</w:t>
        </w:r>
        <w:r w:rsidR="002D1A41" w:rsidRPr="00C82B63">
          <w:rPr>
            <w:noProof/>
            <w:webHidden/>
          </w:rPr>
          <w:fldChar w:fldCharType="end"/>
        </w:r>
      </w:hyperlink>
    </w:p>
    <w:p w14:paraId="71652865" w14:textId="1D1FEC46" w:rsidR="002D1A41" w:rsidRPr="00472B76" w:rsidRDefault="00FF0140">
      <w:pPr>
        <w:pStyle w:val="TOC3"/>
        <w:rPr>
          <w:rFonts w:asciiTheme="minorHAnsi" w:eastAsiaTheme="minorEastAsia" w:hAnsiTheme="minorHAnsi" w:cstheme="minorBidi"/>
          <w:noProof/>
        </w:rPr>
      </w:pPr>
      <w:hyperlink w:anchor="_Toc430009707" w:history="1">
        <w:r w:rsidR="002D1A41" w:rsidRPr="00C82B63">
          <w:rPr>
            <w:rStyle w:val="Hyperlink"/>
            <w:noProof/>
          </w:rPr>
          <w:t>N.1.</w:t>
        </w:r>
        <w:r w:rsidR="002D1A41" w:rsidRPr="00472B76">
          <w:rPr>
            <w:rFonts w:asciiTheme="minorHAnsi" w:eastAsiaTheme="minorEastAsia" w:hAnsiTheme="minorHAnsi" w:cstheme="minorBidi"/>
            <w:noProof/>
          </w:rPr>
          <w:tab/>
        </w:r>
        <w:r w:rsidR="002D1A41" w:rsidRPr="00C82B63">
          <w:rPr>
            <w:rStyle w:val="Hyperlink"/>
            <w:noProof/>
          </w:rPr>
          <w:t>Test Method.</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_Toc430009707 \h </w:instrText>
        </w:r>
        <w:r w:rsidR="002D1A41" w:rsidRPr="00C82B63">
          <w:rPr>
            <w:noProof/>
            <w:webHidden/>
          </w:rPr>
        </w:r>
        <w:r w:rsidR="002D1A41" w:rsidRPr="00C82B63">
          <w:rPr>
            <w:noProof/>
            <w:webHidden/>
          </w:rPr>
          <w:fldChar w:fldCharType="separate"/>
        </w:r>
        <w:r>
          <w:rPr>
            <w:noProof/>
            <w:webHidden/>
          </w:rPr>
          <w:t>44</w:t>
        </w:r>
        <w:r w:rsidR="002D1A41" w:rsidRPr="00C82B63">
          <w:rPr>
            <w:noProof/>
            <w:webHidden/>
          </w:rPr>
          <w:fldChar w:fldCharType="end"/>
        </w:r>
      </w:hyperlink>
    </w:p>
    <w:p w14:paraId="50CB9311" w14:textId="69E2711A" w:rsidR="002D1A41" w:rsidRPr="00472B76" w:rsidRDefault="00FF0140">
      <w:pPr>
        <w:pStyle w:val="TOC3"/>
        <w:rPr>
          <w:rFonts w:asciiTheme="minorHAnsi" w:eastAsiaTheme="minorEastAsia" w:hAnsiTheme="minorHAnsi" w:cstheme="minorBidi"/>
          <w:noProof/>
        </w:rPr>
      </w:pPr>
      <w:hyperlink w:anchor="_Toc430009708" w:history="1">
        <w:r w:rsidR="002D1A41" w:rsidRPr="00C82B63">
          <w:rPr>
            <w:rStyle w:val="Hyperlink"/>
            <w:noProof/>
          </w:rPr>
          <w:t>N.2.</w:t>
        </w:r>
        <w:r w:rsidR="002D1A41" w:rsidRPr="00472B76">
          <w:rPr>
            <w:rFonts w:asciiTheme="minorHAnsi" w:eastAsiaTheme="minorEastAsia" w:hAnsiTheme="minorHAnsi" w:cstheme="minorBidi"/>
            <w:noProof/>
          </w:rPr>
          <w:tab/>
        </w:r>
        <w:r w:rsidR="002D1A41" w:rsidRPr="00C82B63">
          <w:rPr>
            <w:rStyle w:val="Hyperlink"/>
            <w:noProof/>
          </w:rPr>
          <w:t>Broadcast Times and Frequencies.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_Toc430009708 \h </w:instrText>
        </w:r>
        <w:r w:rsidR="002D1A41" w:rsidRPr="00C82B63">
          <w:rPr>
            <w:noProof/>
            <w:webHidden/>
          </w:rPr>
        </w:r>
        <w:r w:rsidR="002D1A41" w:rsidRPr="00C82B63">
          <w:rPr>
            <w:noProof/>
            <w:webHidden/>
          </w:rPr>
          <w:fldChar w:fldCharType="separate"/>
        </w:r>
        <w:r>
          <w:rPr>
            <w:noProof/>
            <w:webHidden/>
          </w:rPr>
          <w:t>44</w:t>
        </w:r>
        <w:r w:rsidR="002D1A41" w:rsidRPr="00C82B63">
          <w:rPr>
            <w:noProof/>
            <w:webHidden/>
          </w:rPr>
          <w:fldChar w:fldCharType="end"/>
        </w:r>
      </w:hyperlink>
    </w:p>
    <w:p w14:paraId="2CD5CE11" w14:textId="0FC9AFA3" w:rsidR="002D1A41" w:rsidRPr="00472B76" w:rsidRDefault="00FF0140">
      <w:pPr>
        <w:pStyle w:val="TOC3"/>
        <w:rPr>
          <w:rFonts w:asciiTheme="minorHAnsi" w:eastAsiaTheme="minorEastAsia" w:hAnsiTheme="minorHAnsi" w:cstheme="minorBidi"/>
          <w:noProof/>
        </w:rPr>
      </w:pPr>
      <w:hyperlink w:anchor="_Toc430009709" w:history="1">
        <w:r w:rsidR="002D1A41" w:rsidRPr="00C82B63">
          <w:rPr>
            <w:rStyle w:val="Hyperlink"/>
            <w:noProof/>
          </w:rPr>
          <w:t>N.3.</w:t>
        </w:r>
        <w:r w:rsidR="002D1A41" w:rsidRPr="00472B76">
          <w:rPr>
            <w:rFonts w:asciiTheme="minorHAnsi" w:eastAsiaTheme="minorEastAsia" w:hAnsiTheme="minorHAnsi" w:cstheme="minorBidi"/>
            <w:noProof/>
          </w:rPr>
          <w:tab/>
        </w:r>
        <w:r w:rsidR="002D1A41" w:rsidRPr="00C82B63">
          <w:rPr>
            <w:rStyle w:val="Hyperlink"/>
            <w:noProof/>
          </w:rPr>
          <w:t>Interference Tests, EVSE.</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_Toc430009709 \h </w:instrText>
        </w:r>
        <w:r w:rsidR="002D1A41" w:rsidRPr="00C82B63">
          <w:rPr>
            <w:noProof/>
            <w:webHidden/>
          </w:rPr>
        </w:r>
        <w:r w:rsidR="002D1A41" w:rsidRPr="00C82B63">
          <w:rPr>
            <w:noProof/>
            <w:webHidden/>
          </w:rPr>
          <w:fldChar w:fldCharType="separate"/>
        </w:r>
        <w:r>
          <w:rPr>
            <w:noProof/>
            <w:webHidden/>
          </w:rPr>
          <w:t>44</w:t>
        </w:r>
        <w:r w:rsidR="002D1A41" w:rsidRPr="00C82B63">
          <w:rPr>
            <w:noProof/>
            <w:webHidden/>
          </w:rPr>
          <w:fldChar w:fldCharType="end"/>
        </w:r>
      </w:hyperlink>
    </w:p>
    <w:p w14:paraId="214F2251" w14:textId="58C30A05" w:rsidR="002D1A41" w:rsidRPr="00472B76" w:rsidRDefault="00FF0140">
      <w:pPr>
        <w:pStyle w:val="TOC2"/>
        <w:rPr>
          <w:rFonts w:asciiTheme="minorHAnsi" w:eastAsiaTheme="minorEastAsia" w:hAnsiTheme="minorHAnsi" w:cstheme="minorBidi"/>
          <w:b w:val="0"/>
          <w:noProof/>
        </w:rPr>
      </w:pPr>
      <w:hyperlink w:anchor="_Toc430009710" w:history="1">
        <w:r w:rsidR="002D1A41" w:rsidRPr="00C82B63">
          <w:rPr>
            <w:rStyle w:val="Hyperlink"/>
            <w:noProof/>
          </w:rPr>
          <w:t>T.</w:t>
        </w:r>
        <w:r w:rsidR="002D1A41" w:rsidRPr="00472B76">
          <w:rPr>
            <w:rFonts w:asciiTheme="minorHAnsi" w:eastAsiaTheme="minorEastAsia" w:hAnsiTheme="minorHAnsi" w:cstheme="minorBidi"/>
            <w:b w:val="0"/>
            <w:noProof/>
          </w:rPr>
          <w:tab/>
        </w:r>
        <w:r w:rsidR="002D1A41" w:rsidRPr="00C82B63">
          <w:rPr>
            <w:rStyle w:val="Hyperlink"/>
            <w:noProof/>
          </w:rPr>
          <w:t>Tolerances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_Toc430009710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73E4437B" w14:textId="1CAFC6E8" w:rsidR="002D1A41" w:rsidRPr="00472B76" w:rsidRDefault="00FF0140">
      <w:pPr>
        <w:pStyle w:val="TOC3"/>
        <w:rPr>
          <w:rFonts w:asciiTheme="minorHAnsi" w:eastAsiaTheme="minorEastAsia" w:hAnsiTheme="minorHAnsi" w:cstheme="minorBidi"/>
          <w:noProof/>
        </w:rPr>
      </w:pPr>
      <w:hyperlink w:anchor="_Toc430009711" w:history="1">
        <w:r w:rsidR="002D1A41" w:rsidRPr="00C82B63">
          <w:rPr>
            <w:rStyle w:val="Hyperlink"/>
            <w:noProof/>
          </w:rPr>
          <w:t>T.1.</w:t>
        </w:r>
        <w:r w:rsidR="002D1A41" w:rsidRPr="00472B76">
          <w:rPr>
            <w:rFonts w:asciiTheme="minorHAnsi" w:eastAsiaTheme="minorEastAsia" w:hAnsiTheme="minorHAnsi" w:cstheme="minorBidi"/>
            <w:noProof/>
          </w:rPr>
          <w:tab/>
        </w:r>
        <w:r w:rsidR="002D1A41" w:rsidRPr="00C82B63">
          <w:rPr>
            <w:rStyle w:val="Hyperlink"/>
            <w:noProof/>
          </w:rPr>
          <w:t>Tolerance Values.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_Toc430009711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16FDBF85" w14:textId="10A3A2B7" w:rsidR="002D1A41" w:rsidRPr="00472B76" w:rsidRDefault="00FF0140">
      <w:pPr>
        <w:pStyle w:val="TOC4"/>
        <w:rPr>
          <w:rFonts w:asciiTheme="minorHAnsi" w:eastAsiaTheme="minorEastAsia" w:hAnsiTheme="minorHAnsi" w:cstheme="minorBidi"/>
          <w:noProof/>
        </w:rPr>
      </w:pPr>
      <w:hyperlink w:anchor="_Toc430009712" w:history="1">
        <w:r w:rsidR="002D1A41" w:rsidRPr="00C82B63">
          <w:rPr>
            <w:rStyle w:val="Hyperlink"/>
            <w:noProof/>
          </w:rPr>
          <w:t>T.1.1.</w:t>
        </w:r>
        <w:r w:rsidR="002D1A41" w:rsidRPr="00472B76">
          <w:rPr>
            <w:rFonts w:asciiTheme="minorHAnsi" w:eastAsiaTheme="minorEastAsia" w:hAnsiTheme="minorHAnsi" w:cstheme="minorBidi"/>
            <w:noProof/>
          </w:rPr>
          <w:tab/>
        </w:r>
        <w:r w:rsidR="002D1A41" w:rsidRPr="00C82B63">
          <w:rPr>
            <w:rStyle w:val="Hyperlink"/>
            <w:noProof/>
          </w:rPr>
          <w:t>For Timing Devices Other Than Those Specified in T.1.2. For Time Clocks and Time Recorders and T.1.3. On Parking Meters.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_Toc430009712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1FA91248" w14:textId="2AFCF778" w:rsidR="002D1A41" w:rsidRPr="00472B76" w:rsidRDefault="00FF0140">
      <w:pPr>
        <w:pStyle w:val="TOC4"/>
        <w:rPr>
          <w:rFonts w:asciiTheme="minorHAnsi" w:eastAsiaTheme="minorEastAsia" w:hAnsiTheme="minorHAnsi" w:cstheme="minorBidi"/>
          <w:noProof/>
        </w:rPr>
      </w:pPr>
      <w:hyperlink w:anchor="_Toc430009713" w:history="1">
        <w:r w:rsidR="002D1A41" w:rsidRPr="00C82B63">
          <w:rPr>
            <w:rStyle w:val="Hyperlink"/>
            <w:noProof/>
          </w:rPr>
          <w:t>T.1.2.</w:t>
        </w:r>
        <w:r w:rsidR="002D1A41" w:rsidRPr="00472B76">
          <w:rPr>
            <w:rFonts w:asciiTheme="minorHAnsi" w:eastAsiaTheme="minorEastAsia" w:hAnsiTheme="minorHAnsi" w:cstheme="minorBidi"/>
            <w:noProof/>
          </w:rPr>
          <w:tab/>
        </w:r>
        <w:r w:rsidR="002D1A41" w:rsidRPr="00C82B63">
          <w:rPr>
            <w:rStyle w:val="Hyperlink"/>
            <w:noProof/>
          </w:rPr>
          <w:t>For Time Clocks and Time Recorders.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_Toc430009713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342F1A24" w14:textId="53F64EDC" w:rsidR="002D1A41" w:rsidRPr="00472B76" w:rsidRDefault="00FF0140">
      <w:pPr>
        <w:pStyle w:val="TOC4"/>
        <w:rPr>
          <w:rFonts w:asciiTheme="minorHAnsi" w:eastAsiaTheme="minorEastAsia" w:hAnsiTheme="minorHAnsi" w:cstheme="minorBidi"/>
          <w:noProof/>
        </w:rPr>
      </w:pPr>
      <w:hyperlink w:anchor="_Toc430009714" w:history="1">
        <w:r w:rsidR="002D1A41" w:rsidRPr="00C82B63">
          <w:rPr>
            <w:rStyle w:val="Hyperlink"/>
            <w:noProof/>
          </w:rPr>
          <w:t>T.1.3.</w:t>
        </w:r>
        <w:r w:rsidR="002D1A41" w:rsidRPr="00472B76">
          <w:rPr>
            <w:rFonts w:asciiTheme="minorHAnsi" w:eastAsiaTheme="minorEastAsia" w:hAnsiTheme="minorHAnsi" w:cstheme="minorBidi"/>
            <w:noProof/>
          </w:rPr>
          <w:tab/>
        </w:r>
        <w:r w:rsidR="002D1A41" w:rsidRPr="00C82B63">
          <w:rPr>
            <w:rStyle w:val="Hyperlink"/>
            <w:noProof/>
          </w:rPr>
          <w:t>On Parking Meters and Other Timing Devices Used to Assess Charges for Parking.</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_Toc430009714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0E0AA395" w14:textId="3DDF74BC" w:rsidR="002D1A41" w:rsidRPr="00472B76" w:rsidRDefault="00FF0140">
      <w:pPr>
        <w:pStyle w:val="TOC3"/>
        <w:rPr>
          <w:rFonts w:asciiTheme="minorHAnsi" w:eastAsiaTheme="minorEastAsia" w:hAnsiTheme="minorHAnsi" w:cstheme="minorBidi"/>
          <w:noProof/>
        </w:rPr>
      </w:pPr>
      <w:hyperlink w:anchor="_Toc430009715" w:history="1">
        <w:r w:rsidR="002D1A41" w:rsidRPr="00C82B63">
          <w:rPr>
            <w:rStyle w:val="Hyperlink"/>
            <w:noProof/>
          </w:rPr>
          <w:t>T.2.</w:t>
        </w:r>
        <w:r w:rsidR="002D1A41" w:rsidRPr="00472B76">
          <w:rPr>
            <w:rFonts w:asciiTheme="minorHAnsi" w:eastAsiaTheme="minorEastAsia" w:hAnsiTheme="minorHAnsi" w:cstheme="minorBidi"/>
            <w:noProof/>
          </w:rPr>
          <w:tab/>
        </w:r>
        <w:r w:rsidR="002D1A41" w:rsidRPr="00C82B63">
          <w:rPr>
            <w:rStyle w:val="Hyperlink"/>
            <w:noProof/>
          </w:rPr>
          <w:t>Tests Involving Digital Indications or Representations.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_Toc430009715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49325010" w14:textId="2AED3BA0" w:rsidR="002D1A41" w:rsidRPr="00472B76" w:rsidRDefault="00FF0140">
      <w:pPr>
        <w:pStyle w:val="TOC2"/>
        <w:rPr>
          <w:rFonts w:asciiTheme="minorHAnsi" w:eastAsiaTheme="minorEastAsia" w:hAnsiTheme="minorHAnsi" w:cstheme="minorBidi"/>
          <w:b w:val="0"/>
          <w:noProof/>
        </w:rPr>
      </w:pPr>
      <w:hyperlink w:anchor="_Toc430009716" w:history="1">
        <w:r w:rsidR="002D1A41" w:rsidRPr="00C82B63">
          <w:rPr>
            <w:rStyle w:val="Hyperlink"/>
            <w:noProof/>
          </w:rPr>
          <w:t>UR.</w:t>
        </w:r>
        <w:r w:rsidR="002D1A41" w:rsidRPr="00472B76">
          <w:rPr>
            <w:rFonts w:asciiTheme="minorHAnsi" w:eastAsiaTheme="minorEastAsia" w:hAnsiTheme="minorHAnsi" w:cstheme="minorBidi"/>
            <w:b w:val="0"/>
            <w:noProof/>
          </w:rPr>
          <w:tab/>
        </w:r>
        <w:r w:rsidR="002D1A41" w:rsidRPr="00C82B63">
          <w:rPr>
            <w:rStyle w:val="Hyperlink"/>
            <w:noProof/>
          </w:rPr>
          <w:t>User Requirements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_Toc430009716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2A3653D9" w14:textId="4D2F89F8" w:rsidR="002D1A41" w:rsidRPr="00472B76" w:rsidRDefault="00FF0140">
      <w:pPr>
        <w:pStyle w:val="TOC3"/>
        <w:rPr>
          <w:rFonts w:asciiTheme="minorHAnsi" w:eastAsiaTheme="minorEastAsia" w:hAnsiTheme="minorHAnsi" w:cstheme="minorBidi"/>
          <w:noProof/>
        </w:rPr>
      </w:pPr>
      <w:hyperlink w:anchor="_Toc430009717" w:history="1">
        <w:r w:rsidR="002D1A41" w:rsidRPr="00C82B63">
          <w:rPr>
            <w:rStyle w:val="Hyperlink"/>
            <w:noProof/>
          </w:rPr>
          <w:t>UR.1.</w:t>
        </w:r>
        <w:r w:rsidR="002D1A41" w:rsidRPr="00472B76">
          <w:rPr>
            <w:rFonts w:asciiTheme="minorHAnsi" w:eastAsiaTheme="minorEastAsia" w:hAnsiTheme="minorHAnsi" w:cstheme="minorBidi"/>
            <w:noProof/>
          </w:rPr>
          <w:tab/>
        </w:r>
        <w:r w:rsidR="002D1A41" w:rsidRPr="00C82B63">
          <w:rPr>
            <w:rStyle w:val="Hyperlink"/>
            <w:noProof/>
          </w:rPr>
          <w:t>Statement of Rates.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_Toc430009717 \h </w:instrText>
        </w:r>
        <w:r w:rsidR="002D1A41" w:rsidRPr="00C82B63">
          <w:rPr>
            <w:noProof/>
            <w:webHidden/>
          </w:rPr>
        </w:r>
        <w:r w:rsidR="002D1A41" w:rsidRPr="00C82B63">
          <w:rPr>
            <w:noProof/>
            <w:webHidden/>
          </w:rPr>
          <w:fldChar w:fldCharType="separate"/>
        </w:r>
        <w:r>
          <w:rPr>
            <w:noProof/>
            <w:webHidden/>
          </w:rPr>
          <w:t>45</w:t>
        </w:r>
        <w:r w:rsidR="002D1A41" w:rsidRPr="00C82B63">
          <w:rPr>
            <w:noProof/>
            <w:webHidden/>
          </w:rPr>
          <w:fldChar w:fldCharType="end"/>
        </w:r>
      </w:hyperlink>
    </w:p>
    <w:p w14:paraId="013B841A" w14:textId="5502AAF1" w:rsidR="002D1A41" w:rsidRPr="00472B76" w:rsidRDefault="00FF0140">
      <w:pPr>
        <w:pStyle w:val="TOC3"/>
        <w:rPr>
          <w:rFonts w:asciiTheme="minorHAnsi" w:eastAsiaTheme="minorEastAsia" w:hAnsiTheme="minorHAnsi" w:cstheme="minorBidi"/>
          <w:noProof/>
        </w:rPr>
      </w:pPr>
      <w:hyperlink w:anchor="_Toc430009718" w:history="1">
        <w:r w:rsidR="002D1A41" w:rsidRPr="00C82B63">
          <w:rPr>
            <w:rStyle w:val="Hyperlink"/>
            <w:noProof/>
          </w:rPr>
          <w:t>UR.2.</w:t>
        </w:r>
        <w:r w:rsidR="002D1A41" w:rsidRPr="00472B76">
          <w:rPr>
            <w:rFonts w:asciiTheme="minorHAnsi" w:eastAsiaTheme="minorEastAsia" w:hAnsiTheme="minorHAnsi" w:cstheme="minorBidi"/>
            <w:noProof/>
          </w:rPr>
          <w:tab/>
        </w:r>
        <w:r w:rsidR="002D1A41" w:rsidRPr="00C82B63">
          <w:rPr>
            <w:rStyle w:val="Hyperlink"/>
            <w:noProof/>
          </w:rPr>
          <w:t>Time Representations.</w:t>
        </w:r>
        <w:r w:rsidR="002D1A41" w:rsidRPr="00C82B63">
          <w:rPr>
            <w:noProof/>
            <w:webHidden/>
          </w:rPr>
          <w:tab/>
          <w:t>5-</w:t>
        </w:r>
        <w:r w:rsidR="002D1A41" w:rsidRPr="00C82B63">
          <w:rPr>
            <w:noProof/>
            <w:webHidden/>
          </w:rPr>
          <w:fldChar w:fldCharType="begin"/>
        </w:r>
        <w:r w:rsidR="002D1A41" w:rsidRPr="00C82B63">
          <w:rPr>
            <w:noProof/>
            <w:webHidden/>
          </w:rPr>
          <w:instrText xml:space="preserve"> PAGEREF _Toc430009718 \h </w:instrText>
        </w:r>
        <w:r w:rsidR="002D1A41" w:rsidRPr="00C82B63">
          <w:rPr>
            <w:noProof/>
            <w:webHidden/>
          </w:rPr>
        </w:r>
        <w:r w:rsidR="002D1A41" w:rsidRPr="00C82B63">
          <w:rPr>
            <w:noProof/>
            <w:webHidden/>
          </w:rPr>
          <w:fldChar w:fldCharType="separate"/>
        </w:r>
        <w:r>
          <w:rPr>
            <w:noProof/>
            <w:webHidden/>
          </w:rPr>
          <w:t>46</w:t>
        </w:r>
        <w:r w:rsidR="002D1A41" w:rsidRPr="00C82B63">
          <w:rPr>
            <w:noProof/>
            <w:webHidden/>
          </w:rPr>
          <w:fldChar w:fldCharType="end"/>
        </w:r>
      </w:hyperlink>
    </w:p>
    <w:p w14:paraId="63478BDF" w14:textId="77777777" w:rsidR="0081272F" w:rsidRPr="00D27C9E" w:rsidRDefault="00CB77E3">
      <w:pPr>
        <w:rPr>
          <w:sz w:val="20"/>
          <w:szCs w:val="20"/>
        </w:rPr>
      </w:pPr>
      <w:r w:rsidRPr="00AB331F">
        <w:rPr>
          <w:sz w:val="20"/>
          <w:szCs w:val="20"/>
        </w:rPr>
        <w:fldChar w:fldCharType="end"/>
      </w:r>
    </w:p>
    <w:p w14:paraId="4ACDCD38" w14:textId="77777777" w:rsidR="0081272F" w:rsidRPr="00D27C9E" w:rsidRDefault="0081272F">
      <w:r w:rsidRPr="00D27C9E">
        <w:br w:type="page"/>
      </w:r>
    </w:p>
    <w:p w14:paraId="5446AF2A" w14:textId="77777777" w:rsidR="0081272F" w:rsidRPr="00D27C9E" w:rsidRDefault="0081272F"/>
    <w:p w14:paraId="36BAC596" w14:textId="77777777" w:rsidR="0081272F" w:rsidRPr="00D27C9E" w:rsidRDefault="0081272F" w:rsidP="00E14EA4">
      <w:pPr>
        <w:spacing w:before="4060"/>
        <w:jc w:val="center"/>
        <w:rPr>
          <w:sz w:val="20"/>
        </w:rPr>
      </w:pPr>
      <w:r w:rsidRPr="00D27C9E">
        <w:rPr>
          <w:sz w:val="20"/>
        </w:rPr>
        <w:t>THIS PAGE INTENTIONALLY LEFT BLANK</w:t>
      </w:r>
    </w:p>
    <w:p w14:paraId="363AD17A" w14:textId="77777777" w:rsidR="0081272F" w:rsidRPr="00927E62" w:rsidRDefault="0081272F" w:rsidP="00FF0140">
      <w:pPr>
        <w:pStyle w:val="Heading1"/>
      </w:pPr>
      <w:r w:rsidRPr="00D27C9E">
        <w:br w:type="page"/>
      </w:r>
      <w:bookmarkStart w:id="1" w:name="_Toc430009690"/>
      <w:r w:rsidRPr="00927E62">
        <w:lastRenderedPageBreak/>
        <w:t>Section 5.55.</w:t>
      </w:r>
      <w:r w:rsidRPr="00927E62">
        <w:tab/>
        <w:t>Timing Devices</w:t>
      </w:r>
      <w:bookmarkEnd w:id="1"/>
    </w:p>
    <w:p w14:paraId="098301D3" w14:textId="77777777" w:rsidR="0081272F" w:rsidRPr="00D27C9E" w:rsidRDefault="0081272F" w:rsidP="00667FED">
      <w:pPr>
        <w:pStyle w:val="Heading2"/>
      </w:pPr>
      <w:bookmarkStart w:id="2" w:name="_Toc430009691"/>
      <w:r w:rsidRPr="00D27C9E">
        <w:t>A.</w:t>
      </w:r>
      <w:r w:rsidRPr="00D27C9E">
        <w:tab/>
        <w:t>Application</w:t>
      </w:r>
      <w:bookmarkEnd w:id="2"/>
    </w:p>
    <w:p w14:paraId="4CCF1FEF" w14:textId="542161B3" w:rsidR="00667FED" w:rsidRPr="00667FED" w:rsidRDefault="0081272F" w:rsidP="00667FED">
      <w:pPr>
        <w:pStyle w:val="Heading3"/>
        <w:rPr>
          <w:vanish/>
          <w:specVanish/>
        </w:rPr>
      </w:pPr>
      <w:bookmarkStart w:id="3" w:name="_Toc430009692"/>
      <w:r w:rsidRPr="00667FED">
        <w:t>A.1</w:t>
      </w:r>
      <w:r w:rsidR="00927E62">
        <w:t>. </w:t>
      </w:r>
      <w:r w:rsidR="001816D2" w:rsidRPr="00667FED">
        <w:t>General.</w:t>
      </w:r>
      <w:bookmarkEnd w:id="3"/>
    </w:p>
    <w:p w14:paraId="01E9C097" w14:textId="46447F29" w:rsidR="0081272F" w:rsidRDefault="001816D2">
      <w:pPr>
        <w:keepNext/>
        <w:tabs>
          <w:tab w:val="left" w:pos="540"/>
        </w:tabs>
        <w:jc w:val="both"/>
        <w:rPr>
          <w:sz w:val="20"/>
        </w:rPr>
      </w:pPr>
      <w:r w:rsidRPr="00D27C9E">
        <w:rPr>
          <w:sz w:val="20"/>
        </w:rPr>
        <w:t xml:space="preserve"> – </w:t>
      </w:r>
      <w:r w:rsidR="0081272F" w:rsidRPr="00D27C9E">
        <w:rPr>
          <w:sz w:val="20"/>
        </w:rPr>
        <w:t xml:space="preserve">This code applies to devices used to measure </w:t>
      </w:r>
      <w:r w:rsidR="0081272F" w:rsidRPr="00180C05">
        <w:rPr>
          <w:sz w:val="20"/>
          <w:u w:color="82C42A"/>
        </w:rPr>
        <w:t>time</w:t>
      </w:r>
      <w:r w:rsidR="0081272F" w:rsidRPr="00180C05">
        <w:rPr>
          <w:sz w:val="20"/>
        </w:rPr>
        <w:t xml:space="preserve"> </w:t>
      </w:r>
      <w:r w:rsidR="0081272F"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14:paraId="7F8E1886" w14:textId="77777777" w:rsidR="00DD33DB" w:rsidRPr="00932E62" w:rsidRDefault="00DD33DB" w:rsidP="00E14EA4">
      <w:pPr>
        <w:tabs>
          <w:tab w:val="left" w:pos="540"/>
        </w:tabs>
        <w:spacing w:before="60" w:after="240"/>
        <w:jc w:val="both"/>
        <w:rPr>
          <w:sz w:val="20"/>
          <w:szCs w:val="20"/>
        </w:rPr>
      </w:pPr>
      <w:r>
        <w:rPr>
          <w:sz w:val="20"/>
          <w:szCs w:val="20"/>
        </w:rPr>
        <w:t>(Amended 2015)</w:t>
      </w:r>
    </w:p>
    <w:p w14:paraId="41B32DE5" w14:textId="6C736C85" w:rsidR="00667FED" w:rsidRPr="00667FED" w:rsidRDefault="0081272F" w:rsidP="00667FED">
      <w:pPr>
        <w:pStyle w:val="Heading3"/>
        <w:rPr>
          <w:vanish/>
          <w:specVanish/>
        </w:rPr>
      </w:pPr>
      <w:bookmarkStart w:id="4" w:name="_Toc430009693"/>
      <w:r w:rsidRPr="00667FED">
        <w:t>A.2</w:t>
      </w:r>
      <w:r w:rsidR="00927E62">
        <w:t>. </w:t>
      </w:r>
      <w:r w:rsidR="001816D2" w:rsidRPr="00667FED">
        <w:t>Additional Code Requirements.</w:t>
      </w:r>
      <w:bookmarkEnd w:id="4"/>
    </w:p>
    <w:p w14:paraId="094FCB51" w14:textId="5C3D9613" w:rsidR="0081272F" w:rsidRPr="00D27C9E" w:rsidRDefault="001816D2" w:rsidP="00E14EA4">
      <w:pPr>
        <w:tabs>
          <w:tab w:val="left" w:pos="540"/>
        </w:tabs>
        <w:spacing w:after="240"/>
        <w:jc w:val="both"/>
        <w:rPr>
          <w:sz w:val="20"/>
        </w:rPr>
      </w:pPr>
      <w:r w:rsidRPr="00D27C9E">
        <w:rPr>
          <w:sz w:val="20"/>
        </w:rPr>
        <w:t xml:space="preserve"> – In addition to the requirements of this code, Timing Devices shall meet the requirements of Section 1.10.</w:t>
      </w:r>
      <w:r w:rsidR="0081272F" w:rsidRPr="00D27C9E">
        <w:rPr>
          <w:sz w:val="20"/>
        </w:rPr>
        <w:t xml:space="preserve"> General Code.</w:t>
      </w:r>
    </w:p>
    <w:p w14:paraId="55378591" w14:textId="469C91F8" w:rsidR="0081272F" w:rsidRPr="00D27C9E" w:rsidRDefault="0081272F" w:rsidP="00667FED">
      <w:pPr>
        <w:pStyle w:val="Heading2"/>
      </w:pPr>
      <w:bookmarkStart w:id="5" w:name="_Toc430009694"/>
      <w:r w:rsidRPr="00D27C9E">
        <w:t>S</w:t>
      </w:r>
      <w:r w:rsidR="00927E62">
        <w:t>. </w:t>
      </w:r>
      <w:r w:rsidRPr="00D27C9E">
        <w:t>Specifications</w:t>
      </w:r>
      <w:bookmarkEnd w:id="5"/>
    </w:p>
    <w:p w14:paraId="4E0BECC8" w14:textId="1EDFBCF9" w:rsidR="0081272F" w:rsidRPr="00D27C9E" w:rsidRDefault="0081272F" w:rsidP="00E14EA4">
      <w:pPr>
        <w:pStyle w:val="Heading3"/>
      </w:pPr>
      <w:bookmarkStart w:id="6" w:name="_Toc430009695"/>
      <w:r w:rsidRPr="00D27C9E">
        <w:t>S.1</w:t>
      </w:r>
      <w:r w:rsidR="00927E62">
        <w:t>. </w:t>
      </w:r>
      <w:r w:rsidRPr="00D27C9E">
        <w:t>Design of Indicating and Recording Elements and of Recorded Representations.</w:t>
      </w:r>
      <w:bookmarkEnd w:id="6"/>
    </w:p>
    <w:p w14:paraId="3A879E15" w14:textId="1C3DE7B8" w:rsidR="0081272F" w:rsidRPr="00D27C9E" w:rsidRDefault="0081272F" w:rsidP="00667FED">
      <w:pPr>
        <w:pStyle w:val="Heading4"/>
      </w:pPr>
      <w:bookmarkStart w:id="7" w:name="_Toc430009696"/>
      <w:r w:rsidRPr="00D27C9E">
        <w:t>S.1.1</w:t>
      </w:r>
      <w:r w:rsidR="00927E62">
        <w:t>. </w:t>
      </w:r>
      <w:r w:rsidRPr="00D27C9E">
        <w:t>Primary Elements.</w:t>
      </w:r>
      <w:bookmarkEnd w:id="7"/>
    </w:p>
    <w:p w14:paraId="7FC854E8" w14:textId="2C0A6B0D" w:rsidR="0081272F" w:rsidRPr="00D27C9E" w:rsidRDefault="0081272F">
      <w:pPr>
        <w:keepNext/>
        <w:tabs>
          <w:tab w:val="left" w:pos="1620"/>
        </w:tabs>
        <w:ind w:left="720"/>
        <w:jc w:val="both"/>
        <w:rPr>
          <w:sz w:val="20"/>
        </w:rPr>
      </w:pPr>
      <w:r w:rsidRPr="00D27C9E">
        <w:rPr>
          <w:b/>
          <w:bCs/>
          <w:sz w:val="20"/>
        </w:rPr>
        <w:t>S.1.1.1</w:t>
      </w:r>
      <w:r w:rsidR="00927E62">
        <w:rPr>
          <w:b/>
          <w:bCs/>
          <w:sz w:val="20"/>
        </w:rPr>
        <w:t>. </w:t>
      </w:r>
      <w:r w:rsidRPr="00D27C9E">
        <w:rPr>
          <w:b/>
          <w:bCs/>
          <w:sz w:val="20"/>
        </w:rPr>
        <w:t>General.</w:t>
      </w:r>
      <w:r w:rsidRPr="00D27C9E">
        <w:rPr>
          <w:sz w:val="20"/>
        </w:rPr>
        <w:t xml:space="preserve"> – A timing device shall be equipped with a primary indicating </w:t>
      </w:r>
      <w:proofErr w:type="gramStart"/>
      <w:r w:rsidRPr="00D27C9E">
        <w:rPr>
          <w:sz w:val="20"/>
        </w:rPr>
        <w:t>element, and</w:t>
      </w:r>
      <w:proofErr w:type="gramEnd"/>
      <w:r w:rsidRPr="00D27C9E">
        <w:rPr>
          <w:sz w:val="20"/>
        </w:rPr>
        <w:t xml:space="preserve">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14:paraId="436E3AD9" w14:textId="77777777"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14:paraId="76D46654" w14:textId="3700FE26" w:rsidR="0081272F" w:rsidRPr="00D27C9E" w:rsidRDefault="0081272F" w:rsidP="00E14EA4">
      <w:pPr>
        <w:tabs>
          <w:tab w:val="left" w:pos="1620"/>
        </w:tabs>
        <w:spacing w:after="240"/>
        <w:ind w:left="720"/>
        <w:jc w:val="both"/>
        <w:rPr>
          <w:sz w:val="20"/>
        </w:rPr>
      </w:pPr>
      <w:r w:rsidRPr="00D27C9E">
        <w:rPr>
          <w:b/>
          <w:bCs/>
          <w:sz w:val="20"/>
        </w:rPr>
        <w:t>S.1.1.2</w:t>
      </w:r>
      <w:r w:rsidR="00927E62">
        <w:rPr>
          <w:b/>
          <w:bCs/>
          <w:sz w:val="20"/>
        </w:rPr>
        <w:t>. </w:t>
      </w:r>
      <w:r w:rsidRPr="00D27C9E">
        <w:rPr>
          <w:b/>
          <w:bCs/>
          <w:sz w:val="20"/>
        </w:rPr>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14:paraId="4D669A01" w14:textId="1BC39BCB" w:rsidR="0081272F" w:rsidRDefault="0081272F" w:rsidP="00C8285F">
      <w:pPr>
        <w:keepNext/>
        <w:tabs>
          <w:tab w:val="left" w:pos="1620"/>
        </w:tabs>
        <w:spacing w:after="240"/>
        <w:ind w:left="720"/>
        <w:jc w:val="both"/>
        <w:rPr>
          <w:sz w:val="20"/>
        </w:rPr>
      </w:pPr>
      <w:r w:rsidRPr="00D27C9E">
        <w:rPr>
          <w:b/>
          <w:bCs/>
          <w:sz w:val="20"/>
        </w:rPr>
        <w:t>S.1.1.3</w:t>
      </w:r>
      <w:r w:rsidR="00927E62">
        <w:rPr>
          <w:b/>
          <w:bCs/>
          <w:sz w:val="20"/>
        </w:rPr>
        <w:t>. </w:t>
      </w:r>
      <w:r w:rsidRPr="00D27C9E">
        <w:rPr>
          <w:b/>
          <w:bCs/>
          <w:sz w:val="20"/>
        </w:rPr>
        <w:t>Value of Smallest Unit.</w:t>
      </w:r>
      <w:r w:rsidRPr="00D27C9E">
        <w:rPr>
          <w:sz w:val="20"/>
        </w:rPr>
        <w:t xml:space="preserve"> – The value of the smallest unit of indicated time and recorded time, if the device is equipped to record, shall not exceed the </w:t>
      </w:r>
      <w:r w:rsidR="00C444BE">
        <w:rPr>
          <w:sz w:val="20"/>
        </w:rPr>
        <w:t>following</w:t>
      </w:r>
      <w:r w:rsidR="00B4742A">
        <w:rPr>
          <w:sz w:val="20"/>
        </w:rPr>
        <w:t>.</w:t>
      </w:r>
    </w:p>
    <w:p w14:paraId="4D21325C" w14:textId="32B477B1" w:rsidR="00C444BE" w:rsidRDefault="00C444BE" w:rsidP="00C010BD">
      <w:pPr>
        <w:pStyle w:val="ListParagraph"/>
        <w:keepNext/>
        <w:numPr>
          <w:ilvl w:val="0"/>
          <w:numId w:val="12"/>
        </w:numPr>
        <w:tabs>
          <w:tab w:val="left" w:pos="1620"/>
        </w:tabs>
        <w:spacing w:after="240"/>
        <w:contextualSpacing w:val="0"/>
        <w:jc w:val="both"/>
        <w:rPr>
          <w:sz w:val="20"/>
        </w:rPr>
      </w:pPr>
      <w:r w:rsidRPr="00C010BD">
        <w:rPr>
          <w:sz w:val="20"/>
        </w:rPr>
        <w:t>For parking meters:</w:t>
      </w:r>
    </w:p>
    <w:p w14:paraId="6A833E06" w14:textId="7E7CFB63"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 </w:t>
      </w:r>
      <w:r w:rsidRPr="00C444BE">
        <w:rPr>
          <w:sz w:val="20"/>
        </w:rPr>
        <w:t xml:space="preserve">one-half hour on parking meters indicating time </w:t>
      </w:r>
      <w:proofErr w:type="gramStart"/>
      <w:r w:rsidRPr="00C444BE">
        <w:rPr>
          <w:sz w:val="20"/>
        </w:rPr>
        <w:t>in excess of</w:t>
      </w:r>
      <w:proofErr w:type="gramEnd"/>
      <w:r w:rsidRPr="00C444BE">
        <w:rPr>
          <w:sz w:val="20"/>
        </w:rPr>
        <w:t xml:space="preserve"> two hours;</w:t>
      </w:r>
      <w:r>
        <w:rPr>
          <w:sz w:val="20"/>
        </w:rPr>
        <w:t xml:space="preserve"> or </w:t>
      </w:r>
    </w:p>
    <w:p w14:paraId="2722D61E" w14:textId="76BD1DBD"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444BE">
        <w:rPr>
          <w:sz w:val="20"/>
        </w:rPr>
        <w:t xml:space="preserve">six minutes on parking meters indicating time </w:t>
      </w:r>
      <w:proofErr w:type="gramStart"/>
      <w:r w:rsidRPr="00C444BE">
        <w:rPr>
          <w:sz w:val="20"/>
        </w:rPr>
        <w:t>in excess of</w:t>
      </w:r>
      <w:proofErr w:type="gramEnd"/>
      <w:r w:rsidRPr="00C444BE">
        <w:rPr>
          <w:sz w:val="20"/>
        </w:rPr>
        <w:t xml:space="preserve"> one but not greater than two hours</w:t>
      </w:r>
      <w:r w:rsidR="00B4742A">
        <w:rPr>
          <w:sz w:val="20"/>
        </w:rPr>
        <w:t>.</w:t>
      </w:r>
    </w:p>
    <w:p w14:paraId="7DEB58C5" w14:textId="6B634132" w:rsidR="00F461BA" w:rsidRDefault="00F461BA" w:rsidP="00C010BD">
      <w:pPr>
        <w:pStyle w:val="ListParagraph"/>
        <w:keepNext/>
        <w:numPr>
          <w:ilvl w:val="0"/>
          <w:numId w:val="12"/>
        </w:numPr>
        <w:tabs>
          <w:tab w:val="left" w:pos="1620"/>
        </w:tabs>
        <w:spacing w:after="240"/>
        <w:contextualSpacing w:val="0"/>
        <w:jc w:val="both"/>
        <w:rPr>
          <w:sz w:val="20"/>
        </w:rPr>
      </w:pPr>
      <w:r w:rsidRPr="00F461BA">
        <w:rPr>
          <w:sz w:val="20"/>
        </w:rPr>
        <w:t>For an EVSE equipped with</w:t>
      </w:r>
      <w:r w:rsidR="009E1E56">
        <w:rPr>
          <w:sz w:val="20"/>
        </w:rPr>
        <w:t xml:space="preserve"> an </w:t>
      </w:r>
      <w:r w:rsidRPr="00F461BA">
        <w:rPr>
          <w:sz w:val="20"/>
        </w:rPr>
        <w:t>integral time-based feature:</w:t>
      </w:r>
    </w:p>
    <w:p w14:paraId="453D71B4" w14:textId="502AE05C"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one minute on an EVSE indicating time not greater than or equal to 60 minutes</w:t>
      </w:r>
      <w:r w:rsidR="00B4742A">
        <w:rPr>
          <w:sz w:val="20"/>
        </w:rPr>
        <w:t>;</w:t>
      </w:r>
      <w:r w:rsidRPr="00C010BD">
        <w:rPr>
          <w:sz w:val="20"/>
        </w:rPr>
        <w:t xml:space="preserve"> or</w:t>
      </w:r>
    </w:p>
    <w:p w14:paraId="4C7BB004" w14:textId="17EDF746"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hours and minutes on an EVSE indicating time intervals </w:t>
      </w:r>
      <w:proofErr w:type="gramStart"/>
      <w:r w:rsidRPr="00C010BD">
        <w:rPr>
          <w:sz w:val="20"/>
        </w:rPr>
        <w:t>in excess of</w:t>
      </w:r>
      <w:proofErr w:type="gramEnd"/>
      <w:r w:rsidRPr="00C010BD">
        <w:rPr>
          <w:sz w:val="20"/>
        </w:rPr>
        <w:t xml:space="preserve"> 60 minutes</w:t>
      </w:r>
      <w:r w:rsidR="00B4742A">
        <w:rPr>
          <w:sz w:val="20"/>
        </w:rPr>
        <w:t>.</w:t>
      </w:r>
    </w:p>
    <w:p w14:paraId="56B5F726" w14:textId="4BA08009" w:rsidR="00F461BA" w:rsidRPr="00C010BD" w:rsidRDefault="00F461BA" w:rsidP="00C010BD">
      <w:pPr>
        <w:pStyle w:val="ListParagraph"/>
        <w:keepNext/>
        <w:numPr>
          <w:ilvl w:val="0"/>
          <w:numId w:val="12"/>
        </w:numPr>
        <w:tabs>
          <w:tab w:val="left" w:pos="1620"/>
        </w:tabs>
        <w:jc w:val="both"/>
        <w:rPr>
          <w:sz w:val="20"/>
        </w:rPr>
      </w:pPr>
      <w:r>
        <w:rPr>
          <w:sz w:val="20"/>
        </w:rPr>
        <w:t xml:space="preserve">For all other devices </w:t>
      </w:r>
      <w:r w:rsidRPr="00F461BA">
        <w:rPr>
          <w:sz w:val="20"/>
        </w:rPr>
        <w:t>five minutes, except those equipped with an in-service light.</w:t>
      </w:r>
    </w:p>
    <w:p w14:paraId="5046B0AC" w14:textId="152A1ABA" w:rsidR="00C444BE" w:rsidRDefault="00F461BA" w:rsidP="00C010BD">
      <w:pPr>
        <w:spacing w:before="60" w:after="240"/>
        <w:ind w:left="720"/>
        <w:jc w:val="both"/>
      </w:pPr>
      <w:r w:rsidRPr="00C010BD">
        <w:rPr>
          <w:sz w:val="20"/>
        </w:rPr>
        <w:t>(Amended 1975 and 202</w:t>
      </w:r>
      <w:r w:rsidR="008847C4">
        <w:rPr>
          <w:sz w:val="20"/>
        </w:rPr>
        <w:t>1</w:t>
      </w:r>
      <w:r w:rsidRPr="00C010BD">
        <w:rPr>
          <w:sz w:val="20"/>
        </w:rPr>
        <w:t>)</w:t>
      </w:r>
    </w:p>
    <w:p w14:paraId="7ED70781" w14:textId="3C8E04AC" w:rsidR="0081272F" w:rsidRPr="00D27C9E" w:rsidRDefault="0081272F" w:rsidP="00E14EA4">
      <w:pPr>
        <w:tabs>
          <w:tab w:val="left" w:pos="1620"/>
        </w:tabs>
        <w:spacing w:after="240"/>
        <w:ind w:left="720"/>
        <w:jc w:val="both"/>
        <w:rPr>
          <w:sz w:val="20"/>
        </w:rPr>
      </w:pPr>
      <w:r w:rsidRPr="00D27C9E">
        <w:rPr>
          <w:b/>
          <w:bCs/>
          <w:sz w:val="20"/>
        </w:rPr>
        <w:lastRenderedPageBreak/>
        <w:t>S.1.1.4</w:t>
      </w:r>
      <w:r w:rsidR="00927E62">
        <w:rPr>
          <w:b/>
          <w:bCs/>
          <w:sz w:val="20"/>
        </w:rPr>
        <w:t>. </w:t>
      </w:r>
      <w:r w:rsidRPr="00D27C9E">
        <w:rPr>
          <w:b/>
          <w:bCs/>
          <w:sz w:val="20"/>
        </w:rPr>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14:paraId="1A47E889" w14:textId="120C2036" w:rsidR="0081272F" w:rsidRDefault="0081272F">
      <w:pPr>
        <w:tabs>
          <w:tab w:val="left" w:pos="1620"/>
        </w:tabs>
        <w:ind w:left="720"/>
        <w:jc w:val="both"/>
        <w:rPr>
          <w:sz w:val="20"/>
        </w:rPr>
      </w:pPr>
      <w:r w:rsidRPr="00D27C9E">
        <w:rPr>
          <w:b/>
          <w:bCs/>
          <w:sz w:val="20"/>
        </w:rPr>
        <w:t>S.1.1.5</w:t>
      </w:r>
      <w:r w:rsidR="00927E62">
        <w:rPr>
          <w:b/>
          <w:bCs/>
          <w:sz w:val="20"/>
        </w:rPr>
        <w:t>. </w:t>
      </w:r>
      <w:r w:rsidRPr="00D27C9E">
        <w:rPr>
          <w:b/>
          <w:bCs/>
          <w:sz w:val="20"/>
        </w:rPr>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14:paraId="53B08F3C" w14:textId="77777777" w:rsidR="00CA7802" w:rsidRPr="00CA7802" w:rsidRDefault="00CA7802" w:rsidP="00E14EA4">
      <w:pPr>
        <w:tabs>
          <w:tab w:val="left" w:pos="1620"/>
        </w:tabs>
        <w:spacing w:before="60" w:after="240"/>
        <w:ind w:left="720"/>
        <w:jc w:val="both"/>
        <w:rPr>
          <w:sz w:val="20"/>
        </w:rPr>
      </w:pPr>
      <w:r w:rsidRPr="00CA7802">
        <w:rPr>
          <w:bCs/>
          <w:sz w:val="20"/>
        </w:rPr>
        <w:t>(Amended 2015)</w:t>
      </w:r>
    </w:p>
    <w:p w14:paraId="3773C4DE" w14:textId="06558FDC" w:rsidR="0081272F" w:rsidRPr="00D27C9E" w:rsidRDefault="0081272F">
      <w:pPr>
        <w:keepNext/>
        <w:tabs>
          <w:tab w:val="left" w:pos="1620"/>
        </w:tabs>
        <w:ind w:left="720"/>
        <w:jc w:val="both"/>
        <w:rPr>
          <w:sz w:val="20"/>
        </w:rPr>
      </w:pPr>
      <w:r w:rsidRPr="00D27C9E">
        <w:rPr>
          <w:b/>
          <w:bCs/>
          <w:sz w:val="20"/>
        </w:rPr>
        <w:t>S.1.1.6</w:t>
      </w:r>
      <w:r w:rsidR="00927E62">
        <w:rPr>
          <w:b/>
          <w:bCs/>
          <w:sz w:val="20"/>
        </w:rPr>
        <w:t>. </w:t>
      </w:r>
      <w:r w:rsidRPr="00D27C9E">
        <w:rPr>
          <w:b/>
          <w:bCs/>
          <w:sz w:val="20"/>
        </w:rPr>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14:paraId="6F544AD8" w14:textId="77777777" w:rsidR="0081272F" w:rsidRPr="00D27C9E" w:rsidRDefault="0081272F" w:rsidP="00E14EA4">
      <w:pPr>
        <w:spacing w:before="60" w:after="240"/>
        <w:ind w:left="720"/>
        <w:jc w:val="both"/>
        <w:rPr>
          <w:sz w:val="20"/>
        </w:rPr>
      </w:pPr>
      <w:r w:rsidRPr="00D27C9E">
        <w:rPr>
          <w:sz w:val="20"/>
        </w:rPr>
        <w:t>(Added 1975) (Amended 1976)</w:t>
      </w:r>
    </w:p>
    <w:p w14:paraId="0FC82447" w14:textId="18E668EF" w:rsidR="0081272F" w:rsidRPr="00D27C9E" w:rsidRDefault="0081272F" w:rsidP="00E14EA4">
      <w:pPr>
        <w:pStyle w:val="Heading4"/>
        <w:keepNext w:val="0"/>
      </w:pPr>
      <w:bookmarkStart w:id="8" w:name="_Toc430009697"/>
      <w:r w:rsidRPr="00D27C9E">
        <w:t>S.1.2</w:t>
      </w:r>
      <w:r w:rsidR="00927E62">
        <w:t>. </w:t>
      </w:r>
      <w:r w:rsidRPr="00D27C9E">
        <w:t>Graduations.</w:t>
      </w:r>
      <w:bookmarkEnd w:id="8"/>
    </w:p>
    <w:p w14:paraId="0C24692D" w14:textId="7047A8E6" w:rsidR="0081272F" w:rsidRPr="00D27C9E" w:rsidRDefault="0081272F" w:rsidP="00E14EA4">
      <w:pPr>
        <w:tabs>
          <w:tab w:val="left" w:pos="1620"/>
        </w:tabs>
        <w:spacing w:after="240"/>
        <w:ind w:left="720"/>
        <w:jc w:val="both"/>
        <w:rPr>
          <w:sz w:val="20"/>
        </w:rPr>
      </w:pPr>
      <w:r w:rsidRPr="00D27C9E">
        <w:rPr>
          <w:b/>
          <w:bCs/>
          <w:sz w:val="20"/>
        </w:rPr>
        <w:t>S.1.2.1</w:t>
      </w:r>
      <w:r w:rsidR="00927E62">
        <w:rPr>
          <w:b/>
          <w:bCs/>
          <w:sz w:val="20"/>
        </w:rPr>
        <w:t>. </w:t>
      </w:r>
      <w:r w:rsidRPr="00D27C9E">
        <w:rPr>
          <w:b/>
          <w:bCs/>
          <w:sz w:val="20"/>
        </w:rPr>
        <w:t>Length.</w:t>
      </w:r>
      <w:r w:rsidRPr="00D27C9E">
        <w:rPr>
          <w:sz w:val="20"/>
        </w:rPr>
        <w:t xml:space="preserve"> – Graduations shall be so varied in length that they may be conveniently read.</w:t>
      </w:r>
    </w:p>
    <w:p w14:paraId="6BE38B5B" w14:textId="6CE1984B" w:rsidR="0081272F" w:rsidRPr="00D27C9E" w:rsidRDefault="0081272F" w:rsidP="00E14EA4">
      <w:pPr>
        <w:tabs>
          <w:tab w:val="left" w:pos="1620"/>
        </w:tabs>
        <w:spacing w:after="240"/>
        <w:ind w:left="720"/>
        <w:jc w:val="both"/>
        <w:rPr>
          <w:sz w:val="20"/>
        </w:rPr>
      </w:pPr>
      <w:r w:rsidRPr="00D27C9E">
        <w:rPr>
          <w:b/>
          <w:bCs/>
          <w:sz w:val="20"/>
        </w:rPr>
        <w:t>S.1.2.2</w:t>
      </w:r>
      <w:r w:rsidR="00927E62">
        <w:rPr>
          <w:b/>
          <w:bCs/>
          <w:sz w:val="20"/>
        </w:rPr>
        <w:t>. </w:t>
      </w:r>
      <w:r w:rsidRPr="00D27C9E">
        <w:rPr>
          <w:b/>
          <w:bCs/>
          <w:sz w:val="20"/>
        </w:rPr>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14:paraId="1366221D" w14:textId="7A9559A9" w:rsidR="0081272F" w:rsidRPr="00D27C9E" w:rsidRDefault="0081272F" w:rsidP="00E14EA4">
      <w:pPr>
        <w:tabs>
          <w:tab w:val="left" w:pos="1620"/>
        </w:tabs>
        <w:spacing w:after="240"/>
        <w:ind w:left="720"/>
        <w:jc w:val="both"/>
        <w:rPr>
          <w:sz w:val="20"/>
        </w:rPr>
      </w:pPr>
      <w:r w:rsidRPr="00D27C9E">
        <w:rPr>
          <w:b/>
          <w:bCs/>
          <w:sz w:val="20"/>
        </w:rPr>
        <w:t>S.1.2.3</w:t>
      </w:r>
      <w:r w:rsidR="00927E62">
        <w:rPr>
          <w:b/>
          <w:bCs/>
          <w:sz w:val="20"/>
        </w:rPr>
        <w:t>. </w:t>
      </w:r>
      <w:r w:rsidRPr="00D27C9E">
        <w:rPr>
          <w:b/>
          <w:bCs/>
          <w:sz w:val="20"/>
        </w:rPr>
        <w:t>Clear Interval Between Graduations.</w:t>
      </w:r>
      <w:r w:rsidRPr="00D27C9E">
        <w:rPr>
          <w:sz w:val="20"/>
        </w:rPr>
        <w:t xml:space="preserve"> – The clear interval shall be not less than 0.75 mm (0.03 in).  If the graduations are not parallel, the measurement shall be made:</w:t>
      </w:r>
    </w:p>
    <w:p w14:paraId="50377658"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14:paraId="7AC3F691"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14:paraId="4AD70865" w14:textId="120EDF42" w:rsidR="0081272F" w:rsidRPr="00D27C9E" w:rsidRDefault="0081272F" w:rsidP="00E14EA4">
      <w:pPr>
        <w:pStyle w:val="Heading4"/>
        <w:keepNext w:val="0"/>
      </w:pPr>
      <w:bookmarkStart w:id="9" w:name="_Toc430009698"/>
      <w:r w:rsidRPr="00D27C9E">
        <w:t>S.1.3</w:t>
      </w:r>
      <w:r w:rsidR="00927E62">
        <w:t>. </w:t>
      </w:r>
      <w:r w:rsidRPr="00D27C9E">
        <w:t>Indicators.</w:t>
      </w:r>
      <w:bookmarkEnd w:id="9"/>
    </w:p>
    <w:p w14:paraId="3669DDF0" w14:textId="59689F25" w:rsidR="0081272F" w:rsidRPr="00D27C9E" w:rsidRDefault="0081272F" w:rsidP="00E14EA4">
      <w:pPr>
        <w:tabs>
          <w:tab w:val="left" w:pos="1620"/>
        </w:tabs>
        <w:spacing w:after="240"/>
        <w:ind w:left="720"/>
        <w:jc w:val="both"/>
        <w:rPr>
          <w:sz w:val="20"/>
        </w:rPr>
      </w:pPr>
      <w:r w:rsidRPr="00D27C9E">
        <w:rPr>
          <w:b/>
          <w:bCs/>
          <w:sz w:val="20"/>
        </w:rPr>
        <w:t>S.1.3.1</w:t>
      </w:r>
      <w:r w:rsidR="00927E62">
        <w:rPr>
          <w:b/>
          <w:bCs/>
          <w:sz w:val="20"/>
        </w:rPr>
        <w:t>. </w:t>
      </w:r>
      <w:r w:rsidRPr="00D27C9E">
        <w:rPr>
          <w:b/>
          <w:bCs/>
          <w:sz w:val="20"/>
        </w:rPr>
        <w:t>Symmetry.</w:t>
      </w:r>
      <w:r w:rsidRPr="00D27C9E">
        <w:rPr>
          <w:sz w:val="20"/>
        </w:rPr>
        <w:t xml:space="preserve"> – The index of an indicator shall be symmetrical with respect to the graduations, at least throughout that portion of its length associated with the graduations.</w:t>
      </w:r>
    </w:p>
    <w:p w14:paraId="16741276" w14:textId="3C8B8C7E" w:rsidR="0081272F" w:rsidRPr="00D27C9E" w:rsidRDefault="0081272F" w:rsidP="00E14EA4">
      <w:pPr>
        <w:tabs>
          <w:tab w:val="left" w:pos="1620"/>
        </w:tabs>
        <w:spacing w:after="240"/>
        <w:ind w:left="720"/>
        <w:jc w:val="both"/>
        <w:rPr>
          <w:sz w:val="20"/>
        </w:rPr>
      </w:pPr>
      <w:r w:rsidRPr="00D27C9E">
        <w:rPr>
          <w:b/>
          <w:bCs/>
          <w:sz w:val="20"/>
        </w:rPr>
        <w:t>S.1.3.2</w:t>
      </w:r>
      <w:r w:rsidR="00927E62">
        <w:rPr>
          <w:b/>
          <w:bCs/>
          <w:sz w:val="20"/>
        </w:rPr>
        <w:t>. </w:t>
      </w:r>
      <w:r w:rsidRPr="00D27C9E">
        <w:rPr>
          <w:b/>
          <w:bCs/>
          <w:sz w:val="20"/>
        </w:rPr>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7DF4FD46" w14:textId="306B476C" w:rsidR="0081272F" w:rsidRPr="00D27C9E" w:rsidRDefault="0081272F" w:rsidP="00E14EA4">
      <w:pPr>
        <w:tabs>
          <w:tab w:val="left" w:pos="1620"/>
        </w:tabs>
        <w:spacing w:after="240"/>
        <w:ind w:left="720"/>
        <w:jc w:val="both"/>
        <w:rPr>
          <w:sz w:val="20"/>
        </w:rPr>
      </w:pPr>
      <w:r w:rsidRPr="00D27C9E">
        <w:rPr>
          <w:b/>
          <w:bCs/>
          <w:sz w:val="20"/>
        </w:rPr>
        <w:t>S.1.3.3</w:t>
      </w:r>
      <w:r w:rsidR="00927E62">
        <w:rPr>
          <w:b/>
          <w:bCs/>
          <w:sz w:val="20"/>
        </w:rPr>
        <w:t>. </w:t>
      </w:r>
      <w:r w:rsidRPr="00D27C9E">
        <w:rPr>
          <w:b/>
          <w:bCs/>
          <w:sz w:val="20"/>
        </w:rPr>
        <w:t>Width.</w:t>
      </w:r>
      <w:r w:rsidRPr="00D27C9E">
        <w:rPr>
          <w:sz w:val="20"/>
        </w:rPr>
        <w:t xml:space="preserve"> – The width of the index of an indicator in relation to the series of graduations with which it is used shall be not greater than:</w:t>
      </w:r>
    </w:p>
    <w:p w14:paraId="3AA5606A" w14:textId="77777777" w:rsidR="0081272F" w:rsidRPr="00D27C9E" w:rsidRDefault="0081272F" w:rsidP="00C82B63">
      <w:pPr>
        <w:spacing w:after="240"/>
        <w:ind w:left="1440" w:hanging="36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14:paraId="75709141" w14:textId="77777777" w:rsidR="0081272F" w:rsidRPr="00D27C9E" w:rsidRDefault="0081272F" w:rsidP="00C82B63">
      <w:pPr>
        <w:spacing w:after="240"/>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14:paraId="7A816724" w14:textId="73589CED" w:rsidR="0081272F" w:rsidRPr="00D27C9E" w:rsidRDefault="0081272F" w:rsidP="00E14EA4">
      <w:pPr>
        <w:tabs>
          <w:tab w:val="left" w:pos="1620"/>
        </w:tabs>
        <w:spacing w:after="240"/>
        <w:ind w:left="720"/>
        <w:jc w:val="both"/>
        <w:rPr>
          <w:sz w:val="20"/>
        </w:rPr>
      </w:pPr>
      <w:r w:rsidRPr="00D27C9E">
        <w:rPr>
          <w:b/>
          <w:bCs/>
          <w:sz w:val="20"/>
        </w:rPr>
        <w:t>S.1.3.4</w:t>
      </w:r>
      <w:r w:rsidR="00927E62">
        <w:rPr>
          <w:b/>
          <w:bCs/>
          <w:sz w:val="20"/>
        </w:rPr>
        <w:t>. </w:t>
      </w:r>
      <w:r w:rsidRPr="00D27C9E">
        <w:rPr>
          <w:b/>
          <w:bCs/>
          <w:sz w:val="20"/>
        </w:rPr>
        <w:t>Parallax.</w:t>
      </w:r>
      <w:r w:rsidRPr="00D27C9E">
        <w:rPr>
          <w:sz w:val="20"/>
        </w:rPr>
        <w:t xml:space="preserve"> – Parallax effect shall be reduced to a practicable minimum.</w:t>
      </w:r>
    </w:p>
    <w:p w14:paraId="515ECC15" w14:textId="0E8D719E" w:rsidR="003E6850" w:rsidRPr="00667FED" w:rsidRDefault="0081272F" w:rsidP="00667FED">
      <w:pPr>
        <w:pStyle w:val="Heading4"/>
      </w:pPr>
      <w:bookmarkStart w:id="10" w:name="_Toc430009699"/>
      <w:r w:rsidRPr="00667FED">
        <w:t>S.1.4</w:t>
      </w:r>
      <w:r w:rsidR="00927E62">
        <w:t>. </w:t>
      </w:r>
      <w:r w:rsidR="00714299" w:rsidRPr="00667FED">
        <w:t>Recorded Representations</w:t>
      </w:r>
      <w:r w:rsidRPr="00667FED">
        <w:t>.</w:t>
      </w:r>
      <w:bookmarkEnd w:id="10"/>
    </w:p>
    <w:p w14:paraId="149F6787" w14:textId="07310FC4" w:rsidR="00C202F3" w:rsidRDefault="003E6850" w:rsidP="00C82B63">
      <w:pPr>
        <w:tabs>
          <w:tab w:val="left" w:pos="1627"/>
        </w:tabs>
        <w:ind w:left="720"/>
        <w:jc w:val="both"/>
        <w:rPr>
          <w:sz w:val="20"/>
        </w:rPr>
      </w:pPr>
      <w:r w:rsidRPr="00F60176">
        <w:rPr>
          <w:b/>
          <w:sz w:val="20"/>
          <w:szCs w:val="20"/>
        </w:rPr>
        <w:t>S.1.4.1</w:t>
      </w:r>
      <w:r w:rsidR="00927E62">
        <w:rPr>
          <w:b/>
          <w:sz w:val="20"/>
          <w:szCs w:val="20"/>
        </w:rPr>
        <w:t>. </w:t>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3B28C8">
        <w:rPr>
          <w:bCs/>
          <w:sz w:val="20"/>
        </w:rPr>
        <w:t xml:space="preserve"> </w:t>
      </w:r>
      <w:r w:rsidR="0081272F" w:rsidRPr="00D27C9E">
        <w:rPr>
          <w:sz w:val="20"/>
        </w:rPr>
        <w:t xml:space="preserve">– </w:t>
      </w:r>
      <w:r>
        <w:rPr>
          <w:sz w:val="20"/>
        </w:rPr>
        <w:t xml:space="preserve">A timing device incorporated into an EVSE for use in assessing charges for timing separate from charges for </w:t>
      </w:r>
    </w:p>
    <w:p w14:paraId="762788AD" w14:textId="77777777" w:rsidR="00C202F3" w:rsidRDefault="00C202F3" w:rsidP="00C82B63">
      <w:pPr>
        <w:tabs>
          <w:tab w:val="left" w:pos="1627"/>
        </w:tabs>
        <w:ind w:left="720"/>
        <w:jc w:val="both"/>
        <w:rPr>
          <w:sz w:val="20"/>
        </w:rPr>
      </w:pPr>
    </w:p>
    <w:p w14:paraId="3CC83325" w14:textId="4C3DB3CC" w:rsidR="003E6850" w:rsidRDefault="003E6850" w:rsidP="00C82B63">
      <w:pPr>
        <w:tabs>
          <w:tab w:val="left" w:pos="1627"/>
        </w:tabs>
        <w:ind w:left="720"/>
        <w:jc w:val="both"/>
        <w:rPr>
          <w:sz w:val="20"/>
        </w:rPr>
      </w:pPr>
      <w:r>
        <w:rPr>
          <w:sz w:val="20"/>
        </w:rPr>
        <w:lastRenderedPageBreak/>
        <w:t>electrical energy shall issue a recorded representation itemizing the charges for these services as define</w:t>
      </w:r>
      <w:r w:rsidR="00DE6A4F">
        <w:rPr>
          <w:sz w:val="20"/>
        </w:rPr>
        <w:t>d</w:t>
      </w:r>
      <w:r>
        <w:rPr>
          <w:sz w:val="20"/>
        </w:rPr>
        <w:t xml:space="preserve"> in Section 3.40. Electric Vehicle Fueling Systems.</w:t>
      </w:r>
    </w:p>
    <w:p w14:paraId="675EF366" w14:textId="77777777" w:rsidR="00041167" w:rsidRPr="00932E62" w:rsidRDefault="00041167" w:rsidP="00E14EA4">
      <w:pPr>
        <w:tabs>
          <w:tab w:val="left" w:pos="540"/>
        </w:tabs>
        <w:spacing w:before="60" w:after="240"/>
        <w:ind w:left="720"/>
        <w:jc w:val="both"/>
        <w:rPr>
          <w:sz w:val="20"/>
          <w:szCs w:val="20"/>
        </w:rPr>
      </w:pPr>
      <w:r>
        <w:rPr>
          <w:sz w:val="20"/>
          <w:szCs w:val="20"/>
        </w:rPr>
        <w:t>(Added 2015)</w:t>
      </w:r>
    </w:p>
    <w:p w14:paraId="40AC6B8B" w14:textId="4574243D" w:rsidR="00EF739E" w:rsidRDefault="00EF739E" w:rsidP="00CB4C79">
      <w:pPr>
        <w:tabs>
          <w:tab w:val="left" w:pos="1080"/>
        </w:tabs>
        <w:ind w:left="1080"/>
        <w:jc w:val="both"/>
        <w:rPr>
          <w:sz w:val="20"/>
        </w:rPr>
      </w:pPr>
      <w:r>
        <w:rPr>
          <w:b/>
          <w:sz w:val="20"/>
        </w:rPr>
        <w:t>S.1.4.1.1</w:t>
      </w:r>
      <w:r w:rsidR="00927E62">
        <w:rPr>
          <w:b/>
          <w:sz w:val="20"/>
        </w:rPr>
        <w:t>. </w:t>
      </w:r>
      <w:r>
        <w:rPr>
          <w:b/>
          <w:sz w:val="20"/>
        </w:rPr>
        <w:t>Duplicate Receipts.</w:t>
      </w:r>
      <w:r w:rsidR="008D55F4" w:rsidRPr="003B28C8">
        <w:rPr>
          <w:sz w:val="20"/>
        </w:rPr>
        <w:t xml:space="preserve"> </w:t>
      </w:r>
      <w:r>
        <w:rPr>
          <w:sz w:val="20"/>
        </w:rPr>
        <w:t>– Duplicate receipts are permissible, provided the word “duplicate” or “copy” is included on the receipt.</w:t>
      </w:r>
    </w:p>
    <w:p w14:paraId="31A68505" w14:textId="77777777" w:rsidR="00EF739E" w:rsidRDefault="00041167" w:rsidP="00E14EA4">
      <w:pPr>
        <w:tabs>
          <w:tab w:val="left" w:pos="540"/>
        </w:tabs>
        <w:spacing w:before="60" w:after="240"/>
        <w:ind w:left="1080"/>
        <w:jc w:val="both"/>
        <w:rPr>
          <w:sz w:val="20"/>
          <w:szCs w:val="20"/>
        </w:rPr>
      </w:pPr>
      <w:r>
        <w:rPr>
          <w:sz w:val="20"/>
          <w:szCs w:val="20"/>
        </w:rPr>
        <w:t>(Added 2015)</w:t>
      </w:r>
    </w:p>
    <w:p w14:paraId="5C49DC45" w14:textId="58010FE0" w:rsidR="0081272F" w:rsidRPr="00D27C9E" w:rsidRDefault="00A9419F" w:rsidP="00C82B63">
      <w:pPr>
        <w:tabs>
          <w:tab w:val="left" w:pos="1627"/>
        </w:tabs>
        <w:spacing w:after="240"/>
        <w:ind w:left="720"/>
        <w:jc w:val="both"/>
        <w:rPr>
          <w:sz w:val="20"/>
        </w:rPr>
      </w:pPr>
      <w:r>
        <w:rPr>
          <w:b/>
          <w:sz w:val="20"/>
        </w:rPr>
        <w:t>S.1.4.2</w:t>
      </w:r>
      <w:r w:rsidR="00927E62">
        <w:rPr>
          <w:b/>
          <w:sz w:val="20"/>
        </w:rPr>
        <w:t>. </w:t>
      </w:r>
      <w:r w:rsidR="00D5732C">
        <w:rPr>
          <w:b/>
          <w:sz w:val="20"/>
        </w:rPr>
        <w:t>Recorded Representations, All O</w:t>
      </w:r>
      <w:r>
        <w:rPr>
          <w:b/>
          <w:sz w:val="20"/>
        </w:rPr>
        <w:t>ther Timing Devices.</w:t>
      </w:r>
      <w:r w:rsidRPr="003B28C8">
        <w:rPr>
          <w:bCs/>
          <w:sz w:val="20"/>
        </w:rPr>
        <w:t xml:space="preserve">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14:paraId="18941989" w14:textId="2AC4C363" w:rsidR="0081272F" w:rsidRPr="00D27C9E" w:rsidRDefault="0081272F" w:rsidP="00252B41">
      <w:pPr>
        <w:pStyle w:val="BodyTextIndent"/>
        <w:spacing w:after="240"/>
        <w:ind w:left="144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00667CBA">
        <w:t>-</w:t>
      </w:r>
      <w:r w:rsidRPr="00D27C9E">
        <w:t>service money</w:t>
      </w:r>
      <w:r w:rsidR="00667CBA">
        <w:t>-</w:t>
      </w:r>
      <w:r w:rsidRPr="00D27C9E">
        <w:t>operated device that clearly displays the time of day need not record the time and day when the service begins; or</w:t>
      </w:r>
    </w:p>
    <w:p w14:paraId="04A467C7" w14:textId="77777777" w:rsidR="0081272F" w:rsidRDefault="0081272F" w:rsidP="00252B41">
      <w:pPr>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14:paraId="322DE9F4" w14:textId="77777777" w:rsidR="00186D9A" w:rsidRPr="00D27C9E" w:rsidRDefault="00186D9A" w:rsidP="00252B41">
      <w:pPr>
        <w:spacing w:before="60" w:after="60"/>
        <w:ind w:left="1080" w:hanging="360"/>
        <w:jc w:val="both"/>
        <w:rPr>
          <w:sz w:val="20"/>
        </w:rPr>
      </w:pPr>
      <w:r>
        <w:rPr>
          <w:sz w:val="20"/>
        </w:rPr>
        <w:t>(Added 2015)</w:t>
      </w:r>
    </w:p>
    <w:p w14:paraId="2674F302" w14:textId="77777777" w:rsidR="0081272F" w:rsidRPr="00D27C9E" w:rsidRDefault="0081272F">
      <w:pPr>
        <w:spacing w:before="60" w:after="240"/>
        <w:ind w:left="360"/>
        <w:jc w:val="both"/>
        <w:rPr>
          <w:sz w:val="20"/>
        </w:rPr>
      </w:pPr>
      <w:r w:rsidRPr="00D27C9E">
        <w:rPr>
          <w:sz w:val="20"/>
        </w:rPr>
        <w:t>(Amended 1983</w:t>
      </w:r>
      <w:r w:rsidR="00DB26A7">
        <w:rPr>
          <w:sz w:val="20"/>
        </w:rPr>
        <w:t xml:space="preserve"> and 2015</w:t>
      </w:r>
      <w:r w:rsidRPr="00D27C9E">
        <w:rPr>
          <w:sz w:val="20"/>
        </w:rPr>
        <w:t>)</w:t>
      </w:r>
    </w:p>
    <w:p w14:paraId="28F33597" w14:textId="74BDE77B" w:rsidR="00667FED" w:rsidRPr="00667FED" w:rsidRDefault="0081272F" w:rsidP="00667FED">
      <w:pPr>
        <w:pStyle w:val="Heading3"/>
        <w:rPr>
          <w:vanish/>
          <w:specVanish/>
        </w:rPr>
      </w:pPr>
      <w:bookmarkStart w:id="11" w:name="_Toc430009700"/>
      <w:r w:rsidRPr="00667FED">
        <w:t>S.2</w:t>
      </w:r>
      <w:r w:rsidR="00927E62">
        <w:t>. </w:t>
      </w:r>
      <w:r w:rsidRPr="00667FED">
        <w:t>Marking Requirements, Operating Instructions.</w:t>
      </w:r>
      <w:bookmarkEnd w:id="11"/>
    </w:p>
    <w:p w14:paraId="6F9B647F" w14:textId="01F1811F" w:rsidR="0081272F" w:rsidRDefault="0081272F" w:rsidP="00E14EA4">
      <w:pPr>
        <w:tabs>
          <w:tab w:val="left" w:pos="540"/>
        </w:tabs>
        <w:spacing w:after="240"/>
        <w:jc w:val="both"/>
        <w:rPr>
          <w:sz w:val="20"/>
        </w:rPr>
      </w:pPr>
      <w:r w:rsidRPr="00D27C9E">
        <w:rPr>
          <w:sz w:val="20"/>
        </w:rPr>
        <w:t xml:space="preserve"> – Operating instructions shall be clearly stated on the device.</w:t>
      </w:r>
    </w:p>
    <w:p w14:paraId="5BEBFFEE" w14:textId="537F6336" w:rsidR="00667FED" w:rsidRPr="00667FED" w:rsidRDefault="00284224" w:rsidP="00667FED">
      <w:pPr>
        <w:pStyle w:val="Heading3"/>
        <w:rPr>
          <w:vanish/>
          <w:specVanish/>
        </w:rPr>
      </w:pPr>
      <w:bookmarkStart w:id="12" w:name="_Toc430009701"/>
      <w:r w:rsidRPr="00667FED">
        <w:t>S.3</w:t>
      </w:r>
      <w:r w:rsidR="00927E62">
        <w:t>. </w:t>
      </w:r>
      <w:r w:rsidRPr="00667FED">
        <w:t>Interference.</w:t>
      </w:r>
      <w:bookmarkEnd w:id="12"/>
    </w:p>
    <w:p w14:paraId="376B54FF" w14:textId="2E2BA880" w:rsidR="00284224" w:rsidRDefault="00284224">
      <w:pPr>
        <w:tabs>
          <w:tab w:val="left" w:pos="540"/>
        </w:tabs>
        <w:jc w:val="both"/>
        <w:rPr>
          <w:sz w:val="20"/>
          <w:szCs w:val="20"/>
        </w:rPr>
      </w:pPr>
      <w:r w:rsidRPr="003B28C8">
        <w:rPr>
          <w:bCs/>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14:paraId="2BA89407" w14:textId="77777777" w:rsidR="003E6AC3" w:rsidRPr="00932E62" w:rsidRDefault="003E6AC3" w:rsidP="00E14EA4">
      <w:pPr>
        <w:tabs>
          <w:tab w:val="left" w:pos="540"/>
        </w:tabs>
        <w:spacing w:before="60" w:after="240"/>
        <w:jc w:val="both"/>
        <w:rPr>
          <w:sz w:val="20"/>
          <w:szCs w:val="20"/>
        </w:rPr>
      </w:pPr>
      <w:r>
        <w:rPr>
          <w:sz w:val="20"/>
          <w:szCs w:val="20"/>
        </w:rPr>
        <w:t>(Added 2015)</w:t>
      </w:r>
    </w:p>
    <w:p w14:paraId="465DDEB0" w14:textId="06E6334F" w:rsidR="00667FED" w:rsidRPr="00667FED" w:rsidRDefault="00284224" w:rsidP="00667FED">
      <w:pPr>
        <w:pStyle w:val="Heading3"/>
        <w:rPr>
          <w:vanish/>
          <w:specVanish/>
        </w:rPr>
      </w:pPr>
      <w:bookmarkStart w:id="13" w:name="_Toc430009702"/>
      <w:r w:rsidRPr="00667FED">
        <w:t>S.4</w:t>
      </w:r>
      <w:r w:rsidR="00927E62">
        <w:t>. </w:t>
      </w:r>
      <w:r w:rsidRPr="00667FED">
        <w:t>Provisions for Sealing.</w:t>
      </w:r>
      <w:bookmarkEnd w:id="13"/>
    </w:p>
    <w:p w14:paraId="7D439EC4" w14:textId="1B66808A" w:rsidR="00284224" w:rsidRPr="00ED35DC" w:rsidRDefault="00284224">
      <w:pPr>
        <w:tabs>
          <w:tab w:val="left" w:pos="540"/>
        </w:tabs>
        <w:jc w:val="both"/>
        <w:rPr>
          <w:rFonts w:eastAsia="Calibri"/>
          <w:sz w:val="20"/>
          <w:szCs w:val="20"/>
        </w:rPr>
      </w:pPr>
      <w:r w:rsidRPr="00932E62">
        <w:rPr>
          <w:sz w:val="20"/>
          <w:szCs w:val="20"/>
        </w:rPr>
        <w:t xml:space="preserve"> – </w:t>
      </w:r>
      <w:r w:rsidR="00176E41" w:rsidRPr="00ED35DC">
        <w:rPr>
          <w:rFonts w:eastAsia="Calibri"/>
          <w:sz w:val="20"/>
          <w:szCs w:val="20"/>
        </w:rPr>
        <w:t xml:space="preserve">For devices </w:t>
      </w:r>
      <w:r w:rsidR="00B33103">
        <w:rPr>
          <w:rFonts w:eastAsia="Calibri"/>
          <w:sz w:val="20"/>
          <w:szCs w:val="20"/>
        </w:rPr>
        <w:t>and</w:t>
      </w:r>
      <w:r w:rsidR="00176E41" w:rsidRPr="00ED35DC">
        <w:rPr>
          <w:rFonts w:eastAsia="Calibri"/>
          <w:sz w:val="20"/>
          <w:szCs w:val="20"/>
        </w:rPr>
        <w:t xml:space="preserve"> systems in which the configuration or calibration parameters can be changed by use of a removable digital storage device, security shall be provided for those parameters as specified in G-S.8.2.</w:t>
      </w:r>
      <w:r w:rsidR="00D94F08" w:rsidRPr="00ED35DC">
        <w:rPr>
          <w:rFonts w:eastAsia="Calibri"/>
          <w:sz w:val="20"/>
          <w:szCs w:val="20"/>
        </w:rPr>
        <w:t xml:space="preserve"> Devices and Systems Adjusted Using Removable Digital Storage Devices.  </w:t>
      </w:r>
      <w:r w:rsidR="00176E41" w:rsidRPr="00ED35DC">
        <w:rPr>
          <w:rFonts w:eastAsia="Calibri"/>
          <w:sz w:val="20"/>
          <w:szCs w:val="20"/>
        </w:rPr>
        <w:t>For parameters adjusted using other means</w:t>
      </w:r>
      <w:r w:rsidR="00AB1289">
        <w:rPr>
          <w:rFonts w:eastAsia="Calibri"/>
          <w:sz w:val="20"/>
          <w:szCs w:val="20"/>
        </w:rPr>
        <w:t xml:space="preserve"> a</w:t>
      </w:r>
      <w:r w:rsidRPr="00ED35DC">
        <w:rPr>
          <w:rFonts w:eastAsia="Calibri"/>
          <w:sz w:val="20"/>
          <w:szCs w:val="20"/>
        </w:rPr>
        <w:t>dequate provisions shall be made to provide security for the timing element.</w:t>
      </w:r>
    </w:p>
    <w:p w14:paraId="262EB752" w14:textId="77777777" w:rsidR="003E6AC3" w:rsidRPr="00ED35DC" w:rsidRDefault="003E6AC3" w:rsidP="00E14EA4">
      <w:pPr>
        <w:tabs>
          <w:tab w:val="left" w:pos="540"/>
        </w:tabs>
        <w:spacing w:before="60" w:after="240"/>
        <w:jc w:val="both"/>
        <w:rPr>
          <w:rFonts w:eastAsia="Calibri"/>
          <w:sz w:val="20"/>
          <w:szCs w:val="20"/>
        </w:rPr>
      </w:pPr>
      <w:r w:rsidRPr="00ED35DC">
        <w:rPr>
          <w:rFonts w:eastAsia="Calibri"/>
          <w:sz w:val="20"/>
          <w:szCs w:val="20"/>
        </w:rPr>
        <w:t>(Added 2015)</w:t>
      </w:r>
      <w:r w:rsidR="00176E41" w:rsidRPr="00ED35DC">
        <w:rPr>
          <w:rFonts w:eastAsia="Calibri"/>
          <w:sz w:val="20"/>
          <w:szCs w:val="20"/>
        </w:rPr>
        <w:t xml:space="preserve"> (Amended 2019)</w:t>
      </w:r>
    </w:p>
    <w:p w14:paraId="7196D742" w14:textId="00C53535" w:rsidR="00667FED" w:rsidRPr="00667FED" w:rsidRDefault="00284224" w:rsidP="00667FED">
      <w:pPr>
        <w:pStyle w:val="Heading3"/>
        <w:rPr>
          <w:vanish/>
          <w:specVanish/>
        </w:rPr>
      </w:pPr>
      <w:bookmarkStart w:id="14" w:name="_Toc430009703"/>
      <w:r w:rsidRPr="00667FED">
        <w:t>S.5</w:t>
      </w:r>
      <w:r w:rsidR="00927E62">
        <w:t>. </w:t>
      </w:r>
      <w:r w:rsidRPr="00667FED">
        <w:t>Power Interruption.</w:t>
      </w:r>
      <w:bookmarkEnd w:id="14"/>
    </w:p>
    <w:p w14:paraId="693B90D7" w14:textId="578A5976" w:rsidR="00284224" w:rsidRDefault="00284224" w:rsidP="00E14EA4">
      <w:pPr>
        <w:tabs>
          <w:tab w:val="left" w:pos="540"/>
        </w:tabs>
        <w:spacing w:after="240"/>
        <w:jc w:val="both"/>
        <w:rPr>
          <w:sz w:val="20"/>
          <w:szCs w:val="20"/>
        </w:rPr>
      </w:pPr>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14:paraId="2D306FF5" w14:textId="77777777" w:rsidR="003050AF" w:rsidRDefault="003050AF" w:rsidP="00C82B63">
      <w:pPr>
        <w:pStyle w:val="ListParagraph"/>
        <w:numPr>
          <w:ilvl w:val="0"/>
          <w:numId w:val="1"/>
        </w:numPr>
        <w:spacing w:after="240"/>
        <w:contextualSpacing w:val="0"/>
        <w:jc w:val="both"/>
        <w:rPr>
          <w:sz w:val="20"/>
          <w:szCs w:val="20"/>
        </w:rPr>
      </w:pPr>
      <w:r>
        <w:rPr>
          <w:sz w:val="20"/>
          <w:szCs w:val="20"/>
        </w:rPr>
        <w:t xml:space="preserve">at the </w:t>
      </w:r>
      <w:proofErr w:type="gramStart"/>
      <w:r>
        <w:rPr>
          <w:sz w:val="20"/>
          <w:szCs w:val="20"/>
        </w:rPr>
        <w:t>EVSE;</w:t>
      </w:r>
      <w:proofErr w:type="gramEnd"/>
    </w:p>
    <w:p w14:paraId="3643DA67" w14:textId="77777777" w:rsidR="003050AF" w:rsidRDefault="003050AF" w:rsidP="00C82B63">
      <w:pPr>
        <w:pStyle w:val="ListParagraph"/>
        <w:numPr>
          <w:ilvl w:val="0"/>
          <w:numId w:val="1"/>
        </w:numPr>
        <w:spacing w:after="240"/>
        <w:contextualSpacing w:val="0"/>
        <w:jc w:val="both"/>
        <w:rPr>
          <w:sz w:val="20"/>
          <w:szCs w:val="20"/>
        </w:rPr>
      </w:pPr>
      <w:r>
        <w:rPr>
          <w:sz w:val="20"/>
          <w:szCs w:val="20"/>
        </w:rPr>
        <w:t xml:space="preserve">at the console, if the console is accessible to the </w:t>
      </w:r>
      <w:proofErr w:type="gramStart"/>
      <w:r>
        <w:rPr>
          <w:sz w:val="20"/>
          <w:szCs w:val="20"/>
        </w:rPr>
        <w:t>customer;</w:t>
      </w:r>
      <w:proofErr w:type="gramEnd"/>
    </w:p>
    <w:p w14:paraId="641E776F" w14:textId="77777777" w:rsidR="003050AF" w:rsidRDefault="003050AF" w:rsidP="00C82B63">
      <w:pPr>
        <w:pStyle w:val="ListParagraph"/>
        <w:numPr>
          <w:ilvl w:val="0"/>
          <w:numId w:val="1"/>
        </w:numPr>
        <w:spacing w:after="240"/>
        <w:contextualSpacing w:val="0"/>
        <w:jc w:val="both"/>
        <w:rPr>
          <w:sz w:val="20"/>
          <w:szCs w:val="20"/>
        </w:rPr>
      </w:pPr>
      <w:r>
        <w:rPr>
          <w:sz w:val="20"/>
          <w:szCs w:val="20"/>
        </w:rPr>
        <w:t>via on site Internet access; or</w:t>
      </w:r>
    </w:p>
    <w:p w14:paraId="7FD8CB3E" w14:textId="77777777" w:rsidR="003300E9" w:rsidRDefault="003300E9" w:rsidP="00C82B63">
      <w:pPr>
        <w:pStyle w:val="ListParagraph"/>
        <w:numPr>
          <w:ilvl w:val="0"/>
          <w:numId w:val="1"/>
        </w:numPr>
        <w:spacing w:after="240"/>
        <w:contextualSpacing w:val="0"/>
        <w:jc w:val="both"/>
        <w:rPr>
          <w:sz w:val="20"/>
          <w:szCs w:val="20"/>
        </w:rPr>
      </w:pPr>
      <w:r>
        <w:rPr>
          <w:sz w:val="20"/>
          <w:szCs w:val="20"/>
        </w:rPr>
        <w:t>through toll-free phone access.</w:t>
      </w:r>
    </w:p>
    <w:p w14:paraId="3AF9F545" w14:textId="77777777"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14:paraId="224339B3" w14:textId="77777777" w:rsidR="00772633" w:rsidRPr="00932E62" w:rsidRDefault="00772633" w:rsidP="00E14EA4">
      <w:pPr>
        <w:tabs>
          <w:tab w:val="left" w:pos="540"/>
        </w:tabs>
        <w:spacing w:before="60" w:after="240"/>
        <w:jc w:val="both"/>
        <w:rPr>
          <w:sz w:val="20"/>
          <w:szCs w:val="20"/>
        </w:rPr>
      </w:pPr>
      <w:r>
        <w:rPr>
          <w:sz w:val="20"/>
          <w:szCs w:val="20"/>
        </w:rPr>
        <w:t>(Added 2015)</w:t>
      </w:r>
    </w:p>
    <w:p w14:paraId="2646E4FF" w14:textId="40682390" w:rsidR="00667FED" w:rsidRPr="00667FED" w:rsidRDefault="003300E9" w:rsidP="00667FED">
      <w:pPr>
        <w:pStyle w:val="Heading4"/>
        <w:rPr>
          <w:vanish/>
          <w:specVanish/>
        </w:rPr>
      </w:pPr>
      <w:bookmarkStart w:id="15" w:name="_Toc430009704"/>
      <w:r w:rsidRPr="00667FED">
        <w:t>S.5.1</w:t>
      </w:r>
      <w:r w:rsidR="00927E62">
        <w:t>. </w:t>
      </w:r>
      <w:r w:rsidRPr="00667FED">
        <w:t>Transaction Termination.</w:t>
      </w:r>
      <w:bookmarkEnd w:id="15"/>
    </w:p>
    <w:p w14:paraId="08095582" w14:textId="4EB58F4A" w:rsidR="003300E9" w:rsidRDefault="003300E9" w:rsidP="00E14EA4">
      <w:pPr>
        <w:tabs>
          <w:tab w:val="left" w:pos="540"/>
        </w:tabs>
        <w:spacing w:after="240"/>
        <w:ind w:left="360"/>
        <w:jc w:val="both"/>
        <w:rPr>
          <w:sz w:val="20"/>
          <w:szCs w:val="20"/>
        </w:rPr>
      </w:pPr>
      <w:r>
        <w:rPr>
          <w:sz w:val="20"/>
          <w:szCs w:val="20"/>
        </w:rPr>
        <w:t xml:space="preserve"> – In the event of </w:t>
      </w:r>
      <w:r w:rsidR="00053CAA">
        <w:rPr>
          <w:sz w:val="20"/>
          <w:szCs w:val="20"/>
        </w:rPr>
        <w:t xml:space="preserve">a </w:t>
      </w:r>
      <w:r>
        <w:rPr>
          <w:sz w:val="20"/>
          <w:szCs w:val="20"/>
        </w:rPr>
        <w:t>power loss, either:</w:t>
      </w:r>
    </w:p>
    <w:p w14:paraId="692208A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transaction shall terminate at the time of the power loss; or </w:t>
      </w:r>
    </w:p>
    <w:p w14:paraId="59B30A3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lastRenderedPageBreak/>
        <w:t xml:space="preserve">the EVSE may continue charging without additional authorization if the EVSE is able to determine it is connected to the same vehicle before and after the supply power outage. </w:t>
      </w:r>
    </w:p>
    <w:p w14:paraId="449BE37B" w14:textId="77777777"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14:paraId="2B72B70F" w14:textId="77777777" w:rsidR="00772633" w:rsidRPr="00932E62" w:rsidRDefault="00772633" w:rsidP="00E14EA4">
      <w:pPr>
        <w:tabs>
          <w:tab w:val="left" w:pos="540"/>
        </w:tabs>
        <w:spacing w:before="60" w:after="240"/>
        <w:ind w:left="360"/>
        <w:jc w:val="both"/>
        <w:rPr>
          <w:sz w:val="20"/>
          <w:szCs w:val="20"/>
        </w:rPr>
      </w:pPr>
      <w:r>
        <w:rPr>
          <w:sz w:val="20"/>
          <w:szCs w:val="20"/>
        </w:rPr>
        <w:t>(Added 2015)</w:t>
      </w:r>
    </w:p>
    <w:p w14:paraId="4367AF59" w14:textId="24144446" w:rsidR="00667FED" w:rsidRPr="00667FED" w:rsidRDefault="00716FAE" w:rsidP="00667FED">
      <w:pPr>
        <w:pStyle w:val="Heading4"/>
        <w:rPr>
          <w:vanish/>
          <w:specVanish/>
        </w:rPr>
      </w:pPr>
      <w:bookmarkStart w:id="16" w:name="_Toc430009705"/>
      <w:r w:rsidRPr="00667FED">
        <w:t>S.5.2</w:t>
      </w:r>
      <w:r w:rsidR="00927E62">
        <w:t>. </w:t>
      </w:r>
      <w:r w:rsidRPr="00667FED">
        <w:t>User Information.</w:t>
      </w:r>
      <w:bookmarkEnd w:id="16"/>
    </w:p>
    <w:p w14:paraId="6AE577F7" w14:textId="72871619" w:rsidR="00716FAE" w:rsidRPr="00932E62" w:rsidRDefault="00716FAE" w:rsidP="00932E62">
      <w:pPr>
        <w:tabs>
          <w:tab w:val="left" w:pos="540"/>
        </w:tabs>
        <w:ind w:left="360"/>
        <w:jc w:val="both"/>
        <w:rPr>
          <w:sz w:val="20"/>
          <w:szCs w:val="20"/>
        </w:rPr>
      </w:pPr>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14:paraId="00381D72" w14:textId="77777777" w:rsidR="00772633" w:rsidRPr="00932E62" w:rsidRDefault="00772633" w:rsidP="00C7298F">
      <w:pPr>
        <w:tabs>
          <w:tab w:val="left" w:pos="540"/>
        </w:tabs>
        <w:spacing w:before="60" w:after="240"/>
        <w:ind w:left="360"/>
        <w:jc w:val="both"/>
        <w:rPr>
          <w:sz w:val="20"/>
          <w:szCs w:val="20"/>
        </w:rPr>
      </w:pPr>
      <w:r>
        <w:rPr>
          <w:sz w:val="20"/>
          <w:szCs w:val="20"/>
        </w:rPr>
        <w:t>(Added 2015)</w:t>
      </w:r>
    </w:p>
    <w:p w14:paraId="03CE424F" w14:textId="6C96CA65" w:rsidR="0081272F" w:rsidRPr="00D27C9E" w:rsidRDefault="0081272F" w:rsidP="00C202F3">
      <w:pPr>
        <w:pStyle w:val="Heading2"/>
        <w:spacing w:before="240"/>
      </w:pPr>
      <w:bookmarkStart w:id="17" w:name="_Toc430009706"/>
      <w:r w:rsidRPr="00D27C9E">
        <w:t>N</w:t>
      </w:r>
      <w:r w:rsidR="00927E62">
        <w:t>. </w:t>
      </w:r>
      <w:r w:rsidRPr="00D27C9E">
        <w:t>Notes</w:t>
      </w:r>
      <w:bookmarkEnd w:id="17"/>
    </w:p>
    <w:p w14:paraId="15869B10" w14:textId="6BB265AE" w:rsidR="00667FED" w:rsidRPr="00667FED" w:rsidRDefault="0081272F" w:rsidP="00667FED">
      <w:pPr>
        <w:pStyle w:val="Heading3"/>
        <w:rPr>
          <w:vanish/>
          <w:specVanish/>
        </w:rPr>
      </w:pPr>
      <w:bookmarkStart w:id="18" w:name="_Toc430009707"/>
      <w:r w:rsidRPr="00667FED">
        <w:t>N.1</w:t>
      </w:r>
      <w:r w:rsidR="00927E62">
        <w:t>. </w:t>
      </w:r>
      <w:r w:rsidRPr="00667FED">
        <w:t>Test Method.</w:t>
      </w:r>
      <w:bookmarkEnd w:id="18"/>
    </w:p>
    <w:p w14:paraId="1AD28467" w14:textId="793230CA" w:rsidR="0081272F" w:rsidRPr="00D27C9E" w:rsidRDefault="0081272F">
      <w:pPr>
        <w:keepNext/>
        <w:tabs>
          <w:tab w:val="left" w:pos="540"/>
        </w:tabs>
        <w:jc w:val="both"/>
        <w:rPr>
          <w:sz w:val="20"/>
        </w:rPr>
      </w:pPr>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 xml:space="preserve">and stopwatches shall be calibrated with standard time signals as described in National Institute of Standards and Technology Special </w:t>
      </w:r>
      <w:r w:rsidR="00403A43" w:rsidRPr="00D27C9E">
        <w:rPr>
          <w:sz w:val="20"/>
        </w:rPr>
        <w:t>Publication</w:t>
      </w:r>
      <w:r w:rsidR="00403A43">
        <w:rPr>
          <w:sz w:val="20"/>
        </w:rPr>
        <w:t xml:space="preserve"> </w:t>
      </w:r>
      <w:r w:rsidRPr="00D27C9E">
        <w:rPr>
          <w:sz w:val="20"/>
        </w:rPr>
        <w:t>432, NIST Time and Frequency Dissemination Services, or any superseding publication.</w:t>
      </w:r>
    </w:p>
    <w:p w14:paraId="192E3202" w14:textId="77777777" w:rsidR="0081272F" w:rsidRPr="00D27C9E" w:rsidRDefault="0081272F" w:rsidP="00E14EA4">
      <w:pPr>
        <w:spacing w:before="60" w:after="240"/>
        <w:jc w:val="both"/>
        <w:rPr>
          <w:sz w:val="20"/>
        </w:rPr>
      </w:pPr>
      <w:r w:rsidRPr="00D27C9E">
        <w:rPr>
          <w:sz w:val="20"/>
        </w:rPr>
        <w:t>(Amended 1978)</w:t>
      </w:r>
    </w:p>
    <w:p w14:paraId="2EF8CB30" w14:textId="606A4ECB" w:rsidR="00667FED" w:rsidRPr="00667FED" w:rsidRDefault="0081272F" w:rsidP="00667FED">
      <w:pPr>
        <w:pStyle w:val="Heading3"/>
        <w:rPr>
          <w:vanish/>
          <w:specVanish/>
        </w:rPr>
      </w:pPr>
      <w:bookmarkStart w:id="19" w:name="_Toc430009708"/>
      <w:r w:rsidRPr="00667FED">
        <w:t>N.2</w:t>
      </w:r>
      <w:r w:rsidR="00927E62">
        <w:t>. </w:t>
      </w:r>
      <w:r w:rsidRPr="00667FED">
        <w:t>Broadcast Times and Frequencies.</w:t>
      </w:r>
      <w:bookmarkEnd w:id="19"/>
    </w:p>
    <w:p w14:paraId="1C412812" w14:textId="34F4D0BE" w:rsidR="0081272F" w:rsidRPr="00D27C9E" w:rsidRDefault="0081272F" w:rsidP="00667FED">
      <w:pPr>
        <w:tabs>
          <w:tab w:val="left" w:pos="540"/>
        </w:tabs>
        <w:spacing w:after="360"/>
        <w:jc w:val="both"/>
        <w:rPr>
          <w:sz w:val="20"/>
        </w:rPr>
      </w:pPr>
      <w:r w:rsidRPr="00D27C9E">
        <w:rPr>
          <w:sz w:val="20"/>
        </w:rPr>
        <w:t xml:space="preserve"> – Time and frequency standards are broadcast by the stations listed in </w:t>
      </w:r>
      <w:r w:rsidR="00403A43" w:rsidRPr="00D27C9E">
        <w:rPr>
          <w:sz w:val="20"/>
        </w:rPr>
        <w:t>Table</w:t>
      </w:r>
      <w:r w:rsidR="00403A43">
        <w:rPr>
          <w:sz w:val="20"/>
        </w:rPr>
        <w:t xml:space="preserve"> </w:t>
      </w:r>
      <w:r w:rsidRPr="00D27C9E">
        <w:rPr>
          <w:sz w:val="20"/>
        </w:rPr>
        <w:t>N.2. Broadcast Times and Frequencies.</w:t>
      </w:r>
    </w:p>
    <w:tbl>
      <w:tblPr>
        <w:tblW w:w="9360" w:type="dxa"/>
        <w:jc w:val="center"/>
        <w:tblLayout w:type="fixed"/>
        <w:tblCellMar>
          <w:top w:w="43" w:type="dxa"/>
          <w:bottom w:w="43"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14:paraId="6748C0D6" w14:textId="77777777" w:rsidTr="003B28C8">
        <w:trPr>
          <w:cantSplit/>
          <w:trHeight w:val="144"/>
          <w:tblHeader/>
          <w:jc w:val="center"/>
        </w:trPr>
        <w:tc>
          <w:tcPr>
            <w:tcW w:w="9360" w:type="dxa"/>
            <w:gridSpan w:val="4"/>
            <w:tcBorders>
              <w:top w:val="double" w:sz="4" w:space="0" w:color="auto"/>
              <w:left w:val="double" w:sz="4" w:space="0" w:color="auto"/>
              <w:bottom w:val="double" w:sz="4" w:space="0" w:color="auto"/>
              <w:right w:val="double" w:sz="4" w:space="0" w:color="auto"/>
            </w:tcBorders>
            <w:vAlign w:val="center"/>
          </w:tcPr>
          <w:p w14:paraId="0AAAF240" w14:textId="77777777" w:rsidR="00173393" w:rsidRPr="00D27C9E" w:rsidRDefault="00173393" w:rsidP="003B28C8">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14:paraId="5B1C49D1" w14:textId="77777777" w:rsidR="0081272F" w:rsidRPr="00D27C9E" w:rsidRDefault="0081272F" w:rsidP="003B28C8">
            <w:pPr>
              <w:jc w:val="center"/>
              <w:rPr>
                <w:b/>
                <w:sz w:val="20"/>
                <w:szCs w:val="20"/>
              </w:rPr>
            </w:pPr>
            <w:r w:rsidRPr="00D27C9E">
              <w:rPr>
                <w:b/>
                <w:sz w:val="20"/>
                <w:szCs w:val="20"/>
              </w:rPr>
              <w:t>Broadcast Times and Frequencies</w:t>
            </w:r>
          </w:p>
        </w:tc>
      </w:tr>
      <w:tr w:rsidR="0081272F" w:rsidRPr="00D27C9E" w14:paraId="1B45B1BC" w14:textId="77777777" w:rsidTr="003B28C8">
        <w:trPr>
          <w:cantSplit/>
          <w:trHeight w:val="144"/>
          <w:tblHeader/>
          <w:jc w:val="center"/>
        </w:trPr>
        <w:tc>
          <w:tcPr>
            <w:tcW w:w="2340" w:type="dxa"/>
            <w:tcBorders>
              <w:top w:val="double" w:sz="4" w:space="0" w:color="auto"/>
              <w:left w:val="double" w:sz="4" w:space="0" w:color="auto"/>
              <w:bottom w:val="single" w:sz="4" w:space="0" w:color="auto"/>
              <w:right w:val="single" w:sz="4" w:space="0" w:color="auto"/>
            </w:tcBorders>
          </w:tcPr>
          <w:p w14:paraId="6D1AB518" w14:textId="77777777" w:rsidR="0081272F" w:rsidRPr="00D27C9E" w:rsidRDefault="0081272F" w:rsidP="003B28C8">
            <w:pPr>
              <w:keepNext/>
              <w:jc w:val="center"/>
              <w:rPr>
                <w:b/>
                <w:bCs/>
                <w:sz w:val="20"/>
              </w:rPr>
            </w:pPr>
            <w:r w:rsidRPr="00D27C9E">
              <w:rPr>
                <w:b/>
                <w:bCs/>
                <w:sz w:val="20"/>
              </w:rPr>
              <w:t>Station</w:t>
            </w:r>
          </w:p>
        </w:tc>
        <w:tc>
          <w:tcPr>
            <w:tcW w:w="2340" w:type="dxa"/>
            <w:tcBorders>
              <w:top w:val="double" w:sz="4" w:space="0" w:color="auto"/>
              <w:left w:val="single" w:sz="4" w:space="0" w:color="auto"/>
              <w:bottom w:val="single" w:sz="4" w:space="0" w:color="auto"/>
              <w:right w:val="single" w:sz="4" w:space="0" w:color="auto"/>
            </w:tcBorders>
          </w:tcPr>
          <w:p w14:paraId="34A25461" w14:textId="77777777" w:rsidR="0081272F" w:rsidRPr="00D27C9E" w:rsidRDefault="0081272F" w:rsidP="003B28C8">
            <w:pPr>
              <w:jc w:val="center"/>
              <w:rPr>
                <w:b/>
                <w:bCs/>
                <w:sz w:val="20"/>
              </w:rPr>
            </w:pPr>
            <w:r w:rsidRPr="00D27C9E">
              <w:rPr>
                <w:b/>
                <w:bCs/>
                <w:sz w:val="20"/>
              </w:rPr>
              <w:t>Location,</w:t>
            </w:r>
          </w:p>
          <w:p w14:paraId="528BCE0D" w14:textId="77777777" w:rsidR="0081272F" w:rsidRPr="00D27C9E" w:rsidRDefault="0081272F" w:rsidP="003B28C8">
            <w:pPr>
              <w:jc w:val="center"/>
              <w:rPr>
                <w:b/>
                <w:bCs/>
                <w:sz w:val="20"/>
              </w:rPr>
            </w:pPr>
            <w:r w:rsidRPr="00D27C9E">
              <w:rPr>
                <w:b/>
                <w:bCs/>
                <w:sz w:val="20"/>
              </w:rPr>
              <w:t>Latitude,</w:t>
            </w:r>
          </w:p>
          <w:p w14:paraId="586CA722" w14:textId="77777777" w:rsidR="0081272F" w:rsidRPr="00D27C9E" w:rsidRDefault="0081272F" w:rsidP="003B28C8">
            <w:pPr>
              <w:jc w:val="center"/>
              <w:rPr>
                <w:b/>
                <w:bCs/>
                <w:sz w:val="20"/>
              </w:rPr>
            </w:pPr>
            <w:r w:rsidRPr="00D27C9E">
              <w:rPr>
                <w:b/>
                <w:bCs/>
                <w:sz w:val="20"/>
              </w:rPr>
              <w:t>Longitude</w:t>
            </w:r>
          </w:p>
        </w:tc>
        <w:tc>
          <w:tcPr>
            <w:tcW w:w="2340" w:type="dxa"/>
            <w:tcBorders>
              <w:top w:val="double" w:sz="4" w:space="0" w:color="auto"/>
              <w:left w:val="single" w:sz="4" w:space="0" w:color="auto"/>
              <w:bottom w:val="single" w:sz="4" w:space="0" w:color="auto"/>
              <w:right w:val="single" w:sz="4" w:space="0" w:color="auto"/>
            </w:tcBorders>
          </w:tcPr>
          <w:p w14:paraId="5B549818" w14:textId="77777777" w:rsidR="0081272F" w:rsidRPr="00D27C9E" w:rsidRDefault="0081272F" w:rsidP="003B28C8">
            <w:pPr>
              <w:jc w:val="center"/>
              <w:rPr>
                <w:b/>
                <w:bCs/>
                <w:sz w:val="20"/>
              </w:rPr>
            </w:pPr>
            <w:r w:rsidRPr="00D27C9E">
              <w:rPr>
                <w:b/>
                <w:bCs/>
                <w:sz w:val="20"/>
              </w:rPr>
              <w:t>Frequency</w:t>
            </w:r>
          </w:p>
          <w:p w14:paraId="575BBB44" w14:textId="77777777" w:rsidR="0081272F" w:rsidRPr="00D27C9E" w:rsidRDefault="0081272F" w:rsidP="003B28C8">
            <w:pPr>
              <w:jc w:val="center"/>
              <w:rPr>
                <w:b/>
                <w:bCs/>
                <w:sz w:val="20"/>
              </w:rPr>
            </w:pPr>
            <w:r w:rsidRPr="00D27C9E">
              <w:rPr>
                <w:b/>
                <w:bCs/>
                <w:sz w:val="20"/>
              </w:rPr>
              <w:t>(MHz)</w:t>
            </w:r>
          </w:p>
        </w:tc>
        <w:tc>
          <w:tcPr>
            <w:tcW w:w="2340" w:type="dxa"/>
            <w:tcBorders>
              <w:top w:val="double" w:sz="4" w:space="0" w:color="auto"/>
              <w:left w:val="single" w:sz="4" w:space="0" w:color="auto"/>
              <w:bottom w:val="single" w:sz="4" w:space="0" w:color="auto"/>
              <w:right w:val="double" w:sz="4" w:space="0" w:color="auto"/>
            </w:tcBorders>
          </w:tcPr>
          <w:p w14:paraId="752C04C7" w14:textId="77777777" w:rsidR="0081272F" w:rsidRPr="00D27C9E" w:rsidRDefault="0081272F" w:rsidP="003B28C8">
            <w:pPr>
              <w:jc w:val="center"/>
              <w:rPr>
                <w:b/>
                <w:bCs/>
                <w:sz w:val="20"/>
              </w:rPr>
            </w:pPr>
            <w:r w:rsidRPr="00180C05">
              <w:rPr>
                <w:b/>
                <w:bCs/>
                <w:sz w:val="20"/>
                <w:u w:color="82C42A"/>
              </w:rPr>
              <w:t>Times</w:t>
            </w:r>
            <w:r w:rsidRPr="00180C05">
              <w:rPr>
                <w:b/>
                <w:bCs/>
                <w:sz w:val="20"/>
              </w:rPr>
              <w:t xml:space="preserve"> </w:t>
            </w:r>
            <w:r w:rsidRPr="00D27C9E">
              <w:rPr>
                <w:b/>
                <w:bCs/>
                <w:sz w:val="20"/>
              </w:rPr>
              <w:t>of</w:t>
            </w:r>
          </w:p>
          <w:p w14:paraId="34C047C5" w14:textId="77777777" w:rsidR="0081272F" w:rsidRPr="00D27C9E" w:rsidRDefault="0081272F" w:rsidP="003B28C8">
            <w:pPr>
              <w:jc w:val="center"/>
              <w:rPr>
                <w:b/>
                <w:bCs/>
                <w:sz w:val="20"/>
              </w:rPr>
            </w:pPr>
            <w:r w:rsidRPr="00D27C9E">
              <w:rPr>
                <w:b/>
                <w:bCs/>
                <w:sz w:val="20"/>
              </w:rPr>
              <w:t>Transmission</w:t>
            </w:r>
          </w:p>
          <w:p w14:paraId="4F8E259C" w14:textId="77777777" w:rsidR="0081272F" w:rsidRPr="00D27C9E" w:rsidRDefault="0081272F" w:rsidP="003B28C8">
            <w:pPr>
              <w:jc w:val="center"/>
              <w:rPr>
                <w:b/>
                <w:bCs/>
                <w:sz w:val="20"/>
              </w:rPr>
            </w:pPr>
            <w:r w:rsidRPr="00D27C9E">
              <w:rPr>
                <w:b/>
                <w:bCs/>
                <w:sz w:val="20"/>
              </w:rPr>
              <w:t>(UTC)</w:t>
            </w:r>
          </w:p>
        </w:tc>
      </w:tr>
      <w:tr w:rsidR="0081272F" w:rsidRPr="00D27C9E" w14:paraId="1B8AF09E"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5BC02787" w14:textId="77777777" w:rsidR="0081272F" w:rsidRPr="00D27C9E" w:rsidRDefault="0081272F" w:rsidP="003B28C8">
            <w:pPr>
              <w:keepNext/>
              <w:jc w:val="center"/>
              <w:rPr>
                <w:sz w:val="20"/>
                <w:lang w:val="fr-FR"/>
              </w:rPr>
            </w:pPr>
            <w:r w:rsidRPr="00D27C9E">
              <w:rPr>
                <w:sz w:val="20"/>
                <w:lang w:val="fr-FR"/>
              </w:rPr>
              <w:t>WWV</w:t>
            </w:r>
          </w:p>
        </w:tc>
        <w:tc>
          <w:tcPr>
            <w:tcW w:w="2340" w:type="dxa"/>
            <w:tcBorders>
              <w:top w:val="single" w:sz="4" w:space="0" w:color="auto"/>
              <w:left w:val="single" w:sz="4" w:space="0" w:color="auto"/>
              <w:bottom w:val="single" w:sz="4" w:space="0" w:color="auto"/>
              <w:right w:val="single" w:sz="4" w:space="0" w:color="auto"/>
            </w:tcBorders>
            <w:vAlign w:val="center"/>
          </w:tcPr>
          <w:p w14:paraId="75B942A7" w14:textId="77777777" w:rsidR="0081272F" w:rsidRPr="00D27C9E" w:rsidRDefault="0081272F" w:rsidP="003B28C8">
            <w:pPr>
              <w:jc w:val="center"/>
              <w:rPr>
                <w:sz w:val="20"/>
              </w:rPr>
            </w:pPr>
            <w:r w:rsidRPr="00D27C9E">
              <w:rPr>
                <w:sz w:val="20"/>
                <w:lang w:val="fr-FR"/>
              </w:rPr>
              <w:t>Fort Collins,</w:t>
            </w:r>
            <w:r w:rsidRPr="00D27C9E">
              <w:rPr>
                <w:sz w:val="20"/>
              </w:rPr>
              <w:t xml:space="preserve"> Colorado</w:t>
            </w:r>
          </w:p>
          <w:p w14:paraId="5F3EEDFD" w14:textId="1A87D156" w:rsidR="0081272F" w:rsidRPr="00D27C9E" w:rsidRDefault="007A652C" w:rsidP="003B28C8">
            <w:pPr>
              <w:jc w:val="center"/>
              <w:rPr>
                <w:sz w:val="20"/>
              </w:rPr>
            </w:pPr>
            <w:r>
              <w:rPr>
                <w:sz w:val="20"/>
              </w:rPr>
              <w:t>40E</w:t>
            </w:r>
            <w:r w:rsidR="0081272F" w:rsidRPr="00D27C9E">
              <w:rPr>
                <w:sz w:val="20"/>
              </w:rPr>
              <w:t>41' N</w:t>
            </w:r>
          </w:p>
          <w:p w14:paraId="0C3CDD5A" w14:textId="645478B5" w:rsidR="0081272F" w:rsidRPr="00D27C9E" w:rsidRDefault="007A652C" w:rsidP="003B28C8">
            <w:pPr>
              <w:jc w:val="center"/>
              <w:rPr>
                <w:sz w:val="20"/>
              </w:rPr>
            </w:pPr>
            <w:r>
              <w:rPr>
                <w:sz w:val="20"/>
              </w:rPr>
              <w:t>105E</w:t>
            </w:r>
            <w:r w:rsidR="0081272F" w:rsidRPr="00D27C9E">
              <w:rPr>
                <w:sz w:val="20"/>
              </w:rPr>
              <w:t>02' W</w:t>
            </w:r>
          </w:p>
        </w:tc>
        <w:tc>
          <w:tcPr>
            <w:tcW w:w="2340" w:type="dxa"/>
            <w:tcBorders>
              <w:top w:val="single" w:sz="4" w:space="0" w:color="auto"/>
              <w:left w:val="single" w:sz="4" w:space="0" w:color="auto"/>
              <w:bottom w:val="single" w:sz="4" w:space="0" w:color="auto"/>
              <w:right w:val="single" w:sz="4" w:space="0" w:color="auto"/>
            </w:tcBorders>
            <w:vAlign w:val="center"/>
          </w:tcPr>
          <w:p w14:paraId="16048264" w14:textId="77777777" w:rsidR="0081272F" w:rsidRPr="00D27C9E" w:rsidRDefault="0081272F" w:rsidP="003B28C8">
            <w:pPr>
              <w:tabs>
                <w:tab w:val="decimal" w:pos="1080"/>
              </w:tabs>
              <w:rPr>
                <w:sz w:val="20"/>
              </w:rPr>
            </w:pPr>
            <w:r w:rsidRPr="00D27C9E">
              <w:rPr>
                <w:sz w:val="20"/>
              </w:rPr>
              <w:t>2.5</w:t>
            </w:r>
          </w:p>
          <w:p w14:paraId="460AEEC0" w14:textId="77777777" w:rsidR="0081272F" w:rsidRPr="00D27C9E" w:rsidRDefault="0081272F" w:rsidP="003B28C8">
            <w:pPr>
              <w:tabs>
                <w:tab w:val="decimal" w:pos="1080"/>
              </w:tabs>
              <w:rPr>
                <w:sz w:val="20"/>
              </w:rPr>
            </w:pPr>
            <w:r w:rsidRPr="00D27C9E">
              <w:rPr>
                <w:sz w:val="20"/>
              </w:rPr>
              <w:t>5.0</w:t>
            </w:r>
          </w:p>
          <w:p w14:paraId="2C760CF9" w14:textId="77777777" w:rsidR="0081272F" w:rsidRPr="00D27C9E" w:rsidRDefault="0081272F" w:rsidP="003B28C8">
            <w:pPr>
              <w:tabs>
                <w:tab w:val="decimal" w:pos="1080"/>
              </w:tabs>
              <w:rPr>
                <w:sz w:val="20"/>
              </w:rPr>
            </w:pPr>
            <w:r w:rsidRPr="00D27C9E">
              <w:rPr>
                <w:sz w:val="20"/>
              </w:rPr>
              <w:t>10.0</w:t>
            </w:r>
          </w:p>
          <w:p w14:paraId="47DC8266" w14:textId="77777777" w:rsidR="0081272F" w:rsidRPr="00D27C9E" w:rsidRDefault="0081272F" w:rsidP="003B28C8">
            <w:pPr>
              <w:tabs>
                <w:tab w:val="decimal" w:pos="1080"/>
              </w:tabs>
              <w:rPr>
                <w:sz w:val="20"/>
              </w:rPr>
            </w:pPr>
            <w:r w:rsidRPr="00D27C9E">
              <w:rPr>
                <w:sz w:val="20"/>
              </w:rPr>
              <w:t>15.0</w:t>
            </w:r>
          </w:p>
          <w:p w14:paraId="71836A01" w14:textId="77777777" w:rsidR="0081272F" w:rsidRPr="00D27C9E" w:rsidRDefault="0081272F" w:rsidP="003B28C8">
            <w:pPr>
              <w:tabs>
                <w:tab w:val="decimal" w:pos="1080"/>
              </w:tabs>
              <w:rPr>
                <w:sz w:val="20"/>
              </w:rPr>
            </w:pPr>
            <w:r w:rsidRPr="00D27C9E">
              <w:rPr>
                <w:sz w:val="20"/>
              </w:rPr>
              <w:t>20.0</w:t>
            </w:r>
          </w:p>
        </w:tc>
        <w:tc>
          <w:tcPr>
            <w:tcW w:w="2340" w:type="dxa"/>
            <w:tcBorders>
              <w:top w:val="single" w:sz="4" w:space="0" w:color="auto"/>
              <w:left w:val="single" w:sz="4" w:space="0" w:color="auto"/>
              <w:bottom w:val="single" w:sz="4" w:space="0" w:color="auto"/>
              <w:right w:val="double" w:sz="4" w:space="0" w:color="auto"/>
            </w:tcBorders>
            <w:vAlign w:val="center"/>
          </w:tcPr>
          <w:p w14:paraId="5986983B" w14:textId="77777777" w:rsidR="0081272F" w:rsidRPr="00D27C9E" w:rsidRDefault="0081272F" w:rsidP="003B28C8">
            <w:pPr>
              <w:jc w:val="center"/>
              <w:rPr>
                <w:sz w:val="20"/>
              </w:rPr>
            </w:pPr>
            <w:r w:rsidRPr="00D27C9E">
              <w:rPr>
                <w:sz w:val="20"/>
              </w:rPr>
              <w:t>Continuous</w:t>
            </w:r>
          </w:p>
        </w:tc>
      </w:tr>
      <w:tr w:rsidR="0081272F" w:rsidRPr="00D27C9E" w14:paraId="148ECD5B"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3C3DA76E" w14:textId="77777777" w:rsidR="0081272F" w:rsidRPr="00D27C9E" w:rsidRDefault="0081272F" w:rsidP="003B28C8">
            <w:pPr>
              <w:keepNext/>
              <w:jc w:val="center"/>
              <w:rPr>
                <w:sz w:val="20"/>
              </w:rPr>
            </w:pPr>
            <w:r w:rsidRPr="00D27C9E">
              <w:rPr>
                <w:sz w:val="20"/>
              </w:rPr>
              <w:t>WWVH</w:t>
            </w:r>
          </w:p>
        </w:tc>
        <w:tc>
          <w:tcPr>
            <w:tcW w:w="2340" w:type="dxa"/>
            <w:tcBorders>
              <w:top w:val="single" w:sz="4" w:space="0" w:color="auto"/>
              <w:left w:val="single" w:sz="4" w:space="0" w:color="auto"/>
              <w:bottom w:val="single" w:sz="4" w:space="0" w:color="auto"/>
              <w:right w:val="single" w:sz="4" w:space="0" w:color="auto"/>
            </w:tcBorders>
            <w:vAlign w:val="center"/>
          </w:tcPr>
          <w:p w14:paraId="244CEC1F" w14:textId="77777777" w:rsidR="0081272F" w:rsidRPr="00D27C9E" w:rsidRDefault="0081272F" w:rsidP="003B28C8">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14:paraId="360B2DD7" w14:textId="677680DE" w:rsidR="0081272F" w:rsidRPr="00D27C9E" w:rsidRDefault="007A652C" w:rsidP="003B28C8">
            <w:pPr>
              <w:jc w:val="center"/>
              <w:rPr>
                <w:sz w:val="20"/>
              </w:rPr>
            </w:pPr>
            <w:r>
              <w:rPr>
                <w:sz w:val="20"/>
              </w:rPr>
              <w:t>21E</w:t>
            </w:r>
            <w:r w:rsidR="0081272F" w:rsidRPr="00D27C9E">
              <w:rPr>
                <w:sz w:val="20"/>
              </w:rPr>
              <w:t>59' N</w:t>
            </w:r>
          </w:p>
          <w:p w14:paraId="65EA5D01" w14:textId="3F4BFF51" w:rsidR="0081272F" w:rsidRPr="00D27C9E" w:rsidRDefault="0081272F" w:rsidP="003B28C8">
            <w:pPr>
              <w:jc w:val="center"/>
              <w:rPr>
                <w:sz w:val="20"/>
              </w:rPr>
            </w:pPr>
            <w:r w:rsidRPr="00D27C9E">
              <w:rPr>
                <w:sz w:val="20"/>
              </w:rPr>
              <w:t>159</w:t>
            </w:r>
            <w:r w:rsidR="007A652C">
              <w:rPr>
                <w:sz w:val="20"/>
              </w:rPr>
              <w:t>E</w:t>
            </w:r>
            <w:r w:rsidRPr="00D27C9E">
              <w:rPr>
                <w:sz w:val="20"/>
              </w:rPr>
              <w:t>46' W</w:t>
            </w:r>
          </w:p>
        </w:tc>
        <w:tc>
          <w:tcPr>
            <w:tcW w:w="2340" w:type="dxa"/>
            <w:tcBorders>
              <w:top w:val="single" w:sz="4" w:space="0" w:color="auto"/>
              <w:left w:val="single" w:sz="4" w:space="0" w:color="auto"/>
              <w:bottom w:val="single" w:sz="4" w:space="0" w:color="auto"/>
              <w:right w:val="single" w:sz="4" w:space="0" w:color="auto"/>
            </w:tcBorders>
            <w:vAlign w:val="center"/>
          </w:tcPr>
          <w:p w14:paraId="6AFEEFA3" w14:textId="77777777" w:rsidR="0081272F" w:rsidRPr="00D27C9E" w:rsidRDefault="0081272F" w:rsidP="003B28C8">
            <w:pPr>
              <w:tabs>
                <w:tab w:val="decimal" w:pos="1080"/>
              </w:tabs>
              <w:rPr>
                <w:sz w:val="20"/>
              </w:rPr>
            </w:pPr>
            <w:r w:rsidRPr="00D27C9E">
              <w:rPr>
                <w:sz w:val="20"/>
              </w:rPr>
              <w:t>2.5</w:t>
            </w:r>
          </w:p>
          <w:p w14:paraId="513C3F38" w14:textId="77777777" w:rsidR="0081272F" w:rsidRPr="00D27C9E" w:rsidRDefault="0081272F" w:rsidP="003B28C8">
            <w:pPr>
              <w:tabs>
                <w:tab w:val="decimal" w:pos="1080"/>
              </w:tabs>
              <w:rPr>
                <w:sz w:val="20"/>
              </w:rPr>
            </w:pPr>
            <w:r w:rsidRPr="00D27C9E">
              <w:rPr>
                <w:sz w:val="20"/>
              </w:rPr>
              <w:t>5.0</w:t>
            </w:r>
          </w:p>
          <w:p w14:paraId="0F521CB1" w14:textId="77777777" w:rsidR="0081272F" w:rsidRPr="00D27C9E" w:rsidRDefault="0081272F" w:rsidP="003B28C8">
            <w:pPr>
              <w:tabs>
                <w:tab w:val="decimal" w:pos="1080"/>
              </w:tabs>
              <w:rPr>
                <w:sz w:val="20"/>
              </w:rPr>
            </w:pPr>
            <w:r w:rsidRPr="00D27C9E">
              <w:rPr>
                <w:sz w:val="20"/>
              </w:rPr>
              <w:t>10.0</w:t>
            </w:r>
          </w:p>
          <w:p w14:paraId="5C236181" w14:textId="77777777" w:rsidR="0081272F" w:rsidRPr="00D27C9E" w:rsidRDefault="0081272F" w:rsidP="003B28C8">
            <w:pPr>
              <w:tabs>
                <w:tab w:val="decimal" w:pos="1080"/>
              </w:tabs>
              <w:rPr>
                <w:sz w:val="20"/>
              </w:rPr>
            </w:pPr>
            <w:r w:rsidRPr="00D27C9E">
              <w:rPr>
                <w:sz w:val="20"/>
              </w:rPr>
              <w:t>15.0</w:t>
            </w:r>
          </w:p>
        </w:tc>
        <w:tc>
          <w:tcPr>
            <w:tcW w:w="2340" w:type="dxa"/>
            <w:tcBorders>
              <w:top w:val="single" w:sz="4" w:space="0" w:color="auto"/>
              <w:left w:val="single" w:sz="4" w:space="0" w:color="auto"/>
              <w:bottom w:val="single" w:sz="4" w:space="0" w:color="auto"/>
              <w:right w:val="double" w:sz="4" w:space="0" w:color="auto"/>
            </w:tcBorders>
            <w:vAlign w:val="center"/>
          </w:tcPr>
          <w:p w14:paraId="54607C56" w14:textId="77777777" w:rsidR="0081272F" w:rsidRPr="00D27C9E" w:rsidRDefault="0081272F" w:rsidP="003B28C8">
            <w:pPr>
              <w:jc w:val="center"/>
              <w:rPr>
                <w:sz w:val="20"/>
              </w:rPr>
            </w:pPr>
            <w:r w:rsidRPr="00D27C9E">
              <w:rPr>
                <w:sz w:val="20"/>
              </w:rPr>
              <w:t>Continuous</w:t>
            </w:r>
          </w:p>
        </w:tc>
      </w:tr>
      <w:tr w:rsidR="0081272F" w:rsidRPr="00D27C9E" w14:paraId="7C9A5C2A" w14:textId="77777777" w:rsidTr="003B28C8">
        <w:trPr>
          <w:cantSplit/>
          <w:trHeight w:val="144"/>
          <w:jc w:val="center"/>
        </w:trPr>
        <w:tc>
          <w:tcPr>
            <w:tcW w:w="2340" w:type="dxa"/>
            <w:tcBorders>
              <w:top w:val="single" w:sz="4" w:space="0" w:color="auto"/>
              <w:left w:val="double" w:sz="4" w:space="0" w:color="auto"/>
              <w:bottom w:val="double" w:sz="4" w:space="0" w:color="auto"/>
              <w:right w:val="single" w:sz="4" w:space="0" w:color="auto"/>
            </w:tcBorders>
            <w:vAlign w:val="center"/>
          </w:tcPr>
          <w:p w14:paraId="4568D4EE" w14:textId="77777777" w:rsidR="0081272F" w:rsidRPr="00D27C9E" w:rsidRDefault="0081272F" w:rsidP="003B28C8">
            <w:pPr>
              <w:keepNext/>
              <w:jc w:val="center"/>
              <w:rPr>
                <w:sz w:val="20"/>
              </w:rPr>
            </w:pPr>
            <w:smartTag w:uri="urn:schemas-microsoft-com:office:smarttags" w:element="place">
              <w:r w:rsidRPr="00D27C9E">
                <w:rPr>
                  <w:sz w:val="20"/>
                </w:rPr>
                <w:t>CHU</w:t>
              </w:r>
            </w:smartTag>
          </w:p>
        </w:tc>
        <w:tc>
          <w:tcPr>
            <w:tcW w:w="2340" w:type="dxa"/>
            <w:tcBorders>
              <w:top w:val="single" w:sz="4" w:space="0" w:color="auto"/>
              <w:left w:val="single" w:sz="4" w:space="0" w:color="auto"/>
              <w:bottom w:val="double" w:sz="4" w:space="0" w:color="auto"/>
              <w:right w:val="single" w:sz="4" w:space="0" w:color="auto"/>
            </w:tcBorders>
            <w:vAlign w:val="center"/>
          </w:tcPr>
          <w:p w14:paraId="61BD8321" w14:textId="77777777" w:rsidR="0081272F" w:rsidRPr="00D27C9E" w:rsidRDefault="0081272F" w:rsidP="003B28C8">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14:paraId="3E5C6C92" w14:textId="3781C40F" w:rsidR="0081272F" w:rsidRPr="00D27C9E" w:rsidRDefault="007A652C" w:rsidP="003B28C8">
            <w:pPr>
              <w:jc w:val="center"/>
              <w:rPr>
                <w:sz w:val="20"/>
              </w:rPr>
            </w:pPr>
            <w:r>
              <w:rPr>
                <w:sz w:val="20"/>
              </w:rPr>
              <w:t>45E</w:t>
            </w:r>
            <w:r w:rsidR="0081272F" w:rsidRPr="00D27C9E">
              <w:rPr>
                <w:sz w:val="20"/>
              </w:rPr>
              <w:t>18' N</w:t>
            </w:r>
          </w:p>
          <w:p w14:paraId="7ABDDFDF" w14:textId="03B532C5" w:rsidR="0081272F" w:rsidRPr="00D27C9E" w:rsidRDefault="007A652C" w:rsidP="003B28C8">
            <w:pPr>
              <w:jc w:val="center"/>
              <w:rPr>
                <w:sz w:val="20"/>
              </w:rPr>
            </w:pPr>
            <w:r>
              <w:rPr>
                <w:sz w:val="20"/>
              </w:rPr>
              <w:t>75E</w:t>
            </w:r>
            <w:r w:rsidR="0081272F" w:rsidRPr="00D27C9E">
              <w:rPr>
                <w:sz w:val="20"/>
              </w:rPr>
              <w:t>45' W</w:t>
            </w:r>
          </w:p>
        </w:tc>
        <w:tc>
          <w:tcPr>
            <w:tcW w:w="2340" w:type="dxa"/>
            <w:tcBorders>
              <w:top w:val="single" w:sz="4" w:space="0" w:color="auto"/>
              <w:left w:val="single" w:sz="4" w:space="0" w:color="auto"/>
              <w:bottom w:val="double" w:sz="4" w:space="0" w:color="auto"/>
              <w:right w:val="single" w:sz="4" w:space="0" w:color="auto"/>
            </w:tcBorders>
            <w:vAlign w:val="center"/>
          </w:tcPr>
          <w:p w14:paraId="61426F1D" w14:textId="77777777" w:rsidR="0081272F" w:rsidRPr="00D27C9E" w:rsidRDefault="0081272F" w:rsidP="003B28C8">
            <w:pPr>
              <w:tabs>
                <w:tab w:val="decimal" w:pos="1080"/>
              </w:tabs>
              <w:ind w:left="-120"/>
              <w:rPr>
                <w:sz w:val="20"/>
              </w:rPr>
            </w:pPr>
            <w:r w:rsidRPr="00D27C9E">
              <w:rPr>
                <w:sz w:val="20"/>
              </w:rPr>
              <w:t>3.330</w:t>
            </w:r>
          </w:p>
          <w:p w14:paraId="4CAD842D" w14:textId="77777777" w:rsidR="0081272F" w:rsidRPr="00D27C9E" w:rsidRDefault="0081272F" w:rsidP="003B28C8">
            <w:pPr>
              <w:tabs>
                <w:tab w:val="decimal" w:pos="1080"/>
              </w:tabs>
              <w:ind w:left="-120"/>
              <w:rPr>
                <w:sz w:val="20"/>
              </w:rPr>
            </w:pPr>
            <w:r w:rsidRPr="00D27C9E">
              <w:rPr>
                <w:sz w:val="20"/>
              </w:rPr>
              <w:t>7.335</w:t>
            </w:r>
          </w:p>
          <w:p w14:paraId="37B4879E" w14:textId="77777777" w:rsidR="0081272F" w:rsidRPr="00D27C9E" w:rsidRDefault="0081272F" w:rsidP="003B28C8">
            <w:pPr>
              <w:tabs>
                <w:tab w:val="decimal" w:pos="1080"/>
              </w:tabs>
              <w:ind w:left="-120"/>
              <w:rPr>
                <w:sz w:val="20"/>
              </w:rPr>
            </w:pPr>
            <w:r w:rsidRPr="00D27C9E">
              <w:rPr>
                <w:sz w:val="20"/>
              </w:rPr>
              <w:t>14.670</w:t>
            </w:r>
          </w:p>
          <w:p w14:paraId="23C38700" w14:textId="77777777" w:rsidR="0081272F" w:rsidRPr="00D27C9E" w:rsidRDefault="0081272F" w:rsidP="003B28C8">
            <w:pPr>
              <w:tabs>
                <w:tab w:val="decimal" w:pos="1080"/>
              </w:tabs>
              <w:ind w:left="-120"/>
              <w:rPr>
                <w:sz w:val="20"/>
              </w:rPr>
            </w:pPr>
            <w:r w:rsidRPr="00D27C9E">
              <w:rPr>
                <w:sz w:val="20"/>
              </w:rPr>
              <w:t>14.670</w:t>
            </w:r>
          </w:p>
        </w:tc>
        <w:tc>
          <w:tcPr>
            <w:tcW w:w="2340" w:type="dxa"/>
            <w:tcBorders>
              <w:top w:val="single" w:sz="4" w:space="0" w:color="auto"/>
              <w:left w:val="single" w:sz="4" w:space="0" w:color="auto"/>
              <w:bottom w:val="double" w:sz="4" w:space="0" w:color="auto"/>
              <w:right w:val="double" w:sz="4" w:space="0" w:color="auto"/>
            </w:tcBorders>
            <w:vAlign w:val="center"/>
          </w:tcPr>
          <w:p w14:paraId="1F1ED33C" w14:textId="77777777" w:rsidR="0081272F" w:rsidRPr="00D27C9E" w:rsidRDefault="0081272F" w:rsidP="003B28C8">
            <w:pPr>
              <w:jc w:val="center"/>
              <w:rPr>
                <w:sz w:val="20"/>
              </w:rPr>
            </w:pPr>
            <w:r w:rsidRPr="00D27C9E">
              <w:rPr>
                <w:sz w:val="20"/>
              </w:rPr>
              <w:t>Continuous</w:t>
            </w:r>
          </w:p>
        </w:tc>
      </w:tr>
      <w:tr w:rsidR="0081272F" w:rsidRPr="00D27C9E" w14:paraId="0F5FAF41" w14:textId="77777777" w:rsidTr="003B28C8">
        <w:trPr>
          <w:cantSplit/>
          <w:trHeight w:val="144"/>
          <w:jc w:val="center"/>
        </w:trPr>
        <w:tc>
          <w:tcPr>
            <w:tcW w:w="9360" w:type="dxa"/>
            <w:gridSpan w:val="4"/>
            <w:tcBorders>
              <w:top w:val="double" w:sz="4" w:space="0" w:color="auto"/>
              <w:bottom w:val="nil"/>
            </w:tcBorders>
            <w:vAlign w:val="center"/>
          </w:tcPr>
          <w:p w14:paraId="48CEC060" w14:textId="77777777" w:rsidR="0081272F" w:rsidRPr="00D27C9E" w:rsidRDefault="0081272F" w:rsidP="003B28C8">
            <w:pPr>
              <w:keepNext/>
              <w:rPr>
                <w:sz w:val="20"/>
              </w:rPr>
            </w:pPr>
            <w:r w:rsidRPr="00D27C9E">
              <w:rPr>
                <w:sz w:val="20"/>
              </w:rPr>
              <w:t>*From NIST Special Publication 559, “Time and Frequency Users’ Manual,” 1990.</w:t>
            </w:r>
          </w:p>
          <w:p w14:paraId="3EB70C4D" w14:textId="77777777" w:rsidR="0081272F" w:rsidRPr="00D27C9E" w:rsidRDefault="0081272F" w:rsidP="003B28C8">
            <w:pPr>
              <w:rPr>
                <w:sz w:val="20"/>
              </w:rPr>
            </w:pPr>
            <w:r w:rsidRPr="00D27C9E">
              <w:rPr>
                <w:sz w:val="20"/>
              </w:rPr>
              <w:t>(Added 1988)</w:t>
            </w:r>
          </w:p>
        </w:tc>
      </w:tr>
    </w:tbl>
    <w:p w14:paraId="6051768B" w14:textId="77777777" w:rsidR="00667FED" w:rsidRDefault="00667FED" w:rsidP="00667FED">
      <w:pPr>
        <w:rPr>
          <w:rStyle w:val="Heading3Char"/>
          <w:sz w:val="20"/>
          <w:szCs w:val="20"/>
        </w:rPr>
      </w:pPr>
      <w:bookmarkStart w:id="20" w:name="_Toc430009709"/>
    </w:p>
    <w:p w14:paraId="5DE9AF83" w14:textId="4831EF23" w:rsidR="00667FED" w:rsidRPr="00667FED" w:rsidRDefault="00041167" w:rsidP="00667FED">
      <w:pPr>
        <w:pStyle w:val="Heading3"/>
        <w:rPr>
          <w:vanish/>
          <w:specVanish/>
        </w:rPr>
      </w:pPr>
      <w:r w:rsidRPr="00667FED">
        <w:t>N.3</w:t>
      </w:r>
      <w:r w:rsidR="00927E62">
        <w:t>. </w:t>
      </w:r>
      <w:r w:rsidRPr="00667FED">
        <w:t>Interference Tests, EVSE.</w:t>
      </w:r>
      <w:bookmarkEnd w:id="20"/>
    </w:p>
    <w:p w14:paraId="64D31CD0" w14:textId="3CD1F67B" w:rsidR="00041167" w:rsidRDefault="00041167" w:rsidP="003B28C8">
      <w:pPr>
        <w:tabs>
          <w:tab w:val="left" w:pos="547"/>
        </w:tabs>
        <w:spacing w:before="240"/>
        <w:jc w:val="both"/>
        <w:rPr>
          <w:sz w:val="20"/>
        </w:rPr>
      </w:pPr>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14:paraId="22B005A7" w14:textId="77777777" w:rsidR="00C202F3" w:rsidRDefault="00041167" w:rsidP="00C202F3">
      <w:pPr>
        <w:tabs>
          <w:tab w:val="left" w:pos="540"/>
        </w:tabs>
        <w:spacing w:before="60" w:after="240"/>
        <w:jc w:val="both"/>
        <w:rPr>
          <w:sz w:val="20"/>
          <w:szCs w:val="20"/>
        </w:rPr>
      </w:pPr>
      <w:r>
        <w:rPr>
          <w:sz w:val="20"/>
          <w:szCs w:val="20"/>
        </w:rPr>
        <w:t>(Added 2015)</w:t>
      </w:r>
      <w:bookmarkStart w:id="21" w:name="_Toc430009710"/>
    </w:p>
    <w:p w14:paraId="70753DD9" w14:textId="7DE99862" w:rsidR="0081272F" w:rsidRPr="00D27C9E" w:rsidRDefault="0081272F" w:rsidP="00C202F3">
      <w:pPr>
        <w:pStyle w:val="Heading2"/>
        <w:spacing w:before="120"/>
      </w:pPr>
      <w:r w:rsidRPr="00D27C9E">
        <w:lastRenderedPageBreak/>
        <w:t>T</w:t>
      </w:r>
      <w:r w:rsidR="00927E62">
        <w:t>. </w:t>
      </w:r>
      <w:r w:rsidRPr="00D27C9E">
        <w:t>Tolerances</w:t>
      </w:r>
      <w:bookmarkEnd w:id="21"/>
    </w:p>
    <w:p w14:paraId="3982F65B" w14:textId="4A61752C" w:rsidR="00667FED" w:rsidRPr="00667FED" w:rsidRDefault="0081272F" w:rsidP="00667FED">
      <w:pPr>
        <w:pStyle w:val="Heading3"/>
        <w:rPr>
          <w:vanish/>
          <w:specVanish/>
        </w:rPr>
      </w:pPr>
      <w:bookmarkStart w:id="22" w:name="_Toc430009711"/>
      <w:r w:rsidRPr="00667FED">
        <w:t>T.1</w:t>
      </w:r>
      <w:r w:rsidR="00927E62">
        <w:t>. </w:t>
      </w:r>
      <w:r w:rsidRPr="00667FED">
        <w:t>Tolerance Values.</w:t>
      </w:r>
      <w:bookmarkEnd w:id="22"/>
    </w:p>
    <w:p w14:paraId="5CD2AAF6" w14:textId="56B0037F" w:rsidR="0081272F" w:rsidRPr="002C44AD" w:rsidRDefault="0081272F" w:rsidP="00E14EA4">
      <w:pPr>
        <w:tabs>
          <w:tab w:val="left" w:pos="540"/>
        </w:tabs>
        <w:spacing w:after="240"/>
        <w:jc w:val="both"/>
        <w:rPr>
          <w:sz w:val="20"/>
        </w:rPr>
      </w:pPr>
      <w:r w:rsidRPr="002C44AD">
        <w:rPr>
          <w:sz w:val="20"/>
        </w:rPr>
        <w:t xml:space="preserve"> – Maintenance and acceptance tolerances for timing devices shall be as follows:</w:t>
      </w:r>
    </w:p>
    <w:p w14:paraId="30EE3D58" w14:textId="77530C8E" w:rsidR="00667FED" w:rsidRPr="00667FED" w:rsidRDefault="0081272F" w:rsidP="00667FED">
      <w:pPr>
        <w:pStyle w:val="Heading4"/>
        <w:rPr>
          <w:vanish/>
          <w:specVanish/>
        </w:rPr>
      </w:pPr>
      <w:bookmarkStart w:id="23" w:name="_Toc430009712"/>
      <w:r w:rsidRPr="00667FED">
        <w:t>T.1.1</w:t>
      </w:r>
      <w:r w:rsidR="00927E62">
        <w:t>. </w:t>
      </w:r>
      <w:r w:rsidRPr="00667FED">
        <w:t>For Timing Devices Other Than Those Specified in T.1.2</w:t>
      </w:r>
      <w:r w:rsidR="00403A43" w:rsidRPr="00667FED">
        <w:t xml:space="preserve">. </w:t>
      </w:r>
      <w:r w:rsidRPr="00667FED">
        <w:t>For Time Clocks and Time Recorders and T.1.3</w:t>
      </w:r>
      <w:r w:rsidR="00403A43" w:rsidRPr="00667FED">
        <w:t xml:space="preserve">. </w:t>
      </w:r>
      <w:r w:rsidRPr="00667FED">
        <w:t>On Parking Meters.</w:t>
      </w:r>
      <w:bookmarkEnd w:id="23"/>
    </w:p>
    <w:p w14:paraId="18F58665" w14:textId="6433C3DF" w:rsidR="0081272F" w:rsidRPr="002C44AD" w:rsidRDefault="0081272F" w:rsidP="00E14EA4">
      <w:pPr>
        <w:spacing w:after="240"/>
        <w:ind w:left="360"/>
        <w:jc w:val="both"/>
        <w:rPr>
          <w:sz w:val="20"/>
        </w:rPr>
      </w:pPr>
      <w:r w:rsidRPr="002C44AD">
        <w:rPr>
          <w:sz w:val="20"/>
        </w:rPr>
        <w:t xml:space="preserve"> – The maintenance and acceptance tolerances shall be:</w:t>
      </w:r>
    </w:p>
    <w:p w14:paraId="1E31A12B" w14:textId="280DE0FF" w:rsidR="0081272F" w:rsidRPr="002C44AD" w:rsidRDefault="0081272F" w:rsidP="00C7298F">
      <w:pPr>
        <w:ind w:left="1080" w:hanging="360"/>
        <w:jc w:val="both"/>
        <w:rPr>
          <w:sz w:val="20"/>
        </w:rPr>
      </w:pPr>
      <w:r w:rsidRPr="002C44AD">
        <w:rPr>
          <w:sz w:val="20"/>
        </w:rPr>
        <w:t>(a)</w:t>
      </w:r>
      <w:r w:rsidRPr="002C44AD">
        <w:rPr>
          <w:sz w:val="20"/>
        </w:rPr>
        <w:tab/>
        <w:t xml:space="preserve">On Overregistration:  </w:t>
      </w:r>
      <w:r w:rsidR="00927344" w:rsidRPr="002C44AD">
        <w:rPr>
          <w:sz w:val="20"/>
        </w:rPr>
        <w:t>five</w:t>
      </w:r>
      <w:r w:rsidR="00927344">
        <w:rPr>
          <w:sz w:val="20"/>
        </w:rPr>
        <w:t xml:space="preserve"> </w:t>
      </w:r>
      <w:r w:rsidRPr="002C44AD">
        <w:rPr>
          <w:sz w:val="20"/>
        </w:rPr>
        <w:t xml:space="preserve">seconds for any time interval of </w:t>
      </w:r>
      <w:r w:rsidR="005B2A03" w:rsidRPr="002C44AD">
        <w:rPr>
          <w:sz w:val="20"/>
        </w:rPr>
        <w:t>one </w:t>
      </w:r>
      <w:r w:rsidRPr="002C44AD">
        <w:rPr>
          <w:sz w:val="20"/>
        </w:rPr>
        <w:t>minute or more; and</w:t>
      </w:r>
    </w:p>
    <w:p w14:paraId="7100A53E" w14:textId="77777777" w:rsidR="0081272F" w:rsidRPr="002C44AD" w:rsidRDefault="0081272F" w:rsidP="00C7298F">
      <w:pPr>
        <w:spacing w:before="60" w:after="240"/>
        <w:ind w:left="1080"/>
        <w:jc w:val="both"/>
        <w:rPr>
          <w:sz w:val="20"/>
        </w:rPr>
      </w:pPr>
      <w:r w:rsidRPr="002C44AD">
        <w:rPr>
          <w:sz w:val="20"/>
        </w:rPr>
        <w:t>(Amended 1986)</w:t>
      </w:r>
    </w:p>
    <w:p w14:paraId="40D02553" w14:textId="377D5B32" w:rsidR="0081272F" w:rsidRPr="002C44AD" w:rsidRDefault="0081272F" w:rsidP="00E14EA4">
      <w:pPr>
        <w:keepNext/>
        <w:ind w:left="1080" w:hanging="360"/>
        <w:jc w:val="both"/>
        <w:rPr>
          <w:sz w:val="20"/>
        </w:rPr>
      </w:pPr>
      <w:r w:rsidRPr="002C44AD">
        <w:rPr>
          <w:sz w:val="20"/>
        </w:rPr>
        <w:t>(b)</w:t>
      </w:r>
      <w:r w:rsidRPr="002C44AD">
        <w:rPr>
          <w:sz w:val="20"/>
        </w:rPr>
        <w:tab/>
        <w:t>On Under</w:t>
      </w:r>
      <w:r w:rsidRPr="002C44AD">
        <w:rPr>
          <w:sz w:val="20"/>
        </w:rPr>
        <w:softHyphen/>
        <w:t xml:space="preserve">registration:  </w:t>
      </w:r>
      <w:r w:rsidR="00403A43" w:rsidRPr="002C44AD">
        <w:rPr>
          <w:sz w:val="20"/>
        </w:rPr>
        <w:t>six</w:t>
      </w:r>
      <w:r w:rsidR="00403A43">
        <w:rPr>
          <w:sz w:val="20"/>
        </w:rPr>
        <w:t xml:space="preserve"> </w:t>
      </w:r>
      <w:r w:rsidRPr="002C44AD">
        <w:rPr>
          <w:sz w:val="20"/>
        </w:rPr>
        <w:t>seconds per indicated minute.</w:t>
      </w:r>
    </w:p>
    <w:p w14:paraId="0C34A6EA" w14:textId="77777777" w:rsidR="0081272F" w:rsidRPr="002C44AD" w:rsidRDefault="0081272F" w:rsidP="00C7298F">
      <w:pPr>
        <w:spacing w:before="60" w:after="240"/>
        <w:ind w:left="360"/>
        <w:jc w:val="both"/>
        <w:rPr>
          <w:sz w:val="20"/>
        </w:rPr>
      </w:pPr>
      <w:r w:rsidRPr="002C44AD">
        <w:rPr>
          <w:sz w:val="20"/>
        </w:rPr>
        <w:t>(Amended 1975</w:t>
      </w:r>
      <w:r w:rsidR="007417D1" w:rsidRPr="002C44AD">
        <w:rPr>
          <w:sz w:val="20"/>
        </w:rPr>
        <w:t xml:space="preserve"> and 1986</w:t>
      </w:r>
      <w:r w:rsidRPr="002C44AD">
        <w:rPr>
          <w:sz w:val="20"/>
        </w:rPr>
        <w:t>)</w:t>
      </w:r>
    </w:p>
    <w:p w14:paraId="47F80CC6" w14:textId="01FFA523" w:rsidR="00667FED" w:rsidRPr="00667FED" w:rsidRDefault="0081272F" w:rsidP="00667FED">
      <w:pPr>
        <w:pStyle w:val="Heading4"/>
        <w:rPr>
          <w:vanish/>
          <w:specVanish/>
        </w:rPr>
      </w:pPr>
      <w:bookmarkStart w:id="24" w:name="_Toc430009713"/>
      <w:r w:rsidRPr="00667FED">
        <w:t>T.1.2</w:t>
      </w:r>
      <w:r w:rsidR="00927E62">
        <w:t>. </w:t>
      </w:r>
      <w:r w:rsidRPr="00667FED">
        <w:t>For Time Clocks and Time Recorders.</w:t>
      </w:r>
      <w:bookmarkEnd w:id="24"/>
    </w:p>
    <w:p w14:paraId="5AF4169A" w14:textId="0F158766" w:rsidR="0081272F" w:rsidRPr="002C44AD" w:rsidRDefault="0081272F">
      <w:pPr>
        <w:keepNext/>
        <w:ind w:left="360"/>
        <w:jc w:val="both"/>
        <w:rPr>
          <w:sz w:val="20"/>
        </w:rPr>
      </w:pPr>
      <w:r w:rsidRPr="002C44AD">
        <w:rPr>
          <w:sz w:val="20"/>
        </w:rPr>
        <w:t xml:space="preserve"> – The maintenance and acceptance tolerances on over</w:t>
      </w:r>
      <w:r w:rsidRPr="002C44AD">
        <w:rPr>
          <w:sz w:val="20"/>
          <w:u w:color="82C42A"/>
        </w:rPr>
        <w:t>registration</w:t>
      </w:r>
      <w:r w:rsidRPr="002C44AD">
        <w:rPr>
          <w:sz w:val="20"/>
        </w:rPr>
        <w:t xml:space="preserve"> and underregistration shall be </w:t>
      </w:r>
      <w:r w:rsidR="00CC36DD" w:rsidRPr="002C44AD">
        <w:rPr>
          <w:sz w:val="20"/>
        </w:rPr>
        <w:t>three</w:t>
      </w:r>
      <w:r w:rsidR="00CC36DD">
        <w:rPr>
          <w:sz w:val="20"/>
        </w:rPr>
        <w:t xml:space="preserve"> </w:t>
      </w:r>
      <w:r w:rsidRPr="002C44AD">
        <w:rPr>
          <w:sz w:val="20"/>
        </w:rPr>
        <w:t xml:space="preserve">seconds per hour, but not to exceed </w:t>
      </w:r>
      <w:r w:rsidR="00CC36DD" w:rsidRPr="002C44AD">
        <w:rPr>
          <w:sz w:val="20"/>
        </w:rPr>
        <w:t>one</w:t>
      </w:r>
      <w:r w:rsidR="00CC36DD">
        <w:rPr>
          <w:sz w:val="20"/>
        </w:rPr>
        <w:t xml:space="preserve"> </w:t>
      </w:r>
      <w:r w:rsidRPr="002C44AD">
        <w:rPr>
          <w:sz w:val="20"/>
        </w:rPr>
        <w:t>minute per day.</w:t>
      </w:r>
    </w:p>
    <w:p w14:paraId="6114099B" w14:textId="77777777" w:rsidR="0081272F" w:rsidRPr="002C44AD" w:rsidRDefault="0081272F" w:rsidP="00E14EA4">
      <w:pPr>
        <w:spacing w:before="60" w:after="240"/>
        <w:ind w:left="360"/>
        <w:jc w:val="both"/>
        <w:rPr>
          <w:sz w:val="20"/>
        </w:rPr>
      </w:pPr>
      <w:r w:rsidRPr="002C44AD">
        <w:rPr>
          <w:sz w:val="20"/>
        </w:rPr>
        <w:t>(Amended 1975)</w:t>
      </w:r>
    </w:p>
    <w:p w14:paraId="25472C9C" w14:textId="019EDC8B" w:rsidR="00667FED" w:rsidRPr="00667FED" w:rsidRDefault="0081272F" w:rsidP="00667FED">
      <w:pPr>
        <w:pStyle w:val="Heading4"/>
        <w:rPr>
          <w:vanish/>
          <w:specVanish/>
        </w:rPr>
      </w:pPr>
      <w:bookmarkStart w:id="25" w:name="_Toc430009714"/>
      <w:r w:rsidRPr="00667FED">
        <w:t>T.1.3</w:t>
      </w:r>
      <w:r w:rsidR="00927E62">
        <w:t>. </w:t>
      </w:r>
      <w:r w:rsidRPr="00667FED">
        <w:t>On Parking Meters</w:t>
      </w:r>
      <w:r w:rsidR="00865EFB" w:rsidRPr="00667FED">
        <w:t xml:space="preserve"> and Other Timing Devices Used to Assess Charges for Parking</w:t>
      </w:r>
      <w:r w:rsidRPr="00667FED">
        <w:t>.</w:t>
      </w:r>
      <w:bookmarkEnd w:id="25"/>
    </w:p>
    <w:p w14:paraId="58C15C38" w14:textId="679048D6" w:rsidR="0081272F" w:rsidRPr="002C44AD" w:rsidRDefault="0081272F">
      <w:pPr>
        <w:ind w:left="360"/>
        <w:jc w:val="both"/>
        <w:rPr>
          <w:sz w:val="20"/>
        </w:rPr>
      </w:pPr>
      <w:r w:rsidRPr="002C44AD">
        <w:rPr>
          <w:sz w:val="20"/>
        </w:rPr>
        <w:t xml:space="preserve"> – The maintenance and acceptance tolerances are shown in Table</w:t>
      </w:r>
      <w:r w:rsidR="008847C4" w:rsidRPr="002C44AD">
        <w:rPr>
          <w:sz w:val="20"/>
        </w:rPr>
        <w:t xml:space="preserve"> </w:t>
      </w:r>
      <w:r w:rsidRPr="002C44AD">
        <w:rPr>
          <w:sz w:val="20"/>
        </w:rPr>
        <w:t>T.1.3.</w:t>
      </w:r>
      <w:r w:rsidR="008847C4" w:rsidRPr="002C44AD">
        <w:rPr>
          <w:sz w:val="20"/>
        </w:rPr>
        <w:t xml:space="preserve"> </w:t>
      </w:r>
      <w:r w:rsidRPr="002C44AD">
        <w:rPr>
          <w:sz w:val="20"/>
        </w:rPr>
        <w:t>Maintenance and Acceptance Tolerances for Parking Meters</w:t>
      </w:r>
      <w:r w:rsidR="00865EFB" w:rsidRPr="002C44AD">
        <w:rPr>
          <w:sz w:val="20"/>
        </w:rPr>
        <w:t xml:space="preserve"> and </w:t>
      </w:r>
      <w:r w:rsidR="00ED7900" w:rsidRPr="002C44AD">
        <w:rPr>
          <w:sz w:val="20"/>
        </w:rPr>
        <w:t xml:space="preserve">Other Timing Devices Used </w:t>
      </w:r>
      <w:r w:rsidR="00865EFB" w:rsidRPr="002C44AD">
        <w:rPr>
          <w:sz w:val="20"/>
        </w:rPr>
        <w:t xml:space="preserve">to </w:t>
      </w:r>
      <w:r w:rsidR="00ED7900" w:rsidRPr="002C44AD">
        <w:rPr>
          <w:sz w:val="20"/>
        </w:rPr>
        <w:t>Assess Charges For Parking</w:t>
      </w:r>
      <w:r w:rsidRPr="002C44AD">
        <w:rPr>
          <w:sz w:val="20"/>
        </w:rPr>
        <w:t>.</w:t>
      </w:r>
    </w:p>
    <w:p w14:paraId="0CFBB32D" w14:textId="77777777" w:rsidR="0099503A" w:rsidRPr="002C44AD" w:rsidRDefault="0099503A" w:rsidP="00252B41">
      <w:pPr>
        <w:tabs>
          <w:tab w:val="left" w:pos="540"/>
        </w:tabs>
        <w:spacing w:before="60" w:after="60"/>
        <w:ind w:left="360"/>
        <w:jc w:val="both"/>
        <w:rPr>
          <w:sz w:val="20"/>
          <w:szCs w:val="20"/>
        </w:rPr>
      </w:pPr>
      <w:r w:rsidRPr="002C44AD">
        <w:rPr>
          <w:sz w:val="20"/>
          <w:szCs w:val="20"/>
        </w:rPr>
        <w:t>(Amended 2015)</w:t>
      </w:r>
    </w:p>
    <w:p w14:paraId="2F158F3A" w14:textId="77777777" w:rsidR="0081272F" w:rsidRPr="002C44AD" w:rsidRDefault="0099503A" w:rsidP="00E14EA4">
      <w:pPr>
        <w:spacing w:before="60" w:after="240"/>
        <w:jc w:val="both"/>
        <w:rPr>
          <w:sz w:val="20"/>
        </w:rPr>
      </w:pPr>
      <w:r w:rsidRPr="002C44AD">
        <w:rPr>
          <w:sz w:val="20"/>
          <w:szCs w:val="20"/>
        </w:rPr>
        <w:t>(Amended 2015)</w:t>
      </w:r>
    </w:p>
    <w:tbl>
      <w:tblPr>
        <w:tblpPr w:leftFromText="180" w:rightFromText="180" w:vertAnchor="text" w:horzAnchor="margin" w:tblpXSpec="center" w:tblpY="-53"/>
        <w:tblW w:w="0" w:type="auto"/>
        <w:tblLayout w:type="fixed"/>
        <w:tblCellMar>
          <w:top w:w="43" w:type="dxa"/>
          <w:bottom w:w="43" w:type="dxa"/>
        </w:tblCellMar>
        <w:tblLook w:val="0000" w:firstRow="0" w:lastRow="0" w:firstColumn="0" w:lastColumn="0" w:noHBand="0" w:noVBand="0"/>
        <w:tblCaption w:val="Table T.1.3."/>
        <w:tblDescription w:val="Maintenance and Acceptance Tolerances for Parking Meters and&#10;Other Timing Devices Used to Assess Charges for Parking&#10;"/>
      </w:tblPr>
      <w:tblGrid>
        <w:gridCol w:w="2803"/>
        <w:gridCol w:w="3103"/>
        <w:gridCol w:w="3153"/>
      </w:tblGrid>
      <w:tr w:rsidR="0081272F" w:rsidRPr="00D27C9E" w14:paraId="3E34634A" w14:textId="77777777" w:rsidTr="003B28C8">
        <w:trPr>
          <w:cantSplit/>
          <w:trHeight w:val="144"/>
        </w:trPr>
        <w:tc>
          <w:tcPr>
            <w:tcW w:w="9059" w:type="dxa"/>
            <w:gridSpan w:val="3"/>
            <w:tcBorders>
              <w:top w:val="double" w:sz="4" w:space="0" w:color="auto"/>
              <w:left w:val="double" w:sz="4" w:space="0" w:color="auto"/>
              <w:bottom w:val="double" w:sz="4" w:space="0" w:color="auto"/>
              <w:right w:val="double" w:sz="4" w:space="0" w:color="auto"/>
            </w:tcBorders>
            <w:vAlign w:val="center"/>
          </w:tcPr>
          <w:p w14:paraId="692481A7" w14:textId="77777777" w:rsidR="0081272F" w:rsidRPr="00D27C9E" w:rsidRDefault="0081272F" w:rsidP="00C46688">
            <w:pPr>
              <w:keepNext/>
              <w:keepLines/>
              <w:jc w:val="center"/>
              <w:rPr>
                <w:b/>
                <w:bCs/>
                <w:sz w:val="20"/>
              </w:rPr>
            </w:pPr>
            <w:r w:rsidRPr="00D27C9E">
              <w:rPr>
                <w:b/>
                <w:bCs/>
                <w:sz w:val="20"/>
              </w:rPr>
              <w:t>Table T.1.3.</w:t>
            </w:r>
          </w:p>
          <w:p w14:paraId="388EDEDA" w14:textId="77777777"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14:paraId="5C081C59" w14:textId="77777777" w:rsidR="00442E43" w:rsidRPr="00D27C9E" w:rsidRDefault="00442E43" w:rsidP="00252B41">
            <w:pPr>
              <w:keepNext/>
              <w:keepLines/>
              <w:jc w:val="center"/>
              <w:rPr>
                <w:sz w:val="20"/>
              </w:rPr>
            </w:pPr>
            <w:r>
              <w:rPr>
                <w:b/>
                <w:bCs/>
                <w:sz w:val="20"/>
              </w:rPr>
              <w:t>Other Timing Devices Used to Assess Charges for Parking</w:t>
            </w:r>
          </w:p>
        </w:tc>
      </w:tr>
      <w:tr w:rsidR="0081272F" w:rsidRPr="00D27C9E" w14:paraId="61F2B308" w14:textId="77777777" w:rsidTr="003B28C8">
        <w:trPr>
          <w:cantSplit/>
          <w:trHeight w:val="144"/>
        </w:trPr>
        <w:tc>
          <w:tcPr>
            <w:tcW w:w="9059" w:type="dxa"/>
            <w:gridSpan w:val="3"/>
            <w:tcBorders>
              <w:top w:val="double" w:sz="4" w:space="0" w:color="auto"/>
              <w:left w:val="double" w:sz="4" w:space="0" w:color="auto"/>
              <w:bottom w:val="single" w:sz="4" w:space="0" w:color="auto"/>
              <w:right w:val="double" w:sz="4" w:space="0" w:color="auto"/>
            </w:tcBorders>
            <w:vAlign w:val="center"/>
          </w:tcPr>
          <w:p w14:paraId="7AD1E95E" w14:textId="77777777" w:rsidR="0081272F" w:rsidRPr="00D27C9E" w:rsidRDefault="0081272F" w:rsidP="00C46688">
            <w:pPr>
              <w:keepNext/>
              <w:keepLines/>
              <w:jc w:val="center"/>
              <w:rPr>
                <w:b/>
                <w:bCs/>
                <w:sz w:val="20"/>
                <w:lang w:val="fr-FR"/>
              </w:rPr>
            </w:pPr>
            <w:r w:rsidRPr="00D27C9E">
              <w:rPr>
                <w:b/>
                <w:bCs/>
                <w:sz w:val="20"/>
                <w:lang w:val="fr-FR"/>
              </w:rPr>
              <w:t>Maintenance and Acceptance Tolerances</w:t>
            </w:r>
          </w:p>
        </w:tc>
      </w:tr>
      <w:tr w:rsidR="0081272F" w:rsidRPr="00D27C9E" w14:paraId="69631737"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36CB2BB9" w14:textId="77777777"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4" w:space="0" w:color="auto"/>
              <w:left w:val="single" w:sz="4" w:space="0" w:color="auto"/>
              <w:bottom w:val="single" w:sz="4" w:space="0" w:color="auto"/>
              <w:right w:val="single" w:sz="4" w:space="0" w:color="auto"/>
            </w:tcBorders>
            <w:vAlign w:val="center"/>
          </w:tcPr>
          <w:p w14:paraId="2B592EAD" w14:textId="77777777" w:rsidR="0081272F" w:rsidRPr="00D27C9E" w:rsidRDefault="0081272F" w:rsidP="00C46688">
            <w:pPr>
              <w:keepNext/>
              <w:keepLines/>
              <w:jc w:val="center"/>
              <w:rPr>
                <w:b/>
                <w:sz w:val="20"/>
              </w:rPr>
            </w:pPr>
            <w:r w:rsidRPr="00D27C9E">
              <w:rPr>
                <w:b/>
                <w:sz w:val="20"/>
              </w:rPr>
              <w:t xml:space="preserve">On </w:t>
            </w:r>
            <w:r w:rsidR="000F5CED">
              <w:rPr>
                <w:b/>
                <w:sz w:val="20"/>
              </w:rPr>
              <w:t>O</w:t>
            </w:r>
            <w:r w:rsidRPr="00D27C9E">
              <w:rPr>
                <w:b/>
                <w:sz w:val="20"/>
              </w:rPr>
              <w:t>verregistration</w:t>
            </w:r>
          </w:p>
        </w:tc>
        <w:tc>
          <w:tcPr>
            <w:tcW w:w="3153" w:type="dxa"/>
            <w:tcBorders>
              <w:top w:val="single" w:sz="4" w:space="0" w:color="auto"/>
              <w:left w:val="single" w:sz="4" w:space="0" w:color="auto"/>
              <w:bottom w:val="single" w:sz="4" w:space="0" w:color="auto"/>
              <w:right w:val="double" w:sz="4" w:space="0" w:color="auto"/>
            </w:tcBorders>
            <w:vAlign w:val="center"/>
          </w:tcPr>
          <w:p w14:paraId="17606DDB" w14:textId="77777777"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14:paraId="2EF196DA"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197E7CB6" w14:textId="77777777" w:rsidR="0081272F" w:rsidRPr="00D27C9E" w:rsidRDefault="0081272F" w:rsidP="0099503A">
            <w:pPr>
              <w:keepNext/>
              <w:keepLines/>
              <w:jc w:val="center"/>
              <w:rPr>
                <w:sz w:val="20"/>
              </w:rPr>
            </w:pPr>
            <w:r w:rsidRPr="00D27C9E">
              <w:rPr>
                <w:sz w:val="20"/>
              </w:rPr>
              <w:t>30 minutes or less</w:t>
            </w:r>
          </w:p>
        </w:tc>
        <w:tc>
          <w:tcPr>
            <w:tcW w:w="3103" w:type="dxa"/>
            <w:tcBorders>
              <w:top w:val="single" w:sz="4" w:space="0" w:color="auto"/>
              <w:left w:val="single" w:sz="4" w:space="0" w:color="auto"/>
              <w:bottom w:val="single" w:sz="4" w:space="0" w:color="auto"/>
              <w:right w:val="single" w:sz="4" w:space="0" w:color="auto"/>
            </w:tcBorders>
            <w:vAlign w:val="center"/>
          </w:tcPr>
          <w:p w14:paraId="248322E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vAlign w:val="center"/>
          </w:tcPr>
          <w:p w14:paraId="55DE5753" w14:textId="77777777" w:rsidR="0081272F" w:rsidRPr="00D27C9E" w:rsidRDefault="0081272F" w:rsidP="00C46688">
            <w:pPr>
              <w:keepNext/>
              <w:keepLines/>
              <w:jc w:val="center"/>
              <w:rPr>
                <w:sz w:val="20"/>
              </w:rPr>
            </w:pPr>
            <w:r w:rsidRPr="00D27C9E">
              <w:rPr>
                <w:sz w:val="20"/>
              </w:rPr>
              <w:t>10 seconds per minute,</w:t>
            </w:r>
          </w:p>
          <w:p w14:paraId="4DC8E477" w14:textId="77777777"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14:paraId="00E483F9"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0534F913" w14:textId="77777777"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4" w:space="0" w:color="auto"/>
              <w:left w:val="single" w:sz="4" w:space="0" w:color="auto"/>
              <w:bottom w:val="single" w:sz="4" w:space="0" w:color="auto"/>
              <w:right w:val="single" w:sz="4" w:space="0" w:color="auto"/>
            </w:tcBorders>
            <w:vAlign w:val="center"/>
          </w:tcPr>
          <w:p w14:paraId="5C43F32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tcMar>
              <w:left w:w="29" w:type="dxa"/>
              <w:right w:w="29" w:type="dxa"/>
            </w:tcMar>
            <w:vAlign w:val="center"/>
          </w:tcPr>
          <w:p w14:paraId="35D3907C" w14:textId="77777777" w:rsidR="0081272F" w:rsidRPr="00D27C9E" w:rsidRDefault="0081272F" w:rsidP="00C46688">
            <w:pPr>
              <w:keepNext/>
              <w:keepLines/>
              <w:jc w:val="center"/>
              <w:rPr>
                <w:sz w:val="20"/>
              </w:rPr>
            </w:pPr>
            <w:r w:rsidRPr="00D27C9E">
              <w:rPr>
                <w:sz w:val="20"/>
              </w:rPr>
              <w:t>5 minutes plus 4 seconds</w:t>
            </w:r>
          </w:p>
          <w:p w14:paraId="105AA7D0"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14:paraId="62D5361C" w14:textId="77777777" w:rsidTr="003B28C8">
        <w:trPr>
          <w:cantSplit/>
          <w:trHeight w:val="144"/>
        </w:trPr>
        <w:tc>
          <w:tcPr>
            <w:tcW w:w="2803" w:type="dxa"/>
            <w:tcBorders>
              <w:top w:val="single" w:sz="4" w:space="0" w:color="auto"/>
              <w:left w:val="double" w:sz="4" w:space="0" w:color="auto"/>
              <w:bottom w:val="double" w:sz="4" w:space="0" w:color="auto"/>
              <w:right w:val="single" w:sz="4" w:space="0" w:color="auto"/>
            </w:tcBorders>
            <w:vAlign w:val="center"/>
          </w:tcPr>
          <w:p w14:paraId="59A79DC7" w14:textId="77777777" w:rsidR="0081272F" w:rsidRPr="00D27C9E" w:rsidRDefault="0081272F" w:rsidP="0099503A">
            <w:pPr>
              <w:keepNext/>
              <w:keepLines/>
              <w:jc w:val="center"/>
              <w:rPr>
                <w:sz w:val="20"/>
              </w:rPr>
            </w:pPr>
            <w:r w:rsidRPr="00D27C9E">
              <w:rPr>
                <w:sz w:val="20"/>
              </w:rPr>
              <w:t>Over 1 hour</w:t>
            </w:r>
          </w:p>
        </w:tc>
        <w:tc>
          <w:tcPr>
            <w:tcW w:w="3103" w:type="dxa"/>
            <w:tcBorders>
              <w:top w:val="single" w:sz="4" w:space="0" w:color="auto"/>
              <w:left w:val="single" w:sz="4" w:space="0" w:color="auto"/>
              <w:bottom w:val="double" w:sz="4" w:space="0" w:color="auto"/>
              <w:right w:val="single" w:sz="4" w:space="0" w:color="auto"/>
            </w:tcBorders>
            <w:vAlign w:val="center"/>
          </w:tcPr>
          <w:p w14:paraId="0E5CCF96"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double" w:sz="4" w:space="0" w:color="auto"/>
              <w:right w:val="double" w:sz="4" w:space="0" w:color="auto"/>
            </w:tcBorders>
            <w:vAlign w:val="center"/>
          </w:tcPr>
          <w:p w14:paraId="199468D7" w14:textId="77777777" w:rsidR="0081272F" w:rsidRPr="00D27C9E" w:rsidRDefault="0081272F" w:rsidP="00C46688">
            <w:pPr>
              <w:keepNext/>
              <w:keepLines/>
              <w:jc w:val="center"/>
              <w:rPr>
                <w:sz w:val="20"/>
              </w:rPr>
            </w:pPr>
            <w:r w:rsidRPr="00D27C9E">
              <w:rPr>
                <w:sz w:val="20"/>
              </w:rPr>
              <w:t>7 minutes plus 2 minutes</w:t>
            </w:r>
          </w:p>
          <w:p w14:paraId="6D86AE2F"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14:paraId="19628E84" w14:textId="77777777" w:rsidR="00667FED" w:rsidRDefault="00667FED" w:rsidP="00667FED">
      <w:pPr>
        <w:rPr>
          <w:rStyle w:val="Heading3Char"/>
          <w:sz w:val="20"/>
          <w:szCs w:val="20"/>
        </w:rPr>
      </w:pPr>
      <w:bookmarkStart w:id="26" w:name="_Toc430009715"/>
    </w:p>
    <w:p w14:paraId="49B523C9" w14:textId="21FB6FDB" w:rsidR="00667FED" w:rsidRPr="00667FED" w:rsidRDefault="0081272F" w:rsidP="00C202F3">
      <w:pPr>
        <w:pStyle w:val="Heading3"/>
        <w:keepNext w:val="0"/>
        <w:rPr>
          <w:vanish/>
          <w:specVanish/>
        </w:rPr>
      </w:pPr>
      <w:r w:rsidRPr="00667FED">
        <w:t>T.2</w:t>
      </w:r>
      <w:r w:rsidR="00927E62">
        <w:t>. </w:t>
      </w:r>
      <w:r w:rsidRPr="00667FED">
        <w:t>Tests Involving Digital Indications or Representations.</w:t>
      </w:r>
      <w:bookmarkEnd w:id="26"/>
    </w:p>
    <w:p w14:paraId="487956A7" w14:textId="5CE49F03" w:rsidR="0081272F" w:rsidRPr="00D27C9E" w:rsidRDefault="0081272F" w:rsidP="00C202F3">
      <w:pPr>
        <w:tabs>
          <w:tab w:val="left" w:pos="540"/>
        </w:tabs>
        <w:spacing w:before="240" w:after="240"/>
        <w:jc w:val="both"/>
        <w:rPr>
          <w:sz w:val="20"/>
        </w:rPr>
      </w:pPr>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14:paraId="71FE1F8E" w14:textId="61B78922" w:rsidR="0081272F" w:rsidRPr="00C82B63" w:rsidRDefault="0081272F" w:rsidP="00667FED">
      <w:pPr>
        <w:pStyle w:val="Heading2"/>
      </w:pPr>
      <w:bookmarkStart w:id="27" w:name="_Toc430009716"/>
      <w:r w:rsidRPr="00C82B63">
        <w:t>UR</w:t>
      </w:r>
      <w:r w:rsidR="00927E62">
        <w:t>. </w:t>
      </w:r>
      <w:r w:rsidRPr="00C82B63">
        <w:t>User Requirements</w:t>
      </w:r>
      <w:bookmarkEnd w:id="27"/>
    </w:p>
    <w:p w14:paraId="410918CF" w14:textId="0A99866B" w:rsidR="00667FED" w:rsidRPr="00667FED" w:rsidRDefault="0081272F" w:rsidP="00667FED">
      <w:pPr>
        <w:pStyle w:val="Heading3"/>
        <w:rPr>
          <w:vanish/>
          <w:specVanish/>
        </w:rPr>
      </w:pPr>
      <w:bookmarkStart w:id="28" w:name="_Toc430009717"/>
      <w:r w:rsidRPr="00667FED">
        <w:t>UR.1</w:t>
      </w:r>
      <w:r w:rsidR="00927E62">
        <w:t>. </w:t>
      </w:r>
      <w:r w:rsidRPr="00667FED">
        <w:t>Statement of Rates.</w:t>
      </w:r>
      <w:bookmarkEnd w:id="28"/>
    </w:p>
    <w:p w14:paraId="3D0D7117" w14:textId="3DD21F57" w:rsidR="0099503A" w:rsidRDefault="0081272F" w:rsidP="00E14EA4">
      <w:pPr>
        <w:keepNext/>
        <w:spacing w:after="240"/>
        <w:jc w:val="both"/>
        <w:rPr>
          <w:sz w:val="20"/>
        </w:rPr>
      </w:pPr>
      <w:r w:rsidRPr="00D27C9E">
        <w:rPr>
          <w:sz w:val="20"/>
        </w:rPr>
        <w:t xml:space="preserve"> – </w:t>
      </w:r>
      <w:r w:rsidR="0099503A">
        <w:rPr>
          <w:sz w:val="20"/>
        </w:rPr>
        <w:t xml:space="preserve">The following information shall be clearly, prominently, and conspicuously displayed:  </w:t>
      </w:r>
    </w:p>
    <w:p w14:paraId="47B8456A" w14:textId="77777777"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14:paraId="034BC6FB" w14:textId="77777777"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14:paraId="0D1D4C00" w14:textId="77777777"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14:paraId="15663C6C" w14:textId="5A9D6484" w:rsidR="00667FED" w:rsidRPr="00667FED" w:rsidRDefault="0081272F" w:rsidP="00667FED">
      <w:pPr>
        <w:pStyle w:val="Heading3"/>
        <w:rPr>
          <w:vanish/>
          <w:specVanish/>
        </w:rPr>
      </w:pPr>
      <w:bookmarkStart w:id="29" w:name="_Toc430009718"/>
      <w:r w:rsidRPr="00667FED">
        <w:lastRenderedPageBreak/>
        <w:t>UR.2</w:t>
      </w:r>
      <w:r w:rsidR="00927E62">
        <w:t>. </w:t>
      </w:r>
      <w:r w:rsidRPr="00667FED">
        <w:t>Time Representations.</w:t>
      </w:r>
      <w:bookmarkEnd w:id="29"/>
    </w:p>
    <w:p w14:paraId="37F9540D" w14:textId="2F1A0CB5" w:rsidR="0081272F" w:rsidRPr="00D27C9E" w:rsidRDefault="0081272F">
      <w:pPr>
        <w:keepNext/>
        <w:jc w:val="both"/>
        <w:rPr>
          <w:sz w:val="20"/>
        </w:rPr>
      </w:pPr>
      <w:r w:rsidRPr="00D27C9E">
        <w:rPr>
          <w:sz w:val="20"/>
        </w:rPr>
        <w:t xml:space="preserve"> – Any time representation shall be within plus or minus </w:t>
      </w:r>
      <w:r w:rsidR="00067ED4">
        <w:rPr>
          <w:sz w:val="20"/>
        </w:rPr>
        <w:t xml:space="preserve">two </w:t>
      </w:r>
      <w:r w:rsidRPr="00D27C9E">
        <w:rPr>
          <w:sz w:val="20"/>
        </w:rPr>
        <w:t>minutes of the correct time in effect in the area, except on an individual clock used only for “time out”; in addition, the time indication of the “time-out” clock shall be the same as or less than that of the “time-in” clock.</w:t>
      </w:r>
    </w:p>
    <w:p w14:paraId="13EA096C" w14:textId="7A15B1CD" w:rsidR="004E7547" w:rsidRDefault="0081272F" w:rsidP="003B28C8">
      <w:pPr>
        <w:spacing w:before="60" w:after="240"/>
        <w:jc w:val="both"/>
        <w:rPr>
          <w:sz w:val="20"/>
        </w:rPr>
      </w:pPr>
      <w:r w:rsidRPr="00D27C9E">
        <w:rPr>
          <w:sz w:val="20"/>
        </w:rPr>
        <w:t>(Amended 1975)</w:t>
      </w:r>
    </w:p>
    <w:sectPr w:rsidR="004E7547" w:rsidSect="00A0635D">
      <w:headerReference w:type="even" r:id="rId11"/>
      <w:headerReference w:type="default" r:id="rId12"/>
      <w:footerReference w:type="even" r:id="rId13"/>
      <w:footerReference w:type="default" r:id="rId14"/>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8E8F" w14:textId="77777777" w:rsidR="008B0CB9" w:rsidRDefault="008B0CB9">
      <w:r>
        <w:separator/>
      </w:r>
    </w:p>
  </w:endnote>
  <w:endnote w:type="continuationSeparator" w:id="0">
    <w:p w14:paraId="32683DDB" w14:textId="77777777" w:rsidR="008B0CB9" w:rsidRDefault="008B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9314"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1850"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2424" w14:textId="77777777" w:rsidR="008B0CB9" w:rsidRDefault="008B0CB9">
      <w:r>
        <w:separator/>
      </w:r>
    </w:p>
  </w:footnote>
  <w:footnote w:type="continuationSeparator" w:id="0">
    <w:p w14:paraId="507C2B27" w14:textId="77777777" w:rsidR="008B0CB9" w:rsidRDefault="008B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FF47" w14:textId="0E43F595"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w:t>
    </w:r>
    <w:r w:rsidR="00176E41">
      <w:rPr>
        <w:sz w:val="20"/>
      </w:rPr>
      <w:t>2</w:t>
    </w:r>
    <w:r w:rsidR="00CC31C7">
      <w:rPr>
        <w:sz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213E" w14:textId="70E8CA08" w:rsidR="00896ABC" w:rsidRDefault="00896ABC">
    <w:pPr>
      <w:pStyle w:val="Header"/>
      <w:tabs>
        <w:tab w:val="clear" w:pos="4320"/>
        <w:tab w:val="clear" w:pos="8640"/>
        <w:tab w:val="right" w:pos="9360"/>
      </w:tabs>
      <w:jc w:val="both"/>
      <w:rPr>
        <w:sz w:val="20"/>
      </w:rPr>
    </w:pPr>
    <w:r>
      <w:rPr>
        <w:sz w:val="20"/>
      </w:rPr>
      <w:t xml:space="preserve">Handbook 44 – </w:t>
    </w:r>
    <w:r w:rsidR="006A2858">
      <w:rPr>
        <w:sz w:val="20"/>
      </w:rPr>
      <w:t>202</w:t>
    </w:r>
    <w:r w:rsidR="00CC31C7">
      <w:rPr>
        <w:sz w:val="20"/>
      </w:rPr>
      <w:t>5</w:t>
    </w:r>
    <w:r>
      <w:tab/>
    </w:r>
    <w:r>
      <w:rPr>
        <w:sz w:val="20"/>
      </w:rPr>
      <w:t>5.55.  Timing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DEA"/>
    <w:multiLevelType w:val="hybridMultilevel"/>
    <w:tmpl w:val="991A0A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697E91"/>
    <w:multiLevelType w:val="hybridMultilevel"/>
    <w:tmpl w:val="B032F3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723155"/>
    <w:multiLevelType w:val="hybridMultilevel"/>
    <w:tmpl w:val="D5A497BE"/>
    <w:lvl w:ilvl="0" w:tplc="FFFFFFFF">
      <w:start w:val="1"/>
      <w:numFmt w:val="lowerLetter"/>
      <w:lvlText w:val="(%1)"/>
      <w:lvlJc w:val="left"/>
      <w:pPr>
        <w:ind w:left="1440" w:hanging="360"/>
      </w:pPr>
      <w:rPr>
        <w:rFonts w:hint="default"/>
        <w:b w:val="0"/>
      </w:rPr>
    </w:lvl>
    <w:lvl w:ilvl="1" w:tplc="8BE6A2DE">
      <w:start w:val="1"/>
      <w:numFmt w:val="decimal"/>
      <w:lvlText w:val="(%2)"/>
      <w:lvlJc w:val="lef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3E28"/>
    <w:multiLevelType w:val="hybridMultilevel"/>
    <w:tmpl w:val="8D2C4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BA0400"/>
    <w:multiLevelType w:val="hybridMultilevel"/>
    <w:tmpl w:val="CD2A4C3E"/>
    <w:lvl w:ilvl="0" w:tplc="BE8EE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FB1318"/>
    <w:multiLevelType w:val="hybridMultilevel"/>
    <w:tmpl w:val="4D68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6853"/>
    <w:multiLevelType w:val="hybridMultilevel"/>
    <w:tmpl w:val="042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71640"/>
    <w:multiLevelType w:val="hybridMultilevel"/>
    <w:tmpl w:val="86A01AAC"/>
    <w:lvl w:ilvl="0" w:tplc="D5A4A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415F8A"/>
    <w:multiLevelType w:val="hybridMultilevel"/>
    <w:tmpl w:val="1E2827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9615382">
    <w:abstractNumId w:val="3"/>
  </w:num>
  <w:num w:numId="2" w16cid:durableId="1501459086">
    <w:abstractNumId w:val="8"/>
  </w:num>
  <w:num w:numId="3" w16cid:durableId="929194409">
    <w:abstractNumId w:val="4"/>
  </w:num>
  <w:num w:numId="4" w16cid:durableId="1137142793">
    <w:abstractNumId w:val="0"/>
  </w:num>
  <w:num w:numId="5" w16cid:durableId="120148413">
    <w:abstractNumId w:val="6"/>
  </w:num>
  <w:num w:numId="6" w16cid:durableId="1150824003">
    <w:abstractNumId w:val="9"/>
  </w:num>
  <w:num w:numId="7" w16cid:durableId="1009868483">
    <w:abstractNumId w:val="1"/>
  </w:num>
  <w:num w:numId="8" w16cid:durableId="316031148">
    <w:abstractNumId w:val="10"/>
  </w:num>
  <w:num w:numId="9" w16cid:durableId="451871503">
    <w:abstractNumId w:val="11"/>
  </w:num>
  <w:num w:numId="10" w16cid:durableId="1412312047">
    <w:abstractNumId w:val="7"/>
  </w:num>
  <w:num w:numId="11" w16cid:durableId="570848409">
    <w:abstractNumId w:val="5"/>
  </w:num>
  <w:num w:numId="12" w16cid:durableId="1821455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02FB"/>
    <w:rsid w:val="00015B6D"/>
    <w:rsid w:val="00023075"/>
    <w:rsid w:val="0002461C"/>
    <w:rsid w:val="00027E95"/>
    <w:rsid w:val="00041167"/>
    <w:rsid w:val="00053CAA"/>
    <w:rsid w:val="00064B8B"/>
    <w:rsid w:val="00067ED4"/>
    <w:rsid w:val="000A43DF"/>
    <w:rsid w:val="000A68AC"/>
    <w:rsid w:val="000C289F"/>
    <w:rsid w:val="000E6E01"/>
    <w:rsid w:val="000E7843"/>
    <w:rsid w:val="000F1FF9"/>
    <w:rsid w:val="000F5CED"/>
    <w:rsid w:val="00100880"/>
    <w:rsid w:val="00162012"/>
    <w:rsid w:val="00170E96"/>
    <w:rsid w:val="00173393"/>
    <w:rsid w:val="00176E41"/>
    <w:rsid w:val="00180C05"/>
    <w:rsid w:val="001816D2"/>
    <w:rsid w:val="00183324"/>
    <w:rsid w:val="00186D9A"/>
    <w:rsid w:val="001872AE"/>
    <w:rsid w:val="001A21DD"/>
    <w:rsid w:val="001C0BA5"/>
    <w:rsid w:val="001C61CC"/>
    <w:rsid w:val="001E0989"/>
    <w:rsid w:val="00203BE8"/>
    <w:rsid w:val="00211AE5"/>
    <w:rsid w:val="002125AC"/>
    <w:rsid w:val="00214678"/>
    <w:rsid w:val="00245D93"/>
    <w:rsid w:val="00252B41"/>
    <w:rsid w:val="002666A0"/>
    <w:rsid w:val="00282821"/>
    <w:rsid w:val="00284224"/>
    <w:rsid w:val="00295955"/>
    <w:rsid w:val="002A0BED"/>
    <w:rsid w:val="002B1471"/>
    <w:rsid w:val="002B2AA1"/>
    <w:rsid w:val="002C44AD"/>
    <w:rsid w:val="002C4AF0"/>
    <w:rsid w:val="002D1A41"/>
    <w:rsid w:val="002F257D"/>
    <w:rsid w:val="003050AF"/>
    <w:rsid w:val="00305C45"/>
    <w:rsid w:val="003079CD"/>
    <w:rsid w:val="00315CE3"/>
    <w:rsid w:val="003225DA"/>
    <w:rsid w:val="003300E9"/>
    <w:rsid w:val="00342BE4"/>
    <w:rsid w:val="003536FF"/>
    <w:rsid w:val="00353EEA"/>
    <w:rsid w:val="00363C9A"/>
    <w:rsid w:val="0037118C"/>
    <w:rsid w:val="00372BB6"/>
    <w:rsid w:val="003906A0"/>
    <w:rsid w:val="00390D7C"/>
    <w:rsid w:val="003A7BF6"/>
    <w:rsid w:val="003B28C8"/>
    <w:rsid w:val="003B4ECB"/>
    <w:rsid w:val="003C0E48"/>
    <w:rsid w:val="003C2554"/>
    <w:rsid w:val="003D20F9"/>
    <w:rsid w:val="003E542C"/>
    <w:rsid w:val="003E6850"/>
    <w:rsid w:val="003E6AC3"/>
    <w:rsid w:val="003E7591"/>
    <w:rsid w:val="003F6441"/>
    <w:rsid w:val="00403A43"/>
    <w:rsid w:val="004126C1"/>
    <w:rsid w:val="00426564"/>
    <w:rsid w:val="00442E43"/>
    <w:rsid w:val="00447401"/>
    <w:rsid w:val="00472B76"/>
    <w:rsid w:val="00480DD7"/>
    <w:rsid w:val="004A126B"/>
    <w:rsid w:val="004C58C4"/>
    <w:rsid w:val="004C7EFE"/>
    <w:rsid w:val="004D5534"/>
    <w:rsid w:val="004E7547"/>
    <w:rsid w:val="004F5551"/>
    <w:rsid w:val="00512A0A"/>
    <w:rsid w:val="005465AE"/>
    <w:rsid w:val="005471DA"/>
    <w:rsid w:val="00555240"/>
    <w:rsid w:val="005B0B80"/>
    <w:rsid w:val="005B2A03"/>
    <w:rsid w:val="005D2782"/>
    <w:rsid w:val="005D5ADF"/>
    <w:rsid w:val="00611DDF"/>
    <w:rsid w:val="0062588F"/>
    <w:rsid w:val="006314D9"/>
    <w:rsid w:val="00634563"/>
    <w:rsid w:val="00647273"/>
    <w:rsid w:val="00667CBA"/>
    <w:rsid w:val="00667FED"/>
    <w:rsid w:val="00680960"/>
    <w:rsid w:val="006928F0"/>
    <w:rsid w:val="00696D11"/>
    <w:rsid w:val="006A2858"/>
    <w:rsid w:val="006A54D9"/>
    <w:rsid w:val="006C25E4"/>
    <w:rsid w:val="006C5258"/>
    <w:rsid w:val="006C7E9E"/>
    <w:rsid w:val="006E6B4D"/>
    <w:rsid w:val="006F4CA9"/>
    <w:rsid w:val="00710C33"/>
    <w:rsid w:val="00714299"/>
    <w:rsid w:val="00716FAE"/>
    <w:rsid w:val="007417D1"/>
    <w:rsid w:val="00746CB5"/>
    <w:rsid w:val="00755E6D"/>
    <w:rsid w:val="0075609E"/>
    <w:rsid w:val="00772633"/>
    <w:rsid w:val="00783A77"/>
    <w:rsid w:val="00783A86"/>
    <w:rsid w:val="00796418"/>
    <w:rsid w:val="007A652C"/>
    <w:rsid w:val="007B5ED5"/>
    <w:rsid w:val="007E4C50"/>
    <w:rsid w:val="007E79FE"/>
    <w:rsid w:val="0081272F"/>
    <w:rsid w:val="0081707B"/>
    <w:rsid w:val="008368CB"/>
    <w:rsid w:val="00842E9B"/>
    <w:rsid w:val="00847F29"/>
    <w:rsid w:val="00865EFB"/>
    <w:rsid w:val="008847C4"/>
    <w:rsid w:val="008876B9"/>
    <w:rsid w:val="0089052E"/>
    <w:rsid w:val="00896ABC"/>
    <w:rsid w:val="008B0CB9"/>
    <w:rsid w:val="008D277B"/>
    <w:rsid w:val="008D2AD4"/>
    <w:rsid w:val="008D55F4"/>
    <w:rsid w:val="008D6B51"/>
    <w:rsid w:val="008E69D5"/>
    <w:rsid w:val="008F0D9E"/>
    <w:rsid w:val="008F15B4"/>
    <w:rsid w:val="008F1CFC"/>
    <w:rsid w:val="0090506E"/>
    <w:rsid w:val="00906FEC"/>
    <w:rsid w:val="00912CDB"/>
    <w:rsid w:val="00927344"/>
    <w:rsid w:val="00927E62"/>
    <w:rsid w:val="00932E62"/>
    <w:rsid w:val="00941A38"/>
    <w:rsid w:val="009435E7"/>
    <w:rsid w:val="009439A1"/>
    <w:rsid w:val="00960D82"/>
    <w:rsid w:val="00992B1D"/>
    <w:rsid w:val="0099503A"/>
    <w:rsid w:val="009A74A8"/>
    <w:rsid w:val="009B610B"/>
    <w:rsid w:val="009C21D1"/>
    <w:rsid w:val="009E1E56"/>
    <w:rsid w:val="009E29E7"/>
    <w:rsid w:val="009F4F89"/>
    <w:rsid w:val="00A03DFE"/>
    <w:rsid w:val="00A0635D"/>
    <w:rsid w:val="00A15C15"/>
    <w:rsid w:val="00A16BFC"/>
    <w:rsid w:val="00A37761"/>
    <w:rsid w:val="00A644AE"/>
    <w:rsid w:val="00A72095"/>
    <w:rsid w:val="00A9419F"/>
    <w:rsid w:val="00AA0542"/>
    <w:rsid w:val="00AB1289"/>
    <w:rsid w:val="00AB331F"/>
    <w:rsid w:val="00AB4994"/>
    <w:rsid w:val="00AC0E86"/>
    <w:rsid w:val="00AC5947"/>
    <w:rsid w:val="00AE1753"/>
    <w:rsid w:val="00AE1DF6"/>
    <w:rsid w:val="00AE3C5A"/>
    <w:rsid w:val="00AF0EC3"/>
    <w:rsid w:val="00AF5F5C"/>
    <w:rsid w:val="00AF6023"/>
    <w:rsid w:val="00AF6B0E"/>
    <w:rsid w:val="00B01597"/>
    <w:rsid w:val="00B01819"/>
    <w:rsid w:val="00B0613F"/>
    <w:rsid w:val="00B1747D"/>
    <w:rsid w:val="00B228A2"/>
    <w:rsid w:val="00B30A5D"/>
    <w:rsid w:val="00B33103"/>
    <w:rsid w:val="00B34291"/>
    <w:rsid w:val="00B4742A"/>
    <w:rsid w:val="00B55A1E"/>
    <w:rsid w:val="00B652E8"/>
    <w:rsid w:val="00B7792D"/>
    <w:rsid w:val="00B83B42"/>
    <w:rsid w:val="00B9406E"/>
    <w:rsid w:val="00BD171E"/>
    <w:rsid w:val="00BF6039"/>
    <w:rsid w:val="00C010BD"/>
    <w:rsid w:val="00C0760B"/>
    <w:rsid w:val="00C13BDC"/>
    <w:rsid w:val="00C17CDB"/>
    <w:rsid w:val="00C202F3"/>
    <w:rsid w:val="00C22855"/>
    <w:rsid w:val="00C24631"/>
    <w:rsid w:val="00C30560"/>
    <w:rsid w:val="00C444BE"/>
    <w:rsid w:val="00C46688"/>
    <w:rsid w:val="00C558A8"/>
    <w:rsid w:val="00C612AC"/>
    <w:rsid w:val="00C62F0B"/>
    <w:rsid w:val="00C7298F"/>
    <w:rsid w:val="00C8285F"/>
    <w:rsid w:val="00C82B63"/>
    <w:rsid w:val="00C87060"/>
    <w:rsid w:val="00C9527E"/>
    <w:rsid w:val="00CA198C"/>
    <w:rsid w:val="00CA3BE3"/>
    <w:rsid w:val="00CA6666"/>
    <w:rsid w:val="00CA7802"/>
    <w:rsid w:val="00CB10E1"/>
    <w:rsid w:val="00CB4C79"/>
    <w:rsid w:val="00CB77E3"/>
    <w:rsid w:val="00CC31C7"/>
    <w:rsid w:val="00CC36DD"/>
    <w:rsid w:val="00CD4980"/>
    <w:rsid w:val="00CF22BD"/>
    <w:rsid w:val="00CF2EBC"/>
    <w:rsid w:val="00D171B6"/>
    <w:rsid w:val="00D27C9E"/>
    <w:rsid w:val="00D40630"/>
    <w:rsid w:val="00D52CFD"/>
    <w:rsid w:val="00D5732C"/>
    <w:rsid w:val="00D8078D"/>
    <w:rsid w:val="00D85B87"/>
    <w:rsid w:val="00D91EE5"/>
    <w:rsid w:val="00D926B0"/>
    <w:rsid w:val="00D93562"/>
    <w:rsid w:val="00D94F08"/>
    <w:rsid w:val="00DB1997"/>
    <w:rsid w:val="00DB26A7"/>
    <w:rsid w:val="00DD33DB"/>
    <w:rsid w:val="00DE6A4F"/>
    <w:rsid w:val="00E12DD0"/>
    <w:rsid w:val="00E14EA4"/>
    <w:rsid w:val="00E26503"/>
    <w:rsid w:val="00E45C2E"/>
    <w:rsid w:val="00E55278"/>
    <w:rsid w:val="00E565D4"/>
    <w:rsid w:val="00E60C3A"/>
    <w:rsid w:val="00E60F89"/>
    <w:rsid w:val="00E64590"/>
    <w:rsid w:val="00E86987"/>
    <w:rsid w:val="00EC30C0"/>
    <w:rsid w:val="00EC4A1E"/>
    <w:rsid w:val="00ED35DC"/>
    <w:rsid w:val="00ED622D"/>
    <w:rsid w:val="00ED7900"/>
    <w:rsid w:val="00EE3D14"/>
    <w:rsid w:val="00EF739E"/>
    <w:rsid w:val="00F03041"/>
    <w:rsid w:val="00F05EED"/>
    <w:rsid w:val="00F4063D"/>
    <w:rsid w:val="00F461BA"/>
    <w:rsid w:val="00F567BC"/>
    <w:rsid w:val="00F60176"/>
    <w:rsid w:val="00F82B25"/>
    <w:rsid w:val="00FA6DE8"/>
    <w:rsid w:val="00FB603F"/>
    <w:rsid w:val="00FC10BB"/>
    <w:rsid w:val="00FC471C"/>
    <w:rsid w:val="00FF0140"/>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3E19642"/>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667FED"/>
    <w:pPr>
      <w:keepNext/>
      <w:jc w:val="center"/>
      <w:outlineLvl w:val="0"/>
    </w:pPr>
    <w:rPr>
      <w:b/>
      <w:bCs/>
      <w:sz w:val="28"/>
    </w:rPr>
  </w:style>
  <w:style w:type="paragraph" w:styleId="Heading2">
    <w:name w:val="heading 2"/>
    <w:basedOn w:val="Normal"/>
    <w:next w:val="Normal"/>
    <w:qFormat/>
    <w:rsid w:val="00667FED"/>
    <w:pPr>
      <w:keepNext/>
      <w:spacing w:before="360" w:after="360"/>
      <w:jc w:val="center"/>
      <w:outlineLvl w:val="1"/>
    </w:pPr>
    <w:rPr>
      <w:b/>
      <w:bCs/>
      <w:szCs w:val="20"/>
    </w:rPr>
  </w:style>
  <w:style w:type="paragraph" w:styleId="Heading3">
    <w:name w:val="heading 3"/>
    <w:basedOn w:val="Normal"/>
    <w:next w:val="Normal"/>
    <w:link w:val="Heading3Char"/>
    <w:qFormat/>
    <w:rsid w:val="00667FED"/>
    <w:pPr>
      <w:keepNext/>
      <w:tabs>
        <w:tab w:val="left" w:pos="540"/>
      </w:tabs>
      <w:spacing w:after="240"/>
      <w:jc w:val="both"/>
      <w:outlineLvl w:val="2"/>
    </w:pPr>
    <w:rPr>
      <w:b/>
      <w:bCs/>
      <w:sz w:val="20"/>
    </w:rPr>
  </w:style>
  <w:style w:type="paragraph" w:styleId="Heading4">
    <w:name w:val="heading 4"/>
    <w:basedOn w:val="Normal"/>
    <w:next w:val="Normal"/>
    <w:link w:val="Heading4Char"/>
    <w:qFormat/>
    <w:rsid w:val="00667FED"/>
    <w:pPr>
      <w:keepNext/>
      <w:tabs>
        <w:tab w:val="left" w:pos="1080"/>
      </w:tabs>
      <w:spacing w:after="240"/>
      <w:ind w:left="360"/>
      <w:jc w:val="both"/>
      <w:outlineLvl w:val="3"/>
    </w:pPr>
    <w:rPr>
      <w:b/>
      <w:bCs/>
      <w:sz w:val="20"/>
      <w:szCs w:val="28"/>
    </w:rPr>
  </w:style>
  <w:style w:type="paragraph" w:styleId="Heading5">
    <w:name w:val="heading 5"/>
    <w:basedOn w:val="Normal"/>
    <w:next w:val="Normal"/>
    <w:link w:val="Heading5Char"/>
    <w:semiHidden/>
    <w:unhideWhenUsed/>
    <w:qFormat/>
    <w:rsid w:val="00667FED"/>
    <w:pPr>
      <w:tabs>
        <w:tab w:val="left" w:pos="1620"/>
      </w:tabs>
      <w:spacing w:after="240"/>
      <w:ind w:left="72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667FED"/>
    <w:rPr>
      <w:b/>
      <w:bCs/>
      <w:szCs w:val="28"/>
    </w:rPr>
  </w:style>
  <w:style w:type="character" w:customStyle="1" w:styleId="Heading3Char">
    <w:name w:val="Heading 3 Char"/>
    <w:basedOn w:val="DefaultParagraphFont"/>
    <w:link w:val="Heading3"/>
    <w:rsid w:val="00667FED"/>
    <w:rPr>
      <w:b/>
      <w:bCs/>
      <w:szCs w:val="24"/>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autoRedefine/>
    <w:uiPriority w:val="39"/>
    <w:rsid w:val="00667FED"/>
    <w:pPr>
      <w:tabs>
        <w:tab w:val="left" w:pos="1260"/>
        <w:tab w:val="left" w:pos="1620"/>
        <w:tab w:val="right" w:leader="dot" w:pos="9350"/>
      </w:tabs>
      <w:spacing w:before="60" w:after="120"/>
    </w:pPr>
    <w:rPr>
      <w:b/>
      <w:sz w:val="20"/>
      <w:szCs w:val="20"/>
    </w:rPr>
  </w:style>
  <w:style w:type="paragraph" w:styleId="TOC2">
    <w:name w:val="toc 2"/>
    <w:basedOn w:val="Normal"/>
    <w:next w:val="Normal"/>
    <w:autoRedefine/>
    <w:uiPriority w:val="39"/>
    <w:rsid w:val="00667FED"/>
    <w:pPr>
      <w:tabs>
        <w:tab w:val="right" w:leader="dot" w:pos="9350"/>
      </w:tabs>
      <w:spacing w:before="60"/>
      <w:ind w:left="547" w:hanging="547"/>
    </w:pPr>
    <w:rPr>
      <w:b/>
      <w:sz w:val="20"/>
      <w:szCs w:val="20"/>
    </w:rPr>
  </w:style>
  <w:style w:type="paragraph" w:styleId="TOC3">
    <w:name w:val="toc 3"/>
    <w:basedOn w:val="Normal"/>
    <w:next w:val="Normal"/>
    <w:uiPriority w:val="39"/>
    <w:rsid w:val="00667FED"/>
    <w:pPr>
      <w:tabs>
        <w:tab w:val="left" w:pos="1267"/>
        <w:tab w:val="right" w:leader="dot" w:pos="9360"/>
      </w:tabs>
      <w:spacing w:before="60"/>
      <w:ind w:left="1094" w:hanging="547"/>
    </w:pPr>
    <w:rPr>
      <w:sz w:val="20"/>
      <w:szCs w:val="20"/>
    </w:rPr>
  </w:style>
  <w:style w:type="paragraph" w:styleId="TOC4">
    <w:name w:val="toc 4"/>
    <w:basedOn w:val="Normal"/>
    <w:next w:val="Normal"/>
    <w:uiPriority w:val="39"/>
    <w:rsid w:val="00667FED"/>
    <w:pPr>
      <w:tabs>
        <w:tab w:val="left" w:pos="1800"/>
        <w:tab w:val="right" w:leader="dot" w:pos="9360"/>
      </w:tabs>
      <w:spacing w:before="20"/>
      <w:ind w:left="1800" w:hanging="720"/>
    </w:pPr>
    <w:rPr>
      <w:sz w:val="20"/>
      <w:szCs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 w:type="paragraph" w:styleId="Revision">
    <w:name w:val="Revision"/>
    <w:hidden/>
    <w:uiPriority w:val="99"/>
    <w:semiHidden/>
    <w:rsid w:val="008847C4"/>
    <w:rPr>
      <w:sz w:val="24"/>
      <w:szCs w:val="24"/>
    </w:rPr>
  </w:style>
  <w:style w:type="character" w:customStyle="1" w:styleId="Heading5Char">
    <w:name w:val="Heading 5 Char"/>
    <w:basedOn w:val="DefaultParagraphFont"/>
    <w:link w:val="Heading5"/>
    <w:semiHidden/>
    <w:rsid w:val="00667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D614E-5C76-436B-93D6-500F17D4E1CF}">
  <ds:schemaRefs>
    <ds:schemaRef ds:uri="http://schemas.openxmlformats.org/officeDocument/2006/bibliography"/>
  </ds:schemaRefs>
</ds:datastoreItem>
</file>

<file path=customXml/itemProps2.xml><?xml version="1.0" encoding="utf-8"?>
<ds:datastoreItem xmlns:ds="http://schemas.openxmlformats.org/officeDocument/2006/customXml" ds:itemID="{6A56C2A9-DFFF-4EEB-8284-EC68E6E5D80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EEFC5D9A-788A-4036-B3EE-4129EE03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D254D-4812-4829-AAAF-0A4ACB82D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2107</Words>
  <Characters>11484</Characters>
  <Application>Microsoft Office Word</Application>
  <DocSecurity>0</DocSecurity>
  <Lines>259</Lines>
  <Paragraphs>200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Specifications, Tolerances, and Other Technical Requirements for Weighing and Measuring Devices</vt:lpstr>
      <vt:lpstr>Section 5.55.	Timing Devices</vt:lpstr>
      <vt:lpstr>    A.	Application</vt:lpstr>
      <vt:lpstr>    S.	Specifications</vt:lpstr>
      <vt:lpstr>        S.1.	Design of Indicating and Recording Elements and of Recorded Representations</vt:lpstr>
      <vt:lpstr>    N.	Notes</vt:lpstr>
      <vt:lpstr>    T.	Tolerances</vt:lpstr>
      <vt:lpstr>    UR.	User Requirements</vt:lpstr>
    </vt:vector>
  </TitlesOfParts>
  <Company>NIST</Company>
  <LinksUpToDate>false</LinksUpToDate>
  <CharactersWithSpaces>13445</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 Timing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5.55. Timing Devices</dc:description>
  <cp:lastModifiedBy>Baucom, Isabel Chavez (Fed)</cp:lastModifiedBy>
  <cp:revision>8</cp:revision>
  <cp:lastPrinted>2024-10-24T16:06:00Z</cp:lastPrinted>
  <dcterms:created xsi:type="dcterms:W3CDTF">2024-09-29T15:07:00Z</dcterms:created>
  <dcterms:modified xsi:type="dcterms:W3CDTF">2024-10-24T16:08:00Z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7f73e8de4c56b0f7a45b195536d54b9f1416e21d612dbe4e4d6a7aab85d872ae</vt:lpwstr>
  </property>
</Properties>
</file>