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74075" w14:textId="77777777" w:rsidR="00757FBE" w:rsidRPr="002910F0" w:rsidRDefault="00757FBE" w:rsidP="002910F0">
      <w:pPr>
        <w:pStyle w:val="Heading1"/>
        <w:spacing w:after="480"/>
      </w:pPr>
      <w:r w:rsidRPr="002910F0">
        <w:t>Table of Contents</w:t>
      </w:r>
    </w:p>
    <w:p w14:paraId="4C30AFAE" w14:textId="77777777" w:rsidR="00186183" w:rsidRPr="001D6116" w:rsidRDefault="00186183" w:rsidP="008259CA">
      <w:pPr>
        <w:tabs>
          <w:tab w:val="left" w:pos="288"/>
        </w:tabs>
        <w:spacing w:after="120"/>
        <w:jc w:val="right"/>
        <w:rPr>
          <w:b/>
        </w:rPr>
      </w:pPr>
      <w:r w:rsidRPr="001D6116">
        <w:rPr>
          <w:b/>
        </w:rPr>
        <w:t>Page</w:t>
      </w:r>
    </w:p>
    <w:p w14:paraId="367D04D3" w14:textId="6933B4D6" w:rsidR="00443055" w:rsidRPr="00CD5D19" w:rsidRDefault="00443055" w:rsidP="00CD5D19">
      <w:pPr>
        <w:pStyle w:val="TOC1"/>
        <w:rPr>
          <w:rFonts w:asciiTheme="minorHAnsi" w:eastAsiaTheme="minorEastAsia" w:hAnsiTheme="minorHAnsi" w:cstheme="minorBidi"/>
          <w:kern w:val="2"/>
          <w:sz w:val="18"/>
          <w:szCs w:val="18"/>
          <w:lang w:val="en-US"/>
          <w14:ligatures w14:val="standardContextual"/>
        </w:rPr>
      </w:pPr>
      <w:r>
        <w:rPr>
          <w:szCs w:val="24"/>
        </w:rPr>
        <w:fldChar w:fldCharType="begin"/>
      </w:r>
      <w:r>
        <w:instrText xml:space="preserve"> TOC \o "1-4" \h \z \u </w:instrText>
      </w:r>
      <w:r>
        <w:rPr>
          <w:szCs w:val="24"/>
        </w:rPr>
        <w:fldChar w:fldCharType="separate"/>
      </w:r>
      <w:hyperlink w:anchor="_Toc174608735" w:history="1">
        <w:r w:rsidRPr="00CD5D19">
          <w:rPr>
            <w:rStyle w:val="Hyperlink"/>
          </w:rPr>
          <w:t>Section 2.24.</w:t>
        </w:r>
        <w:r w:rsidRPr="00CD5D19">
          <w:rPr>
            <w:rFonts w:asciiTheme="minorHAnsi" w:eastAsiaTheme="minorEastAsia" w:hAnsiTheme="minorHAnsi" w:cstheme="minorBidi"/>
            <w:kern w:val="2"/>
            <w:sz w:val="18"/>
            <w:szCs w:val="18"/>
            <w:lang w:val="en-US"/>
            <w14:ligatures w14:val="standardContextual"/>
          </w:rPr>
          <w:tab/>
        </w:r>
        <w:r w:rsidRPr="00CD5D19">
          <w:rPr>
            <w:rStyle w:val="Hyperlink"/>
          </w:rPr>
          <w:t>Automatic Weighing Systems</w:t>
        </w:r>
        <w:r w:rsidRPr="00CD5D19">
          <w:rPr>
            <w:webHidden/>
          </w:rPr>
          <w:tab/>
          <w:t>2-</w:t>
        </w:r>
        <w:r w:rsidRPr="00CD5D19">
          <w:rPr>
            <w:webHidden/>
          </w:rPr>
          <w:fldChar w:fldCharType="begin"/>
        </w:r>
        <w:r w:rsidRPr="00CD5D19">
          <w:rPr>
            <w:webHidden/>
          </w:rPr>
          <w:instrText xml:space="preserve"> PAGEREF _Toc174608735 \h </w:instrText>
        </w:r>
        <w:r w:rsidRPr="00CD5D19">
          <w:rPr>
            <w:webHidden/>
          </w:rPr>
        </w:r>
        <w:r w:rsidRPr="00CD5D19">
          <w:rPr>
            <w:webHidden/>
          </w:rPr>
          <w:fldChar w:fldCharType="separate"/>
        </w:r>
        <w:r w:rsidR="00BA7ED8">
          <w:rPr>
            <w:webHidden/>
          </w:rPr>
          <w:t>101</w:t>
        </w:r>
        <w:r w:rsidRPr="00CD5D19">
          <w:rPr>
            <w:webHidden/>
          </w:rPr>
          <w:fldChar w:fldCharType="end"/>
        </w:r>
      </w:hyperlink>
    </w:p>
    <w:p w14:paraId="752ED8B5" w14:textId="7917B2B0" w:rsidR="00443055" w:rsidRDefault="00BA7ED8">
      <w:pPr>
        <w:pStyle w:val="TOC2"/>
        <w:rPr>
          <w:rFonts w:asciiTheme="minorHAnsi" w:eastAsiaTheme="minorEastAsia" w:hAnsiTheme="minorHAnsi" w:cstheme="minorBidi"/>
          <w:b w:val="0"/>
          <w:noProof/>
          <w:kern w:val="2"/>
          <w:sz w:val="22"/>
          <w:szCs w:val="22"/>
          <w14:ligatures w14:val="standardContextual"/>
        </w:rPr>
      </w:pPr>
      <w:hyperlink w:anchor="_Toc174608736" w:history="1">
        <w:r w:rsidR="00443055" w:rsidRPr="00006BEA">
          <w:rPr>
            <w:rStyle w:val="Hyperlink"/>
            <w:noProof/>
          </w:rPr>
          <w:t>A.</w:t>
        </w:r>
        <w:r w:rsidR="00443055">
          <w:rPr>
            <w:rFonts w:asciiTheme="minorHAnsi" w:eastAsiaTheme="minorEastAsia" w:hAnsiTheme="minorHAnsi" w:cstheme="minorBidi"/>
            <w:b w:val="0"/>
            <w:noProof/>
            <w:kern w:val="2"/>
            <w:sz w:val="22"/>
            <w:szCs w:val="22"/>
            <w14:ligatures w14:val="standardContextual"/>
          </w:rPr>
          <w:tab/>
        </w:r>
        <w:r w:rsidR="00443055" w:rsidRPr="00006BEA">
          <w:rPr>
            <w:rStyle w:val="Hyperlink"/>
            <w:noProof/>
          </w:rPr>
          <w:t>Application</w:t>
        </w:r>
        <w:r w:rsidR="00443055">
          <w:rPr>
            <w:noProof/>
            <w:webHidden/>
          </w:rPr>
          <w:tab/>
          <w:t>2-</w:t>
        </w:r>
        <w:r w:rsidR="00443055">
          <w:rPr>
            <w:noProof/>
            <w:webHidden/>
          </w:rPr>
          <w:fldChar w:fldCharType="begin"/>
        </w:r>
        <w:r w:rsidR="00443055">
          <w:rPr>
            <w:noProof/>
            <w:webHidden/>
          </w:rPr>
          <w:instrText xml:space="preserve"> PAGEREF _Toc174608736 \h </w:instrText>
        </w:r>
        <w:r w:rsidR="00443055">
          <w:rPr>
            <w:noProof/>
            <w:webHidden/>
          </w:rPr>
        </w:r>
        <w:r w:rsidR="00443055">
          <w:rPr>
            <w:noProof/>
            <w:webHidden/>
          </w:rPr>
          <w:fldChar w:fldCharType="separate"/>
        </w:r>
        <w:r>
          <w:rPr>
            <w:noProof/>
            <w:webHidden/>
          </w:rPr>
          <w:t>101</w:t>
        </w:r>
        <w:r w:rsidR="00443055">
          <w:rPr>
            <w:noProof/>
            <w:webHidden/>
          </w:rPr>
          <w:fldChar w:fldCharType="end"/>
        </w:r>
      </w:hyperlink>
    </w:p>
    <w:p w14:paraId="213C9197" w14:textId="2F012BB5" w:rsidR="00443055" w:rsidRDefault="00BA7ED8">
      <w:pPr>
        <w:pStyle w:val="TOC3"/>
        <w:rPr>
          <w:rFonts w:asciiTheme="minorHAnsi" w:eastAsiaTheme="minorEastAsia" w:hAnsiTheme="minorHAnsi" w:cstheme="minorBidi"/>
          <w:noProof/>
          <w:kern w:val="2"/>
          <w:sz w:val="22"/>
          <w:szCs w:val="22"/>
          <w14:ligatures w14:val="standardContextual"/>
        </w:rPr>
      </w:pPr>
      <w:hyperlink w:anchor="_Toc174608737" w:history="1">
        <w:r w:rsidR="00443055" w:rsidRPr="00006BEA">
          <w:rPr>
            <w:rStyle w:val="Hyperlink"/>
            <w:noProof/>
          </w:rPr>
          <w:t>A.1.</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General.</w:t>
        </w:r>
        <w:r w:rsidR="00443055">
          <w:rPr>
            <w:noProof/>
            <w:webHidden/>
          </w:rPr>
          <w:tab/>
          <w:t>2-</w:t>
        </w:r>
        <w:r w:rsidR="00443055">
          <w:rPr>
            <w:noProof/>
            <w:webHidden/>
          </w:rPr>
          <w:fldChar w:fldCharType="begin"/>
        </w:r>
        <w:r w:rsidR="00443055">
          <w:rPr>
            <w:noProof/>
            <w:webHidden/>
          </w:rPr>
          <w:instrText xml:space="preserve"> PAGEREF _Toc174608737 \h </w:instrText>
        </w:r>
        <w:r w:rsidR="00443055">
          <w:rPr>
            <w:noProof/>
            <w:webHidden/>
          </w:rPr>
        </w:r>
        <w:r w:rsidR="00443055">
          <w:rPr>
            <w:noProof/>
            <w:webHidden/>
          </w:rPr>
          <w:fldChar w:fldCharType="separate"/>
        </w:r>
        <w:r>
          <w:rPr>
            <w:noProof/>
            <w:webHidden/>
          </w:rPr>
          <w:t>101</w:t>
        </w:r>
        <w:r w:rsidR="00443055">
          <w:rPr>
            <w:noProof/>
            <w:webHidden/>
          </w:rPr>
          <w:fldChar w:fldCharType="end"/>
        </w:r>
      </w:hyperlink>
    </w:p>
    <w:p w14:paraId="2BAA0ED2" w14:textId="40713A97" w:rsidR="00443055" w:rsidRDefault="00BA7ED8">
      <w:pPr>
        <w:pStyle w:val="TOC3"/>
        <w:rPr>
          <w:rFonts w:asciiTheme="minorHAnsi" w:eastAsiaTheme="minorEastAsia" w:hAnsiTheme="minorHAnsi" w:cstheme="minorBidi"/>
          <w:noProof/>
          <w:kern w:val="2"/>
          <w:sz w:val="22"/>
          <w:szCs w:val="22"/>
          <w14:ligatures w14:val="standardContextual"/>
        </w:rPr>
      </w:pPr>
      <w:hyperlink w:anchor="_Toc174608738" w:history="1">
        <w:r w:rsidR="00443055" w:rsidRPr="00006BEA">
          <w:rPr>
            <w:rStyle w:val="Hyperlink"/>
            <w:noProof/>
          </w:rPr>
          <w:t>A.2.</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Exceptions.</w:t>
        </w:r>
        <w:r w:rsidR="00443055">
          <w:rPr>
            <w:noProof/>
            <w:webHidden/>
          </w:rPr>
          <w:tab/>
          <w:t>2-</w:t>
        </w:r>
        <w:r w:rsidR="00443055">
          <w:rPr>
            <w:noProof/>
            <w:webHidden/>
          </w:rPr>
          <w:fldChar w:fldCharType="begin"/>
        </w:r>
        <w:r w:rsidR="00443055">
          <w:rPr>
            <w:noProof/>
            <w:webHidden/>
          </w:rPr>
          <w:instrText xml:space="preserve"> PAGEREF _Toc174608738 \h </w:instrText>
        </w:r>
        <w:r w:rsidR="00443055">
          <w:rPr>
            <w:noProof/>
            <w:webHidden/>
          </w:rPr>
        </w:r>
        <w:r w:rsidR="00443055">
          <w:rPr>
            <w:noProof/>
            <w:webHidden/>
          </w:rPr>
          <w:fldChar w:fldCharType="separate"/>
        </w:r>
        <w:r>
          <w:rPr>
            <w:noProof/>
            <w:webHidden/>
          </w:rPr>
          <w:t>101</w:t>
        </w:r>
        <w:r w:rsidR="00443055">
          <w:rPr>
            <w:noProof/>
            <w:webHidden/>
          </w:rPr>
          <w:fldChar w:fldCharType="end"/>
        </w:r>
      </w:hyperlink>
    </w:p>
    <w:p w14:paraId="36075446" w14:textId="3221775D" w:rsidR="00443055" w:rsidRDefault="00BA7ED8">
      <w:pPr>
        <w:pStyle w:val="TOC3"/>
        <w:rPr>
          <w:rFonts w:asciiTheme="minorHAnsi" w:eastAsiaTheme="minorEastAsia" w:hAnsiTheme="minorHAnsi" w:cstheme="minorBidi"/>
          <w:noProof/>
          <w:kern w:val="2"/>
          <w:sz w:val="22"/>
          <w:szCs w:val="22"/>
          <w14:ligatures w14:val="standardContextual"/>
        </w:rPr>
      </w:pPr>
      <w:hyperlink w:anchor="_Toc174608739" w:history="1">
        <w:r w:rsidR="00443055" w:rsidRPr="00006BEA">
          <w:rPr>
            <w:rStyle w:val="Hyperlink"/>
            <w:noProof/>
          </w:rPr>
          <w:t>A.3.</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Additional Code Requirements.</w:t>
        </w:r>
        <w:r w:rsidR="00443055">
          <w:rPr>
            <w:noProof/>
            <w:webHidden/>
          </w:rPr>
          <w:tab/>
          <w:t>2-</w:t>
        </w:r>
        <w:r w:rsidR="00443055">
          <w:rPr>
            <w:noProof/>
            <w:webHidden/>
          </w:rPr>
          <w:fldChar w:fldCharType="begin"/>
        </w:r>
        <w:r w:rsidR="00443055">
          <w:rPr>
            <w:noProof/>
            <w:webHidden/>
          </w:rPr>
          <w:instrText xml:space="preserve"> PAGEREF _Toc174608739 \h </w:instrText>
        </w:r>
        <w:r w:rsidR="00443055">
          <w:rPr>
            <w:noProof/>
            <w:webHidden/>
          </w:rPr>
        </w:r>
        <w:r w:rsidR="00443055">
          <w:rPr>
            <w:noProof/>
            <w:webHidden/>
          </w:rPr>
          <w:fldChar w:fldCharType="separate"/>
        </w:r>
        <w:r>
          <w:rPr>
            <w:noProof/>
            <w:webHidden/>
          </w:rPr>
          <w:t>102</w:t>
        </w:r>
        <w:r w:rsidR="00443055">
          <w:rPr>
            <w:noProof/>
            <w:webHidden/>
          </w:rPr>
          <w:fldChar w:fldCharType="end"/>
        </w:r>
      </w:hyperlink>
    </w:p>
    <w:p w14:paraId="5238CDEE" w14:textId="45113FBE" w:rsidR="00443055" w:rsidRDefault="00BA7ED8">
      <w:pPr>
        <w:pStyle w:val="TOC2"/>
        <w:rPr>
          <w:rFonts w:asciiTheme="minorHAnsi" w:eastAsiaTheme="minorEastAsia" w:hAnsiTheme="minorHAnsi" w:cstheme="minorBidi"/>
          <w:b w:val="0"/>
          <w:noProof/>
          <w:kern w:val="2"/>
          <w:sz w:val="22"/>
          <w:szCs w:val="22"/>
          <w14:ligatures w14:val="standardContextual"/>
        </w:rPr>
      </w:pPr>
      <w:hyperlink w:anchor="_Toc174608740" w:history="1">
        <w:r w:rsidR="00443055" w:rsidRPr="00006BEA">
          <w:rPr>
            <w:rStyle w:val="Hyperlink"/>
            <w:noProof/>
          </w:rPr>
          <w:t>S.</w:t>
        </w:r>
        <w:r w:rsidR="00443055">
          <w:rPr>
            <w:rFonts w:asciiTheme="minorHAnsi" w:eastAsiaTheme="minorEastAsia" w:hAnsiTheme="minorHAnsi" w:cstheme="minorBidi"/>
            <w:b w:val="0"/>
            <w:noProof/>
            <w:kern w:val="2"/>
            <w:sz w:val="22"/>
            <w:szCs w:val="22"/>
            <w14:ligatures w14:val="standardContextual"/>
          </w:rPr>
          <w:tab/>
        </w:r>
        <w:r w:rsidR="00443055" w:rsidRPr="00006BEA">
          <w:rPr>
            <w:rStyle w:val="Hyperlink"/>
            <w:noProof/>
          </w:rPr>
          <w:t>Specifications</w:t>
        </w:r>
        <w:r w:rsidR="00443055">
          <w:rPr>
            <w:noProof/>
            <w:webHidden/>
          </w:rPr>
          <w:tab/>
          <w:t>2-</w:t>
        </w:r>
        <w:r w:rsidR="00443055">
          <w:rPr>
            <w:noProof/>
            <w:webHidden/>
          </w:rPr>
          <w:fldChar w:fldCharType="begin"/>
        </w:r>
        <w:r w:rsidR="00443055">
          <w:rPr>
            <w:noProof/>
            <w:webHidden/>
          </w:rPr>
          <w:instrText xml:space="preserve"> PAGEREF _Toc174608740 \h </w:instrText>
        </w:r>
        <w:r w:rsidR="00443055">
          <w:rPr>
            <w:noProof/>
            <w:webHidden/>
          </w:rPr>
        </w:r>
        <w:r w:rsidR="00443055">
          <w:rPr>
            <w:noProof/>
            <w:webHidden/>
          </w:rPr>
          <w:fldChar w:fldCharType="separate"/>
        </w:r>
        <w:r>
          <w:rPr>
            <w:noProof/>
            <w:webHidden/>
          </w:rPr>
          <w:t>102</w:t>
        </w:r>
        <w:r w:rsidR="00443055">
          <w:rPr>
            <w:noProof/>
            <w:webHidden/>
          </w:rPr>
          <w:fldChar w:fldCharType="end"/>
        </w:r>
      </w:hyperlink>
    </w:p>
    <w:p w14:paraId="68410EC2" w14:textId="0FA9F0A5" w:rsidR="00443055" w:rsidRDefault="00BA7ED8">
      <w:pPr>
        <w:pStyle w:val="TOC3"/>
        <w:rPr>
          <w:rFonts w:asciiTheme="minorHAnsi" w:eastAsiaTheme="minorEastAsia" w:hAnsiTheme="minorHAnsi" w:cstheme="minorBidi"/>
          <w:noProof/>
          <w:kern w:val="2"/>
          <w:sz w:val="22"/>
          <w:szCs w:val="22"/>
          <w14:ligatures w14:val="standardContextual"/>
        </w:rPr>
      </w:pPr>
      <w:hyperlink w:anchor="_Toc174608741" w:history="1">
        <w:r w:rsidR="00443055" w:rsidRPr="00006BEA">
          <w:rPr>
            <w:rStyle w:val="Hyperlink"/>
            <w:noProof/>
          </w:rPr>
          <w:t>S.1.</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Design of Indicating and Recording Elements and of Recorded Representations.</w:t>
        </w:r>
        <w:r w:rsidR="00443055">
          <w:rPr>
            <w:noProof/>
            <w:webHidden/>
          </w:rPr>
          <w:tab/>
          <w:t>2-</w:t>
        </w:r>
        <w:r w:rsidR="00443055">
          <w:rPr>
            <w:noProof/>
            <w:webHidden/>
          </w:rPr>
          <w:fldChar w:fldCharType="begin"/>
        </w:r>
        <w:r w:rsidR="00443055">
          <w:rPr>
            <w:noProof/>
            <w:webHidden/>
          </w:rPr>
          <w:instrText xml:space="preserve"> PAGEREF _Toc174608741 \h </w:instrText>
        </w:r>
        <w:r w:rsidR="00443055">
          <w:rPr>
            <w:noProof/>
            <w:webHidden/>
          </w:rPr>
        </w:r>
        <w:r w:rsidR="00443055">
          <w:rPr>
            <w:noProof/>
            <w:webHidden/>
          </w:rPr>
          <w:fldChar w:fldCharType="separate"/>
        </w:r>
        <w:r>
          <w:rPr>
            <w:noProof/>
            <w:webHidden/>
          </w:rPr>
          <w:t>102</w:t>
        </w:r>
        <w:r w:rsidR="00443055">
          <w:rPr>
            <w:noProof/>
            <w:webHidden/>
          </w:rPr>
          <w:fldChar w:fldCharType="end"/>
        </w:r>
      </w:hyperlink>
    </w:p>
    <w:p w14:paraId="22E00683" w14:textId="5A442F3D" w:rsidR="00443055" w:rsidRDefault="00BA7ED8">
      <w:pPr>
        <w:pStyle w:val="TOC4"/>
        <w:rPr>
          <w:rFonts w:asciiTheme="minorHAnsi" w:eastAsiaTheme="minorEastAsia" w:hAnsiTheme="minorHAnsi" w:cstheme="minorBidi"/>
          <w:noProof/>
          <w:kern w:val="2"/>
          <w:sz w:val="22"/>
          <w:szCs w:val="22"/>
          <w14:ligatures w14:val="standardContextual"/>
        </w:rPr>
      </w:pPr>
      <w:hyperlink w:anchor="_Toc174608742" w:history="1">
        <w:r w:rsidR="00443055" w:rsidRPr="00006BEA">
          <w:rPr>
            <w:rStyle w:val="Hyperlink"/>
            <w:noProof/>
          </w:rPr>
          <w:t>S.1.1.</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Zero Indication.</w:t>
        </w:r>
        <w:r w:rsidR="00443055">
          <w:rPr>
            <w:noProof/>
            <w:webHidden/>
          </w:rPr>
          <w:tab/>
          <w:t>2-</w:t>
        </w:r>
        <w:r w:rsidR="00443055">
          <w:rPr>
            <w:noProof/>
            <w:webHidden/>
          </w:rPr>
          <w:fldChar w:fldCharType="begin"/>
        </w:r>
        <w:r w:rsidR="00443055">
          <w:rPr>
            <w:noProof/>
            <w:webHidden/>
          </w:rPr>
          <w:instrText xml:space="preserve"> PAGEREF _Toc174608742 \h </w:instrText>
        </w:r>
        <w:r w:rsidR="00443055">
          <w:rPr>
            <w:noProof/>
            <w:webHidden/>
          </w:rPr>
        </w:r>
        <w:r w:rsidR="00443055">
          <w:rPr>
            <w:noProof/>
            <w:webHidden/>
          </w:rPr>
          <w:fldChar w:fldCharType="separate"/>
        </w:r>
        <w:r>
          <w:rPr>
            <w:noProof/>
            <w:webHidden/>
          </w:rPr>
          <w:t>102</w:t>
        </w:r>
        <w:r w:rsidR="00443055">
          <w:rPr>
            <w:noProof/>
            <w:webHidden/>
          </w:rPr>
          <w:fldChar w:fldCharType="end"/>
        </w:r>
      </w:hyperlink>
    </w:p>
    <w:p w14:paraId="0766A7DC" w14:textId="7DAF1685" w:rsidR="00443055" w:rsidRDefault="00BA7ED8">
      <w:pPr>
        <w:pStyle w:val="TOC4"/>
        <w:rPr>
          <w:rFonts w:asciiTheme="minorHAnsi" w:eastAsiaTheme="minorEastAsia" w:hAnsiTheme="minorHAnsi" w:cstheme="minorBidi"/>
          <w:noProof/>
          <w:kern w:val="2"/>
          <w:sz w:val="22"/>
          <w:szCs w:val="22"/>
          <w14:ligatures w14:val="standardContextual"/>
        </w:rPr>
      </w:pPr>
      <w:hyperlink w:anchor="_Toc174608743" w:history="1">
        <w:r w:rsidR="00443055" w:rsidRPr="00006BEA">
          <w:rPr>
            <w:rStyle w:val="Hyperlink"/>
            <w:noProof/>
          </w:rPr>
          <w:t>S.1.2.</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Value of Division Units.</w:t>
        </w:r>
        <w:r w:rsidR="00443055">
          <w:rPr>
            <w:noProof/>
            <w:webHidden/>
          </w:rPr>
          <w:tab/>
          <w:t>2-</w:t>
        </w:r>
        <w:r w:rsidR="00443055">
          <w:rPr>
            <w:noProof/>
            <w:webHidden/>
          </w:rPr>
          <w:fldChar w:fldCharType="begin"/>
        </w:r>
        <w:r w:rsidR="00443055">
          <w:rPr>
            <w:noProof/>
            <w:webHidden/>
          </w:rPr>
          <w:instrText xml:space="preserve"> PAGEREF _Toc174608743 \h </w:instrText>
        </w:r>
        <w:r w:rsidR="00443055">
          <w:rPr>
            <w:noProof/>
            <w:webHidden/>
          </w:rPr>
        </w:r>
        <w:r w:rsidR="00443055">
          <w:rPr>
            <w:noProof/>
            <w:webHidden/>
          </w:rPr>
          <w:fldChar w:fldCharType="separate"/>
        </w:r>
        <w:r>
          <w:rPr>
            <w:noProof/>
            <w:webHidden/>
          </w:rPr>
          <w:t>102</w:t>
        </w:r>
        <w:r w:rsidR="00443055">
          <w:rPr>
            <w:noProof/>
            <w:webHidden/>
          </w:rPr>
          <w:fldChar w:fldCharType="end"/>
        </w:r>
      </w:hyperlink>
    </w:p>
    <w:p w14:paraId="0842555A" w14:textId="36664D60" w:rsidR="00443055" w:rsidRDefault="00BA7ED8">
      <w:pPr>
        <w:pStyle w:val="TOC4"/>
        <w:rPr>
          <w:rFonts w:asciiTheme="minorHAnsi" w:eastAsiaTheme="minorEastAsia" w:hAnsiTheme="minorHAnsi" w:cstheme="minorBidi"/>
          <w:noProof/>
          <w:kern w:val="2"/>
          <w:sz w:val="22"/>
          <w:szCs w:val="22"/>
          <w14:ligatures w14:val="standardContextual"/>
        </w:rPr>
      </w:pPr>
      <w:hyperlink w:anchor="_Toc174608744" w:history="1">
        <w:r w:rsidR="00443055" w:rsidRPr="00006BEA">
          <w:rPr>
            <w:rStyle w:val="Hyperlink"/>
            <w:noProof/>
          </w:rPr>
          <w:t>S.1.3.</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Provision for Sealing.</w:t>
        </w:r>
        <w:r w:rsidR="00443055">
          <w:rPr>
            <w:noProof/>
            <w:webHidden/>
          </w:rPr>
          <w:tab/>
          <w:t>2-</w:t>
        </w:r>
        <w:r w:rsidR="00443055">
          <w:rPr>
            <w:noProof/>
            <w:webHidden/>
          </w:rPr>
          <w:fldChar w:fldCharType="begin"/>
        </w:r>
        <w:r w:rsidR="00443055">
          <w:rPr>
            <w:noProof/>
            <w:webHidden/>
          </w:rPr>
          <w:instrText xml:space="preserve"> PAGEREF _Toc174608744 \h </w:instrText>
        </w:r>
        <w:r w:rsidR="00443055">
          <w:rPr>
            <w:noProof/>
            <w:webHidden/>
          </w:rPr>
        </w:r>
        <w:r w:rsidR="00443055">
          <w:rPr>
            <w:noProof/>
            <w:webHidden/>
          </w:rPr>
          <w:fldChar w:fldCharType="separate"/>
        </w:r>
        <w:r>
          <w:rPr>
            <w:noProof/>
            <w:webHidden/>
          </w:rPr>
          <w:t>103</w:t>
        </w:r>
        <w:r w:rsidR="00443055">
          <w:rPr>
            <w:noProof/>
            <w:webHidden/>
          </w:rPr>
          <w:fldChar w:fldCharType="end"/>
        </w:r>
      </w:hyperlink>
    </w:p>
    <w:p w14:paraId="73D11A89" w14:textId="2E43291D" w:rsidR="00443055" w:rsidRDefault="00BA7ED8">
      <w:pPr>
        <w:pStyle w:val="TOC4"/>
        <w:rPr>
          <w:rFonts w:asciiTheme="minorHAnsi" w:eastAsiaTheme="minorEastAsia" w:hAnsiTheme="minorHAnsi" w:cstheme="minorBidi"/>
          <w:noProof/>
          <w:kern w:val="2"/>
          <w:sz w:val="22"/>
          <w:szCs w:val="22"/>
          <w14:ligatures w14:val="standardContextual"/>
        </w:rPr>
      </w:pPr>
      <w:hyperlink w:anchor="_Toc174608745" w:history="1">
        <w:r w:rsidR="00443055" w:rsidRPr="00006BEA">
          <w:rPr>
            <w:rStyle w:val="Hyperlink"/>
            <w:noProof/>
          </w:rPr>
          <w:t>S.1.4.</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Automatic Calibration.</w:t>
        </w:r>
        <w:r w:rsidR="00443055">
          <w:rPr>
            <w:noProof/>
            <w:webHidden/>
          </w:rPr>
          <w:tab/>
          <w:t>2-</w:t>
        </w:r>
        <w:r w:rsidR="00443055">
          <w:rPr>
            <w:noProof/>
            <w:webHidden/>
          </w:rPr>
          <w:fldChar w:fldCharType="begin"/>
        </w:r>
        <w:r w:rsidR="00443055">
          <w:rPr>
            <w:noProof/>
            <w:webHidden/>
          </w:rPr>
          <w:instrText xml:space="preserve"> PAGEREF _Toc174608745 \h </w:instrText>
        </w:r>
        <w:r w:rsidR="00443055">
          <w:rPr>
            <w:noProof/>
            <w:webHidden/>
          </w:rPr>
        </w:r>
        <w:r w:rsidR="00443055">
          <w:rPr>
            <w:noProof/>
            <w:webHidden/>
          </w:rPr>
          <w:fldChar w:fldCharType="separate"/>
        </w:r>
        <w:r>
          <w:rPr>
            <w:noProof/>
            <w:webHidden/>
          </w:rPr>
          <w:t>104</w:t>
        </w:r>
        <w:r w:rsidR="00443055">
          <w:rPr>
            <w:noProof/>
            <w:webHidden/>
          </w:rPr>
          <w:fldChar w:fldCharType="end"/>
        </w:r>
      </w:hyperlink>
    </w:p>
    <w:p w14:paraId="37F3E67E" w14:textId="7885208F" w:rsidR="00443055" w:rsidRDefault="00BA7ED8">
      <w:pPr>
        <w:pStyle w:val="TOC4"/>
        <w:rPr>
          <w:rFonts w:asciiTheme="minorHAnsi" w:eastAsiaTheme="minorEastAsia" w:hAnsiTheme="minorHAnsi" w:cstheme="minorBidi"/>
          <w:noProof/>
          <w:kern w:val="2"/>
          <w:sz w:val="22"/>
          <w:szCs w:val="22"/>
          <w14:ligatures w14:val="standardContextual"/>
        </w:rPr>
      </w:pPr>
      <w:hyperlink w:anchor="_Toc174608746" w:history="1">
        <w:r w:rsidR="00443055" w:rsidRPr="00006BEA">
          <w:rPr>
            <w:rStyle w:val="Hyperlink"/>
            <w:noProof/>
          </w:rPr>
          <w:t>S.1.5.</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Adjustable Components.</w:t>
        </w:r>
        <w:r w:rsidR="00443055">
          <w:rPr>
            <w:noProof/>
            <w:webHidden/>
          </w:rPr>
          <w:tab/>
          <w:t>2-</w:t>
        </w:r>
        <w:r w:rsidR="00443055">
          <w:rPr>
            <w:noProof/>
            <w:webHidden/>
          </w:rPr>
          <w:fldChar w:fldCharType="begin"/>
        </w:r>
        <w:r w:rsidR="00443055">
          <w:rPr>
            <w:noProof/>
            <w:webHidden/>
          </w:rPr>
          <w:instrText xml:space="preserve"> PAGEREF _Toc174608746 \h </w:instrText>
        </w:r>
        <w:r w:rsidR="00443055">
          <w:rPr>
            <w:noProof/>
            <w:webHidden/>
          </w:rPr>
        </w:r>
        <w:r w:rsidR="00443055">
          <w:rPr>
            <w:noProof/>
            <w:webHidden/>
          </w:rPr>
          <w:fldChar w:fldCharType="separate"/>
        </w:r>
        <w:r>
          <w:rPr>
            <w:noProof/>
            <w:webHidden/>
          </w:rPr>
          <w:t>104</w:t>
        </w:r>
        <w:r w:rsidR="00443055">
          <w:rPr>
            <w:noProof/>
            <w:webHidden/>
          </w:rPr>
          <w:fldChar w:fldCharType="end"/>
        </w:r>
      </w:hyperlink>
    </w:p>
    <w:p w14:paraId="22DE38D5" w14:textId="5A56F3C6" w:rsidR="00443055" w:rsidRDefault="00BA7ED8">
      <w:pPr>
        <w:pStyle w:val="TOC3"/>
        <w:rPr>
          <w:rFonts w:asciiTheme="minorHAnsi" w:eastAsiaTheme="minorEastAsia" w:hAnsiTheme="minorHAnsi" w:cstheme="minorBidi"/>
          <w:noProof/>
          <w:kern w:val="2"/>
          <w:sz w:val="22"/>
          <w:szCs w:val="22"/>
          <w14:ligatures w14:val="standardContextual"/>
        </w:rPr>
      </w:pPr>
      <w:hyperlink w:anchor="_Toc174608747" w:history="1">
        <w:r w:rsidR="00443055" w:rsidRPr="00006BEA">
          <w:rPr>
            <w:rStyle w:val="Hyperlink"/>
            <w:noProof/>
          </w:rPr>
          <w:t>S.2.</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Design of Zero and Tare Mechanisms.</w:t>
        </w:r>
        <w:r w:rsidR="00443055">
          <w:rPr>
            <w:noProof/>
            <w:webHidden/>
          </w:rPr>
          <w:tab/>
          <w:t>2-</w:t>
        </w:r>
        <w:r w:rsidR="00443055">
          <w:rPr>
            <w:noProof/>
            <w:webHidden/>
          </w:rPr>
          <w:fldChar w:fldCharType="begin"/>
        </w:r>
        <w:r w:rsidR="00443055">
          <w:rPr>
            <w:noProof/>
            <w:webHidden/>
          </w:rPr>
          <w:instrText xml:space="preserve"> PAGEREF _Toc174608747 \h </w:instrText>
        </w:r>
        <w:r w:rsidR="00443055">
          <w:rPr>
            <w:noProof/>
            <w:webHidden/>
          </w:rPr>
        </w:r>
        <w:r w:rsidR="00443055">
          <w:rPr>
            <w:noProof/>
            <w:webHidden/>
          </w:rPr>
          <w:fldChar w:fldCharType="separate"/>
        </w:r>
        <w:r>
          <w:rPr>
            <w:noProof/>
            <w:webHidden/>
          </w:rPr>
          <w:t>104</w:t>
        </w:r>
        <w:r w:rsidR="00443055">
          <w:rPr>
            <w:noProof/>
            <w:webHidden/>
          </w:rPr>
          <w:fldChar w:fldCharType="end"/>
        </w:r>
      </w:hyperlink>
    </w:p>
    <w:p w14:paraId="4236FAAD" w14:textId="3A8CDF1F" w:rsidR="00443055" w:rsidRDefault="00BA7ED8">
      <w:pPr>
        <w:pStyle w:val="TOC4"/>
        <w:rPr>
          <w:rFonts w:asciiTheme="minorHAnsi" w:eastAsiaTheme="minorEastAsia" w:hAnsiTheme="minorHAnsi" w:cstheme="minorBidi"/>
          <w:noProof/>
          <w:kern w:val="2"/>
          <w:sz w:val="22"/>
          <w:szCs w:val="22"/>
          <w14:ligatures w14:val="standardContextual"/>
        </w:rPr>
      </w:pPr>
      <w:hyperlink w:anchor="_Toc174608748" w:history="1">
        <w:r w:rsidR="00443055" w:rsidRPr="00006BEA">
          <w:rPr>
            <w:rStyle w:val="Hyperlink"/>
            <w:noProof/>
          </w:rPr>
          <w:t>S.2.1.</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Zero Load Adjustment.</w:t>
        </w:r>
        <w:r w:rsidR="00443055">
          <w:rPr>
            <w:noProof/>
            <w:webHidden/>
          </w:rPr>
          <w:tab/>
          <w:t>2-</w:t>
        </w:r>
        <w:r w:rsidR="00443055">
          <w:rPr>
            <w:noProof/>
            <w:webHidden/>
          </w:rPr>
          <w:fldChar w:fldCharType="begin"/>
        </w:r>
        <w:r w:rsidR="00443055">
          <w:rPr>
            <w:noProof/>
            <w:webHidden/>
          </w:rPr>
          <w:instrText xml:space="preserve"> PAGEREF _Toc174608748 \h </w:instrText>
        </w:r>
        <w:r w:rsidR="00443055">
          <w:rPr>
            <w:noProof/>
            <w:webHidden/>
          </w:rPr>
        </w:r>
        <w:r w:rsidR="00443055">
          <w:rPr>
            <w:noProof/>
            <w:webHidden/>
          </w:rPr>
          <w:fldChar w:fldCharType="separate"/>
        </w:r>
        <w:r>
          <w:rPr>
            <w:noProof/>
            <w:webHidden/>
          </w:rPr>
          <w:t>104</w:t>
        </w:r>
        <w:r w:rsidR="00443055">
          <w:rPr>
            <w:noProof/>
            <w:webHidden/>
          </w:rPr>
          <w:fldChar w:fldCharType="end"/>
        </w:r>
      </w:hyperlink>
    </w:p>
    <w:p w14:paraId="523B9AA2" w14:textId="61C66529" w:rsidR="00443055" w:rsidRDefault="00BA7ED8">
      <w:pPr>
        <w:pStyle w:val="TOC4"/>
        <w:rPr>
          <w:rFonts w:asciiTheme="minorHAnsi" w:eastAsiaTheme="minorEastAsia" w:hAnsiTheme="minorHAnsi" w:cstheme="minorBidi"/>
          <w:noProof/>
          <w:kern w:val="2"/>
          <w:sz w:val="22"/>
          <w:szCs w:val="22"/>
          <w14:ligatures w14:val="standardContextual"/>
        </w:rPr>
      </w:pPr>
      <w:hyperlink w:anchor="_Toc174608749" w:history="1">
        <w:r w:rsidR="00443055" w:rsidRPr="00006BEA">
          <w:rPr>
            <w:rStyle w:val="Hyperlink"/>
            <w:noProof/>
          </w:rPr>
          <w:t>S.2.2.</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Tare.</w:t>
        </w:r>
        <w:r w:rsidR="00443055">
          <w:rPr>
            <w:noProof/>
            <w:webHidden/>
          </w:rPr>
          <w:tab/>
          <w:t>2-</w:t>
        </w:r>
        <w:r w:rsidR="00443055">
          <w:rPr>
            <w:noProof/>
            <w:webHidden/>
          </w:rPr>
          <w:fldChar w:fldCharType="begin"/>
        </w:r>
        <w:r w:rsidR="00443055">
          <w:rPr>
            <w:noProof/>
            <w:webHidden/>
          </w:rPr>
          <w:instrText xml:space="preserve"> PAGEREF _Toc174608749 \h </w:instrText>
        </w:r>
        <w:r w:rsidR="00443055">
          <w:rPr>
            <w:noProof/>
            <w:webHidden/>
          </w:rPr>
        </w:r>
        <w:r w:rsidR="00443055">
          <w:rPr>
            <w:noProof/>
            <w:webHidden/>
          </w:rPr>
          <w:fldChar w:fldCharType="separate"/>
        </w:r>
        <w:r>
          <w:rPr>
            <w:noProof/>
            <w:webHidden/>
          </w:rPr>
          <w:t>104</w:t>
        </w:r>
        <w:r w:rsidR="00443055">
          <w:rPr>
            <w:noProof/>
            <w:webHidden/>
          </w:rPr>
          <w:fldChar w:fldCharType="end"/>
        </w:r>
      </w:hyperlink>
    </w:p>
    <w:p w14:paraId="53A8263F" w14:textId="5EC586AD" w:rsidR="00443055" w:rsidRDefault="00BA7ED8">
      <w:pPr>
        <w:pStyle w:val="TOC3"/>
        <w:rPr>
          <w:rFonts w:asciiTheme="minorHAnsi" w:eastAsiaTheme="minorEastAsia" w:hAnsiTheme="minorHAnsi" w:cstheme="minorBidi"/>
          <w:noProof/>
          <w:kern w:val="2"/>
          <w:sz w:val="22"/>
          <w:szCs w:val="22"/>
          <w14:ligatures w14:val="standardContextual"/>
        </w:rPr>
      </w:pPr>
      <w:hyperlink w:anchor="_Toc174608750" w:history="1">
        <w:r w:rsidR="00443055" w:rsidRPr="00006BEA">
          <w:rPr>
            <w:rStyle w:val="Hyperlink"/>
            <w:noProof/>
          </w:rPr>
          <w:t>S.3.</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Verification Scale Interval.</w:t>
        </w:r>
        <w:r w:rsidR="00443055">
          <w:rPr>
            <w:noProof/>
            <w:webHidden/>
          </w:rPr>
          <w:tab/>
          <w:t>2-</w:t>
        </w:r>
        <w:r w:rsidR="00443055">
          <w:rPr>
            <w:noProof/>
            <w:webHidden/>
          </w:rPr>
          <w:fldChar w:fldCharType="begin"/>
        </w:r>
        <w:r w:rsidR="00443055">
          <w:rPr>
            <w:noProof/>
            <w:webHidden/>
          </w:rPr>
          <w:instrText xml:space="preserve"> PAGEREF _Toc174608750 \h </w:instrText>
        </w:r>
        <w:r w:rsidR="00443055">
          <w:rPr>
            <w:noProof/>
            <w:webHidden/>
          </w:rPr>
        </w:r>
        <w:r w:rsidR="00443055">
          <w:rPr>
            <w:noProof/>
            <w:webHidden/>
          </w:rPr>
          <w:fldChar w:fldCharType="separate"/>
        </w:r>
        <w:r>
          <w:rPr>
            <w:noProof/>
            <w:webHidden/>
          </w:rPr>
          <w:t>105</w:t>
        </w:r>
        <w:r w:rsidR="00443055">
          <w:rPr>
            <w:noProof/>
            <w:webHidden/>
          </w:rPr>
          <w:fldChar w:fldCharType="end"/>
        </w:r>
      </w:hyperlink>
    </w:p>
    <w:p w14:paraId="74D02037" w14:textId="7598FC93" w:rsidR="00443055" w:rsidRDefault="00BA7ED8">
      <w:pPr>
        <w:pStyle w:val="TOC4"/>
        <w:rPr>
          <w:rFonts w:asciiTheme="minorHAnsi" w:eastAsiaTheme="minorEastAsia" w:hAnsiTheme="minorHAnsi" w:cstheme="minorBidi"/>
          <w:noProof/>
          <w:kern w:val="2"/>
          <w:sz w:val="22"/>
          <w:szCs w:val="22"/>
          <w14:ligatures w14:val="standardContextual"/>
        </w:rPr>
      </w:pPr>
      <w:hyperlink w:anchor="_Toc174608751" w:history="1">
        <w:r w:rsidR="00443055" w:rsidRPr="00006BEA">
          <w:rPr>
            <w:rStyle w:val="Hyperlink"/>
            <w:noProof/>
          </w:rPr>
          <w:t>S.3.1.</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Multiple Range and Multi-Interval Automatic Weighing System.</w:t>
        </w:r>
        <w:r w:rsidR="00443055">
          <w:rPr>
            <w:noProof/>
            <w:webHidden/>
          </w:rPr>
          <w:tab/>
          <w:t>2-</w:t>
        </w:r>
        <w:r w:rsidR="00443055">
          <w:rPr>
            <w:noProof/>
            <w:webHidden/>
          </w:rPr>
          <w:fldChar w:fldCharType="begin"/>
        </w:r>
        <w:r w:rsidR="00443055">
          <w:rPr>
            <w:noProof/>
            <w:webHidden/>
          </w:rPr>
          <w:instrText xml:space="preserve"> PAGEREF _Toc174608751 \h </w:instrText>
        </w:r>
        <w:r w:rsidR="00443055">
          <w:rPr>
            <w:noProof/>
            <w:webHidden/>
          </w:rPr>
        </w:r>
        <w:r w:rsidR="00443055">
          <w:rPr>
            <w:noProof/>
            <w:webHidden/>
          </w:rPr>
          <w:fldChar w:fldCharType="separate"/>
        </w:r>
        <w:r>
          <w:rPr>
            <w:noProof/>
            <w:webHidden/>
          </w:rPr>
          <w:t>105</w:t>
        </w:r>
        <w:r w:rsidR="00443055">
          <w:rPr>
            <w:noProof/>
            <w:webHidden/>
          </w:rPr>
          <w:fldChar w:fldCharType="end"/>
        </w:r>
      </w:hyperlink>
    </w:p>
    <w:p w14:paraId="6F70DC4F" w14:textId="72DB2C9B" w:rsidR="00443055" w:rsidRDefault="00BA7ED8">
      <w:pPr>
        <w:pStyle w:val="TOC4"/>
        <w:rPr>
          <w:rFonts w:asciiTheme="minorHAnsi" w:eastAsiaTheme="minorEastAsia" w:hAnsiTheme="minorHAnsi" w:cstheme="minorBidi"/>
          <w:noProof/>
          <w:kern w:val="2"/>
          <w:sz w:val="22"/>
          <w:szCs w:val="22"/>
          <w14:ligatures w14:val="standardContextual"/>
        </w:rPr>
      </w:pPr>
      <w:hyperlink w:anchor="_Toc174608752" w:history="1">
        <w:r w:rsidR="00443055" w:rsidRPr="00006BEA">
          <w:rPr>
            <w:rStyle w:val="Hyperlink"/>
            <w:noProof/>
          </w:rPr>
          <w:t>S.3.2.</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Load Cell Verification Interval Value.</w:t>
        </w:r>
        <w:r w:rsidR="00443055">
          <w:rPr>
            <w:noProof/>
            <w:webHidden/>
          </w:rPr>
          <w:tab/>
          <w:t>2-</w:t>
        </w:r>
        <w:r w:rsidR="00443055">
          <w:rPr>
            <w:noProof/>
            <w:webHidden/>
          </w:rPr>
          <w:fldChar w:fldCharType="begin"/>
        </w:r>
        <w:r w:rsidR="00443055">
          <w:rPr>
            <w:noProof/>
            <w:webHidden/>
          </w:rPr>
          <w:instrText xml:space="preserve"> PAGEREF _Toc174608752 \h </w:instrText>
        </w:r>
        <w:r w:rsidR="00443055">
          <w:rPr>
            <w:noProof/>
            <w:webHidden/>
          </w:rPr>
        </w:r>
        <w:r w:rsidR="00443055">
          <w:rPr>
            <w:noProof/>
            <w:webHidden/>
          </w:rPr>
          <w:fldChar w:fldCharType="separate"/>
        </w:r>
        <w:r>
          <w:rPr>
            <w:noProof/>
            <w:webHidden/>
          </w:rPr>
          <w:t>105</w:t>
        </w:r>
        <w:r w:rsidR="00443055">
          <w:rPr>
            <w:noProof/>
            <w:webHidden/>
          </w:rPr>
          <w:fldChar w:fldCharType="end"/>
        </w:r>
      </w:hyperlink>
    </w:p>
    <w:p w14:paraId="57C0A621" w14:textId="26AB519E" w:rsidR="00443055" w:rsidRDefault="00BA7ED8">
      <w:pPr>
        <w:pStyle w:val="TOC4"/>
        <w:rPr>
          <w:rFonts w:asciiTheme="minorHAnsi" w:eastAsiaTheme="minorEastAsia" w:hAnsiTheme="minorHAnsi" w:cstheme="minorBidi"/>
          <w:noProof/>
          <w:kern w:val="2"/>
          <w:sz w:val="22"/>
          <w:szCs w:val="22"/>
          <w14:ligatures w14:val="standardContextual"/>
        </w:rPr>
      </w:pPr>
      <w:hyperlink w:anchor="_Toc174608753" w:history="1">
        <w:r w:rsidR="00443055" w:rsidRPr="00006BEA">
          <w:rPr>
            <w:rStyle w:val="Hyperlink"/>
            <w:noProof/>
          </w:rPr>
          <w:t>S.3.3.</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Value of “e”.</w:t>
        </w:r>
        <w:r w:rsidR="00443055">
          <w:rPr>
            <w:noProof/>
            <w:webHidden/>
          </w:rPr>
          <w:tab/>
          <w:t>2-</w:t>
        </w:r>
        <w:r w:rsidR="00443055">
          <w:rPr>
            <w:noProof/>
            <w:webHidden/>
          </w:rPr>
          <w:fldChar w:fldCharType="begin"/>
        </w:r>
        <w:r w:rsidR="00443055">
          <w:rPr>
            <w:noProof/>
            <w:webHidden/>
          </w:rPr>
          <w:instrText xml:space="preserve"> PAGEREF _Toc174608753 \h </w:instrText>
        </w:r>
        <w:r w:rsidR="00443055">
          <w:rPr>
            <w:noProof/>
            <w:webHidden/>
          </w:rPr>
        </w:r>
        <w:r w:rsidR="00443055">
          <w:rPr>
            <w:noProof/>
            <w:webHidden/>
          </w:rPr>
          <w:fldChar w:fldCharType="separate"/>
        </w:r>
        <w:r>
          <w:rPr>
            <w:noProof/>
            <w:webHidden/>
          </w:rPr>
          <w:t>105</w:t>
        </w:r>
        <w:r w:rsidR="00443055">
          <w:rPr>
            <w:noProof/>
            <w:webHidden/>
          </w:rPr>
          <w:fldChar w:fldCharType="end"/>
        </w:r>
      </w:hyperlink>
    </w:p>
    <w:p w14:paraId="14B21B54" w14:textId="24877574" w:rsidR="00443055" w:rsidRDefault="00BA7ED8">
      <w:pPr>
        <w:pStyle w:val="TOC3"/>
        <w:rPr>
          <w:rFonts w:asciiTheme="minorHAnsi" w:eastAsiaTheme="minorEastAsia" w:hAnsiTheme="minorHAnsi" w:cstheme="minorBidi"/>
          <w:noProof/>
          <w:kern w:val="2"/>
          <w:sz w:val="22"/>
          <w:szCs w:val="22"/>
          <w14:ligatures w14:val="standardContextual"/>
        </w:rPr>
      </w:pPr>
      <w:hyperlink w:anchor="_Toc174608754" w:history="1">
        <w:r w:rsidR="00443055" w:rsidRPr="00006BEA">
          <w:rPr>
            <w:rStyle w:val="Hyperlink"/>
            <w:noProof/>
          </w:rPr>
          <w:t>S.4.</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Weight Indicators, Weight Displays, Reports, and Labels.</w:t>
        </w:r>
        <w:r w:rsidR="00443055">
          <w:rPr>
            <w:noProof/>
            <w:webHidden/>
          </w:rPr>
          <w:tab/>
          <w:t>2-</w:t>
        </w:r>
        <w:r w:rsidR="00443055">
          <w:rPr>
            <w:noProof/>
            <w:webHidden/>
          </w:rPr>
          <w:fldChar w:fldCharType="begin"/>
        </w:r>
        <w:r w:rsidR="00443055">
          <w:rPr>
            <w:noProof/>
            <w:webHidden/>
          </w:rPr>
          <w:instrText xml:space="preserve"> PAGEREF _Toc174608754 \h </w:instrText>
        </w:r>
        <w:r w:rsidR="00443055">
          <w:rPr>
            <w:noProof/>
            <w:webHidden/>
          </w:rPr>
        </w:r>
        <w:r w:rsidR="00443055">
          <w:rPr>
            <w:noProof/>
            <w:webHidden/>
          </w:rPr>
          <w:fldChar w:fldCharType="separate"/>
        </w:r>
        <w:r>
          <w:rPr>
            <w:noProof/>
            <w:webHidden/>
          </w:rPr>
          <w:t>105</w:t>
        </w:r>
        <w:r w:rsidR="00443055">
          <w:rPr>
            <w:noProof/>
            <w:webHidden/>
          </w:rPr>
          <w:fldChar w:fldCharType="end"/>
        </w:r>
      </w:hyperlink>
    </w:p>
    <w:p w14:paraId="0FCF291B" w14:textId="69DA3B50" w:rsidR="00443055" w:rsidRDefault="00BA7ED8">
      <w:pPr>
        <w:pStyle w:val="TOC4"/>
        <w:rPr>
          <w:rFonts w:asciiTheme="minorHAnsi" w:eastAsiaTheme="minorEastAsia" w:hAnsiTheme="minorHAnsi" w:cstheme="minorBidi"/>
          <w:noProof/>
          <w:kern w:val="2"/>
          <w:sz w:val="22"/>
          <w:szCs w:val="22"/>
          <w14:ligatures w14:val="standardContextual"/>
        </w:rPr>
      </w:pPr>
      <w:hyperlink w:anchor="_Toc174608755" w:history="1">
        <w:r w:rsidR="00443055" w:rsidRPr="00006BEA">
          <w:rPr>
            <w:rStyle w:val="Hyperlink"/>
            <w:noProof/>
          </w:rPr>
          <w:t>S.4.1.</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Additional Digits in Displays.</w:t>
        </w:r>
        <w:r w:rsidR="00443055">
          <w:rPr>
            <w:noProof/>
            <w:webHidden/>
          </w:rPr>
          <w:tab/>
          <w:t>2-</w:t>
        </w:r>
        <w:r w:rsidR="00443055">
          <w:rPr>
            <w:noProof/>
            <w:webHidden/>
          </w:rPr>
          <w:fldChar w:fldCharType="begin"/>
        </w:r>
        <w:r w:rsidR="00443055">
          <w:rPr>
            <w:noProof/>
            <w:webHidden/>
          </w:rPr>
          <w:instrText xml:space="preserve"> PAGEREF _Toc174608755 \h </w:instrText>
        </w:r>
        <w:r w:rsidR="00443055">
          <w:rPr>
            <w:noProof/>
            <w:webHidden/>
          </w:rPr>
        </w:r>
        <w:r w:rsidR="00443055">
          <w:rPr>
            <w:noProof/>
            <w:webHidden/>
          </w:rPr>
          <w:fldChar w:fldCharType="separate"/>
        </w:r>
        <w:r>
          <w:rPr>
            <w:noProof/>
            <w:webHidden/>
          </w:rPr>
          <w:t>105</w:t>
        </w:r>
        <w:r w:rsidR="00443055">
          <w:rPr>
            <w:noProof/>
            <w:webHidden/>
          </w:rPr>
          <w:fldChar w:fldCharType="end"/>
        </w:r>
      </w:hyperlink>
    </w:p>
    <w:p w14:paraId="19689E25" w14:textId="675B417A" w:rsidR="00443055" w:rsidRDefault="00BA7ED8">
      <w:pPr>
        <w:pStyle w:val="TOC4"/>
        <w:rPr>
          <w:rFonts w:asciiTheme="minorHAnsi" w:eastAsiaTheme="minorEastAsia" w:hAnsiTheme="minorHAnsi" w:cstheme="minorBidi"/>
          <w:noProof/>
          <w:kern w:val="2"/>
          <w:sz w:val="22"/>
          <w:szCs w:val="22"/>
          <w14:ligatures w14:val="standardContextual"/>
        </w:rPr>
      </w:pPr>
      <w:hyperlink w:anchor="_Toc174608756" w:history="1">
        <w:r w:rsidR="00443055" w:rsidRPr="00006BEA">
          <w:rPr>
            <w:rStyle w:val="Hyperlink"/>
            <w:noProof/>
          </w:rPr>
          <w:t>S.4.2.</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Damping.</w:t>
        </w:r>
        <w:r w:rsidR="00443055">
          <w:rPr>
            <w:noProof/>
            <w:webHidden/>
          </w:rPr>
          <w:tab/>
          <w:t>2-</w:t>
        </w:r>
        <w:r w:rsidR="00443055">
          <w:rPr>
            <w:noProof/>
            <w:webHidden/>
          </w:rPr>
          <w:fldChar w:fldCharType="begin"/>
        </w:r>
        <w:r w:rsidR="00443055">
          <w:rPr>
            <w:noProof/>
            <w:webHidden/>
          </w:rPr>
          <w:instrText xml:space="preserve"> PAGEREF _Toc174608756 \h </w:instrText>
        </w:r>
        <w:r w:rsidR="00443055">
          <w:rPr>
            <w:noProof/>
            <w:webHidden/>
          </w:rPr>
        </w:r>
        <w:r w:rsidR="00443055">
          <w:rPr>
            <w:noProof/>
            <w:webHidden/>
          </w:rPr>
          <w:fldChar w:fldCharType="separate"/>
        </w:r>
        <w:r>
          <w:rPr>
            <w:noProof/>
            <w:webHidden/>
          </w:rPr>
          <w:t>106</w:t>
        </w:r>
        <w:r w:rsidR="00443055">
          <w:rPr>
            <w:noProof/>
            <w:webHidden/>
          </w:rPr>
          <w:fldChar w:fldCharType="end"/>
        </w:r>
      </w:hyperlink>
    </w:p>
    <w:p w14:paraId="5D87A0CB" w14:textId="1C58B3CE" w:rsidR="00443055" w:rsidRDefault="00BA7ED8">
      <w:pPr>
        <w:pStyle w:val="TOC4"/>
        <w:rPr>
          <w:rFonts w:asciiTheme="minorHAnsi" w:eastAsiaTheme="minorEastAsia" w:hAnsiTheme="minorHAnsi" w:cstheme="minorBidi"/>
          <w:noProof/>
          <w:kern w:val="2"/>
          <w:sz w:val="22"/>
          <w:szCs w:val="22"/>
          <w14:ligatures w14:val="standardContextual"/>
        </w:rPr>
      </w:pPr>
      <w:hyperlink w:anchor="_Toc174608757" w:history="1">
        <w:r w:rsidR="00443055" w:rsidRPr="00006BEA">
          <w:rPr>
            <w:rStyle w:val="Hyperlink"/>
            <w:noProof/>
          </w:rPr>
          <w:t>S.4.3.</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Over Capacity Indication.</w:t>
        </w:r>
        <w:r w:rsidR="00443055">
          <w:rPr>
            <w:noProof/>
            <w:webHidden/>
          </w:rPr>
          <w:tab/>
          <w:t>2-</w:t>
        </w:r>
        <w:r w:rsidR="00443055">
          <w:rPr>
            <w:noProof/>
            <w:webHidden/>
          </w:rPr>
          <w:fldChar w:fldCharType="begin"/>
        </w:r>
        <w:r w:rsidR="00443055">
          <w:rPr>
            <w:noProof/>
            <w:webHidden/>
          </w:rPr>
          <w:instrText xml:space="preserve"> PAGEREF _Toc174608757 \h </w:instrText>
        </w:r>
        <w:r w:rsidR="00443055">
          <w:rPr>
            <w:noProof/>
            <w:webHidden/>
          </w:rPr>
        </w:r>
        <w:r w:rsidR="00443055">
          <w:rPr>
            <w:noProof/>
            <w:webHidden/>
          </w:rPr>
          <w:fldChar w:fldCharType="separate"/>
        </w:r>
        <w:r>
          <w:rPr>
            <w:noProof/>
            <w:webHidden/>
          </w:rPr>
          <w:t>106</w:t>
        </w:r>
        <w:r w:rsidR="00443055">
          <w:rPr>
            <w:noProof/>
            <w:webHidden/>
          </w:rPr>
          <w:fldChar w:fldCharType="end"/>
        </w:r>
      </w:hyperlink>
    </w:p>
    <w:p w14:paraId="37308428" w14:textId="3FF67A9C" w:rsidR="00443055" w:rsidRDefault="00BA7ED8">
      <w:pPr>
        <w:pStyle w:val="TOC4"/>
        <w:rPr>
          <w:rFonts w:asciiTheme="minorHAnsi" w:eastAsiaTheme="minorEastAsia" w:hAnsiTheme="minorHAnsi" w:cstheme="minorBidi"/>
          <w:noProof/>
          <w:kern w:val="2"/>
          <w:sz w:val="22"/>
          <w:szCs w:val="22"/>
          <w14:ligatures w14:val="standardContextual"/>
        </w:rPr>
      </w:pPr>
      <w:hyperlink w:anchor="_Toc174608758" w:history="1">
        <w:r w:rsidR="00443055" w:rsidRPr="00006BEA">
          <w:rPr>
            <w:rStyle w:val="Hyperlink"/>
            <w:noProof/>
          </w:rPr>
          <w:t>S.4.4.</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Label Printer.</w:t>
        </w:r>
        <w:r w:rsidR="00443055">
          <w:rPr>
            <w:noProof/>
            <w:webHidden/>
          </w:rPr>
          <w:tab/>
          <w:t>2-</w:t>
        </w:r>
        <w:r w:rsidR="00443055">
          <w:rPr>
            <w:noProof/>
            <w:webHidden/>
          </w:rPr>
          <w:fldChar w:fldCharType="begin"/>
        </w:r>
        <w:r w:rsidR="00443055">
          <w:rPr>
            <w:noProof/>
            <w:webHidden/>
          </w:rPr>
          <w:instrText xml:space="preserve"> PAGEREF _Toc174608758 \h </w:instrText>
        </w:r>
        <w:r w:rsidR="00443055">
          <w:rPr>
            <w:noProof/>
            <w:webHidden/>
          </w:rPr>
        </w:r>
        <w:r w:rsidR="00443055">
          <w:rPr>
            <w:noProof/>
            <w:webHidden/>
          </w:rPr>
          <w:fldChar w:fldCharType="separate"/>
        </w:r>
        <w:r>
          <w:rPr>
            <w:noProof/>
            <w:webHidden/>
          </w:rPr>
          <w:t>106</w:t>
        </w:r>
        <w:r w:rsidR="00443055">
          <w:rPr>
            <w:noProof/>
            <w:webHidden/>
          </w:rPr>
          <w:fldChar w:fldCharType="end"/>
        </w:r>
      </w:hyperlink>
    </w:p>
    <w:p w14:paraId="5B4AC866" w14:textId="0D805AA5" w:rsidR="00443055" w:rsidRDefault="00BA7ED8">
      <w:pPr>
        <w:pStyle w:val="TOC3"/>
        <w:rPr>
          <w:rFonts w:asciiTheme="minorHAnsi" w:eastAsiaTheme="minorEastAsia" w:hAnsiTheme="minorHAnsi" w:cstheme="minorBidi"/>
          <w:noProof/>
          <w:kern w:val="2"/>
          <w:sz w:val="22"/>
          <w:szCs w:val="22"/>
          <w14:ligatures w14:val="standardContextual"/>
        </w:rPr>
      </w:pPr>
      <w:hyperlink w:anchor="_Toc174608759" w:history="1">
        <w:r w:rsidR="00443055" w:rsidRPr="00006BEA">
          <w:rPr>
            <w:rStyle w:val="Hyperlink"/>
            <w:noProof/>
          </w:rPr>
          <w:t>S.5.</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Accuracy Class.</w:t>
        </w:r>
        <w:r w:rsidR="00443055">
          <w:rPr>
            <w:noProof/>
            <w:webHidden/>
          </w:rPr>
          <w:tab/>
          <w:t>2-</w:t>
        </w:r>
        <w:r w:rsidR="00443055">
          <w:rPr>
            <w:noProof/>
            <w:webHidden/>
          </w:rPr>
          <w:fldChar w:fldCharType="begin"/>
        </w:r>
        <w:r w:rsidR="00443055">
          <w:rPr>
            <w:noProof/>
            <w:webHidden/>
          </w:rPr>
          <w:instrText xml:space="preserve"> PAGEREF _Toc174608759 \h </w:instrText>
        </w:r>
        <w:r w:rsidR="00443055">
          <w:rPr>
            <w:noProof/>
            <w:webHidden/>
          </w:rPr>
        </w:r>
        <w:r w:rsidR="00443055">
          <w:rPr>
            <w:noProof/>
            <w:webHidden/>
          </w:rPr>
          <w:fldChar w:fldCharType="separate"/>
        </w:r>
        <w:r>
          <w:rPr>
            <w:noProof/>
            <w:webHidden/>
          </w:rPr>
          <w:t>106</w:t>
        </w:r>
        <w:r w:rsidR="00443055">
          <w:rPr>
            <w:noProof/>
            <w:webHidden/>
          </w:rPr>
          <w:fldChar w:fldCharType="end"/>
        </w:r>
      </w:hyperlink>
    </w:p>
    <w:p w14:paraId="5EF6D109" w14:textId="0AAB800F" w:rsidR="00443055" w:rsidRDefault="00BA7ED8">
      <w:pPr>
        <w:pStyle w:val="TOC4"/>
        <w:rPr>
          <w:rFonts w:asciiTheme="minorHAnsi" w:eastAsiaTheme="minorEastAsia" w:hAnsiTheme="minorHAnsi" w:cstheme="minorBidi"/>
          <w:noProof/>
          <w:kern w:val="2"/>
          <w:sz w:val="22"/>
          <w:szCs w:val="22"/>
          <w14:ligatures w14:val="standardContextual"/>
        </w:rPr>
      </w:pPr>
      <w:hyperlink w:anchor="_Toc174608760" w:history="1">
        <w:r w:rsidR="00443055" w:rsidRPr="00006BEA">
          <w:rPr>
            <w:rStyle w:val="Hyperlink"/>
            <w:noProof/>
          </w:rPr>
          <w:t>S.5.1.</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Marking.</w:t>
        </w:r>
        <w:r w:rsidR="00443055">
          <w:rPr>
            <w:noProof/>
            <w:webHidden/>
          </w:rPr>
          <w:tab/>
          <w:t>2-</w:t>
        </w:r>
        <w:r w:rsidR="00443055">
          <w:rPr>
            <w:noProof/>
            <w:webHidden/>
          </w:rPr>
          <w:fldChar w:fldCharType="begin"/>
        </w:r>
        <w:r w:rsidR="00443055">
          <w:rPr>
            <w:noProof/>
            <w:webHidden/>
          </w:rPr>
          <w:instrText xml:space="preserve"> PAGEREF _Toc174608760 \h </w:instrText>
        </w:r>
        <w:r w:rsidR="00443055">
          <w:rPr>
            <w:noProof/>
            <w:webHidden/>
          </w:rPr>
        </w:r>
        <w:r w:rsidR="00443055">
          <w:rPr>
            <w:noProof/>
            <w:webHidden/>
          </w:rPr>
          <w:fldChar w:fldCharType="separate"/>
        </w:r>
        <w:r>
          <w:rPr>
            <w:noProof/>
            <w:webHidden/>
          </w:rPr>
          <w:t>106</w:t>
        </w:r>
        <w:r w:rsidR="00443055">
          <w:rPr>
            <w:noProof/>
            <w:webHidden/>
          </w:rPr>
          <w:fldChar w:fldCharType="end"/>
        </w:r>
      </w:hyperlink>
    </w:p>
    <w:p w14:paraId="3DBE3A42" w14:textId="288BDEEC" w:rsidR="00443055" w:rsidRDefault="00BA7ED8">
      <w:pPr>
        <w:pStyle w:val="TOC3"/>
        <w:rPr>
          <w:rFonts w:asciiTheme="minorHAnsi" w:eastAsiaTheme="minorEastAsia" w:hAnsiTheme="minorHAnsi" w:cstheme="minorBidi"/>
          <w:noProof/>
          <w:kern w:val="2"/>
          <w:sz w:val="22"/>
          <w:szCs w:val="22"/>
          <w14:ligatures w14:val="standardContextual"/>
        </w:rPr>
      </w:pPr>
      <w:hyperlink w:anchor="_Toc174608761" w:history="1">
        <w:r w:rsidR="00443055" w:rsidRPr="00006BEA">
          <w:rPr>
            <w:rStyle w:val="Hyperlink"/>
            <w:noProof/>
          </w:rPr>
          <w:t>S.6.</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Parameters for Accuracy Classes.</w:t>
        </w:r>
        <w:r w:rsidR="00443055">
          <w:rPr>
            <w:noProof/>
            <w:webHidden/>
          </w:rPr>
          <w:tab/>
          <w:t>2-</w:t>
        </w:r>
        <w:r w:rsidR="00443055">
          <w:rPr>
            <w:noProof/>
            <w:webHidden/>
          </w:rPr>
          <w:fldChar w:fldCharType="begin"/>
        </w:r>
        <w:r w:rsidR="00443055">
          <w:rPr>
            <w:noProof/>
            <w:webHidden/>
          </w:rPr>
          <w:instrText xml:space="preserve"> PAGEREF _Toc174608761 \h </w:instrText>
        </w:r>
        <w:r w:rsidR="00443055">
          <w:rPr>
            <w:noProof/>
            <w:webHidden/>
          </w:rPr>
        </w:r>
        <w:r w:rsidR="00443055">
          <w:rPr>
            <w:noProof/>
            <w:webHidden/>
          </w:rPr>
          <w:fldChar w:fldCharType="separate"/>
        </w:r>
        <w:r>
          <w:rPr>
            <w:noProof/>
            <w:webHidden/>
          </w:rPr>
          <w:t>106</w:t>
        </w:r>
        <w:r w:rsidR="00443055">
          <w:rPr>
            <w:noProof/>
            <w:webHidden/>
          </w:rPr>
          <w:fldChar w:fldCharType="end"/>
        </w:r>
      </w:hyperlink>
    </w:p>
    <w:p w14:paraId="45CDD6B5" w14:textId="5CD335BB" w:rsidR="00443055" w:rsidRDefault="00BA7ED8">
      <w:pPr>
        <w:pStyle w:val="TOC3"/>
        <w:rPr>
          <w:rFonts w:asciiTheme="minorHAnsi" w:eastAsiaTheme="minorEastAsia" w:hAnsiTheme="minorHAnsi" w:cstheme="minorBidi"/>
          <w:noProof/>
          <w:kern w:val="2"/>
          <w:sz w:val="22"/>
          <w:szCs w:val="22"/>
          <w14:ligatures w14:val="standardContextual"/>
        </w:rPr>
      </w:pPr>
      <w:hyperlink w:anchor="_Toc174608762" w:history="1">
        <w:r w:rsidR="00443055" w:rsidRPr="00006BEA">
          <w:rPr>
            <w:rStyle w:val="Hyperlink"/>
            <w:noProof/>
          </w:rPr>
          <w:t>S.7.</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Marking Requirements.</w:t>
        </w:r>
        <w:r w:rsidR="00443055">
          <w:rPr>
            <w:noProof/>
            <w:webHidden/>
          </w:rPr>
          <w:tab/>
          <w:t>2-</w:t>
        </w:r>
        <w:r w:rsidR="00443055">
          <w:rPr>
            <w:noProof/>
            <w:webHidden/>
          </w:rPr>
          <w:fldChar w:fldCharType="begin"/>
        </w:r>
        <w:r w:rsidR="00443055">
          <w:rPr>
            <w:noProof/>
            <w:webHidden/>
          </w:rPr>
          <w:instrText xml:space="preserve"> PAGEREF _Toc174608762 \h </w:instrText>
        </w:r>
        <w:r w:rsidR="00443055">
          <w:rPr>
            <w:noProof/>
            <w:webHidden/>
          </w:rPr>
        </w:r>
        <w:r w:rsidR="00443055">
          <w:rPr>
            <w:noProof/>
            <w:webHidden/>
          </w:rPr>
          <w:fldChar w:fldCharType="separate"/>
        </w:r>
        <w:r>
          <w:rPr>
            <w:noProof/>
            <w:webHidden/>
          </w:rPr>
          <w:t>106</w:t>
        </w:r>
        <w:r w:rsidR="00443055">
          <w:rPr>
            <w:noProof/>
            <w:webHidden/>
          </w:rPr>
          <w:fldChar w:fldCharType="end"/>
        </w:r>
      </w:hyperlink>
    </w:p>
    <w:p w14:paraId="04B2CAB4" w14:textId="66E4C8A6" w:rsidR="00443055" w:rsidRDefault="00BA7ED8">
      <w:pPr>
        <w:pStyle w:val="TOC4"/>
        <w:rPr>
          <w:rFonts w:asciiTheme="minorHAnsi" w:eastAsiaTheme="minorEastAsia" w:hAnsiTheme="minorHAnsi" w:cstheme="minorBidi"/>
          <w:noProof/>
          <w:kern w:val="2"/>
          <w:sz w:val="22"/>
          <w:szCs w:val="22"/>
          <w14:ligatures w14:val="standardContextual"/>
        </w:rPr>
      </w:pPr>
      <w:hyperlink w:anchor="_Toc174608763" w:history="1">
        <w:r w:rsidR="00443055" w:rsidRPr="00006BEA">
          <w:rPr>
            <w:rStyle w:val="Hyperlink"/>
            <w:noProof/>
          </w:rPr>
          <w:t>S.7.1.</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Location of Marking Information.</w:t>
        </w:r>
        <w:r w:rsidR="00443055">
          <w:rPr>
            <w:noProof/>
            <w:webHidden/>
          </w:rPr>
          <w:tab/>
          <w:t>2-</w:t>
        </w:r>
        <w:r w:rsidR="00443055">
          <w:rPr>
            <w:noProof/>
            <w:webHidden/>
          </w:rPr>
          <w:fldChar w:fldCharType="begin"/>
        </w:r>
        <w:r w:rsidR="00443055">
          <w:rPr>
            <w:noProof/>
            <w:webHidden/>
          </w:rPr>
          <w:instrText xml:space="preserve"> PAGEREF _Toc174608763 \h </w:instrText>
        </w:r>
        <w:r w:rsidR="00443055">
          <w:rPr>
            <w:noProof/>
            <w:webHidden/>
          </w:rPr>
        </w:r>
        <w:r w:rsidR="00443055">
          <w:rPr>
            <w:noProof/>
            <w:webHidden/>
          </w:rPr>
          <w:fldChar w:fldCharType="separate"/>
        </w:r>
        <w:r>
          <w:rPr>
            <w:noProof/>
            <w:webHidden/>
          </w:rPr>
          <w:t>106</w:t>
        </w:r>
        <w:r w:rsidR="00443055">
          <w:rPr>
            <w:noProof/>
            <w:webHidden/>
          </w:rPr>
          <w:fldChar w:fldCharType="end"/>
        </w:r>
      </w:hyperlink>
    </w:p>
    <w:p w14:paraId="5A1712E9" w14:textId="7E0A5050" w:rsidR="00443055" w:rsidRDefault="00BA7ED8">
      <w:pPr>
        <w:pStyle w:val="TOC4"/>
        <w:rPr>
          <w:rFonts w:asciiTheme="minorHAnsi" w:eastAsiaTheme="minorEastAsia" w:hAnsiTheme="minorHAnsi" w:cstheme="minorBidi"/>
          <w:noProof/>
          <w:kern w:val="2"/>
          <w:sz w:val="22"/>
          <w:szCs w:val="22"/>
          <w14:ligatures w14:val="standardContextual"/>
        </w:rPr>
      </w:pPr>
      <w:hyperlink w:anchor="_Toc174608764" w:history="1">
        <w:r w:rsidR="00443055" w:rsidRPr="00006BEA">
          <w:rPr>
            <w:rStyle w:val="Hyperlink"/>
            <w:noProof/>
          </w:rPr>
          <w:t>S.7.2.</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Marking Required on Components of Automatic Weighing Systems.</w:t>
        </w:r>
        <w:r w:rsidR="00443055">
          <w:rPr>
            <w:noProof/>
            <w:webHidden/>
          </w:rPr>
          <w:tab/>
          <w:t>2-</w:t>
        </w:r>
        <w:r w:rsidR="00443055">
          <w:rPr>
            <w:noProof/>
            <w:webHidden/>
          </w:rPr>
          <w:fldChar w:fldCharType="begin"/>
        </w:r>
        <w:r w:rsidR="00443055">
          <w:rPr>
            <w:noProof/>
            <w:webHidden/>
          </w:rPr>
          <w:instrText xml:space="preserve"> PAGEREF _Toc174608764 \h </w:instrText>
        </w:r>
        <w:r w:rsidR="00443055">
          <w:rPr>
            <w:noProof/>
            <w:webHidden/>
          </w:rPr>
        </w:r>
        <w:r w:rsidR="00443055">
          <w:rPr>
            <w:noProof/>
            <w:webHidden/>
          </w:rPr>
          <w:fldChar w:fldCharType="separate"/>
        </w:r>
        <w:r>
          <w:rPr>
            <w:noProof/>
            <w:webHidden/>
          </w:rPr>
          <w:t>108</w:t>
        </w:r>
        <w:r w:rsidR="00443055">
          <w:rPr>
            <w:noProof/>
            <w:webHidden/>
          </w:rPr>
          <w:fldChar w:fldCharType="end"/>
        </w:r>
      </w:hyperlink>
    </w:p>
    <w:p w14:paraId="423D6556" w14:textId="6A88CAF7" w:rsidR="00443055" w:rsidRDefault="00BA7ED8">
      <w:pPr>
        <w:pStyle w:val="TOC2"/>
        <w:rPr>
          <w:rFonts w:asciiTheme="minorHAnsi" w:eastAsiaTheme="minorEastAsia" w:hAnsiTheme="minorHAnsi" w:cstheme="minorBidi"/>
          <w:b w:val="0"/>
          <w:noProof/>
          <w:kern w:val="2"/>
          <w:sz w:val="22"/>
          <w:szCs w:val="22"/>
          <w14:ligatures w14:val="standardContextual"/>
        </w:rPr>
      </w:pPr>
      <w:hyperlink w:anchor="_Toc174608765" w:history="1">
        <w:r w:rsidR="00443055" w:rsidRPr="00006BEA">
          <w:rPr>
            <w:rStyle w:val="Hyperlink"/>
            <w:noProof/>
          </w:rPr>
          <w:t>N.</w:t>
        </w:r>
        <w:r w:rsidR="00443055">
          <w:rPr>
            <w:rFonts w:asciiTheme="minorHAnsi" w:eastAsiaTheme="minorEastAsia" w:hAnsiTheme="minorHAnsi" w:cstheme="minorBidi"/>
            <w:b w:val="0"/>
            <w:noProof/>
            <w:kern w:val="2"/>
            <w:sz w:val="22"/>
            <w:szCs w:val="22"/>
            <w14:ligatures w14:val="standardContextual"/>
          </w:rPr>
          <w:tab/>
        </w:r>
        <w:r w:rsidR="00443055" w:rsidRPr="00006BEA">
          <w:rPr>
            <w:rStyle w:val="Hyperlink"/>
            <w:noProof/>
          </w:rPr>
          <w:t>Notes</w:t>
        </w:r>
        <w:r w:rsidR="00443055">
          <w:rPr>
            <w:noProof/>
            <w:webHidden/>
          </w:rPr>
          <w:tab/>
          <w:t>2-</w:t>
        </w:r>
        <w:r w:rsidR="00443055">
          <w:rPr>
            <w:noProof/>
            <w:webHidden/>
          </w:rPr>
          <w:fldChar w:fldCharType="begin"/>
        </w:r>
        <w:r w:rsidR="00443055">
          <w:rPr>
            <w:noProof/>
            <w:webHidden/>
          </w:rPr>
          <w:instrText xml:space="preserve"> PAGEREF _Toc174608765 \h </w:instrText>
        </w:r>
        <w:r w:rsidR="00443055">
          <w:rPr>
            <w:noProof/>
            <w:webHidden/>
          </w:rPr>
        </w:r>
        <w:r w:rsidR="00443055">
          <w:rPr>
            <w:noProof/>
            <w:webHidden/>
          </w:rPr>
          <w:fldChar w:fldCharType="separate"/>
        </w:r>
        <w:r>
          <w:rPr>
            <w:noProof/>
            <w:webHidden/>
          </w:rPr>
          <w:t>109</w:t>
        </w:r>
        <w:r w:rsidR="00443055">
          <w:rPr>
            <w:noProof/>
            <w:webHidden/>
          </w:rPr>
          <w:fldChar w:fldCharType="end"/>
        </w:r>
      </w:hyperlink>
    </w:p>
    <w:p w14:paraId="48657546" w14:textId="41B24F5C" w:rsidR="00443055" w:rsidRDefault="00BA7ED8">
      <w:pPr>
        <w:pStyle w:val="TOC3"/>
        <w:rPr>
          <w:rFonts w:asciiTheme="minorHAnsi" w:eastAsiaTheme="minorEastAsia" w:hAnsiTheme="minorHAnsi" w:cstheme="minorBidi"/>
          <w:noProof/>
          <w:kern w:val="2"/>
          <w:sz w:val="22"/>
          <w:szCs w:val="22"/>
          <w14:ligatures w14:val="standardContextual"/>
        </w:rPr>
      </w:pPr>
      <w:hyperlink w:anchor="_Toc174608766" w:history="1">
        <w:r w:rsidR="00443055" w:rsidRPr="00006BEA">
          <w:rPr>
            <w:rStyle w:val="Hyperlink"/>
            <w:noProof/>
          </w:rPr>
          <w:t>N.1.</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Test Requirements for Automatic Weighing Systems.</w:t>
        </w:r>
        <w:r w:rsidR="00443055">
          <w:rPr>
            <w:noProof/>
            <w:webHidden/>
          </w:rPr>
          <w:tab/>
          <w:t>2-</w:t>
        </w:r>
        <w:r w:rsidR="00443055">
          <w:rPr>
            <w:noProof/>
            <w:webHidden/>
          </w:rPr>
          <w:fldChar w:fldCharType="begin"/>
        </w:r>
        <w:r w:rsidR="00443055">
          <w:rPr>
            <w:noProof/>
            <w:webHidden/>
          </w:rPr>
          <w:instrText xml:space="preserve"> PAGEREF _Toc174608766 \h </w:instrText>
        </w:r>
        <w:r w:rsidR="00443055">
          <w:rPr>
            <w:noProof/>
            <w:webHidden/>
          </w:rPr>
        </w:r>
        <w:r w:rsidR="00443055">
          <w:rPr>
            <w:noProof/>
            <w:webHidden/>
          </w:rPr>
          <w:fldChar w:fldCharType="separate"/>
        </w:r>
        <w:r>
          <w:rPr>
            <w:noProof/>
            <w:webHidden/>
          </w:rPr>
          <w:t>109</w:t>
        </w:r>
        <w:r w:rsidR="00443055">
          <w:rPr>
            <w:noProof/>
            <w:webHidden/>
          </w:rPr>
          <w:fldChar w:fldCharType="end"/>
        </w:r>
      </w:hyperlink>
    </w:p>
    <w:p w14:paraId="7750E0E2" w14:textId="0FB3F7C3" w:rsidR="00443055" w:rsidRDefault="00BA7ED8">
      <w:pPr>
        <w:pStyle w:val="TOC4"/>
        <w:rPr>
          <w:rFonts w:asciiTheme="minorHAnsi" w:eastAsiaTheme="minorEastAsia" w:hAnsiTheme="minorHAnsi" w:cstheme="minorBidi"/>
          <w:noProof/>
          <w:kern w:val="2"/>
          <w:sz w:val="22"/>
          <w:szCs w:val="22"/>
          <w14:ligatures w14:val="standardContextual"/>
        </w:rPr>
      </w:pPr>
      <w:hyperlink w:anchor="_Toc174608767" w:history="1">
        <w:r w:rsidR="00443055" w:rsidRPr="00006BEA">
          <w:rPr>
            <w:rStyle w:val="Hyperlink"/>
            <w:noProof/>
          </w:rPr>
          <w:t>N.1.1.</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Test Pucks and Packages.</w:t>
        </w:r>
        <w:r w:rsidR="00443055">
          <w:rPr>
            <w:noProof/>
            <w:webHidden/>
          </w:rPr>
          <w:tab/>
          <w:t>2-</w:t>
        </w:r>
        <w:r w:rsidR="00443055">
          <w:rPr>
            <w:noProof/>
            <w:webHidden/>
          </w:rPr>
          <w:fldChar w:fldCharType="begin"/>
        </w:r>
        <w:r w:rsidR="00443055">
          <w:rPr>
            <w:noProof/>
            <w:webHidden/>
          </w:rPr>
          <w:instrText xml:space="preserve"> PAGEREF _Toc174608767 \h </w:instrText>
        </w:r>
        <w:r w:rsidR="00443055">
          <w:rPr>
            <w:noProof/>
            <w:webHidden/>
          </w:rPr>
        </w:r>
        <w:r w:rsidR="00443055">
          <w:rPr>
            <w:noProof/>
            <w:webHidden/>
          </w:rPr>
          <w:fldChar w:fldCharType="separate"/>
        </w:r>
        <w:r>
          <w:rPr>
            <w:noProof/>
            <w:webHidden/>
          </w:rPr>
          <w:t>109</w:t>
        </w:r>
        <w:r w:rsidR="00443055">
          <w:rPr>
            <w:noProof/>
            <w:webHidden/>
          </w:rPr>
          <w:fldChar w:fldCharType="end"/>
        </w:r>
      </w:hyperlink>
    </w:p>
    <w:p w14:paraId="74D031DD" w14:textId="2B433446" w:rsidR="00443055" w:rsidRDefault="00BA7ED8">
      <w:pPr>
        <w:pStyle w:val="TOC4"/>
        <w:rPr>
          <w:rFonts w:asciiTheme="minorHAnsi" w:eastAsiaTheme="minorEastAsia" w:hAnsiTheme="minorHAnsi" w:cstheme="minorBidi"/>
          <w:noProof/>
          <w:kern w:val="2"/>
          <w:sz w:val="22"/>
          <w:szCs w:val="22"/>
          <w14:ligatures w14:val="standardContextual"/>
        </w:rPr>
      </w:pPr>
      <w:hyperlink w:anchor="_Toc174608768" w:history="1">
        <w:r w:rsidR="00443055" w:rsidRPr="00006BEA">
          <w:rPr>
            <w:rStyle w:val="Hyperlink"/>
            <w:noProof/>
          </w:rPr>
          <w:t>N.1.2.</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Accuracy of Test Pucks or Packages.</w:t>
        </w:r>
        <w:r w:rsidR="00443055">
          <w:rPr>
            <w:noProof/>
            <w:webHidden/>
          </w:rPr>
          <w:tab/>
          <w:t>2-</w:t>
        </w:r>
        <w:r w:rsidR="00443055">
          <w:rPr>
            <w:noProof/>
            <w:webHidden/>
          </w:rPr>
          <w:fldChar w:fldCharType="begin"/>
        </w:r>
        <w:r w:rsidR="00443055">
          <w:rPr>
            <w:noProof/>
            <w:webHidden/>
          </w:rPr>
          <w:instrText xml:space="preserve"> PAGEREF _Toc174608768 \h </w:instrText>
        </w:r>
        <w:r w:rsidR="00443055">
          <w:rPr>
            <w:noProof/>
            <w:webHidden/>
          </w:rPr>
        </w:r>
        <w:r w:rsidR="00443055">
          <w:rPr>
            <w:noProof/>
            <w:webHidden/>
          </w:rPr>
          <w:fldChar w:fldCharType="separate"/>
        </w:r>
        <w:r>
          <w:rPr>
            <w:noProof/>
            <w:webHidden/>
          </w:rPr>
          <w:t>109</w:t>
        </w:r>
        <w:r w:rsidR="00443055">
          <w:rPr>
            <w:noProof/>
            <w:webHidden/>
          </w:rPr>
          <w:fldChar w:fldCharType="end"/>
        </w:r>
      </w:hyperlink>
    </w:p>
    <w:p w14:paraId="7215DD8C" w14:textId="492DE88D" w:rsidR="00443055" w:rsidRDefault="00BA7ED8">
      <w:pPr>
        <w:pStyle w:val="TOC4"/>
        <w:rPr>
          <w:rFonts w:asciiTheme="minorHAnsi" w:eastAsiaTheme="minorEastAsia" w:hAnsiTheme="minorHAnsi" w:cstheme="minorBidi"/>
          <w:noProof/>
          <w:kern w:val="2"/>
          <w:sz w:val="22"/>
          <w:szCs w:val="22"/>
          <w14:ligatures w14:val="standardContextual"/>
        </w:rPr>
      </w:pPr>
      <w:hyperlink w:anchor="_Toc174608769" w:history="1">
        <w:r w:rsidR="00443055" w:rsidRPr="00006BEA">
          <w:rPr>
            <w:rStyle w:val="Hyperlink"/>
            <w:noProof/>
          </w:rPr>
          <w:t>N.1.3.</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Verification (Testing) Standards.</w:t>
        </w:r>
        <w:r w:rsidR="00443055">
          <w:rPr>
            <w:noProof/>
            <w:webHidden/>
          </w:rPr>
          <w:tab/>
          <w:t>2-</w:t>
        </w:r>
        <w:r w:rsidR="00443055">
          <w:rPr>
            <w:noProof/>
            <w:webHidden/>
          </w:rPr>
          <w:fldChar w:fldCharType="begin"/>
        </w:r>
        <w:r w:rsidR="00443055">
          <w:rPr>
            <w:noProof/>
            <w:webHidden/>
          </w:rPr>
          <w:instrText xml:space="preserve"> PAGEREF _Toc174608769 \h </w:instrText>
        </w:r>
        <w:r w:rsidR="00443055">
          <w:rPr>
            <w:noProof/>
            <w:webHidden/>
          </w:rPr>
        </w:r>
        <w:r w:rsidR="00443055">
          <w:rPr>
            <w:noProof/>
            <w:webHidden/>
          </w:rPr>
          <w:fldChar w:fldCharType="separate"/>
        </w:r>
        <w:r>
          <w:rPr>
            <w:noProof/>
            <w:webHidden/>
          </w:rPr>
          <w:t>109</w:t>
        </w:r>
        <w:r w:rsidR="00443055">
          <w:rPr>
            <w:noProof/>
            <w:webHidden/>
          </w:rPr>
          <w:fldChar w:fldCharType="end"/>
        </w:r>
      </w:hyperlink>
    </w:p>
    <w:p w14:paraId="4BE14436" w14:textId="72B79196" w:rsidR="00443055" w:rsidRDefault="00BA7ED8">
      <w:pPr>
        <w:pStyle w:val="TOC4"/>
        <w:rPr>
          <w:rFonts w:asciiTheme="minorHAnsi" w:eastAsiaTheme="minorEastAsia" w:hAnsiTheme="minorHAnsi" w:cstheme="minorBidi"/>
          <w:noProof/>
          <w:kern w:val="2"/>
          <w:sz w:val="22"/>
          <w:szCs w:val="22"/>
          <w14:ligatures w14:val="standardContextual"/>
        </w:rPr>
      </w:pPr>
      <w:hyperlink w:anchor="_Toc174608770" w:history="1">
        <w:r w:rsidR="00443055" w:rsidRPr="00006BEA">
          <w:rPr>
            <w:rStyle w:val="Hyperlink"/>
            <w:noProof/>
          </w:rPr>
          <w:t>N.1.4.</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 xml:space="preserve">Radio Frequency Interference (RFI) and Other Electromagnetic Interference </w:t>
        </w:r>
        <w:r w:rsidR="00443055">
          <w:rPr>
            <w:rStyle w:val="Hyperlink"/>
            <w:noProof/>
          </w:rPr>
          <w:br/>
        </w:r>
        <w:r w:rsidR="00443055" w:rsidRPr="00006BEA">
          <w:rPr>
            <w:rStyle w:val="Hyperlink"/>
            <w:noProof/>
          </w:rPr>
          <w:t>Susceptibility, Field Evaluation.</w:t>
        </w:r>
        <w:r w:rsidR="00443055">
          <w:rPr>
            <w:noProof/>
            <w:webHidden/>
          </w:rPr>
          <w:tab/>
          <w:t>2-</w:t>
        </w:r>
        <w:r w:rsidR="00443055">
          <w:rPr>
            <w:noProof/>
            <w:webHidden/>
          </w:rPr>
          <w:fldChar w:fldCharType="begin"/>
        </w:r>
        <w:r w:rsidR="00443055">
          <w:rPr>
            <w:noProof/>
            <w:webHidden/>
          </w:rPr>
          <w:instrText xml:space="preserve"> PAGEREF _Toc174608770 \h </w:instrText>
        </w:r>
        <w:r w:rsidR="00443055">
          <w:rPr>
            <w:noProof/>
            <w:webHidden/>
          </w:rPr>
        </w:r>
        <w:r w:rsidR="00443055">
          <w:rPr>
            <w:noProof/>
            <w:webHidden/>
          </w:rPr>
          <w:fldChar w:fldCharType="separate"/>
        </w:r>
        <w:r>
          <w:rPr>
            <w:noProof/>
            <w:webHidden/>
          </w:rPr>
          <w:t>109</w:t>
        </w:r>
        <w:r w:rsidR="00443055">
          <w:rPr>
            <w:noProof/>
            <w:webHidden/>
          </w:rPr>
          <w:fldChar w:fldCharType="end"/>
        </w:r>
      </w:hyperlink>
    </w:p>
    <w:p w14:paraId="1C02AB4E" w14:textId="7FD691A8" w:rsidR="00443055" w:rsidRDefault="00BA7ED8">
      <w:pPr>
        <w:pStyle w:val="TOC4"/>
        <w:rPr>
          <w:rFonts w:asciiTheme="minorHAnsi" w:eastAsiaTheme="minorEastAsia" w:hAnsiTheme="minorHAnsi" w:cstheme="minorBidi"/>
          <w:noProof/>
          <w:kern w:val="2"/>
          <w:sz w:val="22"/>
          <w:szCs w:val="22"/>
          <w14:ligatures w14:val="standardContextual"/>
        </w:rPr>
      </w:pPr>
      <w:hyperlink w:anchor="_Toc174608771" w:history="1">
        <w:r w:rsidR="00443055" w:rsidRPr="00006BEA">
          <w:rPr>
            <w:rStyle w:val="Hyperlink"/>
            <w:noProof/>
          </w:rPr>
          <w:t>N.1.5.</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Tests Loads.</w:t>
        </w:r>
        <w:r w:rsidR="00443055">
          <w:rPr>
            <w:noProof/>
            <w:webHidden/>
          </w:rPr>
          <w:tab/>
          <w:t>2-</w:t>
        </w:r>
        <w:r w:rsidR="00443055">
          <w:rPr>
            <w:noProof/>
            <w:webHidden/>
          </w:rPr>
          <w:fldChar w:fldCharType="begin"/>
        </w:r>
        <w:r w:rsidR="00443055">
          <w:rPr>
            <w:noProof/>
            <w:webHidden/>
          </w:rPr>
          <w:instrText xml:space="preserve"> PAGEREF _Toc174608771 \h </w:instrText>
        </w:r>
        <w:r w:rsidR="00443055">
          <w:rPr>
            <w:noProof/>
            <w:webHidden/>
          </w:rPr>
        </w:r>
        <w:r w:rsidR="00443055">
          <w:rPr>
            <w:noProof/>
            <w:webHidden/>
          </w:rPr>
          <w:fldChar w:fldCharType="separate"/>
        </w:r>
        <w:r>
          <w:rPr>
            <w:noProof/>
            <w:webHidden/>
          </w:rPr>
          <w:t>109</w:t>
        </w:r>
        <w:r w:rsidR="00443055">
          <w:rPr>
            <w:noProof/>
            <w:webHidden/>
          </w:rPr>
          <w:fldChar w:fldCharType="end"/>
        </w:r>
      </w:hyperlink>
    </w:p>
    <w:p w14:paraId="2D728117" w14:textId="1A18A245" w:rsidR="00443055" w:rsidRDefault="00BA7ED8">
      <w:pPr>
        <w:pStyle w:val="TOC3"/>
        <w:rPr>
          <w:rFonts w:asciiTheme="minorHAnsi" w:eastAsiaTheme="minorEastAsia" w:hAnsiTheme="minorHAnsi" w:cstheme="minorBidi"/>
          <w:noProof/>
          <w:kern w:val="2"/>
          <w:sz w:val="22"/>
          <w:szCs w:val="22"/>
          <w14:ligatures w14:val="standardContextual"/>
        </w:rPr>
      </w:pPr>
      <w:hyperlink w:anchor="_Toc174608772" w:history="1">
        <w:r w:rsidR="00443055" w:rsidRPr="00006BEA">
          <w:rPr>
            <w:rStyle w:val="Hyperlink"/>
            <w:noProof/>
          </w:rPr>
          <w:t>N.2.</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Test Procedures - Weigh-Labelers.</w:t>
        </w:r>
        <w:r w:rsidR="00443055">
          <w:rPr>
            <w:noProof/>
            <w:webHidden/>
          </w:rPr>
          <w:tab/>
          <w:t>2-</w:t>
        </w:r>
        <w:r w:rsidR="00443055">
          <w:rPr>
            <w:noProof/>
            <w:webHidden/>
          </w:rPr>
          <w:fldChar w:fldCharType="begin"/>
        </w:r>
        <w:r w:rsidR="00443055">
          <w:rPr>
            <w:noProof/>
            <w:webHidden/>
          </w:rPr>
          <w:instrText xml:space="preserve"> PAGEREF _Toc174608772 \h </w:instrText>
        </w:r>
        <w:r w:rsidR="00443055">
          <w:rPr>
            <w:noProof/>
            <w:webHidden/>
          </w:rPr>
        </w:r>
        <w:r w:rsidR="00443055">
          <w:rPr>
            <w:noProof/>
            <w:webHidden/>
          </w:rPr>
          <w:fldChar w:fldCharType="separate"/>
        </w:r>
        <w:r>
          <w:rPr>
            <w:noProof/>
            <w:webHidden/>
          </w:rPr>
          <w:t>110</w:t>
        </w:r>
        <w:r w:rsidR="00443055">
          <w:rPr>
            <w:noProof/>
            <w:webHidden/>
          </w:rPr>
          <w:fldChar w:fldCharType="end"/>
        </w:r>
      </w:hyperlink>
    </w:p>
    <w:p w14:paraId="1CCF1A36" w14:textId="6849A18A" w:rsidR="00443055" w:rsidRDefault="00BA7ED8">
      <w:pPr>
        <w:pStyle w:val="TOC4"/>
        <w:rPr>
          <w:rFonts w:asciiTheme="minorHAnsi" w:eastAsiaTheme="minorEastAsia" w:hAnsiTheme="minorHAnsi" w:cstheme="minorBidi"/>
          <w:noProof/>
          <w:kern w:val="2"/>
          <w:sz w:val="22"/>
          <w:szCs w:val="22"/>
          <w14:ligatures w14:val="standardContextual"/>
        </w:rPr>
      </w:pPr>
      <w:hyperlink w:anchor="_Toc174608773" w:history="1">
        <w:r w:rsidR="00443055" w:rsidRPr="00006BEA">
          <w:rPr>
            <w:rStyle w:val="Hyperlink"/>
            <w:noProof/>
          </w:rPr>
          <w:t>N.2.1.</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Non-Automatic Tests.</w:t>
        </w:r>
        <w:r w:rsidR="00443055">
          <w:rPr>
            <w:noProof/>
            <w:webHidden/>
          </w:rPr>
          <w:tab/>
          <w:t>2-</w:t>
        </w:r>
        <w:r w:rsidR="00443055">
          <w:rPr>
            <w:noProof/>
            <w:webHidden/>
          </w:rPr>
          <w:fldChar w:fldCharType="begin"/>
        </w:r>
        <w:r w:rsidR="00443055">
          <w:rPr>
            <w:noProof/>
            <w:webHidden/>
          </w:rPr>
          <w:instrText xml:space="preserve"> PAGEREF _Toc174608773 \h </w:instrText>
        </w:r>
        <w:r w:rsidR="00443055">
          <w:rPr>
            <w:noProof/>
            <w:webHidden/>
          </w:rPr>
        </w:r>
        <w:r w:rsidR="00443055">
          <w:rPr>
            <w:noProof/>
            <w:webHidden/>
          </w:rPr>
          <w:fldChar w:fldCharType="separate"/>
        </w:r>
        <w:r>
          <w:rPr>
            <w:noProof/>
            <w:webHidden/>
          </w:rPr>
          <w:t>110</w:t>
        </w:r>
        <w:r w:rsidR="00443055">
          <w:rPr>
            <w:noProof/>
            <w:webHidden/>
          </w:rPr>
          <w:fldChar w:fldCharType="end"/>
        </w:r>
      </w:hyperlink>
    </w:p>
    <w:p w14:paraId="502D4EB3" w14:textId="4DBA6EC2" w:rsidR="00443055" w:rsidRDefault="00BA7ED8">
      <w:pPr>
        <w:pStyle w:val="TOC4"/>
        <w:rPr>
          <w:rFonts w:asciiTheme="minorHAnsi" w:eastAsiaTheme="minorEastAsia" w:hAnsiTheme="minorHAnsi" w:cstheme="minorBidi"/>
          <w:noProof/>
          <w:kern w:val="2"/>
          <w:sz w:val="22"/>
          <w:szCs w:val="22"/>
          <w14:ligatures w14:val="standardContextual"/>
        </w:rPr>
      </w:pPr>
      <w:hyperlink w:anchor="_Toc174608774" w:history="1">
        <w:r w:rsidR="00443055" w:rsidRPr="00006BEA">
          <w:rPr>
            <w:rStyle w:val="Hyperlink"/>
            <w:noProof/>
          </w:rPr>
          <w:t>N.2.2.</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Automatic Test Procedures.</w:t>
        </w:r>
        <w:r w:rsidR="00443055">
          <w:rPr>
            <w:noProof/>
            <w:webHidden/>
          </w:rPr>
          <w:tab/>
          <w:t>2-</w:t>
        </w:r>
        <w:r w:rsidR="00443055">
          <w:rPr>
            <w:noProof/>
            <w:webHidden/>
          </w:rPr>
          <w:fldChar w:fldCharType="begin"/>
        </w:r>
        <w:r w:rsidR="00443055">
          <w:rPr>
            <w:noProof/>
            <w:webHidden/>
          </w:rPr>
          <w:instrText xml:space="preserve"> PAGEREF _Toc174608774 \h </w:instrText>
        </w:r>
        <w:r w:rsidR="00443055">
          <w:rPr>
            <w:noProof/>
            <w:webHidden/>
          </w:rPr>
        </w:r>
        <w:r w:rsidR="00443055">
          <w:rPr>
            <w:noProof/>
            <w:webHidden/>
          </w:rPr>
          <w:fldChar w:fldCharType="separate"/>
        </w:r>
        <w:r>
          <w:rPr>
            <w:noProof/>
            <w:webHidden/>
          </w:rPr>
          <w:t>110</w:t>
        </w:r>
        <w:r w:rsidR="00443055">
          <w:rPr>
            <w:noProof/>
            <w:webHidden/>
          </w:rPr>
          <w:fldChar w:fldCharType="end"/>
        </w:r>
      </w:hyperlink>
    </w:p>
    <w:p w14:paraId="753114FF" w14:textId="6E2E97E4" w:rsidR="00443055" w:rsidRDefault="00BA7ED8">
      <w:pPr>
        <w:pStyle w:val="TOC3"/>
        <w:rPr>
          <w:rFonts w:asciiTheme="minorHAnsi" w:eastAsiaTheme="minorEastAsia" w:hAnsiTheme="minorHAnsi" w:cstheme="minorBidi"/>
          <w:noProof/>
          <w:kern w:val="2"/>
          <w:sz w:val="22"/>
          <w:szCs w:val="22"/>
          <w14:ligatures w14:val="standardContextual"/>
        </w:rPr>
      </w:pPr>
      <w:hyperlink w:anchor="_Toc174608775" w:history="1">
        <w:r w:rsidR="00443055" w:rsidRPr="00006BEA">
          <w:rPr>
            <w:rStyle w:val="Hyperlink"/>
            <w:noProof/>
          </w:rPr>
          <w:t>N.3.</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Test Procedures - Automatic Checkweigher.</w:t>
        </w:r>
        <w:r w:rsidR="00443055">
          <w:rPr>
            <w:noProof/>
            <w:webHidden/>
          </w:rPr>
          <w:tab/>
          <w:t>2-</w:t>
        </w:r>
        <w:r w:rsidR="00443055">
          <w:rPr>
            <w:noProof/>
            <w:webHidden/>
          </w:rPr>
          <w:fldChar w:fldCharType="begin"/>
        </w:r>
        <w:r w:rsidR="00443055">
          <w:rPr>
            <w:noProof/>
            <w:webHidden/>
          </w:rPr>
          <w:instrText xml:space="preserve"> PAGEREF _Toc174608775 \h </w:instrText>
        </w:r>
        <w:r w:rsidR="00443055">
          <w:rPr>
            <w:noProof/>
            <w:webHidden/>
          </w:rPr>
        </w:r>
        <w:r w:rsidR="00443055">
          <w:rPr>
            <w:noProof/>
            <w:webHidden/>
          </w:rPr>
          <w:fldChar w:fldCharType="separate"/>
        </w:r>
        <w:r>
          <w:rPr>
            <w:noProof/>
            <w:webHidden/>
          </w:rPr>
          <w:t>111</w:t>
        </w:r>
        <w:r w:rsidR="00443055">
          <w:rPr>
            <w:noProof/>
            <w:webHidden/>
          </w:rPr>
          <w:fldChar w:fldCharType="end"/>
        </w:r>
      </w:hyperlink>
    </w:p>
    <w:p w14:paraId="76FF7105" w14:textId="0891A179" w:rsidR="00443055" w:rsidRDefault="00BA7ED8">
      <w:pPr>
        <w:pStyle w:val="TOC4"/>
        <w:rPr>
          <w:rFonts w:asciiTheme="minorHAnsi" w:eastAsiaTheme="minorEastAsia" w:hAnsiTheme="minorHAnsi" w:cstheme="minorBidi"/>
          <w:noProof/>
          <w:kern w:val="2"/>
          <w:sz w:val="22"/>
          <w:szCs w:val="22"/>
          <w14:ligatures w14:val="standardContextual"/>
        </w:rPr>
      </w:pPr>
      <w:hyperlink w:anchor="_Toc174608776" w:history="1">
        <w:r w:rsidR="00443055" w:rsidRPr="00006BEA">
          <w:rPr>
            <w:rStyle w:val="Hyperlink"/>
            <w:noProof/>
          </w:rPr>
          <w:t>N.3.1.</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Tests Non-Automatic.</w:t>
        </w:r>
        <w:r w:rsidR="00443055">
          <w:rPr>
            <w:noProof/>
            <w:webHidden/>
          </w:rPr>
          <w:tab/>
          <w:t>2-</w:t>
        </w:r>
        <w:r w:rsidR="00443055">
          <w:rPr>
            <w:noProof/>
            <w:webHidden/>
          </w:rPr>
          <w:fldChar w:fldCharType="begin"/>
        </w:r>
        <w:r w:rsidR="00443055">
          <w:rPr>
            <w:noProof/>
            <w:webHidden/>
          </w:rPr>
          <w:instrText xml:space="preserve"> PAGEREF _Toc174608776 \h </w:instrText>
        </w:r>
        <w:r w:rsidR="00443055">
          <w:rPr>
            <w:noProof/>
            <w:webHidden/>
          </w:rPr>
        </w:r>
        <w:r w:rsidR="00443055">
          <w:rPr>
            <w:noProof/>
            <w:webHidden/>
          </w:rPr>
          <w:fldChar w:fldCharType="separate"/>
        </w:r>
        <w:r>
          <w:rPr>
            <w:noProof/>
            <w:webHidden/>
          </w:rPr>
          <w:t>111</w:t>
        </w:r>
        <w:r w:rsidR="00443055">
          <w:rPr>
            <w:noProof/>
            <w:webHidden/>
          </w:rPr>
          <w:fldChar w:fldCharType="end"/>
        </w:r>
      </w:hyperlink>
    </w:p>
    <w:p w14:paraId="409FCCB8" w14:textId="66769A3E" w:rsidR="00443055" w:rsidRDefault="00BA7ED8">
      <w:pPr>
        <w:pStyle w:val="TOC4"/>
        <w:rPr>
          <w:rFonts w:asciiTheme="minorHAnsi" w:eastAsiaTheme="minorEastAsia" w:hAnsiTheme="minorHAnsi" w:cstheme="minorBidi"/>
          <w:noProof/>
          <w:kern w:val="2"/>
          <w:sz w:val="22"/>
          <w:szCs w:val="22"/>
          <w14:ligatures w14:val="standardContextual"/>
        </w:rPr>
      </w:pPr>
      <w:hyperlink w:anchor="_Toc174608777" w:history="1">
        <w:r w:rsidR="00443055" w:rsidRPr="00006BEA">
          <w:rPr>
            <w:rStyle w:val="Hyperlink"/>
            <w:noProof/>
          </w:rPr>
          <w:t>N.3.2.</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Automatic Tests.</w:t>
        </w:r>
        <w:r w:rsidR="00443055">
          <w:rPr>
            <w:noProof/>
            <w:webHidden/>
          </w:rPr>
          <w:tab/>
          <w:t>2-</w:t>
        </w:r>
        <w:r w:rsidR="00443055">
          <w:rPr>
            <w:noProof/>
            <w:webHidden/>
          </w:rPr>
          <w:fldChar w:fldCharType="begin"/>
        </w:r>
        <w:r w:rsidR="00443055">
          <w:rPr>
            <w:noProof/>
            <w:webHidden/>
          </w:rPr>
          <w:instrText xml:space="preserve"> PAGEREF _Toc174608777 \h </w:instrText>
        </w:r>
        <w:r w:rsidR="00443055">
          <w:rPr>
            <w:noProof/>
            <w:webHidden/>
          </w:rPr>
        </w:r>
        <w:r w:rsidR="00443055">
          <w:rPr>
            <w:noProof/>
            <w:webHidden/>
          </w:rPr>
          <w:fldChar w:fldCharType="separate"/>
        </w:r>
        <w:r>
          <w:rPr>
            <w:noProof/>
            <w:webHidden/>
          </w:rPr>
          <w:t>111</w:t>
        </w:r>
        <w:r w:rsidR="00443055">
          <w:rPr>
            <w:noProof/>
            <w:webHidden/>
          </w:rPr>
          <w:fldChar w:fldCharType="end"/>
        </w:r>
      </w:hyperlink>
    </w:p>
    <w:p w14:paraId="4D7D8B14" w14:textId="2953A5A6" w:rsidR="00443055" w:rsidRDefault="00BA7ED8">
      <w:pPr>
        <w:pStyle w:val="TOC2"/>
        <w:rPr>
          <w:rFonts w:asciiTheme="minorHAnsi" w:eastAsiaTheme="minorEastAsia" w:hAnsiTheme="minorHAnsi" w:cstheme="minorBidi"/>
          <w:b w:val="0"/>
          <w:noProof/>
          <w:kern w:val="2"/>
          <w:sz w:val="22"/>
          <w:szCs w:val="22"/>
          <w14:ligatures w14:val="standardContextual"/>
        </w:rPr>
      </w:pPr>
      <w:hyperlink w:anchor="_Toc174608778" w:history="1">
        <w:r w:rsidR="00443055" w:rsidRPr="00006BEA">
          <w:rPr>
            <w:rStyle w:val="Hyperlink"/>
            <w:noProof/>
          </w:rPr>
          <w:t>T.</w:t>
        </w:r>
        <w:r w:rsidR="00443055">
          <w:rPr>
            <w:rFonts w:asciiTheme="minorHAnsi" w:eastAsiaTheme="minorEastAsia" w:hAnsiTheme="minorHAnsi" w:cstheme="minorBidi"/>
            <w:b w:val="0"/>
            <w:noProof/>
            <w:kern w:val="2"/>
            <w:sz w:val="22"/>
            <w:szCs w:val="22"/>
            <w14:ligatures w14:val="standardContextual"/>
          </w:rPr>
          <w:tab/>
        </w:r>
        <w:r w:rsidR="00443055" w:rsidRPr="00006BEA">
          <w:rPr>
            <w:rStyle w:val="Hyperlink"/>
            <w:noProof/>
          </w:rPr>
          <w:t>Tolerances</w:t>
        </w:r>
        <w:r w:rsidR="00443055">
          <w:rPr>
            <w:noProof/>
            <w:webHidden/>
          </w:rPr>
          <w:tab/>
          <w:t>2-</w:t>
        </w:r>
        <w:r w:rsidR="00443055">
          <w:rPr>
            <w:noProof/>
            <w:webHidden/>
          </w:rPr>
          <w:fldChar w:fldCharType="begin"/>
        </w:r>
        <w:r w:rsidR="00443055">
          <w:rPr>
            <w:noProof/>
            <w:webHidden/>
          </w:rPr>
          <w:instrText xml:space="preserve"> PAGEREF _Toc174608778 \h </w:instrText>
        </w:r>
        <w:r w:rsidR="00443055">
          <w:rPr>
            <w:noProof/>
            <w:webHidden/>
          </w:rPr>
        </w:r>
        <w:r w:rsidR="00443055">
          <w:rPr>
            <w:noProof/>
            <w:webHidden/>
          </w:rPr>
          <w:fldChar w:fldCharType="separate"/>
        </w:r>
        <w:r>
          <w:rPr>
            <w:noProof/>
            <w:webHidden/>
          </w:rPr>
          <w:t>111</w:t>
        </w:r>
        <w:r w:rsidR="00443055">
          <w:rPr>
            <w:noProof/>
            <w:webHidden/>
          </w:rPr>
          <w:fldChar w:fldCharType="end"/>
        </w:r>
      </w:hyperlink>
    </w:p>
    <w:p w14:paraId="644D6F1B" w14:textId="5FB83DEC" w:rsidR="00443055" w:rsidRDefault="00BA7ED8">
      <w:pPr>
        <w:pStyle w:val="TOC3"/>
        <w:rPr>
          <w:rFonts w:asciiTheme="minorHAnsi" w:eastAsiaTheme="minorEastAsia" w:hAnsiTheme="minorHAnsi" w:cstheme="minorBidi"/>
          <w:noProof/>
          <w:kern w:val="2"/>
          <w:sz w:val="22"/>
          <w:szCs w:val="22"/>
          <w14:ligatures w14:val="standardContextual"/>
        </w:rPr>
      </w:pPr>
      <w:hyperlink w:anchor="_Toc174608779" w:history="1">
        <w:r w:rsidR="00443055" w:rsidRPr="00006BEA">
          <w:rPr>
            <w:rStyle w:val="Hyperlink"/>
            <w:noProof/>
            <w:lang w:val="fr-FR"/>
          </w:rPr>
          <w:t>T.1.</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Principles.</w:t>
        </w:r>
        <w:r w:rsidR="00443055">
          <w:rPr>
            <w:noProof/>
            <w:webHidden/>
          </w:rPr>
          <w:tab/>
          <w:t>2-</w:t>
        </w:r>
        <w:r w:rsidR="00443055">
          <w:rPr>
            <w:noProof/>
            <w:webHidden/>
          </w:rPr>
          <w:fldChar w:fldCharType="begin"/>
        </w:r>
        <w:r w:rsidR="00443055">
          <w:rPr>
            <w:noProof/>
            <w:webHidden/>
          </w:rPr>
          <w:instrText xml:space="preserve"> PAGEREF _Toc174608779 \h </w:instrText>
        </w:r>
        <w:r w:rsidR="00443055">
          <w:rPr>
            <w:noProof/>
            <w:webHidden/>
          </w:rPr>
        </w:r>
        <w:r w:rsidR="00443055">
          <w:rPr>
            <w:noProof/>
            <w:webHidden/>
          </w:rPr>
          <w:fldChar w:fldCharType="separate"/>
        </w:r>
        <w:r>
          <w:rPr>
            <w:noProof/>
            <w:webHidden/>
          </w:rPr>
          <w:t>111</w:t>
        </w:r>
        <w:r w:rsidR="00443055">
          <w:rPr>
            <w:noProof/>
            <w:webHidden/>
          </w:rPr>
          <w:fldChar w:fldCharType="end"/>
        </w:r>
      </w:hyperlink>
    </w:p>
    <w:p w14:paraId="09AC4DC8" w14:textId="5656187C" w:rsidR="00443055" w:rsidRDefault="00BA7ED8">
      <w:pPr>
        <w:pStyle w:val="TOC4"/>
        <w:rPr>
          <w:rFonts w:asciiTheme="minorHAnsi" w:eastAsiaTheme="minorEastAsia" w:hAnsiTheme="minorHAnsi" w:cstheme="minorBidi"/>
          <w:noProof/>
          <w:kern w:val="2"/>
          <w:sz w:val="22"/>
          <w:szCs w:val="22"/>
          <w14:ligatures w14:val="standardContextual"/>
        </w:rPr>
      </w:pPr>
      <w:hyperlink w:anchor="_Toc174608780" w:history="1">
        <w:r w:rsidR="00443055" w:rsidRPr="00006BEA">
          <w:rPr>
            <w:rStyle w:val="Hyperlink"/>
            <w:noProof/>
          </w:rPr>
          <w:t>T.1.1.</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Design.</w:t>
        </w:r>
        <w:r w:rsidR="00443055">
          <w:rPr>
            <w:noProof/>
            <w:webHidden/>
          </w:rPr>
          <w:tab/>
          <w:t>2-</w:t>
        </w:r>
        <w:r w:rsidR="00443055">
          <w:rPr>
            <w:noProof/>
            <w:webHidden/>
          </w:rPr>
          <w:fldChar w:fldCharType="begin"/>
        </w:r>
        <w:r w:rsidR="00443055">
          <w:rPr>
            <w:noProof/>
            <w:webHidden/>
          </w:rPr>
          <w:instrText xml:space="preserve"> PAGEREF _Toc174608780 \h </w:instrText>
        </w:r>
        <w:r w:rsidR="00443055">
          <w:rPr>
            <w:noProof/>
            <w:webHidden/>
          </w:rPr>
        </w:r>
        <w:r w:rsidR="00443055">
          <w:rPr>
            <w:noProof/>
            <w:webHidden/>
          </w:rPr>
          <w:fldChar w:fldCharType="separate"/>
        </w:r>
        <w:r>
          <w:rPr>
            <w:noProof/>
            <w:webHidden/>
          </w:rPr>
          <w:t>111</w:t>
        </w:r>
        <w:r w:rsidR="00443055">
          <w:rPr>
            <w:noProof/>
            <w:webHidden/>
          </w:rPr>
          <w:fldChar w:fldCharType="end"/>
        </w:r>
      </w:hyperlink>
    </w:p>
    <w:p w14:paraId="3230A582" w14:textId="60C5E991" w:rsidR="00443055" w:rsidRDefault="00BA7ED8">
      <w:pPr>
        <w:pStyle w:val="TOC4"/>
        <w:rPr>
          <w:rFonts w:asciiTheme="minorHAnsi" w:eastAsiaTheme="minorEastAsia" w:hAnsiTheme="minorHAnsi" w:cstheme="minorBidi"/>
          <w:noProof/>
          <w:kern w:val="2"/>
          <w:sz w:val="22"/>
          <w:szCs w:val="22"/>
          <w14:ligatures w14:val="standardContextual"/>
        </w:rPr>
      </w:pPr>
      <w:hyperlink w:anchor="_Toc174608781" w:history="1">
        <w:r w:rsidR="00443055" w:rsidRPr="00006BEA">
          <w:rPr>
            <w:rStyle w:val="Hyperlink"/>
            <w:noProof/>
          </w:rPr>
          <w:t>T.1.2.</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Scale Division.</w:t>
        </w:r>
        <w:r w:rsidR="00443055">
          <w:rPr>
            <w:noProof/>
            <w:webHidden/>
          </w:rPr>
          <w:tab/>
          <w:t>2-</w:t>
        </w:r>
        <w:r w:rsidR="00443055">
          <w:rPr>
            <w:noProof/>
            <w:webHidden/>
          </w:rPr>
          <w:fldChar w:fldCharType="begin"/>
        </w:r>
        <w:r w:rsidR="00443055">
          <w:rPr>
            <w:noProof/>
            <w:webHidden/>
          </w:rPr>
          <w:instrText xml:space="preserve"> PAGEREF _Toc174608781 \h </w:instrText>
        </w:r>
        <w:r w:rsidR="00443055">
          <w:rPr>
            <w:noProof/>
            <w:webHidden/>
          </w:rPr>
        </w:r>
        <w:r w:rsidR="00443055">
          <w:rPr>
            <w:noProof/>
            <w:webHidden/>
          </w:rPr>
          <w:fldChar w:fldCharType="separate"/>
        </w:r>
        <w:r>
          <w:rPr>
            <w:noProof/>
            <w:webHidden/>
          </w:rPr>
          <w:t>111</w:t>
        </w:r>
        <w:r w:rsidR="00443055">
          <w:rPr>
            <w:noProof/>
            <w:webHidden/>
          </w:rPr>
          <w:fldChar w:fldCharType="end"/>
        </w:r>
      </w:hyperlink>
    </w:p>
    <w:p w14:paraId="0F4A3A61" w14:textId="0AF12D85" w:rsidR="00443055" w:rsidRDefault="00BA7ED8">
      <w:pPr>
        <w:pStyle w:val="TOC3"/>
        <w:rPr>
          <w:rFonts w:asciiTheme="minorHAnsi" w:eastAsiaTheme="minorEastAsia" w:hAnsiTheme="minorHAnsi" w:cstheme="minorBidi"/>
          <w:noProof/>
          <w:kern w:val="2"/>
          <w:sz w:val="22"/>
          <w:szCs w:val="22"/>
          <w14:ligatures w14:val="standardContextual"/>
        </w:rPr>
      </w:pPr>
      <w:hyperlink w:anchor="_Toc174608782" w:history="1">
        <w:r w:rsidR="00443055" w:rsidRPr="00006BEA">
          <w:rPr>
            <w:rStyle w:val="Hyperlink"/>
            <w:noProof/>
            <w:lang w:val="fr-FR"/>
          </w:rPr>
          <w:t>T.2.</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lang w:val="fr-FR"/>
          </w:rPr>
          <w:t>Tolerance Application.</w:t>
        </w:r>
        <w:r w:rsidR="00443055">
          <w:rPr>
            <w:noProof/>
            <w:webHidden/>
          </w:rPr>
          <w:tab/>
          <w:t>2-</w:t>
        </w:r>
        <w:r w:rsidR="00443055">
          <w:rPr>
            <w:noProof/>
            <w:webHidden/>
          </w:rPr>
          <w:fldChar w:fldCharType="begin"/>
        </w:r>
        <w:r w:rsidR="00443055">
          <w:rPr>
            <w:noProof/>
            <w:webHidden/>
          </w:rPr>
          <w:instrText xml:space="preserve"> PAGEREF _Toc174608782 \h </w:instrText>
        </w:r>
        <w:r w:rsidR="00443055">
          <w:rPr>
            <w:noProof/>
            <w:webHidden/>
          </w:rPr>
        </w:r>
        <w:r w:rsidR="00443055">
          <w:rPr>
            <w:noProof/>
            <w:webHidden/>
          </w:rPr>
          <w:fldChar w:fldCharType="separate"/>
        </w:r>
        <w:r>
          <w:rPr>
            <w:noProof/>
            <w:webHidden/>
          </w:rPr>
          <w:t>111</w:t>
        </w:r>
        <w:r w:rsidR="00443055">
          <w:rPr>
            <w:noProof/>
            <w:webHidden/>
          </w:rPr>
          <w:fldChar w:fldCharType="end"/>
        </w:r>
      </w:hyperlink>
    </w:p>
    <w:p w14:paraId="2DAE6006" w14:textId="094FAF17" w:rsidR="00443055" w:rsidRDefault="00BA7ED8">
      <w:pPr>
        <w:pStyle w:val="TOC4"/>
        <w:rPr>
          <w:rFonts w:asciiTheme="minorHAnsi" w:eastAsiaTheme="minorEastAsia" w:hAnsiTheme="minorHAnsi" w:cstheme="minorBidi"/>
          <w:noProof/>
          <w:kern w:val="2"/>
          <w:sz w:val="22"/>
          <w:szCs w:val="22"/>
          <w14:ligatures w14:val="standardContextual"/>
        </w:rPr>
      </w:pPr>
      <w:hyperlink w:anchor="_Toc174608783" w:history="1">
        <w:r w:rsidR="00443055" w:rsidRPr="00006BEA">
          <w:rPr>
            <w:rStyle w:val="Hyperlink"/>
            <w:noProof/>
          </w:rPr>
          <w:t>T.2.1.</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General.</w:t>
        </w:r>
        <w:r w:rsidR="00443055">
          <w:rPr>
            <w:noProof/>
            <w:webHidden/>
          </w:rPr>
          <w:tab/>
          <w:t>2-</w:t>
        </w:r>
        <w:r w:rsidR="00443055">
          <w:rPr>
            <w:noProof/>
            <w:webHidden/>
          </w:rPr>
          <w:fldChar w:fldCharType="begin"/>
        </w:r>
        <w:r w:rsidR="00443055">
          <w:rPr>
            <w:noProof/>
            <w:webHidden/>
          </w:rPr>
          <w:instrText xml:space="preserve"> PAGEREF _Toc174608783 \h </w:instrText>
        </w:r>
        <w:r w:rsidR="00443055">
          <w:rPr>
            <w:noProof/>
            <w:webHidden/>
          </w:rPr>
        </w:r>
        <w:r w:rsidR="00443055">
          <w:rPr>
            <w:noProof/>
            <w:webHidden/>
          </w:rPr>
          <w:fldChar w:fldCharType="separate"/>
        </w:r>
        <w:r>
          <w:rPr>
            <w:noProof/>
            <w:webHidden/>
          </w:rPr>
          <w:t>111</w:t>
        </w:r>
        <w:r w:rsidR="00443055">
          <w:rPr>
            <w:noProof/>
            <w:webHidden/>
          </w:rPr>
          <w:fldChar w:fldCharType="end"/>
        </w:r>
      </w:hyperlink>
    </w:p>
    <w:p w14:paraId="15A69648" w14:textId="0B0F0C43" w:rsidR="00443055" w:rsidRDefault="00BA7ED8">
      <w:pPr>
        <w:pStyle w:val="TOC4"/>
        <w:rPr>
          <w:rFonts w:asciiTheme="minorHAnsi" w:eastAsiaTheme="minorEastAsia" w:hAnsiTheme="minorHAnsi" w:cstheme="minorBidi"/>
          <w:noProof/>
          <w:kern w:val="2"/>
          <w:sz w:val="22"/>
          <w:szCs w:val="22"/>
          <w14:ligatures w14:val="standardContextual"/>
        </w:rPr>
      </w:pPr>
      <w:hyperlink w:anchor="_Toc174608784" w:history="1">
        <w:r w:rsidR="00443055" w:rsidRPr="00006BEA">
          <w:rPr>
            <w:rStyle w:val="Hyperlink"/>
            <w:noProof/>
          </w:rPr>
          <w:t>T.2.2.</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Type Evaluation Examinations.</w:t>
        </w:r>
        <w:r w:rsidR="00443055">
          <w:rPr>
            <w:noProof/>
            <w:webHidden/>
          </w:rPr>
          <w:tab/>
          <w:t>2-</w:t>
        </w:r>
        <w:r w:rsidR="00443055">
          <w:rPr>
            <w:noProof/>
            <w:webHidden/>
          </w:rPr>
          <w:fldChar w:fldCharType="begin"/>
        </w:r>
        <w:r w:rsidR="00443055">
          <w:rPr>
            <w:noProof/>
            <w:webHidden/>
          </w:rPr>
          <w:instrText xml:space="preserve"> PAGEREF _Toc174608784 \h </w:instrText>
        </w:r>
        <w:r w:rsidR="00443055">
          <w:rPr>
            <w:noProof/>
            <w:webHidden/>
          </w:rPr>
        </w:r>
        <w:r w:rsidR="00443055">
          <w:rPr>
            <w:noProof/>
            <w:webHidden/>
          </w:rPr>
          <w:fldChar w:fldCharType="separate"/>
        </w:r>
        <w:r>
          <w:rPr>
            <w:noProof/>
            <w:webHidden/>
          </w:rPr>
          <w:t>111</w:t>
        </w:r>
        <w:r w:rsidR="00443055">
          <w:rPr>
            <w:noProof/>
            <w:webHidden/>
          </w:rPr>
          <w:fldChar w:fldCharType="end"/>
        </w:r>
      </w:hyperlink>
    </w:p>
    <w:p w14:paraId="32E0024D" w14:textId="0F578D8D" w:rsidR="00443055" w:rsidRDefault="00BA7ED8">
      <w:pPr>
        <w:pStyle w:val="TOC4"/>
        <w:rPr>
          <w:rFonts w:asciiTheme="minorHAnsi" w:eastAsiaTheme="minorEastAsia" w:hAnsiTheme="minorHAnsi" w:cstheme="minorBidi"/>
          <w:noProof/>
          <w:kern w:val="2"/>
          <w:sz w:val="22"/>
          <w:szCs w:val="22"/>
          <w14:ligatures w14:val="standardContextual"/>
        </w:rPr>
      </w:pPr>
      <w:hyperlink w:anchor="_Toc174608785" w:history="1">
        <w:r w:rsidR="00443055" w:rsidRPr="00006BEA">
          <w:rPr>
            <w:rStyle w:val="Hyperlink"/>
            <w:noProof/>
          </w:rPr>
          <w:t>T.2.3.</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Subsequent Verification Examinations.</w:t>
        </w:r>
        <w:r w:rsidR="00443055">
          <w:rPr>
            <w:noProof/>
            <w:webHidden/>
          </w:rPr>
          <w:tab/>
          <w:t>2-</w:t>
        </w:r>
        <w:r w:rsidR="00443055">
          <w:rPr>
            <w:noProof/>
            <w:webHidden/>
          </w:rPr>
          <w:fldChar w:fldCharType="begin"/>
        </w:r>
        <w:r w:rsidR="00443055">
          <w:rPr>
            <w:noProof/>
            <w:webHidden/>
          </w:rPr>
          <w:instrText xml:space="preserve"> PAGEREF _Toc174608785 \h </w:instrText>
        </w:r>
        <w:r w:rsidR="00443055">
          <w:rPr>
            <w:noProof/>
            <w:webHidden/>
          </w:rPr>
        </w:r>
        <w:r w:rsidR="00443055">
          <w:rPr>
            <w:noProof/>
            <w:webHidden/>
          </w:rPr>
          <w:fldChar w:fldCharType="separate"/>
        </w:r>
        <w:r>
          <w:rPr>
            <w:noProof/>
            <w:webHidden/>
          </w:rPr>
          <w:t>112</w:t>
        </w:r>
        <w:r w:rsidR="00443055">
          <w:rPr>
            <w:noProof/>
            <w:webHidden/>
          </w:rPr>
          <w:fldChar w:fldCharType="end"/>
        </w:r>
      </w:hyperlink>
    </w:p>
    <w:p w14:paraId="56C51C03" w14:textId="5FFF43D5" w:rsidR="00443055" w:rsidRDefault="00BA7ED8">
      <w:pPr>
        <w:pStyle w:val="TOC4"/>
        <w:rPr>
          <w:rFonts w:asciiTheme="minorHAnsi" w:eastAsiaTheme="minorEastAsia" w:hAnsiTheme="minorHAnsi" w:cstheme="minorBidi"/>
          <w:noProof/>
          <w:kern w:val="2"/>
          <w:sz w:val="22"/>
          <w:szCs w:val="22"/>
          <w14:ligatures w14:val="standardContextual"/>
        </w:rPr>
      </w:pPr>
      <w:hyperlink w:anchor="_Toc174608786" w:history="1">
        <w:r w:rsidR="00443055" w:rsidRPr="00006BEA">
          <w:rPr>
            <w:rStyle w:val="Hyperlink"/>
            <w:noProof/>
          </w:rPr>
          <w:t>T.2.4.</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Multiple Range and Multi-Interval Automatic Weighing System.</w:t>
        </w:r>
        <w:r w:rsidR="00443055">
          <w:rPr>
            <w:noProof/>
            <w:webHidden/>
          </w:rPr>
          <w:tab/>
          <w:t>2-</w:t>
        </w:r>
        <w:r w:rsidR="00443055">
          <w:rPr>
            <w:noProof/>
            <w:webHidden/>
          </w:rPr>
          <w:fldChar w:fldCharType="begin"/>
        </w:r>
        <w:r w:rsidR="00443055">
          <w:rPr>
            <w:noProof/>
            <w:webHidden/>
          </w:rPr>
          <w:instrText xml:space="preserve"> PAGEREF _Toc174608786 \h </w:instrText>
        </w:r>
        <w:r w:rsidR="00443055">
          <w:rPr>
            <w:noProof/>
            <w:webHidden/>
          </w:rPr>
        </w:r>
        <w:r w:rsidR="00443055">
          <w:rPr>
            <w:noProof/>
            <w:webHidden/>
          </w:rPr>
          <w:fldChar w:fldCharType="separate"/>
        </w:r>
        <w:r>
          <w:rPr>
            <w:noProof/>
            <w:webHidden/>
          </w:rPr>
          <w:t>112</w:t>
        </w:r>
        <w:r w:rsidR="00443055">
          <w:rPr>
            <w:noProof/>
            <w:webHidden/>
          </w:rPr>
          <w:fldChar w:fldCharType="end"/>
        </w:r>
      </w:hyperlink>
    </w:p>
    <w:p w14:paraId="62D08956" w14:textId="735F00A6" w:rsidR="00443055" w:rsidRDefault="00BA7ED8">
      <w:pPr>
        <w:pStyle w:val="TOC3"/>
        <w:rPr>
          <w:rFonts w:asciiTheme="minorHAnsi" w:eastAsiaTheme="minorEastAsia" w:hAnsiTheme="minorHAnsi" w:cstheme="minorBidi"/>
          <w:noProof/>
          <w:kern w:val="2"/>
          <w:sz w:val="22"/>
          <w:szCs w:val="22"/>
          <w14:ligatures w14:val="standardContextual"/>
        </w:rPr>
      </w:pPr>
      <w:hyperlink w:anchor="_Toc174608787" w:history="1">
        <w:r w:rsidR="00443055" w:rsidRPr="00006BEA">
          <w:rPr>
            <w:rStyle w:val="Hyperlink"/>
            <w:noProof/>
            <w:lang w:val="fr-FR"/>
          </w:rPr>
          <w:t>T.3.</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lang w:val="fr-FR"/>
          </w:rPr>
          <w:t>Tolerance Values.</w:t>
        </w:r>
        <w:r w:rsidR="00443055">
          <w:rPr>
            <w:noProof/>
            <w:webHidden/>
          </w:rPr>
          <w:tab/>
          <w:t>2-</w:t>
        </w:r>
        <w:r w:rsidR="00443055">
          <w:rPr>
            <w:noProof/>
            <w:webHidden/>
          </w:rPr>
          <w:fldChar w:fldCharType="begin"/>
        </w:r>
        <w:r w:rsidR="00443055">
          <w:rPr>
            <w:noProof/>
            <w:webHidden/>
          </w:rPr>
          <w:instrText xml:space="preserve"> PAGEREF _Toc174608787 \h </w:instrText>
        </w:r>
        <w:r w:rsidR="00443055">
          <w:rPr>
            <w:noProof/>
            <w:webHidden/>
          </w:rPr>
        </w:r>
        <w:r w:rsidR="00443055">
          <w:rPr>
            <w:noProof/>
            <w:webHidden/>
          </w:rPr>
          <w:fldChar w:fldCharType="separate"/>
        </w:r>
        <w:r>
          <w:rPr>
            <w:noProof/>
            <w:webHidden/>
          </w:rPr>
          <w:t>112</w:t>
        </w:r>
        <w:r w:rsidR="00443055">
          <w:rPr>
            <w:noProof/>
            <w:webHidden/>
          </w:rPr>
          <w:fldChar w:fldCharType="end"/>
        </w:r>
      </w:hyperlink>
    </w:p>
    <w:p w14:paraId="753197CF" w14:textId="4B8C5D15" w:rsidR="00443055" w:rsidRDefault="00BA7ED8">
      <w:pPr>
        <w:pStyle w:val="TOC4"/>
        <w:rPr>
          <w:rFonts w:asciiTheme="minorHAnsi" w:eastAsiaTheme="minorEastAsia" w:hAnsiTheme="minorHAnsi" w:cstheme="minorBidi"/>
          <w:noProof/>
          <w:kern w:val="2"/>
          <w:sz w:val="22"/>
          <w:szCs w:val="22"/>
          <w14:ligatures w14:val="standardContextual"/>
        </w:rPr>
      </w:pPr>
      <w:hyperlink w:anchor="_Toc174608788" w:history="1">
        <w:r w:rsidR="00443055" w:rsidRPr="00006BEA">
          <w:rPr>
            <w:rStyle w:val="Hyperlink"/>
            <w:noProof/>
          </w:rPr>
          <w:t>T.3.1.</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Tolerance Values – Class III Weigh-Labeler.</w:t>
        </w:r>
        <w:r w:rsidR="00443055">
          <w:rPr>
            <w:noProof/>
            <w:webHidden/>
          </w:rPr>
          <w:tab/>
          <w:t>2-</w:t>
        </w:r>
        <w:r w:rsidR="00443055">
          <w:rPr>
            <w:noProof/>
            <w:webHidden/>
          </w:rPr>
          <w:fldChar w:fldCharType="begin"/>
        </w:r>
        <w:r w:rsidR="00443055">
          <w:rPr>
            <w:noProof/>
            <w:webHidden/>
          </w:rPr>
          <w:instrText xml:space="preserve"> PAGEREF _Toc174608788 \h </w:instrText>
        </w:r>
        <w:r w:rsidR="00443055">
          <w:rPr>
            <w:noProof/>
            <w:webHidden/>
          </w:rPr>
        </w:r>
        <w:r w:rsidR="00443055">
          <w:rPr>
            <w:noProof/>
            <w:webHidden/>
          </w:rPr>
          <w:fldChar w:fldCharType="separate"/>
        </w:r>
        <w:r>
          <w:rPr>
            <w:noProof/>
            <w:webHidden/>
          </w:rPr>
          <w:t>112</w:t>
        </w:r>
        <w:r w:rsidR="00443055">
          <w:rPr>
            <w:noProof/>
            <w:webHidden/>
          </w:rPr>
          <w:fldChar w:fldCharType="end"/>
        </w:r>
      </w:hyperlink>
    </w:p>
    <w:p w14:paraId="0A99CBCD" w14:textId="25670C9A" w:rsidR="00443055" w:rsidRDefault="00BA7ED8">
      <w:pPr>
        <w:pStyle w:val="TOC4"/>
        <w:rPr>
          <w:rFonts w:asciiTheme="minorHAnsi" w:eastAsiaTheme="minorEastAsia" w:hAnsiTheme="minorHAnsi" w:cstheme="minorBidi"/>
          <w:noProof/>
          <w:kern w:val="2"/>
          <w:sz w:val="22"/>
          <w:szCs w:val="22"/>
          <w14:ligatures w14:val="standardContextual"/>
        </w:rPr>
      </w:pPr>
      <w:hyperlink w:anchor="_Toc174608789" w:history="1">
        <w:r w:rsidR="00443055" w:rsidRPr="00006BEA">
          <w:rPr>
            <w:rStyle w:val="Hyperlink"/>
            <w:noProof/>
          </w:rPr>
          <w:t>T.3.2.</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Tolerance Values - Class IIIS Weigh-labelers in Package Shipping Applications.</w:t>
        </w:r>
        <w:r w:rsidR="00443055">
          <w:rPr>
            <w:noProof/>
            <w:webHidden/>
          </w:rPr>
          <w:tab/>
          <w:t>2-</w:t>
        </w:r>
        <w:r w:rsidR="00443055">
          <w:rPr>
            <w:noProof/>
            <w:webHidden/>
          </w:rPr>
          <w:fldChar w:fldCharType="begin"/>
        </w:r>
        <w:r w:rsidR="00443055">
          <w:rPr>
            <w:noProof/>
            <w:webHidden/>
          </w:rPr>
          <w:instrText xml:space="preserve"> PAGEREF _Toc174608789 \h </w:instrText>
        </w:r>
        <w:r w:rsidR="00443055">
          <w:rPr>
            <w:noProof/>
            <w:webHidden/>
          </w:rPr>
        </w:r>
        <w:r w:rsidR="00443055">
          <w:rPr>
            <w:noProof/>
            <w:webHidden/>
          </w:rPr>
          <w:fldChar w:fldCharType="separate"/>
        </w:r>
        <w:r>
          <w:rPr>
            <w:noProof/>
            <w:webHidden/>
          </w:rPr>
          <w:t>112</w:t>
        </w:r>
        <w:r w:rsidR="00443055">
          <w:rPr>
            <w:noProof/>
            <w:webHidden/>
          </w:rPr>
          <w:fldChar w:fldCharType="end"/>
        </w:r>
      </w:hyperlink>
    </w:p>
    <w:p w14:paraId="492C24A7" w14:textId="30F6E388" w:rsidR="00443055" w:rsidRDefault="00BA7ED8">
      <w:pPr>
        <w:pStyle w:val="TOC4"/>
        <w:rPr>
          <w:rFonts w:asciiTheme="minorHAnsi" w:eastAsiaTheme="minorEastAsia" w:hAnsiTheme="minorHAnsi" w:cstheme="minorBidi"/>
          <w:noProof/>
          <w:kern w:val="2"/>
          <w:sz w:val="22"/>
          <w:szCs w:val="22"/>
          <w14:ligatures w14:val="standardContextual"/>
        </w:rPr>
      </w:pPr>
      <w:hyperlink w:anchor="_Toc174608790" w:history="1">
        <w:r w:rsidR="00443055" w:rsidRPr="00006BEA">
          <w:rPr>
            <w:rStyle w:val="Hyperlink"/>
            <w:noProof/>
          </w:rPr>
          <w:t>T.3.3.</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Tolerance Values.</w:t>
        </w:r>
        <w:r w:rsidR="00443055">
          <w:rPr>
            <w:noProof/>
            <w:webHidden/>
          </w:rPr>
          <w:tab/>
          <w:t>2-</w:t>
        </w:r>
        <w:r w:rsidR="00443055">
          <w:rPr>
            <w:noProof/>
            <w:webHidden/>
          </w:rPr>
          <w:fldChar w:fldCharType="begin"/>
        </w:r>
        <w:r w:rsidR="00443055">
          <w:rPr>
            <w:noProof/>
            <w:webHidden/>
          </w:rPr>
          <w:instrText xml:space="preserve"> PAGEREF _Toc174608790 \h </w:instrText>
        </w:r>
        <w:r w:rsidR="00443055">
          <w:rPr>
            <w:noProof/>
            <w:webHidden/>
          </w:rPr>
        </w:r>
        <w:r w:rsidR="00443055">
          <w:rPr>
            <w:noProof/>
            <w:webHidden/>
          </w:rPr>
          <w:fldChar w:fldCharType="separate"/>
        </w:r>
        <w:r>
          <w:rPr>
            <w:noProof/>
            <w:webHidden/>
          </w:rPr>
          <w:t>113</w:t>
        </w:r>
        <w:r w:rsidR="00443055">
          <w:rPr>
            <w:noProof/>
            <w:webHidden/>
          </w:rPr>
          <w:fldChar w:fldCharType="end"/>
        </w:r>
      </w:hyperlink>
    </w:p>
    <w:p w14:paraId="3D8708D0" w14:textId="76630EB3" w:rsidR="00443055" w:rsidRDefault="00BA7ED8">
      <w:pPr>
        <w:pStyle w:val="TOC3"/>
        <w:rPr>
          <w:rFonts w:asciiTheme="minorHAnsi" w:eastAsiaTheme="minorEastAsia" w:hAnsiTheme="minorHAnsi" w:cstheme="minorBidi"/>
          <w:noProof/>
          <w:kern w:val="2"/>
          <w:sz w:val="22"/>
          <w:szCs w:val="22"/>
          <w14:ligatures w14:val="standardContextual"/>
        </w:rPr>
      </w:pPr>
      <w:hyperlink w:anchor="_Toc174608791" w:history="1">
        <w:r w:rsidR="00443055" w:rsidRPr="00006BEA">
          <w:rPr>
            <w:rStyle w:val="Hyperlink"/>
            <w:noProof/>
          </w:rPr>
          <w:t>T.4.</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Agreement of Indications.</w:t>
        </w:r>
        <w:r w:rsidR="00443055">
          <w:rPr>
            <w:noProof/>
            <w:webHidden/>
          </w:rPr>
          <w:tab/>
          <w:t>2-</w:t>
        </w:r>
        <w:r w:rsidR="00443055">
          <w:rPr>
            <w:noProof/>
            <w:webHidden/>
          </w:rPr>
          <w:fldChar w:fldCharType="begin"/>
        </w:r>
        <w:r w:rsidR="00443055">
          <w:rPr>
            <w:noProof/>
            <w:webHidden/>
          </w:rPr>
          <w:instrText xml:space="preserve"> PAGEREF _Toc174608791 \h </w:instrText>
        </w:r>
        <w:r w:rsidR="00443055">
          <w:rPr>
            <w:noProof/>
            <w:webHidden/>
          </w:rPr>
        </w:r>
        <w:r w:rsidR="00443055">
          <w:rPr>
            <w:noProof/>
            <w:webHidden/>
          </w:rPr>
          <w:fldChar w:fldCharType="separate"/>
        </w:r>
        <w:r>
          <w:rPr>
            <w:noProof/>
            <w:webHidden/>
          </w:rPr>
          <w:t>114</w:t>
        </w:r>
        <w:r w:rsidR="00443055">
          <w:rPr>
            <w:noProof/>
            <w:webHidden/>
          </w:rPr>
          <w:fldChar w:fldCharType="end"/>
        </w:r>
      </w:hyperlink>
    </w:p>
    <w:p w14:paraId="0069EDDB" w14:textId="653B3960" w:rsidR="00443055" w:rsidRDefault="00BA7ED8">
      <w:pPr>
        <w:pStyle w:val="TOC3"/>
        <w:rPr>
          <w:rFonts w:asciiTheme="minorHAnsi" w:eastAsiaTheme="minorEastAsia" w:hAnsiTheme="minorHAnsi" w:cstheme="minorBidi"/>
          <w:noProof/>
          <w:kern w:val="2"/>
          <w:sz w:val="22"/>
          <w:szCs w:val="22"/>
          <w14:ligatures w14:val="standardContextual"/>
        </w:rPr>
      </w:pPr>
      <w:hyperlink w:anchor="_Toc174608792" w:history="1">
        <w:r w:rsidR="00443055" w:rsidRPr="00006BEA">
          <w:rPr>
            <w:rStyle w:val="Hyperlink"/>
            <w:noProof/>
          </w:rPr>
          <w:t>T.5.</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Repeatability.</w:t>
        </w:r>
        <w:r w:rsidR="00443055">
          <w:rPr>
            <w:noProof/>
            <w:webHidden/>
          </w:rPr>
          <w:tab/>
          <w:t>2-</w:t>
        </w:r>
        <w:r w:rsidR="00443055">
          <w:rPr>
            <w:noProof/>
            <w:webHidden/>
          </w:rPr>
          <w:fldChar w:fldCharType="begin"/>
        </w:r>
        <w:r w:rsidR="00443055">
          <w:rPr>
            <w:noProof/>
            <w:webHidden/>
          </w:rPr>
          <w:instrText xml:space="preserve"> PAGEREF _Toc174608792 \h </w:instrText>
        </w:r>
        <w:r w:rsidR="00443055">
          <w:rPr>
            <w:noProof/>
            <w:webHidden/>
          </w:rPr>
        </w:r>
        <w:r w:rsidR="00443055">
          <w:rPr>
            <w:noProof/>
            <w:webHidden/>
          </w:rPr>
          <w:fldChar w:fldCharType="separate"/>
        </w:r>
        <w:r>
          <w:rPr>
            <w:noProof/>
            <w:webHidden/>
          </w:rPr>
          <w:t>114</w:t>
        </w:r>
        <w:r w:rsidR="00443055">
          <w:rPr>
            <w:noProof/>
            <w:webHidden/>
          </w:rPr>
          <w:fldChar w:fldCharType="end"/>
        </w:r>
      </w:hyperlink>
    </w:p>
    <w:p w14:paraId="7AD69950" w14:textId="3AD1A7EB" w:rsidR="00443055" w:rsidRDefault="00BA7ED8">
      <w:pPr>
        <w:pStyle w:val="TOC3"/>
        <w:rPr>
          <w:rFonts w:asciiTheme="minorHAnsi" w:eastAsiaTheme="minorEastAsia" w:hAnsiTheme="minorHAnsi" w:cstheme="minorBidi"/>
          <w:noProof/>
          <w:kern w:val="2"/>
          <w:sz w:val="22"/>
          <w:szCs w:val="22"/>
          <w14:ligatures w14:val="standardContextual"/>
        </w:rPr>
      </w:pPr>
      <w:hyperlink w:anchor="_Toc174608793" w:history="1">
        <w:r w:rsidR="00443055" w:rsidRPr="00006BEA">
          <w:rPr>
            <w:rStyle w:val="Hyperlink"/>
            <w:noProof/>
          </w:rPr>
          <w:t>T.6.</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Discrimination.</w:t>
        </w:r>
        <w:r w:rsidR="00443055">
          <w:rPr>
            <w:noProof/>
            <w:webHidden/>
          </w:rPr>
          <w:tab/>
          <w:t>2-</w:t>
        </w:r>
        <w:r w:rsidR="00443055">
          <w:rPr>
            <w:noProof/>
            <w:webHidden/>
          </w:rPr>
          <w:fldChar w:fldCharType="begin"/>
        </w:r>
        <w:r w:rsidR="00443055">
          <w:rPr>
            <w:noProof/>
            <w:webHidden/>
          </w:rPr>
          <w:instrText xml:space="preserve"> PAGEREF _Toc174608793 \h </w:instrText>
        </w:r>
        <w:r w:rsidR="00443055">
          <w:rPr>
            <w:noProof/>
            <w:webHidden/>
          </w:rPr>
        </w:r>
        <w:r w:rsidR="00443055">
          <w:rPr>
            <w:noProof/>
            <w:webHidden/>
          </w:rPr>
          <w:fldChar w:fldCharType="separate"/>
        </w:r>
        <w:r>
          <w:rPr>
            <w:noProof/>
            <w:webHidden/>
          </w:rPr>
          <w:t>114</w:t>
        </w:r>
        <w:r w:rsidR="00443055">
          <w:rPr>
            <w:noProof/>
            <w:webHidden/>
          </w:rPr>
          <w:fldChar w:fldCharType="end"/>
        </w:r>
      </w:hyperlink>
    </w:p>
    <w:p w14:paraId="15C47918" w14:textId="2FB5C13F" w:rsidR="00443055" w:rsidRDefault="00BA7ED8">
      <w:pPr>
        <w:pStyle w:val="TOC3"/>
        <w:rPr>
          <w:rFonts w:asciiTheme="minorHAnsi" w:eastAsiaTheme="minorEastAsia" w:hAnsiTheme="minorHAnsi" w:cstheme="minorBidi"/>
          <w:noProof/>
          <w:kern w:val="2"/>
          <w:sz w:val="22"/>
          <w:szCs w:val="22"/>
          <w14:ligatures w14:val="standardContextual"/>
        </w:rPr>
      </w:pPr>
      <w:hyperlink w:anchor="_Toc174608794" w:history="1">
        <w:r w:rsidR="00443055" w:rsidRPr="00006BEA">
          <w:rPr>
            <w:rStyle w:val="Hyperlink"/>
            <w:noProof/>
          </w:rPr>
          <w:t>T.7.</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Influence Factors.</w:t>
        </w:r>
        <w:r w:rsidR="00443055">
          <w:rPr>
            <w:noProof/>
            <w:webHidden/>
          </w:rPr>
          <w:tab/>
          <w:t>2-</w:t>
        </w:r>
        <w:r w:rsidR="00443055">
          <w:rPr>
            <w:noProof/>
            <w:webHidden/>
          </w:rPr>
          <w:fldChar w:fldCharType="begin"/>
        </w:r>
        <w:r w:rsidR="00443055">
          <w:rPr>
            <w:noProof/>
            <w:webHidden/>
          </w:rPr>
          <w:instrText xml:space="preserve"> PAGEREF _Toc174608794 \h </w:instrText>
        </w:r>
        <w:r w:rsidR="00443055">
          <w:rPr>
            <w:noProof/>
            <w:webHidden/>
          </w:rPr>
        </w:r>
        <w:r w:rsidR="00443055">
          <w:rPr>
            <w:noProof/>
            <w:webHidden/>
          </w:rPr>
          <w:fldChar w:fldCharType="separate"/>
        </w:r>
        <w:r>
          <w:rPr>
            <w:noProof/>
            <w:webHidden/>
          </w:rPr>
          <w:t>114</w:t>
        </w:r>
        <w:r w:rsidR="00443055">
          <w:rPr>
            <w:noProof/>
            <w:webHidden/>
          </w:rPr>
          <w:fldChar w:fldCharType="end"/>
        </w:r>
      </w:hyperlink>
    </w:p>
    <w:p w14:paraId="2D66464B" w14:textId="61A0A815" w:rsidR="00443055" w:rsidRDefault="00BA7ED8">
      <w:pPr>
        <w:pStyle w:val="TOC4"/>
        <w:rPr>
          <w:rFonts w:asciiTheme="minorHAnsi" w:eastAsiaTheme="minorEastAsia" w:hAnsiTheme="minorHAnsi" w:cstheme="minorBidi"/>
          <w:noProof/>
          <w:kern w:val="2"/>
          <w:sz w:val="22"/>
          <w:szCs w:val="22"/>
          <w14:ligatures w14:val="standardContextual"/>
        </w:rPr>
      </w:pPr>
      <w:hyperlink w:anchor="_Toc174608795" w:history="1">
        <w:r w:rsidR="00443055" w:rsidRPr="00006BEA">
          <w:rPr>
            <w:rStyle w:val="Hyperlink"/>
            <w:noProof/>
          </w:rPr>
          <w:t>T.7.1.</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Temperature.</w:t>
        </w:r>
        <w:r w:rsidR="00443055">
          <w:rPr>
            <w:noProof/>
            <w:webHidden/>
          </w:rPr>
          <w:tab/>
          <w:t>2-</w:t>
        </w:r>
        <w:r w:rsidR="00443055">
          <w:rPr>
            <w:noProof/>
            <w:webHidden/>
          </w:rPr>
          <w:fldChar w:fldCharType="begin"/>
        </w:r>
        <w:r w:rsidR="00443055">
          <w:rPr>
            <w:noProof/>
            <w:webHidden/>
          </w:rPr>
          <w:instrText xml:space="preserve"> PAGEREF _Toc174608795 \h </w:instrText>
        </w:r>
        <w:r w:rsidR="00443055">
          <w:rPr>
            <w:noProof/>
            <w:webHidden/>
          </w:rPr>
        </w:r>
        <w:r w:rsidR="00443055">
          <w:rPr>
            <w:noProof/>
            <w:webHidden/>
          </w:rPr>
          <w:fldChar w:fldCharType="separate"/>
        </w:r>
        <w:r>
          <w:rPr>
            <w:noProof/>
            <w:webHidden/>
          </w:rPr>
          <w:t>114</w:t>
        </w:r>
        <w:r w:rsidR="00443055">
          <w:rPr>
            <w:noProof/>
            <w:webHidden/>
          </w:rPr>
          <w:fldChar w:fldCharType="end"/>
        </w:r>
      </w:hyperlink>
    </w:p>
    <w:p w14:paraId="47A3640B" w14:textId="6D475D7E" w:rsidR="00443055" w:rsidRDefault="00BA7ED8">
      <w:pPr>
        <w:pStyle w:val="TOC4"/>
        <w:rPr>
          <w:rFonts w:asciiTheme="minorHAnsi" w:eastAsiaTheme="minorEastAsia" w:hAnsiTheme="minorHAnsi" w:cstheme="minorBidi"/>
          <w:noProof/>
          <w:kern w:val="2"/>
          <w:sz w:val="22"/>
          <w:szCs w:val="22"/>
          <w14:ligatures w14:val="standardContextual"/>
        </w:rPr>
      </w:pPr>
      <w:hyperlink w:anchor="_Toc174608796" w:history="1">
        <w:r w:rsidR="00443055" w:rsidRPr="00006BEA">
          <w:rPr>
            <w:rStyle w:val="Hyperlink"/>
            <w:noProof/>
          </w:rPr>
          <w:t>T.7.2.</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Electric Power Supply.</w:t>
        </w:r>
        <w:r w:rsidR="00443055">
          <w:rPr>
            <w:noProof/>
            <w:webHidden/>
          </w:rPr>
          <w:tab/>
          <w:t>2-</w:t>
        </w:r>
        <w:r w:rsidR="00443055">
          <w:rPr>
            <w:noProof/>
            <w:webHidden/>
          </w:rPr>
          <w:fldChar w:fldCharType="begin"/>
        </w:r>
        <w:r w:rsidR="00443055">
          <w:rPr>
            <w:noProof/>
            <w:webHidden/>
          </w:rPr>
          <w:instrText xml:space="preserve"> PAGEREF _Toc174608796 \h </w:instrText>
        </w:r>
        <w:r w:rsidR="00443055">
          <w:rPr>
            <w:noProof/>
            <w:webHidden/>
          </w:rPr>
        </w:r>
        <w:r w:rsidR="00443055">
          <w:rPr>
            <w:noProof/>
            <w:webHidden/>
          </w:rPr>
          <w:fldChar w:fldCharType="separate"/>
        </w:r>
        <w:r>
          <w:rPr>
            <w:noProof/>
            <w:webHidden/>
          </w:rPr>
          <w:t>115</w:t>
        </w:r>
        <w:r w:rsidR="00443055">
          <w:rPr>
            <w:noProof/>
            <w:webHidden/>
          </w:rPr>
          <w:fldChar w:fldCharType="end"/>
        </w:r>
      </w:hyperlink>
    </w:p>
    <w:p w14:paraId="6241C7B2" w14:textId="0F73DADE" w:rsidR="00443055" w:rsidRDefault="00BA7ED8">
      <w:pPr>
        <w:pStyle w:val="TOC3"/>
        <w:rPr>
          <w:rFonts w:asciiTheme="minorHAnsi" w:eastAsiaTheme="minorEastAsia" w:hAnsiTheme="minorHAnsi" w:cstheme="minorBidi"/>
          <w:noProof/>
          <w:kern w:val="2"/>
          <w:sz w:val="22"/>
          <w:szCs w:val="22"/>
          <w14:ligatures w14:val="standardContextual"/>
        </w:rPr>
      </w:pPr>
      <w:hyperlink w:anchor="_Toc174608797" w:history="1">
        <w:r w:rsidR="00443055" w:rsidRPr="00006BEA">
          <w:rPr>
            <w:rStyle w:val="Hyperlink"/>
            <w:noProof/>
          </w:rPr>
          <w:t>T.8.</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Radio Frequency Interference (RFI) and Other Electromagnetic Interference Susceptibility.</w:t>
        </w:r>
        <w:r w:rsidR="00443055">
          <w:rPr>
            <w:noProof/>
            <w:webHidden/>
          </w:rPr>
          <w:tab/>
          <w:t>2-</w:t>
        </w:r>
        <w:r w:rsidR="00443055">
          <w:rPr>
            <w:noProof/>
            <w:webHidden/>
          </w:rPr>
          <w:fldChar w:fldCharType="begin"/>
        </w:r>
        <w:r w:rsidR="00443055">
          <w:rPr>
            <w:noProof/>
            <w:webHidden/>
          </w:rPr>
          <w:instrText xml:space="preserve"> PAGEREF _Toc174608797 \h </w:instrText>
        </w:r>
        <w:r w:rsidR="00443055">
          <w:rPr>
            <w:noProof/>
            <w:webHidden/>
          </w:rPr>
        </w:r>
        <w:r w:rsidR="00443055">
          <w:rPr>
            <w:noProof/>
            <w:webHidden/>
          </w:rPr>
          <w:fldChar w:fldCharType="separate"/>
        </w:r>
        <w:r>
          <w:rPr>
            <w:noProof/>
            <w:webHidden/>
          </w:rPr>
          <w:t>115</w:t>
        </w:r>
        <w:r w:rsidR="00443055">
          <w:rPr>
            <w:noProof/>
            <w:webHidden/>
          </w:rPr>
          <w:fldChar w:fldCharType="end"/>
        </w:r>
      </w:hyperlink>
    </w:p>
    <w:p w14:paraId="1096DF5E" w14:textId="1BCAD2D4" w:rsidR="00443055" w:rsidRDefault="00BA7ED8">
      <w:pPr>
        <w:pStyle w:val="TOC2"/>
        <w:rPr>
          <w:rFonts w:asciiTheme="minorHAnsi" w:eastAsiaTheme="minorEastAsia" w:hAnsiTheme="minorHAnsi" w:cstheme="minorBidi"/>
          <w:b w:val="0"/>
          <w:noProof/>
          <w:kern w:val="2"/>
          <w:sz w:val="22"/>
          <w:szCs w:val="22"/>
          <w14:ligatures w14:val="standardContextual"/>
        </w:rPr>
      </w:pPr>
      <w:hyperlink w:anchor="_Toc174608798" w:history="1">
        <w:r w:rsidR="00443055" w:rsidRPr="00006BEA">
          <w:rPr>
            <w:rStyle w:val="Hyperlink"/>
            <w:noProof/>
          </w:rPr>
          <w:t>UR.</w:t>
        </w:r>
        <w:r w:rsidR="00443055">
          <w:rPr>
            <w:rFonts w:asciiTheme="minorHAnsi" w:eastAsiaTheme="minorEastAsia" w:hAnsiTheme="minorHAnsi" w:cstheme="minorBidi"/>
            <w:b w:val="0"/>
            <w:noProof/>
            <w:kern w:val="2"/>
            <w:sz w:val="22"/>
            <w:szCs w:val="22"/>
            <w14:ligatures w14:val="standardContextual"/>
          </w:rPr>
          <w:tab/>
        </w:r>
        <w:r w:rsidR="00443055" w:rsidRPr="00006BEA">
          <w:rPr>
            <w:rStyle w:val="Hyperlink"/>
            <w:noProof/>
          </w:rPr>
          <w:t>User Requirements</w:t>
        </w:r>
        <w:r w:rsidR="00443055">
          <w:rPr>
            <w:noProof/>
            <w:webHidden/>
          </w:rPr>
          <w:tab/>
          <w:t>2-</w:t>
        </w:r>
        <w:r w:rsidR="00443055">
          <w:rPr>
            <w:noProof/>
            <w:webHidden/>
          </w:rPr>
          <w:fldChar w:fldCharType="begin"/>
        </w:r>
        <w:r w:rsidR="00443055">
          <w:rPr>
            <w:noProof/>
            <w:webHidden/>
          </w:rPr>
          <w:instrText xml:space="preserve"> PAGEREF _Toc174608798 \h </w:instrText>
        </w:r>
        <w:r w:rsidR="00443055">
          <w:rPr>
            <w:noProof/>
            <w:webHidden/>
          </w:rPr>
        </w:r>
        <w:r w:rsidR="00443055">
          <w:rPr>
            <w:noProof/>
            <w:webHidden/>
          </w:rPr>
          <w:fldChar w:fldCharType="separate"/>
        </w:r>
        <w:r>
          <w:rPr>
            <w:noProof/>
            <w:webHidden/>
          </w:rPr>
          <w:t>116</w:t>
        </w:r>
        <w:r w:rsidR="00443055">
          <w:rPr>
            <w:noProof/>
            <w:webHidden/>
          </w:rPr>
          <w:fldChar w:fldCharType="end"/>
        </w:r>
      </w:hyperlink>
    </w:p>
    <w:p w14:paraId="0703DB9D" w14:textId="5293BF9B" w:rsidR="00443055" w:rsidRDefault="00BA7ED8">
      <w:pPr>
        <w:pStyle w:val="TOC3"/>
        <w:rPr>
          <w:rFonts w:asciiTheme="minorHAnsi" w:eastAsiaTheme="minorEastAsia" w:hAnsiTheme="minorHAnsi" w:cstheme="minorBidi"/>
          <w:noProof/>
          <w:kern w:val="2"/>
          <w:sz w:val="22"/>
          <w:szCs w:val="22"/>
          <w14:ligatures w14:val="standardContextual"/>
        </w:rPr>
      </w:pPr>
      <w:hyperlink w:anchor="_Toc174608799" w:history="1">
        <w:r w:rsidR="00443055" w:rsidRPr="00006BEA">
          <w:rPr>
            <w:rStyle w:val="Hyperlink"/>
            <w:noProof/>
          </w:rPr>
          <w:t>UR.1.</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Selection Requirements.</w:t>
        </w:r>
        <w:r w:rsidR="00443055">
          <w:rPr>
            <w:noProof/>
            <w:webHidden/>
          </w:rPr>
          <w:tab/>
          <w:t>2-</w:t>
        </w:r>
        <w:r w:rsidR="00443055">
          <w:rPr>
            <w:noProof/>
            <w:webHidden/>
          </w:rPr>
          <w:fldChar w:fldCharType="begin"/>
        </w:r>
        <w:r w:rsidR="00443055">
          <w:rPr>
            <w:noProof/>
            <w:webHidden/>
          </w:rPr>
          <w:instrText xml:space="preserve"> PAGEREF _Toc174608799 \h </w:instrText>
        </w:r>
        <w:r w:rsidR="00443055">
          <w:rPr>
            <w:noProof/>
            <w:webHidden/>
          </w:rPr>
        </w:r>
        <w:r w:rsidR="00443055">
          <w:rPr>
            <w:noProof/>
            <w:webHidden/>
          </w:rPr>
          <w:fldChar w:fldCharType="separate"/>
        </w:r>
        <w:r>
          <w:rPr>
            <w:noProof/>
            <w:webHidden/>
          </w:rPr>
          <w:t>116</w:t>
        </w:r>
        <w:r w:rsidR="00443055">
          <w:rPr>
            <w:noProof/>
            <w:webHidden/>
          </w:rPr>
          <w:fldChar w:fldCharType="end"/>
        </w:r>
      </w:hyperlink>
    </w:p>
    <w:p w14:paraId="3A0CCDEF" w14:textId="4000FDC2" w:rsidR="00443055" w:rsidRDefault="00BA7ED8">
      <w:pPr>
        <w:pStyle w:val="TOC4"/>
        <w:rPr>
          <w:rFonts w:asciiTheme="minorHAnsi" w:eastAsiaTheme="minorEastAsia" w:hAnsiTheme="minorHAnsi" w:cstheme="minorBidi"/>
          <w:noProof/>
          <w:kern w:val="2"/>
          <w:sz w:val="22"/>
          <w:szCs w:val="22"/>
          <w14:ligatures w14:val="standardContextual"/>
        </w:rPr>
      </w:pPr>
      <w:hyperlink w:anchor="_Toc174608800" w:history="1">
        <w:r w:rsidR="00443055" w:rsidRPr="00006BEA">
          <w:rPr>
            <w:rStyle w:val="Hyperlink"/>
            <w:noProof/>
          </w:rPr>
          <w:t>UR.1.1.</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General.</w:t>
        </w:r>
        <w:r w:rsidR="00443055">
          <w:rPr>
            <w:noProof/>
            <w:webHidden/>
          </w:rPr>
          <w:tab/>
          <w:t>2-</w:t>
        </w:r>
        <w:r w:rsidR="00443055">
          <w:rPr>
            <w:noProof/>
            <w:webHidden/>
          </w:rPr>
          <w:fldChar w:fldCharType="begin"/>
        </w:r>
        <w:r w:rsidR="00443055">
          <w:rPr>
            <w:noProof/>
            <w:webHidden/>
          </w:rPr>
          <w:instrText xml:space="preserve"> PAGEREF _Toc174608800 \h </w:instrText>
        </w:r>
        <w:r w:rsidR="00443055">
          <w:rPr>
            <w:noProof/>
            <w:webHidden/>
          </w:rPr>
        </w:r>
        <w:r w:rsidR="00443055">
          <w:rPr>
            <w:noProof/>
            <w:webHidden/>
          </w:rPr>
          <w:fldChar w:fldCharType="separate"/>
        </w:r>
        <w:r>
          <w:rPr>
            <w:noProof/>
            <w:webHidden/>
          </w:rPr>
          <w:t>116</w:t>
        </w:r>
        <w:r w:rsidR="00443055">
          <w:rPr>
            <w:noProof/>
            <w:webHidden/>
          </w:rPr>
          <w:fldChar w:fldCharType="end"/>
        </w:r>
      </w:hyperlink>
    </w:p>
    <w:p w14:paraId="184510A2" w14:textId="6FD482A4" w:rsidR="00443055" w:rsidRDefault="00BA7ED8">
      <w:pPr>
        <w:pStyle w:val="TOC4"/>
        <w:rPr>
          <w:rFonts w:asciiTheme="minorHAnsi" w:eastAsiaTheme="minorEastAsia" w:hAnsiTheme="minorHAnsi" w:cstheme="minorBidi"/>
          <w:noProof/>
          <w:kern w:val="2"/>
          <w:sz w:val="22"/>
          <w:szCs w:val="22"/>
          <w14:ligatures w14:val="standardContextual"/>
        </w:rPr>
      </w:pPr>
      <w:hyperlink w:anchor="_Toc174608801" w:history="1">
        <w:r w:rsidR="00443055" w:rsidRPr="00006BEA">
          <w:rPr>
            <w:rStyle w:val="Hyperlink"/>
            <w:noProof/>
          </w:rPr>
          <w:t>UR.1.2.</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Value of the Indicated and Recorded Scale Division.</w:t>
        </w:r>
        <w:r w:rsidR="00443055">
          <w:rPr>
            <w:noProof/>
            <w:webHidden/>
          </w:rPr>
          <w:tab/>
          <w:t>2-</w:t>
        </w:r>
        <w:r w:rsidR="00443055">
          <w:rPr>
            <w:noProof/>
            <w:webHidden/>
          </w:rPr>
          <w:fldChar w:fldCharType="begin"/>
        </w:r>
        <w:r w:rsidR="00443055">
          <w:rPr>
            <w:noProof/>
            <w:webHidden/>
          </w:rPr>
          <w:instrText xml:space="preserve"> PAGEREF _Toc174608801 \h </w:instrText>
        </w:r>
        <w:r w:rsidR="00443055">
          <w:rPr>
            <w:noProof/>
            <w:webHidden/>
          </w:rPr>
        </w:r>
        <w:r w:rsidR="00443055">
          <w:rPr>
            <w:noProof/>
            <w:webHidden/>
          </w:rPr>
          <w:fldChar w:fldCharType="separate"/>
        </w:r>
        <w:r>
          <w:rPr>
            <w:noProof/>
            <w:webHidden/>
          </w:rPr>
          <w:t>116</w:t>
        </w:r>
        <w:r w:rsidR="00443055">
          <w:rPr>
            <w:noProof/>
            <w:webHidden/>
          </w:rPr>
          <w:fldChar w:fldCharType="end"/>
        </w:r>
      </w:hyperlink>
    </w:p>
    <w:p w14:paraId="2C9BE348" w14:textId="3810560E" w:rsidR="00443055" w:rsidRDefault="00BA7ED8">
      <w:pPr>
        <w:pStyle w:val="TOC3"/>
        <w:rPr>
          <w:rFonts w:asciiTheme="minorHAnsi" w:eastAsiaTheme="minorEastAsia" w:hAnsiTheme="minorHAnsi" w:cstheme="minorBidi"/>
          <w:noProof/>
          <w:kern w:val="2"/>
          <w:sz w:val="22"/>
          <w:szCs w:val="22"/>
          <w14:ligatures w14:val="standardContextual"/>
        </w:rPr>
      </w:pPr>
      <w:hyperlink w:anchor="_Toc174608802" w:history="1">
        <w:r w:rsidR="00443055" w:rsidRPr="00006BEA">
          <w:rPr>
            <w:rStyle w:val="Hyperlink"/>
            <w:noProof/>
          </w:rPr>
          <w:t>UR.2.</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Installation Requirements.</w:t>
        </w:r>
        <w:r w:rsidR="00443055">
          <w:rPr>
            <w:noProof/>
            <w:webHidden/>
          </w:rPr>
          <w:tab/>
          <w:t>2-</w:t>
        </w:r>
        <w:r w:rsidR="00443055">
          <w:rPr>
            <w:noProof/>
            <w:webHidden/>
          </w:rPr>
          <w:fldChar w:fldCharType="begin"/>
        </w:r>
        <w:r w:rsidR="00443055">
          <w:rPr>
            <w:noProof/>
            <w:webHidden/>
          </w:rPr>
          <w:instrText xml:space="preserve"> PAGEREF _Toc174608802 \h </w:instrText>
        </w:r>
        <w:r w:rsidR="00443055">
          <w:rPr>
            <w:noProof/>
            <w:webHidden/>
          </w:rPr>
        </w:r>
        <w:r w:rsidR="00443055">
          <w:rPr>
            <w:noProof/>
            <w:webHidden/>
          </w:rPr>
          <w:fldChar w:fldCharType="separate"/>
        </w:r>
        <w:r>
          <w:rPr>
            <w:noProof/>
            <w:webHidden/>
          </w:rPr>
          <w:t>116</w:t>
        </w:r>
        <w:r w:rsidR="00443055">
          <w:rPr>
            <w:noProof/>
            <w:webHidden/>
          </w:rPr>
          <w:fldChar w:fldCharType="end"/>
        </w:r>
      </w:hyperlink>
    </w:p>
    <w:p w14:paraId="736AFF1E" w14:textId="630A463A" w:rsidR="00443055" w:rsidRDefault="00BA7ED8">
      <w:pPr>
        <w:pStyle w:val="TOC4"/>
        <w:rPr>
          <w:rFonts w:asciiTheme="minorHAnsi" w:eastAsiaTheme="minorEastAsia" w:hAnsiTheme="minorHAnsi" w:cstheme="minorBidi"/>
          <w:noProof/>
          <w:kern w:val="2"/>
          <w:sz w:val="22"/>
          <w:szCs w:val="22"/>
          <w14:ligatures w14:val="standardContextual"/>
        </w:rPr>
      </w:pPr>
      <w:hyperlink w:anchor="_Toc174608803" w:history="1">
        <w:r w:rsidR="00443055" w:rsidRPr="00006BEA">
          <w:rPr>
            <w:rStyle w:val="Hyperlink"/>
            <w:noProof/>
          </w:rPr>
          <w:t>UR.2.1.</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Protection from Environmental Factors.</w:t>
        </w:r>
        <w:r w:rsidR="00443055">
          <w:rPr>
            <w:noProof/>
            <w:webHidden/>
          </w:rPr>
          <w:tab/>
          <w:t>2-</w:t>
        </w:r>
        <w:r w:rsidR="00443055">
          <w:rPr>
            <w:noProof/>
            <w:webHidden/>
          </w:rPr>
          <w:fldChar w:fldCharType="begin"/>
        </w:r>
        <w:r w:rsidR="00443055">
          <w:rPr>
            <w:noProof/>
            <w:webHidden/>
          </w:rPr>
          <w:instrText xml:space="preserve"> PAGEREF _Toc174608803 \h </w:instrText>
        </w:r>
        <w:r w:rsidR="00443055">
          <w:rPr>
            <w:noProof/>
            <w:webHidden/>
          </w:rPr>
        </w:r>
        <w:r w:rsidR="00443055">
          <w:rPr>
            <w:noProof/>
            <w:webHidden/>
          </w:rPr>
          <w:fldChar w:fldCharType="separate"/>
        </w:r>
        <w:r>
          <w:rPr>
            <w:noProof/>
            <w:webHidden/>
          </w:rPr>
          <w:t>116</w:t>
        </w:r>
        <w:r w:rsidR="00443055">
          <w:rPr>
            <w:noProof/>
            <w:webHidden/>
          </w:rPr>
          <w:fldChar w:fldCharType="end"/>
        </w:r>
      </w:hyperlink>
    </w:p>
    <w:p w14:paraId="6ACA2A6A" w14:textId="3CB5B556" w:rsidR="00443055" w:rsidRDefault="00BA7ED8">
      <w:pPr>
        <w:pStyle w:val="TOC4"/>
        <w:rPr>
          <w:rFonts w:asciiTheme="minorHAnsi" w:eastAsiaTheme="minorEastAsia" w:hAnsiTheme="minorHAnsi" w:cstheme="minorBidi"/>
          <w:noProof/>
          <w:kern w:val="2"/>
          <w:sz w:val="22"/>
          <w:szCs w:val="22"/>
          <w14:ligatures w14:val="standardContextual"/>
        </w:rPr>
      </w:pPr>
      <w:hyperlink w:anchor="_Toc174608804" w:history="1">
        <w:r w:rsidR="00443055" w:rsidRPr="00006BEA">
          <w:rPr>
            <w:rStyle w:val="Hyperlink"/>
            <w:noProof/>
          </w:rPr>
          <w:t>UR.2.2.</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Foundation, Supports, and Clearance.</w:t>
        </w:r>
        <w:r w:rsidR="00443055">
          <w:rPr>
            <w:noProof/>
            <w:webHidden/>
          </w:rPr>
          <w:tab/>
          <w:t>2-</w:t>
        </w:r>
        <w:r w:rsidR="00443055">
          <w:rPr>
            <w:noProof/>
            <w:webHidden/>
          </w:rPr>
          <w:fldChar w:fldCharType="begin"/>
        </w:r>
        <w:r w:rsidR="00443055">
          <w:rPr>
            <w:noProof/>
            <w:webHidden/>
          </w:rPr>
          <w:instrText xml:space="preserve"> PAGEREF _Toc174608804 \h </w:instrText>
        </w:r>
        <w:r w:rsidR="00443055">
          <w:rPr>
            <w:noProof/>
            <w:webHidden/>
          </w:rPr>
        </w:r>
        <w:r w:rsidR="00443055">
          <w:rPr>
            <w:noProof/>
            <w:webHidden/>
          </w:rPr>
          <w:fldChar w:fldCharType="separate"/>
        </w:r>
        <w:r>
          <w:rPr>
            <w:noProof/>
            <w:webHidden/>
          </w:rPr>
          <w:t>116</w:t>
        </w:r>
        <w:r w:rsidR="00443055">
          <w:rPr>
            <w:noProof/>
            <w:webHidden/>
          </w:rPr>
          <w:fldChar w:fldCharType="end"/>
        </w:r>
      </w:hyperlink>
    </w:p>
    <w:p w14:paraId="68CA22E9" w14:textId="1FE3B2E7" w:rsidR="00443055" w:rsidRDefault="00BA7ED8">
      <w:pPr>
        <w:pStyle w:val="TOC4"/>
        <w:rPr>
          <w:rFonts w:asciiTheme="minorHAnsi" w:eastAsiaTheme="minorEastAsia" w:hAnsiTheme="minorHAnsi" w:cstheme="minorBidi"/>
          <w:noProof/>
          <w:kern w:val="2"/>
          <w:sz w:val="22"/>
          <w:szCs w:val="22"/>
          <w14:ligatures w14:val="standardContextual"/>
        </w:rPr>
      </w:pPr>
      <w:hyperlink w:anchor="_Toc174608805" w:history="1">
        <w:r w:rsidR="00443055" w:rsidRPr="00006BEA">
          <w:rPr>
            <w:rStyle w:val="Hyperlink"/>
            <w:noProof/>
          </w:rPr>
          <w:t>UR.2.3.</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Entry and Departure from Weighing Area.</w:t>
        </w:r>
        <w:r w:rsidR="00443055">
          <w:rPr>
            <w:noProof/>
            <w:webHidden/>
          </w:rPr>
          <w:tab/>
          <w:t>2-</w:t>
        </w:r>
        <w:r w:rsidR="00443055">
          <w:rPr>
            <w:noProof/>
            <w:webHidden/>
          </w:rPr>
          <w:fldChar w:fldCharType="begin"/>
        </w:r>
        <w:r w:rsidR="00443055">
          <w:rPr>
            <w:noProof/>
            <w:webHidden/>
          </w:rPr>
          <w:instrText xml:space="preserve"> PAGEREF _Toc174608805 \h </w:instrText>
        </w:r>
        <w:r w:rsidR="00443055">
          <w:rPr>
            <w:noProof/>
            <w:webHidden/>
          </w:rPr>
        </w:r>
        <w:r w:rsidR="00443055">
          <w:rPr>
            <w:noProof/>
            <w:webHidden/>
          </w:rPr>
          <w:fldChar w:fldCharType="separate"/>
        </w:r>
        <w:r>
          <w:rPr>
            <w:noProof/>
            <w:webHidden/>
          </w:rPr>
          <w:t>116</w:t>
        </w:r>
        <w:r w:rsidR="00443055">
          <w:rPr>
            <w:noProof/>
            <w:webHidden/>
          </w:rPr>
          <w:fldChar w:fldCharType="end"/>
        </w:r>
      </w:hyperlink>
    </w:p>
    <w:p w14:paraId="2DAA2EF8" w14:textId="7318C825" w:rsidR="00443055" w:rsidRDefault="00BA7ED8">
      <w:pPr>
        <w:pStyle w:val="TOC3"/>
        <w:rPr>
          <w:rFonts w:asciiTheme="minorHAnsi" w:eastAsiaTheme="minorEastAsia" w:hAnsiTheme="minorHAnsi" w:cstheme="minorBidi"/>
          <w:noProof/>
          <w:kern w:val="2"/>
          <w:sz w:val="22"/>
          <w:szCs w:val="22"/>
          <w14:ligatures w14:val="standardContextual"/>
        </w:rPr>
      </w:pPr>
      <w:hyperlink w:anchor="_Toc174608806" w:history="1">
        <w:r w:rsidR="00443055" w:rsidRPr="00006BEA">
          <w:rPr>
            <w:rStyle w:val="Hyperlink"/>
            <w:noProof/>
          </w:rPr>
          <w:t>UR.3.</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Use Requirements.</w:t>
        </w:r>
        <w:r w:rsidR="00443055">
          <w:rPr>
            <w:noProof/>
            <w:webHidden/>
          </w:rPr>
          <w:tab/>
          <w:t>2-</w:t>
        </w:r>
        <w:r w:rsidR="00443055">
          <w:rPr>
            <w:noProof/>
            <w:webHidden/>
          </w:rPr>
          <w:fldChar w:fldCharType="begin"/>
        </w:r>
        <w:r w:rsidR="00443055">
          <w:rPr>
            <w:noProof/>
            <w:webHidden/>
          </w:rPr>
          <w:instrText xml:space="preserve"> PAGEREF _Toc174608806 \h </w:instrText>
        </w:r>
        <w:r w:rsidR="00443055">
          <w:rPr>
            <w:noProof/>
            <w:webHidden/>
          </w:rPr>
        </w:r>
        <w:r w:rsidR="00443055">
          <w:rPr>
            <w:noProof/>
            <w:webHidden/>
          </w:rPr>
          <w:fldChar w:fldCharType="separate"/>
        </w:r>
        <w:r>
          <w:rPr>
            <w:noProof/>
            <w:webHidden/>
          </w:rPr>
          <w:t>116</w:t>
        </w:r>
        <w:r w:rsidR="00443055">
          <w:rPr>
            <w:noProof/>
            <w:webHidden/>
          </w:rPr>
          <w:fldChar w:fldCharType="end"/>
        </w:r>
      </w:hyperlink>
    </w:p>
    <w:p w14:paraId="74D8B044" w14:textId="136D5505" w:rsidR="00443055" w:rsidRDefault="00BA7ED8">
      <w:pPr>
        <w:pStyle w:val="TOC4"/>
        <w:rPr>
          <w:rFonts w:asciiTheme="minorHAnsi" w:eastAsiaTheme="minorEastAsia" w:hAnsiTheme="minorHAnsi" w:cstheme="minorBidi"/>
          <w:noProof/>
          <w:kern w:val="2"/>
          <w:sz w:val="22"/>
          <w:szCs w:val="22"/>
          <w14:ligatures w14:val="standardContextual"/>
        </w:rPr>
      </w:pPr>
      <w:hyperlink w:anchor="_Toc174608807" w:history="1">
        <w:r w:rsidR="00443055" w:rsidRPr="00006BEA">
          <w:rPr>
            <w:rStyle w:val="Hyperlink"/>
            <w:noProof/>
          </w:rPr>
          <w:t>UR.3.1.</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Minimum Load.</w:t>
        </w:r>
        <w:r w:rsidR="00443055">
          <w:rPr>
            <w:noProof/>
            <w:webHidden/>
          </w:rPr>
          <w:tab/>
          <w:t>2-</w:t>
        </w:r>
        <w:r w:rsidR="00443055">
          <w:rPr>
            <w:noProof/>
            <w:webHidden/>
          </w:rPr>
          <w:fldChar w:fldCharType="begin"/>
        </w:r>
        <w:r w:rsidR="00443055">
          <w:rPr>
            <w:noProof/>
            <w:webHidden/>
          </w:rPr>
          <w:instrText xml:space="preserve"> PAGEREF _Toc174608807 \h </w:instrText>
        </w:r>
        <w:r w:rsidR="00443055">
          <w:rPr>
            <w:noProof/>
            <w:webHidden/>
          </w:rPr>
        </w:r>
        <w:r w:rsidR="00443055">
          <w:rPr>
            <w:noProof/>
            <w:webHidden/>
          </w:rPr>
          <w:fldChar w:fldCharType="separate"/>
        </w:r>
        <w:r>
          <w:rPr>
            <w:noProof/>
            <w:webHidden/>
          </w:rPr>
          <w:t>116</w:t>
        </w:r>
        <w:r w:rsidR="00443055">
          <w:rPr>
            <w:noProof/>
            <w:webHidden/>
          </w:rPr>
          <w:fldChar w:fldCharType="end"/>
        </w:r>
      </w:hyperlink>
    </w:p>
    <w:p w14:paraId="37EF082E" w14:textId="523DEC10" w:rsidR="00443055" w:rsidRDefault="00BA7ED8">
      <w:pPr>
        <w:pStyle w:val="TOC4"/>
        <w:rPr>
          <w:rFonts w:asciiTheme="minorHAnsi" w:eastAsiaTheme="minorEastAsia" w:hAnsiTheme="minorHAnsi" w:cstheme="minorBidi"/>
          <w:noProof/>
          <w:kern w:val="2"/>
          <w:sz w:val="22"/>
          <w:szCs w:val="22"/>
          <w14:ligatures w14:val="standardContextual"/>
        </w:rPr>
      </w:pPr>
      <w:hyperlink w:anchor="_Toc174608808" w:history="1">
        <w:r w:rsidR="00443055" w:rsidRPr="00006BEA">
          <w:rPr>
            <w:rStyle w:val="Hyperlink"/>
            <w:noProof/>
          </w:rPr>
          <w:t>UR.3.2.</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Maximum Load.</w:t>
        </w:r>
        <w:r w:rsidR="00443055">
          <w:rPr>
            <w:noProof/>
            <w:webHidden/>
          </w:rPr>
          <w:tab/>
          <w:t>2-</w:t>
        </w:r>
        <w:r w:rsidR="00443055">
          <w:rPr>
            <w:noProof/>
            <w:webHidden/>
          </w:rPr>
          <w:fldChar w:fldCharType="begin"/>
        </w:r>
        <w:r w:rsidR="00443055">
          <w:rPr>
            <w:noProof/>
            <w:webHidden/>
          </w:rPr>
          <w:instrText xml:space="preserve"> PAGEREF _Toc174608808 \h </w:instrText>
        </w:r>
        <w:r w:rsidR="00443055">
          <w:rPr>
            <w:noProof/>
            <w:webHidden/>
          </w:rPr>
        </w:r>
        <w:r w:rsidR="00443055">
          <w:rPr>
            <w:noProof/>
            <w:webHidden/>
          </w:rPr>
          <w:fldChar w:fldCharType="separate"/>
        </w:r>
        <w:r>
          <w:rPr>
            <w:noProof/>
            <w:webHidden/>
          </w:rPr>
          <w:t>116</w:t>
        </w:r>
        <w:r w:rsidR="00443055">
          <w:rPr>
            <w:noProof/>
            <w:webHidden/>
          </w:rPr>
          <w:fldChar w:fldCharType="end"/>
        </w:r>
      </w:hyperlink>
    </w:p>
    <w:p w14:paraId="6819A0B4" w14:textId="129613D1" w:rsidR="00443055" w:rsidRDefault="00BA7ED8">
      <w:pPr>
        <w:pStyle w:val="TOC4"/>
        <w:rPr>
          <w:rFonts w:asciiTheme="minorHAnsi" w:eastAsiaTheme="minorEastAsia" w:hAnsiTheme="minorHAnsi" w:cstheme="minorBidi"/>
          <w:noProof/>
          <w:kern w:val="2"/>
          <w:sz w:val="22"/>
          <w:szCs w:val="22"/>
          <w14:ligatures w14:val="standardContextual"/>
        </w:rPr>
      </w:pPr>
      <w:hyperlink w:anchor="_Toc174608809" w:history="1">
        <w:r w:rsidR="00443055" w:rsidRPr="00006BEA">
          <w:rPr>
            <w:rStyle w:val="Hyperlink"/>
            <w:noProof/>
          </w:rPr>
          <w:t>UR.3.3.</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Special Designs.</w:t>
        </w:r>
        <w:r w:rsidR="00443055">
          <w:rPr>
            <w:noProof/>
            <w:webHidden/>
          </w:rPr>
          <w:tab/>
          <w:t>2-</w:t>
        </w:r>
        <w:r w:rsidR="00443055">
          <w:rPr>
            <w:noProof/>
            <w:webHidden/>
          </w:rPr>
          <w:fldChar w:fldCharType="begin"/>
        </w:r>
        <w:r w:rsidR="00443055">
          <w:rPr>
            <w:noProof/>
            <w:webHidden/>
          </w:rPr>
          <w:instrText xml:space="preserve"> PAGEREF _Toc174608809 \h </w:instrText>
        </w:r>
        <w:r w:rsidR="00443055">
          <w:rPr>
            <w:noProof/>
            <w:webHidden/>
          </w:rPr>
        </w:r>
        <w:r w:rsidR="00443055">
          <w:rPr>
            <w:noProof/>
            <w:webHidden/>
          </w:rPr>
          <w:fldChar w:fldCharType="separate"/>
        </w:r>
        <w:r>
          <w:rPr>
            <w:noProof/>
            <w:webHidden/>
          </w:rPr>
          <w:t>116</w:t>
        </w:r>
        <w:r w:rsidR="00443055">
          <w:rPr>
            <w:noProof/>
            <w:webHidden/>
          </w:rPr>
          <w:fldChar w:fldCharType="end"/>
        </w:r>
      </w:hyperlink>
    </w:p>
    <w:p w14:paraId="3A370AFC" w14:textId="125DEC7C" w:rsidR="00443055" w:rsidRDefault="00BA7ED8">
      <w:pPr>
        <w:pStyle w:val="TOC4"/>
        <w:rPr>
          <w:rFonts w:asciiTheme="minorHAnsi" w:eastAsiaTheme="minorEastAsia" w:hAnsiTheme="minorHAnsi" w:cstheme="minorBidi"/>
          <w:noProof/>
          <w:kern w:val="2"/>
          <w:sz w:val="22"/>
          <w:szCs w:val="22"/>
          <w14:ligatures w14:val="standardContextual"/>
        </w:rPr>
      </w:pPr>
      <w:hyperlink w:anchor="_Toc174608810" w:history="1">
        <w:r w:rsidR="00443055" w:rsidRPr="00006BEA">
          <w:rPr>
            <w:rStyle w:val="Hyperlink"/>
            <w:noProof/>
          </w:rPr>
          <w:t>UR.3.4.</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Use of Manual Gross Weight Entries.</w:t>
        </w:r>
        <w:r w:rsidR="00443055">
          <w:rPr>
            <w:noProof/>
            <w:webHidden/>
          </w:rPr>
          <w:tab/>
          <w:t>2-</w:t>
        </w:r>
        <w:r w:rsidR="00443055">
          <w:rPr>
            <w:noProof/>
            <w:webHidden/>
          </w:rPr>
          <w:fldChar w:fldCharType="begin"/>
        </w:r>
        <w:r w:rsidR="00443055">
          <w:rPr>
            <w:noProof/>
            <w:webHidden/>
          </w:rPr>
          <w:instrText xml:space="preserve"> PAGEREF _Toc174608810 \h </w:instrText>
        </w:r>
        <w:r w:rsidR="00443055">
          <w:rPr>
            <w:noProof/>
            <w:webHidden/>
          </w:rPr>
        </w:r>
        <w:r w:rsidR="00443055">
          <w:rPr>
            <w:noProof/>
            <w:webHidden/>
          </w:rPr>
          <w:fldChar w:fldCharType="separate"/>
        </w:r>
        <w:r>
          <w:rPr>
            <w:noProof/>
            <w:webHidden/>
          </w:rPr>
          <w:t>116</w:t>
        </w:r>
        <w:r w:rsidR="00443055">
          <w:rPr>
            <w:noProof/>
            <w:webHidden/>
          </w:rPr>
          <w:fldChar w:fldCharType="end"/>
        </w:r>
      </w:hyperlink>
    </w:p>
    <w:p w14:paraId="6CAD271B" w14:textId="6FD8097B" w:rsidR="00443055" w:rsidRDefault="00BA7ED8">
      <w:pPr>
        <w:pStyle w:val="TOC3"/>
        <w:rPr>
          <w:rFonts w:asciiTheme="minorHAnsi" w:eastAsiaTheme="minorEastAsia" w:hAnsiTheme="minorHAnsi" w:cstheme="minorBidi"/>
          <w:noProof/>
          <w:kern w:val="2"/>
          <w:sz w:val="22"/>
          <w:szCs w:val="22"/>
          <w14:ligatures w14:val="standardContextual"/>
        </w:rPr>
      </w:pPr>
      <w:hyperlink w:anchor="_Toc174608811" w:history="1">
        <w:r w:rsidR="00443055" w:rsidRPr="00006BEA">
          <w:rPr>
            <w:rStyle w:val="Hyperlink"/>
            <w:noProof/>
          </w:rPr>
          <w:t>UR.4.</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Maintenance Requirements.</w:t>
        </w:r>
        <w:r w:rsidR="00443055">
          <w:rPr>
            <w:noProof/>
            <w:webHidden/>
          </w:rPr>
          <w:tab/>
          <w:t>2-</w:t>
        </w:r>
        <w:r w:rsidR="00443055">
          <w:rPr>
            <w:noProof/>
            <w:webHidden/>
          </w:rPr>
          <w:fldChar w:fldCharType="begin"/>
        </w:r>
        <w:r w:rsidR="00443055">
          <w:rPr>
            <w:noProof/>
            <w:webHidden/>
          </w:rPr>
          <w:instrText xml:space="preserve"> PAGEREF _Toc174608811 \h </w:instrText>
        </w:r>
        <w:r w:rsidR="00443055">
          <w:rPr>
            <w:noProof/>
            <w:webHidden/>
          </w:rPr>
        </w:r>
        <w:r w:rsidR="00443055">
          <w:rPr>
            <w:noProof/>
            <w:webHidden/>
          </w:rPr>
          <w:fldChar w:fldCharType="separate"/>
        </w:r>
        <w:r>
          <w:rPr>
            <w:noProof/>
            <w:webHidden/>
          </w:rPr>
          <w:t>116</w:t>
        </w:r>
        <w:r w:rsidR="00443055">
          <w:rPr>
            <w:noProof/>
            <w:webHidden/>
          </w:rPr>
          <w:fldChar w:fldCharType="end"/>
        </w:r>
      </w:hyperlink>
    </w:p>
    <w:p w14:paraId="49C2348A" w14:textId="23A55A7F" w:rsidR="00443055" w:rsidRDefault="00BA7ED8">
      <w:pPr>
        <w:pStyle w:val="TOC4"/>
        <w:rPr>
          <w:rFonts w:asciiTheme="minorHAnsi" w:eastAsiaTheme="minorEastAsia" w:hAnsiTheme="minorHAnsi" w:cstheme="minorBidi"/>
          <w:noProof/>
          <w:kern w:val="2"/>
          <w:sz w:val="22"/>
          <w:szCs w:val="22"/>
          <w14:ligatures w14:val="standardContextual"/>
        </w:rPr>
      </w:pPr>
      <w:hyperlink w:anchor="_Toc174608812" w:history="1">
        <w:r w:rsidR="00443055" w:rsidRPr="00006BEA">
          <w:rPr>
            <w:rStyle w:val="Hyperlink"/>
            <w:noProof/>
          </w:rPr>
          <w:t>UR.4.1.</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Balance Condition.</w:t>
        </w:r>
        <w:r w:rsidR="00443055">
          <w:rPr>
            <w:noProof/>
            <w:webHidden/>
          </w:rPr>
          <w:tab/>
          <w:t>2-</w:t>
        </w:r>
        <w:r w:rsidR="00443055">
          <w:rPr>
            <w:noProof/>
            <w:webHidden/>
          </w:rPr>
          <w:fldChar w:fldCharType="begin"/>
        </w:r>
        <w:r w:rsidR="00443055">
          <w:rPr>
            <w:noProof/>
            <w:webHidden/>
          </w:rPr>
          <w:instrText xml:space="preserve"> PAGEREF _Toc174608812 \h </w:instrText>
        </w:r>
        <w:r w:rsidR="00443055">
          <w:rPr>
            <w:noProof/>
            <w:webHidden/>
          </w:rPr>
        </w:r>
        <w:r w:rsidR="00443055">
          <w:rPr>
            <w:noProof/>
            <w:webHidden/>
          </w:rPr>
          <w:fldChar w:fldCharType="separate"/>
        </w:r>
        <w:r>
          <w:rPr>
            <w:noProof/>
            <w:webHidden/>
          </w:rPr>
          <w:t>116</w:t>
        </w:r>
        <w:r w:rsidR="00443055">
          <w:rPr>
            <w:noProof/>
            <w:webHidden/>
          </w:rPr>
          <w:fldChar w:fldCharType="end"/>
        </w:r>
      </w:hyperlink>
    </w:p>
    <w:p w14:paraId="3A66642E" w14:textId="63D7F901" w:rsidR="00443055" w:rsidRDefault="00BA7ED8">
      <w:pPr>
        <w:pStyle w:val="TOC4"/>
        <w:rPr>
          <w:rFonts w:asciiTheme="minorHAnsi" w:eastAsiaTheme="minorEastAsia" w:hAnsiTheme="minorHAnsi" w:cstheme="minorBidi"/>
          <w:noProof/>
          <w:kern w:val="2"/>
          <w:sz w:val="22"/>
          <w:szCs w:val="22"/>
          <w14:ligatures w14:val="standardContextual"/>
        </w:rPr>
      </w:pPr>
      <w:hyperlink w:anchor="_Toc174608813" w:history="1">
        <w:r w:rsidR="00443055" w:rsidRPr="00006BEA">
          <w:rPr>
            <w:rStyle w:val="Hyperlink"/>
            <w:noProof/>
          </w:rPr>
          <w:t>UR.4.2.</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Level Condition.</w:t>
        </w:r>
        <w:r w:rsidR="00443055">
          <w:rPr>
            <w:noProof/>
            <w:webHidden/>
          </w:rPr>
          <w:tab/>
          <w:t>2-</w:t>
        </w:r>
        <w:r w:rsidR="00443055">
          <w:rPr>
            <w:noProof/>
            <w:webHidden/>
          </w:rPr>
          <w:fldChar w:fldCharType="begin"/>
        </w:r>
        <w:r w:rsidR="00443055">
          <w:rPr>
            <w:noProof/>
            <w:webHidden/>
          </w:rPr>
          <w:instrText xml:space="preserve"> PAGEREF _Toc174608813 \h </w:instrText>
        </w:r>
        <w:r w:rsidR="00443055">
          <w:rPr>
            <w:noProof/>
            <w:webHidden/>
          </w:rPr>
        </w:r>
        <w:r w:rsidR="00443055">
          <w:rPr>
            <w:noProof/>
            <w:webHidden/>
          </w:rPr>
          <w:fldChar w:fldCharType="separate"/>
        </w:r>
        <w:r>
          <w:rPr>
            <w:noProof/>
            <w:webHidden/>
          </w:rPr>
          <w:t>117</w:t>
        </w:r>
        <w:r w:rsidR="00443055">
          <w:rPr>
            <w:noProof/>
            <w:webHidden/>
          </w:rPr>
          <w:fldChar w:fldCharType="end"/>
        </w:r>
      </w:hyperlink>
    </w:p>
    <w:p w14:paraId="051E0E95" w14:textId="7DE9DE64" w:rsidR="00443055" w:rsidRDefault="00BA7ED8">
      <w:pPr>
        <w:pStyle w:val="TOC4"/>
        <w:rPr>
          <w:rFonts w:asciiTheme="minorHAnsi" w:eastAsiaTheme="minorEastAsia" w:hAnsiTheme="minorHAnsi" w:cstheme="minorBidi"/>
          <w:noProof/>
          <w:kern w:val="2"/>
          <w:sz w:val="22"/>
          <w:szCs w:val="22"/>
          <w14:ligatures w14:val="standardContextual"/>
        </w:rPr>
      </w:pPr>
      <w:hyperlink w:anchor="_Toc174608814" w:history="1">
        <w:r w:rsidR="00443055" w:rsidRPr="00006BEA">
          <w:rPr>
            <w:rStyle w:val="Hyperlink"/>
            <w:noProof/>
          </w:rPr>
          <w:t>UR.4.3.</w:t>
        </w:r>
        <w:r w:rsidR="00443055">
          <w:rPr>
            <w:rFonts w:asciiTheme="minorHAnsi" w:eastAsiaTheme="minorEastAsia" w:hAnsiTheme="minorHAnsi" w:cstheme="minorBidi"/>
            <w:noProof/>
            <w:kern w:val="2"/>
            <w:sz w:val="22"/>
            <w:szCs w:val="22"/>
            <w14:ligatures w14:val="standardContextual"/>
          </w:rPr>
          <w:tab/>
        </w:r>
        <w:r w:rsidR="00443055" w:rsidRPr="00006BEA">
          <w:rPr>
            <w:rStyle w:val="Hyperlink"/>
            <w:noProof/>
          </w:rPr>
          <w:t>Automatic Weighing System Modification.</w:t>
        </w:r>
        <w:r w:rsidR="00443055">
          <w:rPr>
            <w:noProof/>
            <w:webHidden/>
          </w:rPr>
          <w:tab/>
          <w:t>2-</w:t>
        </w:r>
        <w:r w:rsidR="00443055">
          <w:rPr>
            <w:noProof/>
            <w:webHidden/>
          </w:rPr>
          <w:fldChar w:fldCharType="begin"/>
        </w:r>
        <w:r w:rsidR="00443055">
          <w:rPr>
            <w:noProof/>
            <w:webHidden/>
          </w:rPr>
          <w:instrText xml:space="preserve"> PAGEREF _Toc174608814 \h </w:instrText>
        </w:r>
        <w:r w:rsidR="00443055">
          <w:rPr>
            <w:noProof/>
            <w:webHidden/>
          </w:rPr>
        </w:r>
        <w:r w:rsidR="00443055">
          <w:rPr>
            <w:noProof/>
            <w:webHidden/>
          </w:rPr>
          <w:fldChar w:fldCharType="separate"/>
        </w:r>
        <w:r>
          <w:rPr>
            <w:noProof/>
            <w:webHidden/>
          </w:rPr>
          <w:t>117</w:t>
        </w:r>
        <w:r w:rsidR="00443055">
          <w:rPr>
            <w:noProof/>
            <w:webHidden/>
          </w:rPr>
          <w:fldChar w:fldCharType="end"/>
        </w:r>
      </w:hyperlink>
    </w:p>
    <w:p w14:paraId="6A75AD5A" w14:textId="6D2223BF" w:rsidR="00757FBE" w:rsidRPr="006B68A4" w:rsidRDefault="00443055" w:rsidP="009D72F6">
      <w:pPr>
        <w:pStyle w:val="Title"/>
        <w:tabs>
          <w:tab w:val="right" w:leader="dot" w:pos="9360"/>
        </w:tabs>
        <w:jc w:val="left"/>
        <w:rPr>
          <w:sz w:val="20"/>
        </w:rPr>
      </w:pPr>
      <w:r>
        <w:rPr>
          <w:noProof/>
          <w:sz w:val="20"/>
          <w:lang w:val="fr-FR"/>
        </w:rPr>
        <w:fldChar w:fldCharType="end"/>
      </w:r>
    </w:p>
    <w:p w14:paraId="3F883F58" w14:textId="77777777" w:rsidR="00757FBE" w:rsidRPr="002910F0" w:rsidRDefault="00757FBE" w:rsidP="0085598C">
      <w:pPr>
        <w:pStyle w:val="Heading1"/>
      </w:pPr>
      <w:r w:rsidRPr="006B68A4">
        <w:br w:type="page"/>
      </w:r>
      <w:bookmarkStart w:id="0" w:name="_Toc174608735"/>
      <w:r w:rsidRPr="002910F0">
        <w:lastRenderedPageBreak/>
        <w:t>Section 2.24.</w:t>
      </w:r>
      <w:r w:rsidRPr="002910F0">
        <w:tab/>
        <w:t>Automatic Weighing Systems</w:t>
      </w:r>
      <w:bookmarkEnd w:id="0"/>
    </w:p>
    <w:p w14:paraId="68F2F127" w14:textId="77777777" w:rsidR="00757FBE" w:rsidRPr="006B68A4" w:rsidRDefault="00757FBE" w:rsidP="00D6125C">
      <w:pPr>
        <w:pStyle w:val="Heading2"/>
      </w:pPr>
      <w:bookmarkStart w:id="1" w:name="_Toc174608736"/>
      <w:r w:rsidRPr="006B68A4">
        <w:t>A.</w:t>
      </w:r>
      <w:r w:rsidRPr="006B68A4">
        <w:tab/>
        <w:t>Application</w:t>
      </w:r>
      <w:bookmarkEnd w:id="1"/>
    </w:p>
    <w:p w14:paraId="079C60A0" w14:textId="793D76F3" w:rsidR="009C553D" w:rsidRPr="009C553D" w:rsidRDefault="00757FBE" w:rsidP="009C553D">
      <w:pPr>
        <w:pStyle w:val="Heading3"/>
        <w:rPr>
          <w:rStyle w:val="Heading3Char"/>
          <w:vanish/>
          <w:specVanish/>
        </w:rPr>
      </w:pPr>
      <w:bookmarkStart w:id="2" w:name="_Toc174608737"/>
      <w:r w:rsidRPr="009C553D">
        <w:t>A.1.</w:t>
      </w:r>
      <w:r w:rsidR="002910F0">
        <w:t> </w:t>
      </w:r>
      <w:r w:rsidRPr="009C553D">
        <w:t>General.</w:t>
      </w:r>
      <w:bookmarkEnd w:id="2"/>
    </w:p>
    <w:p w14:paraId="4B1A4B5F" w14:textId="0B20E275" w:rsidR="00757FBE" w:rsidRPr="006B68A4" w:rsidRDefault="00757FBE" w:rsidP="00D6125C">
      <w:pPr>
        <w:tabs>
          <w:tab w:val="left" w:pos="540"/>
        </w:tabs>
        <w:spacing w:after="240"/>
        <w:jc w:val="both"/>
      </w:pPr>
      <w:r w:rsidRPr="006B68A4">
        <w:t xml:space="preserve"> – This code applies to devices used to automatically weigh pre-assembled discrete loads or single loads or loose materials in applications where automatic weighing systems</w:t>
      </w:r>
      <w:r w:rsidRPr="006B68A4">
        <w:rPr>
          <w:rStyle w:val="FootnoteReference"/>
        </w:rPr>
        <w:footnoteReference w:id="1"/>
      </w:r>
      <w:r w:rsidRPr="006B68A4">
        <w:t xml:space="preserve"> are used or employed in the determination of quantities, things, produce, or articles for distribution, for purchase, offered or submitted for sale, for distribution, purchase, or in computing any basic charge or payment for services rendered on the basis of weight, and in packaging plants subject to regulation by the USDA.  Some weigh-labelers and checkweighers may also include a scale that is incorporated in a conveyor system that weighs packages in a static or non-automatic weighing mode</w:t>
      </w:r>
      <w:r w:rsidR="00FD6DC6">
        <w:t>.</w:t>
      </w:r>
      <w:r w:rsidRPr="006B68A4">
        <w:rPr>
          <w:rStyle w:val="FootnoteReference"/>
        </w:rPr>
        <w:footnoteReference w:id="2"/>
      </w:r>
    </w:p>
    <w:p w14:paraId="4ACA4C0F" w14:textId="77777777" w:rsidR="00757FBE" w:rsidRPr="006B68A4" w:rsidRDefault="00757FBE" w:rsidP="00D6125C">
      <w:pPr>
        <w:keepNext/>
        <w:spacing w:after="240"/>
        <w:jc w:val="both"/>
      </w:pPr>
      <w:r w:rsidRPr="006B68A4">
        <w:t>This includes:</w:t>
      </w:r>
    </w:p>
    <w:p w14:paraId="4DD4BF67" w14:textId="77777777" w:rsidR="00757FBE" w:rsidRPr="006B68A4" w:rsidRDefault="00757FBE" w:rsidP="00D6125C">
      <w:pPr>
        <w:numPr>
          <w:ilvl w:val="0"/>
          <w:numId w:val="8"/>
        </w:numPr>
        <w:tabs>
          <w:tab w:val="left" w:pos="360"/>
        </w:tabs>
        <w:spacing w:after="240"/>
        <w:jc w:val="both"/>
      </w:pPr>
      <w:r w:rsidRPr="006B68A4">
        <w:t>Automatic weigh-</w:t>
      </w:r>
      <w:proofErr w:type="gramStart"/>
      <w:r w:rsidRPr="006B68A4">
        <w:t>labelers;</w:t>
      </w:r>
      <w:proofErr w:type="gramEnd"/>
    </w:p>
    <w:p w14:paraId="75BFB818" w14:textId="77777777" w:rsidR="00757FBE" w:rsidRPr="006B68A4" w:rsidRDefault="00757FBE" w:rsidP="00D6125C">
      <w:pPr>
        <w:numPr>
          <w:ilvl w:val="0"/>
          <w:numId w:val="8"/>
        </w:numPr>
        <w:tabs>
          <w:tab w:val="left" w:pos="360"/>
        </w:tabs>
        <w:spacing w:after="240"/>
        <w:jc w:val="both"/>
      </w:pPr>
      <w:r w:rsidRPr="006B68A4">
        <w:t>Combination automatic and non-automatic weigh-</w:t>
      </w:r>
      <w:proofErr w:type="gramStart"/>
      <w:r w:rsidRPr="006B68A4">
        <w:t>labelers;</w:t>
      </w:r>
      <w:proofErr w:type="gramEnd"/>
    </w:p>
    <w:p w14:paraId="57065D37" w14:textId="77777777" w:rsidR="00757FBE" w:rsidRPr="006B68A4" w:rsidRDefault="00757FBE" w:rsidP="00D6125C">
      <w:pPr>
        <w:numPr>
          <w:ilvl w:val="0"/>
          <w:numId w:val="8"/>
        </w:numPr>
        <w:tabs>
          <w:tab w:val="left" w:pos="360"/>
        </w:tabs>
        <w:spacing w:after="240"/>
        <w:jc w:val="both"/>
      </w:pPr>
      <w:r w:rsidRPr="006B68A4">
        <w:t xml:space="preserve">Automatic </w:t>
      </w:r>
      <w:proofErr w:type="gramStart"/>
      <w:r w:rsidRPr="006B68A4">
        <w:t>checkweighers;</w:t>
      </w:r>
      <w:proofErr w:type="gramEnd"/>
    </w:p>
    <w:p w14:paraId="2A32E16C" w14:textId="77777777" w:rsidR="00757FBE" w:rsidRPr="006B68A4" w:rsidRDefault="00757FBE" w:rsidP="00D6125C">
      <w:pPr>
        <w:numPr>
          <w:ilvl w:val="0"/>
          <w:numId w:val="8"/>
        </w:numPr>
        <w:tabs>
          <w:tab w:val="left" w:pos="360"/>
        </w:tabs>
        <w:spacing w:after="240"/>
        <w:jc w:val="both"/>
      </w:pPr>
      <w:r w:rsidRPr="006B68A4">
        <w:t>Combination automatic and non-automatic checkweighers; and</w:t>
      </w:r>
    </w:p>
    <w:p w14:paraId="7CFEA8EC" w14:textId="77777777" w:rsidR="00757FBE" w:rsidRPr="006B68A4" w:rsidRDefault="00757FBE">
      <w:pPr>
        <w:numPr>
          <w:ilvl w:val="0"/>
          <w:numId w:val="8"/>
        </w:numPr>
        <w:tabs>
          <w:tab w:val="left" w:pos="360"/>
        </w:tabs>
        <w:jc w:val="both"/>
      </w:pPr>
      <w:r w:rsidRPr="006B68A4">
        <w:t>Automatic gravimetric filling machines that weigh discrete loads or single loads of loose materials and determine package and production lot compliance with net content representations.</w:t>
      </w:r>
    </w:p>
    <w:p w14:paraId="50A36AE2" w14:textId="77777777" w:rsidR="00757FBE" w:rsidRPr="006B68A4" w:rsidRDefault="00757FBE" w:rsidP="00D6125C">
      <w:pPr>
        <w:tabs>
          <w:tab w:val="left" w:pos="360"/>
        </w:tabs>
        <w:spacing w:before="60" w:after="240"/>
        <w:jc w:val="both"/>
      </w:pPr>
      <w:r w:rsidRPr="006B68A4">
        <w:t>(Amended 1997 and 2004)</w:t>
      </w:r>
    </w:p>
    <w:p w14:paraId="77DE94D6" w14:textId="4272CB11" w:rsidR="009C553D" w:rsidRPr="009C553D" w:rsidRDefault="00757FBE" w:rsidP="009C553D">
      <w:pPr>
        <w:pStyle w:val="Heading3"/>
        <w:rPr>
          <w:rStyle w:val="Heading3Char"/>
          <w:vanish/>
          <w:specVanish/>
        </w:rPr>
      </w:pPr>
      <w:bookmarkStart w:id="3" w:name="_Toc174608738"/>
      <w:r w:rsidRPr="009C553D">
        <w:t>A.2</w:t>
      </w:r>
      <w:r w:rsidR="002910F0">
        <w:t>. </w:t>
      </w:r>
      <w:r w:rsidRPr="009C553D">
        <w:t>Exceptions.</w:t>
      </w:r>
      <w:bookmarkEnd w:id="3"/>
    </w:p>
    <w:p w14:paraId="28483167" w14:textId="7BCCB8E8" w:rsidR="00757FBE" w:rsidRPr="006B68A4" w:rsidRDefault="00757FBE" w:rsidP="00D6125C">
      <w:pPr>
        <w:tabs>
          <w:tab w:val="left" w:pos="540"/>
        </w:tabs>
        <w:spacing w:after="240"/>
        <w:jc w:val="both"/>
      </w:pPr>
      <w:r w:rsidRPr="006B68A4">
        <w:rPr>
          <w:b/>
        </w:rPr>
        <w:t xml:space="preserve"> </w:t>
      </w:r>
      <w:r w:rsidR="00CA456F">
        <w:rPr>
          <w:b/>
        </w:rPr>
        <w:t>–</w:t>
      </w:r>
      <w:r w:rsidRPr="006B68A4">
        <w:rPr>
          <w:b/>
        </w:rPr>
        <w:t xml:space="preserve"> </w:t>
      </w:r>
      <w:r w:rsidRPr="006B68A4">
        <w:t>This code does not apply to:</w:t>
      </w:r>
    </w:p>
    <w:p w14:paraId="749BF2F6" w14:textId="77777777" w:rsidR="00757FBE" w:rsidRPr="006B68A4" w:rsidRDefault="00757FBE" w:rsidP="00D6125C">
      <w:pPr>
        <w:tabs>
          <w:tab w:val="left" w:pos="360"/>
        </w:tabs>
        <w:spacing w:after="240"/>
        <w:ind w:left="720" w:hanging="360"/>
        <w:jc w:val="both"/>
      </w:pPr>
      <w:r w:rsidRPr="006B68A4">
        <w:t>(a)</w:t>
      </w:r>
      <w:r w:rsidRPr="006B68A4">
        <w:tab/>
        <w:t xml:space="preserve">Belt-Conveyor Scale </w:t>
      </w:r>
      <w:proofErr w:type="gramStart"/>
      <w:r w:rsidRPr="006B68A4">
        <w:t>Systems;</w:t>
      </w:r>
      <w:proofErr w:type="gramEnd"/>
    </w:p>
    <w:p w14:paraId="1DC4D090" w14:textId="77777777" w:rsidR="00757FBE" w:rsidRPr="006B68A4" w:rsidRDefault="00757FBE" w:rsidP="00D6125C">
      <w:pPr>
        <w:tabs>
          <w:tab w:val="left" w:pos="360"/>
        </w:tabs>
        <w:spacing w:after="240"/>
        <w:ind w:left="720" w:hanging="360"/>
        <w:jc w:val="both"/>
      </w:pPr>
      <w:r w:rsidRPr="006B68A4">
        <w:t>(b)</w:t>
      </w:r>
      <w:r w:rsidRPr="006B68A4">
        <w:tab/>
        <w:t xml:space="preserve">Railway Track </w:t>
      </w:r>
      <w:proofErr w:type="gramStart"/>
      <w:r w:rsidRPr="006B68A4">
        <w:t>Scales;</w:t>
      </w:r>
      <w:proofErr w:type="gramEnd"/>
    </w:p>
    <w:p w14:paraId="2281EE45" w14:textId="77777777" w:rsidR="00757FBE" w:rsidRPr="006B68A4" w:rsidRDefault="00757FBE" w:rsidP="00D6125C">
      <w:pPr>
        <w:tabs>
          <w:tab w:val="left" w:pos="360"/>
        </w:tabs>
        <w:spacing w:after="240"/>
        <w:ind w:left="720" w:hanging="360"/>
        <w:jc w:val="both"/>
        <w:rPr>
          <w:lang w:val="en-GB"/>
        </w:rPr>
      </w:pPr>
      <w:r w:rsidRPr="006B68A4">
        <w:rPr>
          <w:lang w:val="en-GB"/>
        </w:rPr>
        <w:t>(c)</w:t>
      </w:r>
      <w:r w:rsidRPr="006B68A4">
        <w:rPr>
          <w:lang w:val="en-GB"/>
        </w:rPr>
        <w:tab/>
        <w:t xml:space="preserve">Monorail </w:t>
      </w:r>
      <w:proofErr w:type="gramStart"/>
      <w:r w:rsidRPr="006B68A4">
        <w:rPr>
          <w:lang w:val="en-GB"/>
        </w:rPr>
        <w:t>Scales</w:t>
      </w:r>
      <w:r w:rsidRPr="006B68A4">
        <w:t>;</w:t>
      </w:r>
      <w:proofErr w:type="gramEnd"/>
    </w:p>
    <w:p w14:paraId="6D9E8B41" w14:textId="77777777" w:rsidR="00757FBE" w:rsidRPr="006B68A4" w:rsidRDefault="00757FBE" w:rsidP="00D6125C">
      <w:pPr>
        <w:tabs>
          <w:tab w:val="left" w:pos="360"/>
        </w:tabs>
        <w:spacing w:after="240"/>
        <w:ind w:left="720" w:hanging="360"/>
        <w:jc w:val="both"/>
      </w:pPr>
      <w:r w:rsidRPr="006B68A4">
        <w:t>(d)</w:t>
      </w:r>
      <w:r w:rsidRPr="006B68A4">
        <w:tab/>
        <w:t xml:space="preserve">Automatic Bulk-Weighing </w:t>
      </w:r>
      <w:proofErr w:type="gramStart"/>
      <w:r w:rsidRPr="006B68A4">
        <w:t>Systems;</w:t>
      </w:r>
      <w:proofErr w:type="gramEnd"/>
    </w:p>
    <w:p w14:paraId="765133AC" w14:textId="77777777" w:rsidR="00757FBE" w:rsidRPr="006B68A4" w:rsidRDefault="00757FBE" w:rsidP="00D6125C">
      <w:pPr>
        <w:tabs>
          <w:tab w:val="left" w:pos="360"/>
        </w:tabs>
        <w:spacing w:after="240"/>
        <w:ind w:left="720" w:hanging="360"/>
        <w:jc w:val="both"/>
      </w:pPr>
      <w:r w:rsidRPr="006B68A4">
        <w:t>(e)</w:t>
      </w:r>
      <w:r w:rsidRPr="006B68A4">
        <w:tab/>
        <w:t xml:space="preserve">Devices that measure quantity on a time </w:t>
      </w:r>
      <w:proofErr w:type="gramStart"/>
      <w:r w:rsidRPr="006B68A4">
        <w:t>basis;</w:t>
      </w:r>
      <w:proofErr w:type="gramEnd"/>
    </w:p>
    <w:p w14:paraId="24383F74" w14:textId="77777777" w:rsidR="00757FBE" w:rsidRPr="006B68A4" w:rsidRDefault="00757FBE" w:rsidP="00094B2C">
      <w:pPr>
        <w:tabs>
          <w:tab w:val="left" w:pos="360"/>
        </w:tabs>
        <w:spacing w:after="240"/>
        <w:ind w:left="360"/>
        <w:jc w:val="both"/>
      </w:pPr>
      <w:r w:rsidRPr="006B68A4">
        <w:t>(f)</w:t>
      </w:r>
      <w:r w:rsidRPr="006B68A4">
        <w:tab/>
        <w:t>Controllers or other auxiliary devices except as they may affect the weighing performance; or</w:t>
      </w:r>
    </w:p>
    <w:p w14:paraId="1CE70342" w14:textId="77777777" w:rsidR="00757FBE" w:rsidRPr="006B68A4" w:rsidRDefault="00757FBE" w:rsidP="00094B2C">
      <w:pPr>
        <w:tabs>
          <w:tab w:val="left" w:pos="720"/>
        </w:tabs>
        <w:ind w:left="720" w:hanging="360"/>
        <w:jc w:val="both"/>
      </w:pPr>
      <w:r w:rsidRPr="006B68A4">
        <w:lastRenderedPageBreak/>
        <w:t>(g)</w:t>
      </w:r>
      <w:r w:rsidRPr="006B68A4">
        <w:tab/>
        <w:t>Automatic gravimetric filling machines and other automatic weighing systems employed in determining the weight of a commodity in a plant or business with a separate quantity control program (e.g., a system of statistical process control) using suitable weighing instruments and measurement standards traceable to national standards to determine production lot compliance with net content representations</w:t>
      </w:r>
      <w:r>
        <w:t>.</w:t>
      </w:r>
      <w:r w:rsidRPr="006B68A4">
        <w:rPr>
          <w:rStyle w:val="FootnoteReference"/>
        </w:rPr>
        <w:footnoteReference w:id="3"/>
      </w:r>
    </w:p>
    <w:p w14:paraId="6574C4B4" w14:textId="77777777" w:rsidR="00757FBE" w:rsidRPr="006B68A4" w:rsidRDefault="00757FBE" w:rsidP="00D6125C">
      <w:pPr>
        <w:keepNext/>
        <w:tabs>
          <w:tab w:val="left" w:pos="360"/>
        </w:tabs>
        <w:spacing w:before="60" w:after="240"/>
        <w:ind w:left="720"/>
        <w:jc w:val="both"/>
      </w:pPr>
      <w:r w:rsidRPr="006B68A4">
        <w:t>(Added 2004)</w:t>
      </w:r>
    </w:p>
    <w:p w14:paraId="0A5EB502" w14:textId="1B060DE7" w:rsidR="009C553D" w:rsidRPr="009C553D" w:rsidRDefault="00757FBE" w:rsidP="009C553D">
      <w:pPr>
        <w:pStyle w:val="Heading3"/>
        <w:rPr>
          <w:vanish/>
          <w:specVanish/>
        </w:rPr>
      </w:pPr>
      <w:bookmarkStart w:id="4" w:name="_Toc174608739"/>
      <w:r w:rsidRPr="009C553D">
        <w:t>A.3</w:t>
      </w:r>
      <w:r w:rsidR="002910F0">
        <w:t>. </w:t>
      </w:r>
      <w:r w:rsidRPr="009C553D">
        <w:t>Additional Code Requirements</w:t>
      </w:r>
      <w:r w:rsidRPr="006B68A4">
        <w:t>.</w:t>
      </w:r>
      <w:bookmarkEnd w:id="4"/>
    </w:p>
    <w:p w14:paraId="4BAB2367" w14:textId="366CE374" w:rsidR="00757FBE" w:rsidRPr="006B68A4" w:rsidRDefault="00757FBE" w:rsidP="00D6125C">
      <w:pPr>
        <w:tabs>
          <w:tab w:val="left" w:pos="540"/>
        </w:tabs>
        <w:spacing w:after="240"/>
        <w:jc w:val="both"/>
      </w:pPr>
      <w:r w:rsidRPr="006B68A4">
        <w:t xml:space="preserve"> – In addition to the requirements of this code, Automatic Weighing Systems shall meet the requirements of Section 1.10. General Code.</w:t>
      </w:r>
    </w:p>
    <w:p w14:paraId="7F7A037A" w14:textId="64A88AFB" w:rsidR="00757FBE" w:rsidRPr="006B68A4" w:rsidRDefault="00757FBE" w:rsidP="00D6125C">
      <w:pPr>
        <w:pStyle w:val="Heading2"/>
      </w:pPr>
      <w:bookmarkStart w:id="5" w:name="_Toc174608740"/>
      <w:r w:rsidRPr="006B68A4">
        <w:t>S</w:t>
      </w:r>
      <w:r w:rsidR="002910F0">
        <w:t>. </w:t>
      </w:r>
      <w:r w:rsidRPr="006B68A4">
        <w:t>Specifications</w:t>
      </w:r>
      <w:bookmarkEnd w:id="5"/>
    </w:p>
    <w:p w14:paraId="06E45017" w14:textId="6956E96A" w:rsidR="00757FBE" w:rsidRPr="006B68A4" w:rsidRDefault="00757FBE" w:rsidP="00D6125C">
      <w:pPr>
        <w:pStyle w:val="Heading3"/>
      </w:pPr>
      <w:bookmarkStart w:id="6" w:name="_Toc174608741"/>
      <w:r w:rsidRPr="006B68A4">
        <w:t>S.1</w:t>
      </w:r>
      <w:r w:rsidR="002910F0">
        <w:t>. </w:t>
      </w:r>
      <w:r w:rsidRPr="006B68A4">
        <w:t>Design of Indicating and Recording Elements and of Recorded Representations.</w:t>
      </w:r>
      <w:bookmarkEnd w:id="6"/>
    </w:p>
    <w:p w14:paraId="7FE14410" w14:textId="71E4C046" w:rsidR="00757FBE" w:rsidRPr="006B68A4" w:rsidRDefault="00757FBE" w:rsidP="00D6125C">
      <w:pPr>
        <w:pStyle w:val="Heading4"/>
      </w:pPr>
      <w:bookmarkStart w:id="7" w:name="_Toc174608742"/>
      <w:r w:rsidRPr="006B68A4">
        <w:t>S.1.1</w:t>
      </w:r>
      <w:r w:rsidR="002910F0">
        <w:t>. </w:t>
      </w:r>
      <w:r w:rsidRPr="006B68A4">
        <w:t>Zero Indication.</w:t>
      </w:r>
      <w:bookmarkEnd w:id="7"/>
    </w:p>
    <w:p w14:paraId="7FFD257A" w14:textId="77777777" w:rsidR="00757FBE" w:rsidRPr="006B68A4" w:rsidRDefault="00757FBE">
      <w:pPr>
        <w:keepNext/>
        <w:tabs>
          <w:tab w:val="left" w:pos="720"/>
        </w:tabs>
        <w:ind w:left="1080" w:hanging="360"/>
        <w:jc w:val="both"/>
      </w:pPr>
      <w:r w:rsidRPr="006B68A4">
        <w:t>(a)</w:t>
      </w:r>
      <w:r w:rsidRPr="006B68A4">
        <w:tab/>
      </w:r>
      <w:r w:rsidRPr="002772D1">
        <w:rPr>
          <w:u w:color="82C42A"/>
        </w:rPr>
        <w:t>A weigh</w:t>
      </w:r>
      <w:r w:rsidRPr="002772D1">
        <w:t>-</w:t>
      </w:r>
      <w:r w:rsidRPr="002772D1">
        <w:rPr>
          <w:u w:color="82C42A"/>
        </w:rPr>
        <w:t>labeler</w:t>
      </w:r>
      <w:r w:rsidRPr="002772D1">
        <w:t xml:space="preserve"> </w:t>
      </w:r>
      <w:r w:rsidRPr="006B68A4">
        <w:t>shall be equipped with an indicating or recording element.  Additionally, a weigh</w:t>
      </w:r>
      <w:r w:rsidRPr="006B68A4">
        <w:noBreakHyphen/>
      </w:r>
      <w:r w:rsidRPr="002772D1">
        <w:rPr>
          <w:u w:color="82C42A"/>
        </w:rPr>
        <w:t>labeler</w:t>
      </w:r>
      <w:r w:rsidRPr="002772D1">
        <w:t xml:space="preserve"> </w:t>
      </w:r>
      <w:r w:rsidRPr="006B68A4">
        <w:t>equipped with an indicating or recording</w:t>
      </w:r>
      <w:r w:rsidRPr="006B68A4">
        <w:rPr>
          <w:b/>
          <w:bCs/>
        </w:rPr>
        <w:t xml:space="preserve"> </w:t>
      </w:r>
      <w:r w:rsidRPr="006B68A4">
        <w:t>element shall either indicate or record a zero</w:t>
      </w:r>
      <w:r w:rsidRPr="006B68A4">
        <w:noBreakHyphen/>
        <w:t>balance condition and an out-of-balance condition on both sides of zero.</w:t>
      </w:r>
    </w:p>
    <w:p w14:paraId="2D93A957" w14:textId="77777777" w:rsidR="00757FBE" w:rsidRPr="006B68A4" w:rsidRDefault="00757FBE" w:rsidP="00D6125C">
      <w:pPr>
        <w:spacing w:before="60" w:after="240"/>
        <w:ind w:left="720" w:firstLine="360"/>
        <w:jc w:val="both"/>
      </w:pPr>
      <w:r w:rsidRPr="006B68A4">
        <w:t>(Amended 2004)</w:t>
      </w:r>
    </w:p>
    <w:p w14:paraId="14D4375D" w14:textId="77777777" w:rsidR="00757FBE" w:rsidRPr="006B68A4" w:rsidRDefault="00757FBE" w:rsidP="00D6125C">
      <w:pPr>
        <w:tabs>
          <w:tab w:val="left" w:pos="720"/>
        </w:tabs>
        <w:spacing w:after="240"/>
        <w:ind w:left="1080" w:hanging="360"/>
        <w:jc w:val="both"/>
      </w:pPr>
      <w:r w:rsidRPr="006B68A4">
        <w:t>(b)</w:t>
      </w:r>
      <w:r w:rsidRPr="006B68A4">
        <w:tab/>
        <w:t xml:space="preserve">An automatic </w:t>
      </w:r>
      <w:r w:rsidRPr="002772D1">
        <w:rPr>
          <w:u w:color="82C42A"/>
        </w:rPr>
        <w:t>checkweigher</w:t>
      </w:r>
      <w:r w:rsidRPr="002772D1">
        <w:t xml:space="preserve"> </w:t>
      </w:r>
      <w:r w:rsidRPr="006B68A4">
        <w:t>may be equipped with an indicating or recording element.</w:t>
      </w:r>
    </w:p>
    <w:p w14:paraId="2C5CAC93" w14:textId="77777777" w:rsidR="00757FBE" w:rsidRPr="006B68A4" w:rsidRDefault="00757FBE" w:rsidP="00D6125C">
      <w:pPr>
        <w:pStyle w:val="BodyTextIndent"/>
        <w:spacing w:after="240"/>
        <w:ind w:left="1080" w:hanging="360"/>
      </w:pPr>
      <w:r w:rsidRPr="006B68A4">
        <w:t>(c)</w:t>
      </w:r>
      <w:r w:rsidRPr="006B68A4">
        <w:tab/>
        <w:t>A zero-balance condition may be indicated by other than a continuous digital zero indication, provided that effective automatic means is provided to inhibit a weighing operation or to return to a continuous digital indication when the device is in an out-of-balance condition.</w:t>
      </w:r>
    </w:p>
    <w:p w14:paraId="7A55494F" w14:textId="7A99A3FF" w:rsidR="00757FBE" w:rsidRPr="006B68A4" w:rsidRDefault="00757FBE" w:rsidP="009C553D">
      <w:pPr>
        <w:pStyle w:val="Heading5"/>
      </w:pPr>
      <w:r w:rsidRPr="006B68A4">
        <w:t>S.1.1.1</w:t>
      </w:r>
      <w:r w:rsidR="002910F0">
        <w:t>. </w:t>
      </w:r>
      <w:r w:rsidRPr="006B68A4">
        <w:t>Digital Indicating Elements.</w:t>
      </w:r>
    </w:p>
    <w:p w14:paraId="34EA4799" w14:textId="77777777" w:rsidR="00757FBE" w:rsidRPr="006B68A4" w:rsidRDefault="00757FBE" w:rsidP="00D6125C">
      <w:pPr>
        <w:tabs>
          <w:tab w:val="left" w:pos="1080"/>
        </w:tabs>
        <w:spacing w:after="240"/>
        <w:ind w:left="1440" w:hanging="360"/>
        <w:jc w:val="both"/>
      </w:pPr>
      <w:r w:rsidRPr="006B68A4">
        <w:t>(a)</w:t>
      </w:r>
      <w:r w:rsidRPr="006B68A4">
        <w:tab/>
        <w:t>A digital zero indication shall represent a balance condition that is within ± ½ scale division.</w:t>
      </w:r>
    </w:p>
    <w:p w14:paraId="1AC981A4" w14:textId="77777777" w:rsidR="00757FBE" w:rsidRPr="006B68A4" w:rsidRDefault="00757FBE" w:rsidP="00D6125C">
      <w:pPr>
        <w:tabs>
          <w:tab w:val="left" w:pos="1080"/>
        </w:tabs>
        <w:spacing w:after="240"/>
        <w:ind w:left="1440" w:hanging="360"/>
        <w:jc w:val="both"/>
      </w:pPr>
      <w:r w:rsidRPr="006B68A4">
        <w:t>(b)</w:t>
      </w:r>
      <w:r w:rsidRPr="006B68A4">
        <w:tab/>
        <w:t xml:space="preserve">A digital indicating device shall either automatically maintain a “center of zero” condition to ± ¼ scale division or </w:t>
      </w:r>
      <w:r w:rsidR="00D6125C" w:rsidRPr="006B68A4">
        <w:t>less or</w:t>
      </w:r>
      <w:r w:rsidRPr="006B68A4">
        <w:t xml:space="preserve"> have an auxiliary or supplemental “center-of-zero” indicator that defines a zero</w:t>
      </w:r>
      <w:r w:rsidRPr="006B68A4">
        <w:noBreakHyphen/>
        <w:t>balance condition to ± ¼ scale division or less.</w:t>
      </w:r>
    </w:p>
    <w:p w14:paraId="3F7F27E0" w14:textId="77777777" w:rsidR="00757FBE" w:rsidRPr="006B68A4" w:rsidRDefault="00757FBE">
      <w:pPr>
        <w:keepNext/>
        <w:numPr>
          <w:ilvl w:val="0"/>
          <w:numId w:val="9"/>
        </w:numPr>
        <w:tabs>
          <w:tab w:val="left" w:pos="1080"/>
        </w:tabs>
        <w:jc w:val="both"/>
      </w:pPr>
      <w:r w:rsidRPr="006B68A4">
        <w:t xml:space="preserve">Verification of the accuracy of the center of zero indication to ± ¼ scale division or less during automatic operation is not required on automatic </w:t>
      </w:r>
      <w:r w:rsidRPr="002772D1">
        <w:rPr>
          <w:u w:color="82C42A"/>
        </w:rPr>
        <w:t>checkweighers</w:t>
      </w:r>
      <w:r w:rsidRPr="002772D1">
        <w:t>.</w:t>
      </w:r>
    </w:p>
    <w:p w14:paraId="0C29982A" w14:textId="77777777" w:rsidR="00757FBE" w:rsidRPr="006B68A4" w:rsidRDefault="00757FBE" w:rsidP="00D6125C">
      <w:pPr>
        <w:tabs>
          <w:tab w:val="left" w:pos="1080"/>
        </w:tabs>
        <w:spacing w:before="60" w:after="240"/>
        <w:ind w:left="1440"/>
        <w:jc w:val="both"/>
      </w:pPr>
      <w:r w:rsidRPr="006B68A4">
        <w:t>(Amended 2004)</w:t>
      </w:r>
    </w:p>
    <w:p w14:paraId="74190938" w14:textId="624DF3AA" w:rsidR="009C553D" w:rsidRPr="009C553D" w:rsidRDefault="00757FBE" w:rsidP="009C553D">
      <w:pPr>
        <w:pStyle w:val="Heading4"/>
        <w:rPr>
          <w:rStyle w:val="Heading4Char"/>
          <w:vanish/>
          <w:specVanish/>
        </w:rPr>
      </w:pPr>
      <w:bookmarkStart w:id="8" w:name="_Toc174608743"/>
      <w:r w:rsidRPr="009C553D">
        <w:t>S.1.2</w:t>
      </w:r>
      <w:r w:rsidR="002910F0">
        <w:t>. </w:t>
      </w:r>
      <w:r w:rsidRPr="009C553D">
        <w:t>Value of Division Units.</w:t>
      </w:r>
      <w:bookmarkEnd w:id="8"/>
    </w:p>
    <w:p w14:paraId="32BF4A4A" w14:textId="24B94F04" w:rsidR="00757FBE" w:rsidRPr="006B68A4" w:rsidRDefault="00757FBE" w:rsidP="00D6125C">
      <w:pPr>
        <w:keepNext/>
        <w:tabs>
          <w:tab w:val="left" w:pos="360"/>
        </w:tabs>
        <w:spacing w:after="240"/>
        <w:ind w:left="360"/>
        <w:jc w:val="both"/>
      </w:pPr>
      <w:r w:rsidRPr="006B68A4">
        <w:t xml:space="preserve"> – The value of a division d expressed in a unit of weight shall be equal to:</w:t>
      </w:r>
    </w:p>
    <w:p w14:paraId="6F91DA36" w14:textId="77777777" w:rsidR="00757FBE" w:rsidRPr="006B68A4" w:rsidRDefault="00757FBE" w:rsidP="00D6125C">
      <w:pPr>
        <w:keepNext/>
        <w:tabs>
          <w:tab w:val="left" w:pos="720"/>
        </w:tabs>
        <w:spacing w:after="240"/>
        <w:ind w:left="1080" w:hanging="360"/>
        <w:jc w:val="both"/>
      </w:pPr>
      <w:r w:rsidRPr="006B68A4">
        <w:t>(a)</w:t>
      </w:r>
      <w:r w:rsidRPr="006B68A4">
        <w:tab/>
        <w:t>1, 2, or 5; or</w:t>
      </w:r>
    </w:p>
    <w:p w14:paraId="496D47F2" w14:textId="77777777" w:rsidR="00757FBE" w:rsidRPr="006B68A4" w:rsidRDefault="00757FBE" w:rsidP="00D6125C">
      <w:pPr>
        <w:numPr>
          <w:ilvl w:val="0"/>
          <w:numId w:val="15"/>
        </w:numPr>
        <w:tabs>
          <w:tab w:val="left" w:pos="720"/>
        </w:tabs>
        <w:spacing w:after="240"/>
        <w:jc w:val="both"/>
      </w:pPr>
      <w:r w:rsidRPr="002772D1">
        <w:rPr>
          <w:u w:color="82C42A"/>
        </w:rPr>
        <w:t>a</w:t>
      </w:r>
      <w:r w:rsidRPr="002772D1">
        <w:t xml:space="preserve"> </w:t>
      </w:r>
      <w:r w:rsidRPr="006B68A4">
        <w:t>decimal multiple or submultiple of 1, 2, or 5.</w:t>
      </w:r>
    </w:p>
    <w:p w14:paraId="006DF259" w14:textId="77777777" w:rsidR="00757FBE" w:rsidRPr="006B68A4" w:rsidRDefault="00757FBE" w:rsidP="00D6125C">
      <w:pPr>
        <w:pStyle w:val="BodyTextIndent2"/>
        <w:tabs>
          <w:tab w:val="clear" w:pos="1080"/>
          <w:tab w:val="left" w:pos="360"/>
        </w:tabs>
        <w:spacing w:after="240"/>
        <w:ind w:left="360"/>
      </w:pPr>
      <w:r w:rsidRPr="006B68A4">
        <w:t>The requirement that the value of the scale division be expressed only as 1, 2, or 5, or a decimal multiple or submultiple of only 1, 2, or 5 does not apply to net weight indications and recorded representations that are calculated from gross and tare weight indications where the scale division of the gross weight is different from the scale division of the tare weight(s) on multi-interval or multiple range scales.  For example, a multiple range or multi-interval scale may indicate and record tare weights in a lower weighing range (WR) or weighing segment (WS), gross weights in the higher weighing range or weighing segment, and net weights as follows:</w:t>
      </w:r>
    </w:p>
    <w:tbl>
      <w:tblPr>
        <w:tblW w:w="0" w:type="auto"/>
        <w:jc w:val="right"/>
        <w:tblCellMar>
          <w:left w:w="72" w:type="dxa"/>
          <w:right w:w="72" w:type="dxa"/>
        </w:tblCellMar>
        <w:tblLook w:val="01E0" w:firstRow="1" w:lastRow="1" w:firstColumn="1" w:lastColumn="1" w:noHBand="0" w:noVBand="0"/>
        <w:tblCaption w:val="Gross Weight, Tare Weight, Net Weight"/>
        <w:tblDescription w:val="Gross Weight, Tare Weight, Net Weight"/>
      </w:tblPr>
      <w:tblGrid>
        <w:gridCol w:w="858"/>
        <w:gridCol w:w="3556"/>
        <w:gridCol w:w="952"/>
        <w:gridCol w:w="3706"/>
      </w:tblGrid>
      <w:tr w:rsidR="00757FBE" w:rsidRPr="006B68A4" w14:paraId="0090ADFE" w14:textId="77777777" w:rsidTr="00B411F5">
        <w:trPr>
          <w:trHeight w:val="288"/>
          <w:jc w:val="right"/>
        </w:trPr>
        <w:tc>
          <w:tcPr>
            <w:tcW w:w="858" w:type="dxa"/>
          </w:tcPr>
          <w:p w14:paraId="14F6F53C" w14:textId="77777777" w:rsidR="00757FBE" w:rsidRPr="006B68A4" w:rsidRDefault="00757FBE">
            <w:pPr>
              <w:keepNext/>
              <w:tabs>
                <w:tab w:val="left" w:pos="360"/>
              </w:tabs>
              <w:jc w:val="right"/>
            </w:pPr>
            <w:r w:rsidRPr="006B68A4">
              <w:lastRenderedPageBreak/>
              <w:br w:type="page"/>
              <w:t>55 kg</w:t>
            </w:r>
          </w:p>
        </w:tc>
        <w:tc>
          <w:tcPr>
            <w:tcW w:w="3556" w:type="dxa"/>
          </w:tcPr>
          <w:p w14:paraId="612ABB6A" w14:textId="77777777" w:rsidR="00757FBE" w:rsidRPr="006B68A4" w:rsidRDefault="00757FBE">
            <w:pPr>
              <w:keepNext/>
              <w:tabs>
                <w:tab w:val="left" w:pos="360"/>
              </w:tabs>
            </w:pPr>
            <w:r w:rsidRPr="006B68A4">
              <w:t>Gross Weight (WR2 d = 5 kg)</w:t>
            </w:r>
          </w:p>
        </w:tc>
        <w:tc>
          <w:tcPr>
            <w:tcW w:w="952" w:type="dxa"/>
          </w:tcPr>
          <w:p w14:paraId="3F64B4D3" w14:textId="77777777" w:rsidR="00757FBE" w:rsidRPr="002772D1" w:rsidRDefault="00757FBE">
            <w:pPr>
              <w:keepNext/>
              <w:tabs>
                <w:tab w:val="left" w:pos="360"/>
              </w:tabs>
              <w:jc w:val="right"/>
            </w:pPr>
            <w:r w:rsidRPr="006B68A4">
              <w:t>10.05 </w:t>
            </w:r>
            <w:r w:rsidRPr="002772D1">
              <w:rPr>
                <w:u w:color="82C42A"/>
              </w:rPr>
              <w:t>lb</w:t>
            </w:r>
          </w:p>
        </w:tc>
        <w:tc>
          <w:tcPr>
            <w:tcW w:w="3706" w:type="dxa"/>
          </w:tcPr>
          <w:p w14:paraId="1579E69C" w14:textId="77777777" w:rsidR="00757FBE" w:rsidRPr="006B68A4" w:rsidRDefault="00757FBE">
            <w:pPr>
              <w:keepNext/>
              <w:tabs>
                <w:tab w:val="left" w:pos="360"/>
              </w:tabs>
            </w:pPr>
            <w:r w:rsidRPr="006B68A4">
              <w:t>Gross Weight (WS2 d = 0.05 </w:t>
            </w:r>
            <w:r w:rsidRPr="002772D1">
              <w:rPr>
                <w:u w:color="82C42A"/>
              </w:rPr>
              <w:t>lb</w:t>
            </w:r>
            <w:r w:rsidRPr="002772D1">
              <w:t>)</w:t>
            </w:r>
          </w:p>
        </w:tc>
      </w:tr>
      <w:tr w:rsidR="00757FBE" w:rsidRPr="006B68A4" w14:paraId="0D5C8EAD" w14:textId="77777777" w:rsidTr="00B411F5">
        <w:trPr>
          <w:trHeight w:val="288"/>
          <w:jc w:val="right"/>
        </w:trPr>
        <w:tc>
          <w:tcPr>
            <w:tcW w:w="858" w:type="dxa"/>
            <w:tcBorders>
              <w:bottom w:val="single" w:sz="4" w:space="0" w:color="auto"/>
            </w:tcBorders>
          </w:tcPr>
          <w:p w14:paraId="496F890B" w14:textId="77777777" w:rsidR="00757FBE" w:rsidRPr="006B68A4" w:rsidRDefault="00757FBE">
            <w:pPr>
              <w:keepNext/>
              <w:tabs>
                <w:tab w:val="left" w:pos="360"/>
              </w:tabs>
              <w:jc w:val="right"/>
            </w:pPr>
            <w:r w:rsidRPr="006B68A4">
              <w:t>– 4 kg</w:t>
            </w:r>
          </w:p>
        </w:tc>
        <w:tc>
          <w:tcPr>
            <w:tcW w:w="3556" w:type="dxa"/>
          </w:tcPr>
          <w:p w14:paraId="56E9456F" w14:textId="77777777" w:rsidR="00757FBE" w:rsidRPr="006B68A4" w:rsidRDefault="00757FBE">
            <w:pPr>
              <w:keepNext/>
              <w:tabs>
                <w:tab w:val="left" w:pos="360"/>
              </w:tabs>
            </w:pPr>
            <w:r w:rsidRPr="006B68A4">
              <w:t>Tare Weight</w:t>
            </w:r>
            <w:proofErr w:type="gramStart"/>
            <w:r w:rsidRPr="006B68A4">
              <w:t xml:space="preserve">   (</w:t>
            </w:r>
            <w:proofErr w:type="gramEnd"/>
            <w:r w:rsidRPr="006B68A4">
              <w:t>WR1 d = 2 kg)</w:t>
            </w:r>
          </w:p>
        </w:tc>
        <w:tc>
          <w:tcPr>
            <w:tcW w:w="952" w:type="dxa"/>
            <w:tcBorders>
              <w:bottom w:val="single" w:sz="4" w:space="0" w:color="auto"/>
            </w:tcBorders>
          </w:tcPr>
          <w:p w14:paraId="4E19A1D8" w14:textId="77777777" w:rsidR="00757FBE" w:rsidRPr="002772D1" w:rsidRDefault="00757FBE">
            <w:pPr>
              <w:keepNext/>
              <w:tabs>
                <w:tab w:val="left" w:pos="360"/>
              </w:tabs>
              <w:jc w:val="right"/>
            </w:pPr>
            <w:r w:rsidRPr="006B68A4">
              <w:t>– 0.06 </w:t>
            </w:r>
            <w:r w:rsidRPr="002772D1">
              <w:rPr>
                <w:u w:color="82C42A"/>
              </w:rPr>
              <w:t>lb</w:t>
            </w:r>
          </w:p>
        </w:tc>
        <w:tc>
          <w:tcPr>
            <w:tcW w:w="3706" w:type="dxa"/>
          </w:tcPr>
          <w:p w14:paraId="4862B23C" w14:textId="77777777" w:rsidR="00757FBE" w:rsidRPr="006B68A4" w:rsidRDefault="00757FBE">
            <w:pPr>
              <w:keepNext/>
              <w:tabs>
                <w:tab w:val="left" w:pos="360"/>
              </w:tabs>
            </w:pPr>
            <w:r w:rsidRPr="006B68A4">
              <w:t>Tare Weight</w:t>
            </w:r>
            <w:proofErr w:type="gramStart"/>
            <w:r w:rsidRPr="006B68A4">
              <w:t xml:space="preserve">   (</w:t>
            </w:r>
            <w:proofErr w:type="gramEnd"/>
            <w:r w:rsidRPr="006B68A4">
              <w:t>WS1 d = 0.02 </w:t>
            </w:r>
            <w:r w:rsidRPr="002772D1">
              <w:rPr>
                <w:u w:color="82C42A"/>
              </w:rPr>
              <w:t>lb</w:t>
            </w:r>
            <w:r w:rsidRPr="002772D1">
              <w:t>)</w:t>
            </w:r>
          </w:p>
        </w:tc>
      </w:tr>
      <w:tr w:rsidR="00757FBE" w:rsidRPr="006B68A4" w14:paraId="6084E65E" w14:textId="77777777" w:rsidTr="00B411F5">
        <w:trPr>
          <w:trHeight w:val="288"/>
          <w:jc w:val="right"/>
        </w:trPr>
        <w:tc>
          <w:tcPr>
            <w:tcW w:w="858" w:type="dxa"/>
            <w:tcBorders>
              <w:top w:val="single" w:sz="4" w:space="0" w:color="auto"/>
            </w:tcBorders>
          </w:tcPr>
          <w:p w14:paraId="32DA4563" w14:textId="77777777" w:rsidR="00757FBE" w:rsidRPr="006B68A4" w:rsidRDefault="00757FBE">
            <w:pPr>
              <w:keepNext/>
              <w:tabs>
                <w:tab w:val="left" w:pos="360"/>
              </w:tabs>
              <w:jc w:val="right"/>
            </w:pPr>
            <w:r w:rsidRPr="006B68A4">
              <w:t>= 51 kg</w:t>
            </w:r>
          </w:p>
        </w:tc>
        <w:tc>
          <w:tcPr>
            <w:tcW w:w="3556" w:type="dxa"/>
          </w:tcPr>
          <w:p w14:paraId="7AA4A5D4" w14:textId="77777777" w:rsidR="00757FBE" w:rsidRPr="006B68A4" w:rsidRDefault="00757FBE">
            <w:pPr>
              <w:keepNext/>
              <w:tabs>
                <w:tab w:val="left" w:pos="360"/>
              </w:tabs>
            </w:pPr>
            <w:r w:rsidRPr="006B68A4">
              <w:t xml:space="preserve">Net Weight  </w:t>
            </w:r>
            <w:proofErr w:type="gramStart"/>
            <w:r w:rsidRPr="006B68A4">
              <w:t xml:space="preserve">   (</w:t>
            </w:r>
            <w:proofErr w:type="gramEnd"/>
            <w:r w:rsidRPr="006B68A4">
              <w:t>Mathematically Correct)</w:t>
            </w:r>
          </w:p>
        </w:tc>
        <w:tc>
          <w:tcPr>
            <w:tcW w:w="952" w:type="dxa"/>
            <w:tcBorders>
              <w:top w:val="single" w:sz="4" w:space="0" w:color="auto"/>
            </w:tcBorders>
          </w:tcPr>
          <w:p w14:paraId="197A9F11" w14:textId="77777777" w:rsidR="00757FBE" w:rsidRPr="002772D1" w:rsidRDefault="00757FBE">
            <w:pPr>
              <w:keepNext/>
              <w:tabs>
                <w:tab w:val="left" w:pos="360"/>
              </w:tabs>
              <w:jc w:val="right"/>
            </w:pPr>
            <w:r w:rsidRPr="006B68A4">
              <w:t>= 9.99 </w:t>
            </w:r>
            <w:r w:rsidRPr="002772D1">
              <w:rPr>
                <w:u w:color="82C42A"/>
              </w:rPr>
              <w:t>lb</w:t>
            </w:r>
          </w:p>
        </w:tc>
        <w:tc>
          <w:tcPr>
            <w:tcW w:w="3706" w:type="dxa"/>
          </w:tcPr>
          <w:p w14:paraId="10351C21" w14:textId="77777777" w:rsidR="00757FBE" w:rsidRPr="006B68A4" w:rsidRDefault="00757FBE">
            <w:pPr>
              <w:keepNext/>
              <w:tabs>
                <w:tab w:val="left" w:pos="360"/>
              </w:tabs>
            </w:pPr>
            <w:r w:rsidRPr="006B68A4">
              <w:t xml:space="preserve">Net Weight  </w:t>
            </w:r>
            <w:proofErr w:type="gramStart"/>
            <w:r w:rsidRPr="006B68A4">
              <w:t xml:space="preserve">   (</w:t>
            </w:r>
            <w:proofErr w:type="gramEnd"/>
            <w:r w:rsidRPr="006B68A4">
              <w:t>Mathematically Correct)</w:t>
            </w:r>
          </w:p>
        </w:tc>
      </w:tr>
    </w:tbl>
    <w:p w14:paraId="65868FD2" w14:textId="77777777" w:rsidR="00757FBE" w:rsidRPr="006B68A4" w:rsidRDefault="00757FBE" w:rsidP="00747388">
      <w:pPr>
        <w:tabs>
          <w:tab w:val="left" w:pos="720"/>
        </w:tabs>
        <w:spacing w:before="60" w:after="240"/>
        <w:ind w:left="360"/>
        <w:jc w:val="both"/>
      </w:pPr>
      <w:r w:rsidRPr="006B68A4">
        <w:t>(Amended 2008)</w:t>
      </w:r>
    </w:p>
    <w:p w14:paraId="064F5AEC" w14:textId="31C5E834" w:rsidR="009C553D" w:rsidRPr="009C553D" w:rsidRDefault="00757FBE" w:rsidP="009C553D">
      <w:pPr>
        <w:pStyle w:val="Heading5"/>
        <w:rPr>
          <w:vanish/>
          <w:specVanish/>
        </w:rPr>
      </w:pPr>
      <w:r w:rsidRPr="006B68A4">
        <w:t>S.1.2.1</w:t>
      </w:r>
      <w:r w:rsidR="002910F0">
        <w:t>. </w:t>
      </w:r>
      <w:r w:rsidRPr="006B68A4">
        <w:t>Weight Units.</w:t>
      </w:r>
    </w:p>
    <w:p w14:paraId="764845CD" w14:textId="5F6023EE" w:rsidR="00757FBE" w:rsidRPr="006B68A4" w:rsidRDefault="00757FBE">
      <w:pPr>
        <w:keepNext/>
        <w:tabs>
          <w:tab w:val="left" w:pos="1620"/>
        </w:tabs>
        <w:ind w:left="720"/>
        <w:jc w:val="both"/>
      </w:pPr>
      <w:r w:rsidRPr="006B68A4">
        <w:t xml:space="preserve"> – Except for postal scales, indicating and recording elements for shipping and postal applications, and scales used to print standard pack labels, a device shall indicate weight values using only a single unit of measure.</w:t>
      </w:r>
    </w:p>
    <w:p w14:paraId="4DAAB37F" w14:textId="77777777" w:rsidR="00757FBE" w:rsidRPr="006B68A4" w:rsidRDefault="00757FBE" w:rsidP="006C5531">
      <w:pPr>
        <w:spacing w:before="60" w:after="240"/>
        <w:ind w:firstLine="720"/>
        <w:jc w:val="both"/>
      </w:pPr>
      <w:r w:rsidRPr="006B68A4">
        <w:t>(Amended 2004)</w:t>
      </w:r>
    </w:p>
    <w:p w14:paraId="28B4E9E0" w14:textId="479DB6C8" w:rsidR="00757FBE" w:rsidRPr="006B68A4" w:rsidRDefault="00757FBE" w:rsidP="006C5531">
      <w:pPr>
        <w:pStyle w:val="Heading4"/>
      </w:pPr>
      <w:bookmarkStart w:id="9" w:name="_Toc174608744"/>
      <w:r w:rsidRPr="006B68A4">
        <w:t>S.1.3</w:t>
      </w:r>
      <w:r w:rsidR="002910F0">
        <w:t>. </w:t>
      </w:r>
      <w:r w:rsidRPr="006B68A4">
        <w:t>Provision for Sealing.</w:t>
      </w:r>
      <w:bookmarkEnd w:id="9"/>
    </w:p>
    <w:p w14:paraId="3F7D0EF1" w14:textId="77777777" w:rsidR="00243115" w:rsidRPr="00243115" w:rsidRDefault="00757FBE" w:rsidP="006C5531">
      <w:pPr>
        <w:keepNext/>
        <w:spacing w:after="240"/>
        <w:ind w:left="1080" w:hanging="360"/>
        <w:jc w:val="both"/>
      </w:pPr>
      <w:r w:rsidRPr="006B68A4">
        <w:t>(a)</w:t>
      </w:r>
      <w:r w:rsidRPr="006B68A4">
        <w:tab/>
      </w:r>
      <w:r w:rsidRPr="006B68A4">
        <w:rPr>
          <w:b/>
        </w:rPr>
        <w:t xml:space="preserve">Automatic Weighing Systems, Except Automatic Checkweighers. </w:t>
      </w:r>
      <w:r w:rsidRPr="006B68A4">
        <w:t xml:space="preserve">– </w:t>
      </w:r>
      <w:r w:rsidR="00243115" w:rsidRPr="00480748">
        <w:rPr>
          <w:bCs/>
        </w:rPr>
        <w:t>For devices and systems in which the configuration or calibration parameters can be changed by use of a removable digital storage device, security shall be provided for those parameters as specified in G-S.8.2.</w:t>
      </w:r>
      <w:r w:rsidR="0091688F">
        <w:rPr>
          <w:bCs/>
        </w:rPr>
        <w:t xml:space="preserve"> Devices and Systems Adjusted Using Removable Digital Storage Device</w:t>
      </w:r>
      <w:r w:rsidR="00BD1E2A">
        <w:rPr>
          <w:bCs/>
        </w:rPr>
        <w:t>s</w:t>
      </w:r>
      <w:r w:rsidR="0091688F">
        <w:rPr>
          <w:bCs/>
        </w:rPr>
        <w:t>.</w:t>
      </w:r>
    </w:p>
    <w:p w14:paraId="3BB301DA" w14:textId="77777777" w:rsidR="00757FBE" w:rsidRPr="006B68A4" w:rsidRDefault="00243115" w:rsidP="00480748">
      <w:pPr>
        <w:keepNext/>
        <w:spacing w:after="240"/>
        <w:ind w:left="1080"/>
        <w:jc w:val="both"/>
      </w:pPr>
      <w:r w:rsidRPr="00480748">
        <w:rPr>
          <w:bCs/>
        </w:rPr>
        <w:t xml:space="preserve">For parameters adjusted using other means, </w:t>
      </w:r>
      <w:proofErr w:type="gramStart"/>
      <w:r w:rsidRPr="00480748">
        <w:rPr>
          <w:bCs/>
        </w:rPr>
        <w:t xml:space="preserve">a </w:t>
      </w:r>
      <w:r w:rsidR="00757FBE" w:rsidRPr="00243115">
        <w:t xml:space="preserve"> device</w:t>
      </w:r>
      <w:proofErr w:type="gramEnd"/>
      <w:r w:rsidR="00757FBE" w:rsidRPr="006B68A4">
        <w:t xml:space="preserve"> shall be designed with provision(s) as specified in Table S.1.3. Categories of Device and Methods of Sealing for applying a security seal that must be broken, or for using other approved means of providing security (e.g., data change audit trail available at the time of inspection), before any change that detrimentally affects the </w:t>
      </w:r>
      <w:r w:rsidR="00757FBE" w:rsidRPr="002772D1">
        <w:rPr>
          <w:u w:color="82C42A"/>
        </w:rPr>
        <w:t>metrological</w:t>
      </w:r>
      <w:r w:rsidR="00757FBE" w:rsidRPr="002772D1">
        <w:t xml:space="preserve"> </w:t>
      </w:r>
      <w:r w:rsidR="00757FBE" w:rsidRPr="006B68A4">
        <w:t>integrity of the device can be made to any electronic mechanism.</w:t>
      </w:r>
    </w:p>
    <w:p w14:paraId="5D5ADAEA" w14:textId="77777777" w:rsidR="00757FBE" w:rsidRDefault="00757FBE" w:rsidP="00480748">
      <w:pPr>
        <w:ind w:left="1080" w:hanging="360"/>
        <w:jc w:val="both"/>
      </w:pPr>
      <w:r w:rsidRPr="006B68A4">
        <w:t>(b)</w:t>
      </w:r>
      <w:r w:rsidRPr="006B68A4">
        <w:tab/>
      </w:r>
      <w:r w:rsidRPr="006B68A4">
        <w:rPr>
          <w:b/>
        </w:rPr>
        <w:t xml:space="preserve">For Automatic Checkweighers. </w:t>
      </w:r>
      <w:r w:rsidRPr="006B68A4">
        <w:t>– Security seals are not required in applications where it would prohibit an authorized user from having access to the calibration functions of a device.</w:t>
      </w:r>
    </w:p>
    <w:p w14:paraId="2B6ED5EA" w14:textId="1444EC2F" w:rsidR="00D234DE" w:rsidRDefault="00243115" w:rsidP="00094B2C">
      <w:pPr>
        <w:spacing w:before="60" w:after="240"/>
        <w:ind w:left="1080"/>
        <w:jc w:val="both"/>
      </w:pPr>
      <w:r>
        <w:t>(Amended 2019)</w:t>
      </w:r>
    </w:p>
    <w:p w14:paraId="3325947A" w14:textId="77777777" w:rsidR="00D234DE" w:rsidRDefault="00D234DE">
      <w:r>
        <w:br w:type="page"/>
      </w:r>
    </w:p>
    <w:tbl>
      <w:tblPr>
        <w:tblW w:w="9197" w:type="dxa"/>
        <w:tblLayout w:type="fixed"/>
        <w:tblCellMar>
          <w:top w:w="43" w:type="dxa"/>
          <w:left w:w="115" w:type="dxa"/>
          <w:bottom w:w="43" w:type="dxa"/>
          <w:right w:w="115" w:type="dxa"/>
        </w:tblCellMar>
        <w:tblLook w:val="0000" w:firstRow="0" w:lastRow="0" w:firstColumn="0" w:lastColumn="0" w:noHBand="0" w:noVBand="0"/>
        <w:tblCaption w:val="Table S.1.3. Categories of Device and Methods of Sealing"/>
        <w:tblDescription w:val="Categories of device and methods of sealing"/>
      </w:tblPr>
      <w:tblGrid>
        <w:gridCol w:w="4599"/>
        <w:gridCol w:w="4598"/>
      </w:tblGrid>
      <w:tr w:rsidR="00C35C14" w:rsidRPr="006B68A4" w14:paraId="5750023A" w14:textId="77777777" w:rsidTr="00B411F5">
        <w:trPr>
          <w:cantSplit/>
          <w:trHeight w:val="288"/>
          <w:tblHeader/>
        </w:trPr>
        <w:tc>
          <w:tcPr>
            <w:tcW w:w="9197" w:type="dxa"/>
            <w:gridSpan w:val="2"/>
            <w:tcBorders>
              <w:top w:val="double" w:sz="4" w:space="0" w:color="auto"/>
              <w:left w:val="double" w:sz="4" w:space="0" w:color="auto"/>
              <w:bottom w:val="double" w:sz="4" w:space="0" w:color="auto"/>
              <w:right w:val="double" w:sz="4" w:space="0" w:color="auto"/>
            </w:tcBorders>
            <w:vAlign w:val="center"/>
          </w:tcPr>
          <w:p w14:paraId="619E136E" w14:textId="77777777" w:rsidR="00C35C14" w:rsidRPr="006B68A4" w:rsidRDefault="00C35C14" w:rsidP="00094B2C">
            <w:pPr>
              <w:pStyle w:val="Before3pt"/>
              <w:spacing w:before="0"/>
            </w:pPr>
            <w:r w:rsidRPr="006B68A4">
              <w:lastRenderedPageBreak/>
              <w:t>Table S.1.3.</w:t>
            </w:r>
          </w:p>
          <w:p w14:paraId="085C4858" w14:textId="77777777" w:rsidR="00C35C14" w:rsidRPr="006B68A4" w:rsidRDefault="00C35C14" w:rsidP="00094B2C">
            <w:pPr>
              <w:pStyle w:val="After3pt"/>
              <w:spacing w:after="0"/>
            </w:pPr>
            <w:r w:rsidRPr="006B68A4">
              <w:t>Categories of Device and Methods of Sealing</w:t>
            </w:r>
          </w:p>
        </w:tc>
      </w:tr>
      <w:tr w:rsidR="00C35C14" w:rsidRPr="006B68A4" w14:paraId="44F9FBE3" w14:textId="77777777" w:rsidTr="00B411F5">
        <w:trPr>
          <w:cantSplit/>
          <w:trHeight w:val="288"/>
          <w:tblHeader/>
        </w:trPr>
        <w:tc>
          <w:tcPr>
            <w:tcW w:w="4599" w:type="dxa"/>
            <w:tcBorders>
              <w:top w:val="double" w:sz="4" w:space="0" w:color="auto"/>
              <w:left w:val="double" w:sz="4" w:space="0" w:color="auto"/>
              <w:bottom w:val="single" w:sz="4" w:space="0" w:color="auto"/>
              <w:right w:val="single" w:sz="4" w:space="0" w:color="auto"/>
            </w:tcBorders>
            <w:vAlign w:val="center"/>
          </w:tcPr>
          <w:p w14:paraId="337255FE" w14:textId="77777777" w:rsidR="00C35C14" w:rsidRPr="006B68A4" w:rsidRDefault="00C35C14" w:rsidP="00094B2C">
            <w:pPr>
              <w:jc w:val="center"/>
              <w:rPr>
                <w:b/>
              </w:rPr>
            </w:pPr>
            <w:r w:rsidRPr="006B68A4">
              <w:rPr>
                <w:b/>
              </w:rPr>
              <w:t>Categories of Device</w:t>
            </w:r>
          </w:p>
        </w:tc>
        <w:tc>
          <w:tcPr>
            <w:tcW w:w="4598" w:type="dxa"/>
            <w:tcBorders>
              <w:top w:val="double" w:sz="4" w:space="0" w:color="auto"/>
              <w:left w:val="single" w:sz="4" w:space="0" w:color="auto"/>
              <w:bottom w:val="single" w:sz="4" w:space="0" w:color="auto"/>
              <w:right w:val="double" w:sz="4" w:space="0" w:color="auto"/>
            </w:tcBorders>
            <w:vAlign w:val="center"/>
          </w:tcPr>
          <w:p w14:paraId="4459D2D5" w14:textId="77777777" w:rsidR="00C35C14" w:rsidRPr="006B68A4" w:rsidRDefault="00C35C14" w:rsidP="00094B2C">
            <w:pPr>
              <w:jc w:val="center"/>
              <w:rPr>
                <w:b/>
              </w:rPr>
            </w:pPr>
            <w:r w:rsidRPr="006B68A4">
              <w:rPr>
                <w:b/>
              </w:rPr>
              <w:t>Methods of Sealing</w:t>
            </w:r>
          </w:p>
        </w:tc>
      </w:tr>
      <w:tr w:rsidR="00C35C14" w:rsidRPr="006B68A4" w14:paraId="63327361" w14:textId="77777777" w:rsidTr="00B411F5">
        <w:trPr>
          <w:cantSplit/>
          <w:trHeight w:val="288"/>
        </w:trPr>
        <w:tc>
          <w:tcPr>
            <w:tcW w:w="4599" w:type="dxa"/>
            <w:tcBorders>
              <w:top w:val="single" w:sz="4" w:space="0" w:color="auto"/>
              <w:left w:val="double" w:sz="4" w:space="0" w:color="auto"/>
              <w:bottom w:val="single" w:sz="4" w:space="0" w:color="auto"/>
              <w:right w:val="single" w:sz="4" w:space="0" w:color="auto"/>
            </w:tcBorders>
          </w:tcPr>
          <w:p w14:paraId="45410A62" w14:textId="77777777" w:rsidR="00C35C14" w:rsidRPr="006B68A4" w:rsidRDefault="00C35C14" w:rsidP="00094B2C">
            <w:pPr>
              <w:pStyle w:val="FootnoteText"/>
              <w:jc w:val="both"/>
            </w:pPr>
            <w:r w:rsidRPr="006B68A4">
              <w:rPr>
                <w:b/>
              </w:rPr>
              <w:t>Category 1:</w:t>
            </w:r>
            <w:r w:rsidRPr="006B68A4">
              <w:t>  No Remote configuration capability.</w:t>
            </w:r>
          </w:p>
        </w:tc>
        <w:tc>
          <w:tcPr>
            <w:tcW w:w="4598" w:type="dxa"/>
            <w:tcBorders>
              <w:top w:val="single" w:sz="4" w:space="0" w:color="auto"/>
              <w:left w:val="single" w:sz="4" w:space="0" w:color="auto"/>
              <w:bottom w:val="single" w:sz="4" w:space="0" w:color="auto"/>
              <w:right w:val="double" w:sz="4" w:space="0" w:color="auto"/>
            </w:tcBorders>
          </w:tcPr>
          <w:p w14:paraId="6B38200D" w14:textId="77777777" w:rsidR="00C35C14" w:rsidRPr="006B68A4" w:rsidRDefault="00C35C14" w:rsidP="00094B2C">
            <w:pPr>
              <w:pStyle w:val="FootnoteText"/>
              <w:jc w:val="both"/>
            </w:pPr>
            <w:r w:rsidRPr="006B68A4">
              <w:t xml:space="preserve">Seal by physical seal or two event counters:  one </w:t>
            </w:r>
            <w:r w:rsidRPr="002772D1">
              <w:rPr>
                <w:u w:color="82C42A"/>
              </w:rPr>
              <w:t>for</w:t>
            </w:r>
            <w:r w:rsidRPr="002772D1">
              <w:t xml:space="preserve"> </w:t>
            </w:r>
            <w:r w:rsidRPr="006B68A4">
              <w:t xml:space="preserve">calibration parameters and one </w:t>
            </w:r>
            <w:r w:rsidRPr="002772D1">
              <w:rPr>
                <w:u w:color="82C42A"/>
              </w:rPr>
              <w:t>for</w:t>
            </w:r>
            <w:r w:rsidRPr="002772D1">
              <w:t xml:space="preserve"> </w:t>
            </w:r>
            <w:r w:rsidRPr="006B68A4">
              <w:t>configuration parameters.</w:t>
            </w:r>
          </w:p>
        </w:tc>
      </w:tr>
      <w:tr w:rsidR="00C35C14" w:rsidRPr="006B68A4" w14:paraId="5E428D7C" w14:textId="77777777" w:rsidTr="00B411F5">
        <w:trPr>
          <w:cantSplit/>
          <w:trHeight w:val="288"/>
        </w:trPr>
        <w:tc>
          <w:tcPr>
            <w:tcW w:w="4599" w:type="dxa"/>
            <w:tcBorders>
              <w:top w:val="single" w:sz="4" w:space="0" w:color="auto"/>
              <w:left w:val="double" w:sz="4" w:space="0" w:color="auto"/>
              <w:bottom w:val="single" w:sz="4" w:space="0" w:color="auto"/>
              <w:right w:val="single" w:sz="4" w:space="0" w:color="auto"/>
            </w:tcBorders>
          </w:tcPr>
          <w:p w14:paraId="2181365E" w14:textId="77777777" w:rsidR="00C35C14" w:rsidRPr="006B68A4" w:rsidRDefault="00C35C14" w:rsidP="00094B2C">
            <w:pPr>
              <w:jc w:val="both"/>
            </w:pPr>
            <w:r w:rsidRPr="006B68A4">
              <w:rPr>
                <w:b/>
              </w:rPr>
              <w:t>Category 2:</w:t>
            </w:r>
            <w:r w:rsidRPr="006B68A4">
              <w:t>  Remote configuration capability, but access is controlled by physical hardware.</w:t>
            </w:r>
          </w:p>
          <w:p w14:paraId="750F7DBA" w14:textId="77777777" w:rsidR="00C35C14" w:rsidRPr="006B68A4" w:rsidRDefault="00C35C14" w:rsidP="00094B2C">
            <w:pPr>
              <w:jc w:val="both"/>
            </w:pPr>
          </w:p>
          <w:p w14:paraId="6E5730A5" w14:textId="77777777" w:rsidR="00C35C14" w:rsidRPr="006B68A4" w:rsidRDefault="00C35C14" w:rsidP="00094B2C">
            <w:pPr>
              <w:jc w:val="both"/>
            </w:pPr>
            <w:r w:rsidRPr="006B68A4">
              <w:t>The device shall clearly indicate that it is in the remote configuration mode and record such message if capable of printing in this mode.</w:t>
            </w:r>
          </w:p>
        </w:tc>
        <w:tc>
          <w:tcPr>
            <w:tcW w:w="4598" w:type="dxa"/>
            <w:tcBorders>
              <w:top w:val="single" w:sz="4" w:space="0" w:color="auto"/>
              <w:left w:val="single" w:sz="4" w:space="0" w:color="auto"/>
              <w:bottom w:val="single" w:sz="4" w:space="0" w:color="auto"/>
              <w:right w:val="double" w:sz="4" w:space="0" w:color="auto"/>
            </w:tcBorders>
          </w:tcPr>
          <w:p w14:paraId="21F20F52" w14:textId="77777777" w:rsidR="00C35C14" w:rsidRPr="006B68A4" w:rsidRDefault="00C35C14" w:rsidP="00094B2C">
            <w:pPr>
              <w:pStyle w:val="FootnoteText"/>
              <w:jc w:val="both"/>
            </w:pPr>
            <w:r w:rsidRPr="006B68A4">
              <w:t>The hardware enabling access for remote</w:t>
            </w:r>
            <w:r>
              <w:t xml:space="preserve"> </w:t>
            </w:r>
            <w:r w:rsidRPr="006B68A4">
              <w:t xml:space="preserve">communication must be at the device and sealed using a physical seal or two event counters:  one </w:t>
            </w:r>
            <w:r w:rsidRPr="002772D1">
              <w:rPr>
                <w:u w:color="82C42A"/>
              </w:rPr>
              <w:t>for</w:t>
            </w:r>
            <w:r w:rsidRPr="002772D1">
              <w:t xml:space="preserve"> </w:t>
            </w:r>
            <w:r w:rsidRPr="006B68A4">
              <w:t xml:space="preserve">calibration parameters and one </w:t>
            </w:r>
            <w:r w:rsidRPr="002772D1">
              <w:rPr>
                <w:u w:color="82C42A"/>
              </w:rPr>
              <w:t>for</w:t>
            </w:r>
            <w:r w:rsidRPr="002772D1">
              <w:t xml:space="preserve"> </w:t>
            </w:r>
            <w:r w:rsidRPr="006B68A4">
              <w:t>configuration parameters.</w:t>
            </w:r>
          </w:p>
        </w:tc>
      </w:tr>
      <w:tr w:rsidR="00C35C14" w:rsidRPr="006B68A4" w14:paraId="537CBC02" w14:textId="77777777" w:rsidTr="00B411F5">
        <w:trPr>
          <w:cantSplit/>
          <w:trHeight w:val="288"/>
        </w:trPr>
        <w:tc>
          <w:tcPr>
            <w:tcW w:w="4599" w:type="dxa"/>
            <w:tcBorders>
              <w:top w:val="single" w:sz="4" w:space="0" w:color="auto"/>
              <w:left w:val="double" w:sz="4" w:space="0" w:color="auto"/>
              <w:bottom w:val="double" w:sz="4" w:space="0" w:color="auto"/>
              <w:right w:val="single" w:sz="4" w:space="0" w:color="auto"/>
            </w:tcBorders>
          </w:tcPr>
          <w:p w14:paraId="3A3ABFF0" w14:textId="77777777" w:rsidR="00C35C14" w:rsidRPr="006B68A4" w:rsidRDefault="00C35C14" w:rsidP="00094B2C">
            <w:pPr>
              <w:jc w:val="both"/>
            </w:pPr>
            <w:r w:rsidRPr="006B68A4">
              <w:rPr>
                <w:b/>
              </w:rPr>
              <w:t>Category 3:</w:t>
            </w:r>
            <w:r w:rsidRPr="006B68A4">
              <w:t>  Remote configuration capability access may be unlimited or controlled through a software switch (e.g., password).</w:t>
            </w:r>
          </w:p>
        </w:tc>
        <w:tc>
          <w:tcPr>
            <w:tcW w:w="4598" w:type="dxa"/>
            <w:tcBorders>
              <w:top w:val="single" w:sz="4" w:space="0" w:color="auto"/>
              <w:left w:val="single" w:sz="4" w:space="0" w:color="auto"/>
              <w:bottom w:val="double" w:sz="4" w:space="0" w:color="auto"/>
              <w:right w:val="double" w:sz="4" w:space="0" w:color="auto"/>
            </w:tcBorders>
          </w:tcPr>
          <w:p w14:paraId="7AE2379F" w14:textId="1383B4E6" w:rsidR="00C35C14" w:rsidRPr="006B68A4" w:rsidRDefault="00C35C14" w:rsidP="00094B2C">
            <w:pPr>
              <w:pStyle w:val="FootnoteText"/>
              <w:jc w:val="both"/>
              <w:rPr>
                <w:rFonts w:ascii="Arial Narrow" w:hAnsi="Arial Narrow"/>
              </w:rPr>
            </w:pPr>
            <w:r w:rsidRPr="006B68A4">
              <w:t xml:space="preserve">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10 times the number of </w:t>
            </w:r>
            <w:r w:rsidRPr="002772D1">
              <w:rPr>
                <w:u w:color="82C42A"/>
              </w:rPr>
              <w:t>sealable</w:t>
            </w:r>
            <w:r w:rsidRPr="002772D1">
              <w:t xml:space="preserve"> </w:t>
            </w:r>
            <w:r w:rsidRPr="006B68A4">
              <w:t xml:space="preserve">parameters in the device, but not more than 1000 records are required.  </w:t>
            </w:r>
            <w:r w:rsidRPr="002772D1">
              <w:rPr>
                <w:u w:color="82C42A"/>
              </w:rPr>
              <w:t>(</w:t>
            </w:r>
            <w:r w:rsidRPr="002772D1">
              <w:rPr>
                <w:b/>
              </w:rPr>
              <w:t>N</w:t>
            </w:r>
            <w:r w:rsidRPr="006B68A4">
              <w:rPr>
                <w:b/>
              </w:rPr>
              <w:t>ote:</w:t>
            </w:r>
            <w:r w:rsidRPr="006B68A4">
              <w:t xml:space="preserve">  Does not require 1000 changes to be stored for each parameter.</w:t>
            </w:r>
            <w:r w:rsidRPr="006B68A4">
              <w:rPr>
                <w:rFonts w:ascii="Arial Narrow" w:hAnsi="Arial Narrow"/>
              </w:rPr>
              <w:t>)</w:t>
            </w:r>
          </w:p>
        </w:tc>
      </w:tr>
    </w:tbl>
    <w:p w14:paraId="7F2B123A" w14:textId="77777777" w:rsidR="009C553D" w:rsidRDefault="009C553D" w:rsidP="009C553D">
      <w:pPr>
        <w:pStyle w:val="BodyText"/>
      </w:pPr>
    </w:p>
    <w:p w14:paraId="14F020C8" w14:textId="4A3CBC1A" w:rsidR="009C553D" w:rsidRPr="009C553D" w:rsidRDefault="00757FBE" w:rsidP="009C553D">
      <w:pPr>
        <w:pStyle w:val="Heading4"/>
        <w:rPr>
          <w:rStyle w:val="Heading4Char"/>
          <w:vanish/>
          <w:specVanish/>
        </w:rPr>
      </w:pPr>
      <w:bookmarkStart w:id="10" w:name="_Toc174608745"/>
      <w:r w:rsidRPr="009C553D">
        <w:t>S.1.4</w:t>
      </w:r>
      <w:r w:rsidR="002910F0">
        <w:t>. </w:t>
      </w:r>
      <w:r w:rsidRPr="009C553D">
        <w:t>Automatic Calibration.</w:t>
      </w:r>
      <w:bookmarkEnd w:id="10"/>
    </w:p>
    <w:p w14:paraId="061BDBEE" w14:textId="0D2D10F4" w:rsidR="00757FBE" w:rsidRPr="006B68A4" w:rsidRDefault="00757FBE" w:rsidP="00B411F5">
      <w:pPr>
        <w:tabs>
          <w:tab w:val="left" w:pos="360"/>
        </w:tabs>
        <w:spacing w:before="240" w:after="240"/>
        <w:ind w:left="360"/>
        <w:jc w:val="both"/>
      </w:pPr>
      <w:r w:rsidRPr="006B68A4">
        <w:rPr>
          <w:b/>
        </w:rPr>
        <w:t xml:space="preserve"> </w:t>
      </w:r>
      <w:r w:rsidRPr="006B68A4">
        <w:t xml:space="preserve">– A device may be fitted with an automatic or a semi-automatic calibration mechanism.  This mechanism shall be incorporated </w:t>
      </w:r>
      <w:r w:rsidRPr="002772D1">
        <w:rPr>
          <w:u w:color="82C42A"/>
        </w:rPr>
        <w:t>inside</w:t>
      </w:r>
      <w:r w:rsidRPr="002772D1">
        <w:t xml:space="preserve"> </w:t>
      </w:r>
      <w:r w:rsidRPr="006B68A4">
        <w:t>the device.  After sealing, neither the mechanism nor the calibration process shall facilitate fraud.</w:t>
      </w:r>
    </w:p>
    <w:p w14:paraId="113100F3" w14:textId="4EB85B93" w:rsidR="009C553D" w:rsidRPr="009C553D" w:rsidRDefault="00757FBE" w:rsidP="009C553D">
      <w:pPr>
        <w:pStyle w:val="Heading4"/>
        <w:rPr>
          <w:rStyle w:val="Heading4Char"/>
          <w:vanish/>
          <w:specVanish/>
        </w:rPr>
      </w:pPr>
      <w:bookmarkStart w:id="11" w:name="_Toc174608746"/>
      <w:r w:rsidRPr="009C553D">
        <w:t>S.1.5</w:t>
      </w:r>
      <w:r w:rsidR="002910F0">
        <w:t>. </w:t>
      </w:r>
      <w:r w:rsidRPr="009C553D">
        <w:rPr>
          <w:u w:color="82C42A"/>
        </w:rPr>
        <w:t>Adjustable</w:t>
      </w:r>
      <w:r w:rsidRPr="009C553D">
        <w:t xml:space="preserve"> Components.</w:t>
      </w:r>
      <w:bookmarkEnd w:id="11"/>
    </w:p>
    <w:p w14:paraId="75D0F4A7" w14:textId="158B044F" w:rsidR="00757FBE" w:rsidRPr="006B68A4" w:rsidRDefault="00757FBE" w:rsidP="006C5531">
      <w:pPr>
        <w:tabs>
          <w:tab w:val="left" w:pos="360"/>
        </w:tabs>
        <w:spacing w:after="240"/>
        <w:ind w:left="360"/>
        <w:jc w:val="both"/>
      </w:pPr>
      <w:r w:rsidRPr="006B68A4">
        <w:rPr>
          <w:b/>
        </w:rPr>
        <w:t xml:space="preserve"> </w:t>
      </w:r>
      <w:r w:rsidRPr="006B68A4">
        <w:t>– Adjustable components shall be held securely in adjustment and, except for a zero-load balance mechanism, shall be located within the housing of the element.</w:t>
      </w:r>
    </w:p>
    <w:p w14:paraId="6C46A5E9" w14:textId="728692A9" w:rsidR="00757FBE" w:rsidRPr="006B68A4" w:rsidRDefault="00757FBE" w:rsidP="006C5531">
      <w:pPr>
        <w:pStyle w:val="Heading3"/>
      </w:pPr>
      <w:bookmarkStart w:id="12" w:name="_Toc174608747"/>
      <w:r w:rsidRPr="006B68A4">
        <w:t>S.2</w:t>
      </w:r>
      <w:r w:rsidR="002910F0">
        <w:t>. </w:t>
      </w:r>
      <w:r w:rsidRPr="006B68A4">
        <w:t>Design of Zero and Tare Mechanisms.</w:t>
      </w:r>
      <w:bookmarkEnd w:id="12"/>
    </w:p>
    <w:p w14:paraId="6D57BD46" w14:textId="5825B2BF" w:rsidR="00757FBE" w:rsidRPr="006B68A4" w:rsidRDefault="00757FBE" w:rsidP="006C5531">
      <w:pPr>
        <w:pStyle w:val="Heading4"/>
      </w:pPr>
      <w:bookmarkStart w:id="13" w:name="_Toc174608748"/>
      <w:r w:rsidRPr="006B68A4">
        <w:t>S.2.1</w:t>
      </w:r>
      <w:r w:rsidR="002910F0">
        <w:t>. </w:t>
      </w:r>
      <w:r w:rsidRPr="006B68A4">
        <w:t>Zero Load Adjustment.</w:t>
      </w:r>
      <w:bookmarkEnd w:id="13"/>
    </w:p>
    <w:p w14:paraId="236E0C77" w14:textId="7B723EF8" w:rsidR="009C553D" w:rsidRPr="009C553D" w:rsidRDefault="00757FBE" w:rsidP="009C553D">
      <w:pPr>
        <w:pStyle w:val="Heading5"/>
        <w:rPr>
          <w:vanish/>
          <w:specVanish/>
        </w:rPr>
      </w:pPr>
      <w:r w:rsidRPr="006B68A4">
        <w:t>S.2.1.1</w:t>
      </w:r>
      <w:r w:rsidR="002910F0">
        <w:t>. </w:t>
      </w:r>
      <w:r w:rsidRPr="006B68A4">
        <w:t>Automatic Zero-Tracking Mechanism.</w:t>
      </w:r>
    </w:p>
    <w:p w14:paraId="5A051A58" w14:textId="1CB69490" w:rsidR="00757FBE" w:rsidRPr="006B68A4" w:rsidRDefault="00757FBE" w:rsidP="006C5531">
      <w:pPr>
        <w:keepNext/>
        <w:tabs>
          <w:tab w:val="left" w:pos="1620"/>
        </w:tabs>
        <w:spacing w:after="240"/>
        <w:ind w:left="720"/>
        <w:jc w:val="both"/>
      </w:pPr>
      <w:r w:rsidRPr="006B68A4">
        <w:rPr>
          <w:b/>
        </w:rPr>
        <w:t xml:space="preserve"> </w:t>
      </w:r>
      <w:r w:rsidRPr="006B68A4">
        <w:t xml:space="preserve">– Except for automatic </w:t>
      </w:r>
      <w:r w:rsidRPr="002772D1">
        <w:rPr>
          <w:u w:color="82C42A"/>
        </w:rPr>
        <w:t>checkweighers</w:t>
      </w:r>
      <w:r w:rsidRPr="002772D1">
        <w:t>,</w:t>
      </w:r>
      <w:r w:rsidRPr="006B68A4">
        <w:t xml:space="preserve"> under normal operating conditions the maximum load that can be “</w:t>
      </w:r>
      <w:r w:rsidRPr="002772D1">
        <w:rPr>
          <w:u w:color="82C42A"/>
        </w:rPr>
        <w:t>rezeroed</w:t>
      </w:r>
      <w:r w:rsidRPr="002772D1">
        <w:t>,</w:t>
      </w:r>
      <w:r w:rsidRPr="006B68A4">
        <w:t>” when either placed on or removed from the platform all at once, shall be 1.0 scale division.</w:t>
      </w:r>
    </w:p>
    <w:p w14:paraId="10D07BD0" w14:textId="77777777" w:rsidR="00757FBE" w:rsidRPr="006B68A4" w:rsidRDefault="00757FBE" w:rsidP="00F46519">
      <w:pPr>
        <w:keepNext/>
        <w:tabs>
          <w:tab w:val="left" w:pos="1620"/>
        </w:tabs>
        <w:ind w:left="720"/>
        <w:jc w:val="both"/>
      </w:pPr>
      <w:r w:rsidRPr="006B68A4">
        <w:t>Except for an initial zero-setting mechanism, an automatic zero adjustment outside these limits is prohibited.</w:t>
      </w:r>
    </w:p>
    <w:p w14:paraId="292A85DF" w14:textId="77777777" w:rsidR="00757FBE" w:rsidRPr="006B68A4" w:rsidRDefault="00757FBE" w:rsidP="006C5531">
      <w:pPr>
        <w:pStyle w:val="BodyTextIndent"/>
        <w:spacing w:before="60" w:after="240"/>
        <w:rPr>
          <w:bCs/>
        </w:rPr>
      </w:pPr>
      <w:r w:rsidRPr="006B68A4">
        <w:rPr>
          <w:bCs/>
        </w:rPr>
        <w:t>(Amended 2004 and 2010)</w:t>
      </w:r>
    </w:p>
    <w:p w14:paraId="33177469" w14:textId="739915B4" w:rsidR="009C553D" w:rsidRPr="009C553D" w:rsidRDefault="00757FBE" w:rsidP="009C553D">
      <w:pPr>
        <w:pStyle w:val="Heading5"/>
        <w:rPr>
          <w:vanish/>
          <w:specVanish/>
        </w:rPr>
      </w:pPr>
      <w:r w:rsidRPr="006B68A4">
        <w:t>S.2.1.2</w:t>
      </w:r>
      <w:r w:rsidR="002910F0">
        <w:t>. </w:t>
      </w:r>
      <w:r w:rsidRPr="006B68A4">
        <w:t>Initial Zero-Setting Mechanism.</w:t>
      </w:r>
    </w:p>
    <w:p w14:paraId="5F5E9566" w14:textId="5E10519A" w:rsidR="00757FBE" w:rsidRPr="006B68A4" w:rsidRDefault="00757FBE" w:rsidP="006C5531">
      <w:pPr>
        <w:tabs>
          <w:tab w:val="left" w:pos="1620"/>
        </w:tabs>
        <w:spacing w:after="240"/>
        <w:ind w:left="720"/>
        <w:jc w:val="both"/>
      </w:pPr>
      <w:r w:rsidRPr="006B68A4">
        <w:rPr>
          <w:b/>
        </w:rPr>
        <w:t xml:space="preserve"> </w:t>
      </w:r>
      <w:r w:rsidRPr="006B68A4">
        <w:t xml:space="preserve">– Except for automatic </w:t>
      </w:r>
      <w:r w:rsidRPr="002772D1">
        <w:rPr>
          <w:u w:color="82C42A"/>
        </w:rPr>
        <w:t>checkweighers</w:t>
      </w:r>
      <w:r w:rsidRPr="002772D1">
        <w:t>,</w:t>
      </w:r>
      <w:r w:rsidRPr="006B68A4">
        <w:t xml:space="preserve"> an initial zero-setting mechanism shall not zero a load </w:t>
      </w:r>
      <w:proofErr w:type="gramStart"/>
      <w:r w:rsidRPr="006B68A4">
        <w:t>in excess of</w:t>
      </w:r>
      <w:proofErr w:type="gramEnd"/>
      <w:r w:rsidRPr="006B68A4">
        <w:t xml:space="preserve"> 20 % of the maximum capacity of the automatic weighing system unless tests show that the scale meets all applicable tolerances for any amount of initial load compensated by this device within the specified range.</w:t>
      </w:r>
    </w:p>
    <w:p w14:paraId="475A09AF" w14:textId="5832437B" w:rsidR="009C553D" w:rsidRPr="009C553D" w:rsidRDefault="00757FBE" w:rsidP="009C553D">
      <w:pPr>
        <w:pStyle w:val="Heading4"/>
        <w:rPr>
          <w:rStyle w:val="Heading4Char"/>
          <w:vanish/>
          <w:specVanish/>
        </w:rPr>
      </w:pPr>
      <w:bookmarkStart w:id="14" w:name="_Toc174608749"/>
      <w:r w:rsidRPr="009C553D">
        <w:t>S.2.2</w:t>
      </w:r>
      <w:r w:rsidR="002910F0">
        <w:t>. </w:t>
      </w:r>
      <w:r w:rsidRPr="009C553D">
        <w:t>Tare.</w:t>
      </w:r>
      <w:bookmarkEnd w:id="14"/>
    </w:p>
    <w:p w14:paraId="4A965EA5" w14:textId="73D6E284" w:rsidR="00757FBE" w:rsidRPr="006B68A4" w:rsidRDefault="00757FBE">
      <w:pPr>
        <w:keepNext/>
        <w:tabs>
          <w:tab w:val="left" w:pos="360"/>
        </w:tabs>
        <w:ind w:left="360"/>
        <w:jc w:val="both"/>
      </w:pPr>
      <w:r w:rsidRPr="006B68A4">
        <w:t xml:space="preserve"> – On any automatic weighing system (except for multi-interval scales or multiple range scales when the value of tare is determined in a lower weighing range or weighing segment) the value of the tare division shall be equal to the value of the scale division.  The tare mechanism shall operate only in a backward direction (i.e., in a direction of </w:t>
      </w:r>
      <w:r w:rsidRPr="002772D1">
        <w:rPr>
          <w:u w:color="82C42A"/>
        </w:rPr>
        <w:t>underregistration</w:t>
      </w:r>
      <w:r w:rsidRPr="002772D1">
        <w:t>)</w:t>
      </w:r>
      <w:r w:rsidRPr="006B68A4">
        <w:t xml:space="preserve"> with respect to the zero-load balance condition of the automatic weighing </w:t>
      </w:r>
      <w:r w:rsidR="008259CA">
        <w:br/>
      </w:r>
      <w:r w:rsidR="008259CA">
        <w:br/>
      </w:r>
      <w:r w:rsidR="008259CA">
        <w:br/>
      </w:r>
      <w:r w:rsidRPr="006B68A4">
        <w:lastRenderedPageBreak/>
        <w:t>system.  A device designed to automatically clear any tare value shall also be designed to prevent the automatic clearing of tare until a complete transaction has been indicated.</w:t>
      </w:r>
    </w:p>
    <w:p w14:paraId="05B9ABB3" w14:textId="77777777" w:rsidR="00757FBE" w:rsidRPr="006B68A4" w:rsidRDefault="00757FBE" w:rsidP="006C5531">
      <w:pPr>
        <w:tabs>
          <w:tab w:val="left" w:pos="360"/>
        </w:tabs>
        <w:spacing w:before="60" w:after="240"/>
        <w:ind w:left="360"/>
        <w:jc w:val="both"/>
        <w:rPr>
          <w:strike/>
        </w:rPr>
      </w:pPr>
      <w:r w:rsidRPr="006B68A4">
        <w:t>(Amended 2008)</w:t>
      </w:r>
    </w:p>
    <w:p w14:paraId="3EFC97A4" w14:textId="77777777" w:rsidR="00757FBE" w:rsidRPr="00480748" w:rsidRDefault="00757FBE">
      <w:pPr>
        <w:keepNext/>
        <w:tabs>
          <w:tab w:val="left" w:pos="360"/>
        </w:tabs>
        <w:ind w:left="360"/>
        <w:jc w:val="both"/>
      </w:pPr>
      <w:r w:rsidRPr="00480748">
        <w:rPr>
          <w:b/>
        </w:rPr>
        <w:t>Note:</w:t>
      </w:r>
      <w:r w:rsidRPr="00480748">
        <w:t xml:space="preserve">  On a computing automatic weighing system, this requires the input of a unit price, the display of the unit price, and a computed positive total price at a readable equilibrium.  Other devices require that a transaction or lot run be completed.</w:t>
      </w:r>
    </w:p>
    <w:p w14:paraId="7B524F75" w14:textId="77777777" w:rsidR="00757FBE" w:rsidRPr="00243115" w:rsidRDefault="00757FBE" w:rsidP="006C5531">
      <w:pPr>
        <w:tabs>
          <w:tab w:val="left" w:pos="360"/>
        </w:tabs>
        <w:spacing w:before="60" w:after="240"/>
        <w:ind w:left="360"/>
        <w:jc w:val="both"/>
      </w:pPr>
      <w:r w:rsidRPr="00243115">
        <w:t>(Note Amended 2004)</w:t>
      </w:r>
    </w:p>
    <w:p w14:paraId="1FBF3663" w14:textId="75DE9E06" w:rsidR="00757FBE" w:rsidRPr="006B68A4" w:rsidRDefault="00757FBE" w:rsidP="006C5531">
      <w:pPr>
        <w:pStyle w:val="Heading3"/>
      </w:pPr>
      <w:bookmarkStart w:id="15" w:name="_Toc174608750"/>
      <w:r w:rsidRPr="006B68A4">
        <w:t>S.3</w:t>
      </w:r>
      <w:r w:rsidR="002910F0">
        <w:t>. </w:t>
      </w:r>
      <w:r w:rsidRPr="006B68A4">
        <w:t>Verification Scale Interval.</w:t>
      </w:r>
      <w:bookmarkEnd w:id="15"/>
    </w:p>
    <w:p w14:paraId="501F1779" w14:textId="47BEFD25" w:rsidR="009C553D" w:rsidRPr="009C553D" w:rsidRDefault="00757FBE" w:rsidP="009C553D">
      <w:pPr>
        <w:pStyle w:val="Heading4"/>
        <w:rPr>
          <w:rStyle w:val="Heading4Char"/>
          <w:vanish/>
          <w:specVanish/>
        </w:rPr>
      </w:pPr>
      <w:bookmarkStart w:id="16" w:name="_Toc174608751"/>
      <w:r w:rsidRPr="009C553D">
        <w:t>S.3.1</w:t>
      </w:r>
      <w:r w:rsidR="002910F0">
        <w:t>. </w:t>
      </w:r>
      <w:r w:rsidRPr="009C553D">
        <w:t>Multiple Range and Multi-Interval Automatic Weighing System.</w:t>
      </w:r>
      <w:bookmarkEnd w:id="16"/>
    </w:p>
    <w:p w14:paraId="0596499D" w14:textId="07F7FFDB" w:rsidR="00757FBE" w:rsidRPr="006B68A4" w:rsidRDefault="00757FBE" w:rsidP="006C5531">
      <w:pPr>
        <w:tabs>
          <w:tab w:val="left" w:pos="360"/>
        </w:tabs>
        <w:spacing w:after="240"/>
        <w:ind w:left="360"/>
        <w:jc w:val="both"/>
      </w:pPr>
      <w:r w:rsidRPr="006B68A4">
        <w:rPr>
          <w:b/>
        </w:rPr>
        <w:t xml:space="preserve"> </w:t>
      </w:r>
      <w:r w:rsidRPr="006B68A4">
        <w:t xml:space="preserve">– The value </w:t>
      </w:r>
      <w:r w:rsidR="0047665D" w:rsidRPr="006B68A4">
        <w:t>of</w:t>
      </w:r>
      <w:r w:rsidR="0047665D">
        <w:t xml:space="preserve"> </w:t>
      </w:r>
      <w:r w:rsidRPr="006B68A4">
        <w:t>e shall be equal to the value of d.</w:t>
      </w:r>
    </w:p>
    <w:p w14:paraId="71A51588" w14:textId="43D57996" w:rsidR="009C553D" w:rsidRPr="009C553D" w:rsidRDefault="00757FBE" w:rsidP="009C553D">
      <w:pPr>
        <w:pStyle w:val="Heading4"/>
        <w:rPr>
          <w:rStyle w:val="Heading4Char"/>
          <w:vanish/>
          <w:specVanish/>
        </w:rPr>
      </w:pPr>
      <w:bookmarkStart w:id="17" w:name="_Toc174608752"/>
      <w:r w:rsidRPr="009C553D">
        <w:t>S.3.2</w:t>
      </w:r>
      <w:r w:rsidR="002910F0">
        <w:t>. </w:t>
      </w:r>
      <w:r w:rsidRPr="009C553D">
        <w:t>Load Cell Verification Interval Value.</w:t>
      </w:r>
      <w:bookmarkEnd w:id="17"/>
    </w:p>
    <w:p w14:paraId="7192B0BF" w14:textId="326F4489" w:rsidR="00757FBE" w:rsidRDefault="00757FBE" w:rsidP="008679E0">
      <w:pPr>
        <w:keepNext/>
        <w:tabs>
          <w:tab w:val="left" w:pos="360"/>
        </w:tabs>
        <w:spacing w:after="120"/>
        <w:ind w:left="360"/>
        <w:jc w:val="both"/>
      </w:pPr>
      <w:r w:rsidRPr="006B68A4">
        <w:rPr>
          <w:b/>
        </w:rPr>
        <w:t xml:space="preserve"> </w:t>
      </w:r>
      <w:r w:rsidRPr="006B68A4">
        <w:t xml:space="preserve">– The relationship of the value </w:t>
      </w:r>
      <w:r w:rsidRPr="002772D1">
        <w:rPr>
          <w:u w:color="82C42A"/>
        </w:rPr>
        <w:t>for</w:t>
      </w:r>
      <w:r w:rsidRPr="002772D1">
        <w:t xml:space="preserve"> </w:t>
      </w:r>
      <w:r w:rsidRPr="006B68A4">
        <w:t xml:space="preserve">the load cell verification scale interval, </w:t>
      </w:r>
      <w:r w:rsidRPr="002772D1">
        <w:rPr>
          <w:u w:color="82C42A"/>
        </w:rPr>
        <w:t>v</w:t>
      </w:r>
      <w:r w:rsidRPr="002772D1">
        <w:rPr>
          <w:u w:color="82C42A"/>
          <w:vertAlign w:val="subscript"/>
        </w:rPr>
        <w:t>min</w:t>
      </w:r>
      <w:r w:rsidRPr="002772D1">
        <w:t>,</w:t>
      </w:r>
      <w:r w:rsidRPr="006B68A4">
        <w:t xml:space="preserve"> to the scale division d for a specific scale installation shall be:</w:t>
      </w:r>
    </w:p>
    <w:p w14:paraId="6EFE2557" w14:textId="0B9F121C" w:rsidR="00757FBE" w:rsidRPr="006B68A4" w:rsidRDefault="00BA7ED8" w:rsidP="00CD16AB">
      <w:pPr>
        <w:keepNext/>
        <w:tabs>
          <w:tab w:val="left" w:pos="900"/>
        </w:tabs>
        <w:spacing w:after="240"/>
        <w:ind w:left="2160"/>
        <w:jc w:val="both"/>
      </w:pPr>
      <m:oMath>
        <m:sSub>
          <m:sSubPr>
            <m:ctrlPr>
              <w:rPr>
                <w:rFonts w:ascii="Cambria Math" w:hAnsi="Cambria Math"/>
                <w:i/>
              </w:rPr>
            </m:ctrlPr>
          </m:sSubPr>
          <m:e>
            <m:r>
              <w:rPr>
                <w:rFonts w:ascii="Cambria Math" w:hAnsi="Cambria Math"/>
              </w:rPr>
              <m:t>v</m:t>
            </m:r>
          </m:e>
          <m:sub>
            <m:r>
              <w:rPr>
                <w:rFonts w:ascii="Cambria Math" w:hAnsi="Cambria Math"/>
              </w:rPr>
              <m:t>min</m:t>
            </m:r>
          </m:sub>
        </m:sSub>
        <m:r>
          <w:rPr>
            <w:rFonts w:ascii="Cambria Math" w:hAnsi="Cambria Math"/>
          </w:rPr>
          <m:t>≤</m:t>
        </m:r>
        <m:f>
          <m:fPr>
            <m:ctrlPr>
              <w:rPr>
                <w:rFonts w:ascii="Cambria Math" w:hAnsi="Cambria Math"/>
                <w:i/>
              </w:rPr>
            </m:ctrlPr>
          </m:fPr>
          <m:num>
            <m:r>
              <w:rPr>
                <w:rFonts w:ascii="Cambria Math" w:hAnsi="Cambria Math"/>
              </w:rPr>
              <m:t>d</m:t>
            </m:r>
          </m:num>
          <m:den>
            <m:rad>
              <m:radPr>
                <m:degHide m:val="1"/>
                <m:ctrlPr>
                  <w:rPr>
                    <w:rFonts w:ascii="Cambria Math" w:hAnsi="Cambria Math"/>
                    <w:i/>
                  </w:rPr>
                </m:ctrlPr>
              </m:radPr>
              <m:deg/>
              <m:e>
                <m:r>
                  <w:rPr>
                    <w:rFonts w:ascii="Cambria Math" w:hAnsi="Cambria Math"/>
                  </w:rPr>
                  <m:t>N</m:t>
                </m:r>
              </m:e>
            </m:rad>
          </m:den>
        </m:f>
      </m:oMath>
      <w:r w:rsidR="004D75F8">
        <w:t xml:space="preserve"> </w:t>
      </w:r>
      <w:r w:rsidR="00757FBE" w:rsidRPr="006B68A4">
        <w:t xml:space="preserve"> where N is the number of load cells in the scale.</w:t>
      </w:r>
    </w:p>
    <w:p w14:paraId="32910BD9" w14:textId="77777777" w:rsidR="00757FBE" w:rsidRDefault="00757FBE" w:rsidP="00073EDA">
      <w:pPr>
        <w:tabs>
          <w:tab w:val="left" w:pos="360"/>
        </w:tabs>
        <w:spacing w:before="240" w:after="240"/>
        <w:ind w:left="360"/>
        <w:jc w:val="both"/>
        <w:rPr>
          <w:rFonts w:ascii="Arial Narrow" w:hAnsi="Arial Narrow"/>
        </w:rPr>
      </w:pPr>
      <w:r w:rsidRPr="006B68A4">
        <w:rPr>
          <w:rFonts w:ascii="Arial Narrow" w:hAnsi="Arial Narrow"/>
          <w:b/>
        </w:rPr>
        <w:t>Note:</w:t>
      </w:r>
      <w:r w:rsidRPr="006B68A4">
        <w:rPr>
          <w:rFonts w:ascii="Arial Narrow" w:hAnsi="Arial Narrow"/>
        </w:rPr>
        <w:t xml:space="preserve">  When the value of the scale division d differs from the verification scale division e for the scale, the value of e must be used in the formula above.</w:t>
      </w:r>
    </w:p>
    <w:p w14:paraId="018048EC" w14:textId="77777777" w:rsidR="00322E9E" w:rsidRPr="00480748" w:rsidRDefault="00322E9E" w:rsidP="00CD16AB">
      <w:pPr>
        <w:keepNext/>
        <w:spacing w:after="240"/>
        <w:ind w:left="360"/>
        <w:jc w:val="both"/>
        <w:rPr>
          <w:i/>
        </w:rPr>
      </w:pPr>
      <w:r w:rsidRPr="00480748">
        <w:rPr>
          <w:i/>
        </w:rPr>
        <w:t>This requirement does not apply to complete weighing/load-receiving elements or scales which satisfy all the following criteria:</w:t>
      </w:r>
    </w:p>
    <w:p w14:paraId="317A24FB" w14:textId="5B04601E" w:rsidR="00322E9E" w:rsidRPr="00480748" w:rsidRDefault="00322E9E" w:rsidP="00CD16AB">
      <w:pPr>
        <w:keepNext/>
        <w:widowControl w:val="0"/>
        <w:numPr>
          <w:ilvl w:val="0"/>
          <w:numId w:val="27"/>
        </w:numPr>
        <w:tabs>
          <w:tab w:val="clear" w:pos="1440"/>
          <w:tab w:val="left" w:pos="288"/>
        </w:tabs>
        <w:autoSpaceDE w:val="0"/>
        <w:autoSpaceDN w:val="0"/>
        <w:adjustRightInd w:val="0"/>
        <w:spacing w:after="240"/>
        <w:ind w:left="1080"/>
        <w:jc w:val="both"/>
        <w:rPr>
          <w:i/>
        </w:rPr>
      </w:pPr>
      <w:r w:rsidRPr="00480748">
        <w:rPr>
          <w:i/>
        </w:rPr>
        <w:t>the complete weighing/load-receiving element or scale has been evaluated for compliance with T.7.1. Temperature</w:t>
      </w:r>
      <w:r w:rsidRPr="00480748">
        <w:rPr>
          <w:i/>
        </w:rPr>
        <w:fldChar w:fldCharType="begin"/>
      </w:r>
      <w:r w:rsidRPr="00480748">
        <w:rPr>
          <w:i/>
        </w:rPr>
        <w:instrText>XE"Temperature"</w:instrText>
      </w:r>
      <w:r w:rsidRPr="00480748">
        <w:rPr>
          <w:i/>
        </w:rPr>
        <w:fldChar w:fldCharType="end"/>
      </w:r>
      <w:r w:rsidRPr="00480748">
        <w:rPr>
          <w:i/>
        </w:rPr>
        <w:t xml:space="preserve"> under the National Type Evaluation Program (NTEP</w:t>
      </w:r>
      <w:proofErr w:type="gramStart"/>
      <w:r w:rsidRPr="00480748">
        <w:rPr>
          <w:i/>
        </w:rPr>
        <w:t>);</w:t>
      </w:r>
      <w:proofErr w:type="gramEnd"/>
    </w:p>
    <w:p w14:paraId="35E98136" w14:textId="77777777" w:rsidR="00322E9E" w:rsidRPr="00480748" w:rsidRDefault="00322E9E" w:rsidP="00CD16AB">
      <w:pPr>
        <w:keepNext/>
        <w:widowControl w:val="0"/>
        <w:numPr>
          <w:ilvl w:val="0"/>
          <w:numId w:val="27"/>
        </w:numPr>
        <w:tabs>
          <w:tab w:val="clear" w:pos="1440"/>
          <w:tab w:val="left" w:pos="288"/>
        </w:tabs>
        <w:autoSpaceDE w:val="0"/>
        <w:autoSpaceDN w:val="0"/>
        <w:adjustRightInd w:val="0"/>
        <w:spacing w:after="240"/>
        <w:ind w:left="1080"/>
        <w:jc w:val="both"/>
        <w:rPr>
          <w:i/>
        </w:rPr>
      </w:pPr>
      <w:r w:rsidRPr="00480748">
        <w:rPr>
          <w:i/>
        </w:rPr>
        <w:t>the complete weighing/load-receiving element or scale has received an NTEP Certificate of Conformance</w:t>
      </w:r>
      <w:r w:rsidRPr="00480748">
        <w:rPr>
          <w:i/>
        </w:rPr>
        <w:fldChar w:fldCharType="begin"/>
      </w:r>
      <w:r w:rsidRPr="00480748">
        <w:rPr>
          <w:i/>
        </w:rPr>
        <w:instrText>XE"Certificate of Conformance"</w:instrText>
      </w:r>
      <w:r w:rsidRPr="00480748">
        <w:rPr>
          <w:i/>
        </w:rPr>
        <w:fldChar w:fldCharType="end"/>
      </w:r>
      <w:r w:rsidRPr="00480748">
        <w:rPr>
          <w:i/>
        </w:rPr>
        <w:t>; and</w:t>
      </w:r>
    </w:p>
    <w:p w14:paraId="5A0EB34B" w14:textId="77777777" w:rsidR="00322E9E" w:rsidRPr="00480748" w:rsidRDefault="00322E9E" w:rsidP="008433FF">
      <w:pPr>
        <w:keepNext/>
        <w:widowControl w:val="0"/>
        <w:numPr>
          <w:ilvl w:val="0"/>
          <w:numId w:val="27"/>
        </w:numPr>
        <w:tabs>
          <w:tab w:val="clear" w:pos="1440"/>
          <w:tab w:val="left" w:pos="288"/>
        </w:tabs>
        <w:autoSpaceDE w:val="0"/>
        <w:autoSpaceDN w:val="0"/>
        <w:adjustRightInd w:val="0"/>
        <w:ind w:left="1080"/>
        <w:jc w:val="both"/>
        <w:rPr>
          <w:i/>
        </w:rPr>
      </w:pPr>
      <w:r w:rsidRPr="00480748">
        <w:rPr>
          <w:i/>
        </w:rPr>
        <w:t>the complete weighing/load-receiving element or scale is equipped with an automatic zero</w:t>
      </w:r>
      <w:r w:rsidRPr="00480748">
        <w:rPr>
          <w:i/>
        </w:rPr>
        <w:noBreakHyphen/>
        <w:t>tracking mechanism</w:t>
      </w:r>
      <w:r w:rsidRPr="00480748">
        <w:rPr>
          <w:i/>
        </w:rPr>
        <w:fldChar w:fldCharType="begin"/>
      </w:r>
      <w:r w:rsidRPr="00480748">
        <w:rPr>
          <w:i/>
        </w:rPr>
        <w:instrText>XE"Zero-tracking mechanism"\t"See Automatic zero-tracking mechanism "</w:instrText>
      </w:r>
      <w:r w:rsidRPr="00480748">
        <w:rPr>
          <w:i/>
        </w:rPr>
        <w:fldChar w:fldCharType="end"/>
      </w:r>
      <w:r w:rsidRPr="00480748">
        <w:rPr>
          <w:i/>
        </w:rPr>
        <w:fldChar w:fldCharType="begin"/>
      </w:r>
      <w:r w:rsidRPr="00480748">
        <w:rPr>
          <w:i/>
        </w:rPr>
        <w:instrText>XE"Automatic zero-tracking mechanism"</w:instrText>
      </w:r>
      <w:r w:rsidRPr="00480748">
        <w:rPr>
          <w:i/>
        </w:rPr>
        <w:fldChar w:fldCharType="end"/>
      </w:r>
      <w:r w:rsidRPr="00480748">
        <w:rPr>
          <w:i/>
        </w:rPr>
        <w:t xml:space="preserve"> which cannot be made inoperative in the normal weighing mode.  (A test mode which permits the disabling of the automatic zero-tracking mechanism is permissible, provided the scale cannot function normally while in this mode.)</w:t>
      </w:r>
    </w:p>
    <w:p w14:paraId="01012F19" w14:textId="1756F072" w:rsidR="00322E9E" w:rsidRPr="00480748" w:rsidRDefault="00322E9E" w:rsidP="00473A96">
      <w:pPr>
        <w:keepNext/>
        <w:tabs>
          <w:tab w:val="left" w:pos="288"/>
        </w:tabs>
        <w:spacing w:before="60" w:after="60"/>
        <w:ind w:left="360"/>
        <w:rPr>
          <w:i/>
        </w:rPr>
      </w:pPr>
      <w:r w:rsidRPr="00480748">
        <w:rPr>
          <w:i/>
        </w:rPr>
        <w:t xml:space="preserve">[Nonretroactive as of </w:t>
      </w:r>
      <w:r w:rsidR="003179D1">
        <w:rPr>
          <w:i/>
        </w:rPr>
        <w:t xml:space="preserve">January 1, </w:t>
      </w:r>
      <w:r w:rsidRPr="00480748">
        <w:rPr>
          <w:i/>
        </w:rPr>
        <w:t>20</w:t>
      </w:r>
      <w:r w:rsidR="00106630">
        <w:rPr>
          <w:i/>
        </w:rPr>
        <w:t>20</w:t>
      </w:r>
      <w:r w:rsidRPr="00480748">
        <w:rPr>
          <w:i/>
        </w:rPr>
        <w:t>]</w:t>
      </w:r>
    </w:p>
    <w:p w14:paraId="2578864F" w14:textId="77777777" w:rsidR="00322E9E" w:rsidRPr="00480748" w:rsidRDefault="00322E9E" w:rsidP="00480748">
      <w:pPr>
        <w:pStyle w:val="BoldHeading"/>
        <w:keepNext/>
        <w:keepLines/>
        <w:spacing w:before="60" w:after="240"/>
        <w:ind w:left="360"/>
        <w:rPr>
          <w:rFonts w:ascii="Times New Roman" w:hAnsi="Times New Roman"/>
        </w:rPr>
      </w:pPr>
      <w:r w:rsidRPr="00480748">
        <w:rPr>
          <w:rFonts w:ascii="Times New Roman" w:hAnsi="Times New Roman"/>
          <w:b w:val="0"/>
        </w:rPr>
        <w:t>(Amended 20</w:t>
      </w:r>
      <w:r>
        <w:rPr>
          <w:rFonts w:ascii="Times New Roman" w:hAnsi="Times New Roman"/>
          <w:b w:val="0"/>
        </w:rPr>
        <w:t>19</w:t>
      </w:r>
      <w:r w:rsidRPr="00480748">
        <w:rPr>
          <w:rFonts w:ascii="Times New Roman" w:hAnsi="Times New Roman"/>
          <w:b w:val="0"/>
        </w:rPr>
        <w:t>)</w:t>
      </w:r>
    </w:p>
    <w:p w14:paraId="77E75B8F" w14:textId="5BD636D7" w:rsidR="009C553D" w:rsidRPr="009C553D" w:rsidRDefault="00757FBE" w:rsidP="009C553D">
      <w:pPr>
        <w:pStyle w:val="Heading4"/>
        <w:rPr>
          <w:vanish/>
          <w:specVanish/>
        </w:rPr>
      </w:pPr>
      <w:bookmarkStart w:id="18" w:name="_Toc174608753"/>
      <w:r w:rsidRPr="009C553D">
        <w:t>S.3.3</w:t>
      </w:r>
      <w:r w:rsidR="002910F0">
        <w:t>. </w:t>
      </w:r>
      <w:r w:rsidR="009D72F6" w:rsidRPr="009C553D">
        <w:t>Value of “e”</w:t>
      </w:r>
      <w:r w:rsidR="009D72F6" w:rsidRPr="009D72F6">
        <w:t>.</w:t>
      </w:r>
      <w:bookmarkEnd w:id="18"/>
    </w:p>
    <w:p w14:paraId="1BC54F55" w14:textId="14075227" w:rsidR="00757FBE" w:rsidRPr="006B68A4" w:rsidRDefault="009D72F6" w:rsidP="009D72F6">
      <w:pPr>
        <w:tabs>
          <w:tab w:val="left" w:pos="360"/>
        </w:tabs>
        <w:spacing w:after="240"/>
        <w:ind w:left="360"/>
        <w:jc w:val="both"/>
      </w:pPr>
      <w:r>
        <w:rPr>
          <w:b/>
        </w:rPr>
        <w:t xml:space="preserve"> </w:t>
      </w:r>
      <w:r w:rsidR="00757FBE" w:rsidRPr="006B68A4">
        <w:t xml:space="preserve">– For automatic </w:t>
      </w:r>
      <w:r w:rsidR="00757FBE" w:rsidRPr="002772D1">
        <w:rPr>
          <w:u w:color="82C42A"/>
        </w:rPr>
        <w:t>checkweighers</w:t>
      </w:r>
      <w:r w:rsidR="00757FBE" w:rsidRPr="002772D1">
        <w:t>,</w:t>
      </w:r>
      <w:r w:rsidR="00757FBE" w:rsidRPr="006B68A4">
        <w:t xml:space="preserve"> the value </w:t>
      </w:r>
      <w:r w:rsidR="00715E24" w:rsidRPr="006B68A4">
        <w:t>of</w:t>
      </w:r>
      <w:r w:rsidR="00715E24">
        <w:t xml:space="preserve"> </w:t>
      </w:r>
      <w:r w:rsidR="00757FBE" w:rsidRPr="006B68A4">
        <w:t xml:space="preserve">e shall be specified by the manufacturer and may be larger than d, but in no case </w:t>
      </w:r>
      <w:r w:rsidR="00757FBE" w:rsidRPr="002772D1">
        <w:rPr>
          <w:u w:color="82C42A"/>
        </w:rPr>
        <w:t>can e be</w:t>
      </w:r>
      <w:r w:rsidR="00757FBE" w:rsidRPr="002772D1">
        <w:t xml:space="preserve"> </w:t>
      </w:r>
      <w:r w:rsidR="00757FBE" w:rsidRPr="006B68A4">
        <w:t xml:space="preserve">more than ten times the value </w:t>
      </w:r>
      <w:r w:rsidR="00715E24" w:rsidRPr="006B68A4">
        <w:t>of</w:t>
      </w:r>
      <w:r w:rsidR="00715E24">
        <w:t xml:space="preserve"> </w:t>
      </w:r>
      <w:r w:rsidR="00757FBE" w:rsidRPr="006B68A4">
        <w:t>d.</w:t>
      </w:r>
    </w:p>
    <w:p w14:paraId="7B812B8E" w14:textId="77777777" w:rsidR="00757FBE" w:rsidRPr="006B68A4" w:rsidRDefault="00757FBE" w:rsidP="006C5531">
      <w:pPr>
        <w:pStyle w:val="Heading3"/>
      </w:pPr>
      <w:bookmarkStart w:id="19" w:name="_Toc174608754"/>
      <w:r w:rsidRPr="006B68A4">
        <w:t>S.4.</w:t>
      </w:r>
      <w:r w:rsidRPr="006B68A4">
        <w:tab/>
        <w:t>Weight Indicators, Weight Displays, Reports, and Labels.</w:t>
      </w:r>
      <w:bookmarkEnd w:id="19"/>
    </w:p>
    <w:p w14:paraId="7D9BCAF9" w14:textId="36F39F46" w:rsidR="009C553D" w:rsidRPr="009C553D" w:rsidRDefault="00757FBE" w:rsidP="009C553D">
      <w:pPr>
        <w:pStyle w:val="Heading4"/>
        <w:rPr>
          <w:rStyle w:val="Heading4Char"/>
          <w:vanish/>
          <w:specVanish/>
        </w:rPr>
      </w:pPr>
      <w:bookmarkStart w:id="20" w:name="_Toc174608755"/>
      <w:r w:rsidRPr="009C553D">
        <w:t>S.4.1</w:t>
      </w:r>
      <w:r w:rsidR="002910F0">
        <w:t>. </w:t>
      </w:r>
      <w:r w:rsidRPr="009C553D">
        <w:t>Additional Digits in Displays.</w:t>
      </w:r>
      <w:bookmarkEnd w:id="20"/>
    </w:p>
    <w:p w14:paraId="2570ED92" w14:textId="2A6847EB" w:rsidR="00757FBE" w:rsidRPr="006B68A4" w:rsidRDefault="00757FBE" w:rsidP="006C5531">
      <w:pPr>
        <w:tabs>
          <w:tab w:val="left" w:pos="360"/>
        </w:tabs>
        <w:spacing w:after="240"/>
        <w:ind w:left="360"/>
        <w:jc w:val="both"/>
      </w:pPr>
      <w:r w:rsidRPr="006B68A4">
        <w:rPr>
          <w:b/>
        </w:rPr>
        <w:t xml:space="preserve"> </w:t>
      </w:r>
      <w:r w:rsidRPr="006B68A4">
        <w:t xml:space="preserve">– Auxiliary digital displays that provide additional digits for use during </w:t>
      </w:r>
      <w:r w:rsidRPr="002772D1">
        <w:rPr>
          <w:u w:color="82C42A"/>
        </w:rPr>
        <w:t>performance evaluation</w:t>
      </w:r>
      <w:r w:rsidRPr="002772D1">
        <w:t xml:space="preserve"> </w:t>
      </w:r>
      <w:r w:rsidRPr="006B68A4">
        <w:t xml:space="preserve">may be included on automatic </w:t>
      </w:r>
      <w:r w:rsidRPr="002772D1">
        <w:rPr>
          <w:u w:color="82C42A"/>
        </w:rPr>
        <w:t>checkweighers</w:t>
      </w:r>
      <w:r w:rsidRPr="002772D1">
        <w:t>.</w:t>
      </w:r>
      <w:r w:rsidRPr="006B68A4">
        <w:t xml:space="preserve">  However, in cases where these indications are not valid for determining the actual weight of a package (e.g., only appropriate for use in statistical process control programs by users) they shall be clearly and distinctly differentiated from valid weight displays by indicating them to the user.</w:t>
      </w:r>
    </w:p>
    <w:p w14:paraId="7856C963" w14:textId="77777777" w:rsidR="00757FBE" w:rsidRPr="006B68A4" w:rsidRDefault="00757FBE" w:rsidP="006C5531">
      <w:pPr>
        <w:tabs>
          <w:tab w:val="left" w:pos="360"/>
        </w:tabs>
        <w:spacing w:after="240"/>
        <w:ind w:left="360"/>
        <w:jc w:val="both"/>
      </w:pPr>
      <w:r w:rsidRPr="006B68A4">
        <w:t>For example, the additional digits may be differentiated by color, partially covered by placing crosshatch overlays on the display, or made visible only after the operator presses a button or turns a key to set the device in a mode which enables the additional digits.</w:t>
      </w:r>
    </w:p>
    <w:p w14:paraId="7FA2CA55" w14:textId="0D9C49EE" w:rsidR="009C553D" w:rsidRPr="009C553D" w:rsidRDefault="00757FBE" w:rsidP="009C553D">
      <w:pPr>
        <w:pStyle w:val="Heading4"/>
        <w:rPr>
          <w:rStyle w:val="Heading4Char"/>
          <w:vanish/>
          <w:specVanish/>
        </w:rPr>
      </w:pPr>
      <w:bookmarkStart w:id="21" w:name="_Toc174608756"/>
      <w:r w:rsidRPr="009C553D">
        <w:lastRenderedPageBreak/>
        <w:t>S.4.2</w:t>
      </w:r>
      <w:r w:rsidR="002910F0">
        <w:t>. </w:t>
      </w:r>
      <w:r w:rsidRPr="009C553D">
        <w:t>Damping.</w:t>
      </w:r>
      <w:bookmarkEnd w:id="21"/>
    </w:p>
    <w:p w14:paraId="3478C284" w14:textId="0F60622B" w:rsidR="00757FBE" w:rsidRPr="006B68A4" w:rsidRDefault="00757FBE" w:rsidP="006C5531">
      <w:pPr>
        <w:tabs>
          <w:tab w:val="left" w:pos="360"/>
        </w:tabs>
        <w:spacing w:after="240"/>
        <w:ind w:left="360"/>
        <w:jc w:val="both"/>
      </w:pPr>
      <w:r w:rsidRPr="006B68A4">
        <w:rPr>
          <w:b/>
        </w:rPr>
        <w:t xml:space="preserve"> </w:t>
      </w:r>
      <w:r w:rsidRPr="006B68A4">
        <w:t>– An indicating element equipped with other than automatic recording elements shall be equipped with effective means to permit the recording of weight values only when the indication is stable within plus or minus one scale division.  The values recorded shall be within applicable tolerances.</w:t>
      </w:r>
    </w:p>
    <w:p w14:paraId="676A36ED" w14:textId="324D614F" w:rsidR="009C553D" w:rsidRPr="009C553D" w:rsidRDefault="00757FBE" w:rsidP="009C553D">
      <w:pPr>
        <w:pStyle w:val="Heading4"/>
        <w:rPr>
          <w:rStyle w:val="Heading4Char"/>
          <w:vanish/>
          <w:specVanish/>
        </w:rPr>
      </w:pPr>
      <w:bookmarkStart w:id="22" w:name="_Toc174608757"/>
      <w:r w:rsidRPr="009C553D">
        <w:t>S.4.3</w:t>
      </w:r>
      <w:r w:rsidR="002910F0">
        <w:t>. </w:t>
      </w:r>
      <w:r w:rsidRPr="009C553D">
        <w:t>Over Capacity Indication.</w:t>
      </w:r>
      <w:bookmarkEnd w:id="22"/>
    </w:p>
    <w:p w14:paraId="17CB1CFE" w14:textId="1972E28F" w:rsidR="00757FBE" w:rsidRPr="006B68A4" w:rsidRDefault="00757FBE" w:rsidP="006C5531">
      <w:pPr>
        <w:tabs>
          <w:tab w:val="left" w:pos="360"/>
        </w:tabs>
        <w:spacing w:after="240"/>
        <w:ind w:left="360"/>
        <w:jc w:val="both"/>
      </w:pPr>
      <w:r w:rsidRPr="006B68A4">
        <w:rPr>
          <w:b/>
        </w:rPr>
        <w:t xml:space="preserve"> </w:t>
      </w:r>
      <w:r w:rsidRPr="006B68A4">
        <w:t>– An indicating or recording element shall not display nor record any values when the scale capacity is exceeded by nine scale divisions.</w:t>
      </w:r>
    </w:p>
    <w:p w14:paraId="2FC9F83E" w14:textId="19DCECB9" w:rsidR="009C553D" w:rsidRPr="009C553D" w:rsidRDefault="00757FBE" w:rsidP="009C553D">
      <w:pPr>
        <w:pStyle w:val="Heading4"/>
        <w:rPr>
          <w:rStyle w:val="Heading4Char"/>
          <w:vanish/>
          <w:specVanish/>
        </w:rPr>
      </w:pPr>
      <w:bookmarkStart w:id="23" w:name="_Toc174608758"/>
      <w:r w:rsidRPr="009C553D">
        <w:t>S.4.4</w:t>
      </w:r>
      <w:r w:rsidR="002910F0">
        <w:t>. </w:t>
      </w:r>
      <w:r w:rsidRPr="009C553D">
        <w:t>Label Printer.</w:t>
      </w:r>
      <w:bookmarkEnd w:id="23"/>
    </w:p>
    <w:p w14:paraId="66240A59" w14:textId="480CD812" w:rsidR="00757FBE" w:rsidRPr="006B68A4" w:rsidRDefault="00757FBE" w:rsidP="006C5531">
      <w:pPr>
        <w:spacing w:after="240"/>
        <w:ind w:left="360"/>
        <w:jc w:val="both"/>
      </w:pPr>
      <w:r w:rsidRPr="006B68A4">
        <w:rPr>
          <w:b/>
        </w:rPr>
        <w:t xml:space="preserve"> </w:t>
      </w:r>
      <w:r w:rsidRPr="006B68A4">
        <w:t>– A device that produces a printed ticket to be used as the label for a package shall print all values digitally and of such size, style of type, and color as to be clear and conspicuous on the label.</w:t>
      </w:r>
    </w:p>
    <w:p w14:paraId="4A7A97EF" w14:textId="789D7011" w:rsidR="009C553D" w:rsidRPr="009C553D" w:rsidRDefault="00757FBE" w:rsidP="009C553D">
      <w:pPr>
        <w:pStyle w:val="Heading5"/>
        <w:rPr>
          <w:vanish/>
          <w:specVanish/>
        </w:rPr>
      </w:pPr>
      <w:r w:rsidRPr="006B68A4">
        <w:t>S.4.4.1</w:t>
      </w:r>
      <w:r w:rsidR="002910F0">
        <w:t>. </w:t>
      </w:r>
      <w:r w:rsidRPr="006B68A4">
        <w:t>Label Printing.</w:t>
      </w:r>
    </w:p>
    <w:p w14:paraId="0FADDC84" w14:textId="16B575F3" w:rsidR="00757FBE" w:rsidRPr="006B68A4" w:rsidRDefault="00757FBE" w:rsidP="006C5531">
      <w:pPr>
        <w:tabs>
          <w:tab w:val="left" w:pos="1620"/>
        </w:tabs>
        <w:spacing w:after="240"/>
        <w:ind w:left="720"/>
        <w:jc w:val="both"/>
      </w:pPr>
      <w:r w:rsidRPr="006B68A4">
        <w:rPr>
          <w:b/>
        </w:rPr>
        <w:t xml:space="preserve"> </w:t>
      </w:r>
      <w:r w:rsidRPr="006B68A4">
        <w:t xml:space="preserve">– If an automatic checkweigher prints a label containing weight information that will be used in a commercial transaction, it must conform to </w:t>
      </w:r>
      <w:proofErr w:type="gramStart"/>
      <w:r w:rsidRPr="006B68A4">
        <w:t>all of</w:t>
      </w:r>
      <w:proofErr w:type="gramEnd"/>
      <w:r w:rsidRPr="006B68A4">
        <w:t xml:space="preserve"> the requirements specified for weigh-labelers so that the printed ticket meets appropriate requirements.</w:t>
      </w:r>
    </w:p>
    <w:p w14:paraId="1BF161D0" w14:textId="3C82F63F" w:rsidR="00757FBE" w:rsidRPr="006B68A4" w:rsidRDefault="00757FBE" w:rsidP="006C5531">
      <w:pPr>
        <w:pStyle w:val="Heading3"/>
      </w:pPr>
      <w:bookmarkStart w:id="24" w:name="_Toc174608759"/>
      <w:r w:rsidRPr="006B68A4">
        <w:t>S.5</w:t>
      </w:r>
      <w:r w:rsidR="002910F0">
        <w:t>. </w:t>
      </w:r>
      <w:r w:rsidRPr="006B68A4">
        <w:t>Accuracy Class.</w:t>
      </w:r>
      <w:bookmarkEnd w:id="24"/>
    </w:p>
    <w:p w14:paraId="3F7AA67B" w14:textId="7CCBA375" w:rsidR="009C553D" w:rsidRPr="009C553D" w:rsidRDefault="00757FBE" w:rsidP="009C553D">
      <w:pPr>
        <w:pStyle w:val="Heading4"/>
        <w:rPr>
          <w:rStyle w:val="Heading4Char"/>
          <w:vanish/>
          <w:specVanish/>
        </w:rPr>
      </w:pPr>
      <w:bookmarkStart w:id="25" w:name="_Toc174608760"/>
      <w:r w:rsidRPr="009C553D">
        <w:t>S.5.1</w:t>
      </w:r>
      <w:r w:rsidR="002910F0">
        <w:t>. </w:t>
      </w:r>
      <w:r w:rsidRPr="009C553D">
        <w:t>Marking.</w:t>
      </w:r>
      <w:bookmarkEnd w:id="25"/>
    </w:p>
    <w:p w14:paraId="16422256" w14:textId="1E29AA65" w:rsidR="00757FBE" w:rsidRPr="006B68A4" w:rsidRDefault="00757FBE">
      <w:pPr>
        <w:keepNext/>
        <w:tabs>
          <w:tab w:val="left" w:pos="360"/>
        </w:tabs>
        <w:ind w:left="360"/>
        <w:jc w:val="both"/>
      </w:pPr>
      <w:r w:rsidRPr="006B68A4">
        <w:rPr>
          <w:b/>
        </w:rPr>
        <w:t xml:space="preserve"> </w:t>
      </w:r>
      <w:r w:rsidRPr="006B68A4">
        <w:t>– Weigh-labelers and automatic checkweighers shall be Class III devices and shall be marked accordingly, except that a weigh-labeler marked Class IIIS may be used in package shipping applications.</w:t>
      </w:r>
    </w:p>
    <w:p w14:paraId="022BF272" w14:textId="77777777" w:rsidR="00757FBE" w:rsidRPr="006B68A4" w:rsidRDefault="00757FBE" w:rsidP="006C5531">
      <w:pPr>
        <w:tabs>
          <w:tab w:val="left" w:pos="360"/>
        </w:tabs>
        <w:spacing w:before="60" w:after="240"/>
        <w:ind w:left="360"/>
        <w:jc w:val="both"/>
      </w:pPr>
      <w:r w:rsidRPr="006B68A4">
        <w:t>(Amended 1997)</w:t>
      </w:r>
    </w:p>
    <w:p w14:paraId="7D80351A" w14:textId="6AA4175D" w:rsidR="009C553D" w:rsidRPr="009C553D" w:rsidRDefault="00757FBE" w:rsidP="009C553D">
      <w:pPr>
        <w:pStyle w:val="Heading3"/>
        <w:rPr>
          <w:rStyle w:val="Heading3Char"/>
          <w:vanish/>
          <w:specVanish/>
        </w:rPr>
      </w:pPr>
      <w:bookmarkStart w:id="26" w:name="_Toc174608761"/>
      <w:r w:rsidRPr="009C553D">
        <w:t>S.6</w:t>
      </w:r>
      <w:r w:rsidR="002910F0">
        <w:t>. </w:t>
      </w:r>
      <w:r w:rsidRPr="009C553D">
        <w:t>Parameters for Accuracy Classes.</w:t>
      </w:r>
      <w:bookmarkEnd w:id="26"/>
    </w:p>
    <w:p w14:paraId="6B00B18A" w14:textId="1C297528" w:rsidR="00757FBE" w:rsidRPr="006B68A4" w:rsidRDefault="00757FBE" w:rsidP="006C5531">
      <w:pPr>
        <w:tabs>
          <w:tab w:val="left" w:pos="540"/>
        </w:tabs>
        <w:spacing w:after="240"/>
        <w:jc w:val="both"/>
      </w:pPr>
      <w:r w:rsidRPr="006B68A4">
        <w:rPr>
          <w:b/>
        </w:rPr>
        <w:t xml:space="preserve"> </w:t>
      </w:r>
      <w:r w:rsidRPr="006B68A4">
        <w:t>– The number of divisions for device capacity is designated by the manufacturer and shall comply with parameters shown in Table S.6.</w:t>
      </w:r>
      <w:r w:rsidR="00447E9D">
        <w:t xml:space="preserve"> </w:t>
      </w:r>
      <w:r w:rsidR="00342C54">
        <w:t>Parameters for Accuracy Classes.</w:t>
      </w:r>
    </w:p>
    <w:tbl>
      <w:tblPr>
        <w:tblW w:w="9284" w:type="dxa"/>
        <w:jc w:val="center"/>
        <w:tblLayout w:type="fixed"/>
        <w:tblCellMar>
          <w:top w:w="43" w:type="dxa"/>
          <w:bottom w:w="43" w:type="dxa"/>
        </w:tblCellMar>
        <w:tblLook w:val="0000" w:firstRow="0" w:lastRow="0" w:firstColumn="0" w:lastColumn="0" w:noHBand="0" w:noVBand="0"/>
        <w:tblCaption w:val="Table S.6. Parameters for Accuracy Classes"/>
        <w:tblDescription w:val="Class, value of the verification divisions (e) and number of divisions (n) (minimum and maximum."/>
      </w:tblPr>
      <w:tblGrid>
        <w:gridCol w:w="1523"/>
        <w:gridCol w:w="4194"/>
        <w:gridCol w:w="1722"/>
        <w:gridCol w:w="1845"/>
      </w:tblGrid>
      <w:tr w:rsidR="00757FBE" w:rsidRPr="006B68A4" w14:paraId="62F68E92" w14:textId="77777777" w:rsidTr="00B411F5">
        <w:trPr>
          <w:cantSplit/>
          <w:trHeight w:val="144"/>
          <w:tblHeader/>
          <w:jc w:val="center"/>
        </w:trPr>
        <w:tc>
          <w:tcPr>
            <w:tcW w:w="9284" w:type="dxa"/>
            <w:gridSpan w:val="4"/>
            <w:tcBorders>
              <w:top w:val="double" w:sz="4" w:space="0" w:color="auto"/>
              <w:left w:val="double" w:sz="4" w:space="0" w:color="auto"/>
              <w:bottom w:val="double" w:sz="4" w:space="0" w:color="auto"/>
              <w:right w:val="double" w:sz="4" w:space="0" w:color="auto"/>
            </w:tcBorders>
          </w:tcPr>
          <w:p w14:paraId="14A7E8D5" w14:textId="77777777" w:rsidR="00757FBE" w:rsidRPr="006B68A4" w:rsidRDefault="00757FBE" w:rsidP="001618F0">
            <w:pPr>
              <w:pStyle w:val="Before3pt"/>
              <w:spacing w:before="0"/>
            </w:pPr>
            <w:r w:rsidRPr="006B68A4">
              <w:t>Table S.6.</w:t>
            </w:r>
          </w:p>
          <w:p w14:paraId="089BFAF0" w14:textId="77777777" w:rsidR="00757FBE" w:rsidRPr="006B68A4" w:rsidRDefault="00757FBE" w:rsidP="001618F0">
            <w:pPr>
              <w:pStyle w:val="Before3pt"/>
              <w:spacing w:before="0"/>
            </w:pPr>
            <w:r w:rsidRPr="006B68A4">
              <w:t>Parameters for Accuracy Classes</w:t>
            </w:r>
          </w:p>
        </w:tc>
      </w:tr>
      <w:tr w:rsidR="00757FBE" w:rsidRPr="006B68A4" w14:paraId="22BF5B62" w14:textId="77777777" w:rsidTr="00B411F5">
        <w:trPr>
          <w:cantSplit/>
          <w:trHeight w:val="144"/>
          <w:jc w:val="center"/>
        </w:trPr>
        <w:tc>
          <w:tcPr>
            <w:tcW w:w="5717" w:type="dxa"/>
            <w:gridSpan w:val="2"/>
            <w:tcBorders>
              <w:top w:val="double" w:sz="4" w:space="0" w:color="auto"/>
              <w:left w:val="double" w:sz="4" w:space="0" w:color="auto"/>
              <w:bottom w:val="single" w:sz="4" w:space="0" w:color="auto"/>
              <w:right w:val="single" w:sz="4" w:space="0" w:color="auto"/>
            </w:tcBorders>
          </w:tcPr>
          <w:p w14:paraId="27C85886" w14:textId="77777777" w:rsidR="00757FBE" w:rsidRPr="006B68A4" w:rsidRDefault="00757FBE">
            <w:pPr>
              <w:jc w:val="center"/>
              <w:rPr>
                <w:b/>
              </w:rPr>
            </w:pPr>
          </w:p>
        </w:tc>
        <w:tc>
          <w:tcPr>
            <w:tcW w:w="3567" w:type="dxa"/>
            <w:gridSpan w:val="2"/>
            <w:tcBorders>
              <w:top w:val="double" w:sz="4" w:space="0" w:color="auto"/>
              <w:left w:val="single" w:sz="4" w:space="0" w:color="auto"/>
              <w:bottom w:val="single" w:sz="4" w:space="0" w:color="auto"/>
              <w:right w:val="double" w:sz="4" w:space="0" w:color="auto"/>
            </w:tcBorders>
          </w:tcPr>
          <w:p w14:paraId="4BF8CC38" w14:textId="77777777" w:rsidR="00757FBE" w:rsidRPr="006B68A4" w:rsidRDefault="00757FBE" w:rsidP="001618F0">
            <w:pPr>
              <w:jc w:val="center"/>
              <w:rPr>
                <w:b/>
              </w:rPr>
            </w:pPr>
            <w:r w:rsidRPr="006B68A4">
              <w:rPr>
                <w:b/>
              </w:rPr>
              <w:t>Number of Divisions (n)</w:t>
            </w:r>
          </w:p>
        </w:tc>
      </w:tr>
      <w:tr w:rsidR="00757FBE" w:rsidRPr="006B68A4" w14:paraId="50132505" w14:textId="77777777" w:rsidTr="00B411F5">
        <w:trPr>
          <w:cantSplit/>
          <w:trHeight w:val="144"/>
          <w:jc w:val="center"/>
        </w:trPr>
        <w:tc>
          <w:tcPr>
            <w:tcW w:w="1523" w:type="dxa"/>
            <w:tcBorders>
              <w:top w:val="single" w:sz="4" w:space="0" w:color="auto"/>
              <w:left w:val="double" w:sz="4" w:space="0" w:color="auto"/>
              <w:bottom w:val="single" w:sz="4" w:space="0" w:color="auto"/>
              <w:right w:val="single" w:sz="4" w:space="0" w:color="auto"/>
            </w:tcBorders>
            <w:vAlign w:val="bottom"/>
          </w:tcPr>
          <w:p w14:paraId="22218CAE" w14:textId="77777777" w:rsidR="00757FBE" w:rsidRPr="006B68A4" w:rsidRDefault="00757FBE" w:rsidP="001618F0">
            <w:pPr>
              <w:jc w:val="center"/>
              <w:rPr>
                <w:b/>
              </w:rPr>
            </w:pPr>
            <w:r w:rsidRPr="006B68A4">
              <w:rPr>
                <w:b/>
              </w:rPr>
              <w:t>Class</w:t>
            </w:r>
          </w:p>
        </w:tc>
        <w:tc>
          <w:tcPr>
            <w:tcW w:w="4194" w:type="dxa"/>
            <w:tcBorders>
              <w:top w:val="single" w:sz="4" w:space="0" w:color="auto"/>
              <w:left w:val="single" w:sz="4" w:space="0" w:color="auto"/>
              <w:bottom w:val="single" w:sz="4" w:space="0" w:color="auto"/>
              <w:right w:val="single" w:sz="4" w:space="0" w:color="auto"/>
            </w:tcBorders>
            <w:vAlign w:val="bottom"/>
          </w:tcPr>
          <w:p w14:paraId="7C1EAD06" w14:textId="77777777" w:rsidR="00757FBE" w:rsidRPr="006B68A4" w:rsidRDefault="00757FBE" w:rsidP="001618F0">
            <w:pPr>
              <w:tabs>
                <w:tab w:val="left" w:pos="1447"/>
              </w:tabs>
              <w:jc w:val="center"/>
              <w:rPr>
                <w:b/>
              </w:rPr>
            </w:pPr>
            <w:r w:rsidRPr="006B68A4">
              <w:rPr>
                <w:b/>
              </w:rPr>
              <w:t>Value of the Verification Division (e)</w:t>
            </w:r>
          </w:p>
        </w:tc>
        <w:tc>
          <w:tcPr>
            <w:tcW w:w="1722" w:type="dxa"/>
            <w:tcBorders>
              <w:top w:val="single" w:sz="4" w:space="0" w:color="auto"/>
              <w:left w:val="single" w:sz="4" w:space="0" w:color="auto"/>
              <w:bottom w:val="single" w:sz="4" w:space="0" w:color="auto"/>
              <w:right w:val="single" w:sz="4" w:space="0" w:color="auto"/>
            </w:tcBorders>
            <w:vAlign w:val="bottom"/>
          </w:tcPr>
          <w:p w14:paraId="3FE0B9C3" w14:textId="77777777" w:rsidR="00757FBE" w:rsidRPr="006B68A4" w:rsidRDefault="00757FBE" w:rsidP="001618F0">
            <w:pPr>
              <w:jc w:val="center"/>
              <w:rPr>
                <w:b/>
                <w:lang w:val="fr-FR"/>
              </w:rPr>
            </w:pPr>
            <w:r w:rsidRPr="006B68A4">
              <w:rPr>
                <w:b/>
                <w:lang w:val="fr-FR"/>
              </w:rPr>
              <w:t>Minimum</w:t>
            </w:r>
          </w:p>
        </w:tc>
        <w:tc>
          <w:tcPr>
            <w:tcW w:w="1845" w:type="dxa"/>
            <w:tcBorders>
              <w:top w:val="single" w:sz="4" w:space="0" w:color="auto"/>
              <w:left w:val="single" w:sz="4" w:space="0" w:color="auto"/>
              <w:bottom w:val="single" w:sz="4" w:space="0" w:color="auto"/>
              <w:right w:val="double" w:sz="4" w:space="0" w:color="auto"/>
            </w:tcBorders>
          </w:tcPr>
          <w:p w14:paraId="2B434DF9" w14:textId="77777777" w:rsidR="00757FBE" w:rsidRPr="006B68A4" w:rsidRDefault="00757FBE" w:rsidP="001618F0">
            <w:pPr>
              <w:rPr>
                <w:b/>
                <w:lang w:val="fr-FR"/>
              </w:rPr>
            </w:pPr>
            <w:r w:rsidRPr="006B68A4">
              <w:rPr>
                <w:b/>
                <w:lang w:val="fr-FR"/>
              </w:rPr>
              <w:t>Maximum</w:t>
            </w:r>
          </w:p>
        </w:tc>
      </w:tr>
      <w:tr w:rsidR="00757FBE" w:rsidRPr="006B68A4" w14:paraId="0FF1E309" w14:textId="77777777" w:rsidTr="00B411F5">
        <w:trPr>
          <w:cantSplit/>
          <w:trHeight w:val="144"/>
          <w:jc w:val="center"/>
        </w:trPr>
        <w:tc>
          <w:tcPr>
            <w:tcW w:w="9284" w:type="dxa"/>
            <w:gridSpan w:val="4"/>
            <w:tcBorders>
              <w:top w:val="single" w:sz="4" w:space="0" w:color="auto"/>
              <w:left w:val="double" w:sz="4" w:space="0" w:color="auto"/>
              <w:bottom w:val="single" w:sz="4" w:space="0" w:color="auto"/>
              <w:right w:val="double" w:sz="4" w:space="0" w:color="auto"/>
            </w:tcBorders>
          </w:tcPr>
          <w:p w14:paraId="0980094F" w14:textId="456C2D21" w:rsidR="00757FBE" w:rsidRPr="006B68A4" w:rsidRDefault="00757FBE" w:rsidP="001618F0">
            <w:pPr>
              <w:tabs>
                <w:tab w:val="left" w:pos="1447"/>
              </w:tabs>
              <w:rPr>
                <w:b/>
              </w:rPr>
            </w:pPr>
            <w:bookmarkStart w:id="27" w:name="_Toc238721288"/>
            <w:r>
              <w:rPr>
                <w:b/>
              </w:rPr>
              <w:tab/>
            </w:r>
            <w:r>
              <w:rPr>
                <w:b/>
              </w:rPr>
              <w:tab/>
            </w:r>
            <w:r>
              <w:rPr>
                <w:b/>
              </w:rPr>
              <w:tab/>
            </w:r>
            <w:r>
              <w:rPr>
                <w:b/>
              </w:rPr>
              <w:tab/>
            </w:r>
            <w:r>
              <w:rPr>
                <w:b/>
              </w:rPr>
              <w:tab/>
            </w:r>
            <w:r>
              <w:rPr>
                <w:b/>
              </w:rPr>
              <w:tab/>
            </w:r>
            <w:r w:rsidRPr="006B68A4">
              <w:rPr>
                <w:b/>
              </w:rPr>
              <w:t>SI Units</w:t>
            </w:r>
            <w:bookmarkEnd w:id="27"/>
          </w:p>
        </w:tc>
      </w:tr>
      <w:tr w:rsidR="00757FBE" w:rsidRPr="006B68A4" w14:paraId="63D1EFBE" w14:textId="77777777" w:rsidTr="00B411F5">
        <w:trPr>
          <w:cantSplit/>
          <w:trHeight w:val="144"/>
          <w:jc w:val="center"/>
        </w:trPr>
        <w:tc>
          <w:tcPr>
            <w:tcW w:w="1523" w:type="dxa"/>
            <w:vMerge w:val="restart"/>
            <w:tcBorders>
              <w:top w:val="single" w:sz="4" w:space="0" w:color="auto"/>
              <w:left w:val="double" w:sz="4" w:space="0" w:color="auto"/>
              <w:bottom w:val="single" w:sz="4" w:space="0" w:color="auto"/>
              <w:right w:val="single" w:sz="4" w:space="0" w:color="auto"/>
            </w:tcBorders>
            <w:vAlign w:val="center"/>
          </w:tcPr>
          <w:p w14:paraId="4D9F80BF" w14:textId="77777777" w:rsidR="00757FBE" w:rsidRPr="006B68A4" w:rsidRDefault="00757FBE" w:rsidP="001618F0">
            <w:pPr>
              <w:jc w:val="center"/>
            </w:pPr>
            <w:r w:rsidRPr="006B68A4">
              <w:t>III</w:t>
            </w:r>
          </w:p>
        </w:tc>
        <w:tc>
          <w:tcPr>
            <w:tcW w:w="4194" w:type="dxa"/>
            <w:tcBorders>
              <w:top w:val="single" w:sz="4" w:space="0" w:color="auto"/>
              <w:left w:val="single" w:sz="4" w:space="0" w:color="auto"/>
              <w:bottom w:val="single" w:sz="4" w:space="0" w:color="auto"/>
              <w:right w:val="single" w:sz="4" w:space="0" w:color="auto"/>
            </w:tcBorders>
          </w:tcPr>
          <w:p w14:paraId="7B1B0D3A" w14:textId="5E9F074C" w:rsidR="00757FBE" w:rsidRPr="006B68A4" w:rsidRDefault="00757FBE" w:rsidP="001618F0">
            <w:pPr>
              <w:tabs>
                <w:tab w:val="left" w:pos="1447"/>
              </w:tabs>
              <w:jc w:val="center"/>
            </w:pPr>
            <w:r w:rsidRPr="006B68A4">
              <w:t>0.1</w:t>
            </w:r>
            <w:r w:rsidR="00337E14">
              <w:t xml:space="preserve"> g</w:t>
            </w:r>
            <w:r w:rsidRPr="006B68A4">
              <w:t xml:space="preserve"> to 2 g</w:t>
            </w:r>
            <w:r w:rsidR="003674F5">
              <w:t>,</w:t>
            </w:r>
            <w:r w:rsidRPr="006B68A4">
              <w:t xml:space="preserve"> inclusive</w:t>
            </w:r>
          </w:p>
        </w:tc>
        <w:tc>
          <w:tcPr>
            <w:tcW w:w="1722" w:type="dxa"/>
            <w:tcBorders>
              <w:top w:val="single" w:sz="4" w:space="0" w:color="auto"/>
              <w:left w:val="single" w:sz="4" w:space="0" w:color="auto"/>
              <w:bottom w:val="single" w:sz="4" w:space="0" w:color="auto"/>
              <w:right w:val="single" w:sz="4" w:space="0" w:color="auto"/>
            </w:tcBorders>
          </w:tcPr>
          <w:p w14:paraId="57D77536" w14:textId="77777777" w:rsidR="00757FBE" w:rsidRPr="006B68A4" w:rsidRDefault="00757FBE" w:rsidP="001618F0">
            <w:pPr>
              <w:jc w:val="center"/>
            </w:pPr>
            <w:r w:rsidRPr="006B68A4">
              <w:t>100</w:t>
            </w:r>
          </w:p>
        </w:tc>
        <w:tc>
          <w:tcPr>
            <w:tcW w:w="1845" w:type="dxa"/>
            <w:tcBorders>
              <w:top w:val="single" w:sz="4" w:space="0" w:color="auto"/>
              <w:left w:val="single" w:sz="4" w:space="0" w:color="auto"/>
              <w:bottom w:val="single" w:sz="4" w:space="0" w:color="auto"/>
              <w:right w:val="double" w:sz="4" w:space="0" w:color="auto"/>
            </w:tcBorders>
          </w:tcPr>
          <w:p w14:paraId="7FB87E4B" w14:textId="77777777" w:rsidR="00757FBE" w:rsidRPr="006B68A4" w:rsidRDefault="00757FBE" w:rsidP="001618F0">
            <w:pPr>
              <w:jc w:val="center"/>
            </w:pPr>
            <w:r w:rsidRPr="006B68A4">
              <w:t>10 000</w:t>
            </w:r>
          </w:p>
        </w:tc>
      </w:tr>
      <w:tr w:rsidR="00757FBE" w:rsidRPr="006B68A4" w14:paraId="2B6CDE14" w14:textId="77777777" w:rsidTr="00B411F5">
        <w:trPr>
          <w:cantSplit/>
          <w:trHeight w:val="144"/>
          <w:jc w:val="center"/>
        </w:trPr>
        <w:tc>
          <w:tcPr>
            <w:tcW w:w="1523" w:type="dxa"/>
            <w:vMerge/>
            <w:tcBorders>
              <w:top w:val="single" w:sz="6" w:space="0" w:color="auto"/>
              <w:left w:val="double" w:sz="4" w:space="0" w:color="auto"/>
              <w:bottom w:val="single" w:sz="4" w:space="0" w:color="auto"/>
              <w:right w:val="single" w:sz="4" w:space="0" w:color="auto"/>
            </w:tcBorders>
          </w:tcPr>
          <w:p w14:paraId="07E72677" w14:textId="77777777" w:rsidR="00757FBE" w:rsidRPr="006B68A4" w:rsidRDefault="00757FBE" w:rsidP="001618F0">
            <w:pPr>
              <w:jc w:val="center"/>
            </w:pPr>
          </w:p>
        </w:tc>
        <w:tc>
          <w:tcPr>
            <w:tcW w:w="4194" w:type="dxa"/>
            <w:tcBorders>
              <w:top w:val="single" w:sz="4" w:space="0" w:color="auto"/>
              <w:left w:val="single" w:sz="4" w:space="0" w:color="auto"/>
              <w:bottom w:val="single" w:sz="4" w:space="0" w:color="auto"/>
              <w:right w:val="single" w:sz="4" w:space="0" w:color="auto"/>
            </w:tcBorders>
          </w:tcPr>
          <w:p w14:paraId="49BB5FEC" w14:textId="77777777" w:rsidR="00757FBE" w:rsidRPr="006B68A4" w:rsidRDefault="00757FBE" w:rsidP="001618F0">
            <w:pPr>
              <w:tabs>
                <w:tab w:val="left" w:pos="1447"/>
              </w:tabs>
              <w:jc w:val="center"/>
            </w:pPr>
            <w:r w:rsidRPr="006B68A4">
              <w:t>equal to or greater than 5 g</w:t>
            </w:r>
          </w:p>
        </w:tc>
        <w:tc>
          <w:tcPr>
            <w:tcW w:w="1722" w:type="dxa"/>
            <w:tcBorders>
              <w:top w:val="single" w:sz="4" w:space="0" w:color="auto"/>
              <w:left w:val="single" w:sz="4" w:space="0" w:color="auto"/>
              <w:bottom w:val="single" w:sz="4" w:space="0" w:color="auto"/>
              <w:right w:val="single" w:sz="4" w:space="0" w:color="auto"/>
            </w:tcBorders>
          </w:tcPr>
          <w:p w14:paraId="345BBF85" w14:textId="77777777" w:rsidR="00757FBE" w:rsidRPr="006B68A4" w:rsidRDefault="00757FBE" w:rsidP="001618F0">
            <w:pPr>
              <w:jc w:val="center"/>
            </w:pPr>
            <w:r w:rsidRPr="006B68A4">
              <w:t>500</w:t>
            </w:r>
          </w:p>
        </w:tc>
        <w:tc>
          <w:tcPr>
            <w:tcW w:w="1845" w:type="dxa"/>
            <w:tcBorders>
              <w:top w:val="single" w:sz="4" w:space="0" w:color="auto"/>
              <w:left w:val="single" w:sz="4" w:space="0" w:color="auto"/>
              <w:bottom w:val="single" w:sz="4" w:space="0" w:color="auto"/>
              <w:right w:val="double" w:sz="4" w:space="0" w:color="auto"/>
            </w:tcBorders>
          </w:tcPr>
          <w:p w14:paraId="3ECF228A" w14:textId="77777777" w:rsidR="00757FBE" w:rsidRPr="006B68A4" w:rsidRDefault="00757FBE" w:rsidP="001618F0">
            <w:pPr>
              <w:jc w:val="center"/>
            </w:pPr>
            <w:r w:rsidRPr="006B68A4">
              <w:t>10 000</w:t>
            </w:r>
          </w:p>
        </w:tc>
      </w:tr>
      <w:tr w:rsidR="00757FBE" w:rsidRPr="006B68A4" w14:paraId="60A04C10" w14:textId="77777777" w:rsidTr="00B411F5">
        <w:trPr>
          <w:cantSplit/>
          <w:trHeight w:val="144"/>
          <w:jc w:val="center"/>
        </w:trPr>
        <w:tc>
          <w:tcPr>
            <w:tcW w:w="9284" w:type="dxa"/>
            <w:gridSpan w:val="4"/>
            <w:tcBorders>
              <w:top w:val="single" w:sz="4" w:space="0" w:color="auto"/>
              <w:left w:val="double" w:sz="4" w:space="0" w:color="auto"/>
              <w:bottom w:val="single" w:sz="4" w:space="0" w:color="auto"/>
              <w:right w:val="double" w:sz="4" w:space="0" w:color="auto"/>
            </w:tcBorders>
          </w:tcPr>
          <w:p w14:paraId="0A9065DB" w14:textId="3D92A89F" w:rsidR="00757FBE" w:rsidRPr="006B68A4" w:rsidRDefault="00757FBE" w:rsidP="001618F0">
            <w:pPr>
              <w:tabs>
                <w:tab w:val="left" w:pos="1447"/>
              </w:tabs>
              <w:rPr>
                <w:b/>
              </w:rPr>
            </w:pPr>
            <w:bookmarkStart w:id="28" w:name="_Toc238721289"/>
            <w:r>
              <w:rPr>
                <w:b/>
              </w:rPr>
              <w:tab/>
            </w:r>
            <w:r>
              <w:rPr>
                <w:b/>
              </w:rPr>
              <w:tab/>
            </w:r>
            <w:r>
              <w:rPr>
                <w:b/>
              </w:rPr>
              <w:tab/>
            </w:r>
            <w:r>
              <w:rPr>
                <w:b/>
              </w:rPr>
              <w:tab/>
            </w:r>
            <w:r>
              <w:rPr>
                <w:b/>
              </w:rPr>
              <w:tab/>
            </w:r>
            <w:r w:rsidR="00A665B7">
              <w:rPr>
                <w:b/>
              </w:rPr>
              <w:t xml:space="preserve">U.S. Customary </w:t>
            </w:r>
            <w:r w:rsidRPr="006B68A4">
              <w:rPr>
                <w:b/>
              </w:rPr>
              <w:t>Units</w:t>
            </w:r>
            <w:bookmarkEnd w:id="28"/>
          </w:p>
        </w:tc>
      </w:tr>
      <w:tr w:rsidR="00757FBE" w:rsidRPr="006B68A4" w14:paraId="23A4A9FB" w14:textId="77777777" w:rsidTr="00B411F5">
        <w:trPr>
          <w:cantSplit/>
          <w:trHeight w:val="144"/>
          <w:jc w:val="center"/>
        </w:trPr>
        <w:tc>
          <w:tcPr>
            <w:tcW w:w="1523" w:type="dxa"/>
            <w:vMerge w:val="restart"/>
            <w:tcBorders>
              <w:top w:val="single" w:sz="4" w:space="0" w:color="auto"/>
              <w:left w:val="double" w:sz="4" w:space="0" w:color="auto"/>
              <w:bottom w:val="single" w:sz="4" w:space="0" w:color="auto"/>
              <w:right w:val="single" w:sz="4" w:space="0" w:color="auto"/>
            </w:tcBorders>
            <w:vAlign w:val="center"/>
          </w:tcPr>
          <w:p w14:paraId="0092E2EC" w14:textId="77777777" w:rsidR="00757FBE" w:rsidRPr="006B68A4" w:rsidRDefault="00757FBE" w:rsidP="001618F0">
            <w:pPr>
              <w:jc w:val="center"/>
            </w:pPr>
            <w:r w:rsidRPr="006B68A4">
              <w:t>III</w:t>
            </w:r>
          </w:p>
        </w:tc>
        <w:tc>
          <w:tcPr>
            <w:tcW w:w="4194" w:type="dxa"/>
            <w:tcBorders>
              <w:top w:val="single" w:sz="4" w:space="0" w:color="auto"/>
              <w:left w:val="single" w:sz="4" w:space="0" w:color="auto"/>
              <w:bottom w:val="single" w:sz="4" w:space="0" w:color="auto"/>
              <w:right w:val="single" w:sz="4" w:space="0" w:color="auto"/>
            </w:tcBorders>
          </w:tcPr>
          <w:p w14:paraId="1E183ACC" w14:textId="77777777" w:rsidR="00757FBE" w:rsidRPr="006B68A4" w:rsidRDefault="00757FBE" w:rsidP="001618F0">
            <w:pPr>
              <w:tabs>
                <w:tab w:val="left" w:pos="1447"/>
              </w:tabs>
              <w:jc w:val="center"/>
            </w:pPr>
            <w:r w:rsidRPr="006B68A4">
              <w:t>0.0002 lb to 0.005 lb, inclusive</w:t>
            </w:r>
          </w:p>
        </w:tc>
        <w:tc>
          <w:tcPr>
            <w:tcW w:w="1722" w:type="dxa"/>
            <w:tcBorders>
              <w:top w:val="single" w:sz="4" w:space="0" w:color="auto"/>
              <w:left w:val="single" w:sz="4" w:space="0" w:color="auto"/>
              <w:bottom w:val="single" w:sz="4" w:space="0" w:color="auto"/>
              <w:right w:val="single" w:sz="4" w:space="0" w:color="auto"/>
            </w:tcBorders>
          </w:tcPr>
          <w:p w14:paraId="22946D64" w14:textId="77777777" w:rsidR="00757FBE" w:rsidRPr="006B68A4" w:rsidRDefault="00757FBE" w:rsidP="001618F0">
            <w:pPr>
              <w:jc w:val="center"/>
            </w:pPr>
            <w:r w:rsidRPr="006B68A4">
              <w:t>100</w:t>
            </w:r>
          </w:p>
        </w:tc>
        <w:tc>
          <w:tcPr>
            <w:tcW w:w="1845" w:type="dxa"/>
            <w:tcBorders>
              <w:top w:val="single" w:sz="4" w:space="0" w:color="auto"/>
              <w:left w:val="single" w:sz="4" w:space="0" w:color="auto"/>
              <w:bottom w:val="single" w:sz="4" w:space="0" w:color="auto"/>
              <w:right w:val="double" w:sz="4" w:space="0" w:color="auto"/>
            </w:tcBorders>
          </w:tcPr>
          <w:p w14:paraId="33356D08" w14:textId="77777777" w:rsidR="00757FBE" w:rsidRPr="006B68A4" w:rsidRDefault="00757FBE" w:rsidP="001618F0">
            <w:pPr>
              <w:jc w:val="center"/>
            </w:pPr>
            <w:r w:rsidRPr="006B68A4">
              <w:t>10 000</w:t>
            </w:r>
          </w:p>
        </w:tc>
      </w:tr>
      <w:tr w:rsidR="00757FBE" w:rsidRPr="006B68A4" w14:paraId="1F08A3FE" w14:textId="77777777" w:rsidTr="00B411F5">
        <w:trPr>
          <w:cantSplit/>
          <w:trHeight w:val="144"/>
          <w:jc w:val="center"/>
        </w:trPr>
        <w:tc>
          <w:tcPr>
            <w:tcW w:w="1523" w:type="dxa"/>
            <w:vMerge/>
            <w:tcBorders>
              <w:top w:val="single" w:sz="6" w:space="0" w:color="auto"/>
              <w:left w:val="double" w:sz="4" w:space="0" w:color="auto"/>
              <w:bottom w:val="single" w:sz="4" w:space="0" w:color="auto"/>
              <w:right w:val="single" w:sz="4" w:space="0" w:color="auto"/>
            </w:tcBorders>
          </w:tcPr>
          <w:p w14:paraId="7F19CAC0" w14:textId="77777777" w:rsidR="00757FBE" w:rsidRPr="006B68A4" w:rsidRDefault="00757FBE" w:rsidP="001618F0">
            <w:pPr>
              <w:jc w:val="center"/>
            </w:pPr>
          </w:p>
        </w:tc>
        <w:tc>
          <w:tcPr>
            <w:tcW w:w="4194" w:type="dxa"/>
            <w:tcBorders>
              <w:top w:val="single" w:sz="4" w:space="0" w:color="auto"/>
              <w:left w:val="single" w:sz="4" w:space="0" w:color="auto"/>
              <w:bottom w:val="single" w:sz="4" w:space="0" w:color="auto"/>
              <w:right w:val="single" w:sz="4" w:space="0" w:color="auto"/>
            </w:tcBorders>
          </w:tcPr>
          <w:p w14:paraId="1B8411AA" w14:textId="77777777" w:rsidR="00757FBE" w:rsidRPr="006B68A4" w:rsidRDefault="00757FBE" w:rsidP="001618F0">
            <w:pPr>
              <w:tabs>
                <w:tab w:val="left" w:pos="1447"/>
              </w:tabs>
              <w:jc w:val="center"/>
            </w:pPr>
            <w:r w:rsidRPr="006B68A4">
              <w:t xml:space="preserve">0.005 oz to 0.125 oz, inclusive </w:t>
            </w:r>
          </w:p>
        </w:tc>
        <w:tc>
          <w:tcPr>
            <w:tcW w:w="1722" w:type="dxa"/>
            <w:tcBorders>
              <w:top w:val="single" w:sz="4" w:space="0" w:color="auto"/>
              <w:left w:val="single" w:sz="4" w:space="0" w:color="auto"/>
              <w:bottom w:val="single" w:sz="4" w:space="0" w:color="auto"/>
              <w:right w:val="single" w:sz="4" w:space="0" w:color="auto"/>
            </w:tcBorders>
          </w:tcPr>
          <w:p w14:paraId="34A663D3" w14:textId="77777777" w:rsidR="00757FBE" w:rsidRPr="006B68A4" w:rsidRDefault="00757FBE" w:rsidP="001618F0">
            <w:pPr>
              <w:jc w:val="center"/>
            </w:pPr>
            <w:r w:rsidRPr="006B68A4">
              <w:t>100</w:t>
            </w:r>
          </w:p>
        </w:tc>
        <w:tc>
          <w:tcPr>
            <w:tcW w:w="1845" w:type="dxa"/>
            <w:tcBorders>
              <w:top w:val="single" w:sz="4" w:space="0" w:color="auto"/>
              <w:left w:val="single" w:sz="4" w:space="0" w:color="auto"/>
              <w:bottom w:val="single" w:sz="4" w:space="0" w:color="auto"/>
              <w:right w:val="double" w:sz="4" w:space="0" w:color="auto"/>
            </w:tcBorders>
          </w:tcPr>
          <w:p w14:paraId="6E5070EA" w14:textId="77777777" w:rsidR="00757FBE" w:rsidRPr="006B68A4" w:rsidRDefault="00757FBE" w:rsidP="001618F0">
            <w:pPr>
              <w:jc w:val="center"/>
            </w:pPr>
            <w:r w:rsidRPr="006B68A4">
              <w:t>10 000</w:t>
            </w:r>
          </w:p>
        </w:tc>
      </w:tr>
      <w:tr w:rsidR="00757FBE" w:rsidRPr="006B68A4" w14:paraId="49E56601" w14:textId="77777777" w:rsidTr="00B411F5">
        <w:trPr>
          <w:cantSplit/>
          <w:trHeight w:val="144"/>
          <w:jc w:val="center"/>
        </w:trPr>
        <w:tc>
          <w:tcPr>
            <w:tcW w:w="1523" w:type="dxa"/>
            <w:vMerge/>
            <w:tcBorders>
              <w:top w:val="single" w:sz="6" w:space="0" w:color="auto"/>
              <w:left w:val="double" w:sz="4" w:space="0" w:color="auto"/>
              <w:bottom w:val="single" w:sz="4" w:space="0" w:color="auto"/>
              <w:right w:val="single" w:sz="4" w:space="0" w:color="auto"/>
            </w:tcBorders>
          </w:tcPr>
          <w:p w14:paraId="2987F8CE" w14:textId="77777777" w:rsidR="00757FBE" w:rsidRPr="006B68A4" w:rsidRDefault="00757FBE" w:rsidP="001618F0">
            <w:pPr>
              <w:jc w:val="center"/>
            </w:pPr>
          </w:p>
        </w:tc>
        <w:tc>
          <w:tcPr>
            <w:tcW w:w="4194" w:type="dxa"/>
            <w:tcBorders>
              <w:top w:val="single" w:sz="4" w:space="0" w:color="auto"/>
              <w:left w:val="single" w:sz="4" w:space="0" w:color="auto"/>
              <w:bottom w:val="single" w:sz="4" w:space="0" w:color="auto"/>
              <w:right w:val="single" w:sz="4" w:space="0" w:color="auto"/>
            </w:tcBorders>
          </w:tcPr>
          <w:p w14:paraId="6060ACC8" w14:textId="77777777" w:rsidR="00757FBE" w:rsidRPr="006B68A4" w:rsidRDefault="00757FBE" w:rsidP="001618F0">
            <w:pPr>
              <w:tabs>
                <w:tab w:val="left" w:pos="1447"/>
              </w:tabs>
              <w:jc w:val="center"/>
            </w:pPr>
            <w:r w:rsidRPr="006B68A4">
              <w:t>equal to or greater than 0.01 lb</w:t>
            </w:r>
          </w:p>
        </w:tc>
        <w:tc>
          <w:tcPr>
            <w:tcW w:w="1722" w:type="dxa"/>
            <w:tcBorders>
              <w:top w:val="single" w:sz="4" w:space="0" w:color="auto"/>
              <w:left w:val="single" w:sz="4" w:space="0" w:color="auto"/>
              <w:bottom w:val="single" w:sz="4" w:space="0" w:color="auto"/>
              <w:right w:val="single" w:sz="4" w:space="0" w:color="auto"/>
            </w:tcBorders>
          </w:tcPr>
          <w:p w14:paraId="77D16C77" w14:textId="77777777" w:rsidR="00757FBE" w:rsidRPr="006B68A4" w:rsidRDefault="00757FBE" w:rsidP="001618F0">
            <w:pPr>
              <w:jc w:val="center"/>
            </w:pPr>
            <w:r w:rsidRPr="006B68A4">
              <w:t>500</w:t>
            </w:r>
          </w:p>
        </w:tc>
        <w:tc>
          <w:tcPr>
            <w:tcW w:w="1845" w:type="dxa"/>
            <w:tcBorders>
              <w:top w:val="single" w:sz="4" w:space="0" w:color="auto"/>
              <w:left w:val="single" w:sz="4" w:space="0" w:color="auto"/>
              <w:bottom w:val="single" w:sz="4" w:space="0" w:color="auto"/>
              <w:right w:val="double" w:sz="4" w:space="0" w:color="auto"/>
            </w:tcBorders>
          </w:tcPr>
          <w:p w14:paraId="383AFC14" w14:textId="77777777" w:rsidR="00757FBE" w:rsidRPr="006B68A4" w:rsidRDefault="00757FBE" w:rsidP="001618F0">
            <w:pPr>
              <w:jc w:val="center"/>
            </w:pPr>
            <w:r w:rsidRPr="006B68A4">
              <w:t>10 000</w:t>
            </w:r>
          </w:p>
        </w:tc>
      </w:tr>
      <w:tr w:rsidR="00757FBE" w:rsidRPr="006B68A4" w14:paraId="36D75218" w14:textId="77777777" w:rsidTr="00B411F5">
        <w:trPr>
          <w:cantSplit/>
          <w:trHeight w:val="144"/>
          <w:jc w:val="center"/>
        </w:trPr>
        <w:tc>
          <w:tcPr>
            <w:tcW w:w="1523" w:type="dxa"/>
            <w:vMerge/>
            <w:tcBorders>
              <w:top w:val="single" w:sz="6" w:space="0" w:color="auto"/>
              <w:left w:val="double" w:sz="4" w:space="0" w:color="auto"/>
              <w:bottom w:val="single" w:sz="4" w:space="0" w:color="auto"/>
              <w:right w:val="single" w:sz="4" w:space="0" w:color="auto"/>
            </w:tcBorders>
          </w:tcPr>
          <w:p w14:paraId="00870CEF" w14:textId="77777777" w:rsidR="00757FBE" w:rsidRPr="006B68A4" w:rsidRDefault="00757FBE" w:rsidP="001618F0">
            <w:pPr>
              <w:jc w:val="center"/>
            </w:pPr>
          </w:p>
        </w:tc>
        <w:tc>
          <w:tcPr>
            <w:tcW w:w="4194" w:type="dxa"/>
            <w:tcBorders>
              <w:top w:val="single" w:sz="4" w:space="0" w:color="auto"/>
              <w:left w:val="single" w:sz="4" w:space="0" w:color="auto"/>
              <w:bottom w:val="single" w:sz="4" w:space="0" w:color="auto"/>
              <w:right w:val="single" w:sz="4" w:space="0" w:color="auto"/>
            </w:tcBorders>
          </w:tcPr>
          <w:p w14:paraId="5807D4C3" w14:textId="77777777" w:rsidR="00757FBE" w:rsidRPr="006B68A4" w:rsidRDefault="00757FBE" w:rsidP="001618F0">
            <w:pPr>
              <w:tabs>
                <w:tab w:val="left" w:pos="1447"/>
              </w:tabs>
              <w:jc w:val="center"/>
            </w:pPr>
            <w:r w:rsidRPr="006B68A4">
              <w:t>equal to or greater than 0.25 oz</w:t>
            </w:r>
          </w:p>
        </w:tc>
        <w:tc>
          <w:tcPr>
            <w:tcW w:w="1722" w:type="dxa"/>
            <w:tcBorders>
              <w:top w:val="single" w:sz="4" w:space="0" w:color="auto"/>
              <w:left w:val="single" w:sz="4" w:space="0" w:color="auto"/>
              <w:bottom w:val="single" w:sz="4" w:space="0" w:color="auto"/>
              <w:right w:val="single" w:sz="4" w:space="0" w:color="auto"/>
            </w:tcBorders>
          </w:tcPr>
          <w:p w14:paraId="3F7A0F90" w14:textId="77777777" w:rsidR="00757FBE" w:rsidRPr="006B68A4" w:rsidRDefault="00757FBE" w:rsidP="001618F0">
            <w:pPr>
              <w:jc w:val="center"/>
            </w:pPr>
            <w:r w:rsidRPr="006B68A4">
              <w:t>500</w:t>
            </w:r>
          </w:p>
        </w:tc>
        <w:tc>
          <w:tcPr>
            <w:tcW w:w="1845" w:type="dxa"/>
            <w:tcBorders>
              <w:top w:val="single" w:sz="4" w:space="0" w:color="auto"/>
              <w:left w:val="single" w:sz="4" w:space="0" w:color="auto"/>
              <w:bottom w:val="single" w:sz="4" w:space="0" w:color="auto"/>
              <w:right w:val="double" w:sz="4" w:space="0" w:color="auto"/>
            </w:tcBorders>
          </w:tcPr>
          <w:p w14:paraId="48B3DAA2" w14:textId="77777777" w:rsidR="00757FBE" w:rsidRPr="006B68A4" w:rsidRDefault="00757FBE" w:rsidP="001618F0">
            <w:pPr>
              <w:jc w:val="center"/>
            </w:pPr>
            <w:r w:rsidRPr="006B68A4">
              <w:t>10 000</w:t>
            </w:r>
          </w:p>
        </w:tc>
      </w:tr>
      <w:tr w:rsidR="00757FBE" w:rsidRPr="006B68A4" w14:paraId="13CFD183" w14:textId="77777777" w:rsidTr="00B411F5">
        <w:trPr>
          <w:cantSplit/>
          <w:trHeight w:val="144"/>
          <w:jc w:val="center"/>
        </w:trPr>
        <w:tc>
          <w:tcPr>
            <w:tcW w:w="1523" w:type="dxa"/>
            <w:vMerge w:val="restart"/>
            <w:tcBorders>
              <w:top w:val="single" w:sz="4" w:space="0" w:color="auto"/>
              <w:left w:val="double" w:sz="4" w:space="0" w:color="auto"/>
              <w:bottom w:val="single" w:sz="4" w:space="0" w:color="auto"/>
              <w:right w:val="single" w:sz="4" w:space="0" w:color="auto"/>
            </w:tcBorders>
            <w:vAlign w:val="center"/>
          </w:tcPr>
          <w:p w14:paraId="7D752301" w14:textId="77777777" w:rsidR="00757FBE" w:rsidRPr="006B68A4" w:rsidRDefault="00757FBE" w:rsidP="001618F0">
            <w:pPr>
              <w:jc w:val="center"/>
            </w:pPr>
            <w:r w:rsidRPr="006B68A4">
              <w:t>IIIS</w:t>
            </w:r>
          </w:p>
        </w:tc>
        <w:tc>
          <w:tcPr>
            <w:tcW w:w="4194" w:type="dxa"/>
            <w:tcBorders>
              <w:top w:val="single" w:sz="4" w:space="0" w:color="auto"/>
              <w:left w:val="single" w:sz="4" w:space="0" w:color="auto"/>
              <w:bottom w:val="single" w:sz="4" w:space="0" w:color="auto"/>
              <w:right w:val="single" w:sz="4" w:space="0" w:color="auto"/>
            </w:tcBorders>
          </w:tcPr>
          <w:p w14:paraId="11CCD7B9" w14:textId="77777777" w:rsidR="00757FBE" w:rsidRPr="006B68A4" w:rsidRDefault="00757FBE" w:rsidP="001618F0">
            <w:pPr>
              <w:tabs>
                <w:tab w:val="left" w:pos="1447"/>
              </w:tabs>
              <w:jc w:val="center"/>
            </w:pPr>
            <w:r w:rsidRPr="006B68A4">
              <w:t>greater than 0.01 lb</w:t>
            </w:r>
          </w:p>
        </w:tc>
        <w:tc>
          <w:tcPr>
            <w:tcW w:w="1722" w:type="dxa"/>
            <w:tcBorders>
              <w:top w:val="single" w:sz="4" w:space="0" w:color="auto"/>
              <w:left w:val="single" w:sz="4" w:space="0" w:color="auto"/>
              <w:bottom w:val="single" w:sz="4" w:space="0" w:color="auto"/>
              <w:right w:val="single" w:sz="4" w:space="0" w:color="auto"/>
            </w:tcBorders>
          </w:tcPr>
          <w:p w14:paraId="7A7C9F82" w14:textId="77777777" w:rsidR="00757FBE" w:rsidRPr="006B68A4" w:rsidRDefault="00757FBE" w:rsidP="001618F0">
            <w:pPr>
              <w:jc w:val="center"/>
            </w:pPr>
            <w:r w:rsidRPr="006B68A4">
              <w:t>100</w:t>
            </w:r>
          </w:p>
        </w:tc>
        <w:tc>
          <w:tcPr>
            <w:tcW w:w="1845" w:type="dxa"/>
            <w:tcBorders>
              <w:top w:val="single" w:sz="4" w:space="0" w:color="auto"/>
              <w:left w:val="single" w:sz="4" w:space="0" w:color="auto"/>
              <w:bottom w:val="single" w:sz="4" w:space="0" w:color="auto"/>
              <w:right w:val="double" w:sz="4" w:space="0" w:color="auto"/>
            </w:tcBorders>
          </w:tcPr>
          <w:p w14:paraId="1A002D20" w14:textId="77777777" w:rsidR="00757FBE" w:rsidRPr="006B68A4" w:rsidRDefault="00757FBE" w:rsidP="001618F0">
            <w:pPr>
              <w:jc w:val="center"/>
            </w:pPr>
            <w:r w:rsidRPr="006B68A4">
              <w:t xml:space="preserve">  1 000</w:t>
            </w:r>
          </w:p>
        </w:tc>
      </w:tr>
      <w:tr w:rsidR="00757FBE" w:rsidRPr="006B68A4" w14:paraId="6FFF1D4E" w14:textId="77777777" w:rsidTr="00B411F5">
        <w:trPr>
          <w:cantSplit/>
          <w:trHeight w:val="144"/>
          <w:jc w:val="center"/>
        </w:trPr>
        <w:tc>
          <w:tcPr>
            <w:tcW w:w="1523" w:type="dxa"/>
            <w:vMerge/>
            <w:tcBorders>
              <w:left w:val="double" w:sz="4" w:space="0" w:color="auto"/>
              <w:bottom w:val="single" w:sz="4" w:space="0" w:color="auto"/>
              <w:right w:val="single" w:sz="4" w:space="0" w:color="auto"/>
            </w:tcBorders>
            <w:vAlign w:val="center"/>
          </w:tcPr>
          <w:p w14:paraId="26A53A80" w14:textId="77777777" w:rsidR="00757FBE" w:rsidRPr="006B68A4" w:rsidRDefault="00757FBE">
            <w:pPr>
              <w:jc w:val="center"/>
            </w:pPr>
          </w:p>
        </w:tc>
        <w:tc>
          <w:tcPr>
            <w:tcW w:w="4194" w:type="dxa"/>
            <w:tcBorders>
              <w:top w:val="single" w:sz="4" w:space="0" w:color="auto"/>
              <w:left w:val="single" w:sz="4" w:space="0" w:color="auto"/>
              <w:bottom w:val="single" w:sz="4" w:space="0" w:color="auto"/>
              <w:right w:val="single" w:sz="4" w:space="0" w:color="auto"/>
            </w:tcBorders>
          </w:tcPr>
          <w:p w14:paraId="2BC204E9" w14:textId="77777777" w:rsidR="00757FBE" w:rsidRPr="006B68A4" w:rsidRDefault="00757FBE" w:rsidP="001618F0">
            <w:pPr>
              <w:tabs>
                <w:tab w:val="left" w:pos="1447"/>
              </w:tabs>
              <w:jc w:val="center"/>
            </w:pPr>
            <w:r w:rsidRPr="006B68A4">
              <w:t>greater than 0.25 oz</w:t>
            </w:r>
          </w:p>
        </w:tc>
        <w:tc>
          <w:tcPr>
            <w:tcW w:w="1722" w:type="dxa"/>
            <w:tcBorders>
              <w:top w:val="single" w:sz="4" w:space="0" w:color="auto"/>
              <w:left w:val="single" w:sz="4" w:space="0" w:color="auto"/>
              <w:bottom w:val="single" w:sz="4" w:space="0" w:color="auto"/>
              <w:right w:val="single" w:sz="4" w:space="0" w:color="auto"/>
            </w:tcBorders>
          </w:tcPr>
          <w:p w14:paraId="4D433244" w14:textId="77777777" w:rsidR="00757FBE" w:rsidRPr="006B68A4" w:rsidRDefault="00757FBE" w:rsidP="001618F0">
            <w:pPr>
              <w:jc w:val="center"/>
            </w:pPr>
            <w:r w:rsidRPr="006B68A4">
              <w:t>100</w:t>
            </w:r>
          </w:p>
        </w:tc>
        <w:tc>
          <w:tcPr>
            <w:tcW w:w="1845" w:type="dxa"/>
            <w:tcBorders>
              <w:top w:val="single" w:sz="4" w:space="0" w:color="auto"/>
              <w:left w:val="single" w:sz="4" w:space="0" w:color="auto"/>
              <w:bottom w:val="single" w:sz="4" w:space="0" w:color="auto"/>
              <w:right w:val="double" w:sz="4" w:space="0" w:color="auto"/>
            </w:tcBorders>
          </w:tcPr>
          <w:p w14:paraId="25EC2974" w14:textId="77777777" w:rsidR="00757FBE" w:rsidRPr="006B68A4" w:rsidRDefault="00757FBE" w:rsidP="001618F0">
            <w:pPr>
              <w:jc w:val="center"/>
            </w:pPr>
            <w:r w:rsidRPr="006B68A4">
              <w:t xml:space="preserve">  1 000</w:t>
            </w:r>
          </w:p>
        </w:tc>
      </w:tr>
      <w:tr w:rsidR="00757FBE" w:rsidRPr="006B68A4" w14:paraId="07497C62" w14:textId="77777777" w:rsidTr="00B411F5">
        <w:trPr>
          <w:cantSplit/>
          <w:trHeight w:val="144"/>
          <w:jc w:val="center"/>
        </w:trPr>
        <w:tc>
          <w:tcPr>
            <w:tcW w:w="9284" w:type="dxa"/>
            <w:gridSpan w:val="4"/>
            <w:tcBorders>
              <w:top w:val="single" w:sz="4" w:space="0" w:color="auto"/>
              <w:left w:val="double" w:sz="4" w:space="0" w:color="auto"/>
              <w:bottom w:val="double" w:sz="4" w:space="0" w:color="auto"/>
              <w:right w:val="double" w:sz="4" w:space="0" w:color="auto"/>
            </w:tcBorders>
          </w:tcPr>
          <w:p w14:paraId="29143532" w14:textId="77777777" w:rsidR="00757FBE" w:rsidRPr="006B68A4" w:rsidRDefault="00757FBE" w:rsidP="001618F0">
            <w:pPr>
              <w:jc w:val="both"/>
            </w:pPr>
            <w:r w:rsidRPr="006B68A4">
              <w:t>For Class III devices, the value of e is specified by the manufacturer as marked on the device; d shall not be smaller than 0.1 e.  e shall be differentiated from d by size, shape, or color.</w:t>
            </w:r>
          </w:p>
        </w:tc>
      </w:tr>
      <w:tr w:rsidR="00746369" w:rsidRPr="006B68A4" w14:paraId="0440696E" w14:textId="77777777" w:rsidTr="00B411F5">
        <w:trPr>
          <w:cantSplit/>
          <w:trHeight w:val="144"/>
          <w:jc w:val="center"/>
        </w:trPr>
        <w:tc>
          <w:tcPr>
            <w:tcW w:w="9284" w:type="dxa"/>
            <w:gridSpan w:val="4"/>
            <w:tcBorders>
              <w:top w:val="double" w:sz="4" w:space="0" w:color="auto"/>
            </w:tcBorders>
          </w:tcPr>
          <w:p w14:paraId="29357E70" w14:textId="77777777" w:rsidR="00746369" w:rsidRPr="006B68A4" w:rsidRDefault="00746369" w:rsidP="00D0227B">
            <w:pPr>
              <w:spacing w:before="60" w:after="240"/>
              <w:jc w:val="both"/>
            </w:pPr>
            <w:r>
              <w:t>(</w:t>
            </w:r>
            <w:r w:rsidRPr="006B68A4">
              <w:t>Amended 2004)</w:t>
            </w:r>
          </w:p>
        </w:tc>
      </w:tr>
    </w:tbl>
    <w:p w14:paraId="73D32C93" w14:textId="77F3EF5F" w:rsidR="009C553D" w:rsidRPr="009C553D" w:rsidRDefault="00757FBE" w:rsidP="009C553D">
      <w:pPr>
        <w:pStyle w:val="Heading3"/>
        <w:rPr>
          <w:rStyle w:val="Heading3Char"/>
          <w:vanish/>
          <w:specVanish/>
        </w:rPr>
      </w:pPr>
      <w:bookmarkStart w:id="29" w:name="_Toc174608762"/>
      <w:r w:rsidRPr="009C553D">
        <w:t>S.7</w:t>
      </w:r>
      <w:r w:rsidR="002910F0">
        <w:t>. </w:t>
      </w:r>
      <w:r w:rsidRPr="009C553D">
        <w:t>Marking Requirements.</w:t>
      </w:r>
      <w:bookmarkEnd w:id="29"/>
    </w:p>
    <w:p w14:paraId="04984090" w14:textId="50FC22E3" w:rsidR="00757FBE" w:rsidRPr="006B68A4" w:rsidRDefault="00757FBE" w:rsidP="006C5531">
      <w:pPr>
        <w:tabs>
          <w:tab w:val="left" w:pos="540"/>
        </w:tabs>
        <w:spacing w:after="240"/>
        <w:jc w:val="both"/>
      </w:pPr>
      <w:r w:rsidRPr="00715E24">
        <w:rPr>
          <w:bCs/>
        </w:rPr>
        <w:t xml:space="preserve"> </w:t>
      </w:r>
      <w:r w:rsidR="002030C9">
        <w:rPr>
          <w:b/>
        </w:rPr>
        <w:t>–</w:t>
      </w:r>
      <w:r w:rsidRPr="00715E24">
        <w:rPr>
          <w:bCs/>
        </w:rPr>
        <w:t xml:space="preserve"> </w:t>
      </w:r>
      <w:r w:rsidRPr="006B68A4">
        <w:t>[</w:t>
      </w:r>
      <w:r w:rsidR="007E0BC1">
        <w:t>Also see</w:t>
      </w:r>
      <w:r w:rsidRPr="006B68A4">
        <w:t xml:space="preserve"> G-S.1</w:t>
      </w:r>
      <w:r w:rsidR="00715E24" w:rsidRPr="006B68A4">
        <w:t>.</w:t>
      </w:r>
      <w:r w:rsidR="00715E24">
        <w:t xml:space="preserve"> </w:t>
      </w:r>
      <w:r w:rsidRPr="006B68A4">
        <w:t>Identification, G</w:t>
      </w:r>
      <w:r w:rsidRPr="006B68A4">
        <w:noBreakHyphen/>
        <w:t>S.4</w:t>
      </w:r>
      <w:r w:rsidR="00715E24" w:rsidRPr="006B68A4">
        <w:t>.</w:t>
      </w:r>
      <w:r w:rsidR="00715E24">
        <w:t xml:space="preserve"> </w:t>
      </w:r>
      <w:r w:rsidRPr="006B68A4">
        <w:t>Interchange or Reversal of Parts, G</w:t>
      </w:r>
      <w:r w:rsidRPr="006B68A4">
        <w:noBreakHyphen/>
        <w:t>S.6</w:t>
      </w:r>
      <w:r w:rsidR="00715E24" w:rsidRPr="006B68A4">
        <w:t>.</w:t>
      </w:r>
      <w:r w:rsidR="00715E24">
        <w:t xml:space="preserve"> </w:t>
      </w:r>
      <w:r w:rsidRPr="006B68A4">
        <w:t>Marking Operational Controls, Indications, and Features, G</w:t>
      </w:r>
      <w:r w:rsidRPr="006B68A4">
        <w:noBreakHyphen/>
        <w:t>S.7</w:t>
      </w:r>
      <w:r w:rsidR="00715E24" w:rsidRPr="006B68A4">
        <w:t>.</w:t>
      </w:r>
      <w:r w:rsidR="00715E24">
        <w:t xml:space="preserve"> </w:t>
      </w:r>
      <w:r w:rsidRPr="006B68A4">
        <w:t>Lettering, G</w:t>
      </w:r>
      <w:r w:rsidRPr="006B68A4">
        <w:noBreakHyphen/>
        <w:t>UR.2.1.1</w:t>
      </w:r>
      <w:r w:rsidR="00715E24" w:rsidRPr="006B68A4">
        <w:t>.</w:t>
      </w:r>
      <w:r w:rsidR="00715E24">
        <w:t xml:space="preserve"> </w:t>
      </w:r>
      <w:r w:rsidRPr="006B68A4">
        <w:t>Visibility of Identification, and UR.3.3</w:t>
      </w:r>
      <w:r w:rsidR="00715E24" w:rsidRPr="006B68A4">
        <w:t>.</w:t>
      </w:r>
      <w:r w:rsidR="00715E24">
        <w:t xml:space="preserve"> </w:t>
      </w:r>
      <w:r w:rsidRPr="006B68A4">
        <w:t>Special Designs]</w:t>
      </w:r>
    </w:p>
    <w:p w14:paraId="5652CD93" w14:textId="122BBC7B" w:rsidR="009C553D" w:rsidRPr="009C553D" w:rsidRDefault="00757FBE" w:rsidP="009C553D">
      <w:pPr>
        <w:pStyle w:val="Heading4"/>
        <w:rPr>
          <w:rStyle w:val="Heading4Char"/>
          <w:vanish/>
          <w:specVanish/>
        </w:rPr>
      </w:pPr>
      <w:bookmarkStart w:id="30" w:name="_Toc174608763"/>
      <w:r w:rsidRPr="009C553D">
        <w:t>S.7.1</w:t>
      </w:r>
      <w:r w:rsidR="002910F0">
        <w:t>. </w:t>
      </w:r>
      <w:r w:rsidRPr="009C553D">
        <w:t>Location of Marking Information.</w:t>
      </w:r>
      <w:bookmarkEnd w:id="30"/>
    </w:p>
    <w:p w14:paraId="5FF180AB" w14:textId="0FD415BE" w:rsidR="00757FBE" w:rsidRPr="006B68A4" w:rsidRDefault="00757FBE" w:rsidP="006C5531">
      <w:pPr>
        <w:tabs>
          <w:tab w:val="left" w:pos="360"/>
        </w:tabs>
        <w:spacing w:after="240"/>
        <w:ind w:left="360"/>
        <w:jc w:val="both"/>
      </w:pPr>
      <w:r w:rsidRPr="006B68A4">
        <w:rPr>
          <w:b/>
        </w:rPr>
        <w:t xml:space="preserve"> </w:t>
      </w:r>
      <w:r w:rsidRPr="006B68A4">
        <w:t xml:space="preserve">– Automatic weighing systems which are not permanently attached to an indicating element, and for which the load-receiving element is the only part of the weighing/load-receiving element visible after installation, may have the marking information required in </w:t>
      </w:r>
      <w:r w:rsidR="001558ED">
        <w:t xml:space="preserve">Section </w:t>
      </w:r>
      <w:r w:rsidR="00072EC1">
        <w:t xml:space="preserve">1.10. General Code, </w:t>
      </w:r>
      <w:r w:rsidRPr="006B68A4">
        <w:lastRenderedPageBreak/>
        <w:t>G</w:t>
      </w:r>
      <w:r w:rsidRPr="006B68A4">
        <w:noBreakHyphen/>
        <w:t>S.1. Identification</w:t>
      </w:r>
      <w:r w:rsidR="001558ED">
        <w:t>,</w:t>
      </w:r>
      <w:r w:rsidRPr="006B68A4">
        <w:t xml:space="preserve"> </w:t>
      </w:r>
      <w:r w:rsidR="00072EC1">
        <w:t>a</w:t>
      </w:r>
      <w:r w:rsidRPr="006B68A4">
        <w:t xml:space="preserve">nd </w:t>
      </w:r>
      <w:r w:rsidR="0067563A">
        <w:t xml:space="preserve">Section 2.24. Automatic Weighing Systems Code, </w:t>
      </w:r>
      <w:r w:rsidRPr="006B68A4">
        <w:t>Table S.7.a. Marking Requirements and</w:t>
      </w:r>
      <w:r w:rsidR="0067563A">
        <w:t xml:space="preserve"> </w:t>
      </w:r>
      <w:proofErr w:type="gramStart"/>
      <w:r w:rsidR="0067563A">
        <w:t xml:space="preserve">Table </w:t>
      </w:r>
      <w:r w:rsidRPr="006B68A4">
        <w:t xml:space="preserve"> S.7.b.</w:t>
      </w:r>
      <w:proofErr w:type="gramEnd"/>
      <w:r w:rsidRPr="006B68A4">
        <w:t xml:space="preserve"> Notes for Table S.7.a. located in an area that is accessible only through the use of a tool; provided that the information is easily accessible (e.g., the information may appear on the junction box under an access plate).  The identification information for these automatic weighing systems shall be located on the weighbridge (load-receiving element) near the point where the signal leaves the weighing element, or beneath the nearest access cover.</w:t>
      </w:r>
    </w:p>
    <w:tbl>
      <w:tblPr>
        <w:tblW w:w="9887" w:type="dxa"/>
        <w:jc w:val="center"/>
        <w:tblLayout w:type="fixed"/>
        <w:tblCellMar>
          <w:top w:w="14" w:type="dxa"/>
          <w:left w:w="72" w:type="dxa"/>
          <w:bottom w:w="14" w:type="dxa"/>
          <w:right w:w="72" w:type="dxa"/>
        </w:tblCellMar>
        <w:tblLook w:val="0000" w:firstRow="0" w:lastRow="0" w:firstColumn="0" w:lastColumn="0" w:noHBand="0" w:noVBand="0"/>
        <w:tblCaption w:val="Table S.7.a. Marking Requirements"/>
        <w:tblDescription w:val="Marking Requirements"/>
      </w:tblPr>
      <w:tblGrid>
        <w:gridCol w:w="2592"/>
        <w:gridCol w:w="1762"/>
        <w:gridCol w:w="1762"/>
        <w:gridCol w:w="1762"/>
        <w:gridCol w:w="846"/>
        <w:gridCol w:w="1163"/>
      </w:tblGrid>
      <w:tr w:rsidR="00757FBE" w:rsidRPr="006B68A4" w14:paraId="514D00DD" w14:textId="77777777" w:rsidTr="00EE37F2">
        <w:trPr>
          <w:cantSplit/>
          <w:trHeight w:val="288"/>
          <w:tblHeader/>
          <w:jc w:val="center"/>
        </w:trPr>
        <w:tc>
          <w:tcPr>
            <w:tcW w:w="9887" w:type="dxa"/>
            <w:gridSpan w:val="6"/>
            <w:tcBorders>
              <w:top w:val="double" w:sz="4" w:space="0" w:color="auto"/>
              <w:left w:val="double" w:sz="4" w:space="0" w:color="auto"/>
              <w:bottom w:val="double" w:sz="4" w:space="0" w:color="auto"/>
              <w:right w:val="double" w:sz="4" w:space="0" w:color="auto"/>
            </w:tcBorders>
            <w:vAlign w:val="center"/>
          </w:tcPr>
          <w:p w14:paraId="4EE20E57" w14:textId="465C9BD3" w:rsidR="00757FBE" w:rsidRPr="006B68A4" w:rsidRDefault="00757FBE" w:rsidP="001618F0">
            <w:pPr>
              <w:pStyle w:val="Before3ptAfter3pt"/>
              <w:keepNext/>
              <w:spacing w:before="0" w:after="0"/>
            </w:pPr>
            <w:r w:rsidRPr="006B68A4">
              <w:t>Table S.</w:t>
            </w:r>
            <w:proofErr w:type="gramStart"/>
            <w:r w:rsidRPr="006B68A4">
              <w:t>7.a.</w:t>
            </w:r>
            <w:proofErr w:type="gramEnd"/>
            <w:r w:rsidR="005D003A">
              <w:br/>
            </w:r>
            <w:r w:rsidRPr="006B68A4">
              <w:t>Marking Requirements</w:t>
            </w:r>
          </w:p>
        </w:tc>
      </w:tr>
      <w:tr w:rsidR="00757FBE" w:rsidRPr="006B68A4" w14:paraId="1FFC1C60" w14:textId="77777777" w:rsidTr="00276F30">
        <w:trPr>
          <w:cantSplit/>
          <w:trHeight w:val="288"/>
          <w:tblHeader/>
          <w:jc w:val="center"/>
        </w:trPr>
        <w:tc>
          <w:tcPr>
            <w:tcW w:w="2592" w:type="dxa"/>
            <w:vMerge w:val="restart"/>
            <w:tcBorders>
              <w:top w:val="double" w:sz="4" w:space="0" w:color="auto"/>
              <w:left w:val="double" w:sz="4" w:space="0" w:color="auto"/>
              <w:right w:val="single" w:sz="4" w:space="0" w:color="auto"/>
            </w:tcBorders>
            <w:vAlign w:val="center"/>
          </w:tcPr>
          <w:p w14:paraId="7AB6848E" w14:textId="77777777" w:rsidR="00757FBE" w:rsidRPr="006B68A4" w:rsidRDefault="00757FBE" w:rsidP="00EF4E29">
            <w:pPr>
              <w:pStyle w:val="Header"/>
              <w:keepNext/>
              <w:tabs>
                <w:tab w:val="clear" w:pos="4320"/>
                <w:tab w:val="clear" w:pos="8640"/>
              </w:tabs>
              <w:jc w:val="center"/>
              <w:rPr>
                <w:b/>
              </w:rPr>
            </w:pPr>
            <w:r w:rsidRPr="006B68A4">
              <w:rPr>
                <w:b/>
              </w:rPr>
              <w:t>To Be</w:t>
            </w:r>
            <w:r w:rsidR="00264F52">
              <w:rPr>
                <w:b/>
              </w:rPr>
              <w:t xml:space="preserve"> </w:t>
            </w:r>
            <w:r w:rsidRPr="006B68A4">
              <w:rPr>
                <w:b/>
              </w:rPr>
              <w:t xml:space="preserve">Marked With  </w:t>
            </w:r>
            <w:r w:rsidRPr="006B68A4">
              <w:rPr>
                <w:b/>
              </w:rPr>
              <w:sym w:font="Symbol (PCL6)" w:char="F0DF"/>
            </w:r>
          </w:p>
        </w:tc>
        <w:tc>
          <w:tcPr>
            <w:tcW w:w="7295" w:type="dxa"/>
            <w:gridSpan w:val="5"/>
            <w:tcBorders>
              <w:top w:val="double" w:sz="4" w:space="0" w:color="auto"/>
              <w:left w:val="single" w:sz="4" w:space="0" w:color="auto"/>
              <w:bottom w:val="single" w:sz="4" w:space="0" w:color="auto"/>
              <w:right w:val="double" w:sz="4" w:space="0" w:color="auto"/>
            </w:tcBorders>
            <w:vAlign w:val="center"/>
          </w:tcPr>
          <w:p w14:paraId="47082EE7" w14:textId="77777777" w:rsidR="00757FBE" w:rsidRPr="006B68A4" w:rsidRDefault="00757FBE" w:rsidP="00276F30">
            <w:pPr>
              <w:ind w:right="-69"/>
              <w:jc w:val="center"/>
              <w:rPr>
                <w:b/>
              </w:rPr>
            </w:pPr>
            <w:r w:rsidRPr="006B68A4">
              <w:rPr>
                <w:b/>
              </w:rPr>
              <w:t>Weighing Equipment</w:t>
            </w:r>
          </w:p>
        </w:tc>
      </w:tr>
      <w:tr w:rsidR="00757FBE" w:rsidRPr="006B68A4" w14:paraId="388FD5E7" w14:textId="77777777" w:rsidTr="00EE37F2">
        <w:trPr>
          <w:cantSplit/>
          <w:jc w:val="center"/>
        </w:trPr>
        <w:tc>
          <w:tcPr>
            <w:tcW w:w="2592" w:type="dxa"/>
            <w:vMerge/>
            <w:tcBorders>
              <w:left w:val="double" w:sz="4" w:space="0" w:color="auto"/>
              <w:bottom w:val="single" w:sz="4" w:space="0" w:color="auto"/>
              <w:right w:val="single" w:sz="4" w:space="0" w:color="auto"/>
            </w:tcBorders>
          </w:tcPr>
          <w:p w14:paraId="25D95B27" w14:textId="77777777" w:rsidR="00757FBE" w:rsidRPr="006B68A4" w:rsidRDefault="00757FBE" w:rsidP="001618F0">
            <w:pPr>
              <w:pStyle w:val="Header"/>
              <w:keepNext/>
              <w:tabs>
                <w:tab w:val="clear" w:pos="4320"/>
                <w:tab w:val="clear" w:pos="8640"/>
              </w:tabs>
              <w:rPr>
                <w:b/>
              </w:rPr>
            </w:pPr>
          </w:p>
        </w:tc>
        <w:tc>
          <w:tcPr>
            <w:tcW w:w="1762" w:type="dxa"/>
            <w:tcBorders>
              <w:top w:val="single" w:sz="4" w:space="0" w:color="auto"/>
              <w:left w:val="single" w:sz="4" w:space="0" w:color="auto"/>
              <w:bottom w:val="single" w:sz="4" w:space="0" w:color="auto"/>
              <w:right w:val="single" w:sz="4" w:space="0" w:color="auto"/>
            </w:tcBorders>
          </w:tcPr>
          <w:p w14:paraId="1E8ABD90" w14:textId="77777777" w:rsidR="00757FBE" w:rsidRPr="006B68A4" w:rsidRDefault="00757FBE" w:rsidP="001618F0">
            <w:pPr>
              <w:jc w:val="center"/>
              <w:rPr>
                <w:b/>
              </w:rPr>
            </w:pPr>
            <w:r w:rsidRPr="006B68A4">
              <w:rPr>
                <w:b/>
              </w:rPr>
              <w:t>Weighing, load-receiving, and indicating element in same housing</w:t>
            </w:r>
          </w:p>
        </w:tc>
        <w:tc>
          <w:tcPr>
            <w:tcW w:w="1762" w:type="dxa"/>
            <w:tcBorders>
              <w:top w:val="single" w:sz="4" w:space="0" w:color="auto"/>
              <w:left w:val="single" w:sz="4" w:space="0" w:color="auto"/>
              <w:bottom w:val="single" w:sz="4" w:space="0" w:color="auto"/>
              <w:right w:val="single" w:sz="4" w:space="0" w:color="auto"/>
            </w:tcBorders>
            <w:vAlign w:val="center"/>
          </w:tcPr>
          <w:p w14:paraId="4B970159" w14:textId="77777777" w:rsidR="00757FBE" w:rsidRPr="006B68A4" w:rsidRDefault="00757FBE" w:rsidP="001618F0">
            <w:pPr>
              <w:jc w:val="center"/>
              <w:rPr>
                <w:b/>
              </w:rPr>
            </w:pPr>
            <w:r w:rsidRPr="006B68A4">
              <w:rPr>
                <w:b/>
              </w:rPr>
              <w:t>Indicating element not permanently attached to weighing and load-receiving element</w:t>
            </w:r>
          </w:p>
        </w:tc>
        <w:tc>
          <w:tcPr>
            <w:tcW w:w="1762" w:type="dxa"/>
            <w:tcBorders>
              <w:top w:val="single" w:sz="4" w:space="0" w:color="auto"/>
              <w:left w:val="single" w:sz="4" w:space="0" w:color="auto"/>
              <w:bottom w:val="single" w:sz="4" w:space="0" w:color="auto"/>
              <w:right w:val="single" w:sz="4" w:space="0" w:color="auto"/>
            </w:tcBorders>
            <w:vAlign w:val="center"/>
          </w:tcPr>
          <w:p w14:paraId="7B1B8A78" w14:textId="77777777" w:rsidR="00757FBE" w:rsidRPr="006B68A4" w:rsidRDefault="00757FBE" w:rsidP="001618F0">
            <w:pPr>
              <w:jc w:val="center"/>
              <w:rPr>
                <w:b/>
              </w:rPr>
            </w:pPr>
            <w:r w:rsidRPr="006B68A4">
              <w:rPr>
                <w:b/>
              </w:rPr>
              <w:t>Weighing and load-receiving element not permanently attached to indicating element</w:t>
            </w:r>
          </w:p>
        </w:tc>
        <w:tc>
          <w:tcPr>
            <w:tcW w:w="846" w:type="dxa"/>
            <w:tcBorders>
              <w:top w:val="single" w:sz="4" w:space="0" w:color="auto"/>
              <w:left w:val="single" w:sz="4" w:space="0" w:color="auto"/>
              <w:bottom w:val="single" w:sz="4" w:space="0" w:color="auto"/>
              <w:right w:val="single" w:sz="4" w:space="0" w:color="auto"/>
            </w:tcBorders>
          </w:tcPr>
          <w:p w14:paraId="6A9C274F" w14:textId="77777777" w:rsidR="00757FBE" w:rsidRPr="006B68A4" w:rsidRDefault="00757FBE" w:rsidP="001618F0">
            <w:pPr>
              <w:ind w:right="52"/>
              <w:jc w:val="center"/>
              <w:rPr>
                <w:b/>
              </w:rPr>
            </w:pPr>
            <w:r w:rsidRPr="006B68A4">
              <w:rPr>
                <w:b/>
              </w:rPr>
              <w:t>Load cell with CC (10)</w:t>
            </w:r>
          </w:p>
        </w:tc>
        <w:tc>
          <w:tcPr>
            <w:tcW w:w="1163" w:type="dxa"/>
            <w:tcBorders>
              <w:top w:val="single" w:sz="4" w:space="0" w:color="auto"/>
              <w:left w:val="single" w:sz="4" w:space="0" w:color="auto"/>
              <w:bottom w:val="single" w:sz="4" w:space="0" w:color="auto"/>
              <w:right w:val="double" w:sz="4" w:space="0" w:color="auto"/>
            </w:tcBorders>
          </w:tcPr>
          <w:p w14:paraId="039CFC83" w14:textId="77777777" w:rsidR="00757FBE" w:rsidRPr="006B68A4" w:rsidRDefault="00757FBE" w:rsidP="001618F0">
            <w:pPr>
              <w:ind w:right="105"/>
              <w:jc w:val="center"/>
              <w:rPr>
                <w:b/>
              </w:rPr>
            </w:pPr>
            <w:r w:rsidRPr="006B68A4">
              <w:rPr>
                <w:b/>
              </w:rPr>
              <w:t>Other equipment or device (9)</w:t>
            </w:r>
          </w:p>
        </w:tc>
      </w:tr>
      <w:tr w:rsidR="00757FBE" w:rsidRPr="006B68A4" w14:paraId="78B11F6F"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010DCE1F" w14:textId="77777777" w:rsidR="00757FBE" w:rsidRPr="006B68A4" w:rsidRDefault="00757FBE" w:rsidP="001618F0">
            <w:pPr>
              <w:keepNext/>
            </w:pPr>
            <w:r w:rsidRPr="006B68A4">
              <w:t>Manufacturer’s ID</w:t>
            </w:r>
            <w:r w:rsidRPr="006B68A4">
              <w:tab/>
            </w:r>
            <w:r w:rsidRPr="006B68A4">
              <w:tab/>
              <w:t>(1)</w:t>
            </w:r>
          </w:p>
        </w:tc>
        <w:tc>
          <w:tcPr>
            <w:tcW w:w="1762" w:type="dxa"/>
            <w:tcBorders>
              <w:top w:val="single" w:sz="4" w:space="0" w:color="auto"/>
              <w:left w:val="single" w:sz="4" w:space="0" w:color="auto"/>
              <w:bottom w:val="single" w:sz="4" w:space="0" w:color="auto"/>
              <w:right w:val="single" w:sz="4" w:space="0" w:color="auto"/>
            </w:tcBorders>
            <w:vAlign w:val="center"/>
          </w:tcPr>
          <w:p w14:paraId="09A92E84" w14:textId="5A3775A8" w:rsidR="00757FBE" w:rsidRPr="006B68A4" w:rsidRDefault="00F06610" w:rsidP="001618F0">
            <w:pPr>
              <w:jc w:val="center"/>
            </w:pPr>
            <w:r>
              <w:t>X</w:t>
            </w:r>
          </w:p>
        </w:tc>
        <w:tc>
          <w:tcPr>
            <w:tcW w:w="1762" w:type="dxa"/>
            <w:tcBorders>
              <w:top w:val="single" w:sz="4" w:space="0" w:color="auto"/>
              <w:left w:val="single" w:sz="4" w:space="0" w:color="auto"/>
              <w:bottom w:val="single" w:sz="4" w:space="0" w:color="auto"/>
              <w:right w:val="single" w:sz="4" w:space="0" w:color="auto"/>
            </w:tcBorders>
            <w:vAlign w:val="center"/>
          </w:tcPr>
          <w:p w14:paraId="3A6A3AB9" w14:textId="0B65766D" w:rsidR="00757FBE" w:rsidRPr="006B68A4" w:rsidRDefault="00103BC4" w:rsidP="001618F0">
            <w:pPr>
              <w:tabs>
                <w:tab w:val="left" w:pos="698"/>
              </w:tabs>
              <w:ind w:left="-1462" w:right="920"/>
              <w:jc w:val="center"/>
            </w:pPr>
            <w:r>
              <w:tab/>
            </w:r>
            <w:r w:rsidR="00F06610">
              <w:t>X</w:t>
            </w:r>
          </w:p>
        </w:tc>
        <w:tc>
          <w:tcPr>
            <w:tcW w:w="1762" w:type="dxa"/>
            <w:tcBorders>
              <w:top w:val="single" w:sz="4" w:space="0" w:color="auto"/>
              <w:left w:val="single" w:sz="4" w:space="0" w:color="auto"/>
              <w:bottom w:val="single" w:sz="4" w:space="0" w:color="auto"/>
              <w:right w:val="single" w:sz="4" w:space="0" w:color="auto"/>
            </w:tcBorders>
            <w:vAlign w:val="center"/>
          </w:tcPr>
          <w:p w14:paraId="185B961A" w14:textId="5D00A61D" w:rsidR="00757FBE" w:rsidRPr="006B68A4" w:rsidRDefault="001952DF" w:rsidP="001618F0">
            <w:pPr>
              <w:jc w:val="center"/>
            </w:pPr>
            <w:r>
              <w:t>X</w:t>
            </w:r>
          </w:p>
        </w:tc>
        <w:tc>
          <w:tcPr>
            <w:tcW w:w="846" w:type="dxa"/>
            <w:tcBorders>
              <w:top w:val="single" w:sz="4" w:space="0" w:color="auto"/>
              <w:left w:val="single" w:sz="4" w:space="0" w:color="auto"/>
              <w:bottom w:val="single" w:sz="4" w:space="0" w:color="auto"/>
              <w:right w:val="single" w:sz="4" w:space="0" w:color="auto"/>
            </w:tcBorders>
            <w:vAlign w:val="center"/>
          </w:tcPr>
          <w:p w14:paraId="0C9A18CC" w14:textId="435FBAB4" w:rsidR="00757FBE" w:rsidRPr="006B68A4" w:rsidRDefault="00846E1E" w:rsidP="001618F0">
            <w:pPr>
              <w:jc w:val="center"/>
            </w:pPr>
            <w:r>
              <w:t>X</w:t>
            </w:r>
          </w:p>
        </w:tc>
        <w:tc>
          <w:tcPr>
            <w:tcW w:w="1163" w:type="dxa"/>
            <w:tcBorders>
              <w:top w:val="single" w:sz="4" w:space="0" w:color="auto"/>
              <w:left w:val="single" w:sz="4" w:space="0" w:color="auto"/>
              <w:bottom w:val="single" w:sz="4" w:space="0" w:color="auto"/>
              <w:right w:val="double" w:sz="4" w:space="0" w:color="auto"/>
            </w:tcBorders>
            <w:vAlign w:val="center"/>
          </w:tcPr>
          <w:p w14:paraId="0EB60A2D" w14:textId="5853A31F" w:rsidR="00757FBE" w:rsidRPr="006B68A4" w:rsidRDefault="002A6BA0" w:rsidP="00A21EEB">
            <w:pPr>
              <w:tabs>
                <w:tab w:val="left" w:pos="468"/>
              </w:tabs>
              <w:ind w:left="432"/>
            </w:pPr>
            <w:r w:rsidRPr="006B68A4">
              <w:t>X</w:t>
            </w:r>
          </w:p>
        </w:tc>
      </w:tr>
      <w:tr w:rsidR="00757FBE" w:rsidRPr="006B68A4" w14:paraId="1369DD23"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3E0FE347" w14:textId="77777777" w:rsidR="00757FBE" w:rsidRPr="006B68A4" w:rsidRDefault="00757FBE" w:rsidP="001618F0">
            <w:pPr>
              <w:keepNext/>
            </w:pPr>
            <w:r w:rsidRPr="006B68A4">
              <w:t xml:space="preserve">Model Designation </w:t>
            </w:r>
            <w:r w:rsidRPr="006B68A4">
              <w:tab/>
            </w:r>
            <w:r w:rsidRPr="006B68A4">
              <w:tab/>
              <w:t>(1)</w:t>
            </w:r>
          </w:p>
        </w:tc>
        <w:tc>
          <w:tcPr>
            <w:tcW w:w="1762" w:type="dxa"/>
            <w:tcBorders>
              <w:top w:val="single" w:sz="4" w:space="0" w:color="auto"/>
              <w:left w:val="single" w:sz="4" w:space="0" w:color="auto"/>
              <w:bottom w:val="single" w:sz="4" w:space="0" w:color="auto"/>
              <w:right w:val="single" w:sz="4" w:space="0" w:color="auto"/>
            </w:tcBorders>
            <w:vAlign w:val="center"/>
          </w:tcPr>
          <w:p w14:paraId="028F01AC" w14:textId="3EF64FAB" w:rsidR="00757FBE" w:rsidRPr="006B68A4" w:rsidRDefault="00F06610" w:rsidP="001618F0">
            <w:pPr>
              <w:jc w:val="center"/>
            </w:pPr>
            <w:r>
              <w:t>X</w:t>
            </w:r>
          </w:p>
        </w:tc>
        <w:tc>
          <w:tcPr>
            <w:tcW w:w="1762" w:type="dxa"/>
            <w:tcBorders>
              <w:top w:val="single" w:sz="4" w:space="0" w:color="auto"/>
              <w:left w:val="single" w:sz="4" w:space="0" w:color="auto"/>
              <w:bottom w:val="single" w:sz="4" w:space="0" w:color="auto"/>
              <w:right w:val="single" w:sz="4" w:space="0" w:color="auto"/>
            </w:tcBorders>
            <w:vAlign w:val="center"/>
          </w:tcPr>
          <w:p w14:paraId="433FE605" w14:textId="0BB90F41" w:rsidR="00757FBE" w:rsidRPr="006B68A4" w:rsidRDefault="00103BC4" w:rsidP="001618F0">
            <w:pPr>
              <w:tabs>
                <w:tab w:val="left" w:pos="698"/>
              </w:tabs>
              <w:ind w:left="-1462" w:right="920"/>
              <w:jc w:val="center"/>
            </w:pPr>
            <w:r>
              <w:tab/>
            </w:r>
            <w:r w:rsidR="00F06610">
              <w:t>X</w:t>
            </w:r>
          </w:p>
        </w:tc>
        <w:tc>
          <w:tcPr>
            <w:tcW w:w="1762" w:type="dxa"/>
            <w:tcBorders>
              <w:top w:val="single" w:sz="4" w:space="0" w:color="auto"/>
              <w:left w:val="single" w:sz="4" w:space="0" w:color="auto"/>
              <w:bottom w:val="single" w:sz="4" w:space="0" w:color="auto"/>
              <w:right w:val="single" w:sz="4" w:space="0" w:color="auto"/>
            </w:tcBorders>
            <w:vAlign w:val="center"/>
          </w:tcPr>
          <w:p w14:paraId="0568330D" w14:textId="348F3410" w:rsidR="00757FBE" w:rsidRPr="006B68A4" w:rsidRDefault="001952DF" w:rsidP="001618F0">
            <w:pPr>
              <w:jc w:val="center"/>
            </w:pPr>
            <w:r>
              <w:t>X</w:t>
            </w:r>
          </w:p>
        </w:tc>
        <w:tc>
          <w:tcPr>
            <w:tcW w:w="846" w:type="dxa"/>
            <w:tcBorders>
              <w:top w:val="single" w:sz="4" w:space="0" w:color="auto"/>
              <w:left w:val="single" w:sz="4" w:space="0" w:color="auto"/>
              <w:bottom w:val="single" w:sz="4" w:space="0" w:color="auto"/>
              <w:right w:val="single" w:sz="4" w:space="0" w:color="auto"/>
            </w:tcBorders>
            <w:vAlign w:val="center"/>
          </w:tcPr>
          <w:p w14:paraId="097B2D0D" w14:textId="4AAF3631" w:rsidR="00757FBE" w:rsidRPr="006B68A4" w:rsidRDefault="00846E1E" w:rsidP="001618F0">
            <w:pPr>
              <w:jc w:val="center"/>
            </w:pPr>
            <w:r>
              <w:t>X</w:t>
            </w:r>
          </w:p>
        </w:tc>
        <w:tc>
          <w:tcPr>
            <w:tcW w:w="1163" w:type="dxa"/>
            <w:tcBorders>
              <w:top w:val="single" w:sz="4" w:space="0" w:color="auto"/>
              <w:left w:val="single" w:sz="4" w:space="0" w:color="auto"/>
              <w:bottom w:val="single" w:sz="4" w:space="0" w:color="auto"/>
              <w:right w:val="double" w:sz="4" w:space="0" w:color="auto"/>
            </w:tcBorders>
            <w:vAlign w:val="center"/>
          </w:tcPr>
          <w:p w14:paraId="557C0F75" w14:textId="1BA5C83C" w:rsidR="00757FBE" w:rsidRPr="006B68A4" w:rsidRDefault="002A6BA0" w:rsidP="00A21EEB">
            <w:pPr>
              <w:tabs>
                <w:tab w:val="left" w:pos="468"/>
              </w:tabs>
              <w:ind w:left="432"/>
            </w:pPr>
            <w:r w:rsidRPr="006B68A4">
              <w:t>X</w:t>
            </w:r>
          </w:p>
        </w:tc>
      </w:tr>
      <w:tr w:rsidR="00757FBE" w:rsidRPr="006B68A4" w14:paraId="5CD315A0"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5F555530" w14:textId="77777777" w:rsidR="00757FBE" w:rsidRPr="006B68A4" w:rsidRDefault="00757FBE" w:rsidP="001618F0">
            <w:pPr>
              <w:keepNext/>
            </w:pPr>
            <w:r w:rsidRPr="006B68A4">
              <w:t xml:space="preserve">Serial Number and </w:t>
            </w:r>
            <w:proofErr w:type="gramStart"/>
            <w:r w:rsidRPr="006B68A4">
              <w:t>Prefix  (</w:t>
            </w:r>
            <w:proofErr w:type="gramEnd"/>
            <w:r w:rsidRPr="006B68A4">
              <w:t>2)</w:t>
            </w:r>
          </w:p>
        </w:tc>
        <w:tc>
          <w:tcPr>
            <w:tcW w:w="1762" w:type="dxa"/>
            <w:tcBorders>
              <w:top w:val="single" w:sz="4" w:space="0" w:color="auto"/>
              <w:left w:val="single" w:sz="4" w:space="0" w:color="auto"/>
              <w:bottom w:val="single" w:sz="4" w:space="0" w:color="auto"/>
              <w:right w:val="single" w:sz="4" w:space="0" w:color="auto"/>
            </w:tcBorders>
            <w:vAlign w:val="center"/>
          </w:tcPr>
          <w:p w14:paraId="67B20B98" w14:textId="2B0BA410" w:rsidR="00757FBE" w:rsidRPr="006B68A4" w:rsidRDefault="00F06610" w:rsidP="001618F0">
            <w:pPr>
              <w:jc w:val="center"/>
            </w:pPr>
            <w:r>
              <w:t>X</w:t>
            </w:r>
          </w:p>
        </w:tc>
        <w:tc>
          <w:tcPr>
            <w:tcW w:w="1762" w:type="dxa"/>
            <w:tcBorders>
              <w:top w:val="single" w:sz="4" w:space="0" w:color="auto"/>
              <w:left w:val="single" w:sz="4" w:space="0" w:color="auto"/>
              <w:bottom w:val="single" w:sz="4" w:space="0" w:color="auto"/>
              <w:right w:val="single" w:sz="4" w:space="0" w:color="auto"/>
            </w:tcBorders>
            <w:vAlign w:val="center"/>
          </w:tcPr>
          <w:p w14:paraId="3473BB68" w14:textId="653F95FF" w:rsidR="00757FBE" w:rsidRPr="006B68A4" w:rsidRDefault="00103BC4" w:rsidP="001618F0">
            <w:pPr>
              <w:tabs>
                <w:tab w:val="left" w:pos="698"/>
              </w:tabs>
              <w:ind w:left="-1462" w:right="920"/>
              <w:jc w:val="center"/>
            </w:pPr>
            <w:r>
              <w:tab/>
            </w:r>
            <w:r w:rsidR="00F06610">
              <w:t>X</w:t>
            </w:r>
          </w:p>
        </w:tc>
        <w:tc>
          <w:tcPr>
            <w:tcW w:w="1762" w:type="dxa"/>
            <w:tcBorders>
              <w:top w:val="single" w:sz="4" w:space="0" w:color="auto"/>
              <w:left w:val="single" w:sz="4" w:space="0" w:color="auto"/>
              <w:bottom w:val="single" w:sz="4" w:space="0" w:color="auto"/>
              <w:right w:val="single" w:sz="4" w:space="0" w:color="auto"/>
            </w:tcBorders>
            <w:vAlign w:val="center"/>
          </w:tcPr>
          <w:p w14:paraId="56E961EB" w14:textId="27FE5193" w:rsidR="00757FBE" w:rsidRPr="006B68A4" w:rsidRDefault="001952DF" w:rsidP="001618F0">
            <w:pPr>
              <w:jc w:val="center"/>
            </w:pPr>
            <w:r>
              <w:t>X</w:t>
            </w:r>
          </w:p>
        </w:tc>
        <w:tc>
          <w:tcPr>
            <w:tcW w:w="846" w:type="dxa"/>
            <w:tcBorders>
              <w:top w:val="single" w:sz="4" w:space="0" w:color="auto"/>
              <w:left w:val="single" w:sz="4" w:space="0" w:color="auto"/>
              <w:bottom w:val="single" w:sz="4" w:space="0" w:color="auto"/>
              <w:right w:val="single" w:sz="4" w:space="0" w:color="auto"/>
            </w:tcBorders>
            <w:vAlign w:val="center"/>
          </w:tcPr>
          <w:p w14:paraId="525E45BE" w14:textId="010D5D17" w:rsidR="00757FBE" w:rsidRPr="006B68A4" w:rsidRDefault="00846E1E" w:rsidP="001618F0">
            <w:pPr>
              <w:jc w:val="center"/>
            </w:pPr>
            <w:r>
              <w:t>X</w:t>
            </w:r>
          </w:p>
        </w:tc>
        <w:tc>
          <w:tcPr>
            <w:tcW w:w="1163" w:type="dxa"/>
            <w:tcBorders>
              <w:top w:val="single" w:sz="4" w:space="0" w:color="auto"/>
              <w:left w:val="single" w:sz="4" w:space="0" w:color="auto"/>
              <w:bottom w:val="single" w:sz="4" w:space="0" w:color="auto"/>
              <w:right w:val="double" w:sz="4" w:space="0" w:color="auto"/>
            </w:tcBorders>
            <w:vAlign w:val="center"/>
          </w:tcPr>
          <w:p w14:paraId="05A66DE8" w14:textId="52FAABE2" w:rsidR="00757FBE" w:rsidRPr="006B68A4" w:rsidRDefault="00846E1E" w:rsidP="00A21EEB">
            <w:pPr>
              <w:tabs>
                <w:tab w:val="left" w:pos="468"/>
              </w:tabs>
              <w:ind w:left="432"/>
            </w:pPr>
            <w:r>
              <w:t>X</w:t>
            </w:r>
            <w:r w:rsidR="00757FBE" w:rsidRPr="006B68A4">
              <w:t xml:space="preserve"> (13)</w:t>
            </w:r>
          </w:p>
        </w:tc>
      </w:tr>
      <w:tr w:rsidR="00757FBE" w:rsidRPr="006B68A4" w14:paraId="1B675353"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28F18BBE" w14:textId="77777777" w:rsidR="00757FBE" w:rsidRPr="006B68A4" w:rsidRDefault="00757FBE" w:rsidP="001618F0">
            <w:pPr>
              <w:keepNext/>
            </w:pPr>
            <w:r w:rsidRPr="006B68A4">
              <w:t>Certificate of Conformance (CC) Number</w:t>
            </w:r>
            <w:r w:rsidRPr="006B68A4">
              <w:tab/>
            </w:r>
            <w:r w:rsidRPr="006B68A4">
              <w:tab/>
              <w:t xml:space="preserve">  </w:t>
            </w:r>
            <w:proofErr w:type="gramStart"/>
            <w:r w:rsidRPr="006B68A4">
              <w:t xml:space="preserve">   (</w:t>
            </w:r>
            <w:proofErr w:type="gramEnd"/>
            <w:r w:rsidRPr="006B68A4">
              <w:t>16)</w:t>
            </w:r>
          </w:p>
        </w:tc>
        <w:tc>
          <w:tcPr>
            <w:tcW w:w="1762" w:type="dxa"/>
            <w:tcBorders>
              <w:top w:val="single" w:sz="4" w:space="0" w:color="auto"/>
              <w:left w:val="single" w:sz="4" w:space="0" w:color="auto"/>
              <w:bottom w:val="single" w:sz="4" w:space="0" w:color="auto"/>
              <w:right w:val="single" w:sz="4" w:space="0" w:color="auto"/>
            </w:tcBorders>
            <w:vAlign w:val="center"/>
          </w:tcPr>
          <w:p w14:paraId="558AD216" w14:textId="68EE80FE" w:rsidR="00757FBE" w:rsidRPr="006B68A4" w:rsidRDefault="00F06610" w:rsidP="001618F0">
            <w:pPr>
              <w:jc w:val="center"/>
            </w:pPr>
            <w:r>
              <w:t>X</w:t>
            </w:r>
          </w:p>
        </w:tc>
        <w:tc>
          <w:tcPr>
            <w:tcW w:w="1762" w:type="dxa"/>
            <w:tcBorders>
              <w:top w:val="single" w:sz="4" w:space="0" w:color="auto"/>
              <w:left w:val="single" w:sz="4" w:space="0" w:color="auto"/>
              <w:bottom w:val="single" w:sz="4" w:space="0" w:color="auto"/>
              <w:right w:val="single" w:sz="4" w:space="0" w:color="auto"/>
            </w:tcBorders>
            <w:vAlign w:val="center"/>
          </w:tcPr>
          <w:p w14:paraId="49AA7C92" w14:textId="4E7A4349" w:rsidR="00757FBE" w:rsidRPr="006B68A4" w:rsidRDefault="00103BC4" w:rsidP="001618F0">
            <w:pPr>
              <w:tabs>
                <w:tab w:val="left" w:pos="698"/>
              </w:tabs>
              <w:ind w:left="-1462" w:right="920"/>
              <w:jc w:val="center"/>
            </w:pPr>
            <w:r>
              <w:tab/>
            </w:r>
            <w:r w:rsidR="00F06610">
              <w:t>X</w:t>
            </w:r>
          </w:p>
        </w:tc>
        <w:tc>
          <w:tcPr>
            <w:tcW w:w="1762" w:type="dxa"/>
            <w:tcBorders>
              <w:top w:val="single" w:sz="4" w:space="0" w:color="auto"/>
              <w:left w:val="single" w:sz="4" w:space="0" w:color="auto"/>
              <w:bottom w:val="single" w:sz="4" w:space="0" w:color="auto"/>
              <w:right w:val="single" w:sz="4" w:space="0" w:color="auto"/>
            </w:tcBorders>
            <w:vAlign w:val="center"/>
          </w:tcPr>
          <w:p w14:paraId="2C79BA11" w14:textId="3EBB722B" w:rsidR="00757FBE" w:rsidRPr="006B68A4" w:rsidRDefault="001952DF" w:rsidP="001618F0">
            <w:pPr>
              <w:jc w:val="center"/>
            </w:pPr>
            <w:r>
              <w:t>X</w:t>
            </w:r>
          </w:p>
        </w:tc>
        <w:tc>
          <w:tcPr>
            <w:tcW w:w="846" w:type="dxa"/>
            <w:tcBorders>
              <w:top w:val="single" w:sz="4" w:space="0" w:color="auto"/>
              <w:left w:val="single" w:sz="4" w:space="0" w:color="auto"/>
              <w:bottom w:val="single" w:sz="4" w:space="0" w:color="auto"/>
              <w:right w:val="single" w:sz="4" w:space="0" w:color="auto"/>
            </w:tcBorders>
            <w:vAlign w:val="center"/>
          </w:tcPr>
          <w:p w14:paraId="54E3ED86" w14:textId="4A8B4FC7" w:rsidR="00757FBE" w:rsidRPr="006B68A4" w:rsidRDefault="00846E1E" w:rsidP="001618F0">
            <w:pPr>
              <w:jc w:val="center"/>
            </w:pPr>
            <w:r>
              <w:t>X</w:t>
            </w:r>
          </w:p>
        </w:tc>
        <w:tc>
          <w:tcPr>
            <w:tcW w:w="1163" w:type="dxa"/>
            <w:tcBorders>
              <w:top w:val="single" w:sz="4" w:space="0" w:color="auto"/>
              <w:left w:val="single" w:sz="4" w:space="0" w:color="auto"/>
              <w:bottom w:val="single" w:sz="4" w:space="0" w:color="auto"/>
              <w:right w:val="double" w:sz="4" w:space="0" w:color="auto"/>
            </w:tcBorders>
            <w:vAlign w:val="center"/>
          </w:tcPr>
          <w:p w14:paraId="471C153B" w14:textId="04E78769" w:rsidR="00757FBE" w:rsidRPr="006B68A4" w:rsidRDefault="00846E1E" w:rsidP="00276F30">
            <w:pPr>
              <w:tabs>
                <w:tab w:val="left" w:pos="371"/>
                <w:tab w:val="left" w:pos="468"/>
              </w:tabs>
              <w:ind w:left="432"/>
            </w:pPr>
            <w:r>
              <w:t>X</w:t>
            </w:r>
            <w:r w:rsidR="00757FBE" w:rsidRPr="006B68A4">
              <w:t xml:space="preserve"> (16)</w:t>
            </w:r>
          </w:p>
        </w:tc>
      </w:tr>
      <w:tr w:rsidR="00757FBE" w:rsidRPr="006B68A4" w14:paraId="6FA8FC12"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65F4574A" w14:textId="77777777" w:rsidR="00757FBE" w:rsidRPr="006B68A4" w:rsidRDefault="00757FBE" w:rsidP="001618F0">
            <w:pPr>
              <w:keepNext/>
            </w:pPr>
            <w:r w:rsidRPr="006B68A4">
              <w:t>Accuracy Class</w:t>
            </w:r>
            <w:r w:rsidRPr="006B68A4">
              <w:tab/>
            </w:r>
            <w:r w:rsidRPr="006B68A4">
              <w:tab/>
              <w:t xml:space="preserve">  </w:t>
            </w:r>
            <w:proofErr w:type="gramStart"/>
            <w:r w:rsidRPr="006B68A4">
              <w:t xml:space="preserve">   (</w:t>
            </w:r>
            <w:proofErr w:type="gramEnd"/>
            <w:r w:rsidRPr="006B68A4">
              <w:t>14)</w:t>
            </w:r>
          </w:p>
        </w:tc>
        <w:tc>
          <w:tcPr>
            <w:tcW w:w="1762" w:type="dxa"/>
            <w:tcBorders>
              <w:top w:val="single" w:sz="4" w:space="0" w:color="auto"/>
              <w:left w:val="single" w:sz="4" w:space="0" w:color="auto"/>
              <w:bottom w:val="single" w:sz="4" w:space="0" w:color="auto"/>
              <w:right w:val="single" w:sz="4" w:space="0" w:color="auto"/>
            </w:tcBorders>
            <w:vAlign w:val="center"/>
          </w:tcPr>
          <w:p w14:paraId="69C59E4D" w14:textId="4AEEA5C1" w:rsidR="00757FBE" w:rsidRPr="006B68A4" w:rsidRDefault="00F06610" w:rsidP="001618F0">
            <w:pPr>
              <w:jc w:val="center"/>
            </w:pPr>
            <w:r>
              <w:t>X</w:t>
            </w:r>
          </w:p>
        </w:tc>
        <w:tc>
          <w:tcPr>
            <w:tcW w:w="1762" w:type="dxa"/>
            <w:tcBorders>
              <w:top w:val="single" w:sz="4" w:space="0" w:color="auto"/>
              <w:left w:val="single" w:sz="4" w:space="0" w:color="auto"/>
              <w:bottom w:val="single" w:sz="4" w:space="0" w:color="auto"/>
              <w:right w:val="single" w:sz="4" w:space="0" w:color="auto"/>
            </w:tcBorders>
            <w:vAlign w:val="center"/>
          </w:tcPr>
          <w:p w14:paraId="5D56E9CE" w14:textId="4EFDFFA2" w:rsidR="00757FBE" w:rsidRPr="006B68A4" w:rsidRDefault="00103BC4" w:rsidP="0058207A">
            <w:pPr>
              <w:tabs>
                <w:tab w:val="left" w:pos="698"/>
              </w:tabs>
              <w:ind w:left="-1440" w:right="922"/>
              <w:jc w:val="center"/>
            </w:pPr>
            <w:r>
              <w:tab/>
            </w:r>
            <w:r w:rsidR="00F06610">
              <w:t>X</w:t>
            </w:r>
            <w:r w:rsidR="00757FBE" w:rsidRPr="006B68A4">
              <w:t xml:space="preserve"> (8)</w:t>
            </w:r>
          </w:p>
        </w:tc>
        <w:tc>
          <w:tcPr>
            <w:tcW w:w="1762" w:type="dxa"/>
            <w:tcBorders>
              <w:top w:val="single" w:sz="4" w:space="0" w:color="auto"/>
              <w:left w:val="single" w:sz="4" w:space="0" w:color="auto"/>
              <w:bottom w:val="single" w:sz="4" w:space="0" w:color="auto"/>
              <w:right w:val="single" w:sz="4" w:space="0" w:color="auto"/>
            </w:tcBorders>
            <w:vAlign w:val="center"/>
          </w:tcPr>
          <w:p w14:paraId="6A546B03" w14:textId="0665BEE8" w:rsidR="00757FBE" w:rsidRPr="006B68A4" w:rsidRDefault="001952DF" w:rsidP="001618F0">
            <w:pPr>
              <w:jc w:val="center"/>
            </w:pPr>
            <w:r>
              <w:t>X</w:t>
            </w:r>
          </w:p>
        </w:tc>
        <w:tc>
          <w:tcPr>
            <w:tcW w:w="846" w:type="dxa"/>
            <w:tcBorders>
              <w:top w:val="single" w:sz="4" w:space="0" w:color="auto"/>
              <w:left w:val="single" w:sz="4" w:space="0" w:color="auto"/>
              <w:bottom w:val="single" w:sz="4" w:space="0" w:color="auto"/>
              <w:right w:val="single" w:sz="4" w:space="0" w:color="auto"/>
            </w:tcBorders>
            <w:vAlign w:val="center"/>
          </w:tcPr>
          <w:p w14:paraId="439A3080" w14:textId="640FF2FE" w:rsidR="00757FBE" w:rsidRPr="006B68A4" w:rsidRDefault="006F2F08" w:rsidP="001618F0">
            <w:pPr>
              <w:jc w:val="center"/>
            </w:pPr>
            <w:r>
              <w:t>X</w:t>
            </w:r>
          </w:p>
        </w:tc>
        <w:tc>
          <w:tcPr>
            <w:tcW w:w="1163" w:type="dxa"/>
            <w:tcBorders>
              <w:top w:val="single" w:sz="4" w:space="0" w:color="auto"/>
              <w:left w:val="single" w:sz="4" w:space="0" w:color="auto"/>
              <w:bottom w:val="single" w:sz="4" w:space="0" w:color="auto"/>
              <w:right w:val="double" w:sz="4" w:space="0" w:color="auto"/>
            </w:tcBorders>
            <w:vAlign w:val="center"/>
          </w:tcPr>
          <w:p w14:paraId="0D43733F" w14:textId="77777777" w:rsidR="00757FBE" w:rsidRPr="006B68A4" w:rsidRDefault="00757FBE" w:rsidP="001618F0">
            <w:pPr>
              <w:ind w:left="198"/>
              <w:jc w:val="center"/>
            </w:pPr>
          </w:p>
        </w:tc>
      </w:tr>
      <w:tr w:rsidR="00757FBE" w:rsidRPr="006B68A4" w14:paraId="61FB13DE"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40DB239E" w14:textId="77777777" w:rsidR="00757FBE" w:rsidRPr="006B68A4" w:rsidRDefault="00757FBE" w:rsidP="001618F0">
            <w:pPr>
              <w:keepNext/>
            </w:pPr>
            <w:r w:rsidRPr="006B68A4">
              <w:t>Nominal Capacity</w:t>
            </w:r>
            <w:r w:rsidRPr="006B68A4">
              <w:tab/>
              <w:t>(3)(15)</w:t>
            </w:r>
          </w:p>
        </w:tc>
        <w:tc>
          <w:tcPr>
            <w:tcW w:w="1762" w:type="dxa"/>
            <w:tcBorders>
              <w:top w:val="single" w:sz="4" w:space="0" w:color="auto"/>
              <w:left w:val="single" w:sz="4" w:space="0" w:color="auto"/>
              <w:bottom w:val="single" w:sz="4" w:space="0" w:color="auto"/>
              <w:right w:val="single" w:sz="4" w:space="0" w:color="auto"/>
            </w:tcBorders>
            <w:vAlign w:val="center"/>
          </w:tcPr>
          <w:p w14:paraId="31F23F96" w14:textId="7450972A" w:rsidR="00757FBE" w:rsidRPr="006B68A4" w:rsidRDefault="00F06610" w:rsidP="001618F0">
            <w:pPr>
              <w:jc w:val="center"/>
            </w:pPr>
            <w:r>
              <w:t>X</w:t>
            </w:r>
          </w:p>
        </w:tc>
        <w:tc>
          <w:tcPr>
            <w:tcW w:w="1762" w:type="dxa"/>
            <w:tcBorders>
              <w:top w:val="single" w:sz="4" w:space="0" w:color="auto"/>
              <w:left w:val="single" w:sz="4" w:space="0" w:color="auto"/>
              <w:bottom w:val="single" w:sz="4" w:space="0" w:color="auto"/>
              <w:right w:val="single" w:sz="4" w:space="0" w:color="auto"/>
            </w:tcBorders>
            <w:vAlign w:val="center"/>
          </w:tcPr>
          <w:p w14:paraId="357E3981" w14:textId="62297417" w:rsidR="00757FBE" w:rsidRPr="006B68A4" w:rsidRDefault="00103BC4" w:rsidP="001618F0">
            <w:pPr>
              <w:tabs>
                <w:tab w:val="left" w:pos="698"/>
              </w:tabs>
              <w:ind w:left="-1462" w:right="920"/>
              <w:jc w:val="center"/>
            </w:pPr>
            <w:r>
              <w:tab/>
            </w:r>
            <w:r w:rsidR="001952DF">
              <w:t>X</w:t>
            </w:r>
          </w:p>
        </w:tc>
        <w:tc>
          <w:tcPr>
            <w:tcW w:w="1762" w:type="dxa"/>
            <w:tcBorders>
              <w:top w:val="single" w:sz="4" w:space="0" w:color="auto"/>
              <w:left w:val="single" w:sz="4" w:space="0" w:color="auto"/>
              <w:bottom w:val="single" w:sz="4" w:space="0" w:color="auto"/>
              <w:right w:val="single" w:sz="4" w:space="0" w:color="auto"/>
            </w:tcBorders>
            <w:vAlign w:val="center"/>
          </w:tcPr>
          <w:p w14:paraId="4670E5CD" w14:textId="2D6E5282" w:rsidR="00757FBE" w:rsidRPr="006B68A4" w:rsidRDefault="001952DF" w:rsidP="001618F0">
            <w:pPr>
              <w:jc w:val="center"/>
            </w:pPr>
            <w:r>
              <w:t>X</w:t>
            </w:r>
          </w:p>
        </w:tc>
        <w:tc>
          <w:tcPr>
            <w:tcW w:w="846" w:type="dxa"/>
            <w:tcBorders>
              <w:top w:val="single" w:sz="4" w:space="0" w:color="auto"/>
              <w:left w:val="single" w:sz="4" w:space="0" w:color="auto"/>
              <w:bottom w:val="single" w:sz="4" w:space="0" w:color="auto"/>
              <w:right w:val="single" w:sz="4" w:space="0" w:color="auto"/>
            </w:tcBorders>
            <w:vAlign w:val="center"/>
          </w:tcPr>
          <w:p w14:paraId="742CBE70" w14:textId="77777777" w:rsidR="00757FBE" w:rsidRPr="006B68A4" w:rsidRDefault="00757FBE" w:rsidP="001618F0">
            <w:pPr>
              <w:jc w:val="center"/>
            </w:pPr>
          </w:p>
        </w:tc>
        <w:tc>
          <w:tcPr>
            <w:tcW w:w="1163" w:type="dxa"/>
            <w:tcBorders>
              <w:top w:val="single" w:sz="4" w:space="0" w:color="auto"/>
              <w:left w:val="single" w:sz="4" w:space="0" w:color="auto"/>
              <w:bottom w:val="single" w:sz="4" w:space="0" w:color="auto"/>
              <w:right w:val="double" w:sz="4" w:space="0" w:color="auto"/>
            </w:tcBorders>
            <w:vAlign w:val="center"/>
          </w:tcPr>
          <w:p w14:paraId="7392CE23" w14:textId="77777777" w:rsidR="00757FBE" w:rsidRPr="006B68A4" w:rsidRDefault="00757FBE" w:rsidP="001618F0">
            <w:pPr>
              <w:jc w:val="center"/>
            </w:pPr>
          </w:p>
        </w:tc>
      </w:tr>
      <w:tr w:rsidR="00757FBE" w:rsidRPr="006B68A4" w14:paraId="57B6B4EA"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78360EED" w14:textId="77777777" w:rsidR="00757FBE" w:rsidRPr="006B68A4" w:rsidRDefault="00757FBE" w:rsidP="001618F0">
            <w:pPr>
              <w:keepNext/>
            </w:pPr>
            <w:r w:rsidRPr="006B68A4">
              <w:t>Value of Division, d</w:t>
            </w:r>
            <w:r w:rsidRPr="006B68A4">
              <w:tab/>
            </w:r>
            <w:r w:rsidRPr="006B68A4">
              <w:tab/>
              <w:t>(3)</w:t>
            </w:r>
          </w:p>
        </w:tc>
        <w:tc>
          <w:tcPr>
            <w:tcW w:w="1762" w:type="dxa"/>
            <w:tcBorders>
              <w:top w:val="single" w:sz="4" w:space="0" w:color="auto"/>
              <w:left w:val="single" w:sz="4" w:space="0" w:color="auto"/>
              <w:bottom w:val="single" w:sz="4" w:space="0" w:color="auto"/>
              <w:right w:val="single" w:sz="4" w:space="0" w:color="auto"/>
            </w:tcBorders>
            <w:vAlign w:val="center"/>
          </w:tcPr>
          <w:p w14:paraId="4CE78DC9" w14:textId="4B48FB78" w:rsidR="00757FBE" w:rsidRPr="006B68A4" w:rsidRDefault="00F06610" w:rsidP="001618F0">
            <w:pPr>
              <w:jc w:val="center"/>
            </w:pPr>
            <w:r>
              <w:t>X</w:t>
            </w:r>
          </w:p>
        </w:tc>
        <w:tc>
          <w:tcPr>
            <w:tcW w:w="1762" w:type="dxa"/>
            <w:tcBorders>
              <w:top w:val="single" w:sz="4" w:space="0" w:color="auto"/>
              <w:left w:val="single" w:sz="4" w:space="0" w:color="auto"/>
              <w:bottom w:val="single" w:sz="4" w:space="0" w:color="auto"/>
              <w:right w:val="single" w:sz="4" w:space="0" w:color="auto"/>
            </w:tcBorders>
            <w:vAlign w:val="center"/>
          </w:tcPr>
          <w:p w14:paraId="6A37433D" w14:textId="7B961F0E" w:rsidR="00757FBE" w:rsidRPr="006B68A4" w:rsidRDefault="00103BC4" w:rsidP="001618F0">
            <w:pPr>
              <w:tabs>
                <w:tab w:val="left" w:pos="698"/>
              </w:tabs>
              <w:ind w:left="-1462" w:right="920"/>
              <w:jc w:val="center"/>
            </w:pPr>
            <w:r>
              <w:tab/>
            </w:r>
            <w:r w:rsidR="001952DF">
              <w:t>X</w:t>
            </w:r>
          </w:p>
        </w:tc>
        <w:tc>
          <w:tcPr>
            <w:tcW w:w="1762" w:type="dxa"/>
            <w:tcBorders>
              <w:top w:val="single" w:sz="4" w:space="0" w:color="auto"/>
              <w:left w:val="single" w:sz="4" w:space="0" w:color="auto"/>
              <w:bottom w:val="single" w:sz="4" w:space="0" w:color="auto"/>
              <w:right w:val="single" w:sz="4" w:space="0" w:color="auto"/>
            </w:tcBorders>
            <w:vAlign w:val="center"/>
          </w:tcPr>
          <w:p w14:paraId="651B7897" w14:textId="77777777" w:rsidR="00757FBE" w:rsidRPr="006B68A4" w:rsidRDefault="00757FBE" w:rsidP="001618F0">
            <w:pPr>
              <w:jc w:val="center"/>
            </w:pPr>
          </w:p>
        </w:tc>
        <w:tc>
          <w:tcPr>
            <w:tcW w:w="846" w:type="dxa"/>
            <w:tcBorders>
              <w:top w:val="single" w:sz="4" w:space="0" w:color="auto"/>
              <w:left w:val="single" w:sz="4" w:space="0" w:color="auto"/>
              <w:bottom w:val="single" w:sz="4" w:space="0" w:color="auto"/>
              <w:right w:val="single" w:sz="4" w:space="0" w:color="auto"/>
            </w:tcBorders>
            <w:vAlign w:val="center"/>
          </w:tcPr>
          <w:p w14:paraId="69EE153D" w14:textId="77777777" w:rsidR="00757FBE" w:rsidRPr="006B68A4" w:rsidRDefault="00757FBE" w:rsidP="001618F0">
            <w:pPr>
              <w:jc w:val="center"/>
            </w:pPr>
          </w:p>
        </w:tc>
        <w:tc>
          <w:tcPr>
            <w:tcW w:w="1163" w:type="dxa"/>
            <w:tcBorders>
              <w:top w:val="single" w:sz="4" w:space="0" w:color="auto"/>
              <w:left w:val="single" w:sz="4" w:space="0" w:color="auto"/>
              <w:bottom w:val="single" w:sz="4" w:space="0" w:color="auto"/>
              <w:right w:val="double" w:sz="4" w:space="0" w:color="auto"/>
            </w:tcBorders>
            <w:vAlign w:val="center"/>
          </w:tcPr>
          <w:p w14:paraId="6DB1C3F0" w14:textId="77777777" w:rsidR="00757FBE" w:rsidRPr="006B68A4" w:rsidRDefault="00757FBE" w:rsidP="001618F0">
            <w:pPr>
              <w:jc w:val="center"/>
            </w:pPr>
          </w:p>
        </w:tc>
      </w:tr>
      <w:tr w:rsidR="00757FBE" w:rsidRPr="006B68A4" w14:paraId="75E30DE8"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1747500C" w14:textId="77777777" w:rsidR="00757FBE" w:rsidRPr="006B68A4" w:rsidRDefault="00757FBE" w:rsidP="001618F0">
            <w:pPr>
              <w:keepNext/>
            </w:pPr>
            <w:r w:rsidRPr="006B68A4">
              <w:t>Value of e</w:t>
            </w:r>
            <w:r w:rsidRPr="006B68A4">
              <w:tab/>
            </w:r>
            <w:r w:rsidRPr="006B68A4">
              <w:tab/>
            </w:r>
            <w:r w:rsidRPr="006B68A4">
              <w:tab/>
            </w:r>
            <w:r w:rsidRPr="006B68A4">
              <w:tab/>
              <w:t>(4)</w:t>
            </w:r>
          </w:p>
        </w:tc>
        <w:tc>
          <w:tcPr>
            <w:tcW w:w="1762" w:type="dxa"/>
            <w:tcBorders>
              <w:top w:val="single" w:sz="4" w:space="0" w:color="auto"/>
              <w:left w:val="single" w:sz="4" w:space="0" w:color="auto"/>
              <w:bottom w:val="single" w:sz="4" w:space="0" w:color="auto"/>
              <w:right w:val="single" w:sz="4" w:space="0" w:color="auto"/>
            </w:tcBorders>
            <w:vAlign w:val="center"/>
          </w:tcPr>
          <w:p w14:paraId="25D6AA70" w14:textId="3279FBDC" w:rsidR="00757FBE" w:rsidRPr="006B68A4" w:rsidRDefault="00F06610" w:rsidP="001618F0">
            <w:pPr>
              <w:jc w:val="center"/>
            </w:pPr>
            <w:r>
              <w:t>X</w:t>
            </w:r>
          </w:p>
        </w:tc>
        <w:tc>
          <w:tcPr>
            <w:tcW w:w="1762" w:type="dxa"/>
            <w:tcBorders>
              <w:top w:val="single" w:sz="4" w:space="0" w:color="auto"/>
              <w:left w:val="single" w:sz="4" w:space="0" w:color="auto"/>
              <w:bottom w:val="single" w:sz="4" w:space="0" w:color="auto"/>
              <w:right w:val="single" w:sz="4" w:space="0" w:color="auto"/>
            </w:tcBorders>
            <w:vAlign w:val="center"/>
          </w:tcPr>
          <w:p w14:paraId="37554881" w14:textId="2013A875" w:rsidR="00757FBE" w:rsidRPr="006B68A4" w:rsidRDefault="00103BC4" w:rsidP="001618F0">
            <w:pPr>
              <w:tabs>
                <w:tab w:val="left" w:pos="698"/>
              </w:tabs>
              <w:ind w:left="-1462" w:right="920"/>
              <w:jc w:val="center"/>
            </w:pPr>
            <w:r>
              <w:tab/>
            </w:r>
            <w:r w:rsidR="001952DF">
              <w:t>X</w:t>
            </w:r>
          </w:p>
        </w:tc>
        <w:tc>
          <w:tcPr>
            <w:tcW w:w="1762" w:type="dxa"/>
            <w:tcBorders>
              <w:top w:val="single" w:sz="4" w:space="0" w:color="auto"/>
              <w:left w:val="single" w:sz="4" w:space="0" w:color="auto"/>
              <w:bottom w:val="single" w:sz="4" w:space="0" w:color="auto"/>
              <w:right w:val="single" w:sz="4" w:space="0" w:color="auto"/>
            </w:tcBorders>
            <w:vAlign w:val="center"/>
          </w:tcPr>
          <w:p w14:paraId="5DCB5115" w14:textId="77777777" w:rsidR="00757FBE" w:rsidRPr="006B68A4" w:rsidRDefault="00757FBE" w:rsidP="001618F0">
            <w:pPr>
              <w:jc w:val="center"/>
            </w:pPr>
          </w:p>
        </w:tc>
        <w:tc>
          <w:tcPr>
            <w:tcW w:w="846" w:type="dxa"/>
            <w:tcBorders>
              <w:top w:val="single" w:sz="4" w:space="0" w:color="auto"/>
              <w:left w:val="single" w:sz="4" w:space="0" w:color="auto"/>
              <w:bottom w:val="single" w:sz="4" w:space="0" w:color="auto"/>
              <w:right w:val="single" w:sz="4" w:space="0" w:color="auto"/>
            </w:tcBorders>
            <w:vAlign w:val="center"/>
          </w:tcPr>
          <w:p w14:paraId="5BF272C3" w14:textId="77777777" w:rsidR="00757FBE" w:rsidRPr="006B68A4" w:rsidRDefault="00757FBE" w:rsidP="001618F0">
            <w:pPr>
              <w:jc w:val="center"/>
            </w:pPr>
          </w:p>
        </w:tc>
        <w:tc>
          <w:tcPr>
            <w:tcW w:w="1163" w:type="dxa"/>
            <w:tcBorders>
              <w:top w:val="single" w:sz="4" w:space="0" w:color="auto"/>
              <w:left w:val="single" w:sz="4" w:space="0" w:color="auto"/>
              <w:bottom w:val="single" w:sz="4" w:space="0" w:color="auto"/>
              <w:right w:val="double" w:sz="4" w:space="0" w:color="auto"/>
            </w:tcBorders>
            <w:vAlign w:val="center"/>
          </w:tcPr>
          <w:p w14:paraId="7F297E66" w14:textId="77777777" w:rsidR="00757FBE" w:rsidRPr="006B68A4" w:rsidRDefault="00757FBE" w:rsidP="001618F0">
            <w:pPr>
              <w:jc w:val="center"/>
            </w:pPr>
          </w:p>
        </w:tc>
      </w:tr>
      <w:tr w:rsidR="00757FBE" w:rsidRPr="006B68A4" w14:paraId="46AC6602"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22996B0E" w14:textId="77777777" w:rsidR="00757FBE" w:rsidRPr="006B68A4" w:rsidRDefault="00757FBE" w:rsidP="001618F0">
            <w:pPr>
              <w:keepNext/>
            </w:pPr>
            <w:r w:rsidRPr="006B68A4">
              <w:t>Temperature Limits</w:t>
            </w:r>
            <w:r w:rsidRPr="006B68A4">
              <w:tab/>
            </w:r>
            <w:r w:rsidRPr="006B68A4">
              <w:tab/>
              <w:t>(5)</w:t>
            </w:r>
          </w:p>
        </w:tc>
        <w:tc>
          <w:tcPr>
            <w:tcW w:w="1762" w:type="dxa"/>
            <w:tcBorders>
              <w:top w:val="single" w:sz="4" w:space="0" w:color="auto"/>
              <w:left w:val="single" w:sz="4" w:space="0" w:color="auto"/>
              <w:bottom w:val="single" w:sz="4" w:space="0" w:color="auto"/>
              <w:right w:val="single" w:sz="4" w:space="0" w:color="auto"/>
            </w:tcBorders>
            <w:vAlign w:val="center"/>
          </w:tcPr>
          <w:p w14:paraId="72ACAF9B" w14:textId="24773C40" w:rsidR="00757FBE" w:rsidRPr="006B68A4" w:rsidRDefault="00F06610" w:rsidP="001618F0">
            <w:pPr>
              <w:jc w:val="center"/>
            </w:pPr>
            <w:r>
              <w:t>X</w:t>
            </w:r>
          </w:p>
        </w:tc>
        <w:tc>
          <w:tcPr>
            <w:tcW w:w="1762" w:type="dxa"/>
            <w:tcBorders>
              <w:top w:val="single" w:sz="4" w:space="0" w:color="auto"/>
              <w:left w:val="single" w:sz="4" w:space="0" w:color="auto"/>
              <w:bottom w:val="single" w:sz="4" w:space="0" w:color="auto"/>
              <w:right w:val="single" w:sz="4" w:space="0" w:color="auto"/>
            </w:tcBorders>
            <w:vAlign w:val="center"/>
          </w:tcPr>
          <w:p w14:paraId="65D9BE00" w14:textId="224E34B0" w:rsidR="00757FBE" w:rsidRPr="006B68A4" w:rsidRDefault="00103BC4" w:rsidP="001618F0">
            <w:pPr>
              <w:tabs>
                <w:tab w:val="left" w:pos="698"/>
              </w:tabs>
              <w:ind w:left="-1462" w:right="920"/>
              <w:jc w:val="center"/>
            </w:pPr>
            <w:r>
              <w:tab/>
            </w:r>
            <w:r w:rsidR="001952DF">
              <w:t>X</w:t>
            </w:r>
          </w:p>
        </w:tc>
        <w:tc>
          <w:tcPr>
            <w:tcW w:w="1762" w:type="dxa"/>
            <w:tcBorders>
              <w:top w:val="single" w:sz="4" w:space="0" w:color="auto"/>
              <w:left w:val="single" w:sz="4" w:space="0" w:color="auto"/>
              <w:bottom w:val="single" w:sz="4" w:space="0" w:color="auto"/>
              <w:right w:val="single" w:sz="4" w:space="0" w:color="auto"/>
            </w:tcBorders>
            <w:vAlign w:val="center"/>
          </w:tcPr>
          <w:p w14:paraId="6D5AE708" w14:textId="7AB7DCC5" w:rsidR="00757FBE" w:rsidRPr="006B68A4" w:rsidRDefault="001952DF" w:rsidP="001618F0">
            <w:pPr>
              <w:jc w:val="center"/>
            </w:pPr>
            <w:r>
              <w:t>X</w:t>
            </w:r>
          </w:p>
        </w:tc>
        <w:tc>
          <w:tcPr>
            <w:tcW w:w="846" w:type="dxa"/>
            <w:tcBorders>
              <w:top w:val="single" w:sz="4" w:space="0" w:color="auto"/>
              <w:left w:val="single" w:sz="4" w:space="0" w:color="auto"/>
              <w:bottom w:val="single" w:sz="4" w:space="0" w:color="auto"/>
              <w:right w:val="single" w:sz="4" w:space="0" w:color="auto"/>
            </w:tcBorders>
            <w:vAlign w:val="center"/>
          </w:tcPr>
          <w:p w14:paraId="535E005C" w14:textId="4CA15730" w:rsidR="00757FBE" w:rsidRPr="006B68A4" w:rsidRDefault="00846E1E" w:rsidP="001618F0">
            <w:pPr>
              <w:jc w:val="center"/>
            </w:pPr>
            <w:r>
              <w:t>X</w:t>
            </w:r>
          </w:p>
        </w:tc>
        <w:tc>
          <w:tcPr>
            <w:tcW w:w="1163" w:type="dxa"/>
            <w:tcBorders>
              <w:top w:val="single" w:sz="4" w:space="0" w:color="auto"/>
              <w:left w:val="single" w:sz="4" w:space="0" w:color="auto"/>
              <w:bottom w:val="single" w:sz="4" w:space="0" w:color="auto"/>
              <w:right w:val="double" w:sz="4" w:space="0" w:color="auto"/>
            </w:tcBorders>
            <w:vAlign w:val="center"/>
          </w:tcPr>
          <w:p w14:paraId="5840BD56" w14:textId="77777777" w:rsidR="00757FBE" w:rsidRPr="006B68A4" w:rsidRDefault="00757FBE" w:rsidP="001618F0">
            <w:pPr>
              <w:jc w:val="center"/>
            </w:pPr>
          </w:p>
        </w:tc>
      </w:tr>
      <w:tr w:rsidR="00757FBE" w:rsidRPr="006B68A4" w14:paraId="7977D380"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5ED2256E" w14:textId="77777777" w:rsidR="00757FBE" w:rsidRPr="006B68A4" w:rsidRDefault="00757FBE" w:rsidP="001618F0">
            <w:pPr>
              <w:keepNext/>
            </w:pPr>
            <w:r w:rsidRPr="006B68A4">
              <w:t>Special Application</w:t>
            </w:r>
            <w:r w:rsidRPr="006B68A4">
              <w:tab/>
              <w:t xml:space="preserve">  </w:t>
            </w:r>
            <w:proofErr w:type="gramStart"/>
            <w:r w:rsidRPr="006B68A4">
              <w:t xml:space="preserve">   (</w:t>
            </w:r>
            <w:proofErr w:type="gramEnd"/>
            <w:r w:rsidRPr="006B68A4">
              <w:t>11)</w:t>
            </w:r>
          </w:p>
        </w:tc>
        <w:tc>
          <w:tcPr>
            <w:tcW w:w="1762" w:type="dxa"/>
            <w:tcBorders>
              <w:top w:val="single" w:sz="4" w:space="0" w:color="auto"/>
              <w:left w:val="single" w:sz="4" w:space="0" w:color="auto"/>
              <w:bottom w:val="single" w:sz="4" w:space="0" w:color="auto"/>
              <w:right w:val="single" w:sz="4" w:space="0" w:color="auto"/>
            </w:tcBorders>
            <w:vAlign w:val="center"/>
          </w:tcPr>
          <w:p w14:paraId="3EF2CA79" w14:textId="2F462D4B" w:rsidR="00757FBE" w:rsidRPr="006B68A4" w:rsidRDefault="00F06610" w:rsidP="001618F0">
            <w:pPr>
              <w:jc w:val="center"/>
            </w:pPr>
            <w:r>
              <w:t>X</w:t>
            </w:r>
          </w:p>
        </w:tc>
        <w:tc>
          <w:tcPr>
            <w:tcW w:w="1762" w:type="dxa"/>
            <w:tcBorders>
              <w:top w:val="single" w:sz="4" w:space="0" w:color="auto"/>
              <w:left w:val="single" w:sz="4" w:space="0" w:color="auto"/>
              <w:bottom w:val="single" w:sz="4" w:space="0" w:color="auto"/>
              <w:right w:val="single" w:sz="4" w:space="0" w:color="auto"/>
            </w:tcBorders>
            <w:vAlign w:val="center"/>
          </w:tcPr>
          <w:p w14:paraId="034E51D0" w14:textId="72DA7A33" w:rsidR="00757FBE" w:rsidRPr="006B68A4" w:rsidRDefault="00103BC4" w:rsidP="001618F0">
            <w:pPr>
              <w:tabs>
                <w:tab w:val="left" w:pos="698"/>
              </w:tabs>
              <w:ind w:left="-1462" w:right="920"/>
              <w:jc w:val="center"/>
            </w:pPr>
            <w:r>
              <w:tab/>
            </w:r>
            <w:r w:rsidR="001952DF">
              <w:t>X</w:t>
            </w:r>
          </w:p>
        </w:tc>
        <w:tc>
          <w:tcPr>
            <w:tcW w:w="1762" w:type="dxa"/>
            <w:tcBorders>
              <w:top w:val="single" w:sz="4" w:space="0" w:color="auto"/>
              <w:left w:val="single" w:sz="4" w:space="0" w:color="auto"/>
              <w:bottom w:val="single" w:sz="4" w:space="0" w:color="auto"/>
              <w:right w:val="single" w:sz="4" w:space="0" w:color="auto"/>
            </w:tcBorders>
            <w:vAlign w:val="center"/>
          </w:tcPr>
          <w:p w14:paraId="6EA54179" w14:textId="2F785425" w:rsidR="00757FBE" w:rsidRPr="006B68A4" w:rsidRDefault="001952DF" w:rsidP="001618F0">
            <w:pPr>
              <w:jc w:val="center"/>
            </w:pPr>
            <w:r>
              <w:t>X</w:t>
            </w:r>
          </w:p>
        </w:tc>
        <w:tc>
          <w:tcPr>
            <w:tcW w:w="846" w:type="dxa"/>
            <w:tcBorders>
              <w:top w:val="single" w:sz="4" w:space="0" w:color="auto"/>
              <w:left w:val="single" w:sz="4" w:space="0" w:color="auto"/>
              <w:bottom w:val="single" w:sz="4" w:space="0" w:color="auto"/>
              <w:right w:val="single" w:sz="4" w:space="0" w:color="auto"/>
            </w:tcBorders>
            <w:vAlign w:val="center"/>
          </w:tcPr>
          <w:p w14:paraId="54CD9F8A" w14:textId="77777777" w:rsidR="00757FBE" w:rsidRPr="006B68A4" w:rsidRDefault="00757FBE" w:rsidP="001618F0">
            <w:pPr>
              <w:jc w:val="center"/>
            </w:pPr>
          </w:p>
        </w:tc>
        <w:tc>
          <w:tcPr>
            <w:tcW w:w="1163" w:type="dxa"/>
            <w:tcBorders>
              <w:top w:val="single" w:sz="4" w:space="0" w:color="auto"/>
              <w:left w:val="single" w:sz="4" w:space="0" w:color="auto"/>
              <w:bottom w:val="single" w:sz="4" w:space="0" w:color="auto"/>
              <w:right w:val="double" w:sz="4" w:space="0" w:color="auto"/>
            </w:tcBorders>
            <w:vAlign w:val="center"/>
          </w:tcPr>
          <w:p w14:paraId="6F6E6724" w14:textId="77777777" w:rsidR="00757FBE" w:rsidRPr="006B68A4" w:rsidRDefault="00757FBE" w:rsidP="001618F0">
            <w:pPr>
              <w:jc w:val="center"/>
            </w:pPr>
          </w:p>
        </w:tc>
      </w:tr>
      <w:tr w:rsidR="00757FBE" w:rsidRPr="006B68A4" w14:paraId="1DC6B789"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04F9C66C" w14:textId="77777777" w:rsidR="00757FBE" w:rsidRPr="006B68A4" w:rsidRDefault="00757FBE" w:rsidP="001618F0">
            <w:pPr>
              <w:keepNext/>
            </w:pPr>
            <w:r w:rsidRPr="006B68A4">
              <w:t xml:space="preserve">Maximum Number of </w:t>
            </w:r>
          </w:p>
          <w:p w14:paraId="7D3DC684" w14:textId="77777777" w:rsidR="00757FBE" w:rsidRPr="006B68A4" w:rsidRDefault="00757FBE" w:rsidP="001618F0">
            <w:pPr>
              <w:keepNext/>
            </w:pPr>
            <w:r w:rsidRPr="006B68A4">
              <w:t>Scale Divisions, n</w:t>
            </w:r>
            <w:r w:rsidRPr="006B68A4">
              <w:rPr>
                <w:vertAlign w:val="subscript"/>
              </w:rPr>
              <w:t>max</w:t>
            </w:r>
            <w:r w:rsidRPr="006B68A4">
              <w:tab/>
              <w:t xml:space="preserve">    </w:t>
            </w:r>
            <w:proofErr w:type="gramStart"/>
            <w:r w:rsidRPr="006B68A4">
              <w:t xml:space="preserve">   (</w:t>
            </w:r>
            <w:proofErr w:type="gramEnd"/>
            <w:r w:rsidRPr="006B68A4">
              <w:t>6)</w:t>
            </w:r>
          </w:p>
        </w:tc>
        <w:tc>
          <w:tcPr>
            <w:tcW w:w="1762" w:type="dxa"/>
            <w:tcBorders>
              <w:top w:val="single" w:sz="4" w:space="0" w:color="auto"/>
              <w:left w:val="single" w:sz="4" w:space="0" w:color="auto"/>
              <w:bottom w:val="single" w:sz="4" w:space="0" w:color="auto"/>
              <w:right w:val="single" w:sz="4" w:space="0" w:color="auto"/>
            </w:tcBorders>
            <w:vAlign w:val="center"/>
          </w:tcPr>
          <w:p w14:paraId="45F5B961" w14:textId="77777777" w:rsidR="00757FBE" w:rsidRPr="006B68A4" w:rsidRDefault="00757FBE" w:rsidP="001618F0">
            <w:pPr>
              <w:jc w:val="center"/>
            </w:pPr>
          </w:p>
        </w:tc>
        <w:tc>
          <w:tcPr>
            <w:tcW w:w="1762" w:type="dxa"/>
            <w:tcBorders>
              <w:top w:val="single" w:sz="4" w:space="0" w:color="auto"/>
              <w:left w:val="single" w:sz="4" w:space="0" w:color="auto"/>
              <w:bottom w:val="single" w:sz="4" w:space="0" w:color="auto"/>
              <w:right w:val="single" w:sz="4" w:space="0" w:color="auto"/>
            </w:tcBorders>
            <w:vAlign w:val="center"/>
          </w:tcPr>
          <w:p w14:paraId="7ED588CA" w14:textId="7F62F974" w:rsidR="00757FBE" w:rsidRPr="006B68A4" w:rsidRDefault="00103BC4" w:rsidP="001618F0">
            <w:pPr>
              <w:tabs>
                <w:tab w:val="left" w:pos="698"/>
              </w:tabs>
              <w:ind w:left="-1462" w:right="920"/>
              <w:jc w:val="center"/>
              <w:rPr>
                <w:lang w:val="fr-FR"/>
              </w:rPr>
            </w:pPr>
            <w:r>
              <w:rPr>
                <w:lang w:val="fr-FR"/>
              </w:rPr>
              <w:tab/>
            </w:r>
            <w:r w:rsidR="001952DF">
              <w:rPr>
                <w:lang w:val="fr-FR"/>
              </w:rPr>
              <w:t>X</w:t>
            </w:r>
            <w:r w:rsidR="00757FBE" w:rsidRPr="006B68A4">
              <w:rPr>
                <w:lang w:val="fr-FR"/>
              </w:rPr>
              <w:t xml:space="preserve"> (8)</w:t>
            </w:r>
          </w:p>
        </w:tc>
        <w:tc>
          <w:tcPr>
            <w:tcW w:w="1762" w:type="dxa"/>
            <w:tcBorders>
              <w:top w:val="single" w:sz="4" w:space="0" w:color="auto"/>
              <w:left w:val="single" w:sz="4" w:space="0" w:color="auto"/>
              <w:bottom w:val="single" w:sz="4" w:space="0" w:color="auto"/>
              <w:right w:val="single" w:sz="4" w:space="0" w:color="auto"/>
            </w:tcBorders>
            <w:vAlign w:val="center"/>
          </w:tcPr>
          <w:p w14:paraId="60EDA351" w14:textId="66E3F1E0" w:rsidR="00757FBE" w:rsidRPr="006B68A4" w:rsidRDefault="001952DF" w:rsidP="001618F0">
            <w:pPr>
              <w:jc w:val="center"/>
              <w:rPr>
                <w:lang w:val="fr-FR"/>
              </w:rPr>
            </w:pPr>
            <w:r>
              <w:rPr>
                <w:lang w:val="fr-FR"/>
              </w:rPr>
              <w:t>X</w:t>
            </w:r>
          </w:p>
        </w:tc>
        <w:tc>
          <w:tcPr>
            <w:tcW w:w="846" w:type="dxa"/>
            <w:tcBorders>
              <w:top w:val="single" w:sz="4" w:space="0" w:color="auto"/>
              <w:left w:val="single" w:sz="4" w:space="0" w:color="auto"/>
              <w:bottom w:val="single" w:sz="4" w:space="0" w:color="auto"/>
              <w:right w:val="single" w:sz="4" w:space="0" w:color="auto"/>
            </w:tcBorders>
            <w:vAlign w:val="center"/>
          </w:tcPr>
          <w:p w14:paraId="179F5709" w14:textId="26765E0D" w:rsidR="00757FBE" w:rsidRPr="006B68A4" w:rsidRDefault="00846E1E" w:rsidP="001618F0">
            <w:pPr>
              <w:jc w:val="center"/>
              <w:rPr>
                <w:lang w:val="fr-FR"/>
              </w:rPr>
            </w:pPr>
            <w:r>
              <w:rPr>
                <w:lang w:val="fr-FR"/>
              </w:rPr>
              <w:t>X</w:t>
            </w:r>
          </w:p>
        </w:tc>
        <w:tc>
          <w:tcPr>
            <w:tcW w:w="1163" w:type="dxa"/>
            <w:tcBorders>
              <w:top w:val="single" w:sz="4" w:space="0" w:color="auto"/>
              <w:left w:val="single" w:sz="4" w:space="0" w:color="auto"/>
              <w:bottom w:val="single" w:sz="4" w:space="0" w:color="auto"/>
              <w:right w:val="double" w:sz="4" w:space="0" w:color="auto"/>
            </w:tcBorders>
            <w:vAlign w:val="center"/>
          </w:tcPr>
          <w:p w14:paraId="56DAAA5E" w14:textId="77777777" w:rsidR="00757FBE" w:rsidRPr="006B68A4" w:rsidRDefault="00757FBE" w:rsidP="001618F0">
            <w:pPr>
              <w:jc w:val="center"/>
              <w:rPr>
                <w:lang w:val="fr-FR"/>
              </w:rPr>
            </w:pPr>
          </w:p>
        </w:tc>
      </w:tr>
      <w:tr w:rsidR="00757FBE" w:rsidRPr="006B68A4" w14:paraId="2563DC7C"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6B7BBF02" w14:textId="48D52260" w:rsidR="00757FBE" w:rsidRPr="006B68A4" w:rsidRDefault="00757FBE" w:rsidP="001618F0">
            <w:pPr>
              <w:keepNext/>
              <w:rPr>
                <w:lang w:val="fr-FR"/>
              </w:rPr>
            </w:pPr>
            <w:r w:rsidRPr="006B68A4">
              <w:rPr>
                <w:lang w:val="fr-FR"/>
              </w:rPr>
              <w:t xml:space="preserve">Minimum </w:t>
            </w:r>
            <w:r w:rsidR="00276F30" w:rsidRPr="006B68A4">
              <w:t>Verification</w:t>
            </w:r>
          </w:p>
          <w:p w14:paraId="055BB16E" w14:textId="77777777" w:rsidR="00757FBE" w:rsidRPr="006B68A4" w:rsidRDefault="00757FBE" w:rsidP="001618F0">
            <w:pPr>
              <w:keepNext/>
              <w:rPr>
                <w:lang w:val="fr-FR"/>
              </w:rPr>
            </w:pPr>
            <w:r w:rsidRPr="006B68A4">
              <w:rPr>
                <w:lang w:val="fr-FR"/>
              </w:rPr>
              <w:t>Division, (e</w:t>
            </w:r>
            <w:r w:rsidRPr="006B68A4">
              <w:rPr>
                <w:vertAlign w:val="subscript"/>
                <w:lang w:val="fr-FR"/>
              </w:rPr>
              <w:t>min</w:t>
            </w:r>
            <w:r w:rsidRPr="006B68A4">
              <w:rPr>
                <w:lang w:val="fr-FR"/>
              </w:rPr>
              <w:t>)</w:t>
            </w:r>
          </w:p>
        </w:tc>
        <w:tc>
          <w:tcPr>
            <w:tcW w:w="1762" w:type="dxa"/>
            <w:tcBorders>
              <w:top w:val="single" w:sz="4" w:space="0" w:color="auto"/>
              <w:left w:val="single" w:sz="4" w:space="0" w:color="auto"/>
              <w:bottom w:val="single" w:sz="4" w:space="0" w:color="auto"/>
              <w:right w:val="single" w:sz="4" w:space="0" w:color="auto"/>
            </w:tcBorders>
            <w:vAlign w:val="center"/>
          </w:tcPr>
          <w:p w14:paraId="29B28C9F" w14:textId="77777777" w:rsidR="00757FBE" w:rsidRPr="006B68A4" w:rsidRDefault="00757FBE" w:rsidP="001618F0">
            <w:pPr>
              <w:jc w:val="center"/>
              <w:rPr>
                <w:lang w:val="fr-FR"/>
              </w:rPr>
            </w:pPr>
          </w:p>
        </w:tc>
        <w:tc>
          <w:tcPr>
            <w:tcW w:w="1762" w:type="dxa"/>
            <w:tcBorders>
              <w:top w:val="single" w:sz="4" w:space="0" w:color="auto"/>
              <w:left w:val="single" w:sz="4" w:space="0" w:color="auto"/>
              <w:bottom w:val="single" w:sz="4" w:space="0" w:color="auto"/>
              <w:right w:val="single" w:sz="4" w:space="0" w:color="auto"/>
            </w:tcBorders>
            <w:vAlign w:val="center"/>
          </w:tcPr>
          <w:p w14:paraId="41C98A6D" w14:textId="77777777" w:rsidR="00757FBE" w:rsidRPr="006B68A4" w:rsidRDefault="00757FBE" w:rsidP="001618F0">
            <w:pPr>
              <w:jc w:val="center"/>
              <w:rPr>
                <w:lang w:val="fr-FR"/>
              </w:rPr>
            </w:pPr>
          </w:p>
        </w:tc>
        <w:tc>
          <w:tcPr>
            <w:tcW w:w="1762" w:type="dxa"/>
            <w:tcBorders>
              <w:top w:val="single" w:sz="4" w:space="0" w:color="auto"/>
              <w:left w:val="single" w:sz="4" w:space="0" w:color="auto"/>
              <w:bottom w:val="single" w:sz="4" w:space="0" w:color="auto"/>
              <w:right w:val="single" w:sz="4" w:space="0" w:color="auto"/>
            </w:tcBorders>
            <w:vAlign w:val="center"/>
          </w:tcPr>
          <w:p w14:paraId="6BD04931" w14:textId="138351DC" w:rsidR="00757FBE" w:rsidRPr="006B68A4" w:rsidRDefault="001952DF" w:rsidP="001618F0">
            <w:pPr>
              <w:jc w:val="center"/>
            </w:pPr>
            <w:r>
              <w:t>X</w:t>
            </w:r>
          </w:p>
        </w:tc>
        <w:tc>
          <w:tcPr>
            <w:tcW w:w="846" w:type="dxa"/>
            <w:tcBorders>
              <w:top w:val="single" w:sz="4" w:space="0" w:color="auto"/>
              <w:left w:val="single" w:sz="4" w:space="0" w:color="auto"/>
              <w:bottom w:val="single" w:sz="4" w:space="0" w:color="auto"/>
              <w:right w:val="single" w:sz="4" w:space="0" w:color="auto"/>
            </w:tcBorders>
            <w:vAlign w:val="center"/>
          </w:tcPr>
          <w:p w14:paraId="3094D596" w14:textId="77777777" w:rsidR="00757FBE" w:rsidRPr="006B68A4" w:rsidRDefault="00757FBE" w:rsidP="001618F0">
            <w:pPr>
              <w:jc w:val="center"/>
            </w:pPr>
          </w:p>
        </w:tc>
        <w:tc>
          <w:tcPr>
            <w:tcW w:w="1163" w:type="dxa"/>
            <w:tcBorders>
              <w:top w:val="single" w:sz="4" w:space="0" w:color="auto"/>
              <w:left w:val="single" w:sz="4" w:space="0" w:color="auto"/>
              <w:bottom w:val="single" w:sz="4" w:space="0" w:color="auto"/>
              <w:right w:val="double" w:sz="4" w:space="0" w:color="auto"/>
            </w:tcBorders>
            <w:vAlign w:val="center"/>
          </w:tcPr>
          <w:p w14:paraId="58D2ADD6" w14:textId="77777777" w:rsidR="00757FBE" w:rsidRPr="006B68A4" w:rsidRDefault="00757FBE" w:rsidP="001618F0">
            <w:pPr>
              <w:jc w:val="center"/>
            </w:pPr>
          </w:p>
        </w:tc>
      </w:tr>
      <w:tr w:rsidR="00757FBE" w:rsidRPr="006B68A4" w14:paraId="5955F16C"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030E508D" w14:textId="77777777" w:rsidR="00757FBE" w:rsidRPr="006B68A4" w:rsidRDefault="00757FBE" w:rsidP="001618F0">
            <w:pPr>
              <w:keepNext/>
            </w:pPr>
            <w:r w:rsidRPr="006B68A4">
              <w:t>“S” or “M”</w:t>
            </w:r>
            <w:r w:rsidRPr="006B68A4">
              <w:tab/>
            </w:r>
            <w:r w:rsidRPr="006B68A4">
              <w:tab/>
            </w:r>
            <w:r w:rsidRPr="006B68A4">
              <w:tab/>
            </w:r>
            <w:r w:rsidRPr="006B68A4">
              <w:tab/>
              <w:t>(7)</w:t>
            </w:r>
          </w:p>
        </w:tc>
        <w:tc>
          <w:tcPr>
            <w:tcW w:w="1762" w:type="dxa"/>
            <w:tcBorders>
              <w:top w:val="single" w:sz="4" w:space="0" w:color="auto"/>
              <w:left w:val="single" w:sz="4" w:space="0" w:color="auto"/>
              <w:bottom w:val="single" w:sz="4" w:space="0" w:color="auto"/>
              <w:right w:val="single" w:sz="4" w:space="0" w:color="auto"/>
            </w:tcBorders>
            <w:vAlign w:val="center"/>
          </w:tcPr>
          <w:p w14:paraId="5734D9FC" w14:textId="77777777" w:rsidR="00757FBE" w:rsidRPr="006B68A4" w:rsidRDefault="00757FBE" w:rsidP="001618F0">
            <w:pPr>
              <w:jc w:val="center"/>
            </w:pPr>
          </w:p>
        </w:tc>
        <w:tc>
          <w:tcPr>
            <w:tcW w:w="1762" w:type="dxa"/>
            <w:tcBorders>
              <w:top w:val="single" w:sz="4" w:space="0" w:color="auto"/>
              <w:left w:val="single" w:sz="4" w:space="0" w:color="auto"/>
              <w:bottom w:val="single" w:sz="4" w:space="0" w:color="auto"/>
              <w:right w:val="single" w:sz="4" w:space="0" w:color="auto"/>
            </w:tcBorders>
            <w:vAlign w:val="center"/>
          </w:tcPr>
          <w:p w14:paraId="219B6B33" w14:textId="77777777" w:rsidR="00757FBE" w:rsidRPr="006B68A4" w:rsidRDefault="00757FBE" w:rsidP="001618F0">
            <w:pPr>
              <w:jc w:val="center"/>
            </w:pPr>
          </w:p>
        </w:tc>
        <w:tc>
          <w:tcPr>
            <w:tcW w:w="1762" w:type="dxa"/>
            <w:tcBorders>
              <w:top w:val="single" w:sz="4" w:space="0" w:color="auto"/>
              <w:left w:val="single" w:sz="4" w:space="0" w:color="auto"/>
              <w:bottom w:val="single" w:sz="4" w:space="0" w:color="auto"/>
              <w:right w:val="single" w:sz="4" w:space="0" w:color="auto"/>
            </w:tcBorders>
            <w:vAlign w:val="center"/>
          </w:tcPr>
          <w:p w14:paraId="626C350E" w14:textId="77777777" w:rsidR="00757FBE" w:rsidRPr="006B68A4" w:rsidRDefault="00757FBE" w:rsidP="001618F0">
            <w:pPr>
              <w:jc w:val="center"/>
            </w:pPr>
          </w:p>
        </w:tc>
        <w:tc>
          <w:tcPr>
            <w:tcW w:w="846" w:type="dxa"/>
            <w:tcBorders>
              <w:top w:val="single" w:sz="4" w:space="0" w:color="auto"/>
              <w:left w:val="single" w:sz="4" w:space="0" w:color="auto"/>
              <w:bottom w:val="single" w:sz="4" w:space="0" w:color="auto"/>
              <w:right w:val="single" w:sz="4" w:space="0" w:color="auto"/>
            </w:tcBorders>
            <w:vAlign w:val="center"/>
          </w:tcPr>
          <w:p w14:paraId="6C3C3665" w14:textId="5579B6B0" w:rsidR="00757FBE" w:rsidRPr="006B68A4" w:rsidRDefault="00846E1E" w:rsidP="001618F0">
            <w:pPr>
              <w:jc w:val="center"/>
            </w:pPr>
            <w:r>
              <w:t>X</w:t>
            </w:r>
          </w:p>
        </w:tc>
        <w:tc>
          <w:tcPr>
            <w:tcW w:w="1163" w:type="dxa"/>
            <w:tcBorders>
              <w:top w:val="single" w:sz="4" w:space="0" w:color="auto"/>
              <w:left w:val="single" w:sz="4" w:space="0" w:color="auto"/>
              <w:bottom w:val="single" w:sz="4" w:space="0" w:color="auto"/>
              <w:right w:val="double" w:sz="4" w:space="0" w:color="auto"/>
            </w:tcBorders>
            <w:vAlign w:val="center"/>
          </w:tcPr>
          <w:p w14:paraId="5CFFB880" w14:textId="77777777" w:rsidR="00757FBE" w:rsidRPr="006B68A4" w:rsidRDefault="00757FBE" w:rsidP="001618F0">
            <w:pPr>
              <w:jc w:val="center"/>
            </w:pPr>
          </w:p>
        </w:tc>
      </w:tr>
      <w:tr w:rsidR="00757FBE" w:rsidRPr="006B68A4" w14:paraId="22AC7003"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511B9DCA" w14:textId="77777777" w:rsidR="00757FBE" w:rsidRPr="006B68A4" w:rsidRDefault="00757FBE" w:rsidP="001618F0">
            <w:pPr>
              <w:keepNext/>
            </w:pPr>
            <w:r w:rsidRPr="006B68A4">
              <w:t>Direction of Loading</w:t>
            </w:r>
            <w:r w:rsidRPr="006B68A4">
              <w:tab/>
              <w:t xml:space="preserve">  </w:t>
            </w:r>
            <w:proofErr w:type="gramStart"/>
            <w:r w:rsidRPr="006B68A4">
              <w:t xml:space="preserve">   (</w:t>
            </w:r>
            <w:proofErr w:type="gramEnd"/>
            <w:r w:rsidRPr="006B68A4">
              <w:t>12)</w:t>
            </w:r>
          </w:p>
        </w:tc>
        <w:tc>
          <w:tcPr>
            <w:tcW w:w="1762" w:type="dxa"/>
            <w:tcBorders>
              <w:top w:val="single" w:sz="4" w:space="0" w:color="auto"/>
              <w:left w:val="single" w:sz="4" w:space="0" w:color="auto"/>
              <w:bottom w:val="single" w:sz="4" w:space="0" w:color="auto"/>
              <w:right w:val="single" w:sz="4" w:space="0" w:color="auto"/>
            </w:tcBorders>
            <w:vAlign w:val="center"/>
          </w:tcPr>
          <w:p w14:paraId="2B813B41" w14:textId="77777777" w:rsidR="00757FBE" w:rsidRPr="006B68A4" w:rsidRDefault="00757FBE" w:rsidP="001618F0">
            <w:pPr>
              <w:jc w:val="center"/>
            </w:pPr>
          </w:p>
        </w:tc>
        <w:tc>
          <w:tcPr>
            <w:tcW w:w="1762" w:type="dxa"/>
            <w:tcBorders>
              <w:top w:val="single" w:sz="4" w:space="0" w:color="auto"/>
              <w:left w:val="single" w:sz="4" w:space="0" w:color="auto"/>
              <w:bottom w:val="single" w:sz="4" w:space="0" w:color="auto"/>
              <w:right w:val="single" w:sz="4" w:space="0" w:color="auto"/>
            </w:tcBorders>
            <w:vAlign w:val="center"/>
          </w:tcPr>
          <w:p w14:paraId="17CB0388" w14:textId="77777777" w:rsidR="00757FBE" w:rsidRPr="006B68A4" w:rsidRDefault="00757FBE" w:rsidP="001618F0">
            <w:pPr>
              <w:jc w:val="center"/>
            </w:pPr>
          </w:p>
        </w:tc>
        <w:tc>
          <w:tcPr>
            <w:tcW w:w="1762" w:type="dxa"/>
            <w:tcBorders>
              <w:top w:val="single" w:sz="4" w:space="0" w:color="auto"/>
              <w:left w:val="single" w:sz="4" w:space="0" w:color="auto"/>
              <w:bottom w:val="single" w:sz="4" w:space="0" w:color="auto"/>
              <w:right w:val="single" w:sz="4" w:space="0" w:color="auto"/>
            </w:tcBorders>
            <w:vAlign w:val="center"/>
          </w:tcPr>
          <w:p w14:paraId="625346DB" w14:textId="77777777" w:rsidR="00757FBE" w:rsidRPr="006B68A4" w:rsidRDefault="00757FBE" w:rsidP="001618F0">
            <w:pPr>
              <w:jc w:val="center"/>
            </w:pPr>
          </w:p>
        </w:tc>
        <w:tc>
          <w:tcPr>
            <w:tcW w:w="846" w:type="dxa"/>
            <w:tcBorders>
              <w:top w:val="single" w:sz="4" w:space="0" w:color="auto"/>
              <w:left w:val="single" w:sz="4" w:space="0" w:color="auto"/>
              <w:bottom w:val="single" w:sz="4" w:space="0" w:color="auto"/>
              <w:right w:val="single" w:sz="4" w:space="0" w:color="auto"/>
            </w:tcBorders>
            <w:vAlign w:val="center"/>
          </w:tcPr>
          <w:p w14:paraId="2FD22038" w14:textId="10EE095C" w:rsidR="00757FBE" w:rsidRPr="006B68A4" w:rsidRDefault="00846E1E" w:rsidP="001618F0">
            <w:pPr>
              <w:jc w:val="center"/>
            </w:pPr>
            <w:r>
              <w:t>X</w:t>
            </w:r>
          </w:p>
        </w:tc>
        <w:tc>
          <w:tcPr>
            <w:tcW w:w="1163" w:type="dxa"/>
            <w:tcBorders>
              <w:top w:val="single" w:sz="4" w:space="0" w:color="auto"/>
              <w:left w:val="single" w:sz="4" w:space="0" w:color="auto"/>
              <w:bottom w:val="single" w:sz="4" w:space="0" w:color="auto"/>
              <w:right w:val="double" w:sz="4" w:space="0" w:color="auto"/>
            </w:tcBorders>
            <w:vAlign w:val="center"/>
          </w:tcPr>
          <w:p w14:paraId="2B2AC3F6" w14:textId="77777777" w:rsidR="00757FBE" w:rsidRPr="006B68A4" w:rsidRDefault="00757FBE" w:rsidP="001618F0">
            <w:pPr>
              <w:jc w:val="center"/>
            </w:pPr>
          </w:p>
        </w:tc>
      </w:tr>
      <w:tr w:rsidR="00757FBE" w:rsidRPr="006B68A4" w14:paraId="63194AF2"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4C51ED0B" w14:textId="77777777" w:rsidR="00757FBE" w:rsidRPr="006B68A4" w:rsidRDefault="00757FBE" w:rsidP="001618F0">
            <w:pPr>
              <w:keepNext/>
            </w:pPr>
            <w:r w:rsidRPr="006B68A4">
              <w:t>Minimum Dead Load</w:t>
            </w:r>
          </w:p>
        </w:tc>
        <w:tc>
          <w:tcPr>
            <w:tcW w:w="1762" w:type="dxa"/>
            <w:tcBorders>
              <w:top w:val="single" w:sz="4" w:space="0" w:color="auto"/>
              <w:left w:val="single" w:sz="4" w:space="0" w:color="auto"/>
              <w:bottom w:val="single" w:sz="4" w:space="0" w:color="auto"/>
              <w:right w:val="single" w:sz="4" w:space="0" w:color="auto"/>
            </w:tcBorders>
            <w:vAlign w:val="center"/>
          </w:tcPr>
          <w:p w14:paraId="7DFFA38C" w14:textId="77777777" w:rsidR="00757FBE" w:rsidRPr="006B68A4" w:rsidRDefault="00757FBE" w:rsidP="001618F0">
            <w:pPr>
              <w:jc w:val="center"/>
            </w:pPr>
          </w:p>
        </w:tc>
        <w:tc>
          <w:tcPr>
            <w:tcW w:w="1762" w:type="dxa"/>
            <w:tcBorders>
              <w:top w:val="single" w:sz="4" w:space="0" w:color="auto"/>
              <w:left w:val="single" w:sz="4" w:space="0" w:color="auto"/>
              <w:bottom w:val="single" w:sz="4" w:space="0" w:color="auto"/>
              <w:right w:val="single" w:sz="4" w:space="0" w:color="auto"/>
            </w:tcBorders>
            <w:vAlign w:val="center"/>
          </w:tcPr>
          <w:p w14:paraId="533228EB" w14:textId="77777777" w:rsidR="00757FBE" w:rsidRPr="006B68A4" w:rsidRDefault="00757FBE" w:rsidP="001618F0">
            <w:pPr>
              <w:jc w:val="center"/>
            </w:pPr>
          </w:p>
        </w:tc>
        <w:tc>
          <w:tcPr>
            <w:tcW w:w="1762" w:type="dxa"/>
            <w:tcBorders>
              <w:top w:val="single" w:sz="4" w:space="0" w:color="auto"/>
              <w:left w:val="single" w:sz="4" w:space="0" w:color="auto"/>
              <w:bottom w:val="single" w:sz="4" w:space="0" w:color="auto"/>
              <w:right w:val="single" w:sz="4" w:space="0" w:color="auto"/>
            </w:tcBorders>
            <w:vAlign w:val="center"/>
          </w:tcPr>
          <w:p w14:paraId="4658B156" w14:textId="77777777" w:rsidR="00757FBE" w:rsidRPr="006B68A4" w:rsidRDefault="00757FBE" w:rsidP="001618F0">
            <w:pPr>
              <w:jc w:val="center"/>
            </w:pPr>
          </w:p>
        </w:tc>
        <w:tc>
          <w:tcPr>
            <w:tcW w:w="846" w:type="dxa"/>
            <w:tcBorders>
              <w:top w:val="single" w:sz="4" w:space="0" w:color="auto"/>
              <w:left w:val="single" w:sz="4" w:space="0" w:color="auto"/>
              <w:bottom w:val="single" w:sz="4" w:space="0" w:color="auto"/>
              <w:right w:val="single" w:sz="4" w:space="0" w:color="auto"/>
            </w:tcBorders>
            <w:vAlign w:val="center"/>
          </w:tcPr>
          <w:p w14:paraId="539814A5" w14:textId="295F60DA" w:rsidR="00757FBE" w:rsidRPr="006B68A4" w:rsidRDefault="00846E1E" w:rsidP="001618F0">
            <w:pPr>
              <w:jc w:val="center"/>
            </w:pPr>
            <w:r>
              <w:t>X</w:t>
            </w:r>
          </w:p>
        </w:tc>
        <w:tc>
          <w:tcPr>
            <w:tcW w:w="1163" w:type="dxa"/>
            <w:tcBorders>
              <w:top w:val="single" w:sz="4" w:space="0" w:color="auto"/>
              <w:left w:val="single" w:sz="4" w:space="0" w:color="auto"/>
              <w:bottom w:val="single" w:sz="4" w:space="0" w:color="auto"/>
              <w:right w:val="double" w:sz="4" w:space="0" w:color="auto"/>
            </w:tcBorders>
            <w:vAlign w:val="center"/>
          </w:tcPr>
          <w:p w14:paraId="0C5CE712" w14:textId="77777777" w:rsidR="00757FBE" w:rsidRPr="006B68A4" w:rsidRDefault="00757FBE" w:rsidP="001618F0">
            <w:pPr>
              <w:jc w:val="center"/>
            </w:pPr>
          </w:p>
        </w:tc>
      </w:tr>
      <w:tr w:rsidR="00757FBE" w:rsidRPr="006B68A4" w14:paraId="22A1120F"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5C5D0299" w14:textId="77777777" w:rsidR="00757FBE" w:rsidRPr="006B68A4" w:rsidRDefault="00757FBE" w:rsidP="001618F0">
            <w:pPr>
              <w:keepNext/>
            </w:pPr>
            <w:r w:rsidRPr="006B68A4">
              <w:t xml:space="preserve">Maximum Capacity </w:t>
            </w:r>
            <w:r w:rsidRPr="000B63C5">
              <w:t>(</w:t>
            </w:r>
            <w:r w:rsidRPr="006B68A4">
              <w:t>Max)</w:t>
            </w:r>
          </w:p>
        </w:tc>
        <w:tc>
          <w:tcPr>
            <w:tcW w:w="1762" w:type="dxa"/>
            <w:tcBorders>
              <w:top w:val="single" w:sz="4" w:space="0" w:color="auto"/>
              <w:left w:val="single" w:sz="4" w:space="0" w:color="auto"/>
              <w:bottom w:val="single" w:sz="4" w:space="0" w:color="auto"/>
              <w:right w:val="single" w:sz="4" w:space="0" w:color="auto"/>
            </w:tcBorders>
            <w:vAlign w:val="center"/>
          </w:tcPr>
          <w:p w14:paraId="77399BDE" w14:textId="25038C2A" w:rsidR="00757FBE" w:rsidRPr="006B68A4" w:rsidRDefault="00F06610" w:rsidP="001618F0">
            <w:pPr>
              <w:jc w:val="center"/>
            </w:pPr>
            <w:r>
              <w:t>X</w:t>
            </w:r>
          </w:p>
        </w:tc>
        <w:tc>
          <w:tcPr>
            <w:tcW w:w="1762" w:type="dxa"/>
            <w:tcBorders>
              <w:top w:val="single" w:sz="4" w:space="0" w:color="auto"/>
              <w:left w:val="single" w:sz="4" w:space="0" w:color="auto"/>
              <w:bottom w:val="single" w:sz="4" w:space="0" w:color="auto"/>
              <w:right w:val="single" w:sz="4" w:space="0" w:color="auto"/>
            </w:tcBorders>
            <w:vAlign w:val="center"/>
          </w:tcPr>
          <w:p w14:paraId="781D9040" w14:textId="77777777" w:rsidR="00757FBE" w:rsidRPr="006B68A4" w:rsidRDefault="00757FBE" w:rsidP="001618F0">
            <w:pPr>
              <w:jc w:val="center"/>
            </w:pPr>
          </w:p>
        </w:tc>
        <w:tc>
          <w:tcPr>
            <w:tcW w:w="1762" w:type="dxa"/>
            <w:tcBorders>
              <w:top w:val="single" w:sz="4" w:space="0" w:color="auto"/>
              <w:left w:val="single" w:sz="4" w:space="0" w:color="auto"/>
              <w:bottom w:val="single" w:sz="4" w:space="0" w:color="auto"/>
              <w:right w:val="single" w:sz="4" w:space="0" w:color="auto"/>
            </w:tcBorders>
            <w:vAlign w:val="center"/>
          </w:tcPr>
          <w:p w14:paraId="2133EA27" w14:textId="77777777" w:rsidR="00757FBE" w:rsidRPr="006B68A4" w:rsidRDefault="00757FBE" w:rsidP="001618F0">
            <w:pPr>
              <w:jc w:val="center"/>
            </w:pPr>
          </w:p>
        </w:tc>
        <w:tc>
          <w:tcPr>
            <w:tcW w:w="846" w:type="dxa"/>
            <w:tcBorders>
              <w:top w:val="single" w:sz="4" w:space="0" w:color="auto"/>
              <w:left w:val="single" w:sz="4" w:space="0" w:color="auto"/>
              <w:bottom w:val="single" w:sz="4" w:space="0" w:color="auto"/>
              <w:right w:val="single" w:sz="4" w:space="0" w:color="auto"/>
            </w:tcBorders>
            <w:vAlign w:val="center"/>
          </w:tcPr>
          <w:p w14:paraId="5FAA9A3B" w14:textId="36FBB2BE" w:rsidR="00757FBE" w:rsidRPr="006B68A4" w:rsidRDefault="00846E1E" w:rsidP="001618F0">
            <w:pPr>
              <w:jc w:val="center"/>
            </w:pPr>
            <w:r>
              <w:t>X</w:t>
            </w:r>
          </w:p>
        </w:tc>
        <w:tc>
          <w:tcPr>
            <w:tcW w:w="1163" w:type="dxa"/>
            <w:tcBorders>
              <w:top w:val="single" w:sz="4" w:space="0" w:color="auto"/>
              <w:left w:val="single" w:sz="4" w:space="0" w:color="auto"/>
              <w:bottom w:val="single" w:sz="4" w:space="0" w:color="auto"/>
              <w:right w:val="double" w:sz="4" w:space="0" w:color="auto"/>
            </w:tcBorders>
            <w:vAlign w:val="center"/>
          </w:tcPr>
          <w:p w14:paraId="2EEBAEE3" w14:textId="77777777" w:rsidR="00757FBE" w:rsidRPr="006B68A4" w:rsidRDefault="00757FBE" w:rsidP="001618F0">
            <w:pPr>
              <w:jc w:val="center"/>
            </w:pPr>
          </w:p>
        </w:tc>
      </w:tr>
      <w:tr w:rsidR="00757FBE" w:rsidRPr="006B68A4" w14:paraId="3F94A61D"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183E89E4" w14:textId="77777777" w:rsidR="00757FBE" w:rsidRPr="006B68A4" w:rsidRDefault="00757FBE" w:rsidP="001618F0">
            <w:pPr>
              <w:keepNext/>
            </w:pPr>
            <w:r w:rsidRPr="006B68A4">
              <w:t>Minimum Capacity (Min</w:t>
            </w:r>
            <w:r w:rsidRPr="003C3530">
              <w:t>)</w:t>
            </w:r>
          </w:p>
        </w:tc>
        <w:tc>
          <w:tcPr>
            <w:tcW w:w="1762" w:type="dxa"/>
            <w:tcBorders>
              <w:top w:val="single" w:sz="4" w:space="0" w:color="auto"/>
              <w:left w:val="single" w:sz="4" w:space="0" w:color="auto"/>
              <w:bottom w:val="single" w:sz="4" w:space="0" w:color="auto"/>
              <w:right w:val="single" w:sz="4" w:space="0" w:color="auto"/>
            </w:tcBorders>
            <w:vAlign w:val="center"/>
          </w:tcPr>
          <w:p w14:paraId="323CAB66" w14:textId="657C9FF4" w:rsidR="00757FBE" w:rsidRPr="006B68A4" w:rsidRDefault="00F06610" w:rsidP="001618F0">
            <w:pPr>
              <w:jc w:val="center"/>
            </w:pPr>
            <w:r>
              <w:t>X</w:t>
            </w:r>
          </w:p>
        </w:tc>
        <w:tc>
          <w:tcPr>
            <w:tcW w:w="1762" w:type="dxa"/>
            <w:tcBorders>
              <w:top w:val="single" w:sz="4" w:space="0" w:color="auto"/>
              <w:left w:val="single" w:sz="4" w:space="0" w:color="auto"/>
              <w:bottom w:val="single" w:sz="4" w:space="0" w:color="auto"/>
              <w:right w:val="single" w:sz="4" w:space="0" w:color="auto"/>
            </w:tcBorders>
            <w:vAlign w:val="center"/>
          </w:tcPr>
          <w:p w14:paraId="5C882B0A" w14:textId="77777777" w:rsidR="00757FBE" w:rsidRPr="006B68A4" w:rsidRDefault="00757FBE" w:rsidP="001618F0">
            <w:pPr>
              <w:jc w:val="center"/>
            </w:pPr>
          </w:p>
        </w:tc>
        <w:tc>
          <w:tcPr>
            <w:tcW w:w="1762" w:type="dxa"/>
            <w:tcBorders>
              <w:top w:val="single" w:sz="4" w:space="0" w:color="auto"/>
              <w:left w:val="single" w:sz="4" w:space="0" w:color="auto"/>
              <w:bottom w:val="single" w:sz="4" w:space="0" w:color="auto"/>
              <w:right w:val="single" w:sz="4" w:space="0" w:color="auto"/>
            </w:tcBorders>
            <w:vAlign w:val="center"/>
          </w:tcPr>
          <w:p w14:paraId="6EE8074E" w14:textId="77777777" w:rsidR="00757FBE" w:rsidRPr="006B68A4" w:rsidRDefault="00757FBE" w:rsidP="001618F0">
            <w:pPr>
              <w:jc w:val="center"/>
            </w:pPr>
          </w:p>
        </w:tc>
        <w:tc>
          <w:tcPr>
            <w:tcW w:w="846" w:type="dxa"/>
            <w:tcBorders>
              <w:top w:val="single" w:sz="4" w:space="0" w:color="auto"/>
              <w:left w:val="single" w:sz="4" w:space="0" w:color="auto"/>
              <w:bottom w:val="single" w:sz="4" w:space="0" w:color="auto"/>
              <w:right w:val="single" w:sz="4" w:space="0" w:color="auto"/>
            </w:tcBorders>
            <w:vAlign w:val="center"/>
          </w:tcPr>
          <w:p w14:paraId="566D3205" w14:textId="77777777" w:rsidR="00757FBE" w:rsidRPr="006B68A4" w:rsidRDefault="00757FBE" w:rsidP="001618F0">
            <w:pPr>
              <w:jc w:val="center"/>
            </w:pPr>
          </w:p>
        </w:tc>
        <w:tc>
          <w:tcPr>
            <w:tcW w:w="1163" w:type="dxa"/>
            <w:tcBorders>
              <w:top w:val="single" w:sz="4" w:space="0" w:color="auto"/>
              <w:left w:val="single" w:sz="4" w:space="0" w:color="auto"/>
              <w:bottom w:val="single" w:sz="4" w:space="0" w:color="auto"/>
              <w:right w:val="double" w:sz="4" w:space="0" w:color="auto"/>
            </w:tcBorders>
            <w:vAlign w:val="center"/>
          </w:tcPr>
          <w:p w14:paraId="3624DF3B" w14:textId="77777777" w:rsidR="00757FBE" w:rsidRPr="006B68A4" w:rsidRDefault="00757FBE" w:rsidP="001618F0">
            <w:pPr>
              <w:jc w:val="center"/>
            </w:pPr>
          </w:p>
        </w:tc>
      </w:tr>
      <w:tr w:rsidR="00757FBE" w:rsidRPr="006B68A4" w14:paraId="667E36E2"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44B56B8B" w14:textId="77777777" w:rsidR="00757FBE" w:rsidRPr="006B68A4" w:rsidRDefault="00757FBE" w:rsidP="001618F0">
            <w:pPr>
              <w:keepNext/>
            </w:pPr>
            <w:r w:rsidRPr="006B68A4">
              <w:t>Safe Load Limit</w:t>
            </w:r>
          </w:p>
        </w:tc>
        <w:tc>
          <w:tcPr>
            <w:tcW w:w="1762" w:type="dxa"/>
            <w:tcBorders>
              <w:top w:val="single" w:sz="4" w:space="0" w:color="auto"/>
              <w:left w:val="single" w:sz="4" w:space="0" w:color="auto"/>
              <w:bottom w:val="single" w:sz="4" w:space="0" w:color="auto"/>
              <w:right w:val="single" w:sz="4" w:space="0" w:color="auto"/>
            </w:tcBorders>
            <w:vAlign w:val="center"/>
          </w:tcPr>
          <w:p w14:paraId="7EEB987F" w14:textId="77777777" w:rsidR="00757FBE" w:rsidRPr="006B68A4" w:rsidRDefault="00757FBE" w:rsidP="001618F0">
            <w:pPr>
              <w:jc w:val="center"/>
            </w:pPr>
          </w:p>
        </w:tc>
        <w:tc>
          <w:tcPr>
            <w:tcW w:w="1762" w:type="dxa"/>
            <w:tcBorders>
              <w:top w:val="single" w:sz="4" w:space="0" w:color="auto"/>
              <w:left w:val="single" w:sz="4" w:space="0" w:color="auto"/>
              <w:bottom w:val="single" w:sz="4" w:space="0" w:color="auto"/>
              <w:right w:val="single" w:sz="4" w:space="0" w:color="auto"/>
            </w:tcBorders>
            <w:vAlign w:val="center"/>
          </w:tcPr>
          <w:p w14:paraId="2F463AA5" w14:textId="77777777" w:rsidR="00757FBE" w:rsidRPr="006B68A4" w:rsidRDefault="00757FBE" w:rsidP="001618F0">
            <w:pPr>
              <w:jc w:val="center"/>
            </w:pPr>
          </w:p>
        </w:tc>
        <w:tc>
          <w:tcPr>
            <w:tcW w:w="1762" w:type="dxa"/>
            <w:tcBorders>
              <w:top w:val="single" w:sz="4" w:space="0" w:color="auto"/>
              <w:left w:val="single" w:sz="4" w:space="0" w:color="auto"/>
              <w:bottom w:val="single" w:sz="4" w:space="0" w:color="auto"/>
              <w:right w:val="single" w:sz="4" w:space="0" w:color="auto"/>
            </w:tcBorders>
            <w:vAlign w:val="center"/>
          </w:tcPr>
          <w:p w14:paraId="3444A52F" w14:textId="77777777" w:rsidR="00757FBE" w:rsidRPr="006B68A4" w:rsidRDefault="00757FBE" w:rsidP="001618F0">
            <w:pPr>
              <w:jc w:val="center"/>
            </w:pPr>
          </w:p>
        </w:tc>
        <w:tc>
          <w:tcPr>
            <w:tcW w:w="846" w:type="dxa"/>
            <w:tcBorders>
              <w:top w:val="single" w:sz="4" w:space="0" w:color="auto"/>
              <w:left w:val="single" w:sz="4" w:space="0" w:color="auto"/>
              <w:bottom w:val="single" w:sz="4" w:space="0" w:color="auto"/>
              <w:right w:val="single" w:sz="4" w:space="0" w:color="auto"/>
            </w:tcBorders>
            <w:vAlign w:val="center"/>
          </w:tcPr>
          <w:p w14:paraId="4881BC5D" w14:textId="02F129DA" w:rsidR="00757FBE" w:rsidRPr="006B68A4" w:rsidRDefault="001952DF" w:rsidP="001618F0">
            <w:pPr>
              <w:jc w:val="center"/>
            </w:pPr>
            <w:r>
              <w:t>X</w:t>
            </w:r>
          </w:p>
        </w:tc>
        <w:tc>
          <w:tcPr>
            <w:tcW w:w="1163" w:type="dxa"/>
            <w:tcBorders>
              <w:top w:val="single" w:sz="4" w:space="0" w:color="auto"/>
              <w:left w:val="single" w:sz="4" w:space="0" w:color="auto"/>
              <w:bottom w:val="single" w:sz="4" w:space="0" w:color="auto"/>
              <w:right w:val="double" w:sz="4" w:space="0" w:color="auto"/>
            </w:tcBorders>
            <w:vAlign w:val="center"/>
          </w:tcPr>
          <w:p w14:paraId="34240FC8" w14:textId="77777777" w:rsidR="00757FBE" w:rsidRPr="006B68A4" w:rsidRDefault="00757FBE" w:rsidP="001618F0">
            <w:pPr>
              <w:jc w:val="center"/>
            </w:pPr>
          </w:p>
        </w:tc>
      </w:tr>
      <w:tr w:rsidR="00757FBE" w:rsidRPr="006B68A4" w14:paraId="697B96B7"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130C6408" w14:textId="77777777" w:rsidR="00757FBE" w:rsidRPr="006B68A4" w:rsidRDefault="00757FBE" w:rsidP="001618F0">
            <w:pPr>
              <w:keepNext/>
            </w:pPr>
            <w:r w:rsidRPr="006B68A4">
              <w:t>Load Cell Verification</w:t>
            </w:r>
          </w:p>
          <w:p w14:paraId="5D6637E8" w14:textId="77777777" w:rsidR="00757FBE" w:rsidRPr="006B68A4" w:rsidRDefault="00757FBE" w:rsidP="001618F0">
            <w:pPr>
              <w:keepNext/>
            </w:pPr>
            <w:r w:rsidRPr="006B68A4">
              <w:t>Interval (v</w:t>
            </w:r>
            <w:r w:rsidRPr="006B68A4">
              <w:rPr>
                <w:vertAlign w:val="subscript"/>
              </w:rPr>
              <w:t>min</w:t>
            </w:r>
            <w:r w:rsidRPr="006B68A4">
              <w:t>)</w:t>
            </w:r>
          </w:p>
        </w:tc>
        <w:tc>
          <w:tcPr>
            <w:tcW w:w="1762" w:type="dxa"/>
            <w:tcBorders>
              <w:top w:val="single" w:sz="4" w:space="0" w:color="auto"/>
              <w:left w:val="single" w:sz="4" w:space="0" w:color="auto"/>
              <w:bottom w:val="single" w:sz="4" w:space="0" w:color="auto"/>
              <w:right w:val="single" w:sz="4" w:space="0" w:color="auto"/>
            </w:tcBorders>
            <w:vAlign w:val="center"/>
          </w:tcPr>
          <w:p w14:paraId="357BB78B" w14:textId="77777777" w:rsidR="00757FBE" w:rsidRPr="006B68A4" w:rsidRDefault="00757FBE" w:rsidP="001618F0">
            <w:pPr>
              <w:jc w:val="center"/>
            </w:pPr>
          </w:p>
        </w:tc>
        <w:tc>
          <w:tcPr>
            <w:tcW w:w="1762" w:type="dxa"/>
            <w:tcBorders>
              <w:top w:val="single" w:sz="4" w:space="0" w:color="auto"/>
              <w:left w:val="single" w:sz="4" w:space="0" w:color="auto"/>
              <w:bottom w:val="single" w:sz="4" w:space="0" w:color="auto"/>
              <w:right w:val="single" w:sz="4" w:space="0" w:color="auto"/>
            </w:tcBorders>
            <w:vAlign w:val="center"/>
          </w:tcPr>
          <w:p w14:paraId="663D176D" w14:textId="77777777" w:rsidR="00757FBE" w:rsidRPr="006B68A4" w:rsidRDefault="00757FBE" w:rsidP="001618F0">
            <w:pPr>
              <w:jc w:val="center"/>
            </w:pPr>
          </w:p>
        </w:tc>
        <w:tc>
          <w:tcPr>
            <w:tcW w:w="1762" w:type="dxa"/>
            <w:tcBorders>
              <w:top w:val="single" w:sz="4" w:space="0" w:color="auto"/>
              <w:left w:val="single" w:sz="4" w:space="0" w:color="auto"/>
              <w:bottom w:val="single" w:sz="4" w:space="0" w:color="auto"/>
              <w:right w:val="single" w:sz="4" w:space="0" w:color="auto"/>
            </w:tcBorders>
            <w:vAlign w:val="center"/>
          </w:tcPr>
          <w:p w14:paraId="50B898D2" w14:textId="77777777" w:rsidR="00757FBE" w:rsidRPr="006B68A4" w:rsidRDefault="00757FBE" w:rsidP="001618F0">
            <w:pPr>
              <w:jc w:val="center"/>
            </w:pPr>
          </w:p>
        </w:tc>
        <w:tc>
          <w:tcPr>
            <w:tcW w:w="846" w:type="dxa"/>
            <w:tcBorders>
              <w:top w:val="single" w:sz="4" w:space="0" w:color="auto"/>
              <w:left w:val="single" w:sz="4" w:space="0" w:color="auto"/>
              <w:bottom w:val="single" w:sz="4" w:space="0" w:color="auto"/>
              <w:right w:val="single" w:sz="4" w:space="0" w:color="auto"/>
            </w:tcBorders>
            <w:vAlign w:val="center"/>
          </w:tcPr>
          <w:p w14:paraId="54CBA387" w14:textId="15B3AC9E" w:rsidR="00757FBE" w:rsidRPr="006B68A4" w:rsidRDefault="001952DF" w:rsidP="001618F0">
            <w:pPr>
              <w:jc w:val="center"/>
            </w:pPr>
            <w:r>
              <w:t>X</w:t>
            </w:r>
          </w:p>
        </w:tc>
        <w:tc>
          <w:tcPr>
            <w:tcW w:w="1163" w:type="dxa"/>
            <w:tcBorders>
              <w:top w:val="single" w:sz="4" w:space="0" w:color="auto"/>
              <w:left w:val="single" w:sz="4" w:space="0" w:color="auto"/>
              <w:bottom w:val="single" w:sz="4" w:space="0" w:color="auto"/>
              <w:right w:val="double" w:sz="4" w:space="0" w:color="auto"/>
            </w:tcBorders>
            <w:vAlign w:val="center"/>
          </w:tcPr>
          <w:p w14:paraId="234D59D2" w14:textId="77777777" w:rsidR="00757FBE" w:rsidRPr="006B68A4" w:rsidRDefault="00757FBE" w:rsidP="001618F0">
            <w:pPr>
              <w:jc w:val="center"/>
            </w:pPr>
          </w:p>
        </w:tc>
      </w:tr>
      <w:tr w:rsidR="00757FBE" w:rsidRPr="006B68A4" w14:paraId="65C04A06" w14:textId="77777777" w:rsidTr="00EE37F2">
        <w:trPr>
          <w:cantSplit/>
          <w:trHeight w:val="288"/>
          <w:jc w:val="center"/>
        </w:trPr>
        <w:tc>
          <w:tcPr>
            <w:tcW w:w="2592" w:type="dxa"/>
            <w:tcBorders>
              <w:top w:val="single" w:sz="4" w:space="0" w:color="auto"/>
              <w:left w:val="double" w:sz="4" w:space="0" w:color="auto"/>
              <w:bottom w:val="single" w:sz="4" w:space="0" w:color="auto"/>
              <w:right w:val="single" w:sz="4" w:space="0" w:color="auto"/>
            </w:tcBorders>
            <w:vAlign w:val="center"/>
          </w:tcPr>
          <w:p w14:paraId="4551EAFC" w14:textId="77777777" w:rsidR="00757FBE" w:rsidRPr="006B68A4" w:rsidRDefault="00757FBE" w:rsidP="001618F0">
            <w:pPr>
              <w:keepNext/>
            </w:pPr>
            <w:r w:rsidRPr="006B68A4">
              <w:t>Maximum Belt Speed</w:t>
            </w:r>
          </w:p>
          <w:p w14:paraId="72B08CBA" w14:textId="77777777" w:rsidR="00757FBE" w:rsidRPr="006B68A4" w:rsidRDefault="00757FBE" w:rsidP="001618F0">
            <w:pPr>
              <w:keepNext/>
            </w:pPr>
            <w:r w:rsidRPr="006B68A4">
              <w:t>(m/sec or m/min)</w:t>
            </w:r>
          </w:p>
        </w:tc>
        <w:tc>
          <w:tcPr>
            <w:tcW w:w="1762" w:type="dxa"/>
            <w:tcBorders>
              <w:top w:val="single" w:sz="4" w:space="0" w:color="auto"/>
              <w:left w:val="single" w:sz="4" w:space="0" w:color="auto"/>
              <w:bottom w:val="single" w:sz="4" w:space="0" w:color="auto"/>
              <w:right w:val="single" w:sz="4" w:space="0" w:color="auto"/>
            </w:tcBorders>
            <w:vAlign w:val="center"/>
          </w:tcPr>
          <w:p w14:paraId="7A13AAD6" w14:textId="2680DCB3" w:rsidR="00757FBE" w:rsidRPr="006B68A4" w:rsidRDefault="00F06610" w:rsidP="001618F0">
            <w:pPr>
              <w:jc w:val="center"/>
            </w:pPr>
            <w:r>
              <w:t>X</w:t>
            </w:r>
          </w:p>
        </w:tc>
        <w:tc>
          <w:tcPr>
            <w:tcW w:w="1762" w:type="dxa"/>
            <w:tcBorders>
              <w:top w:val="single" w:sz="4" w:space="0" w:color="auto"/>
              <w:left w:val="single" w:sz="4" w:space="0" w:color="auto"/>
              <w:bottom w:val="single" w:sz="4" w:space="0" w:color="auto"/>
              <w:right w:val="single" w:sz="4" w:space="0" w:color="auto"/>
            </w:tcBorders>
            <w:vAlign w:val="center"/>
          </w:tcPr>
          <w:p w14:paraId="5F8DC9E7" w14:textId="77777777" w:rsidR="00757FBE" w:rsidRPr="006B68A4" w:rsidRDefault="00757FBE" w:rsidP="001618F0">
            <w:pPr>
              <w:jc w:val="center"/>
            </w:pPr>
          </w:p>
        </w:tc>
        <w:tc>
          <w:tcPr>
            <w:tcW w:w="1762" w:type="dxa"/>
            <w:tcBorders>
              <w:top w:val="single" w:sz="4" w:space="0" w:color="auto"/>
              <w:left w:val="single" w:sz="4" w:space="0" w:color="auto"/>
              <w:bottom w:val="single" w:sz="4" w:space="0" w:color="auto"/>
              <w:right w:val="single" w:sz="4" w:space="0" w:color="auto"/>
            </w:tcBorders>
            <w:vAlign w:val="center"/>
          </w:tcPr>
          <w:p w14:paraId="5D878DFD" w14:textId="403C9AAE" w:rsidR="00757FBE" w:rsidRPr="006B68A4" w:rsidRDefault="001952DF" w:rsidP="001618F0">
            <w:pPr>
              <w:jc w:val="center"/>
            </w:pPr>
            <w:r>
              <w:t>X</w:t>
            </w:r>
          </w:p>
        </w:tc>
        <w:tc>
          <w:tcPr>
            <w:tcW w:w="846" w:type="dxa"/>
            <w:tcBorders>
              <w:top w:val="single" w:sz="4" w:space="0" w:color="auto"/>
              <w:left w:val="single" w:sz="4" w:space="0" w:color="auto"/>
              <w:bottom w:val="single" w:sz="4" w:space="0" w:color="auto"/>
              <w:right w:val="single" w:sz="4" w:space="0" w:color="auto"/>
            </w:tcBorders>
            <w:vAlign w:val="center"/>
          </w:tcPr>
          <w:p w14:paraId="345F1268" w14:textId="77777777" w:rsidR="00757FBE" w:rsidRPr="006B68A4" w:rsidRDefault="00757FBE" w:rsidP="001618F0">
            <w:pPr>
              <w:jc w:val="center"/>
            </w:pPr>
          </w:p>
        </w:tc>
        <w:tc>
          <w:tcPr>
            <w:tcW w:w="1163" w:type="dxa"/>
            <w:tcBorders>
              <w:top w:val="single" w:sz="4" w:space="0" w:color="auto"/>
              <w:left w:val="single" w:sz="4" w:space="0" w:color="auto"/>
              <w:bottom w:val="single" w:sz="4" w:space="0" w:color="auto"/>
              <w:right w:val="double" w:sz="4" w:space="0" w:color="auto"/>
            </w:tcBorders>
            <w:vAlign w:val="center"/>
          </w:tcPr>
          <w:p w14:paraId="3E51DE0C" w14:textId="77777777" w:rsidR="00757FBE" w:rsidRPr="006B68A4" w:rsidRDefault="00757FBE" w:rsidP="001618F0">
            <w:pPr>
              <w:jc w:val="center"/>
            </w:pPr>
          </w:p>
        </w:tc>
      </w:tr>
      <w:tr w:rsidR="00746369" w:rsidRPr="006B68A4" w14:paraId="0D250917" w14:textId="77777777" w:rsidTr="00EE37F2">
        <w:trPr>
          <w:cantSplit/>
          <w:trHeight w:val="288"/>
          <w:jc w:val="center"/>
        </w:trPr>
        <w:tc>
          <w:tcPr>
            <w:tcW w:w="9887" w:type="dxa"/>
            <w:gridSpan w:val="6"/>
            <w:tcBorders>
              <w:top w:val="single" w:sz="4" w:space="0" w:color="auto"/>
              <w:left w:val="double" w:sz="4" w:space="0" w:color="auto"/>
              <w:bottom w:val="double" w:sz="4" w:space="0" w:color="auto"/>
              <w:right w:val="double" w:sz="4" w:space="0" w:color="auto"/>
            </w:tcBorders>
          </w:tcPr>
          <w:p w14:paraId="1CE4B5F4" w14:textId="516ADFC5" w:rsidR="00746369" w:rsidRPr="006B68A4" w:rsidRDefault="00746369" w:rsidP="001618F0">
            <w:pPr>
              <w:rPr>
                <w:b/>
              </w:rPr>
            </w:pPr>
            <w:r w:rsidRPr="006B68A4">
              <w:rPr>
                <w:b/>
              </w:rPr>
              <w:t>Note:</w:t>
            </w:r>
            <w:r w:rsidRPr="006B68A4">
              <w:t xml:space="preserve">  </w:t>
            </w:r>
            <w:r w:rsidR="007E0BC1">
              <w:t>Also s</w:t>
            </w:r>
            <w:r w:rsidRPr="006B68A4">
              <w:t>ee Table S.7.b.</w:t>
            </w:r>
            <w:r w:rsidR="006F2F08">
              <w:t xml:space="preserve"> </w:t>
            </w:r>
            <w:r w:rsidR="006F2F08" w:rsidRPr="006F2F08">
              <w:t>Notes for Table S.7.a.</w:t>
            </w:r>
            <w:r w:rsidRPr="006B68A4">
              <w:t xml:space="preserve"> for applicable parenthetical notes.</w:t>
            </w:r>
          </w:p>
        </w:tc>
      </w:tr>
      <w:tr w:rsidR="00757FBE" w:rsidRPr="006B68A4" w14:paraId="38A2A3A2" w14:textId="77777777" w:rsidTr="00EE37F2">
        <w:trPr>
          <w:cantSplit/>
          <w:trHeight w:val="288"/>
          <w:jc w:val="center"/>
        </w:trPr>
        <w:tc>
          <w:tcPr>
            <w:tcW w:w="9887" w:type="dxa"/>
            <w:gridSpan w:val="6"/>
            <w:tcBorders>
              <w:top w:val="double" w:sz="4" w:space="0" w:color="auto"/>
              <w:bottom w:val="nil"/>
            </w:tcBorders>
          </w:tcPr>
          <w:p w14:paraId="60DA7AB7" w14:textId="77777777" w:rsidR="00757FBE" w:rsidRPr="006B68A4" w:rsidRDefault="00757FBE" w:rsidP="001618F0">
            <w:pPr>
              <w:spacing w:before="60"/>
            </w:pPr>
            <w:r w:rsidRPr="006B68A4">
              <w:t>(Amended 1999)</w:t>
            </w:r>
          </w:p>
        </w:tc>
      </w:tr>
    </w:tbl>
    <w:p w14:paraId="526C5FEF" w14:textId="5D0DF3CB" w:rsidR="00757FBE" w:rsidRPr="006B68A4" w:rsidRDefault="00757FBE" w:rsidP="00D0227B">
      <w:pPr>
        <w:tabs>
          <w:tab w:val="left" w:pos="360"/>
        </w:tabs>
        <w:jc w:val="both"/>
      </w:pPr>
    </w:p>
    <w:tbl>
      <w:tblPr>
        <w:tblW w:w="0" w:type="auto"/>
        <w:jc w:val="center"/>
        <w:tblBorders>
          <w:top w:val="double" w:sz="6" w:space="0" w:color="000000"/>
          <w:left w:val="double" w:sz="6" w:space="0" w:color="000000"/>
          <w:bottom w:val="double" w:sz="4" w:space="0" w:color="auto"/>
          <w:right w:val="double" w:sz="6" w:space="0" w:color="000000"/>
          <w:insideH w:val="double" w:sz="6" w:space="0" w:color="000000"/>
          <w:insideV w:val="double" w:sz="6" w:space="0" w:color="000000"/>
        </w:tblBorders>
        <w:tblLayout w:type="fixed"/>
        <w:tblCellMar>
          <w:left w:w="72" w:type="dxa"/>
          <w:right w:w="72" w:type="dxa"/>
        </w:tblCellMar>
        <w:tblLook w:val="0020" w:firstRow="1" w:lastRow="0" w:firstColumn="0" w:lastColumn="0" w:noHBand="0" w:noVBand="0"/>
        <w:tblCaption w:val="Table S.7.b. Notes for Table S.7.a."/>
        <w:tblDescription w:val="Companion table to Table S.7.a. providing additional noted information."/>
      </w:tblPr>
      <w:tblGrid>
        <w:gridCol w:w="9887"/>
      </w:tblGrid>
      <w:tr w:rsidR="00757FBE" w:rsidRPr="006B68A4" w14:paraId="147AB05D" w14:textId="6E7AA4A6" w:rsidTr="00892360">
        <w:trPr>
          <w:tblHeader/>
          <w:jc w:val="center"/>
        </w:trPr>
        <w:tc>
          <w:tcPr>
            <w:tcW w:w="9887" w:type="dxa"/>
            <w:tcBorders>
              <w:top w:val="double" w:sz="4" w:space="0" w:color="auto"/>
              <w:left w:val="double" w:sz="4" w:space="0" w:color="auto"/>
              <w:bottom w:val="double" w:sz="4" w:space="0" w:color="auto"/>
              <w:right w:val="double" w:sz="4" w:space="0" w:color="auto"/>
            </w:tcBorders>
          </w:tcPr>
          <w:p w14:paraId="22A924C0" w14:textId="0FFE21F6" w:rsidR="00757FBE" w:rsidRPr="006B68A4" w:rsidRDefault="00757FBE" w:rsidP="00F040C3">
            <w:pPr>
              <w:pStyle w:val="Before3pt"/>
            </w:pPr>
            <w:r w:rsidRPr="006B68A4">
              <w:lastRenderedPageBreak/>
              <w:t>Table S.7.b.</w:t>
            </w:r>
          </w:p>
          <w:p w14:paraId="4DF393D2" w14:textId="2281F402" w:rsidR="00757FBE" w:rsidRPr="006B68A4" w:rsidRDefault="00757FBE" w:rsidP="00F040C3">
            <w:pPr>
              <w:pStyle w:val="After3pt"/>
            </w:pPr>
            <w:r w:rsidRPr="006B68A4">
              <w:t>Notes for Table S.</w:t>
            </w:r>
            <w:proofErr w:type="gramStart"/>
            <w:r w:rsidRPr="006B68A4">
              <w:t>7.a.</w:t>
            </w:r>
            <w:proofErr w:type="gramEnd"/>
          </w:p>
        </w:tc>
      </w:tr>
      <w:tr w:rsidR="00757FBE" w:rsidRPr="006B68A4" w14:paraId="3FB9E524" w14:textId="2D6F3295" w:rsidTr="00892360">
        <w:trPr>
          <w:trHeight w:val="10512"/>
          <w:jc w:val="center"/>
        </w:trPr>
        <w:tc>
          <w:tcPr>
            <w:tcW w:w="9887" w:type="dxa"/>
            <w:tcBorders>
              <w:top w:val="double" w:sz="4" w:space="0" w:color="auto"/>
              <w:left w:val="double" w:sz="4" w:space="0" w:color="000000"/>
              <w:bottom w:val="double" w:sz="4" w:space="0" w:color="auto"/>
              <w:right w:val="double" w:sz="4" w:space="0" w:color="000000"/>
            </w:tcBorders>
          </w:tcPr>
          <w:p w14:paraId="41CCA7CB" w14:textId="2580247A" w:rsidR="00757FBE" w:rsidRPr="006B68A4" w:rsidRDefault="00757FBE" w:rsidP="001618F0">
            <w:pPr>
              <w:keepNext/>
              <w:numPr>
                <w:ilvl w:val="0"/>
                <w:numId w:val="6"/>
              </w:numPr>
              <w:tabs>
                <w:tab w:val="num" w:pos="336"/>
              </w:tabs>
              <w:spacing w:after="240"/>
              <w:ind w:left="336" w:hanging="336"/>
              <w:jc w:val="both"/>
            </w:pPr>
            <w:r w:rsidRPr="006B68A4">
              <w:t xml:space="preserve">Manufacturer’s identification and model designation.  </w:t>
            </w:r>
            <w:r w:rsidRPr="002772D1">
              <w:rPr>
                <w:u w:color="82C42A"/>
              </w:rPr>
              <w:t>(</w:t>
            </w:r>
            <w:r w:rsidR="007E0BC1">
              <w:rPr>
                <w:u w:color="82C42A"/>
              </w:rPr>
              <w:t>Also s</w:t>
            </w:r>
            <w:r w:rsidRPr="006B68A4">
              <w:t>ee G-S.1. Identification)</w:t>
            </w:r>
          </w:p>
          <w:p w14:paraId="634DDF93" w14:textId="77F782DD" w:rsidR="00757FBE" w:rsidRPr="006B68A4" w:rsidRDefault="00757FBE" w:rsidP="004A4F07">
            <w:pPr>
              <w:keepNext/>
              <w:numPr>
                <w:ilvl w:val="0"/>
                <w:numId w:val="6"/>
              </w:numPr>
              <w:tabs>
                <w:tab w:val="clear" w:pos="432"/>
                <w:tab w:val="num" w:pos="336"/>
              </w:tabs>
              <w:spacing w:after="240"/>
              <w:ind w:left="336" w:hanging="336"/>
              <w:jc w:val="both"/>
            </w:pPr>
            <w:r w:rsidRPr="006B68A4">
              <w:t xml:space="preserve">Serial number and prefix.  </w:t>
            </w:r>
            <w:r w:rsidR="007E0BC1">
              <w:t>Also s</w:t>
            </w:r>
            <w:r w:rsidRPr="006B68A4">
              <w:t>ee G-S.1. Identification)</w:t>
            </w:r>
          </w:p>
          <w:p w14:paraId="3D86F985" w14:textId="700AD3A9" w:rsidR="00757FBE" w:rsidRPr="006B68A4" w:rsidRDefault="00757FBE" w:rsidP="004A4F07">
            <w:pPr>
              <w:keepNext/>
              <w:numPr>
                <w:ilvl w:val="0"/>
                <w:numId w:val="6"/>
              </w:numPr>
              <w:tabs>
                <w:tab w:val="clear" w:pos="432"/>
                <w:tab w:val="num" w:pos="336"/>
              </w:tabs>
              <w:spacing w:after="240"/>
              <w:ind w:left="336" w:hanging="336"/>
              <w:jc w:val="both"/>
            </w:pPr>
            <w:r w:rsidRPr="006B68A4">
              <w:t>The nominal capacity and value of the automatic weighing system division shall be shown together (e.g., 50 000 </w:t>
            </w:r>
            <w:r w:rsidR="00571960">
              <w:t>×</w:t>
            </w:r>
            <w:r w:rsidRPr="006B68A4">
              <w:t> 5 kg, or 30 </w:t>
            </w:r>
            <w:r w:rsidR="00571960">
              <w:t>×</w:t>
            </w:r>
            <w:r w:rsidRPr="006B68A4">
              <w:t> 0.01 </w:t>
            </w:r>
            <w:r w:rsidRPr="002772D1">
              <w:rPr>
                <w:u w:color="82C42A"/>
              </w:rPr>
              <w:t>lb</w:t>
            </w:r>
            <w:r w:rsidRPr="002772D1">
              <w:t>)</w:t>
            </w:r>
            <w:r w:rsidRPr="006B68A4">
              <w:t xml:space="preserve"> adjacent to the weight display when the nominal capacity and value of the automatic weighing system division are not immediately apparent.  Each division value or weight unit shall be marked </w:t>
            </w:r>
            <w:r w:rsidRPr="002772D1">
              <w:rPr>
                <w:u w:color="82C42A"/>
              </w:rPr>
              <w:t>on</w:t>
            </w:r>
            <w:r w:rsidRPr="002772D1">
              <w:t xml:space="preserve"> </w:t>
            </w:r>
            <w:r w:rsidRPr="002772D1">
              <w:rPr>
                <w:u w:color="82C42A"/>
              </w:rPr>
              <w:t>variable</w:t>
            </w:r>
            <w:r w:rsidRPr="002772D1">
              <w:rPr>
                <w:u w:color="82C42A"/>
              </w:rPr>
              <w:noBreakHyphen/>
              <w:t>division value</w:t>
            </w:r>
            <w:r w:rsidRPr="002772D1">
              <w:t xml:space="preserve"> </w:t>
            </w:r>
            <w:r w:rsidRPr="006B68A4">
              <w:t>or division-unit automatic weighing systems.</w:t>
            </w:r>
          </w:p>
          <w:p w14:paraId="7E1F4B77" w14:textId="09BFE751" w:rsidR="00757FBE" w:rsidRPr="006B68A4" w:rsidRDefault="00757FBE" w:rsidP="004A4F07">
            <w:pPr>
              <w:keepNext/>
              <w:numPr>
                <w:ilvl w:val="0"/>
                <w:numId w:val="6"/>
              </w:numPr>
              <w:tabs>
                <w:tab w:val="clear" w:pos="432"/>
                <w:tab w:val="num" w:pos="336"/>
              </w:tabs>
              <w:spacing w:after="240"/>
              <w:ind w:left="336" w:hanging="336"/>
              <w:jc w:val="both"/>
            </w:pPr>
            <w:r w:rsidRPr="006B68A4">
              <w:t>Required only if different from d.</w:t>
            </w:r>
          </w:p>
          <w:p w14:paraId="119F0081" w14:textId="4BE3E9AF" w:rsidR="00757FBE" w:rsidRPr="006B68A4" w:rsidRDefault="00757FBE" w:rsidP="0061139D">
            <w:pPr>
              <w:keepNext/>
              <w:numPr>
                <w:ilvl w:val="0"/>
                <w:numId w:val="6"/>
              </w:numPr>
              <w:tabs>
                <w:tab w:val="clear" w:pos="432"/>
                <w:tab w:val="num" w:pos="336"/>
              </w:tabs>
              <w:spacing w:after="60"/>
              <w:ind w:left="331" w:hanging="331"/>
              <w:jc w:val="both"/>
            </w:pPr>
            <w:r w:rsidRPr="006B68A4">
              <w:t>Required only on automatic weighing systems if the temperature range on the NTEP CC is narrower than and within –</w:t>
            </w:r>
            <w:r>
              <w:t> </w:t>
            </w:r>
            <w:r w:rsidRPr="006B68A4">
              <w:t>10 ºC to 40 ºC (14 ºF to 104 ºF).</w:t>
            </w:r>
          </w:p>
          <w:p w14:paraId="1BE31A79" w14:textId="77259483" w:rsidR="00757FBE" w:rsidRPr="006B68A4" w:rsidRDefault="00757FBE" w:rsidP="004A4F07">
            <w:pPr>
              <w:keepNext/>
              <w:spacing w:after="240"/>
              <w:ind w:left="336"/>
              <w:jc w:val="both"/>
            </w:pPr>
            <w:r w:rsidRPr="006B68A4">
              <w:t>(Amended 2007)</w:t>
            </w:r>
          </w:p>
          <w:p w14:paraId="727B63FA" w14:textId="040A4C46" w:rsidR="00757FBE" w:rsidRPr="006B68A4" w:rsidRDefault="00757FBE" w:rsidP="004A4F07">
            <w:pPr>
              <w:keepNext/>
              <w:numPr>
                <w:ilvl w:val="0"/>
                <w:numId w:val="6"/>
              </w:numPr>
              <w:tabs>
                <w:tab w:val="clear" w:pos="432"/>
                <w:tab w:val="num" w:pos="336"/>
              </w:tabs>
              <w:spacing w:after="240"/>
              <w:ind w:left="336" w:hanging="336"/>
              <w:jc w:val="both"/>
            </w:pPr>
            <w:r w:rsidRPr="006B68A4">
              <w:t xml:space="preserve">This value may be stated on load cells in units of 1000; (e.g., </w:t>
            </w:r>
            <w:r w:rsidRPr="002772D1">
              <w:rPr>
                <w:u w:color="82C42A"/>
              </w:rPr>
              <w:t>n</w:t>
            </w:r>
            <w:r w:rsidRPr="002772D1">
              <w:rPr>
                <w:u w:color="82C42A"/>
                <w:vertAlign w:val="subscript"/>
              </w:rPr>
              <w:t>max</w:t>
            </w:r>
            <w:r w:rsidRPr="002772D1">
              <w:t xml:space="preserve"> </w:t>
            </w:r>
            <w:r w:rsidRPr="006B68A4">
              <w:t>10 is 10 000 divisions.)</w:t>
            </w:r>
          </w:p>
          <w:p w14:paraId="02B76DBA" w14:textId="280BAA35" w:rsidR="00757FBE" w:rsidRPr="006B68A4" w:rsidRDefault="00757FBE" w:rsidP="004A4F07">
            <w:pPr>
              <w:keepNext/>
              <w:numPr>
                <w:ilvl w:val="0"/>
                <w:numId w:val="6"/>
              </w:numPr>
              <w:tabs>
                <w:tab w:val="clear" w:pos="432"/>
                <w:tab w:val="num" w:pos="336"/>
              </w:tabs>
              <w:spacing w:after="240"/>
              <w:ind w:left="336" w:hanging="336"/>
              <w:jc w:val="both"/>
            </w:pPr>
            <w:r w:rsidRPr="006B68A4">
              <w:t>Denotes compliance for single or multiple load cell applications.</w:t>
            </w:r>
          </w:p>
          <w:p w14:paraId="51F92E71" w14:textId="67A04050" w:rsidR="00757FBE" w:rsidRPr="006B68A4" w:rsidRDefault="00757FBE" w:rsidP="004A4F07">
            <w:pPr>
              <w:keepNext/>
              <w:numPr>
                <w:ilvl w:val="0"/>
                <w:numId w:val="6"/>
              </w:numPr>
              <w:tabs>
                <w:tab w:val="clear" w:pos="432"/>
                <w:tab w:val="num" w:pos="336"/>
              </w:tabs>
              <w:spacing w:after="240"/>
              <w:ind w:left="336" w:hanging="336"/>
              <w:jc w:val="both"/>
            </w:pPr>
            <w:r w:rsidRPr="006B68A4">
              <w:t>An indicating element not permanently attached to a weighing element shall be clearly and permanently marked with the accuracy Class III, or IIIS and the maximum number of divisions, </w:t>
            </w:r>
            <w:r w:rsidRPr="002772D1">
              <w:rPr>
                <w:u w:color="82C42A"/>
              </w:rPr>
              <w:t>n</w:t>
            </w:r>
            <w:r w:rsidRPr="002772D1">
              <w:rPr>
                <w:u w:color="82C42A"/>
                <w:vertAlign w:val="subscript"/>
              </w:rPr>
              <w:t>max</w:t>
            </w:r>
            <w:r w:rsidRPr="002772D1">
              <w:t>.</w:t>
            </w:r>
          </w:p>
          <w:p w14:paraId="5F7795E5" w14:textId="05141FC5" w:rsidR="00757FBE" w:rsidRPr="006B68A4" w:rsidRDefault="00757FBE" w:rsidP="004A4F07">
            <w:pPr>
              <w:keepNext/>
              <w:numPr>
                <w:ilvl w:val="0"/>
                <w:numId w:val="6"/>
              </w:numPr>
              <w:tabs>
                <w:tab w:val="clear" w:pos="432"/>
                <w:tab w:val="num" w:pos="336"/>
              </w:tabs>
              <w:spacing w:after="240"/>
              <w:ind w:left="336" w:hanging="336"/>
              <w:jc w:val="both"/>
            </w:pPr>
            <w:r w:rsidRPr="006B68A4">
              <w:t xml:space="preserve">Necessary to the weighing system but having no </w:t>
            </w:r>
            <w:r w:rsidRPr="002772D1">
              <w:rPr>
                <w:u w:color="82C42A"/>
              </w:rPr>
              <w:t>metrological</w:t>
            </w:r>
            <w:r w:rsidRPr="002772D1">
              <w:t xml:space="preserve"> </w:t>
            </w:r>
            <w:r w:rsidRPr="006B68A4">
              <w:t xml:space="preserve">effect </w:t>
            </w:r>
            <w:r w:rsidR="00571960">
              <w:t>(</w:t>
            </w:r>
            <w:r w:rsidRPr="006B68A4">
              <w:t>e.g., auxiliary remote display, keyboard, etc.</w:t>
            </w:r>
            <w:r w:rsidR="00571960">
              <w:t>).</w:t>
            </w:r>
          </w:p>
          <w:p w14:paraId="09BE51CE" w14:textId="0DBF405F" w:rsidR="00CA1CA0" w:rsidRDefault="00757FBE" w:rsidP="00CA1CA0">
            <w:pPr>
              <w:keepNext/>
              <w:numPr>
                <w:ilvl w:val="0"/>
                <w:numId w:val="6"/>
              </w:numPr>
              <w:tabs>
                <w:tab w:val="clear" w:pos="432"/>
                <w:tab w:val="num" w:pos="336"/>
              </w:tabs>
              <w:spacing w:after="240"/>
              <w:ind w:left="331" w:hanging="331"/>
              <w:jc w:val="both"/>
            </w:pPr>
            <w:r w:rsidRPr="006B68A4">
              <w:t>The markings may be either on the load cell or in an accompanying document; except that, if an accompanying document is provided, the serial number shall appear both on the load cell and in the document.  The manufacturer’s name or trademark, the model designation, and identifying symbol for the serial number shall also be marked both on the load cell and in any accompanying document.</w:t>
            </w:r>
          </w:p>
          <w:p w14:paraId="6554F69E" w14:textId="246ECBF8" w:rsidR="00757FBE" w:rsidRPr="006B68A4" w:rsidRDefault="00757FBE" w:rsidP="00CA1CA0">
            <w:pPr>
              <w:keepNext/>
              <w:numPr>
                <w:ilvl w:val="0"/>
                <w:numId w:val="6"/>
              </w:numPr>
              <w:tabs>
                <w:tab w:val="clear" w:pos="432"/>
                <w:tab w:val="num" w:pos="336"/>
              </w:tabs>
              <w:spacing w:after="240"/>
              <w:ind w:left="331" w:hanging="331"/>
              <w:jc w:val="both"/>
            </w:pPr>
            <w:r w:rsidRPr="006B68A4">
              <w:t xml:space="preserve">An automatic weighing system designed for a special application rather than general use shall be conspicuously marked with suitable words visible to the operator and customer restricting its use </w:t>
            </w:r>
            <w:r w:rsidRPr="00CA1CA0">
              <w:rPr>
                <w:u w:color="82C42A"/>
              </w:rPr>
              <w:t>to</w:t>
            </w:r>
            <w:r w:rsidRPr="002772D1">
              <w:t xml:space="preserve"> </w:t>
            </w:r>
            <w:r w:rsidRPr="006B68A4">
              <w:t>that application.</w:t>
            </w:r>
          </w:p>
          <w:p w14:paraId="078600BD" w14:textId="4B2D2976" w:rsidR="00757FBE" w:rsidRPr="006B68A4" w:rsidRDefault="00757FBE" w:rsidP="004A4F07">
            <w:pPr>
              <w:keepNext/>
              <w:framePr w:hSpace="180" w:wrap="around" w:vAnchor="text" w:hAnchor="margin" w:y="-22"/>
              <w:numPr>
                <w:ilvl w:val="0"/>
                <w:numId w:val="6"/>
              </w:numPr>
              <w:tabs>
                <w:tab w:val="clear" w:pos="432"/>
                <w:tab w:val="num" w:pos="336"/>
              </w:tabs>
              <w:spacing w:after="240"/>
              <w:ind w:left="336" w:hanging="336"/>
              <w:jc w:val="both"/>
            </w:pPr>
            <w:r w:rsidRPr="006B68A4">
              <w:t>Required if the direction of loading the load cell is not obvious.</w:t>
            </w:r>
          </w:p>
          <w:p w14:paraId="3AD7175F" w14:textId="2C885A99" w:rsidR="00757FBE" w:rsidRPr="006B68A4" w:rsidRDefault="00757FBE" w:rsidP="004A4F07">
            <w:pPr>
              <w:keepNext/>
              <w:framePr w:hSpace="180" w:wrap="around" w:vAnchor="text" w:hAnchor="margin" w:y="-22"/>
              <w:numPr>
                <w:ilvl w:val="0"/>
                <w:numId w:val="6"/>
              </w:numPr>
              <w:tabs>
                <w:tab w:val="clear" w:pos="432"/>
                <w:tab w:val="num" w:pos="336"/>
              </w:tabs>
              <w:spacing w:after="240"/>
              <w:ind w:left="336" w:hanging="336"/>
              <w:jc w:val="both"/>
            </w:pPr>
            <w:r w:rsidRPr="006B68A4">
              <w:t>Serial number and prefix (</w:t>
            </w:r>
            <w:r w:rsidR="007E0BC1">
              <w:t>Also s</w:t>
            </w:r>
            <w:r w:rsidRPr="006B68A4">
              <w:t>ee G</w:t>
            </w:r>
            <w:r w:rsidRPr="006B68A4">
              <w:noBreakHyphen/>
              <w:t>S.1. Identification) modules without “intelligence” on a modular system (e.g., printer, keyboard module, cash drawer, and secondary display in a point-of-sale system) are not required to have serial numbers.</w:t>
            </w:r>
          </w:p>
          <w:p w14:paraId="68A860A4" w14:textId="2991BAA8" w:rsidR="00757FBE" w:rsidRPr="006B68A4" w:rsidRDefault="00757FBE" w:rsidP="004A4F07">
            <w:pPr>
              <w:keepNext/>
              <w:framePr w:hSpace="180" w:wrap="around" w:vAnchor="text" w:hAnchor="margin" w:y="-22"/>
              <w:numPr>
                <w:ilvl w:val="0"/>
                <w:numId w:val="6"/>
              </w:numPr>
              <w:tabs>
                <w:tab w:val="clear" w:pos="432"/>
                <w:tab w:val="num" w:pos="336"/>
              </w:tabs>
              <w:spacing w:after="240"/>
              <w:ind w:left="336" w:hanging="336"/>
              <w:jc w:val="both"/>
            </w:pPr>
            <w:r w:rsidRPr="006B68A4">
              <w:t>The accuracy class of a device shall be marked on the device with the appropriate designation.</w:t>
            </w:r>
          </w:p>
          <w:p w14:paraId="1E905836" w14:textId="7DE3B0B0" w:rsidR="00757FBE" w:rsidRPr="006B68A4" w:rsidRDefault="00757FBE" w:rsidP="004A4F07">
            <w:pPr>
              <w:keepNext/>
              <w:numPr>
                <w:ilvl w:val="0"/>
                <w:numId w:val="6"/>
              </w:numPr>
              <w:tabs>
                <w:tab w:val="clear" w:pos="432"/>
                <w:tab w:val="num" w:pos="336"/>
              </w:tabs>
              <w:spacing w:after="240"/>
              <w:ind w:left="336" w:hanging="336"/>
              <w:jc w:val="both"/>
              <w:rPr>
                <w:spacing w:val="-2"/>
              </w:rPr>
            </w:pPr>
            <w:r w:rsidRPr="006B68A4">
              <w:rPr>
                <w:spacing w:val="-2"/>
              </w:rPr>
              <w:t>The nominal capacity shall be conspicuously marked on any automatic-indicating or recording automatic weighing system so constructed that the capacity of the indicating or recording element, or elements, is not immediately apparent.</w:t>
            </w:r>
          </w:p>
          <w:p w14:paraId="2294C0EC" w14:textId="5E0CD5B4" w:rsidR="00757FBE" w:rsidRPr="006B68A4" w:rsidRDefault="00757FBE" w:rsidP="001618F0">
            <w:pPr>
              <w:keepNext/>
              <w:numPr>
                <w:ilvl w:val="0"/>
                <w:numId w:val="6"/>
              </w:numPr>
              <w:tabs>
                <w:tab w:val="num" w:pos="336"/>
              </w:tabs>
              <w:spacing w:after="120"/>
              <w:ind w:left="331" w:hanging="331"/>
              <w:jc w:val="both"/>
            </w:pPr>
            <w:r w:rsidRPr="006B68A4">
              <w:t>Required</w:t>
            </w:r>
            <w:r w:rsidRPr="006B68A4">
              <w:rPr>
                <w:spacing w:val="-2"/>
              </w:rPr>
              <w:t xml:space="preserve"> only if a CC has been issued for the equipment.</w:t>
            </w:r>
          </w:p>
        </w:tc>
      </w:tr>
    </w:tbl>
    <w:p w14:paraId="61C17D08" w14:textId="77777777" w:rsidR="009C553D" w:rsidRDefault="009C553D" w:rsidP="009C553D">
      <w:pPr>
        <w:pStyle w:val="BodyText"/>
      </w:pPr>
    </w:p>
    <w:p w14:paraId="2D54BE26" w14:textId="666B8E3F" w:rsidR="009C553D" w:rsidRPr="009C553D" w:rsidRDefault="00757FBE" w:rsidP="009C553D">
      <w:pPr>
        <w:pStyle w:val="Heading4"/>
        <w:rPr>
          <w:rStyle w:val="Heading4Char"/>
          <w:vanish/>
          <w:specVanish/>
        </w:rPr>
      </w:pPr>
      <w:bookmarkStart w:id="31" w:name="_Toc174608764"/>
      <w:r w:rsidRPr="009C553D">
        <w:t>S.7.2</w:t>
      </w:r>
      <w:r w:rsidR="002910F0">
        <w:t>. </w:t>
      </w:r>
      <w:r w:rsidRPr="009C553D">
        <w:t>Marking Required on Components of Automatic Weighing Systems.</w:t>
      </w:r>
      <w:bookmarkEnd w:id="31"/>
    </w:p>
    <w:p w14:paraId="48A2B530" w14:textId="136F3BC5" w:rsidR="00757FBE" w:rsidRPr="006B68A4" w:rsidRDefault="00757FBE" w:rsidP="00276F30">
      <w:pPr>
        <w:tabs>
          <w:tab w:val="left" w:pos="360"/>
        </w:tabs>
        <w:spacing w:before="240" w:after="240"/>
        <w:ind w:left="360"/>
        <w:jc w:val="both"/>
      </w:pPr>
      <w:r w:rsidRPr="006B68A4">
        <w:rPr>
          <w:b/>
        </w:rPr>
        <w:t xml:space="preserve"> </w:t>
      </w:r>
      <w:r w:rsidRPr="006B68A4">
        <w:t>– The following components of automatic weighing systems shall be marked as specified in Tables S.7.a. Marking Requirements and S.7.b. Notes for Table S.7.2.a.:</w:t>
      </w:r>
    </w:p>
    <w:p w14:paraId="250DD798" w14:textId="77777777" w:rsidR="00757FBE" w:rsidRPr="006B68A4" w:rsidRDefault="00757FBE" w:rsidP="00276F30">
      <w:pPr>
        <w:tabs>
          <w:tab w:val="left" w:pos="720"/>
        </w:tabs>
        <w:spacing w:after="240"/>
        <w:ind w:left="1080" w:right="-108" w:hanging="360"/>
        <w:jc w:val="both"/>
        <w:rPr>
          <w:spacing w:val="-4"/>
        </w:rPr>
      </w:pPr>
      <w:r w:rsidRPr="006B68A4">
        <w:rPr>
          <w:spacing w:val="-4"/>
        </w:rPr>
        <w:t>(a)</w:t>
      </w:r>
      <w:r w:rsidRPr="006B68A4">
        <w:rPr>
          <w:spacing w:val="-4"/>
        </w:rPr>
        <w:tab/>
        <w:t xml:space="preserve">Main elements and components when not contained in a single enclosure for the entire automatic weighing </w:t>
      </w:r>
      <w:proofErr w:type="gramStart"/>
      <w:r w:rsidRPr="006B68A4">
        <w:rPr>
          <w:spacing w:val="-4"/>
        </w:rPr>
        <w:t>system;</w:t>
      </w:r>
      <w:proofErr w:type="gramEnd"/>
    </w:p>
    <w:p w14:paraId="1F149DF0" w14:textId="77777777" w:rsidR="00757FBE" w:rsidRPr="006B68A4" w:rsidRDefault="00757FBE" w:rsidP="00EA4ED5">
      <w:pPr>
        <w:pStyle w:val="BodyText"/>
        <w:tabs>
          <w:tab w:val="left" w:pos="720"/>
        </w:tabs>
        <w:spacing w:after="240"/>
        <w:ind w:left="1080" w:hanging="360"/>
      </w:pPr>
      <w:r w:rsidRPr="006B68A4">
        <w:lastRenderedPageBreak/>
        <w:t>(b)</w:t>
      </w:r>
      <w:r w:rsidRPr="006B68A4">
        <w:tab/>
        <w:t>Load cells for which Certificates of Conformance (CC) have been issued under the National Type Evaluation Program; and</w:t>
      </w:r>
    </w:p>
    <w:p w14:paraId="74FBD11B" w14:textId="77777777" w:rsidR="00757FBE" w:rsidRPr="006B68A4" w:rsidRDefault="00757FBE" w:rsidP="00F979BE">
      <w:pPr>
        <w:pStyle w:val="BodyTextIndent"/>
        <w:tabs>
          <w:tab w:val="clear" w:pos="720"/>
        </w:tabs>
        <w:spacing w:after="240"/>
        <w:ind w:left="1080" w:hanging="360"/>
      </w:pPr>
      <w:r w:rsidRPr="006B68A4">
        <w:t>(c)</w:t>
      </w:r>
      <w:r w:rsidRPr="006B68A4">
        <w:tab/>
        <w:t xml:space="preserve">Other equipment necessary </w:t>
      </w:r>
      <w:r w:rsidRPr="002772D1">
        <w:rPr>
          <w:u w:color="82C42A"/>
        </w:rPr>
        <w:t>to</w:t>
      </w:r>
      <w:r w:rsidRPr="002772D1">
        <w:t xml:space="preserve"> </w:t>
      </w:r>
      <w:r w:rsidRPr="006B68A4">
        <w:t xml:space="preserve">a weighing system but having no </w:t>
      </w:r>
      <w:r w:rsidRPr="002772D1">
        <w:rPr>
          <w:u w:color="82C42A"/>
        </w:rPr>
        <w:t>metrological</w:t>
      </w:r>
      <w:r w:rsidRPr="002772D1">
        <w:t xml:space="preserve"> </w:t>
      </w:r>
      <w:r w:rsidRPr="006B68A4">
        <w:t>effect on the weighing system.</w:t>
      </w:r>
    </w:p>
    <w:p w14:paraId="7B91FF9A" w14:textId="07BC57C5" w:rsidR="00757FBE" w:rsidRPr="006B68A4" w:rsidRDefault="00757FBE" w:rsidP="0061139D">
      <w:pPr>
        <w:pStyle w:val="Heading2"/>
      </w:pPr>
      <w:bookmarkStart w:id="32" w:name="_Toc174608765"/>
      <w:r w:rsidRPr="006B68A4">
        <w:t>N</w:t>
      </w:r>
      <w:r w:rsidR="002910F0">
        <w:t>. </w:t>
      </w:r>
      <w:r w:rsidRPr="006B68A4">
        <w:t>Notes</w:t>
      </w:r>
      <w:bookmarkEnd w:id="32"/>
    </w:p>
    <w:p w14:paraId="2B07AE75" w14:textId="44F6A72E" w:rsidR="00757FBE" w:rsidRPr="006B68A4" w:rsidRDefault="00757FBE" w:rsidP="0061139D">
      <w:pPr>
        <w:pStyle w:val="Heading3"/>
      </w:pPr>
      <w:bookmarkStart w:id="33" w:name="_Toc174608766"/>
      <w:r w:rsidRPr="006B68A4">
        <w:t>N.1</w:t>
      </w:r>
      <w:r w:rsidR="002910F0">
        <w:t>. </w:t>
      </w:r>
      <w:r w:rsidRPr="006B68A4">
        <w:t>Test Requirements for Automatic Weighing Systems.</w:t>
      </w:r>
      <w:bookmarkEnd w:id="33"/>
    </w:p>
    <w:p w14:paraId="60BC8D8D" w14:textId="34DE15C5" w:rsidR="00757FBE" w:rsidRPr="006B68A4" w:rsidRDefault="00757FBE" w:rsidP="0061139D">
      <w:pPr>
        <w:pStyle w:val="Heading4"/>
      </w:pPr>
      <w:bookmarkStart w:id="34" w:name="_Toc174608767"/>
      <w:r w:rsidRPr="006B68A4">
        <w:t>N.1.1</w:t>
      </w:r>
      <w:r w:rsidR="002910F0">
        <w:t>. </w:t>
      </w:r>
      <w:r w:rsidRPr="006B68A4">
        <w:t>Test Pucks and Packages.</w:t>
      </w:r>
      <w:bookmarkEnd w:id="34"/>
    </w:p>
    <w:p w14:paraId="3C8F4C44" w14:textId="77777777" w:rsidR="00757FBE" w:rsidRPr="006B68A4" w:rsidRDefault="00757FBE" w:rsidP="0061139D">
      <w:pPr>
        <w:pStyle w:val="BodyTextIndent"/>
        <w:keepNext/>
        <w:tabs>
          <w:tab w:val="clear" w:pos="720"/>
        </w:tabs>
        <w:spacing w:after="240"/>
        <w:ind w:left="1080" w:hanging="360"/>
      </w:pPr>
      <w:r w:rsidRPr="006B68A4">
        <w:t>(a)</w:t>
      </w:r>
      <w:r w:rsidRPr="006B68A4">
        <w:tab/>
        <w:t xml:space="preserve">Test </w:t>
      </w:r>
      <w:r w:rsidRPr="002772D1">
        <w:rPr>
          <w:u w:color="82C42A"/>
        </w:rPr>
        <w:t>pucks</w:t>
      </w:r>
      <w:r w:rsidRPr="002772D1">
        <w:t xml:space="preserve"> </w:t>
      </w:r>
      <w:r w:rsidRPr="006B68A4">
        <w:t>and packages shall be:</w:t>
      </w:r>
    </w:p>
    <w:p w14:paraId="606D91B6" w14:textId="77777777" w:rsidR="00757FBE" w:rsidRPr="006B68A4" w:rsidRDefault="00757FBE" w:rsidP="0061139D">
      <w:pPr>
        <w:spacing w:after="240"/>
        <w:ind w:left="1440" w:hanging="360"/>
        <w:jc w:val="both"/>
      </w:pPr>
      <w:r w:rsidRPr="006B68A4">
        <w:t>(1)</w:t>
      </w:r>
      <w:r w:rsidRPr="006B68A4">
        <w:tab/>
      </w:r>
      <w:r w:rsidRPr="002772D1">
        <w:rPr>
          <w:u w:color="82C42A"/>
        </w:rPr>
        <w:t>representative</w:t>
      </w:r>
      <w:r w:rsidRPr="002772D1">
        <w:t xml:space="preserve"> </w:t>
      </w:r>
      <w:r w:rsidRPr="006B68A4">
        <w:t>of the type, size, and weight ranges to be weighed on a device; and</w:t>
      </w:r>
    </w:p>
    <w:p w14:paraId="667BD81E" w14:textId="77777777" w:rsidR="00757FBE" w:rsidRPr="006B68A4" w:rsidRDefault="00757FBE" w:rsidP="0061139D">
      <w:pPr>
        <w:spacing w:after="240"/>
        <w:ind w:left="1440" w:hanging="360"/>
        <w:jc w:val="both"/>
        <w:rPr>
          <w:spacing w:val="-2"/>
        </w:rPr>
      </w:pPr>
      <w:r w:rsidRPr="006B68A4">
        <w:rPr>
          <w:spacing w:val="-2"/>
        </w:rPr>
        <w:t>(2)</w:t>
      </w:r>
      <w:r w:rsidRPr="006B68A4">
        <w:rPr>
          <w:spacing w:val="-2"/>
        </w:rPr>
        <w:tab/>
      </w:r>
      <w:r w:rsidRPr="002772D1">
        <w:rPr>
          <w:spacing w:val="-2"/>
          <w:u w:color="82C42A"/>
        </w:rPr>
        <w:t>stable</w:t>
      </w:r>
      <w:r w:rsidRPr="002772D1">
        <w:rPr>
          <w:spacing w:val="-2"/>
        </w:rPr>
        <w:t xml:space="preserve"> </w:t>
      </w:r>
      <w:r w:rsidRPr="006B68A4">
        <w:rPr>
          <w:spacing w:val="-2"/>
        </w:rPr>
        <w:t>while in motion, hence the length and width of a puck or package should be greater than its height.</w:t>
      </w:r>
    </w:p>
    <w:p w14:paraId="381EF168" w14:textId="77777777" w:rsidR="00757FBE" w:rsidRPr="006B68A4" w:rsidRDefault="00757FBE">
      <w:pPr>
        <w:pStyle w:val="BodyTextIndent"/>
        <w:keepNext/>
        <w:ind w:left="1080" w:hanging="360"/>
      </w:pPr>
      <w:r w:rsidRPr="006B68A4">
        <w:t>(b)</w:t>
      </w:r>
      <w:r w:rsidRPr="006B68A4">
        <w:tab/>
        <w:t xml:space="preserve">For type evaluation the manufacturer shall supply the test </w:t>
      </w:r>
      <w:r w:rsidRPr="002772D1">
        <w:rPr>
          <w:u w:color="82C42A"/>
        </w:rPr>
        <w:t>pucks</w:t>
      </w:r>
      <w:r w:rsidRPr="002772D1">
        <w:t xml:space="preserve"> </w:t>
      </w:r>
      <w:r w:rsidRPr="006B68A4">
        <w:t>or packages for each range of test loads.</w:t>
      </w:r>
    </w:p>
    <w:p w14:paraId="161FFBF3" w14:textId="77777777" w:rsidR="00757FBE" w:rsidRPr="006B68A4" w:rsidRDefault="00757FBE" w:rsidP="0061139D">
      <w:pPr>
        <w:tabs>
          <w:tab w:val="left" w:pos="720"/>
        </w:tabs>
        <w:spacing w:before="60" w:after="240"/>
        <w:ind w:left="360"/>
        <w:jc w:val="both"/>
      </w:pPr>
      <w:r w:rsidRPr="006B68A4">
        <w:t>(Amended 1997)</w:t>
      </w:r>
    </w:p>
    <w:p w14:paraId="2D08AAA3" w14:textId="65581483" w:rsidR="009C553D" w:rsidRPr="009C553D" w:rsidRDefault="00757FBE" w:rsidP="009C553D">
      <w:pPr>
        <w:pStyle w:val="Heading4"/>
        <w:rPr>
          <w:rStyle w:val="Heading4Char"/>
          <w:vanish/>
          <w:specVanish/>
        </w:rPr>
      </w:pPr>
      <w:bookmarkStart w:id="35" w:name="_Toc174608768"/>
      <w:r w:rsidRPr="009C553D">
        <w:t>N.1.2</w:t>
      </w:r>
      <w:r w:rsidR="002910F0">
        <w:t>. </w:t>
      </w:r>
      <w:r w:rsidRPr="009C553D">
        <w:t>Accuracy of Test Pucks or Packages.</w:t>
      </w:r>
      <w:bookmarkEnd w:id="35"/>
    </w:p>
    <w:p w14:paraId="64115298" w14:textId="2485688D" w:rsidR="00757FBE" w:rsidRPr="006B68A4" w:rsidRDefault="00757FBE" w:rsidP="0061139D">
      <w:pPr>
        <w:tabs>
          <w:tab w:val="left" w:pos="360"/>
        </w:tabs>
        <w:spacing w:after="240"/>
        <w:ind w:left="360"/>
        <w:jc w:val="both"/>
      </w:pPr>
      <w:r w:rsidRPr="006B68A4">
        <w:rPr>
          <w:b/>
        </w:rPr>
        <w:t xml:space="preserve"> </w:t>
      </w:r>
      <w:r w:rsidRPr="006B68A4">
        <w:t>– The error in any test puck or package shall not exceed one</w:t>
      </w:r>
      <w:r w:rsidRPr="006B68A4">
        <w:noBreakHyphen/>
        <w:t xml:space="preserve">fourth (¼) of the </w:t>
      </w:r>
      <w:r w:rsidRPr="002772D1">
        <w:rPr>
          <w:u w:color="82C42A"/>
        </w:rPr>
        <w:t>acceptance</w:t>
      </w:r>
      <w:r w:rsidRPr="002772D1">
        <w:t xml:space="preserve"> </w:t>
      </w:r>
      <w:r w:rsidRPr="006B68A4">
        <w:t>tolerance.  If packages are used to conduct field tests on automatic weighing systems, the package weights shall be determined on a reference scale or balance with an inaccuracy that does not exceed one</w:t>
      </w:r>
      <w:r w:rsidRPr="006B68A4">
        <w:noBreakHyphen/>
        <w:t>fifth (</w:t>
      </w:r>
      <w:r w:rsidRPr="006B68A4">
        <w:rPr>
          <w:spacing w:val="-10"/>
          <w:sz w:val="18"/>
          <w:szCs w:val="18"/>
          <w:vertAlign w:val="superscript"/>
        </w:rPr>
        <w:t>1</w:t>
      </w:r>
      <w:r w:rsidRPr="006B68A4">
        <w:rPr>
          <w:spacing w:val="-10"/>
        </w:rPr>
        <w:t>/</w:t>
      </w:r>
      <w:r w:rsidRPr="006B68A4">
        <w:rPr>
          <w:spacing w:val="-10"/>
          <w:sz w:val="14"/>
          <w:szCs w:val="14"/>
        </w:rPr>
        <w:t>5</w:t>
      </w:r>
      <w:r w:rsidRPr="006B68A4">
        <w:t>) of the smallest tolerance that can be applied to the device under test.</w:t>
      </w:r>
    </w:p>
    <w:p w14:paraId="1EB13EE0" w14:textId="51E8D927" w:rsidR="009C553D" w:rsidRPr="009C553D" w:rsidRDefault="00757FBE" w:rsidP="009C553D">
      <w:pPr>
        <w:pStyle w:val="Heading4"/>
        <w:rPr>
          <w:rStyle w:val="Heading4Char"/>
          <w:vanish/>
          <w:specVanish/>
        </w:rPr>
      </w:pPr>
      <w:bookmarkStart w:id="36" w:name="_Toc174608769"/>
      <w:r w:rsidRPr="009C553D">
        <w:t>N.1.3</w:t>
      </w:r>
      <w:r w:rsidR="002910F0">
        <w:t>. </w:t>
      </w:r>
      <w:r w:rsidRPr="009C553D">
        <w:t>Verification (Testing) Standards.</w:t>
      </w:r>
      <w:bookmarkEnd w:id="36"/>
    </w:p>
    <w:p w14:paraId="079A8FB4" w14:textId="61A1FE9A" w:rsidR="00757FBE" w:rsidRPr="006B68A4" w:rsidRDefault="00757FBE" w:rsidP="0061139D">
      <w:pPr>
        <w:tabs>
          <w:tab w:val="left" w:pos="360"/>
        </w:tabs>
        <w:spacing w:after="240"/>
        <w:ind w:left="360"/>
        <w:jc w:val="both"/>
      </w:pPr>
      <w:r w:rsidRPr="006B68A4">
        <w:t xml:space="preserve"> – Field standard weights shall comply with </w:t>
      </w:r>
      <w:r w:rsidRPr="002772D1">
        <w:rPr>
          <w:u w:color="82C42A"/>
        </w:rPr>
        <w:t>requirements</w:t>
      </w:r>
      <w:r w:rsidRPr="002772D1">
        <w:t xml:space="preserve"> </w:t>
      </w:r>
      <w:r w:rsidRPr="006B68A4">
        <w:t>of NIST Handbook 105</w:t>
      </w:r>
      <w:r w:rsidRPr="006B68A4">
        <w:noBreakHyphen/>
        <w:t>1</w:t>
      </w:r>
      <w:r w:rsidR="007E36BB">
        <w:t>, “Specifications and Tolerances for Field Standard Weights</w:t>
      </w:r>
      <w:r w:rsidRPr="006B68A4">
        <w:t xml:space="preserve"> (Class F)</w:t>
      </w:r>
      <w:r w:rsidR="007E36BB">
        <w:t>”</w:t>
      </w:r>
      <w:r w:rsidRPr="006B68A4">
        <w:t xml:space="preserve"> or the tolerances expressed in Fundamental Considerations, paragraph 3.2. </w:t>
      </w:r>
      <w:r w:rsidRPr="002772D1">
        <w:rPr>
          <w:u w:color="82C42A"/>
        </w:rPr>
        <w:t>(i.e.</w:t>
      </w:r>
      <w:r w:rsidRPr="002772D1">
        <w:t>,</w:t>
      </w:r>
      <w:r w:rsidRPr="006B68A4">
        <w:t> one</w:t>
      </w:r>
      <w:r w:rsidRPr="006B68A4">
        <w:noBreakHyphen/>
        <w:t>third of the smallest tolerance applied).</w:t>
      </w:r>
    </w:p>
    <w:p w14:paraId="0A87CD7A" w14:textId="55C12F9B" w:rsidR="009C553D" w:rsidRPr="009C553D" w:rsidRDefault="00757FBE" w:rsidP="009C553D">
      <w:pPr>
        <w:pStyle w:val="Heading4"/>
        <w:rPr>
          <w:rStyle w:val="Heading4Char"/>
          <w:vanish/>
          <w:specVanish/>
        </w:rPr>
      </w:pPr>
      <w:bookmarkStart w:id="37" w:name="_Toc174608770"/>
      <w:r w:rsidRPr="009C553D">
        <w:t>N.1.4</w:t>
      </w:r>
      <w:r w:rsidR="002910F0">
        <w:t>. </w:t>
      </w:r>
      <w:r w:rsidRPr="009C553D">
        <w:t>Radio Frequency Interference (RFI) and Other Electromagnetic Interference Susceptibility, Field Evaluation.</w:t>
      </w:r>
      <w:bookmarkEnd w:id="37"/>
    </w:p>
    <w:p w14:paraId="4F8790E1" w14:textId="43C8D45D" w:rsidR="00757FBE" w:rsidRPr="006B68A4" w:rsidRDefault="00757FBE">
      <w:pPr>
        <w:keepNext/>
        <w:tabs>
          <w:tab w:val="left" w:pos="360"/>
        </w:tabs>
        <w:ind w:left="360"/>
        <w:jc w:val="both"/>
      </w:pPr>
      <w:r w:rsidRPr="006B68A4">
        <w:rPr>
          <w:b/>
          <w:bCs/>
        </w:rPr>
        <w:t xml:space="preserve"> </w:t>
      </w:r>
      <w:r w:rsidRPr="006B68A4">
        <w:t>–</w:t>
      </w:r>
      <w:r w:rsidRPr="006B68A4">
        <w:rPr>
          <w:b/>
          <w:bCs/>
        </w:rPr>
        <w:t xml:space="preserve"> </w:t>
      </w:r>
      <w:r w:rsidRPr="006B68A4">
        <w:t>An RFI test shall be conducted at a given installation when the presence of RFI has been verified and characterized if those conditions are considered “usual and customary.”</w:t>
      </w:r>
    </w:p>
    <w:p w14:paraId="1ECDF330" w14:textId="77777777" w:rsidR="00757FBE" w:rsidRPr="006B68A4" w:rsidRDefault="00757FBE" w:rsidP="0061139D">
      <w:pPr>
        <w:tabs>
          <w:tab w:val="left" w:pos="720"/>
        </w:tabs>
        <w:spacing w:before="60" w:after="240"/>
        <w:ind w:left="360"/>
        <w:jc w:val="both"/>
      </w:pPr>
      <w:r w:rsidRPr="006B68A4">
        <w:t>(Added 2004)</w:t>
      </w:r>
    </w:p>
    <w:p w14:paraId="2E8896E3" w14:textId="586124A6" w:rsidR="009C553D" w:rsidRPr="009C553D" w:rsidRDefault="00757FBE" w:rsidP="009C553D">
      <w:pPr>
        <w:pStyle w:val="Heading4"/>
        <w:rPr>
          <w:rStyle w:val="Heading4Char"/>
          <w:vanish/>
          <w:specVanish/>
        </w:rPr>
      </w:pPr>
      <w:bookmarkStart w:id="38" w:name="_Toc174608771"/>
      <w:r w:rsidRPr="009C553D">
        <w:t>N.1.5</w:t>
      </w:r>
      <w:r w:rsidR="002910F0">
        <w:t>. </w:t>
      </w:r>
      <w:r w:rsidRPr="009C553D">
        <w:t>Tests Loads.</w:t>
      </w:r>
      <w:bookmarkEnd w:id="38"/>
    </w:p>
    <w:p w14:paraId="5DF73E0B" w14:textId="0A4FB2BC" w:rsidR="00757FBE" w:rsidRDefault="00757FBE" w:rsidP="00235976">
      <w:pPr>
        <w:ind w:left="720"/>
        <w:jc w:val="both"/>
      </w:pPr>
      <w:r w:rsidRPr="006B68A4">
        <w:rPr>
          <w:b/>
          <w:bCs/>
        </w:rPr>
        <w:t xml:space="preserve"> </w:t>
      </w:r>
      <w:r w:rsidRPr="006B68A4">
        <w:t>–</w:t>
      </w:r>
      <w:r w:rsidRPr="006B68A4">
        <w:rPr>
          <w:b/>
          <w:bCs/>
        </w:rPr>
        <w:t xml:space="preserve"> </w:t>
      </w:r>
      <w:r w:rsidRPr="006B68A4">
        <w:t xml:space="preserve">A performance test shall </w:t>
      </w:r>
      <w:r w:rsidRPr="008644DA">
        <w:t>consist of four separate test runs</w:t>
      </w:r>
      <w:r w:rsidRPr="006B68A4">
        <w:t xml:space="preserve"> conducted </w:t>
      </w:r>
      <w:r w:rsidRPr="008644DA">
        <w:t>at</w:t>
      </w:r>
      <w:r w:rsidRPr="006B68A4">
        <w:t xml:space="preserve"> different test loads according to Table N.1.5. Test Loads.</w:t>
      </w:r>
    </w:p>
    <w:p w14:paraId="0C476006" w14:textId="1A8C392A" w:rsidR="00884CF8" w:rsidRPr="008644DA" w:rsidRDefault="00884CF8" w:rsidP="0061139D">
      <w:pPr>
        <w:tabs>
          <w:tab w:val="left" w:pos="360"/>
        </w:tabs>
        <w:spacing w:after="240"/>
        <w:ind w:left="360"/>
        <w:jc w:val="both"/>
      </w:pPr>
    </w:p>
    <w:tbl>
      <w:tblPr>
        <w:tblW w:w="882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Caption w:val="Table N.1.5. Test Loads"/>
        <w:tblDescription w:val=" Test Loads"/>
      </w:tblPr>
      <w:tblGrid>
        <w:gridCol w:w="8820"/>
      </w:tblGrid>
      <w:tr w:rsidR="00757FBE" w:rsidRPr="006B68A4" w14:paraId="0E51B851" w14:textId="77777777" w:rsidTr="00235976">
        <w:trPr>
          <w:trHeight w:val="144"/>
          <w:tblHeader/>
          <w:jc w:val="center"/>
        </w:trPr>
        <w:tc>
          <w:tcPr>
            <w:tcW w:w="8820" w:type="dxa"/>
            <w:tcBorders>
              <w:top w:val="double" w:sz="4" w:space="0" w:color="auto"/>
              <w:left w:val="double" w:sz="4" w:space="0" w:color="auto"/>
              <w:bottom w:val="double" w:sz="4" w:space="0" w:color="auto"/>
            </w:tcBorders>
          </w:tcPr>
          <w:p w14:paraId="07A22C99" w14:textId="77777777" w:rsidR="00276F30" w:rsidRDefault="00757FBE" w:rsidP="00276F30">
            <w:pPr>
              <w:pStyle w:val="Before3ptAfter3pt"/>
              <w:keepNext/>
              <w:spacing w:before="0" w:after="0"/>
            </w:pPr>
            <w:r w:rsidRPr="006B68A4">
              <w:t xml:space="preserve">Table N.1.5. </w:t>
            </w:r>
          </w:p>
          <w:p w14:paraId="2C77E324" w14:textId="1C5F1B2C" w:rsidR="00757FBE" w:rsidRPr="006B68A4" w:rsidRDefault="00757FBE" w:rsidP="00276F30">
            <w:pPr>
              <w:pStyle w:val="Before3ptAfter3pt"/>
              <w:keepNext/>
              <w:spacing w:before="0" w:after="0"/>
            </w:pPr>
            <w:r w:rsidRPr="006B68A4">
              <w:t>Test Loads</w:t>
            </w:r>
          </w:p>
        </w:tc>
      </w:tr>
      <w:tr w:rsidR="00757FBE" w:rsidRPr="006B68A4" w14:paraId="016D1DE4" w14:textId="77777777" w:rsidTr="00235976">
        <w:trPr>
          <w:trHeight w:val="144"/>
          <w:jc w:val="center"/>
        </w:trPr>
        <w:tc>
          <w:tcPr>
            <w:tcW w:w="8820" w:type="dxa"/>
            <w:tcBorders>
              <w:top w:val="double" w:sz="4" w:space="0" w:color="auto"/>
              <w:left w:val="double" w:sz="4" w:space="0" w:color="auto"/>
              <w:bottom w:val="single" w:sz="4" w:space="0" w:color="auto"/>
            </w:tcBorders>
          </w:tcPr>
          <w:p w14:paraId="7018C5E7" w14:textId="77777777" w:rsidR="00757FBE" w:rsidRPr="006B68A4" w:rsidRDefault="00757FBE" w:rsidP="00B714E5">
            <w:pPr>
              <w:keepNext/>
              <w:tabs>
                <w:tab w:val="left" w:pos="360"/>
              </w:tabs>
            </w:pPr>
            <w:r w:rsidRPr="006B68A4">
              <w:t>At or near minimum capacity</w:t>
            </w:r>
          </w:p>
        </w:tc>
      </w:tr>
      <w:tr w:rsidR="00757FBE" w:rsidRPr="006B68A4" w14:paraId="40392C3C" w14:textId="77777777" w:rsidTr="00235976">
        <w:trPr>
          <w:trHeight w:val="144"/>
          <w:jc w:val="center"/>
        </w:trPr>
        <w:tc>
          <w:tcPr>
            <w:tcW w:w="8820" w:type="dxa"/>
            <w:tcBorders>
              <w:top w:val="single" w:sz="4" w:space="0" w:color="auto"/>
              <w:bottom w:val="single" w:sz="4" w:space="0" w:color="auto"/>
            </w:tcBorders>
          </w:tcPr>
          <w:p w14:paraId="522067C1" w14:textId="77777777" w:rsidR="00757FBE" w:rsidRPr="006B68A4" w:rsidRDefault="00757FBE" w:rsidP="00B714E5">
            <w:pPr>
              <w:keepNext/>
              <w:tabs>
                <w:tab w:val="left" w:pos="360"/>
              </w:tabs>
            </w:pPr>
            <w:r w:rsidRPr="006B68A4">
              <w:t>At or near maximum capacity</w:t>
            </w:r>
          </w:p>
        </w:tc>
      </w:tr>
      <w:tr w:rsidR="00757FBE" w:rsidRPr="006B68A4" w14:paraId="244FDD8E" w14:textId="77777777" w:rsidTr="00235976">
        <w:trPr>
          <w:trHeight w:val="144"/>
          <w:jc w:val="center"/>
        </w:trPr>
        <w:tc>
          <w:tcPr>
            <w:tcW w:w="8820" w:type="dxa"/>
            <w:tcBorders>
              <w:top w:val="single" w:sz="4" w:space="0" w:color="auto"/>
            </w:tcBorders>
          </w:tcPr>
          <w:p w14:paraId="6C62C5EC" w14:textId="77777777" w:rsidR="00757FBE" w:rsidRPr="006B68A4" w:rsidRDefault="00757FBE" w:rsidP="00B714E5">
            <w:pPr>
              <w:keepNext/>
              <w:tabs>
                <w:tab w:val="left" w:pos="360"/>
              </w:tabs>
            </w:pPr>
            <w:r w:rsidRPr="006B68A4">
              <w:t>At two (2) critical points between minimum and maximum capacity</w:t>
            </w:r>
          </w:p>
        </w:tc>
      </w:tr>
      <w:tr w:rsidR="00757FBE" w:rsidRPr="006B68A4" w14:paraId="6141408C" w14:textId="77777777" w:rsidTr="00235976">
        <w:trPr>
          <w:trHeight w:val="144"/>
          <w:jc w:val="center"/>
        </w:trPr>
        <w:tc>
          <w:tcPr>
            <w:tcW w:w="8820" w:type="dxa"/>
            <w:tcBorders>
              <w:bottom w:val="double" w:sz="4" w:space="0" w:color="auto"/>
            </w:tcBorders>
          </w:tcPr>
          <w:p w14:paraId="26F35CF1" w14:textId="77777777" w:rsidR="00757FBE" w:rsidRPr="006B68A4" w:rsidRDefault="00757FBE" w:rsidP="00B714E5">
            <w:pPr>
              <w:tabs>
                <w:tab w:val="left" w:pos="360"/>
              </w:tabs>
            </w:pPr>
            <w:r w:rsidRPr="002772D1">
              <w:rPr>
                <w:u w:color="82C42A"/>
              </w:rPr>
              <w:t>Test</w:t>
            </w:r>
            <w:r w:rsidRPr="002772D1">
              <w:t xml:space="preserve"> </w:t>
            </w:r>
            <w:r w:rsidRPr="006B68A4">
              <w:t>may be conducted at other loads if the device is intended for use at other specific capacities</w:t>
            </w:r>
          </w:p>
        </w:tc>
      </w:tr>
    </w:tbl>
    <w:p w14:paraId="1F562124" w14:textId="59424152" w:rsidR="00757FBE" w:rsidRPr="006B68A4" w:rsidRDefault="00757FBE" w:rsidP="0061139D">
      <w:pPr>
        <w:tabs>
          <w:tab w:val="left" w:pos="360"/>
        </w:tabs>
        <w:spacing w:before="240" w:after="240"/>
        <w:ind w:left="360"/>
        <w:jc w:val="both"/>
      </w:pPr>
    </w:p>
    <w:p w14:paraId="4343884F" w14:textId="083F3E7F" w:rsidR="008F06E8" w:rsidRPr="008F06E8" w:rsidRDefault="00757FBE" w:rsidP="008F06E8">
      <w:pPr>
        <w:pStyle w:val="Heading3"/>
        <w:rPr>
          <w:rStyle w:val="Heading3Char"/>
          <w:vanish/>
          <w:specVanish/>
        </w:rPr>
      </w:pPr>
      <w:bookmarkStart w:id="39" w:name="_Toc174608772"/>
      <w:r w:rsidRPr="008F06E8">
        <w:lastRenderedPageBreak/>
        <w:t>N.2</w:t>
      </w:r>
      <w:r w:rsidR="002910F0">
        <w:t>. </w:t>
      </w:r>
      <w:r w:rsidRPr="008F06E8">
        <w:t>Test Procedures - Weigh-Labelers.</w:t>
      </w:r>
      <w:bookmarkEnd w:id="39"/>
    </w:p>
    <w:p w14:paraId="4642133B" w14:textId="6B9DA4DF" w:rsidR="00757FBE" w:rsidRPr="006B68A4" w:rsidRDefault="00757FBE" w:rsidP="0061139D">
      <w:pPr>
        <w:tabs>
          <w:tab w:val="left" w:pos="540"/>
        </w:tabs>
        <w:spacing w:after="240"/>
        <w:jc w:val="both"/>
      </w:pPr>
      <w:r w:rsidRPr="006B68A4">
        <w:rPr>
          <w:b/>
        </w:rPr>
        <w:t xml:space="preserve"> </w:t>
      </w:r>
      <w:r w:rsidRPr="006B68A4">
        <w:t xml:space="preserve">– If the device is designed for use in a non-automatic weighing mode, it shall be tested in the non-automatic mode according to </w:t>
      </w:r>
      <w:r w:rsidR="001B6812">
        <w:t xml:space="preserve">NIST </w:t>
      </w:r>
      <w:r w:rsidRPr="006B68A4">
        <w:t>Handbook 44</w:t>
      </w:r>
      <w:r w:rsidR="001B6812">
        <w:t>,</w:t>
      </w:r>
      <w:r w:rsidRPr="006B68A4">
        <w:t xml:space="preserve"> Section 2.20. Scales Code.</w:t>
      </w:r>
    </w:p>
    <w:p w14:paraId="6FE89E44" w14:textId="77777777" w:rsidR="00757FBE" w:rsidRPr="006B68A4" w:rsidRDefault="00757FBE" w:rsidP="00276F30">
      <w:pPr>
        <w:jc w:val="both"/>
        <w:rPr>
          <w:rFonts w:ascii="Arial Narrow" w:hAnsi="Arial Narrow"/>
        </w:rPr>
      </w:pPr>
      <w:r w:rsidRPr="006B68A4">
        <w:rPr>
          <w:rFonts w:ascii="Arial Narrow" w:hAnsi="Arial Narrow"/>
          <w:b/>
        </w:rPr>
        <w:t>Note:</w:t>
      </w:r>
      <w:r w:rsidRPr="006B68A4">
        <w:rPr>
          <w:rFonts w:ascii="Arial Narrow" w:hAnsi="Arial Narrow"/>
        </w:rPr>
        <w:t xml:space="preserve">  If the device is designed for only automatic weighing, it shall only be tested in the automatic weighing mode.</w:t>
      </w:r>
    </w:p>
    <w:p w14:paraId="4A0C7CC1" w14:textId="77777777" w:rsidR="00757FBE" w:rsidRPr="006B68A4" w:rsidRDefault="00757FBE" w:rsidP="00276F30">
      <w:pPr>
        <w:spacing w:before="60" w:after="240"/>
        <w:jc w:val="both"/>
      </w:pPr>
      <w:r w:rsidRPr="006B68A4">
        <w:t>(Amended 2004)</w:t>
      </w:r>
    </w:p>
    <w:p w14:paraId="5C1AE13C" w14:textId="1A64987B" w:rsidR="00757FBE" w:rsidRPr="006B68A4" w:rsidRDefault="00757FBE" w:rsidP="0061139D">
      <w:pPr>
        <w:pStyle w:val="Heading4"/>
      </w:pPr>
      <w:bookmarkStart w:id="40" w:name="_Toc174608773"/>
      <w:r w:rsidRPr="006B68A4">
        <w:t>N.2.1</w:t>
      </w:r>
      <w:r w:rsidR="002910F0">
        <w:t>. </w:t>
      </w:r>
      <w:r w:rsidRPr="006B68A4">
        <w:t>Non-</w:t>
      </w:r>
      <w:r w:rsidR="00AA6A85">
        <w:t>A</w:t>
      </w:r>
      <w:r w:rsidR="00AA6A85" w:rsidRPr="006B68A4">
        <w:t xml:space="preserve">utomatic </w:t>
      </w:r>
      <w:r w:rsidRPr="006B68A4">
        <w:t>Tests.</w:t>
      </w:r>
      <w:bookmarkEnd w:id="40"/>
    </w:p>
    <w:p w14:paraId="4AB82497" w14:textId="7DB7F97D" w:rsidR="008F06E8" w:rsidRPr="008F06E8" w:rsidRDefault="00757FBE" w:rsidP="008F06E8">
      <w:pPr>
        <w:pStyle w:val="Heading5"/>
        <w:rPr>
          <w:vanish/>
          <w:specVanish/>
        </w:rPr>
      </w:pPr>
      <w:r w:rsidRPr="006B68A4">
        <w:t>N.2.1.1</w:t>
      </w:r>
      <w:r w:rsidR="002910F0">
        <w:t>. </w:t>
      </w:r>
      <w:r w:rsidRPr="006B68A4">
        <w:t>Increasing</w:t>
      </w:r>
      <w:r w:rsidRPr="006B68A4">
        <w:noBreakHyphen/>
        <w:t>Load Test.</w:t>
      </w:r>
    </w:p>
    <w:p w14:paraId="0E3FB4EF" w14:textId="42D6EFBE" w:rsidR="00757FBE" w:rsidRPr="006B68A4" w:rsidRDefault="00757FBE" w:rsidP="0061139D">
      <w:pPr>
        <w:tabs>
          <w:tab w:val="left" w:pos="1620"/>
        </w:tabs>
        <w:spacing w:after="240"/>
        <w:ind w:left="720"/>
        <w:jc w:val="both"/>
      </w:pPr>
      <w:r w:rsidRPr="006B68A4">
        <w:rPr>
          <w:b/>
        </w:rPr>
        <w:t xml:space="preserve"> </w:t>
      </w:r>
      <w:r w:rsidRPr="006B68A4">
        <w:t>– The increasing</w:t>
      </w:r>
      <w:r w:rsidRPr="006B68A4">
        <w:noBreakHyphen/>
        <w:t>load test shall be conducted with the test loads approximately centered on the load</w:t>
      </w:r>
      <w:r w:rsidRPr="006B68A4">
        <w:noBreakHyphen/>
        <w:t>receiving element of the scale.</w:t>
      </w:r>
    </w:p>
    <w:p w14:paraId="1CCCF6A9" w14:textId="7A0E1048" w:rsidR="008F06E8" w:rsidRPr="008F06E8" w:rsidRDefault="00757FBE" w:rsidP="008F06E8">
      <w:pPr>
        <w:pStyle w:val="Heading5"/>
        <w:rPr>
          <w:vanish/>
          <w:specVanish/>
        </w:rPr>
      </w:pPr>
      <w:r w:rsidRPr="006B68A4">
        <w:t>N.2.1.2</w:t>
      </w:r>
      <w:r w:rsidR="002910F0">
        <w:t>. </w:t>
      </w:r>
      <w:r w:rsidRPr="006B68A4">
        <w:t>Decreasing</w:t>
      </w:r>
      <w:r w:rsidRPr="006B68A4">
        <w:noBreakHyphen/>
        <w:t>Load Test.</w:t>
      </w:r>
    </w:p>
    <w:p w14:paraId="3D0CEB26" w14:textId="4EAEA3C1" w:rsidR="00757FBE" w:rsidRPr="006B68A4" w:rsidRDefault="00757FBE" w:rsidP="0061139D">
      <w:pPr>
        <w:tabs>
          <w:tab w:val="left" w:pos="1620"/>
        </w:tabs>
        <w:spacing w:after="240"/>
        <w:ind w:left="720"/>
        <w:jc w:val="both"/>
      </w:pPr>
      <w:r w:rsidRPr="006B68A4">
        <w:rPr>
          <w:b/>
        </w:rPr>
        <w:t xml:space="preserve"> </w:t>
      </w:r>
      <w:r w:rsidRPr="006B68A4">
        <w:t>– The decreasing</w:t>
      </w:r>
      <w:r w:rsidRPr="006B68A4">
        <w:noBreakHyphen/>
        <w:t>load test shall be conducted with the test loads approximately centered on the load</w:t>
      </w:r>
      <w:r w:rsidRPr="006B68A4">
        <w:noBreakHyphen/>
        <w:t>receiving element of the scale.</w:t>
      </w:r>
    </w:p>
    <w:p w14:paraId="4BE91F52" w14:textId="1E2314CD" w:rsidR="008F06E8" w:rsidRPr="008F06E8" w:rsidRDefault="00757FBE" w:rsidP="008F06E8">
      <w:pPr>
        <w:pStyle w:val="Heading5"/>
        <w:rPr>
          <w:vanish/>
          <w:specVanish/>
        </w:rPr>
      </w:pPr>
      <w:r w:rsidRPr="006B68A4">
        <w:t>N.2.1.3</w:t>
      </w:r>
      <w:r w:rsidR="002910F0">
        <w:t>. </w:t>
      </w:r>
      <w:r w:rsidRPr="006B68A4">
        <w:t>Shift Test.</w:t>
      </w:r>
    </w:p>
    <w:p w14:paraId="33A5DEBB" w14:textId="14D8600A" w:rsidR="00757FBE" w:rsidRPr="006B68A4" w:rsidRDefault="00757FBE" w:rsidP="0061139D">
      <w:pPr>
        <w:tabs>
          <w:tab w:val="left" w:pos="1620"/>
        </w:tabs>
        <w:spacing w:after="240"/>
        <w:ind w:left="720"/>
        <w:jc w:val="both"/>
      </w:pPr>
      <w:r w:rsidRPr="006B68A4">
        <w:rPr>
          <w:b/>
        </w:rPr>
        <w:t xml:space="preserve"> </w:t>
      </w:r>
      <w:r w:rsidRPr="006B68A4">
        <w:t>– To determine the effect of off-center loading, a test load equal to one</w:t>
      </w:r>
      <w:r w:rsidRPr="006B68A4">
        <w:noBreakHyphen/>
        <w:t>half (½) maximum capacity shall be placed in the center of each of the four points equidistant between the center and front, left, back, and right edges of the load receiver.</w:t>
      </w:r>
    </w:p>
    <w:p w14:paraId="27EFE9D3" w14:textId="66F6F125" w:rsidR="008F06E8" w:rsidRPr="008F06E8" w:rsidRDefault="00757FBE" w:rsidP="008F06E8">
      <w:pPr>
        <w:pStyle w:val="Heading5"/>
        <w:rPr>
          <w:vanish/>
          <w:specVanish/>
        </w:rPr>
      </w:pPr>
      <w:r w:rsidRPr="006B68A4">
        <w:t>N.2.1.4</w:t>
      </w:r>
      <w:r w:rsidR="002910F0">
        <w:t>. </w:t>
      </w:r>
      <w:r w:rsidRPr="006B68A4">
        <w:t>Discrimination Test.</w:t>
      </w:r>
    </w:p>
    <w:p w14:paraId="7D5E822C" w14:textId="5C93AA0F" w:rsidR="00757FBE" w:rsidRPr="006B68A4" w:rsidRDefault="00757FBE" w:rsidP="0061139D">
      <w:pPr>
        <w:tabs>
          <w:tab w:val="left" w:pos="1620"/>
        </w:tabs>
        <w:spacing w:after="240"/>
        <w:ind w:left="720"/>
        <w:jc w:val="both"/>
      </w:pPr>
      <w:r w:rsidRPr="006B68A4">
        <w:rPr>
          <w:b/>
        </w:rPr>
        <w:t xml:space="preserve"> </w:t>
      </w:r>
      <w:r w:rsidRPr="006B68A4">
        <w:t>– A discrimination test shall be conducted with the weighing device in equilibrium at zero-load and at maximum test load, and under controlled conditions in which environmental factors are reduced to the extent that they will not affect the results obtained.  This test is conducted from just below the lower edge of the zone of uncertainty for increasing-load tests, or from just above the upper edge of the zone of uncertainty for decreasing</w:t>
      </w:r>
      <w:r w:rsidRPr="006B68A4">
        <w:noBreakHyphen/>
        <w:t>load tests.</w:t>
      </w:r>
    </w:p>
    <w:p w14:paraId="3A04ED61" w14:textId="27432FE7" w:rsidR="008F06E8" w:rsidRPr="008F06E8" w:rsidRDefault="00757FBE" w:rsidP="008F06E8">
      <w:pPr>
        <w:pStyle w:val="Heading5"/>
        <w:rPr>
          <w:vanish/>
          <w:specVanish/>
        </w:rPr>
      </w:pPr>
      <w:r w:rsidRPr="006B68A4">
        <w:t>N.2.1.5</w:t>
      </w:r>
      <w:r w:rsidR="002910F0">
        <w:t>. </w:t>
      </w:r>
      <w:r w:rsidRPr="006B68A4">
        <w:t>Zero</w:t>
      </w:r>
      <w:r w:rsidRPr="006B68A4">
        <w:noBreakHyphen/>
        <w:t>Load Balance Change.</w:t>
      </w:r>
    </w:p>
    <w:p w14:paraId="2DB4D4D0" w14:textId="22AF4C0A" w:rsidR="00757FBE" w:rsidRPr="006B68A4" w:rsidRDefault="00757FBE">
      <w:pPr>
        <w:keepNext/>
        <w:tabs>
          <w:tab w:val="left" w:pos="1620"/>
        </w:tabs>
        <w:ind w:left="720"/>
        <w:jc w:val="both"/>
      </w:pPr>
      <w:r w:rsidRPr="006B68A4">
        <w:rPr>
          <w:b/>
        </w:rPr>
        <w:t xml:space="preserve"> </w:t>
      </w:r>
      <w:r w:rsidRPr="006B68A4">
        <w:t>– A zero</w:t>
      </w:r>
      <w:r w:rsidRPr="006B68A4">
        <w:noBreakHyphen/>
        <w:t>load balance change test shall be conducted on all automatic weighing systems after the removal of any test load.  The zero</w:t>
      </w:r>
      <w:r w:rsidRPr="006B68A4">
        <w:noBreakHyphen/>
        <w:t xml:space="preserve">load balance should not change by more than the minimum tolerance </w:t>
      </w:r>
      <w:r w:rsidRPr="002772D1">
        <w:rPr>
          <w:u w:color="82C42A"/>
        </w:rPr>
        <w:t>applicable</w:t>
      </w:r>
      <w:r w:rsidRPr="002772D1">
        <w:t>.</w:t>
      </w:r>
      <w:r w:rsidRPr="006B68A4">
        <w:t xml:space="preserve">  </w:t>
      </w:r>
      <w:r w:rsidRPr="002772D1">
        <w:rPr>
          <w:u w:color="82C42A"/>
        </w:rPr>
        <w:t>(</w:t>
      </w:r>
      <w:r w:rsidR="007E0BC1">
        <w:t>Also see</w:t>
      </w:r>
      <w:r w:rsidRPr="006B68A4">
        <w:t xml:space="preserve"> G</w:t>
      </w:r>
      <w:r w:rsidRPr="006B68A4">
        <w:noBreakHyphen/>
        <w:t>UR.4.2. Abnormal Performance)</w:t>
      </w:r>
    </w:p>
    <w:p w14:paraId="0D54E8BC" w14:textId="77777777" w:rsidR="00757FBE" w:rsidRPr="006B68A4" w:rsidRDefault="00757FBE" w:rsidP="0061139D">
      <w:pPr>
        <w:pStyle w:val="BodyText"/>
        <w:spacing w:before="60" w:after="240"/>
        <w:ind w:firstLine="360"/>
        <w:rPr>
          <w:bCs/>
        </w:rPr>
      </w:pPr>
      <w:r w:rsidRPr="006B68A4">
        <w:rPr>
          <w:bCs/>
        </w:rPr>
        <w:t>(Amended 2004)</w:t>
      </w:r>
    </w:p>
    <w:p w14:paraId="0D713E7B" w14:textId="00E1DB90" w:rsidR="00757FBE" w:rsidRPr="006B68A4" w:rsidRDefault="00757FBE" w:rsidP="0061139D">
      <w:pPr>
        <w:pStyle w:val="Heading4"/>
      </w:pPr>
      <w:bookmarkStart w:id="41" w:name="_Toc174608774"/>
      <w:r w:rsidRPr="006B68A4">
        <w:t>N.2.2</w:t>
      </w:r>
      <w:r w:rsidR="002910F0">
        <w:t>. </w:t>
      </w:r>
      <w:r w:rsidRPr="006B68A4">
        <w:t>Automatic Test Procedures.</w:t>
      </w:r>
      <w:bookmarkEnd w:id="41"/>
    </w:p>
    <w:p w14:paraId="150739D3" w14:textId="64351DA5" w:rsidR="008F06E8" w:rsidRPr="008F06E8" w:rsidRDefault="00315F74" w:rsidP="008F06E8">
      <w:pPr>
        <w:pStyle w:val="Heading5"/>
        <w:rPr>
          <w:vanish/>
          <w:specVanish/>
        </w:rPr>
      </w:pPr>
      <w:r>
        <w:t>N.2.2.1</w:t>
      </w:r>
      <w:r w:rsidR="002910F0">
        <w:t>. </w:t>
      </w:r>
      <w:r>
        <w:t>Tests </w:t>
      </w:r>
      <w:proofErr w:type="gramStart"/>
      <w:r w:rsidR="00757FBE" w:rsidRPr="006B68A4">
        <w:t>Non-</w:t>
      </w:r>
      <w:r w:rsidR="00AA6A85">
        <w:t>A</w:t>
      </w:r>
      <w:r w:rsidR="00AA6A85" w:rsidRPr="006B68A4">
        <w:t>utomatic</w:t>
      </w:r>
      <w:proofErr w:type="gramEnd"/>
      <w:r w:rsidR="00757FBE" w:rsidRPr="006B68A4">
        <w:t>.</w:t>
      </w:r>
    </w:p>
    <w:p w14:paraId="4C76A16A" w14:textId="57A94D4C" w:rsidR="00757FBE" w:rsidRPr="006B68A4" w:rsidRDefault="00757FBE" w:rsidP="0061139D">
      <w:pPr>
        <w:tabs>
          <w:tab w:val="left" w:pos="1620"/>
        </w:tabs>
        <w:spacing w:after="240"/>
        <w:ind w:left="720"/>
        <w:jc w:val="both"/>
      </w:pPr>
      <w:r w:rsidRPr="006B68A4">
        <w:rPr>
          <w:b/>
        </w:rPr>
        <w:t xml:space="preserve"> </w:t>
      </w:r>
      <w:r w:rsidRPr="006B68A4">
        <w:t xml:space="preserve">– If the automatic weighing system is designed to operate </w:t>
      </w:r>
      <w:r w:rsidRPr="002772D1">
        <w:rPr>
          <w:u w:color="82C42A"/>
        </w:rPr>
        <w:t>non</w:t>
      </w:r>
      <w:r w:rsidRPr="002772D1">
        <w:noBreakHyphen/>
      </w:r>
      <w:r w:rsidRPr="006B68A4">
        <w:t>automatically, and is used in that manner, during normal use operation, it shall be tested non</w:t>
      </w:r>
      <w:r w:rsidRPr="006B68A4">
        <w:noBreakHyphen/>
        <w:t>automatically using mass standards.  The device shall not be tested non-automatically if it is used only in the automatic mode.</w:t>
      </w:r>
    </w:p>
    <w:p w14:paraId="52BD2B9D" w14:textId="179F7E34" w:rsidR="008F06E8" w:rsidRPr="008F06E8" w:rsidRDefault="00757FBE" w:rsidP="008F06E8">
      <w:pPr>
        <w:pStyle w:val="Heading5"/>
        <w:rPr>
          <w:vanish/>
          <w:specVanish/>
        </w:rPr>
      </w:pPr>
      <w:r w:rsidRPr="006B68A4">
        <w:t>N.2.2.2</w:t>
      </w:r>
      <w:r w:rsidR="002910F0">
        <w:t>. </w:t>
      </w:r>
      <w:r w:rsidRPr="006B68A4">
        <w:t>Automatic Tests.</w:t>
      </w:r>
    </w:p>
    <w:p w14:paraId="7E1B4A34" w14:textId="0AC56B97" w:rsidR="00757FBE" w:rsidRDefault="00757FBE" w:rsidP="008F06E8">
      <w:pPr>
        <w:spacing w:after="240"/>
        <w:ind w:left="720"/>
        <w:jc w:val="both"/>
      </w:pPr>
      <w:r w:rsidRPr="006B68A4">
        <w:rPr>
          <w:b/>
        </w:rPr>
        <w:t xml:space="preserve"> </w:t>
      </w:r>
      <w:r w:rsidRPr="006B68A4">
        <w:t xml:space="preserve">– The device shall be tested at the normal operating speed using packages.  Test runs should be conducted using at least two test </w:t>
      </w:r>
      <w:r w:rsidRPr="002772D1">
        <w:rPr>
          <w:u w:color="82C42A"/>
        </w:rPr>
        <w:t>loads</w:t>
      </w:r>
      <w:r w:rsidRPr="002772D1">
        <w:t xml:space="preserve"> </w:t>
      </w:r>
      <w:r w:rsidRPr="006B68A4">
        <w:t>distributed over its normal weighing range (e.g</w:t>
      </w:r>
      <w:r w:rsidR="00CF0032" w:rsidRPr="006B68A4">
        <w:t>.,</w:t>
      </w:r>
      <w:r w:rsidR="00CF0032">
        <w:t> </w:t>
      </w:r>
      <w:r w:rsidRPr="006B68A4">
        <w:t xml:space="preserve">near the lowest and highest ranges in which the device is typically operated.)  Each test load should be </w:t>
      </w:r>
      <w:r w:rsidRPr="002772D1">
        <w:rPr>
          <w:u w:color="82C42A"/>
        </w:rPr>
        <w:t>run</w:t>
      </w:r>
      <w:r w:rsidRPr="002772D1">
        <w:t xml:space="preserve"> </w:t>
      </w:r>
      <w:r w:rsidRPr="006B68A4">
        <w:t>a minimum of ten consecutive times.</w:t>
      </w:r>
    </w:p>
    <w:p w14:paraId="1F1AB996" w14:textId="4C9D0382" w:rsidR="008F06E8" w:rsidRPr="008F06E8" w:rsidRDefault="0017592D" w:rsidP="008F06E8">
      <w:pPr>
        <w:pStyle w:val="Heading5"/>
        <w:rPr>
          <w:vanish/>
          <w:specVanish/>
        </w:rPr>
      </w:pPr>
      <w:r w:rsidRPr="006B68A4">
        <w:t>N.2.2.</w:t>
      </w:r>
      <w:r>
        <w:t>3</w:t>
      </w:r>
      <w:r w:rsidR="002910F0">
        <w:t>. </w:t>
      </w:r>
      <w:r>
        <w:t>Shift</w:t>
      </w:r>
      <w:r w:rsidRPr="006B68A4">
        <w:t xml:space="preserve"> Test</w:t>
      </w:r>
      <w:r>
        <w:t xml:space="preserve"> (Dynamic)</w:t>
      </w:r>
      <w:r w:rsidRPr="006B68A4">
        <w:t>.</w:t>
      </w:r>
    </w:p>
    <w:p w14:paraId="5E723EEB" w14:textId="16B7AAA8" w:rsidR="0017592D" w:rsidRPr="00FF0EA4" w:rsidRDefault="0017592D" w:rsidP="008F06E8">
      <w:pPr>
        <w:spacing w:after="240"/>
        <w:ind w:left="720"/>
        <w:jc w:val="both"/>
      </w:pPr>
      <w:r w:rsidRPr="006B68A4">
        <w:rPr>
          <w:b/>
        </w:rPr>
        <w:t xml:space="preserve"> </w:t>
      </w:r>
      <w:r w:rsidRPr="00235976">
        <w:rPr>
          <w:b/>
          <w:bCs/>
        </w:rPr>
        <w:t xml:space="preserve">– </w:t>
      </w:r>
      <w:r w:rsidRPr="00FF0EA4">
        <w:t xml:space="preserve">The device shall be tested at the normal operating speed. </w:t>
      </w:r>
      <w:r w:rsidR="00FF0EA4">
        <w:t xml:space="preserve"> </w:t>
      </w:r>
      <w:r w:rsidRPr="00FF0EA4">
        <w:t>A test load equal to one-third (1/3) maximum capacity shall be passed over the load receiver or transport belt (1) halfway between the center and front edge a minimum of 10 consecutive times, and (2) halfway between the center and back edge a minimum of 10 consecutive times.</w:t>
      </w:r>
    </w:p>
    <w:p w14:paraId="08E0FA3E" w14:textId="785A37FA" w:rsidR="0017592D" w:rsidRPr="00235976" w:rsidRDefault="0017592D" w:rsidP="0017592D">
      <w:pPr>
        <w:keepNext/>
        <w:tabs>
          <w:tab w:val="left" w:pos="1620"/>
        </w:tabs>
        <w:ind w:left="720"/>
        <w:jc w:val="both"/>
        <w:rPr>
          <w:rFonts w:ascii="Arial Narrow" w:hAnsi="Arial Narrow"/>
        </w:rPr>
      </w:pPr>
      <w:r w:rsidRPr="00235976">
        <w:rPr>
          <w:rFonts w:ascii="Arial Narrow" w:hAnsi="Arial Narrow"/>
          <w:b/>
          <w:bCs/>
        </w:rPr>
        <w:t>Note:</w:t>
      </w:r>
      <w:r w:rsidRPr="00235976">
        <w:rPr>
          <w:rFonts w:ascii="Arial Narrow" w:hAnsi="Arial Narrow"/>
        </w:rPr>
        <w:t xml:space="preserve"> The shift test is not applicable if the device has a means to align packages. </w:t>
      </w:r>
    </w:p>
    <w:p w14:paraId="038DF479" w14:textId="54425CD0" w:rsidR="000D23B5" w:rsidRPr="00FF0EA4" w:rsidRDefault="000D23B5" w:rsidP="00473A96">
      <w:pPr>
        <w:keepNext/>
        <w:tabs>
          <w:tab w:val="left" w:pos="1620"/>
        </w:tabs>
        <w:spacing w:before="60"/>
        <w:ind w:left="720"/>
        <w:jc w:val="both"/>
      </w:pPr>
      <w:r w:rsidRPr="00235976">
        <w:t>(Added 2024)</w:t>
      </w:r>
    </w:p>
    <w:p w14:paraId="77FA9FE7" w14:textId="01588D6A" w:rsidR="00757FBE" w:rsidRPr="006B68A4" w:rsidRDefault="00757FBE" w:rsidP="0061139D">
      <w:pPr>
        <w:pStyle w:val="BodyText"/>
        <w:spacing w:before="60" w:after="240"/>
        <w:ind w:firstLine="360"/>
        <w:rPr>
          <w:bCs/>
        </w:rPr>
      </w:pPr>
      <w:r w:rsidRPr="006B68A4">
        <w:rPr>
          <w:bCs/>
        </w:rPr>
        <w:t>(Amended 2004</w:t>
      </w:r>
      <w:r w:rsidR="008644DA">
        <w:rPr>
          <w:bCs/>
        </w:rPr>
        <w:t xml:space="preserve"> and 2024</w:t>
      </w:r>
      <w:r w:rsidRPr="006B68A4">
        <w:rPr>
          <w:bCs/>
        </w:rPr>
        <w:t>)</w:t>
      </w:r>
    </w:p>
    <w:p w14:paraId="64D55A3A" w14:textId="10B9E78F" w:rsidR="00757FBE" w:rsidRPr="006B68A4" w:rsidRDefault="00757FBE" w:rsidP="0061139D">
      <w:pPr>
        <w:pStyle w:val="Heading3"/>
      </w:pPr>
      <w:bookmarkStart w:id="42" w:name="_Toc174608775"/>
      <w:r w:rsidRPr="006B68A4">
        <w:lastRenderedPageBreak/>
        <w:t>N.3</w:t>
      </w:r>
      <w:r w:rsidR="002910F0">
        <w:t>. </w:t>
      </w:r>
      <w:r w:rsidRPr="006B68A4">
        <w:t>Test Procedures - Automatic Checkweigher.</w:t>
      </w:r>
      <w:bookmarkEnd w:id="42"/>
    </w:p>
    <w:p w14:paraId="672B6114" w14:textId="44126A70" w:rsidR="0059741A" w:rsidRPr="0059741A" w:rsidRDefault="00757FBE" w:rsidP="0059741A">
      <w:pPr>
        <w:pStyle w:val="Heading4"/>
        <w:rPr>
          <w:rStyle w:val="Heading4Char"/>
          <w:vanish/>
          <w:specVanish/>
        </w:rPr>
      </w:pPr>
      <w:bookmarkStart w:id="43" w:name="_Toc174608776"/>
      <w:r w:rsidRPr="0059741A">
        <w:t>N.3.1</w:t>
      </w:r>
      <w:r w:rsidR="002910F0">
        <w:t>. </w:t>
      </w:r>
      <w:r w:rsidRPr="0059741A">
        <w:t xml:space="preserve">Tests </w:t>
      </w:r>
      <w:proofErr w:type="gramStart"/>
      <w:r w:rsidRPr="0059741A">
        <w:t>Non-</w:t>
      </w:r>
      <w:r w:rsidR="00AA6A85" w:rsidRPr="0059741A">
        <w:t>Automatic</w:t>
      </w:r>
      <w:proofErr w:type="gramEnd"/>
      <w:r w:rsidRPr="0059741A">
        <w:t>.</w:t>
      </w:r>
      <w:bookmarkEnd w:id="43"/>
    </w:p>
    <w:p w14:paraId="67F33FE8" w14:textId="694A6C58" w:rsidR="00757FBE" w:rsidRPr="006B68A4" w:rsidRDefault="00757FBE">
      <w:pPr>
        <w:keepNext/>
        <w:tabs>
          <w:tab w:val="left" w:pos="360"/>
        </w:tabs>
        <w:ind w:left="360"/>
        <w:jc w:val="both"/>
      </w:pPr>
      <w:r w:rsidRPr="006B68A4">
        <w:rPr>
          <w:b/>
        </w:rPr>
        <w:t xml:space="preserve"> </w:t>
      </w:r>
      <w:r w:rsidRPr="006B68A4">
        <w:t>– If the scale is designed to operate non-automatically during normal user operation, it shall be tested non-automatically according to paragraphs N.2.1.1. Increasing Load Test through N.2.1.5. Zero</w:t>
      </w:r>
      <w:r w:rsidRPr="006B68A4">
        <w:noBreakHyphen/>
        <w:t>Balance Change.</w:t>
      </w:r>
    </w:p>
    <w:p w14:paraId="79E78324" w14:textId="77777777" w:rsidR="00757FBE" w:rsidRPr="006B68A4" w:rsidRDefault="00757FBE" w:rsidP="0061139D">
      <w:pPr>
        <w:pStyle w:val="BodyText"/>
        <w:spacing w:before="60" w:after="240"/>
        <w:ind w:firstLine="360"/>
        <w:rPr>
          <w:bCs/>
        </w:rPr>
      </w:pPr>
      <w:r w:rsidRPr="006B68A4">
        <w:rPr>
          <w:bCs/>
        </w:rPr>
        <w:t>(Amended 2004)</w:t>
      </w:r>
    </w:p>
    <w:p w14:paraId="73D1A865" w14:textId="7DBEC8A8" w:rsidR="0059741A" w:rsidRPr="0059741A" w:rsidRDefault="00757FBE" w:rsidP="0059741A">
      <w:pPr>
        <w:pStyle w:val="Heading4"/>
        <w:rPr>
          <w:rStyle w:val="Heading4Char"/>
          <w:vanish/>
          <w:specVanish/>
        </w:rPr>
      </w:pPr>
      <w:bookmarkStart w:id="44" w:name="_Toc174608777"/>
      <w:r w:rsidRPr="0059741A">
        <w:t>N.3.2</w:t>
      </w:r>
      <w:r w:rsidR="002910F0">
        <w:t>. </w:t>
      </w:r>
      <w:r w:rsidRPr="0059741A">
        <w:t>Automatic Tests.</w:t>
      </w:r>
      <w:bookmarkEnd w:id="44"/>
    </w:p>
    <w:p w14:paraId="419EF071" w14:textId="21D141AF" w:rsidR="00757FBE" w:rsidRPr="006B68A4" w:rsidRDefault="00757FBE">
      <w:pPr>
        <w:keepNext/>
        <w:tabs>
          <w:tab w:val="left" w:pos="360"/>
        </w:tabs>
        <w:ind w:left="360"/>
        <w:jc w:val="both"/>
      </w:pPr>
      <w:r w:rsidRPr="006B68A4">
        <w:rPr>
          <w:b/>
        </w:rPr>
        <w:t xml:space="preserve"> </w:t>
      </w:r>
      <w:r w:rsidRPr="006B68A4">
        <w:t>– The device shall be tested at the highest speed in each weight range using standardized test pucks or packages.  Test runs shall be conducted using two test loads.  The number of consecutive test weighments shall be as specified in Table N.3.2. Number of Sample Weights per Test for Automatic Checkweighers.</w:t>
      </w:r>
    </w:p>
    <w:p w14:paraId="097AFC57" w14:textId="77777777" w:rsidR="00757FBE" w:rsidRPr="006B68A4" w:rsidRDefault="00757FBE" w:rsidP="0061139D">
      <w:pPr>
        <w:pStyle w:val="BodyText"/>
        <w:spacing w:before="60" w:after="240"/>
        <w:ind w:firstLine="360"/>
      </w:pPr>
      <w:r w:rsidRPr="006B68A4">
        <w:t>(</w:t>
      </w:r>
      <w:r w:rsidRPr="006B68A4">
        <w:rPr>
          <w:bCs/>
        </w:rPr>
        <w:t>Amended</w:t>
      </w:r>
      <w:r w:rsidRPr="006B68A4">
        <w:t xml:space="preserve"> 2004)</w:t>
      </w:r>
    </w:p>
    <w:tbl>
      <w:tblPr>
        <w:tblW w:w="8841" w:type="dxa"/>
        <w:tblInd w:w="504" w:type="dxa"/>
        <w:tblLayout w:type="fixed"/>
        <w:tblCellMar>
          <w:top w:w="43" w:type="dxa"/>
          <w:bottom w:w="43" w:type="dxa"/>
        </w:tblCellMar>
        <w:tblLook w:val="0000" w:firstRow="0" w:lastRow="0" w:firstColumn="0" w:lastColumn="0" w:noHBand="0" w:noVBand="0"/>
        <w:tblCaption w:val="Table N.3.2. Number of Sample Weights per Test for Automatic Checkweighers"/>
        <w:tblDescription w:val="Weighing Range and number of sample weights per test."/>
      </w:tblPr>
      <w:tblGrid>
        <w:gridCol w:w="4791"/>
        <w:gridCol w:w="2025"/>
        <w:gridCol w:w="2025"/>
      </w:tblGrid>
      <w:tr w:rsidR="00757FBE" w:rsidRPr="006B68A4" w14:paraId="03A8A162" w14:textId="77777777" w:rsidTr="00276F30">
        <w:trPr>
          <w:cantSplit/>
          <w:trHeight w:val="144"/>
          <w:tblHeader/>
        </w:trPr>
        <w:tc>
          <w:tcPr>
            <w:tcW w:w="8841" w:type="dxa"/>
            <w:gridSpan w:val="3"/>
            <w:tcBorders>
              <w:top w:val="double" w:sz="4" w:space="0" w:color="auto"/>
              <w:left w:val="double" w:sz="4" w:space="0" w:color="auto"/>
              <w:bottom w:val="double" w:sz="4" w:space="0" w:color="auto"/>
              <w:right w:val="double" w:sz="4" w:space="0" w:color="auto"/>
            </w:tcBorders>
            <w:vAlign w:val="center"/>
          </w:tcPr>
          <w:p w14:paraId="4E2F4E8D" w14:textId="2E9CAC27" w:rsidR="00757FBE" w:rsidRPr="006B68A4" w:rsidRDefault="00757FBE" w:rsidP="00703A56">
            <w:pPr>
              <w:pStyle w:val="Before3ptAfter3pt"/>
              <w:keepNext/>
              <w:spacing w:before="0" w:after="0"/>
            </w:pPr>
            <w:r w:rsidRPr="006B68A4">
              <w:t>Table N.3.2.</w:t>
            </w:r>
          </w:p>
          <w:p w14:paraId="07E552DD" w14:textId="77777777" w:rsidR="00757FBE" w:rsidRPr="006B68A4" w:rsidRDefault="00757FBE">
            <w:pPr>
              <w:pStyle w:val="Before3ptAfter3pt"/>
              <w:keepNext/>
              <w:spacing w:before="0" w:after="0"/>
            </w:pPr>
            <w:r w:rsidRPr="006B68A4">
              <w:t>Number of Sample Weights per Test for Automatic Checkweighers</w:t>
            </w:r>
          </w:p>
        </w:tc>
      </w:tr>
      <w:tr w:rsidR="00757FBE" w:rsidRPr="006B68A4" w14:paraId="06A60693" w14:textId="77777777" w:rsidTr="00276F30">
        <w:trPr>
          <w:cantSplit/>
          <w:trHeight w:val="144"/>
          <w:tblHeader/>
        </w:trPr>
        <w:tc>
          <w:tcPr>
            <w:tcW w:w="4791" w:type="dxa"/>
            <w:vMerge w:val="restart"/>
            <w:tcBorders>
              <w:top w:val="double" w:sz="4" w:space="0" w:color="auto"/>
              <w:left w:val="double" w:sz="4" w:space="0" w:color="auto"/>
              <w:bottom w:val="single" w:sz="4" w:space="0" w:color="auto"/>
              <w:right w:val="single" w:sz="4" w:space="0" w:color="auto"/>
            </w:tcBorders>
            <w:vAlign w:val="center"/>
          </w:tcPr>
          <w:p w14:paraId="7743EFCF" w14:textId="77777777" w:rsidR="00757FBE" w:rsidRPr="006B68A4" w:rsidRDefault="00757FBE" w:rsidP="00703A56">
            <w:pPr>
              <w:keepNext/>
              <w:jc w:val="center"/>
              <w:rPr>
                <w:b/>
              </w:rPr>
            </w:pPr>
            <w:r w:rsidRPr="006B68A4">
              <w:rPr>
                <w:b/>
              </w:rPr>
              <w:t>Weighing Range</w:t>
            </w:r>
          </w:p>
          <w:p w14:paraId="0453D5C8" w14:textId="77777777" w:rsidR="00757FBE" w:rsidRPr="006B68A4" w:rsidRDefault="00757FBE">
            <w:pPr>
              <w:keepNext/>
              <w:jc w:val="center"/>
            </w:pPr>
            <w:r w:rsidRPr="006B68A4">
              <w:rPr>
                <w:b/>
              </w:rPr>
              <w:t>m = mass of test load</w:t>
            </w:r>
          </w:p>
        </w:tc>
        <w:tc>
          <w:tcPr>
            <w:tcW w:w="4050" w:type="dxa"/>
            <w:gridSpan w:val="2"/>
            <w:tcBorders>
              <w:top w:val="double" w:sz="4" w:space="0" w:color="auto"/>
              <w:left w:val="single" w:sz="4" w:space="0" w:color="auto"/>
              <w:bottom w:val="single" w:sz="4" w:space="0" w:color="auto"/>
              <w:right w:val="double" w:sz="4" w:space="0" w:color="auto"/>
            </w:tcBorders>
            <w:vAlign w:val="center"/>
          </w:tcPr>
          <w:p w14:paraId="1F3D1D9E" w14:textId="77777777" w:rsidR="00757FBE" w:rsidRPr="006B68A4" w:rsidRDefault="00757FBE">
            <w:pPr>
              <w:jc w:val="center"/>
            </w:pPr>
            <w:r w:rsidRPr="006B68A4">
              <w:rPr>
                <w:b/>
              </w:rPr>
              <w:t>Number of Sample Weights per Test</w:t>
            </w:r>
          </w:p>
        </w:tc>
      </w:tr>
      <w:tr w:rsidR="00757FBE" w:rsidRPr="006B68A4" w14:paraId="658394E5" w14:textId="77777777" w:rsidTr="00276F30">
        <w:trPr>
          <w:cantSplit/>
          <w:trHeight w:val="144"/>
          <w:tblHeader/>
        </w:trPr>
        <w:tc>
          <w:tcPr>
            <w:tcW w:w="4791" w:type="dxa"/>
            <w:vMerge/>
            <w:tcBorders>
              <w:top w:val="single" w:sz="4" w:space="0" w:color="auto"/>
              <w:left w:val="double" w:sz="4" w:space="0" w:color="auto"/>
              <w:bottom w:val="single" w:sz="4" w:space="0" w:color="auto"/>
              <w:right w:val="single" w:sz="4" w:space="0" w:color="auto"/>
            </w:tcBorders>
            <w:vAlign w:val="center"/>
          </w:tcPr>
          <w:p w14:paraId="2A56F684" w14:textId="77777777" w:rsidR="00757FBE" w:rsidRPr="006B68A4" w:rsidRDefault="00757FBE">
            <w:pPr>
              <w:keepNext/>
              <w:jc w:val="center"/>
              <w:rPr>
                <w:b/>
              </w:rPr>
            </w:pPr>
          </w:p>
        </w:tc>
        <w:tc>
          <w:tcPr>
            <w:tcW w:w="2025" w:type="dxa"/>
            <w:tcBorders>
              <w:top w:val="single" w:sz="4" w:space="0" w:color="auto"/>
              <w:left w:val="single" w:sz="4" w:space="0" w:color="auto"/>
              <w:bottom w:val="single" w:sz="4" w:space="0" w:color="auto"/>
              <w:right w:val="single" w:sz="4" w:space="0" w:color="auto"/>
            </w:tcBorders>
            <w:vAlign w:val="center"/>
          </w:tcPr>
          <w:p w14:paraId="653BF9DF" w14:textId="77777777" w:rsidR="00757FBE" w:rsidRPr="006B68A4" w:rsidRDefault="00757FBE" w:rsidP="00703A56">
            <w:pPr>
              <w:jc w:val="center"/>
              <w:rPr>
                <w:b/>
              </w:rPr>
            </w:pPr>
            <w:r w:rsidRPr="006B68A4">
              <w:rPr>
                <w:b/>
              </w:rPr>
              <w:t>Field</w:t>
            </w:r>
          </w:p>
        </w:tc>
        <w:tc>
          <w:tcPr>
            <w:tcW w:w="2025" w:type="dxa"/>
            <w:tcBorders>
              <w:top w:val="single" w:sz="4" w:space="0" w:color="auto"/>
              <w:left w:val="single" w:sz="4" w:space="0" w:color="auto"/>
              <w:bottom w:val="single" w:sz="4" w:space="0" w:color="auto"/>
              <w:right w:val="double" w:sz="4" w:space="0" w:color="auto"/>
            </w:tcBorders>
            <w:vAlign w:val="center"/>
          </w:tcPr>
          <w:p w14:paraId="48EDCAA2" w14:textId="77777777" w:rsidR="00757FBE" w:rsidRPr="006B68A4" w:rsidRDefault="00757FBE">
            <w:pPr>
              <w:jc w:val="center"/>
              <w:rPr>
                <w:b/>
              </w:rPr>
            </w:pPr>
            <w:r w:rsidRPr="006B68A4">
              <w:rPr>
                <w:b/>
              </w:rPr>
              <w:t>Type Evaluation</w:t>
            </w:r>
          </w:p>
        </w:tc>
      </w:tr>
      <w:tr w:rsidR="00757FBE" w:rsidRPr="006B68A4" w14:paraId="6A757121" w14:textId="77777777" w:rsidTr="00276F30">
        <w:trPr>
          <w:cantSplit/>
          <w:trHeight w:val="144"/>
        </w:trPr>
        <w:tc>
          <w:tcPr>
            <w:tcW w:w="4791" w:type="dxa"/>
            <w:tcBorders>
              <w:top w:val="single" w:sz="4" w:space="0" w:color="auto"/>
              <w:left w:val="double" w:sz="4" w:space="0" w:color="auto"/>
              <w:bottom w:val="single" w:sz="4" w:space="0" w:color="auto"/>
              <w:right w:val="single" w:sz="4" w:space="0" w:color="auto"/>
            </w:tcBorders>
            <w:vAlign w:val="center"/>
          </w:tcPr>
          <w:p w14:paraId="03F4128D" w14:textId="77777777" w:rsidR="00757FBE" w:rsidRPr="006B68A4" w:rsidRDefault="00757FBE" w:rsidP="001618F0">
            <w:pPr>
              <w:keepNext/>
              <w:jc w:val="center"/>
            </w:pPr>
            <w:r w:rsidRPr="006B68A4">
              <w:t xml:space="preserve">20 divisions </w:t>
            </w:r>
            <w:r w:rsidRPr="006B68A4">
              <w:rPr>
                <w:u w:val="single"/>
              </w:rPr>
              <w:t>&lt;</w:t>
            </w:r>
            <w:r w:rsidRPr="006B68A4">
              <w:t xml:space="preserve"> m </w:t>
            </w:r>
            <w:r w:rsidRPr="006B68A4">
              <w:rPr>
                <w:u w:val="single"/>
              </w:rPr>
              <w:t>&lt;</w:t>
            </w:r>
            <w:r w:rsidRPr="006B68A4">
              <w:t xml:space="preserve"> 10 kg</w:t>
            </w:r>
          </w:p>
          <w:p w14:paraId="45785A47" w14:textId="77777777" w:rsidR="00757FBE" w:rsidRPr="006B68A4" w:rsidRDefault="00757FBE" w:rsidP="001618F0">
            <w:pPr>
              <w:keepNext/>
              <w:jc w:val="center"/>
            </w:pPr>
            <w:r w:rsidRPr="006B68A4">
              <w:t xml:space="preserve">20 divisions </w:t>
            </w:r>
            <w:r w:rsidRPr="006B68A4">
              <w:rPr>
                <w:u w:val="single"/>
              </w:rPr>
              <w:t>&lt;</w:t>
            </w:r>
            <w:r w:rsidRPr="006B68A4">
              <w:t xml:space="preserve"> m </w:t>
            </w:r>
            <w:r w:rsidRPr="006B68A4">
              <w:rPr>
                <w:u w:val="single"/>
              </w:rPr>
              <w:t>&lt;</w:t>
            </w:r>
            <w:r w:rsidRPr="006B68A4">
              <w:t xml:space="preserve"> 22 lb</w:t>
            </w:r>
          </w:p>
        </w:tc>
        <w:tc>
          <w:tcPr>
            <w:tcW w:w="2025" w:type="dxa"/>
            <w:tcBorders>
              <w:top w:val="single" w:sz="4" w:space="0" w:color="auto"/>
              <w:left w:val="single" w:sz="4" w:space="0" w:color="auto"/>
              <w:bottom w:val="single" w:sz="4" w:space="0" w:color="auto"/>
              <w:right w:val="single" w:sz="4" w:space="0" w:color="auto"/>
            </w:tcBorders>
            <w:vAlign w:val="center"/>
          </w:tcPr>
          <w:p w14:paraId="352C3255" w14:textId="77777777" w:rsidR="00757FBE" w:rsidRPr="006B68A4" w:rsidRDefault="00757FBE" w:rsidP="001618F0">
            <w:pPr>
              <w:jc w:val="center"/>
            </w:pPr>
            <w:r w:rsidRPr="006B68A4">
              <w:t>30</w:t>
            </w:r>
          </w:p>
        </w:tc>
        <w:tc>
          <w:tcPr>
            <w:tcW w:w="2025" w:type="dxa"/>
            <w:tcBorders>
              <w:top w:val="single" w:sz="4" w:space="0" w:color="auto"/>
              <w:left w:val="single" w:sz="4" w:space="0" w:color="auto"/>
              <w:bottom w:val="single" w:sz="4" w:space="0" w:color="auto"/>
              <w:right w:val="double" w:sz="4" w:space="0" w:color="auto"/>
            </w:tcBorders>
            <w:vAlign w:val="center"/>
          </w:tcPr>
          <w:p w14:paraId="7B93A6DD" w14:textId="77777777" w:rsidR="00757FBE" w:rsidRPr="006B68A4" w:rsidRDefault="00757FBE" w:rsidP="001618F0">
            <w:pPr>
              <w:jc w:val="center"/>
            </w:pPr>
            <w:r w:rsidRPr="006B68A4">
              <w:t>60</w:t>
            </w:r>
          </w:p>
        </w:tc>
      </w:tr>
      <w:tr w:rsidR="00757FBE" w:rsidRPr="006B68A4" w14:paraId="31183C4C" w14:textId="77777777" w:rsidTr="00276F30">
        <w:trPr>
          <w:cantSplit/>
          <w:trHeight w:val="144"/>
        </w:trPr>
        <w:tc>
          <w:tcPr>
            <w:tcW w:w="4791" w:type="dxa"/>
            <w:tcBorders>
              <w:top w:val="single" w:sz="4" w:space="0" w:color="auto"/>
              <w:left w:val="double" w:sz="4" w:space="0" w:color="auto"/>
              <w:bottom w:val="single" w:sz="4" w:space="0" w:color="auto"/>
              <w:right w:val="single" w:sz="4" w:space="0" w:color="auto"/>
            </w:tcBorders>
            <w:vAlign w:val="center"/>
          </w:tcPr>
          <w:p w14:paraId="36820124" w14:textId="77777777" w:rsidR="00757FBE" w:rsidRPr="006B68A4" w:rsidRDefault="00757FBE" w:rsidP="001618F0">
            <w:pPr>
              <w:keepNext/>
              <w:jc w:val="center"/>
            </w:pPr>
            <w:r w:rsidRPr="006B68A4">
              <w:t xml:space="preserve">10 kg &lt; m </w:t>
            </w:r>
            <w:r w:rsidRPr="006B68A4">
              <w:rPr>
                <w:u w:val="single"/>
              </w:rPr>
              <w:t>&lt;</w:t>
            </w:r>
            <w:r w:rsidRPr="006B68A4">
              <w:t xml:space="preserve"> 25 kg</w:t>
            </w:r>
          </w:p>
          <w:p w14:paraId="3472891C" w14:textId="77777777" w:rsidR="00757FBE" w:rsidRPr="006B68A4" w:rsidRDefault="00757FBE" w:rsidP="001618F0">
            <w:pPr>
              <w:keepNext/>
              <w:jc w:val="center"/>
            </w:pPr>
            <w:r w:rsidRPr="006B68A4">
              <w:t xml:space="preserve">22 lb &lt; m </w:t>
            </w:r>
            <w:r w:rsidRPr="006B68A4">
              <w:rPr>
                <w:u w:val="single"/>
              </w:rPr>
              <w:t>&lt;</w:t>
            </w:r>
            <w:r w:rsidRPr="006B68A4">
              <w:t xml:space="preserve"> 55 lb</w:t>
            </w:r>
          </w:p>
        </w:tc>
        <w:tc>
          <w:tcPr>
            <w:tcW w:w="2025" w:type="dxa"/>
            <w:tcBorders>
              <w:top w:val="single" w:sz="4" w:space="0" w:color="auto"/>
              <w:left w:val="single" w:sz="4" w:space="0" w:color="auto"/>
              <w:bottom w:val="single" w:sz="4" w:space="0" w:color="auto"/>
              <w:right w:val="single" w:sz="4" w:space="0" w:color="auto"/>
            </w:tcBorders>
            <w:vAlign w:val="center"/>
          </w:tcPr>
          <w:p w14:paraId="2902D881" w14:textId="77777777" w:rsidR="00757FBE" w:rsidRPr="006B68A4" w:rsidRDefault="00757FBE" w:rsidP="001618F0">
            <w:pPr>
              <w:jc w:val="center"/>
            </w:pPr>
            <w:r w:rsidRPr="006B68A4">
              <w:t>16</w:t>
            </w:r>
          </w:p>
        </w:tc>
        <w:tc>
          <w:tcPr>
            <w:tcW w:w="2025" w:type="dxa"/>
            <w:tcBorders>
              <w:top w:val="single" w:sz="4" w:space="0" w:color="auto"/>
              <w:left w:val="single" w:sz="4" w:space="0" w:color="auto"/>
              <w:bottom w:val="single" w:sz="4" w:space="0" w:color="auto"/>
              <w:right w:val="double" w:sz="4" w:space="0" w:color="auto"/>
            </w:tcBorders>
            <w:vAlign w:val="center"/>
          </w:tcPr>
          <w:p w14:paraId="6D38A4D4" w14:textId="77777777" w:rsidR="00757FBE" w:rsidRPr="006B68A4" w:rsidRDefault="00757FBE" w:rsidP="001618F0">
            <w:pPr>
              <w:jc w:val="center"/>
            </w:pPr>
            <w:r w:rsidRPr="006B68A4">
              <w:t>32</w:t>
            </w:r>
          </w:p>
        </w:tc>
      </w:tr>
      <w:tr w:rsidR="00757FBE" w:rsidRPr="006B68A4" w14:paraId="6AEBA37B" w14:textId="77777777" w:rsidTr="002910F0">
        <w:trPr>
          <w:cantSplit/>
          <w:trHeight w:val="144"/>
        </w:trPr>
        <w:tc>
          <w:tcPr>
            <w:tcW w:w="4791" w:type="dxa"/>
            <w:tcBorders>
              <w:top w:val="single" w:sz="4" w:space="0" w:color="auto"/>
              <w:left w:val="double" w:sz="4" w:space="0" w:color="auto"/>
              <w:bottom w:val="single" w:sz="4" w:space="0" w:color="auto"/>
              <w:right w:val="single" w:sz="4" w:space="0" w:color="auto"/>
            </w:tcBorders>
            <w:vAlign w:val="center"/>
          </w:tcPr>
          <w:p w14:paraId="09CDFD04" w14:textId="77777777" w:rsidR="00757FBE" w:rsidRPr="006B68A4" w:rsidRDefault="00757FBE" w:rsidP="001618F0">
            <w:pPr>
              <w:keepNext/>
              <w:jc w:val="center"/>
            </w:pPr>
            <w:r w:rsidRPr="006B68A4">
              <w:t xml:space="preserve">25 kg &lt; m </w:t>
            </w:r>
            <w:r w:rsidRPr="006B68A4">
              <w:rPr>
                <w:u w:val="single"/>
              </w:rPr>
              <w:t>&lt;</w:t>
            </w:r>
            <w:r w:rsidRPr="006B68A4">
              <w:t xml:space="preserve"> 100 kg</w:t>
            </w:r>
          </w:p>
          <w:p w14:paraId="3E7027EB" w14:textId="77777777" w:rsidR="00757FBE" w:rsidRPr="006B68A4" w:rsidRDefault="00757FBE" w:rsidP="001618F0">
            <w:pPr>
              <w:keepNext/>
              <w:jc w:val="center"/>
            </w:pPr>
            <w:r w:rsidRPr="006B68A4">
              <w:t xml:space="preserve">55 lb &lt; m </w:t>
            </w:r>
            <w:r w:rsidRPr="006B68A4">
              <w:rPr>
                <w:u w:val="single"/>
              </w:rPr>
              <w:t>&lt;</w:t>
            </w:r>
            <w:r w:rsidRPr="006B68A4">
              <w:t xml:space="preserve"> 220 lb</w:t>
            </w:r>
          </w:p>
        </w:tc>
        <w:tc>
          <w:tcPr>
            <w:tcW w:w="2025" w:type="dxa"/>
            <w:tcBorders>
              <w:top w:val="single" w:sz="4" w:space="0" w:color="auto"/>
              <w:left w:val="single" w:sz="4" w:space="0" w:color="auto"/>
              <w:bottom w:val="single" w:sz="4" w:space="0" w:color="auto"/>
              <w:right w:val="single" w:sz="4" w:space="0" w:color="auto"/>
            </w:tcBorders>
            <w:vAlign w:val="center"/>
          </w:tcPr>
          <w:p w14:paraId="6FB83550" w14:textId="77777777" w:rsidR="00757FBE" w:rsidRPr="006B68A4" w:rsidRDefault="00757FBE" w:rsidP="001618F0">
            <w:pPr>
              <w:jc w:val="center"/>
            </w:pPr>
            <w:r w:rsidRPr="006B68A4">
              <w:t>10</w:t>
            </w:r>
          </w:p>
        </w:tc>
        <w:tc>
          <w:tcPr>
            <w:tcW w:w="2025" w:type="dxa"/>
            <w:tcBorders>
              <w:top w:val="single" w:sz="4" w:space="0" w:color="auto"/>
              <w:left w:val="single" w:sz="4" w:space="0" w:color="auto"/>
              <w:bottom w:val="single" w:sz="4" w:space="0" w:color="auto"/>
              <w:right w:val="double" w:sz="4" w:space="0" w:color="auto"/>
            </w:tcBorders>
            <w:vAlign w:val="center"/>
          </w:tcPr>
          <w:p w14:paraId="08E24131" w14:textId="77777777" w:rsidR="00757FBE" w:rsidRPr="006B68A4" w:rsidRDefault="00757FBE" w:rsidP="001618F0">
            <w:pPr>
              <w:jc w:val="center"/>
            </w:pPr>
            <w:r w:rsidRPr="006B68A4">
              <w:t>20</w:t>
            </w:r>
          </w:p>
        </w:tc>
      </w:tr>
      <w:tr w:rsidR="00757FBE" w:rsidRPr="006B68A4" w14:paraId="44271DB3" w14:textId="77777777" w:rsidTr="00276F30">
        <w:trPr>
          <w:cantSplit/>
          <w:trHeight w:val="144"/>
        </w:trPr>
        <w:tc>
          <w:tcPr>
            <w:tcW w:w="4791" w:type="dxa"/>
            <w:tcBorders>
              <w:top w:val="single" w:sz="4" w:space="0" w:color="auto"/>
              <w:left w:val="double" w:sz="4" w:space="0" w:color="auto"/>
              <w:bottom w:val="double" w:sz="4" w:space="0" w:color="auto"/>
              <w:right w:val="single" w:sz="4" w:space="0" w:color="auto"/>
            </w:tcBorders>
          </w:tcPr>
          <w:p w14:paraId="6CEB85BD" w14:textId="77777777" w:rsidR="00757FBE" w:rsidRPr="006B68A4" w:rsidRDefault="00757FBE" w:rsidP="001618F0">
            <w:pPr>
              <w:jc w:val="center"/>
            </w:pPr>
            <w:r w:rsidRPr="006B68A4">
              <w:t>100 kg (220 lb) &lt; m</w:t>
            </w:r>
          </w:p>
        </w:tc>
        <w:tc>
          <w:tcPr>
            <w:tcW w:w="2025" w:type="dxa"/>
            <w:tcBorders>
              <w:top w:val="single" w:sz="4" w:space="0" w:color="auto"/>
              <w:left w:val="single" w:sz="4" w:space="0" w:color="auto"/>
              <w:bottom w:val="double" w:sz="4" w:space="0" w:color="auto"/>
              <w:right w:val="single" w:sz="4" w:space="0" w:color="auto"/>
            </w:tcBorders>
            <w:vAlign w:val="center"/>
          </w:tcPr>
          <w:p w14:paraId="22769EC5" w14:textId="77777777" w:rsidR="00757FBE" w:rsidRPr="006B68A4" w:rsidRDefault="00757FBE" w:rsidP="001618F0">
            <w:pPr>
              <w:jc w:val="center"/>
            </w:pPr>
            <w:r w:rsidRPr="006B68A4">
              <w:t>10</w:t>
            </w:r>
          </w:p>
        </w:tc>
        <w:tc>
          <w:tcPr>
            <w:tcW w:w="2025" w:type="dxa"/>
            <w:tcBorders>
              <w:top w:val="single" w:sz="4" w:space="0" w:color="auto"/>
              <w:left w:val="single" w:sz="4" w:space="0" w:color="auto"/>
              <w:bottom w:val="double" w:sz="4" w:space="0" w:color="auto"/>
              <w:right w:val="double" w:sz="4" w:space="0" w:color="auto"/>
            </w:tcBorders>
            <w:vAlign w:val="center"/>
          </w:tcPr>
          <w:p w14:paraId="3BB5AFD4" w14:textId="77777777" w:rsidR="00757FBE" w:rsidRPr="006B68A4" w:rsidRDefault="00757FBE" w:rsidP="001618F0">
            <w:pPr>
              <w:jc w:val="center"/>
            </w:pPr>
            <w:r w:rsidRPr="006B68A4">
              <w:t>10</w:t>
            </w:r>
          </w:p>
        </w:tc>
      </w:tr>
    </w:tbl>
    <w:p w14:paraId="2BAB3305" w14:textId="6F20B006" w:rsidR="00757FBE" w:rsidRPr="006B68A4" w:rsidRDefault="00757FBE" w:rsidP="008259CA">
      <w:pPr>
        <w:pStyle w:val="Heading2"/>
      </w:pPr>
      <w:bookmarkStart w:id="45" w:name="_Toc174608778"/>
      <w:r w:rsidRPr="006B68A4">
        <w:t>T</w:t>
      </w:r>
      <w:r w:rsidR="002910F0">
        <w:t>. </w:t>
      </w:r>
      <w:r w:rsidRPr="006B68A4">
        <w:t>Tolerances</w:t>
      </w:r>
      <w:bookmarkEnd w:id="45"/>
    </w:p>
    <w:p w14:paraId="61D11C3C" w14:textId="3067F0A0" w:rsidR="00757FBE" w:rsidRPr="006B68A4" w:rsidRDefault="00757FBE" w:rsidP="0061139D">
      <w:pPr>
        <w:pStyle w:val="Heading3"/>
      </w:pPr>
      <w:bookmarkStart w:id="46" w:name="_Toc174608779"/>
      <w:r w:rsidRPr="006B68A4">
        <w:rPr>
          <w:lang w:val="fr-FR"/>
        </w:rPr>
        <w:t>T.1</w:t>
      </w:r>
      <w:r w:rsidR="002910F0">
        <w:rPr>
          <w:lang w:val="fr-FR"/>
        </w:rPr>
        <w:t>. </w:t>
      </w:r>
      <w:r w:rsidRPr="006B68A4">
        <w:t>Principles.</w:t>
      </w:r>
      <w:bookmarkEnd w:id="46"/>
    </w:p>
    <w:p w14:paraId="7985224B" w14:textId="3A9C2454" w:rsidR="0059741A" w:rsidRPr="0059741A" w:rsidRDefault="00757FBE" w:rsidP="0059741A">
      <w:pPr>
        <w:pStyle w:val="Heading4"/>
        <w:rPr>
          <w:rStyle w:val="Heading4Char"/>
          <w:vanish/>
          <w:specVanish/>
        </w:rPr>
      </w:pPr>
      <w:bookmarkStart w:id="47" w:name="_Toc174608780"/>
      <w:r w:rsidRPr="0059741A">
        <w:t>T.1.1</w:t>
      </w:r>
      <w:r w:rsidR="002910F0">
        <w:t>. </w:t>
      </w:r>
      <w:r w:rsidRPr="0059741A">
        <w:t>Design.</w:t>
      </w:r>
      <w:bookmarkEnd w:id="47"/>
    </w:p>
    <w:p w14:paraId="2E350656" w14:textId="299CA57B" w:rsidR="00757FBE" w:rsidRPr="006B68A4" w:rsidRDefault="00757FBE" w:rsidP="0061139D">
      <w:pPr>
        <w:keepNext/>
        <w:tabs>
          <w:tab w:val="left" w:pos="360"/>
        </w:tabs>
        <w:spacing w:after="240"/>
        <w:ind w:left="360"/>
        <w:jc w:val="both"/>
      </w:pPr>
      <w:r w:rsidRPr="006B68A4">
        <w:rPr>
          <w:b/>
        </w:rPr>
        <w:t xml:space="preserve"> </w:t>
      </w:r>
      <w:r w:rsidRPr="006B68A4">
        <w:t>– The tolerance for a weighing device is a performance requirement independent of the design principle used.</w:t>
      </w:r>
    </w:p>
    <w:p w14:paraId="6E077676" w14:textId="605851E9" w:rsidR="0059741A" w:rsidRPr="0059741A" w:rsidRDefault="00757FBE" w:rsidP="0059741A">
      <w:pPr>
        <w:pStyle w:val="Heading4"/>
        <w:rPr>
          <w:rStyle w:val="Heading4Char"/>
          <w:vanish/>
          <w:specVanish/>
        </w:rPr>
      </w:pPr>
      <w:bookmarkStart w:id="48" w:name="_Toc174608781"/>
      <w:r w:rsidRPr="0059741A">
        <w:t>T.1.2</w:t>
      </w:r>
      <w:r w:rsidR="002910F0">
        <w:t>. </w:t>
      </w:r>
      <w:r w:rsidRPr="0059741A">
        <w:t>Scale Division.</w:t>
      </w:r>
      <w:bookmarkEnd w:id="48"/>
    </w:p>
    <w:p w14:paraId="4340D13B" w14:textId="30EC2300" w:rsidR="00757FBE" w:rsidRPr="006B68A4" w:rsidRDefault="00757FBE" w:rsidP="0061139D">
      <w:pPr>
        <w:tabs>
          <w:tab w:val="left" w:pos="360"/>
        </w:tabs>
        <w:spacing w:after="240" w:line="228" w:lineRule="auto"/>
        <w:ind w:left="360"/>
        <w:jc w:val="both"/>
      </w:pPr>
      <w:r w:rsidRPr="006B68A4">
        <w:rPr>
          <w:b/>
        </w:rPr>
        <w:t xml:space="preserve"> </w:t>
      </w:r>
      <w:r w:rsidRPr="006B68A4">
        <w:t>– The tolerance for a weighing device is related to the value of the scale division (d) or the value of the verification scale division (e) and is generally expressed in terms of d or e.  The random tolerance for automatic checkweighers is expressed in terms of Maximum Allowable Variance (MAV).</w:t>
      </w:r>
    </w:p>
    <w:p w14:paraId="28A7A2EB" w14:textId="5E3FAAFB" w:rsidR="00757FBE" w:rsidRPr="006B68A4" w:rsidRDefault="00757FBE" w:rsidP="0061139D">
      <w:pPr>
        <w:pStyle w:val="Heading3"/>
        <w:rPr>
          <w:lang w:val="fr-FR"/>
        </w:rPr>
      </w:pPr>
      <w:bookmarkStart w:id="49" w:name="_Toc174608782"/>
      <w:r w:rsidRPr="006B68A4">
        <w:rPr>
          <w:lang w:val="fr-FR"/>
        </w:rPr>
        <w:t>T.2</w:t>
      </w:r>
      <w:r w:rsidR="002910F0">
        <w:rPr>
          <w:lang w:val="fr-FR"/>
        </w:rPr>
        <w:t>. </w:t>
      </w:r>
      <w:r w:rsidRPr="006B68A4">
        <w:rPr>
          <w:lang w:val="fr-FR"/>
        </w:rPr>
        <w:t>Tolerance Application.</w:t>
      </w:r>
      <w:bookmarkEnd w:id="49"/>
    </w:p>
    <w:p w14:paraId="1723B7E7" w14:textId="5168C2E5" w:rsidR="0059741A" w:rsidRPr="0059741A" w:rsidRDefault="00757FBE" w:rsidP="0059741A">
      <w:pPr>
        <w:pStyle w:val="Heading4"/>
        <w:rPr>
          <w:rStyle w:val="Heading4Char"/>
          <w:vanish/>
          <w:specVanish/>
        </w:rPr>
      </w:pPr>
      <w:bookmarkStart w:id="50" w:name="_Toc174608783"/>
      <w:r w:rsidRPr="0059741A">
        <w:t>T.2.1</w:t>
      </w:r>
      <w:r w:rsidR="002910F0">
        <w:t>. </w:t>
      </w:r>
      <w:r w:rsidRPr="0059741A">
        <w:t>General.</w:t>
      </w:r>
      <w:bookmarkEnd w:id="50"/>
    </w:p>
    <w:p w14:paraId="4221ED15" w14:textId="2383ECE4" w:rsidR="00757FBE" w:rsidRPr="006B68A4" w:rsidRDefault="00757FBE">
      <w:pPr>
        <w:keepNext/>
        <w:tabs>
          <w:tab w:val="left" w:pos="360"/>
        </w:tabs>
        <w:spacing w:line="228" w:lineRule="auto"/>
        <w:ind w:left="360"/>
        <w:jc w:val="both"/>
      </w:pPr>
      <w:r w:rsidRPr="006B68A4">
        <w:rPr>
          <w:b/>
        </w:rPr>
        <w:t xml:space="preserve"> </w:t>
      </w:r>
      <w:r w:rsidRPr="006B68A4">
        <w:t>– The tolerance values are positive (+) and negative (−) with the weighing device adjusted to zero at no load.  When tare is in use, the tolerance values are applied from the tare zero reference (zero net weight indication); the tolerance values apply to the net weight indication for any possible tare load using certified test loads.</w:t>
      </w:r>
    </w:p>
    <w:p w14:paraId="2A91250F" w14:textId="77777777" w:rsidR="00757FBE" w:rsidRPr="006B68A4" w:rsidRDefault="00757FBE" w:rsidP="0061139D">
      <w:pPr>
        <w:tabs>
          <w:tab w:val="left" w:pos="360"/>
        </w:tabs>
        <w:spacing w:before="60" w:after="240" w:line="228" w:lineRule="auto"/>
        <w:ind w:left="360"/>
        <w:jc w:val="both"/>
        <w:rPr>
          <w:strike/>
        </w:rPr>
      </w:pPr>
      <w:r w:rsidRPr="006B68A4">
        <w:t>(Amended 2008)</w:t>
      </w:r>
    </w:p>
    <w:p w14:paraId="3415319F" w14:textId="7A6C2854" w:rsidR="0059741A" w:rsidRPr="0059741A" w:rsidRDefault="00757FBE" w:rsidP="0059741A">
      <w:pPr>
        <w:pStyle w:val="Heading4"/>
        <w:rPr>
          <w:rStyle w:val="Heading4Char"/>
          <w:vanish/>
          <w:specVanish/>
        </w:rPr>
      </w:pPr>
      <w:bookmarkStart w:id="51" w:name="_Toc174608784"/>
      <w:r w:rsidRPr="0059741A">
        <w:t>T.2.2</w:t>
      </w:r>
      <w:r w:rsidR="002910F0">
        <w:t>. </w:t>
      </w:r>
      <w:r w:rsidRPr="0059741A">
        <w:t>Type Evaluation Examinations.</w:t>
      </w:r>
      <w:bookmarkEnd w:id="51"/>
    </w:p>
    <w:p w14:paraId="1D476F8B" w14:textId="32A9B86E" w:rsidR="00757FBE" w:rsidRPr="006B68A4" w:rsidRDefault="00757FBE">
      <w:pPr>
        <w:keepNext/>
        <w:tabs>
          <w:tab w:val="left" w:pos="360"/>
        </w:tabs>
        <w:spacing w:line="228" w:lineRule="auto"/>
        <w:ind w:left="360"/>
        <w:jc w:val="both"/>
      </w:pPr>
      <w:r w:rsidRPr="006B68A4">
        <w:rPr>
          <w:b/>
        </w:rPr>
        <w:t xml:space="preserve"> </w:t>
      </w:r>
      <w:r w:rsidRPr="006B68A4">
        <w:t>– For type evaluation examinations, the tolerance values apply to increasing and decreasing load tests within the temperature and power supply limits specified in T.7. Influence Factors.</w:t>
      </w:r>
    </w:p>
    <w:p w14:paraId="588ED8B9" w14:textId="77777777" w:rsidR="00757FBE" w:rsidRPr="006B68A4" w:rsidRDefault="00757FBE" w:rsidP="0061139D">
      <w:pPr>
        <w:tabs>
          <w:tab w:val="left" w:pos="360"/>
        </w:tabs>
        <w:spacing w:before="60" w:after="240" w:line="228" w:lineRule="auto"/>
        <w:ind w:left="360"/>
        <w:jc w:val="both"/>
        <w:rPr>
          <w:bCs/>
        </w:rPr>
      </w:pPr>
      <w:r w:rsidRPr="006B68A4">
        <w:rPr>
          <w:bCs/>
        </w:rPr>
        <w:t>(</w:t>
      </w:r>
      <w:r w:rsidRPr="006B68A4">
        <w:t>Amended</w:t>
      </w:r>
      <w:r w:rsidRPr="006B68A4">
        <w:rPr>
          <w:bCs/>
        </w:rPr>
        <w:t xml:space="preserve"> 2004)</w:t>
      </w:r>
    </w:p>
    <w:p w14:paraId="1C4C804B" w14:textId="0DAA475C" w:rsidR="0059741A" w:rsidRPr="0059741A" w:rsidRDefault="00757FBE" w:rsidP="0059741A">
      <w:pPr>
        <w:pStyle w:val="Heading4"/>
        <w:rPr>
          <w:rStyle w:val="Heading4Char"/>
          <w:vanish/>
          <w:specVanish/>
        </w:rPr>
      </w:pPr>
      <w:bookmarkStart w:id="52" w:name="_Toc174608785"/>
      <w:r w:rsidRPr="0059741A">
        <w:lastRenderedPageBreak/>
        <w:t>T.2.3</w:t>
      </w:r>
      <w:r w:rsidR="002910F0">
        <w:t>. </w:t>
      </w:r>
      <w:r w:rsidRPr="0059741A">
        <w:t>Subsequent Verification Examinations.</w:t>
      </w:r>
      <w:bookmarkEnd w:id="52"/>
    </w:p>
    <w:p w14:paraId="7B1D1801" w14:textId="16DFA1BD" w:rsidR="00757FBE" w:rsidRPr="006B68A4" w:rsidRDefault="00757FBE">
      <w:pPr>
        <w:keepNext/>
        <w:tabs>
          <w:tab w:val="left" w:pos="360"/>
        </w:tabs>
        <w:spacing w:line="228" w:lineRule="auto"/>
        <w:ind w:left="360"/>
        <w:jc w:val="both"/>
      </w:pPr>
      <w:r w:rsidRPr="006B68A4">
        <w:t xml:space="preserve"> – For subsequent verification examinations, the tolerance values apply regardless of the influence factors in effect at the time of the conduct of the examination.  (Also see G</w:t>
      </w:r>
      <w:r w:rsidRPr="006B68A4">
        <w:noBreakHyphen/>
        <w:t>N.2. Testing with Nonassociated Equipment</w:t>
      </w:r>
      <w:r w:rsidR="001B6812">
        <w:t>.</w:t>
      </w:r>
      <w:r w:rsidRPr="006B68A4">
        <w:t>)</w:t>
      </w:r>
    </w:p>
    <w:p w14:paraId="262EE6A9" w14:textId="77777777" w:rsidR="00757FBE" w:rsidRPr="006B68A4" w:rsidRDefault="00757FBE" w:rsidP="0061139D">
      <w:pPr>
        <w:tabs>
          <w:tab w:val="left" w:pos="360"/>
        </w:tabs>
        <w:spacing w:before="60" w:after="240" w:line="228" w:lineRule="auto"/>
        <w:ind w:left="360"/>
        <w:jc w:val="both"/>
        <w:rPr>
          <w:bCs/>
        </w:rPr>
      </w:pPr>
      <w:r w:rsidRPr="006B68A4">
        <w:t>(Added 2007)</w:t>
      </w:r>
    </w:p>
    <w:p w14:paraId="7F2FA91D" w14:textId="4BFFB7FA" w:rsidR="0059741A" w:rsidRPr="0059741A" w:rsidRDefault="00757FBE" w:rsidP="0059741A">
      <w:pPr>
        <w:pStyle w:val="Heading4"/>
        <w:rPr>
          <w:rStyle w:val="Heading4Char"/>
          <w:vanish/>
          <w:specVanish/>
        </w:rPr>
      </w:pPr>
      <w:bookmarkStart w:id="53" w:name="_Toc174608786"/>
      <w:r w:rsidRPr="0059741A">
        <w:t>T.2.4</w:t>
      </w:r>
      <w:r w:rsidR="002910F0">
        <w:t>. </w:t>
      </w:r>
      <w:r w:rsidRPr="0059741A">
        <w:t>Multiple Range and Multi-Interval Automatic Weighing System.</w:t>
      </w:r>
      <w:bookmarkEnd w:id="53"/>
    </w:p>
    <w:p w14:paraId="7053A474" w14:textId="50DB1133" w:rsidR="00757FBE" w:rsidRPr="006B68A4" w:rsidRDefault="00757FBE" w:rsidP="0061139D">
      <w:pPr>
        <w:tabs>
          <w:tab w:val="left" w:pos="360"/>
        </w:tabs>
        <w:spacing w:after="240" w:line="228" w:lineRule="auto"/>
        <w:ind w:left="360"/>
        <w:jc w:val="both"/>
      </w:pPr>
      <w:r w:rsidRPr="006B68A4">
        <w:t xml:space="preserve"> – For multiple range and multi</w:t>
      </w:r>
      <w:r w:rsidRPr="006B68A4">
        <w:noBreakHyphen/>
        <w:t>interval devices, the tolerance values are based on the value of the scale division of the range in use.</w:t>
      </w:r>
    </w:p>
    <w:p w14:paraId="53D8E5C8" w14:textId="73C73D36" w:rsidR="00757FBE" w:rsidRPr="006B68A4" w:rsidRDefault="00757FBE" w:rsidP="0061139D">
      <w:pPr>
        <w:pStyle w:val="Heading3"/>
        <w:rPr>
          <w:lang w:val="fr-FR"/>
        </w:rPr>
      </w:pPr>
      <w:bookmarkStart w:id="54" w:name="_Toc174608787"/>
      <w:r w:rsidRPr="006B68A4">
        <w:rPr>
          <w:lang w:val="fr-FR"/>
        </w:rPr>
        <w:t>T.3</w:t>
      </w:r>
      <w:r w:rsidR="002910F0">
        <w:rPr>
          <w:lang w:val="fr-FR"/>
        </w:rPr>
        <w:t>. </w:t>
      </w:r>
      <w:r w:rsidRPr="006B68A4">
        <w:rPr>
          <w:lang w:val="fr-FR"/>
        </w:rPr>
        <w:t>Tolerance Values.</w:t>
      </w:r>
      <w:bookmarkEnd w:id="54"/>
    </w:p>
    <w:tbl>
      <w:tblPr>
        <w:tblW w:w="0" w:type="auto"/>
        <w:tblInd w:w="37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43" w:type="dxa"/>
          <w:bottom w:w="43" w:type="dxa"/>
        </w:tblCellMar>
        <w:tblLook w:val="0000" w:firstRow="0" w:lastRow="0" w:firstColumn="0" w:lastColumn="0" w:noHBand="0" w:noVBand="0"/>
        <w:tblCaption w:val="Table T.3. Class III - Tolerance in Divisions (e)"/>
        <w:tblDescription w:val="Test load indivisions and Tolerance in divisions  "/>
      </w:tblPr>
      <w:tblGrid>
        <w:gridCol w:w="3030"/>
        <w:gridCol w:w="3300"/>
        <w:gridCol w:w="2580"/>
      </w:tblGrid>
      <w:tr w:rsidR="00757FBE" w:rsidRPr="006B68A4" w14:paraId="2812624A" w14:textId="77777777" w:rsidTr="00276F30">
        <w:trPr>
          <w:cantSplit/>
          <w:trHeight w:val="144"/>
          <w:tblHeader/>
        </w:trPr>
        <w:tc>
          <w:tcPr>
            <w:tcW w:w="8910" w:type="dxa"/>
            <w:gridSpan w:val="3"/>
            <w:tcBorders>
              <w:top w:val="double" w:sz="4" w:space="0" w:color="auto"/>
              <w:left w:val="double" w:sz="4" w:space="0" w:color="auto"/>
              <w:bottom w:val="double" w:sz="4" w:space="0" w:color="auto"/>
            </w:tcBorders>
          </w:tcPr>
          <w:p w14:paraId="42F41C5F" w14:textId="77777777" w:rsidR="00757FBE" w:rsidRPr="006B68A4" w:rsidRDefault="00757FBE" w:rsidP="001618F0">
            <w:pPr>
              <w:pStyle w:val="Before3ptAfter3pt"/>
              <w:keepNext/>
              <w:spacing w:before="0" w:after="0"/>
            </w:pPr>
            <w:r w:rsidRPr="006B68A4">
              <w:t xml:space="preserve">Table T.3. </w:t>
            </w:r>
          </w:p>
          <w:p w14:paraId="29F145E0" w14:textId="77777777" w:rsidR="00757FBE" w:rsidRPr="006B68A4" w:rsidRDefault="00757FBE" w:rsidP="001618F0">
            <w:pPr>
              <w:pStyle w:val="Before3ptAfter3pt"/>
              <w:keepNext/>
              <w:spacing w:before="0" w:after="0"/>
            </w:pPr>
            <w:r w:rsidRPr="006B68A4">
              <w:t>Class III - Tolerance in Divisions (e)</w:t>
            </w:r>
          </w:p>
        </w:tc>
      </w:tr>
      <w:tr w:rsidR="00757FBE" w:rsidRPr="006B68A4" w14:paraId="0FC53A85" w14:textId="77777777" w:rsidTr="00276F30">
        <w:trPr>
          <w:cantSplit/>
          <w:trHeight w:val="144"/>
          <w:tblHeader/>
        </w:trPr>
        <w:tc>
          <w:tcPr>
            <w:tcW w:w="3030" w:type="dxa"/>
            <w:tcBorders>
              <w:top w:val="double" w:sz="4" w:space="0" w:color="auto"/>
              <w:bottom w:val="single" w:sz="4" w:space="0" w:color="auto"/>
            </w:tcBorders>
          </w:tcPr>
          <w:p w14:paraId="64518866" w14:textId="77777777" w:rsidR="00757FBE" w:rsidRPr="006B68A4" w:rsidRDefault="00757FBE" w:rsidP="001618F0">
            <w:pPr>
              <w:keepNext/>
              <w:spacing w:line="228" w:lineRule="auto"/>
              <w:jc w:val="center"/>
            </w:pPr>
            <w:r w:rsidRPr="006B68A4">
              <w:rPr>
                <w:b/>
              </w:rPr>
              <w:t>Test Load in Divisions</w:t>
            </w:r>
          </w:p>
        </w:tc>
        <w:tc>
          <w:tcPr>
            <w:tcW w:w="5880" w:type="dxa"/>
            <w:gridSpan w:val="2"/>
            <w:tcBorders>
              <w:top w:val="double" w:sz="4" w:space="0" w:color="auto"/>
            </w:tcBorders>
          </w:tcPr>
          <w:p w14:paraId="26EA90E4" w14:textId="77777777" w:rsidR="00757FBE" w:rsidRPr="006B68A4" w:rsidRDefault="00757FBE" w:rsidP="001618F0">
            <w:pPr>
              <w:spacing w:line="228" w:lineRule="auto"/>
              <w:jc w:val="center"/>
            </w:pPr>
            <w:r w:rsidRPr="006B68A4">
              <w:rPr>
                <w:b/>
              </w:rPr>
              <w:t>Tolerance in Divisions</w:t>
            </w:r>
          </w:p>
        </w:tc>
      </w:tr>
      <w:tr w:rsidR="00757FBE" w:rsidRPr="006B68A4" w14:paraId="4F199F86" w14:textId="77777777" w:rsidTr="00276F30">
        <w:trPr>
          <w:cantSplit/>
          <w:trHeight w:val="144"/>
          <w:tblHeader/>
        </w:trPr>
        <w:tc>
          <w:tcPr>
            <w:tcW w:w="3030" w:type="dxa"/>
            <w:tcBorders>
              <w:top w:val="single" w:sz="4" w:space="0" w:color="auto"/>
              <w:bottom w:val="single" w:sz="4" w:space="0" w:color="auto"/>
              <w:right w:val="single" w:sz="4" w:space="0" w:color="auto"/>
            </w:tcBorders>
            <w:vAlign w:val="center"/>
          </w:tcPr>
          <w:p w14:paraId="1C62C2EE" w14:textId="77777777" w:rsidR="00757FBE" w:rsidRPr="006B68A4" w:rsidRDefault="00757FBE" w:rsidP="001618F0">
            <w:pPr>
              <w:keepNext/>
              <w:spacing w:line="228" w:lineRule="auto"/>
              <w:jc w:val="center"/>
              <w:rPr>
                <w:b/>
              </w:rPr>
            </w:pPr>
            <w:r w:rsidRPr="006B68A4">
              <w:rPr>
                <w:b/>
              </w:rPr>
              <w:t>Class III</w:t>
            </w:r>
          </w:p>
        </w:tc>
        <w:tc>
          <w:tcPr>
            <w:tcW w:w="3300" w:type="dxa"/>
            <w:tcBorders>
              <w:left w:val="single" w:sz="4" w:space="0" w:color="auto"/>
            </w:tcBorders>
            <w:vAlign w:val="center"/>
          </w:tcPr>
          <w:p w14:paraId="13DCEA4C" w14:textId="77777777" w:rsidR="00757FBE" w:rsidRPr="006B68A4" w:rsidRDefault="00757FBE" w:rsidP="001618F0">
            <w:pPr>
              <w:spacing w:line="228" w:lineRule="auto"/>
              <w:jc w:val="center"/>
              <w:rPr>
                <w:b/>
                <w:lang w:val="fr-FR"/>
              </w:rPr>
            </w:pPr>
            <w:r w:rsidRPr="007951D0">
              <w:rPr>
                <w:b/>
              </w:rPr>
              <w:t>Acceptance</w:t>
            </w:r>
          </w:p>
        </w:tc>
        <w:tc>
          <w:tcPr>
            <w:tcW w:w="2580" w:type="dxa"/>
            <w:vAlign w:val="center"/>
          </w:tcPr>
          <w:p w14:paraId="1D15242D" w14:textId="77777777" w:rsidR="00757FBE" w:rsidRPr="006B68A4" w:rsidRDefault="00757FBE" w:rsidP="001618F0">
            <w:pPr>
              <w:spacing w:line="228" w:lineRule="auto"/>
              <w:jc w:val="center"/>
              <w:rPr>
                <w:b/>
                <w:lang w:val="fr-FR"/>
              </w:rPr>
            </w:pPr>
            <w:r w:rsidRPr="006B68A4">
              <w:rPr>
                <w:b/>
                <w:lang w:val="fr-FR"/>
              </w:rPr>
              <w:t>Maintenance</w:t>
            </w:r>
          </w:p>
        </w:tc>
      </w:tr>
      <w:tr w:rsidR="00757FBE" w:rsidRPr="006B68A4" w14:paraId="46630487" w14:textId="77777777" w:rsidTr="00276F30">
        <w:trPr>
          <w:trHeight w:val="144"/>
        </w:trPr>
        <w:tc>
          <w:tcPr>
            <w:tcW w:w="3030" w:type="dxa"/>
            <w:tcBorders>
              <w:top w:val="single" w:sz="4" w:space="0" w:color="auto"/>
            </w:tcBorders>
            <w:vAlign w:val="center"/>
          </w:tcPr>
          <w:p w14:paraId="2509B4F8" w14:textId="0FE273A4" w:rsidR="00757FBE" w:rsidRPr="006B68A4" w:rsidRDefault="00757FBE" w:rsidP="001618F0">
            <w:pPr>
              <w:keepNext/>
              <w:spacing w:line="228" w:lineRule="auto"/>
              <w:jc w:val="center"/>
              <w:rPr>
                <w:b/>
                <w:lang w:val="fr-FR"/>
              </w:rPr>
            </w:pPr>
            <w:r w:rsidRPr="006B68A4">
              <w:rPr>
                <w:lang w:val="fr-FR"/>
              </w:rPr>
              <w:t xml:space="preserve">0 </w:t>
            </w:r>
            <w:r w:rsidR="00671258">
              <w:rPr>
                <w:lang w:val="fr-FR"/>
              </w:rPr>
              <w:t>to</w:t>
            </w:r>
            <w:r w:rsidRPr="006B68A4">
              <w:rPr>
                <w:lang w:val="fr-FR"/>
              </w:rPr>
              <w:t xml:space="preserve"> 500</w:t>
            </w:r>
          </w:p>
        </w:tc>
        <w:tc>
          <w:tcPr>
            <w:tcW w:w="3300" w:type="dxa"/>
            <w:vAlign w:val="center"/>
          </w:tcPr>
          <w:p w14:paraId="0070470B" w14:textId="77777777" w:rsidR="00757FBE" w:rsidRPr="006B68A4" w:rsidRDefault="00757FBE" w:rsidP="001618F0">
            <w:pPr>
              <w:spacing w:line="228" w:lineRule="auto"/>
              <w:jc w:val="center"/>
              <w:rPr>
                <w:b/>
                <w:lang w:val="fr-FR"/>
              </w:rPr>
            </w:pPr>
            <w:r w:rsidRPr="006B68A4">
              <w:rPr>
                <w:lang w:val="fr-FR"/>
              </w:rPr>
              <w:t>± 0.5</w:t>
            </w:r>
          </w:p>
        </w:tc>
        <w:tc>
          <w:tcPr>
            <w:tcW w:w="2580" w:type="dxa"/>
            <w:vAlign w:val="center"/>
          </w:tcPr>
          <w:p w14:paraId="6E622645" w14:textId="77777777" w:rsidR="00757FBE" w:rsidRPr="006B68A4" w:rsidRDefault="00757FBE" w:rsidP="001618F0">
            <w:pPr>
              <w:spacing w:line="228" w:lineRule="auto"/>
              <w:jc w:val="center"/>
              <w:rPr>
                <w:b/>
                <w:lang w:val="fr-FR"/>
              </w:rPr>
            </w:pPr>
            <w:r w:rsidRPr="006B68A4">
              <w:rPr>
                <w:lang w:val="fr-FR"/>
              </w:rPr>
              <w:t>± 1</w:t>
            </w:r>
          </w:p>
        </w:tc>
      </w:tr>
      <w:tr w:rsidR="00757FBE" w:rsidRPr="006B68A4" w14:paraId="69BD1A01" w14:textId="77777777" w:rsidTr="00276F30">
        <w:trPr>
          <w:trHeight w:val="144"/>
        </w:trPr>
        <w:tc>
          <w:tcPr>
            <w:tcW w:w="3030" w:type="dxa"/>
            <w:vAlign w:val="center"/>
          </w:tcPr>
          <w:p w14:paraId="5FB17DCA" w14:textId="45889A58" w:rsidR="00757FBE" w:rsidRPr="006B68A4" w:rsidRDefault="00757FBE" w:rsidP="001618F0">
            <w:pPr>
              <w:keepNext/>
              <w:spacing w:line="228" w:lineRule="auto"/>
              <w:jc w:val="center"/>
              <w:rPr>
                <w:b/>
                <w:lang w:val="fr-FR"/>
              </w:rPr>
            </w:pPr>
            <w:r w:rsidRPr="006B68A4">
              <w:rPr>
                <w:lang w:val="fr-FR"/>
              </w:rPr>
              <w:t xml:space="preserve">501 </w:t>
            </w:r>
            <w:r w:rsidR="00671258">
              <w:rPr>
                <w:lang w:val="fr-FR"/>
              </w:rPr>
              <w:t>to</w:t>
            </w:r>
            <w:r w:rsidRPr="006B68A4">
              <w:rPr>
                <w:lang w:val="fr-FR"/>
              </w:rPr>
              <w:t xml:space="preserve"> 2000</w:t>
            </w:r>
          </w:p>
        </w:tc>
        <w:tc>
          <w:tcPr>
            <w:tcW w:w="3300" w:type="dxa"/>
            <w:vAlign w:val="center"/>
          </w:tcPr>
          <w:p w14:paraId="3733AAEA" w14:textId="77777777" w:rsidR="00757FBE" w:rsidRPr="006B68A4" w:rsidRDefault="00757FBE" w:rsidP="001618F0">
            <w:pPr>
              <w:spacing w:line="228" w:lineRule="auto"/>
              <w:jc w:val="center"/>
              <w:rPr>
                <w:b/>
                <w:lang w:val="fr-FR"/>
              </w:rPr>
            </w:pPr>
            <w:r w:rsidRPr="006B68A4">
              <w:rPr>
                <w:lang w:val="fr-FR"/>
              </w:rPr>
              <w:t>± 1.0</w:t>
            </w:r>
          </w:p>
        </w:tc>
        <w:tc>
          <w:tcPr>
            <w:tcW w:w="2580" w:type="dxa"/>
            <w:vAlign w:val="center"/>
          </w:tcPr>
          <w:p w14:paraId="5430A880" w14:textId="77777777" w:rsidR="00757FBE" w:rsidRPr="006B68A4" w:rsidRDefault="00757FBE" w:rsidP="001618F0">
            <w:pPr>
              <w:spacing w:line="228" w:lineRule="auto"/>
              <w:jc w:val="center"/>
              <w:rPr>
                <w:b/>
                <w:lang w:val="fr-FR"/>
              </w:rPr>
            </w:pPr>
            <w:r w:rsidRPr="006B68A4">
              <w:rPr>
                <w:lang w:val="fr-FR"/>
              </w:rPr>
              <w:t>± 2</w:t>
            </w:r>
          </w:p>
        </w:tc>
      </w:tr>
      <w:tr w:rsidR="00757FBE" w:rsidRPr="006B68A4" w14:paraId="3AAE2D54" w14:textId="77777777" w:rsidTr="002910F0">
        <w:trPr>
          <w:trHeight w:val="144"/>
        </w:trPr>
        <w:tc>
          <w:tcPr>
            <w:tcW w:w="3030" w:type="dxa"/>
            <w:tcBorders>
              <w:bottom w:val="single" w:sz="4" w:space="0" w:color="auto"/>
            </w:tcBorders>
            <w:vAlign w:val="center"/>
          </w:tcPr>
          <w:p w14:paraId="169B7A99" w14:textId="4C3F3A98" w:rsidR="00757FBE" w:rsidRPr="006B68A4" w:rsidRDefault="00757FBE" w:rsidP="001618F0">
            <w:pPr>
              <w:keepNext/>
              <w:spacing w:line="228" w:lineRule="auto"/>
              <w:jc w:val="center"/>
              <w:rPr>
                <w:b/>
                <w:lang w:val="fr-FR"/>
              </w:rPr>
            </w:pPr>
            <w:r w:rsidRPr="006B68A4">
              <w:rPr>
                <w:lang w:val="fr-FR"/>
              </w:rPr>
              <w:t xml:space="preserve">2001 </w:t>
            </w:r>
            <w:r w:rsidR="00671258">
              <w:rPr>
                <w:lang w:val="fr-FR"/>
              </w:rPr>
              <w:t>to</w:t>
            </w:r>
            <w:r w:rsidRPr="006B68A4">
              <w:rPr>
                <w:lang w:val="fr-FR"/>
              </w:rPr>
              <w:t xml:space="preserve"> 4000</w:t>
            </w:r>
          </w:p>
        </w:tc>
        <w:tc>
          <w:tcPr>
            <w:tcW w:w="3300" w:type="dxa"/>
            <w:tcBorders>
              <w:bottom w:val="single" w:sz="4" w:space="0" w:color="auto"/>
            </w:tcBorders>
            <w:vAlign w:val="center"/>
          </w:tcPr>
          <w:p w14:paraId="65BAF813" w14:textId="77777777" w:rsidR="00757FBE" w:rsidRPr="006B68A4" w:rsidRDefault="00757FBE" w:rsidP="001618F0">
            <w:pPr>
              <w:spacing w:line="228" w:lineRule="auto"/>
              <w:jc w:val="center"/>
              <w:rPr>
                <w:b/>
                <w:lang w:val="fr-FR"/>
              </w:rPr>
            </w:pPr>
            <w:r w:rsidRPr="006B68A4">
              <w:rPr>
                <w:lang w:val="fr-FR"/>
              </w:rPr>
              <w:t>± 1.5</w:t>
            </w:r>
          </w:p>
        </w:tc>
        <w:tc>
          <w:tcPr>
            <w:tcW w:w="2580" w:type="dxa"/>
            <w:tcBorders>
              <w:bottom w:val="single" w:sz="4" w:space="0" w:color="auto"/>
            </w:tcBorders>
            <w:vAlign w:val="center"/>
          </w:tcPr>
          <w:p w14:paraId="50CBEF75" w14:textId="77777777" w:rsidR="00757FBE" w:rsidRPr="006B68A4" w:rsidRDefault="00757FBE" w:rsidP="001618F0">
            <w:pPr>
              <w:spacing w:line="228" w:lineRule="auto"/>
              <w:jc w:val="center"/>
              <w:rPr>
                <w:b/>
                <w:lang w:val="fr-FR"/>
              </w:rPr>
            </w:pPr>
            <w:r w:rsidRPr="006B68A4">
              <w:rPr>
                <w:lang w:val="fr-FR"/>
              </w:rPr>
              <w:t>± 3</w:t>
            </w:r>
          </w:p>
        </w:tc>
      </w:tr>
      <w:tr w:rsidR="00757FBE" w:rsidRPr="006B68A4" w14:paraId="71CA3F22" w14:textId="77777777" w:rsidTr="002910F0">
        <w:trPr>
          <w:trHeight w:val="144"/>
        </w:trPr>
        <w:tc>
          <w:tcPr>
            <w:tcW w:w="3030" w:type="dxa"/>
            <w:tcBorders>
              <w:top w:val="single" w:sz="4" w:space="0" w:color="auto"/>
              <w:bottom w:val="double" w:sz="4" w:space="0" w:color="auto"/>
            </w:tcBorders>
            <w:vAlign w:val="center"/>
          </w:tcPr>
          <w:p w14:paraId="470DB07A" w14:textId="77777777" w:rsidR="00757FBE" w:rsidRPr="006B68A4" w:rsidRDefault="00757FBE" w:rsidP="001618F0">
            <w:pPr>
              <w:spacing w:line="228" w:lineRule="auto"/>
              <w:jc w:val="center"/>
              <w:rPr>
                <w:lang w:val="fr-FR"/>
              </w:rPr>
            </w:pPr>
            <w:r w:rsidRPr="006B68A4">
              <w:rPr>
                <w:lang w:val="fr-FR"/>
              </w:rPr>
              <w:t>4001 +</w:t>
            </w:r>
          </w:p>
        </w:tc>
        <w:tc>
          <w:tcPr>
            <w:tcW w:w="3300" w:type="dxa"/>
            <w:tcBorders>
              <w:top w:val="single" w:sz="4" w:space="0" w:color="auto"/>
              <w:bottom w:val="double" w:sz="4" w:space="0" w:color="auto"/>
            </w:tcBorders>
            <w:vAlign w:val="center"/>
          </w:tcPr>
          <w:p w14:paraId="733824AA" w14:textId="77777777" w:rsidR="00757FBE" w:rsidRPr="006B68A4" w:rsidRDefault="00757FBE" w:rsidP="001618F0">
            <w:pPr>
              <w:spacing w:line="228" w:lineRule="auto"/>
              <w:jc w:val="center"/>
              <w:rPr>
                <w:lang w:val="fr-FR"/>
              </w:rPr>
            </w:pPr>
            <w:r w:rsidRPr="006B68A4">
              <w:rPr>
                <w:lang w:val="fr-FR"/>
              </w:rPr>
              <w:t>± 2.5</w:t>
            </w:r>
          </w:p>
        </w:tc>
        <w:tc>
          <w:tcPr>
            <w:tcW w:w="2580" w:type="dxa"/>
            <w:tcBorders>
              <w:top w:val="single" w:sz="4" w:space="0" w:color="auto"/>
              <w:bottom w:val="double" w:sz="4" w:space="0" w:color="auto"/>
            </w:tcBorders>
            <w:vAlign w:val="center"/>
          </w:tcPr>
          <w:p w14:paraId="4BE3809F" w14:textId="77777777" w:rsidR="00757FBE" w:rsidRPr="006B68A4" w:rsidRDefault="00757FBE" w:rsidP="001618F0">
            <w:pPr>
              <w:spacing w:line="228" w:lineRule="auto"/>
              <w:jc w:val="center"/>
              <w:rPr>
                <w:lang w:val="fr-FR"/>
              </w:rPr>
            </w:pPr>
            <w:r w:rsidRPr="006B68A4">
              <w:rPr>
                <w:lang w:val="fr-FR"/>
              </w:rPr>
              <w:t>± 5</w:t>
            </w:r>
          </w:p>
        </w:tc>
      </w:tr>
    </w:tbl>
    <w:p w14:paraId="76E4E05A" w14:textId="77777777" w:rsidR="00757FBE" w:rsidRPr="006B68A4" w:rsidRDefault="00757FBE">
      <w:pPr>
        <w:spacing w:line="228" w:lineRule="auto"/>
        <w:jc w:val="both"/>
      </w:pPr>
    </w:p>
    <w:p w14:paraId="75AA581A" w14:textId="11A9D8CD" w:rsidR="0059741A" w:rsidRPr="0059741A" w:rsidRDefault="00757FBE" w:rsidP="0059741A">
      <w:pPr>
        <w:pStyle w:val="Heading4"/>
        <w:rPr>
          <w:rStyle w:val="Heading4Char"/>
          <w:vanish/>
          <w:specVanish/>
        </w:rPr>
      </w:pPr>
      <w:bookmarkStart w:id="55" w:name="_Toc174608788"/>
      <w:r w:rsidRPr="0059741A">
        <w:t>T.3.1</w:t>
      </w:r>
      <w:r w:rsidR="002910F0">
        <w:t>. </w:t>
      </w:r>
      <w:r w:rsidRPr="0059741A">
        <w:t>Tolerance Values – Class III Weigh-Labeler.</w:t>
      </w:r>
      <w:bookmarkEnd w:id="55"/>
    </w:p>
    <w:p w14:paraId="457FD734" w14:textId="2AEA32C4" w:rsidR="00757FBE" w:rsidRPr="006B68A4" w:rsidRDefault="00757FBE" w:rsidP="0061139D">
      <w:pPr>
        <w:keepNext/>
        <w:tabs>
          <w:tab w:val="left" w:pos="360"/>
        </w:tabs>
        <w:spacing w:after="240" w:line="228" w:lineRule="auto"/>
        <w:ind w:left="360"/>
        <w:jc w:val="both"/>
      </w:pPr>
      <w:r w:rsidRPr="006B68A4">
        <w:rPr>
          <w:rStyle w:val="QuickFormat1"/>
          <w:b/>
        </w:rPr>
        <w:t xml:space="preserve">  </w:t>
      </w:r>
      <w:r w:rsidRPr="006B68A4">
        <w:t>(</w:t>
      </w:r>
      <w:r w:rsidR="0060561C">
        <w:t>Also see</w:t>
      </w:r>
      <w:r w:rsidRPr="006B68A4">
        <w:t xml:space="preserve"> Section T.3.2. Class IIIS Weigh</w:t>
      </w:r>
      <w:r w:rsidRPr="006B68A4">
        <w:noBreakHyphen/>
        <w:t>Labelers</w:t>
      </w:r>
      <w:r w:rsidR="001B6812">
        <w:t>.</w:t>
      </w:r>
      <w:r w:rsidRPr="006B68A4">
        <w:t>)</w:t>
      </w:r>
    </w:p>
    <w:p w14:paraId="27128F40" w14:textId="576C4A49" w:rsidR="0059741A" w:rsidRPr="0059741A" w:rsidRDefault="00757FBE" w:rsidP="0059741A">
      <w:pPr>
        <w:pStyle w:val="Heading5"/>
        <w:rPr>
          <w:vanish/>
          <w:specVanish/>
        </w:rPr>
      </w:pPr>
      <w:r w:rsidRPr="006B68A4">
        <w:t>T.3.1.1</w:t>
      </w:r>
      <w:r w:rsidR="002910F0">
        <w:t>. </w:t>
      </w:r>
      <w:r w:rsidRPr="006B68A4">
        <w:t>Non-automatic</w:t>
      </w:r>
      <w:r w:rsidR="00794B68">
        <w:t> </w:t>
      </w:r>
      <w:r w:rsidRPr="006B68A4">
        <w:t>Tests.</w:t>
      </w:r>
    </w:p>
    <w:p w14:paraId="546FBF21" w14:textId="0E85336D" w:rsidR="00757FBE" w:rsidRPr="006B68A4" w:rsidRDefault="00794B68">
      <w:pPr>
        <w:keepNext/>
        <w:tabs>
          <w:tab w:val="left" w:pos="1620"/>
        </w:tabs>
        <w:spacing w:line="228" w:lineRule="auto"/>
        <w:ind w:left="720"/>
        <w:jc w:val="both"/>
      </w:pPr>
      <w:r>
        <w:rPr>
          <w:b/>
        </w:rPr>
        <w:t> </w:t>
      </w:r>
      <w:r w:rsidR="00757FBE" w:rsidRPr="006B68A4">
        <w:t>–</w:t>
      </w:r>
      <w:r>
        <w:t> </w:t>
      </w:r>
      <w:r w:rsidR="00757FBE" w:rsidRPr="006B68A4">
        <w:t>Tolerance values shall be as specified in Table T.3. Class III </w:t>
      </w:r>
      <w:r w:rsidR="00757FBE" w:rsidRPr="006B68A4">
        <w:noBreakHyphen/>
        <w:t> Tolerance in Divisions (e).</w:t>
      </w:r>
    </w:p>
    <w:p w14:paraId="5E043BA3" w14:textId="77777777" w:rsidR="00757FBE" w:rsidRPr="006B68A4" w:rsidRDefault="00757FBE" w:rsidP="0061139D">
      <w:pPr>
        <w:pStyle w:val="BodyTextIndent"/>
        <w:spacing w:before="60" w:after="240" w:line="228" w:lineRule="auto"/>
        <w:rPr>
          <w:bCs/>
        </w:rPr>
      </w:pPr>
      <w:r w:rsidRPr="006B68A4">
        <w:rPr>
          <w:bCs/>
        </w:rPr>
        <w:t>(Amended 2004)</w:t>
      </w:r>
    </w:p>
    <w:p w14:paraId="01E4889A" w14:textId="462F84EE" w:rsidR="0059741A" w:rsidRPr="0059741A" w:rsidRDefault="00757FBE" w:rsidP="0059741A">
      <w:pPr>
        <w:pStyle w:val="Heading5"/>
        <w:rPr>
          <w:vanish/>
          <w:specVanish/>
        </w:rPr>
      </w:pPr>
      <w:r w:rsidRPr="006B68A4">
        <w:t>T.3.1.2</w:t>
      </w:r>
      <w:r w:rsidR="002910F0">
        <w:t>. </w:t>
      </w:r>
      <w:r w:rsidRPr="006B68A4">
        <w:t>Automatic Tests.</w:t>
      </w:r>
    </w:p>
    <w:p w14:paraId="6370D692" w14:textId="23BF6DD0" w:rsidR="00757FBE" w:rsidRPr="006B68A4" w:rsidRDefault="00757FBE">
      <w:pPr>
        <w:tabs>
          <w:tab w:val="left" w:pos="1620"/>
        </w:tabs>
        <w:spacing w:line="228" w:lineRule="auto"/>
        <w:ind w:left="720"/>
        <w:jc w:val="both"/>
      </w:pPr>
      <w:r w:rsidRPr="006B68A4">
        <w:t xml:space="preserve"> – Acceptance tolerance values shall be the same as maintenance tolerance values specified in Table T.3. Class III</w:t>
      </w:r>
      <w:r w:rsidR="00794B68">
        <w:t> </w:t>
      </w:r>
      <w:r w:rsidRPr="006B68A4">
        <w:noBreakHyphen/>
      </w:r>
      <w:r w:rsidR="00794B68">
        <w:t> </w:t>
      </w:r>
      <w:r w:rsidRPr="006B68A4">
        <w:t>Tolerance in Divisions (e).</w:t>
      </w:r>
    </w:p>
    <w:p w14:paraId="7AE490A1" w14:textId="77777777" w:rsidR="00757FBE" w:rsidRPr="006B68A4" w:rsidRDefault="00757FBE" w:rsidP="0061139D">
      <w:pPr>
        <w:pStyle w:val="BodyTextIndent"/>
        <w:spacing w:before="60" w:after="240" w:line="228" w:lineRule="auto"/>
      </w:pPr>
      <w:r w:rsidRPr="006B68A4">
        <w:rPr>
          <w:bCs/>
        </w:rPr>
        <w:t>(Amended 2004)</w:t>
      </w:r>
    </w:p>
    <w:p w14:paraId="2D8D586A" w14:textId="5DDBD392" w:rsidR="00757FBE" w:rsidRPr="006B68A4" w:rsidRDefault="00757FBE">
      <w:pPr>
        <w:pStyle w:val="Heading4"/>
      </w:pPr>
      <w:bookmarkStart w:id="56" w:name="_Toc174608789"/>
      <w:r w:rsidRPr="006B68A4">
        <w:t>T.3.2</w:t>
      </w:r>
      <w:r w:rsidR="002910F0">
        <w:t>. </w:t>
      </w:r>
      <w:r w:rsidRPr="006B68A4">
        <w:t>Tolerance Values - Class IIIS Weigh-labelers in Package Shipping Applications.</w:t>
      </w:r>
      <w:bookmarkEnd w:id="56"/>
    </w:p>
    <w:p w14:paraId="2285B1F4" w14:textId="1B17FEF4" w:rsidR="00757FBE" w:rsidRPr="006B68A4" w:rsidRDefault="00757FBE" w:rsidP="00473A96">
      <w:pPr>
        <w:tabs>
          <w:tab w:val="left" w:pos="360"/>
        </w:tabs>
        <w:spacing w:after="240" w:line="228" w:lineRule="auto"/>
        <w:ind w:left="360"/>
        <w:jc w:val="both"/>
      </w:pPr>
      <w:r w:rsidRPr="006B68A4">
        <w:t>(Added 1997)</w:t>
      </w:r>
    </w:p>
    <w:p w14:paraId="02A200A7" w14:textId="09C76F65" w:rsidR="0059741A" w:rsidRPr="0059741A" w:rsidRDefault="00757FBE" w:rsidP="0059741A">
      <w:pPr>
        <w:pStyle w:val="Heading5"/>
        <w:rPr>
          <w:vanish/>
          <w:specVanish/>
        </w:rPr>
      </w:pPr>
      <w:r w:rsidRPr="006B68A4">
        <w:t>T.3.2.1</w:t>
      </w:r>
      <w:r w:rsidR="002910F0">
        <w:t>. </w:t>
      </w:r>
      <w:r w:rsidRPr="006B68A4">
        <w:t>Non-automatic Tests.</w:t>
      </w:r>
    </w:p>
    <w:p w14:paraId="7E089024" w14:textId="5C74A9C6" w:rsidR="00757FBE" w:rsidRPr="006B68A4" w:rsidRDefault="00757FBE">
      <w:pPr>
        <w:keepNext/>
        <w:tabs>
          <w:tab w:val="left" w:pos="1620"/>
        </w:tabs>
        <w:spacing w:line="228" w:lineRule="auto"/>
        <w:ind w:left="720"/>
        <w:jc w:val="both"/>
      </w:pPr>
      <w:r w:rsidRPr="006B68A4">
        <w:t xml:space="preserve"> – Tolerance values shall be as specified in Table T.3.2.1. Non</w:t>
      </w:r>
      <w:r w:rsidRPr="006B68A4">
        <w:noBreakHyphen/>
        <w:t>automatic Tolerances for Class IIIS Weigh-labelers.</w:t>
      </w:r>
    </w:p>
    <w:p w14:paraId="298E9F41" w14:textId="77777777" w:rsidR="00757FBE" w:rsidRPr="006B68A4" w:rsidRDefault="00757FBE" w:rsidP="0061139D">
      <w:pPr>
        <w:pStyle w:val="BodyTextIndent"/>
        <w:spacing w:before="60" w:after="240" w:line="228" w:lineRule="auto"/>
        <w:rPr>
          <w:bCs/>
        </w:rPr>
      </w:pPr>
      <w:r w:rsidRPr="006B68A4">
        <w:rPr>
          <w:bCs/>
        </w:rPr>
        <w:t>(Amended 2004)</w:t>
      </w:r>
    </w:p>
    <w:p w14:paraId="4A0AFB90" w14:textId="50B9B116" w:rsidR="0059741A" w:rsidRPr="0059741A" w:rsidRDefault="00757FBE" w:rsidP="0059741A">
      <w:pPr>
        <w:pStyle w:val="Heading5"/>
        <w:rPr>
          <w:vanish/>
          <w:specVanish/>
        </w:rPr>
      </w:pPr>
      <w:r w:rsidRPr="006B68A4">
        <w:t>T.3.2.2</w:t>
      </w:r>
      <w:r w:rsidR="002910F0">
        <w:t>. </w:t>
      </w:r>
      <w:r w:rsidRPr="006B68A4">
        <w:t>Automatic Tests.</w:t>
      </w:r>
    </w:p>
    <w:p w14:paraId="5F8042EC" w14:textId="08EEBE66" w:rsidR="00757FBE" w:rsidRPr="006B68A4" w:rsidRDefault="00757FBE">
      <w:pPr>
        <w:keepNext/>
        <w:tabs>
          <w:tab w:val="left" w:pos="1620"/>
        </w:tabs>
        <w:spacing w:line="228" w:lineRule="auto"/>
        <w:ind w:left="720"/>
        <w:jc w:val="both"/>
      </w:pPr>
      <w:r w:rsidRPr="006B68A4">
        <w:rPr>
          <w:b/>
        </w:rPr>
        <w:t xml:space="preserve"> </w:t>
      </w:r>
      <w:r w:rsidRPr="006B68A4">
        <w:t>– Tolerance values specified in</w:t>
      </w:r>
      <w:r w:rsidRPr="006B68A4">
        <w:rPr>
          <w:rFonts w:ascii="TmsRmn 10pt" w:hAnsi="TmsRmn 10pt"/>
        </w:rPr>
        <w:t xml:space="preserve"> </w:t>
      </w:r>
      <w:r w:rsidRPr="006B68A4">
        <w:t>Table T.3.2.2. Automatic Tolerances for Class IIIS Weigh-labelers shall be applied.</w:t>
      </w:r>
    </w:p>
    <w:p w14:paraId="56944E6B" w14:textId="77777777" w:rsidR="00757FBE" w:rsidRPr="006B68A4" w:rsidRDefault="00757FBE" w:rsidP="0061139D">
      <w:pPr>
        <w:pStyle w:val="Header"/>
        <w:tabs>
          <w:tab w:val="clear" w:pos="4320"/>
          <w:tab w:val="clear" w:pos="8640"/>
          <w:tab w:val="left" w:pos="720"/>
        </w:tabs>
        <w:spacing w:before="60" w:after="240" w:line="228" w:lineRule="auto"/>
        <w:ind w:left="720"/>
        <w:jc w:val="both"/>
      </w:pPr>
      <w:r w:rsidRPr="006B68A4">
        <w:rPr>
          <w:bCs/>
        </w:rPr>
        <w:t>(Amended 2004)</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Caption w:val="Table T.3.2.1. Non-Automatic Tolerances for Class IIIS Weigh-labelers and Table T.3.2.2. Automatic Tolerances for Class III Weigh-labelers"/>
        <w:tblDescription w:val="Test load in divisions and toleance in division."/>
      </w:tblPr>
      <w:tblGrid>
        <w:gridCol w:w="1400"/>
        <w:gridCol w:w="1450"/>
        <w:gridCol w:w="1483"/>
        <w:gridCol w:w="262"/>
        <w:gridCol w:w="1378"/>
        <w:gridCol w:w="1428"/>
        <w:gridCol w:w="1461"/>
      </w:tblGrid>
      <w:tr w:rsidR="00757FBE" w:rsidRPr="006B68A4" w14:paraId="1E83698F" w14:textId="77777777" w:rsidTr="00EA4ED5">
        <w:trPr>
          <w:trHeight w:val="288"/>
          <w:tblHeader/>
        </w:trPr>
        <w:tc>
          <w:tcPr>
            <w:tcW w:w="4333" w:type="dxa"/>
            <w:gridSpan w:val="3"/>
            <w:tcBorders>
              <w:top w:val="double" w:sz="4" w:space="0" w:color="auto"/>
              <w:left w:val="double" w:sz="4" w:space="0" w:color="auto"/>
              <w:bottom w:val="double" w:sz="4" w:space="0" w:color="auto"/>
              <w:right w:val="double" w:sz="4" w:space="0" w:color="auto"/>
            </w:tcBorders>
            <w:vAlign w:val="center"/>
          </w:tcPr>
          <w:p w14:paraId="12915449" w14:textId="77777777" w:rsidR="00757FBE" w:rsidRPr="006B68A4" w:rsidRDefault="00757FBE" w:rsidP="001618F0">
            <w:pPr>
              <w:pStyle w:val="Before3pt"/>
              <w:spacing w:before="0"/>
            </w:pPr>
            <w:r w:rsidRPr="006B68A4">
              <w:lastRenderedPageBreak/>
              <w:t xml:space="preserve">Table T.3.2.1. </w:t>
            </w:r>
          </w:p>
          <w:p w14:paraId="6C5B4032" w14:textId="77777777" w:rsidR="00757FBE" w:rsidRPr="006B68A4" w:rsidRDefault="00757FBE" w:rsidP="00F040C3">
            <w:pPr>
              <w:pStyle w:val="Before3pt"/>
              <w:spacing w:before="0"/>
            </w:pPr>
            <w:r w:rsidRPr="006B68A4">
              <w:t>Non-</w:t>
            </w:r>
            <w:r w:rsidR="0061139D">
              <w:t>A</w:t>
            </w:r>
            <w:r w:rsidRPr="006B68A4">
              <w:t>utomatic Tolerances</w:t>
            </w:r>
          </w:p>
          <w:p w14:paraId="03BAA98A" w14:textId="77777777" w:rsidR="00757FBE" w:rsidRPr="006B68A4" w:rsidRDefault="00757FBE" w:rsidP="001618F0">
            <w:pPr>
              <w:pStyle w:val="After3pt"/>
              <w:spacing w:after="0"/>
            </w:pPr>
            <w:r w:rsidRPr="006B68A4">
              <w:t>for Class IIIS Weigh-</w:t>
            </w:r>
            <w:r w:rsidR="00712A42">
              <w:t>L</w:t>
            </w:r>
            <w:r w:rsidRPr="006B68A4">
              <w:t>abelers</w:t>
            </w:r>
          </w:p>
        </w:tc>
        <w:tc>
          <w:tcPr>
            <w:tcW w:w="262" w:type="dxa"/>
            <w:tcBorders>
              <w:top w:val="nil"/>
              <w:left w:val="double" w:sz="4" w:space="0" w:color="auto"/>
              <w:bottom w:val="nil"/>
              <w:right w:val="double" w:sz="4" w:space="0" w:color="auto"/>
            </w:tcBorders>
          </w:tcPr>
          <w:p w14:paraId="2B06D1D9" w14:textId="77777777" w:rsidR="00757FBE" w:rsidRPr="006B68A4" w:rsidRDefault="00757FBE">
            <w:pPr>
              <w:pStyle w:val="Header"/>
              <w:keepNext/>
              <w:tabs>
                <w:tab w:val="clear" w:pos="4320"/>
                <w:tab w:val="clear" w:pos="8640"/>
                <w:tab w:val="left" w:pos="720"/>
              </w:tabs>
              <w:spacing w:line="228" w:lineRule="auto"/>
              <w:jc w:val="both"/>
            </w:pPr>
          </w:p>
        </w:tc>
        <w:tc>
          <w:tcPr>
            <w:tcW w:w="4267" w:type="dxa"/>
            <w:gridSpan w:val="3"/>
            <w:tcBorders>
              <w:top w:val="double" w:sz="4" w:space="0" w:color="auto"/>
              <w:left w:val="double" w:sz="4" w:space="0" w:color="auto"/>
              <w:bottom w:val="double" w:sz="4" w:space="0" w:color="auto"/>
              <w:right w:val="double" w:sz="4" w:space="0" w:color="auto"/>
            </w:tcBorders>
            <w:vAlign w:val="center"/>
          </w:tcPr>
          <w:p w14:paraId="3FAD4CF2" w14:textId="77777777" w:rsidR="00757FBE" w:rsidRPr="006B68A4" w:rsidRDefault="00757FBE" w:rsidP="001618F0">
            <w:pPr>
              <w:pStyle w:val="Before3pt"/>
              <w:spacing w:before="0"/>
            </w:pPr>
            <w:r w:rsidRPr="006B68A4">
              <w:t xml:space="preserve">Table T.3.2.2. </w:t>
            </w:r>
          </w:p>
          <w:p w14:paraId="766DB4F4" w14:textId="77777777" w:rsidR="00757FBE" w:rsidRPr="006B68A4" w:rsidRDefault="00757FBE" w:rsidP="00F040C3">
            <w:pPr>
              <w:pStyle w:val="Before3pt"/>
              <w:spacing w:before="0"/>
            </w:pPr>
            <w:r w:rsidRPr="006B68A4">
              <w:t>Automatic Tolerances</w:t>
            </w:r>
          </w:p>
          <w:p w14:paraId="69C3FB0F" w14:textId="77777777" w:rsidR="00757FBE" w:rsidRPr="006B68A4" w:rsidRDefault="00757FBE" w:rsidP="001618F0">
            <w:pPr>
              <w:pStyle w:val="After3pt"/>
              <w:spacing w:after="0"/>
            </w:pPr>
            <w:r w:rsidRPr="006B68A4">
              <w:t>for Class IIIS Weigh-</w:t>
            </w:r>
            <w:r w:rsidR="00712A42">
              <w:t>L</w:t>
            </w:r>
            <w:r w:rsidRPr="006B68A4">
              <w:t>abelers</w:t>
            </w:r>
          </w:p>
        </w:tc>
      </w:tr>
      <w:tr w:rsidR="00757FBE" w:rsidRPr="006B68A4" w14:paraId="4FD07C33" w14:textId="77777777" w:rsidTr="00EA4ED5">
        <w:trPr>
          <w:trHeight w:val="288"/>
        </w:trPr>
        <w:tc>
          <w:tcPr>
            <w:tcW w:w="1400" w:type="dxa"/>
            <w:tcBorders>
              <w:top w:val="double" w:sz="4" w:space="0" w:color="auto"/>
              <w:left w:val="double" w:sz="4" w:space="0" w:color="auto"/>
              <w:right w:val="single" w:sz="4" w:space="0" w:color="auto"/>
            </w:tcBorders>
            <w:vAlign w:val="center"/>
          </w:tcPr>
          <w:p w14:paraId="32755723" w14:textId="77777777" w:rsidR="00757FBE" w:rsidRPr="006B68A4" w:rsidRDefault="00757FBE" w:rsidP="001618F0">
            <w:pPr>
              <w:pStyle w:val="Header"/>
              <w:keepNext/>
              <w:tabs>
                <w:tab w:val="clear" w:pos="4320"/>
                <w:tab w:val="clear" w:pos="8640"/>
                <w:tab w:val="left" w:pos="720"/>
              </w:tabs>
              <w:spacing w:line="228" w:lineRule="auto"/>
              <w:jc w:val="center"/>
            </w:pPr>
            <w:r w:rsidRPr="006B68A4">
              <w:rPr>
                <w:b/>
              </w:rPr>
              <w:t>Test Load in Divisions</w:t>
            </w:r>
          </w:p>
        </w:tc>
        <w:tc>
          <w:tcPr>
            <w:tcW w:w="2933" w:type="dxa"/>
            <w:gridSpan w:val="2"/>
            <w:tcBorders>
              <w:top w:val="double" w:sz="4" w:space="0" w:color="auto"/>
              <w:left w:val="single" w:sz="4" w:space="0" w:color="auto"/>
              <w:right w:val="double" w:sz="4" w:space="0" w:color="auto"/>
            </w:tcBorders>
            <w:vAlign w:val="bottom"/>
          </w:tcPr>
          <w:p w14:paraId="5A9C986E" w14:textId="77777777" w:rsidR="00757FBE" w:rsidRPr="006B68A4" w:rsidRDefault="00757FBE" w:rsidP="001618F0">
            <w:pPr>
              <w:pStyle w:val="Header"/>
              <w:keepNext/>
              <w:tabs>
                <w:tab w:val="clear" w:pos="4320"/>
                <w:tab w:val="clear" w:pos="8640"/>
                <w:tab w:val="left" w:pos="720"/>
              </w:tabs>
              <w:spacing w:line="228" w:lineRule="auto"/>
              <w:jc w:val="center"/>
            </w:pPr>
            <w:r w:rsidRPr="006B68A4">
              <w:rPr>
                <w:b/>
              </w:rPr>
              <w:t>Tolerance in Divisions</w:t>
            </w:r>
          </w:p>
        </w:tc>
        <w:tc>
          <w:tcPr>
            <w:tcW w:w="262" w:type="dxa"/>
            <w:tcBorders>
              <w:top w:val="nil"/>
              <w:left w:val="double" w:sz="4" w:space="0" w:color="auto"/>
              <w:bottom w:val="nil"/>
              <w:right w:val="double" w:sz="4" w:space="0" w:color="auto"/>
            </w:tcBorders>
          </w:tcPr>
          <w:p w14:paraId="44908F13" w14:textId="77777777" w:rsidR="00757FBE" w:rsidRPr="006B68A4" w:rsidRDefault="00757FBE">
            <w:pPr>
              <w:pStyle w:val="Header"/>
              <w:keepNext/>
              <w:tabs>
                <w:tab w:val="clear" w:pos="4320"/>
                <w:tab w:val="clear" w:pos="8640"/>
                <w:tab w:val="left" w:pos="720"/>
              </w:tabs>
              <w:spacing w:line="228" w:lineRule="auto"/>
              <w:jc w:val="both"/>
            </w:pPr>
          </w:p>
        </w:tc>
        <w:tc>
          <w:tcPr>
            <w:tcW w:w="1378" w:type="dxa"/>
            <w:tcBorders>
              <w:top w:val="double" w:sz="4" w:space="0" w:color="auto"/>
              <w:left w:val="double" w:sz="4" w:space="0" w:color="auto"/>
              <w:right w:val="single" w:sz="4" w:space="0" w:color="auto"/>
            </w:tcBorders>
            <w:vAlign w:val="center"/>
          </w:tcPr>
          <w:p w14:paraId="78CDA0F1" w14:textId="77777777" w:rsidR="00757FBE" w:rsidRPr="006B68A4" w:rsidRDefault="00757FBE" w:rsidP="001618F0">
            <w:pPr>
              <w:keepNext/>
              <w:spacing w:line="228" w:lineRule="auto"/>
              <w:jc w:val="center"/>
              <w:rPr>
                <w:b/>
              </w:rPr>
            </w:pPr>
            <w:r w:rsidRPr="006B68A4">
              <w:rPr>
                <w:b/>
              </w:rPr>
              <w:t>Test Load in Divisions</w:t>
            </w:r>
          </w:p>
        </w:tc>
        <w:tc>
          <w:tcPr>
            <w:tcW w:w="2889" w:type="dxa"/>
            <w:gridSpan w:val="2"/>
            <w:tcBorders>
              <w:top w:val="double" w:sz="4" w:space="0" w:color="auto"/>
              <w:left w:val="single" w:sz="4" w:space="0" w:color="auto"/>
              <w:right w:val="double" w:sz="4" w:space="0" w:color="auto"/>
            </w:tcBorders>
            <w:vAlign w:val="bottom"/>
          </w:tcPr>
          <w:p w14:paraId="03A443FA" w14:textId="77777777" w:rsidR="00757FBE" w:rsidRPr="006B68A4" w:rsidRDefault="00757FBE" w:rsidP="001618F0">
            <w:pPr>
              <w:keepNext/>
              <w:spacing w:line="228" w:lineRule="auto"/>
              <w:jc w:val="center"/>
              <w:rPr>
                <w:b/>
              </w:rPr>
            </w:pPr>
            <w:r w:rsidRPr="006B68A4">
              <w:rPr>
                <w:b/>
              </w:rPr>
              <w:t>Tolerance in Divisions</w:t>
            </w:r>
          </w:p>
        </w:tc>
      </w:tr>
      <w:tr w:rsidR="00757FBE" w:rsidRPr="006B68A4" w14:paraId="3C032AF8" w14:textId="77777777" w:rsidTr="00EA4ED5">
        <w:trPr>
          <w:trHeight w:val="288"/>
        </w:trPr>
        <w:tc>
          <w:tcPr>
            <w:tcW w:w="1400" w:type="dxa"/>
            <w:tcBorders>
              <w:left w:val="double" w:sz="4" w:space="0" w:color="auto"/>
            </w:tcBorders>
            <w:vAlign w:val="center"/>
          </w:tcPr>
          <w:p w14:paraId="0C399B14" w14:textId="77777777" w:rsidR="00757FBE" w:rsidRPr="006B68A4" w:rsidRDefault="00757FBE" w:rsidP="001618F0">
            <w:pPr>
              <w:keepNext/>
              <w:spacing w:line="228" w:lineRule="auto"/>
              <w:jc w:val="center"/>
              <w:rPr>
                <w:b/>
              </w:rPr>
            </w:pPr>
            <w:r w:rsidRPr="006B68A4">
              <w:rPr>
                <w:b/>
              </w:rPr>
              <w:t>Class IIIS</w:t>
            </w:r>
          </w:p>
        </w:tc>
        <w:tc>
          <w:tcPr>
            <w:tcW w:w="1450" w:type="dxa"/>
            <w:vAlign w:val="center"/>
          </w:tcPr>
          <w:p w14:paraId="18FF0CFC" w14:textId="77777777" w:rsidR="00757FBE" w:rsidRPr="006B68A4" w:rsidRDefault="00757FBE" w:rsidP="001618F0">
            <w:pPr>
              <w:keepNext/>
              <w:spacing w:line="228" w:lineRule="auto"/>
              <w:jc w:val="center"/>
              <w:rPr>
                <w:b/>
              </w:rPr>
            </w:pPr>
            <w:r w:rsidRPr="006B68A4">
              <w:rPr>
                <w:b/>
              </w:rPr>
              <w:t>Acceptance</w:t>
            </w:r>
          </w:p>
        </w:tc>
        <w:tc>
          <w:tcPr>
            <w:tcW w:w="1483" w:type="dxa"/>
            <w:tcBorders>
              <w:right w:val="double" w:sz="4" w:space="0" w:color="auto"/>
            </w:tcBorders>
            <w:vAlign w:val="center"/>
          </w:tcPr>
          <w:p w14:paraId="0BA1D44D" w14:textId="77777777" w:rsidR="00757FBE" w:rsidRPr="006B68A4" w:rsidRDefault="00757FBE" w:rsidP="001618F0">
            <w:pPr>
              <w:keepNext/>
              <w:spacing w:line="228" w:lineRule="auto"/>
              <w:jc w:val="center"/>
              <w:rPr>
                <w:b/>
              </w:rPr>
            </w:pPr>
            <w:r w:rsidRPr="006B68A4">
              <w:rPr>
                <w:b/>
              </w:rPr>
              <w:t>Maintenance</w:t>
            </w:r>
          </w:p>
        </w:tc>
        <w:tc>
          <w:tcPr>
            <w:tcW w:w="262" w:type="dxa"/>
            <w:tcBorders>
              <w:top w:val="nil"/>
              <w:left w:val="double" w:sz="4" w:space="0" w:color="auto"/>
              <w:bottom w:val="nil"/>
              <w:right w:val="double" w:sz="4" w:space="0" w:color="auto"/>
            </w:tcBorders>
          </w:tcPr>
          <w:p w14:paraId="5A5A3CA7" w14:textId="77777777" w:rsidR="00757FBE" w:rsidRPr="006B68A4" w:rsidRDefault="00757FBE">
            <w:pPr>
              <w:pStyle w:val="Header"/>
              <w:keepNext/>
              <w:tabs>
                <w:tab w:val="clear" w:pos="4320"/>
                <w:tab w:val="clear" w:pos="8640"/>
                <w:tab w:val="left" w:pos="720"/>
              </w:tabs>
              <w:spacing w:line="228" w:lineRule="auto"/>
              <w:jc w:val="both"/>
            </w:pPr>
          </w:p>
        </w:tc>
        <w:tc>
          <w:tcPr>
            <w:tcW w:w="1378" w:type="dxa"/>
            <w:tcBorders>
              <w:left w:val="double" w:sz="4" w:space="0" w:color="auto"/>
            </w:tcBorders>
            <w:vAlign w:val="center"/>
          </w:tcPr>
          <w:p w14:paraId="52D5B2BA" w14:textId="77777777" w:rsidR="00757FBE" w:rsidRPr="006B68A4" w:rsidRDefault="00757FBE" w:rsidP="001618F0">
            <w:pPr>
              <w:keepNext/>
              <w:spacing w:line="228" w:lineRule="auto"/>
              <w:jc w:val="center"/>
              <w:rPr>
                <w:b/>
              </w:rPr>
            </w:pPr>
            <w:r w:rsidRPr="006B68A4">
              <w:rPr>
                <w:b/>
              </w:rPr>
              <w:t>Class IIIS</w:t>
            </w:r>
          </w:p>
        </w:tc>
        <w:tc>
          <w:tcPr>
            <w:tcW w:w="1428" w:type="dxa"/>
            <w:vAlign w:val="center"/>
          </w:tcPr>
          <w:p w14:paraId="6B365E29" w14:textId="77777777" w:rsidR="00757FBE" w:rsidRPr="006B68A4" w:rsidRDefault="00757FBE" w:rsidP="001618F0">
            <w:pPr>
              <w:keepNext/>
              <w:spacing w:line="228" w:lineRule="auto"/>
              <w:jc w:val="center"/>
              <w:rPr>
                <w:b/>
              </w:rPr>
            </w:pPr>
            <w:r w:rsidRPr="006B68A4">
              <w:rPr>
                <w:b/>
              </w:rPr>
              <w:t>Acceptance</w:t>
            </w:r>
          </w:p>
        </w:tc>
        <w:tc>
          <w:tcPr>
            <w:tcW w:w="1461" w:type="dxa"/>
            <w:tcBorders>
              <w:right w:val="double" w:sz="4" w:space="0" w:color="auto"/>
            </w:tcBorders>
            <w:vAlign w:val="center"/>
          </w:tcPr>
          <w:p w14:paraId="1FC74DDF" w14:textId="77777777" w:rsidR="00757FBE" w:rsidRPr="006B68A4" w:rsidRDefault="00757FBE" w:rsidP="001618F0">
            <w:pPr>
              <w:keepNext/>
              <w:spacing w:line="228" w:lineRule="auto"/>
              <w:jc w:val="center"/>
              <w:rPr>
                <w:b/>
              </w:rPr>
            </w:pPr>
            <w:r w:rsidRPr="006B68A4">
              <w:rPr>
                <w:b/>
              </w:rPr>
              <w:t>Maintenance</w:t>
            </w:r>
          </w:p>
        </w:tc>
      </w:tr>
      <w:tr w:rsidR="00757FBE" w:rsidRPr="006B68A4" w14:paraId="4531FF70" w14:textId="77777777" w:rsidTr="00EA4ED5">
        <w:trPr>
          <w:trHeight w:val="288"/>
        </w:trPr>
        <w:tc>
          <w:tcPr>
            <w:tcW w:w="1400" w:type="dxa"/>
            <w:tcBorders>
              <w:left w:val="double" w:sz="4" w:space="0" w:color="auto"/>
            </w:tcBorders>
            <w:vAlign w:val="center"/>
          </w:tcPr>
          <w:p w14:paraId="60944675" w14:textId="77777777" w:rsidR="00757FBE" w:rsidRPr="006B68A4" w:rsidRDefault="00757FBE" w:rsidP="001618F0">
            <w:pPr>
              <w:keepNext/>
              <w:spacing w:line="228" w:lineRule="auto"/>
              <w:jc w:val="center"/>
              <w:rPr>
                <w:b/>
              </w:rPr>
            </w:pPr>
            <w:r w:rsidRPr="006B68A4">
              <w:t>0 - 50</w:t>
            </w:r>
          </w:p>
        </w:tc>
        <w:tc>
          <w:tcPr>
            <w:tcW w:w="1450" w:type="dxa"/>
            <w:vAlign w:val="center"/>
          </w:tcPr>
          <w:p w14:paraId="335FD298" w14:textId="77777777" w:rsidR="00757FBE" w:rsidRPr="006B68A4" w:rsidRDefault="00757FBE" w:rsidP="001618F0">
            <w:pPr>
              <w:keepNext/>
              <w:spacing w:line="228" w:lineRule="auto"/>
              <w:jc w:val="center"/>
              <w:rPr>
                <w:b/>
              </w:rPr>
            </w:pPr>
            <w:r w:rsidRPr="006B68A4">
              <w:t>± 0.5</w:t>
            </w:r>
          </w:p>
        </w:tc>
        <w:tc>
          <w:tcPr>
            <w:tcW w:w="1483" w:type="dxa"/>
            <w:tcBorders>
              <w:right w:val="double" w:sz="4" w:space="0" w:color="auto"/>
            </w:tcBorders>
            <w:vAlign w:val="center"/>
          </w:tcPr>
          <w:p w14:paraId="7E1ECDC2" w14:textId="77777777" w:rsidR="00757FBE" w:rsidRPr="006B68A4" w:rsidRDefault="00757FBE" w:rsidP="001618F0">
            <w:pPr>
              <w:keepNext/>
              <w:spacing w:line="228" w:lineRule="auto"/>
              <w:jc w:val="center"/>
              <w:rPr>
                <w:b/>
              </w:rPr>
            </w:pPr>
            <w:r w:rsidRPr="006B68A4">
              <w:t>± 1</w:t>
            </w:r>
          </w:p>
        </w:tc>
        <w:tc>
          <w:tcPr>
            <w:tcW w:w="262" w:type="dxa"/>
            <w:tcBorders>
              <w:top w:val="nil"/>
              <w:left w:val="double" w:sz="4" w:space="0" w:color="auto"/>
              <w:bottom w:val="nil"/>
              <w:right w:val="double" w:sz="4" w:space="0" w:color="auto"/>
            </w:tcBorders>
          </w:tcPr>
          <w:p w14:paraId="7EC882AF" w14:textId="77777777" w:rsidR="00757FBE" w:rsidRPr="006B68A4" w:rsidRDefault="00757FBE">
            <w:pPr>
              <w:pStyle w:val="Header"/>
              <w:keepNext/>
              <w:tabs>
                <w:tab w:val="clear" w:pos="4320"/>
                <w:tab w:val="clear" w:pos="8640"/>
                <w:tab w:val="left" w:pos="720"/>
              </w:tabs>
              <w:spacing w:line="228" w:lineRule="auto"/>
              <w:jc w:val="both"/>
            </w:pPr>
          </w:p>
        </w:tc>
        <w:tc>
          <w:tcPr>
            <w:tcW w:w="1378" w:type="dxa"/>
            <w:tcBorders>
              <w:left w:val="double" w:sz="4" w:space="0" w:color="auto"/>
            </w:tcBorders>
          </w:tcPr>
          <w:p w14:paraId="6D4A7379" w14:textId="77777777" w:rsidR="00757FBE" w:rsidRPr="006B68A4" w:rsidRDefault="00757FBE" w:rsidP="001618F0">
            <w:pPr>
              <w:keepNext/>
              <w:spacing w:line="228" w:lineRule="auto"/>
              <w:jc w:val="center"/>
              <w:rPr>
                <w:b/>
              </w:rPr>
            </w:pPr>
            <w:r w:rsidRPr="006B68A4">
              <w:t>0 - 50</w:t>
            </w:r>
          </w:p>
        </w:tc>
        <w:tc>
          <w:tcPr>
            <w:tcW w:w="1428" w:type="dxa"/>
          </w:tcPr>
          <w:p w14:paraId="5C3CEB8E" w14:textId="77777777" w:rsidR="00757FBE" w:rsidRPr="006B68A4" w:rsidRDefault="00757FBE" w:rsidP="001618F0">
            <w:pPr>
              <w:keepNext/>
              <w:spacing w:line="228" w:lineRule="auto"/>
              <w:jc w:val="center"/>
              <w:rPr>
                <w:b/>
              </w:rPr>
            </w:pPr>
            <w:r w:rsidRPr="006B68A4">
              <w:t>± 1.5</w:t>
            </w:r>
          </w:p>
        </w:tc>
        <w:tc>
          <w:tcPr>
            <w:tcW w:w="1461" w:type="dxa"/>
            <w:tcBorders>
              <w:right w:val="double" w:sz="4" w:space="0" w:color="auto"/>
            </w:tcBorders>
          </w:tcPr>
          <w:p w14:paraId="28259781" w14:textId="77777777" w:rsidR="00757FBE" w:rsidRPr="006B68A4" w:rsidRDefault="00757FBE" w:rsidP="001618F0">
            <w:pPr>
              <w:keepNext/>
              <w:spacing w:line="228" w:lineRule="auto"/>
              <w:jc w:val="center"/>
              <w:rPr>
                <w:b/>
              </w:rPr>
            </w:pPr>
            <w:r w:rsidRPr="006B68A4">
              <w:t>± 2</w:t>
            </w:r>
          </w:p>
        </w:tc>
      </w:tr>
      <w:tr w:rsidR="00757FBE" w:rsidRPr="006B68A4" w14:paraId="532864BB" w14:textId="77777777" w:rsidTr="00EA4ED5">
        <w:trPr>
          <w:trHeight w:val="288"/>
        </w:trPr>
        <w:tc>
          <w:tcPr>
            <w:tcW w:w="1400" w:type="dxa"/>
            <w:tcBorders>
              <w:left w:val="double" w:sz="4" w:space="0" w:color="auto"/>
            </w:tcBorders>
            <w:vAlign w:val="center"/>
          </w:tcPr>
          <w:p w14:paraId="2A2141C8" w14:textId="77777777" w:rsidR="00757FBE" w:rsidRPr="006B68A4" w:rsidRDefault="00757FBE" w:rsidP="001618F0">
            <w:pPr>
              <w:keepNext/>
              <w:spacing w:line="228" w:lineRule="auto"/>
              <w:jc w:val="center"/>
              <w:rPr>
                <w:b/>
              </w:rPr>
            </w:pPr>
            <w:r w:rsidRPr="006B68A4">
              <w:t>51 - 200</w:t>
            </w:r>
          </w:p>
        </w:tc>
        <w:tc>
          <w:tcPr>
            <w:tcW w:w="1450" w:type="dxa"/>
            <w:vAlign w:val="center"/>
          </w:tcPr>
          <w:p w14:paraId="58E5642E" w14:textId="77777777" w:rsidR="00757FBE" w:rsidRPr="006B68A4" w:rsidRDefault="00757FBE" w:rsidP="001618F0">
            <w:pPr>
              <w:keepNext/>
              <w:spacing w:line="228" w:lineRule="auto"/>
              <w:jc w:val="center"/>
              <w:rPr>
                <w:b/>
              </w:rPr>
            </w:pPr>
            <w:r w:rsidRPr="006B68A4">
              <w:t>± 1.0</w:t>
            </w:r>
          </w:p>
        </w:tc>
        <w:tc>
          <w:tcPr>
            <w:tcW w:w="1483" w:type="dxa"/>
            <w:tcBorders>
              <w:right w:val="double" w:sz="4" w:space="0" w:color="auto"/>
            </w:tcBorders>
            <w:vAlign w:val="center"/>
          </w:tcPr>
          <w:p w14:paraId="73412055" w14:textId="77777777" w:rsidR="00757FBE" w:rsidRPr="006B68A4" w:rsidRDefault="00757FBE" w:rsidP="001618F0">
            <w:pPr>
              <w:keepNext/>
              <w:spacing w:line="228" w:lineRule="auto"/>
              <w:jc w:val="center"/>
              <w:rPr>
                <w:b/>
              </w:rPr>
            </w:pPr>
            <w:r w:rsidRPr="006B68A4">
              <w:t>± 2</w:t>
            </w:r>
          </w:p>
        </w:tc>
        <w:tc>
          <w:tcPr>
            <w:tcW w:w="262" w:type="dxa"/>
            <w:tcBorders>
              <w:top w:val="nil"/>
              <w:left w:val="double" w:sz="4" w:space="0" w:color="auto"/>
              <w:bottom w:val="nil"/>
              <w:right w:val="double" w:sz="4" w:space="0" w:color="auto"/>
            </w:tcBorders>
          </w:tcPr>
          <w:p w14:paraId="2482651A" w14:textId="77777777" w:rsidR="00757FBE" w:rsidRPr="006B68A4" w:rsidRDefault="00757FBE">
            <w:pPr>
              <w:pStyle w:val="Header"/>
              <w:keepNext/>
              <w:tabs>
                <w:tab w:val="clear" w:pos="4320"/>
                <w:tab w:val="clear" w:pos="8640"/>
                <w:tab w:val="left" w:pos="720"/>
              </w:tabs>
              <w:spacing w:line="228" w:lineRule="auto"/>
              <w:jc w:val="both"/>
            </w:pPr>
          </w:p>
        </w:tc>
        <w:tc>
          <w:tcPr>
            <w:tcW w:w="1378" w:type="dxa"/>
            <w:tcBorders>
              <w:left w:val="double" w:sz="4" w:space="0" w:color="auto"/>
            </w:tcBorders>
          </w:tcPr>
          <w:p w14:paraId="396D529D" w14:textId="77777777" w:rsidR="00757FBE" w:rsidRPr="006B68A4" w:rsidRDefault="00757FBE" w:rsidP="001618F0">
            <w:pPr>
              <w:keepNext/>
              <w:spacing w:line="228" w:lineRule="auto"/>
              <w:jc w:val="center"/>
              <w:rPr>
                <w:b/>
              </w:rPr>
            </w:pPr>
            <w:r w:rsidRPr="006B68A4">
              <w:t>51 - 200</w:t>
            </w:r>
          </w:p>
        </w:tc>
        <w:tc>
          <w:tcPr>
            <w:tcW w:w="1428" w:type="dxa"/>
          </w:tcPr>
          <w:p w14:paraId="32072568" w14:textId="77777777" w:rsidR="00757FBE" w:rsidRPr="006B68A4" w:rsidRDefault="00757FBE" w:rsidP="001618F0">
            <w:pPr>
              <w:keepNext/>
              <w:spacing w:line="228" w:lineRule="auto"/>
              <w:jc w:val="center"/>
              <w:rPr>
                <w:b/>
              </w:rPr>
            </w:pPr>
            <w:r w:rsidRPr="006B68A4">
              <w:t>± 2.0</w:t>
            </w:r>
          </w:p>
        </w:tc>
        <w:tc>
          <w:tcPr>
            <w:tcW w:w="1461" w:type="dxa"/>
            <w:tcBorders>
              <w:right w:val="double" w:sz="4" w:space="0" w:color="auto"/>
            </w:tcBorders>
          </w:tcPr>
          <w:p w14:paraId="5732CE7D" w14:textId="77777777" w:rsidR="00757FBE" w:rsidRPr="006B68A4" w:rsidRDefault="00757FBE" w:rsidP="001618F0">
            <w:pPr>
              <w:keepNext/>
              <w:spacing w:line="228" w:lineRule="auto"/>
              <w:jc w:val="center"/>
              <w:rPr>
                <w:b/>
              </w:rPr>
            </w:pPr>
            <w:r w:rsidRPr="006B68A4">
              <w:t>± 3</w:t>
            </w:r>
          </w:p>
        </w:tc>
      </w:tr>
      <w:tr w:rsidR="00757FBE" w:rsidRPr="006B68A4" w14:paraId="16A21F44" w14:textId="77777777" w:rsidTr="00EA4ED5">
        <w:trPr>
          <w:trHeight w:val="288"/>
        </w:trPr>
        <w:tc>
          <w:tcPr>
            <w:tcW w:w="1400" w:type="dxa"/>
            <w:tcBorders>
              <w:left w:val="double" w:sz="4" w:space="0" w:color="auto"/>
              <w:bottom w:val="double" w:sz="4" w:space="0" w:color="auto"/>
            </w:tcBorders>
            <w:vAlign w:val="center"/>
          </w:tcPr>
          <w:p w14:paraId="4FAD332C" w14:textId="77777777" w:rsidR="00757FBE" w:rsidRPr="006B68A4" w:rsidRDefault="00757FBE" w:rsidP="001618F0">
            <w:pPr>
              <w:keepNext/>
              <w:spacing w:line="228" w:lineRule="auto"/>
              <w:jc w:val="center"/>
              <w:rPr>
                <w:b/>
              </w:rPr>
            </w:pPr>
            <w:r w:rsidRPr="006B68A4">
              <w:t>201 - 1000</w:t>
            </w:r>
          </w:p>
        </w:tc>
        <w:tc>
          <w:tcPr>
            <w:tcW w:w="1450" w:type="dxa"/>
            <w:tcBorders>
              <w:bottom w:val="double" w:sz="4" w:space="0" w:color="auto"/>
            </w:tcBorders>
            <w:vAlign w:val="center"/>
          </w:tcPr>
          <w:p w14:paraId="429105A3" w14:textId="77777777" w:rsidR="00757FBE" w:rsidRPr="006B68A4" w:rsidRDefault="00757FBE" w:rsidP="001618F0">
            <w:pPr>
              <w:keepNext/>
              <w:spacing w:line="228" w:lineRule="auto"/>
              <w:jc w:val="center"/>
              <w:rPr>
                <w:b/>
              </w:rPr>
            </w:pPr>
            <w:r w:rsidRPr="006B68A4">
              <w:t>± 1.5</w:t>
            </w:r>
          </w:p>
        </w:tc>
        <w:tc>
          <w:tcPr>
            <w:tcW w:w="1483" w:type="dxa"/>
            <w:tcBorders>
              <w:bottom w:val="double" w:sz="4" w:space="0" w:color="auto"/>
              <w:right w:val="double" w:sz="4" w:space="0" w:color="auto"/>
            </w:tcBorders>
            <w:vAlign w:val="center"/>
          </w:tcPr>
          <w:p w14:paraId="50921235" w14:textId="77777777" w:rsidR="00757FBE" w:rsidRPr="006B68A4" w:rsidRDefault="00757FBE" w:rsidP="001618F0">
            <w:pPr>
              <w:keepNext/>
              <w:spacing w:line="228" w:lineRule="auto"/>
              <w:jc w:val="center"/>
              <w:rPr>
                <w:b/>
              </w:rPr>
            </w:pPr>
            <w:r w:rsidRPr="006B68A4">
              <w:t>± 3</w:t>
            </w:r>
          </w:p>
        </w:tc>
        <w:tc>
          <w:tcPr>
            <w:tcW w:w="262" w:type="dxa"/>
            <w:tcBorders>
              <w:top w:val="nil"/>
              <w:left w:val="double" w:sz="4" w:space="0" w:color="auto"/>
              <w:bottom w:val="nil"/>
              <w:right w:val="double" w:sz="4" w:space="0" w:color="auto"/>
            </w:tcBorders>
          </w:tcPr>
          <w:p w14:paraId="0ED16CD9" w14:textId="77777777" w:rsidR="00757FBE" w:rsidRPr="006B68A4" w:rsidRDefault="00757FBE">
            <w:pPr>
              <w:pStyle w:val="Header"/>
              <w:keepNext/>
              <w:tabs>
                <w:tab w:val="clear" w:pos="4320"/>
                <w:tab w:val="clear" w:pos="8640"/>
                <w:tab w:val="left" w:pos="720"/>
              </w:tabs>
              <w:spacing w:line="228" w:lineRule="auto"/>
              <w:jc w:val="both"/>
            </w:pPr>
          </w:p>
        </w:tc>
        <w:tc>
          <w:tcPr>
            <w:tcW w:w="1378" w:type="dxa"/>
            <w:tcBorders>
              <w:left w:val="double" w:sz="4" w:space="0" w:color="auto"/>
              <w:bottom w:val="double" w:sz="4" w:space="0" w:color="auto"/>
            </w:tcBorders>
          </w:tcPr>
          <w:p w14:paraId="13498266" w14:textId="77777777" w:rsidR="00757FBE" w:rsidRPr="006B68A4" w:rsidRDefault="00757FBE" w:rsidP="001618F0">
            <w:pPr>
              <w:keepNext/>
              <w:spacing w:line="228" w:lineRule="auto"/>
              <w:jc w:val="center"/>
              <w:rPr>
                <w:b/>
              </w:rPr>
            </w:pPr>
            <w:r w:rsidRPr="006B68A4">
              <w:t>201 - 1000</w:t>
            </w:r>
          </w:p>
        </w:tc>
        <w:tc>
          <w:tcPr>
            <w:tcW w:w="1428" w:type="dxa"/>
            <w:tcBorders>
              <w:bottom w:val="double" w:sz="4" w:space="0" w:color="auto"/>
            </w:tcBorders>
          </w:tcPr>
          <w:p w14:paraId="061C3410" w14:textId="77777777" w:rsidR="00757FBE" w:rsidRPr="006B68A4" w:rsidRDefault="00757FBE" w:rsidP="001618F0">
            <w:pPr>
              <w:keepNext/>
              <w:spacing w:line="228" w:lineRule="auto"/>
              <w:jc w:val="center"/>
              <w:rPr>
                <w:b/>
              </w:rPr>
            </w:pPr>
            <w:r w:rsidRPr="006B68A4">
              <w:t>± 2.5</w:t>
            </w:r>
          </w:p>
        </w:tc>
        <w:tc>
          <w:tcPr>
            <w:tcW w:w="1461" w:type="dxa"/>
            <w:tcBorders>
              <w:bottom w:val="double" w:sz="4" w:space="0" w:color="auto"/>
              <w:right w:val="double" w:sz="4" w:space="0" w:color="auto"/>
            </w:tcBorders>
          </w:tcPr>
          <w:p w14:paraId="0305F55A" w14:textId="77777777" w:rsidR="00757FBE" w:rsidRPr="006B68A4" w:rsidRDefault="00757FBE" w:rsidP="001618F0">
            <w:pPr>
              <w:keepNext/>
              <w:spacing w:line="228" w:lineRule="auto"/>
              <w:jc w:val="center"/>
              <w:rPr>
                <w:b/>
              </w:rPr>
            </w:pPr>
            <w:r w:rsidRPr="006B68A4">
              <w:t>± 4</w:t>
            </w:r>
          </w:p>
        </w:tc>
      </w:tr>
      <w:tr w:rsidR="00757FBE" w:rsidRPr="006B68A4" w14:paraId="464F12DD" w14:textId="77777777" w:rsidTr="00EA4ED5">
        <w:trPr>
          <w:trHeight w:val="288"/>
        </w:trPr>
        <w:tc>
          <w:tcPr>
            <w:tcW w:w="4333" w:type="dxa"/>
            <w:gridSpan w:val="3"/>
            <w:tcBorders>
              <w:top w:val="double" w:sz="4" w:space="0" w:color="auto"/>
              <w:left w:val="nil"/>
              <w:bottom w:val="nil"/>
              <w:right w:val="nil"/>
            </w:tcBorders>
          </w:tcPr>
          <w:p w14:paraId="64963591" w14:textId="77777777" w:rsidR="00757FBE" w:rsidRPr="006B68A4" w:rsidRDefault="00757FBE" w:rsidP="00276F30">
            <w:pPr>
              <w:pStyle w:val="Header"/>
              <w:tabs>
                <w:tab w:val="clear" w:pos="4320"/>
                <w:tab w:val="clear" w:pos="8640"/>
                <w:tab w:val="left" w:pos="720"/>
              </w:tabs>
              <w:spacing w:before="60"/>
              <w:jc w:val="both"/>
            </w:pPr>
            <w:r w:rsidRPr="006B68A4">
              <w:t xml:space="preserve">(Added 1997) </w:t>
            </w:r>
            <w:r w:rsidRPr="006B68A4">
              <w:rPr>
                <w:bCs/>
              </w:rPr>
              <w:t>(Amended 2004)</w:t>
            </w:r>
          </w:p>
        </w:tc>
        <w:tc>
          <w:tcPr>
            <w:tcW w:w="262" w:type="dxa"/>
            <w:tcBorders>
              <w:top w:val="nil"/>
              <w:left w:val="nil"/>
              <w:bottom w:val="nil"/>
              <w:right w:val="nil"/>
            </w:tcBorders>
          </w:tcPr>
          <w:p w14:paraId="7191DF8D" w14:textId="77777777" w:rsidR="00757FBE" w:rsidRPr="006B68A4" w:rsidRDefault="00757FBE" w:rsidP="00276F30">
            <w:pPr>
              <w:pStyle w:val="Header"/>
              <w:keepNext/>
              <w:tabs>
                <w:tab w:val="clear" w:pos="4320"/>
                <w:tab w:val="clear" w:pos="8640"/>
                <w:tab w:val="left" w:pos="720"/>
              </w:tabs>
              <w:spacing w:before="60"/>
              <w:jc w:val="both"/>
            </w:pPr>
          </w:p>
        </w:tc>
        <w:tc>
          <w:tcPr>
            <w:tcW w:w="4267" w:type="dxa"/>
            <w:gridSpan w:val="3"/>
            <w:tcBorders>
              <w:top w:val="double" w:sz="4" w:space="0" w:color="auto"/>
              <w:left w:val="nil"/>
              <w:bottom w:val="nil"/>
              <w:right w:val="nil"/>
            </w:tcBorders>
          </w:tcPr>
          <w:p w14:paraId="1C94A32F" w14:textId="77777777" w:rsidR="00757FBE" w:rsidRDefault="00757FBE" w:rsidP="00276F30">
            <w:pPr>
              <w:pStyle w:val="Header"/>
              <w:keepNext/>
              <w:tabs>
                <w:tab w:val="clear" w:pos="4320"/>
                <w:tab w:val="clear" w:pos="8640"/>
                <w:tab w:val="left" w:pos="720"/>
              </w:tabs>
              <w:spacing w:before="60"/>
              <w:jc w:val="both"/>
              <w:rPr>
                <w:bCs/>
              </w:rPr>
            </w:pPr>
            <w:r w:rsidRPr="006B68A4">
              <w:t xml:space="preserve">(Added 1997) </w:t>
            </w:r>
            <w:r w:rsidRPr="006B68A4">
              <w:rPr>
                <w:bCs/>
              </w:rPr>
              <w:t>(Amended 2004)</w:t>
            </w:r>
          </w:p>
          <w:p w14:paraId="043A294D" w14:textId="77777777" w:rsidR="008259CA" w:rsidRPr="006B68A4" w:rsidRDefault="008259CA" w:rsidP="00276F30">
            <w:pPr>
              <w:pStyle w:val="Header"/>
              <w:keepNext/>
              <w:tabs>
                <w:tab w:val="clear" w:pos="4320"/>
                <w:tab w:val="clear" w:pos="8640"/>
                <w:tab w:val="left" w:pos="720"/>
              </w:tabs>
              <w:spacing w:before="60"/>
              <w:jc w:val="both"/>
            </w:pPr>
          </w:p>
        </w:tc>
      </w:tr>
    </w:tbl>
    <w:p w14:paraId="7BBC4B9E" w14:textId="5FB053A6" w:rsidR="0059741A" w:rsidRPr="0059741A" w:rsidRDefault="00757FBE" w:rsidP="0059741A">
      <w:pPr>
        <w:pStyle w:val="Heading4"/>
        <w:rPr>
          <w:rStyle w:val="Heading4Char"/>
          <w:vanish/>
          <w:specVanish/>
        </w:rPr>
      </w:pPr>
      <w:bookmarkStart w:id="57" w:name="_Toc174608790"/>
      <w:r w:rsidRPr="0059741A">
        <w:t>T.3.3</w:t>
      </w:r>
      <w:r w:rsidR="002910F0">
        <w:t>. </w:t>
      </w:r>
      <w:r w:rsidRPr="0059741A">
        <w:t>Tolerance Values.</w:t>
      </w:r>
      <w:bookmarkEnd w:id="57"/>
    </w:p>
    <w:p w14:paraId="62938259" w14:textId="1F397EA5" w:rsidR="00757FBE" w:rsidRPr="006B68A4" w:rsidRDefault="00757FBE" w:rsidP="0061139D">
      <w:pPr>
        <w:keepNext/>
        <w:tabs>
          <w:tab w:val="left" w:pos="360"/>
        </w:tabs>
        <w:spacing w:after="240"/>
        <w:ind w:left="360"/>
        <w:jc w:val="both"/>
      </w:pPr>
      <w:r w:rsidRPr="006B68A4">
        <w:rPr>
          <w:b/>
        </w:rPr>
        <w:t xml:space="preserve"> </w:t>
      </w:r>
      <w:r w:rsidRPr="006B68A4">
        <w:t>–</w:t>
      </w:r>
      <w:r w:rsidRPr="006B68A4">
        <w:rPr>
          <w:b/>
        </w:rPr>
        <w:t xml:space="preserve"> </w:t>
      </w:r>
      <w:r w:rsidRPr="006B68A4">
        <w:t>Automatic Checkweighers.</w:t>
      </w:r>
    </w:p>
    <w:p w14:paraId="4FFC76E9" w14:textId="5222E02D" w:rsidR="00757FBE" w:rsidRPr="006B68A4" w:rsidRDefault="00757FBE" w:rsidP="0059741A">
      <w:pPr>
        <w:pStyle w:val="Heading5"/>
      </w:pPr>
      <w:r w:rsidRPr="006B68A4">
        <w:t>T.3.3.1</w:t>
      </w:r>
      <w:r w:rsidR="002910F0">
        <w:t>. </w:t>
      </w:r>
      <w:r w:rsidRPr="006B68A4">
        <w:t>Laboratory Tests for Automatic Checkweighers.</w:t>
      </w:r>
    </w:p>
    <w:p w14:paraId="0F18D027" w14:textId="35BAE42A" w:rsidR="0059741A" w:rsidRPr="0059741A" w:rsidRDefault="00757FBE" w:rsidP="0059741A">
      <w:pPr>
        <w:pStyle w:val="Heading6"/>
        <w:rPr>
          <w:vanish/>
          <w:specVanish/>
        </w:rPr>
      </w:pPr>
      <w:r w:rsidRPr="006B68A4">
        <w:t>T.3.3.1.1</w:t>
      </w:r>
      <w:r w:rsidR="002910F0">
        <w:t>. </w:t>
      </w:r>
      <w:r w:rsidRPr="006B68A4">
        <w:t>Non-</w:t>
      </w:r>
      <w:r w:rsidR="00AA6A85">
        <w:t>A</w:t>
      </w:r>
      <w:r w:rsidR="00AA6A85" w:rsidRPr="006B68A4">
        <w:t>utomatic</w:t>
      </w:r>
      <w:r w:rsidR="00AA6A85">
        <w:t> </w:t>
      </w:r>
      <w:r w:rsidRPr="006B68A4">
        <w:t>Tests.</w:t>
      </w:r>
    </w:p>
    <w:p w14:paraId="236A95AC" w14:textId="4F9480AA" w:rsidR="00757FBE" w:rsidRPr="006B68A4" w:rsidRDefault="00757FBE">
      <w:pPr>
        <w:keepNext/>
        <w:ind w:left="1080"/>
        <w:jc w:val="both"/>
      </w:pPr>
      <w:r>
        <w:t> </w:t>
      </w:r>
      <w:r w:rsidRPr="006B68A4">
        <w:t>–</w:t>
      </w:r>
      <w:r>
        <w:t> </w:t>
      </w:r>
      <w:r w:rsidRPr="006B68A4">
        <w:t>The acceptance tolerance</w:t>
      </w:r>
      <w:r w:rsidR="00B5474B">
        <w:t xml:space="preserve"> values specified in Table T.3. </w:t>
      </w:r>
      <w:r w:rsidRPr="006B68A4">
        <w:t>Class III </w:t>
      </w:r>
      <w:r w:rsidRPr="006B68A4">
        <w:noBreakHyphen/>
        <w:t> Tolerance in Divisions (e), shall be applied.</w:t>
      </w:r>
    </w:p>
    <w:p w14:paraId="4AFCB6D5" w14:textId="77777777" w:rsidR="00757FBE" w:rsidRPr="006B68A4" w:rsidRDefault="00757FBE" w:rsidP="0061139D">
      <w:pPr>
        <w:spacing w:before="60" w:after="240"/>
        <w:ind w:left="1080"/>
        <w:jc w:val="both"/>
      </w:pPr>
      <w:r w:rsidRPr="006B68A4">
        <w:rPr>
          <w:bCs/>
        </w:rPr>
        <w:t>(Amended 2004)</w:t>
      </w:r>
    </w:p>
    <w:p w14:paraId="5BFEF0EE" w14:textId="0BBFA659" w:rsidR="00757FBE" w:rsidRPr="006B68A4" w:rsidRDefault="00757FBE" w:rsidP="008C1B66">
      <w:pPr>
        <w:pStyle w:val="Heading6"/>
      </w:pPr>
      <w:r w:rsidRPr="006B68A4">
        <w:t>T.3.3.1.2</w:t>
      </w:r>
      <w:r w:rsidR="002910F0">
        <w:t>. </w:t>
      </w:r>
      <w:r w:rsidRPr="006B68A4">
        <w:t>Automatic Tests.</w:t>
      </w:r>
    </w:p>
    <w:p w14:paraId="5E6DB559" w14:textId="0F72EBF6" w:rsidR="00757FBE" w:rsidRPr="006B68A4" w:rsidRDefault="00757FBE">
      <w:pPr>
        <w:keepNext/>
        <w:numPr>
          <w:ilvl w:val="0"/>
          <w:numId w:val="10"/>
        </w:numPr>
        <w:tabs>
          <w:tab w:val="left" w:pos="1080"/>
        </w:tabs>
        <w:jc w:val="both"/>
      </w:pPr>
      <w:r w:rsidRPr="006B68A4">
        <w:t xml:space="preserve">The systematic error for each test run shall be within the acceptance tolerances specified in </w:t>
      </w:r>
      <w:r w:rsidR="003976A9" w:rsidRPr="006B68A4">
        <w:t>Table</w:t>
      </w:r>
      <w:r w:rsidR="003976A9">
        <w:t xml:space="preserve"> </w:t>
      </w:r>
      <w:r w:rsidRPr="006B68A4">
        <w:t>T.3</w:t>
      </w:r>
      <w:r w:rsidR="003976A9" w:rsidRPr="006B68A4">
        <w:t>.</w:t>
      </w:r>
      <w:r w:rsidR="003976A9">
        <w:t xml:space="preserve"> </w:t>
      </w:r>
      <w:r w:rsidR="003976A9" w:rsidRPr="006B68A4">
        <w:t>Class</w:t>
      </w:r>
      <w:r w:rsidR="003976A9">
        <w:t xml:space="preserve"> </w:t>
      </w:r>
      <w:r w:rsidRPr="006B68A4">
        <w:t>III</w:t>
      </w:r>
      <w:r w:rsidR="003976A9">
        <w:t xml:space="preserve"> </w:t>
      </w:r>
      <w:r w:rsidRPr="006B68A4">
        <w:noBreakHyphen/>
      </w:r>
      <w:r w:rsidR="003976A9">
        <w:t xml:space="preserve"> </w:t>
      </w:r>
      <w:r w:rsidRPr="006B68A4">
        <w:t xml:space="preserve">Tolerance in Divisions (e) for the test loads specified in </w:t>
      </w:r>
      <w:r w:rsidR="003976A9" w:rsidRPr="006B68A4">
        <w:t>Table</w:t>
      </w:r>
      <w:r w:rsidR="003976A9">
        <w:t xml:space="preserve"> </w:t>
      </w:r>
      <w:r w:rsidRPr="006B68A4">
        <w:t>N.1.5</w:t>
      </w:r>
      <w:r w:rsidR="003976A9" w:rsidRPr="006B68A4">
        <w:t>.</w:t>
      </w:r>
      <w:r w:rsidR="003976A9">
        <w:t xml:space="preserve"> </w:t>
      </w:r>
      <w:r w:rsidRPr="006B68A4">
        <w:t>Test Loads.</w:t>
      </w:r>
    </w:p>
    <w:p w14:paraId="31D2FDD6" w14:textId="77777777" w:rsidR="00757FBE" w:rsidRPr="006B68A4" w:rsidRDefault="00757FBE" w:rsidP="0061139D">
      <w:pPr>
        <w:tabs>
          <w:tab w:val="left" w:pos="1080"/>
        </w:tabs>
        <w:spacing w:before="60" w:after="240"/>
        <w:ind w:left="1800"/>
        <w:jc w:val="both"/>
      </w:pPr>
      <w:r w:rsidRPr="006B68A4">
        <w:rPr>
          <w:bCs/>
        </w:rPr>
        <w:t>(Amended 2004)</w:t>
      </w:r>
    </w:p>
    <w:p w14:paraId="0660C0CE" w14:textId="1D4EDE6E" w:rsidR="00757FBE" w:rsidRPr="006B68A4" w:rsidRDefault="00757FBE">
      <w:pPr>
        <w:keepNext/>
        <w:numPr>
          <w:ilvl w:val="0"/>
          <w:numId w:val="10"/>
        </w:numPr>
        <w:tabs>
          <w:tab w:val="left" w:pos="1080"/>
        </w:tabs>
        <w:jc w:val="both"/>
      </w:pPr>
      <w:r w:rsidRPr="006B68A4">
        <w:t>The standard deviation of the results shall not exceed one</w:t>
      </w:r>
      <w:r w:rsidRPr="006B68A4">
        <w:noBreakHyphen/>
      </w:r>
      <w:r w:rsidR="003976A9" w:rsidRPr="006B68A4">
        <w:t>ninth</w:t>
      </w:r>
      <w:r w:rsidR="003976A9">
        <w:t xml:space="preserve"> </w:t>
      </w:r>
      <w:r w:rsidRPr="006B68A4">
        <w:t>(</w:t>
      </w:r>
      <w:r w:rsidRPr="006B68A4">
        <w:rPr>
          <w:spacing w:val="-10"/>
          <w:sz w:val="18"/>
          <w:szCs w:val="18"/>
          <w:vertAlign w:val="superscript"/>
        </w:rPr>
        <w:t>1</w:t>
      </w:r>
      <w:r w:rsidRPr="006B68A4">
        <w:rPr>
          <w:spacing w:val="-10"/>
        </w:rPr>
        <w:t>/</w:t>
      </w:r>
      <w:r w:rsidRPr="006B68A4">
        <w:rPr>
          <w:spacing w:val="-10"/>
          <w:sz w:val="14"/>
          <w:szCs w:val="14"/>
        </w:rPr>
        <w:t>9</w:t>
      </w:r>
      <w:r w:rsidRPr="006B68A4">
        <w:t>) of the MAV for specific package weights (which means that three standard deviations cannot exceed one</w:t>
      </w:r>
      <w:r w:rsidRPr="006B68A4">
        <w:noBreakHyphen/>
      </w:r>
      <w:r w:rsidR="003976A9" w:rsidRPr="006B68A4">
        <w:t>third</w:t>
      </w:r>
      <w:r w:rsidR="003976A9">
        <w:t xml:space="preserve"> </w:t>
      </w:r>
      <w:r w:rsidRPr="006B68A4">
        <w:t>(</w:t>
      </w:r>
      <w:r w:rsidRPr="006B68A4">
        <w:rPr>
          <w:spacing w:val="-10"/>
          <w:sz w:val="18"/>
          <w:szCs w:val="18"/>
          <w:vertAlign w:val="superscript"/>
        </w:rPr>
        <w:t>1</w:t>
      </w:r>
      <w:r w:rsidRPr="006B68A4">
        <w:rPr>
          <w:spacing w:val="-10"/>
        </w:rPr>
        <w:t>/</w:t>
      </w:r>
      <w:r w:rsidRPr="006B68A4">
        <w:rPr>
          <w:spacing w:val="-10"/>
          <w:sz w:val="14"/>
          <w:szCs w:val="14"/>
        </w:rPr>
        <w:t>3</w:t>
      </w:r>
      <w:r w:rsidRPr="006B68A4">
        <w:t xml:space="preserve">) of the MAV value) as required in the latest edition of NIST </w:t>
      </w:r>
      <w:r w:rsidR="003976A9" w:rsidRPr="006B68A4">
        <w:t>Handbook</w:t>
      </w:r>
      <w:r w:rsidR="003976A9">
        <w:t xml:space="preserve"> </w:t>
      </w:r>
      <w:r w:rsidRPr="006B68A4">
        <w:t>133</w:t>
      </w:r>
      <w:r w:rsidR="001B6812">
        <w:t>, “Checking the Net Contents of Packaged Goods</w:t>
      </w:r>
      <w:r w:rsidRPr="006B68A4">
        <w:t>.</w:t>
      </w:r>
      <w:r w:rsidR="001B6812">
        <w:t>”</w:t>
      </w:r>
      <w:r w:rsidRPr="006B68A4">
        <w:t xml:space="preserve">  This value does not change regardless of whether acceptance or maintenance tolerances are being applied to the device under test.</w:t>
      </w:r>
    </w:p>
    <w:p w14:paraId="48D14BF1" w14:textId="77777777" w:rsidR="00757FBE" w:rsidRPr="006B68A4" w:rsidRDefault="00757FBE" w:rsidP="0061139D">
      <w:pPr>
        <w:tabs>
          <w:tab w:val="left" w:pos="1080"/>
        </w:tabs>
        <w:spacing w:before="60" w:after="240"/>
        <w:ind w:left="1800"/>
        <w:jc w:val="both"/>
      </w:pPr>
      <w:r w:rsidRPr="006B68A4">
        <w:rPr>
          <w:bCs/>
        </w:rPr>
        <w:t>(Amended 2004)</w:t>
      </w:r>
    </w:p>
    <w:p w14:paraId="205B43BB" w14:textId="7435277D" w:rsidR="00757FBE" w:rsidRPr="006B68A4" w:rsidRDefault="00757FBE" w:rsidP="0061139D">
      <w:pPr>
        <w:tabs>
          <w:tab w:val="left" w:pos="1080"/>
        </w:tabs>
        <w:spacing w:after="240"/>
        <w:ind w:left="2160" w:hanging="360"/>
        <w:jc w:val="both"/>
      </w:pPr>
      <w:r w:rsidRPr="006B68A4">
        <w:t>(1)</w:t>
      </w:r>
      <w:r w:rsidRPr="006B68A4">
        <w:tab/>
        <w:t xml:space="preserve">For U.S. Department of Agriculture (USDA) inspected meat and poultry products packaged at a plant subject to inspection by the USDA Food Safety and Inspection Service, use </w:t>
      </w:r>
      <w:r w:rsidR="001B6812">
        <w:t xml:space="preserve">NIST </w:t>
      </w:r>
      <w:r w:rsidR="003976A9" w:rsidRPr="006B68A4">
        <w:t>Handbook</w:t>
      </w:r>
      <w:r w:rsidR="003976A9">
        <w:t xml:space="preserve"> </w:t>
      </w:r>
      <w:r w:rsidRPr="006B68A4">
        <w:t>133</w:t>
      </w:r>
      <w:r w:rsidR="00F62699">
        <w:t>, Appendix A. Tables,</w:t>
      </w:r>
      <w:r w:rsidRPr="006B68A4">
        <w:t xml:space="preserve"> </w:t>
      </w:r>
      <w:r w:rsidR="003976A9" w:rsidRPr="006B68A4">
        <w:t>Table</w:t>
      </w:r>
      <w:r w:rsidR="003976A9">
        <w:t xml:space="preserve"> </w:t>
      </w:r>
      <w:r w:rsidRPr="006B68A4">
        <w:t>2</w:t>
      </w:r>
      <w:r w:rsidRPr="006B68A4">
        <w:noBreakHyphen/>
        <w:t>9, U.S. Department of Agriculture, Meat and Poultry, Groups and Lower Limits for Individual Packages</w:t>
      </w:r>
      <w:r>
        <w:t>;</w:t>
      </w:r>
    </w:p>
    <w:p w14:paraId="684214FA" w14:textId="3638E890" w:rsidR="00757FBE" w:rsidRPr="006B68A4" w:rsidRDefault="00757FBE" w:rsidP="0061139D">
      <w:pPr>
        <w:tabs>
          <w:tab w:val="left" w:pos="1080"/>
        </w:tabs>
        <w:spacing w:after="240"/>
        <w:ind w:left="2160" w:hanging="360"/>
        <w:jc w:val="both"/>
      </w:pPr>
      <w:r w:rsidRPr="006B68A4">
        <w:t>(2)</w:t>
      </w:r>
      <w:r w:rsidRPr="006B68A4">
        <w:tab/>
        <w:t xml:space="preserve">for all other packages with a labeled net quantity in terms of weight, use </w:t>
      </w:r>
      <w:r w:rsidR="001B6812">
        <w:t xml:space="preserve">NIST </w:t>
      </w:r>
      <w:r w:rsidR="003976A9" w:rsidRPr="006B68A4">
        <w:t>Handbook</w:t>
      </w:r>
      <w:r w:rsidR="003976A9">
        <w:t xml:space="preserve"> </w:t>
      </w:r>
      <w:r w:rsidRPr="006B68A4">
        <w:t>133</w:t>
      </w:r>
      <w:r w:rsidR="00F62699">
        <w:t>, Appendix A. Tables,</w:t>
      </w:r>
      <w:r w:rsidRPr="006B68A4">
        <w:t xml:space="preserve"> Table 2</w:t>
      </w:r>
      <w:r w:rsidRPr="006B68A4">
        <w:noBreakHyphen/>
        <w:t xml:space="preserve">5, Maximum Allowable Variations </w:t>
      </w:r>
      <w:r w:rsidR="00F62699">
        <w:t xml:space="preserve">(MAVs) </w:t>
      </w:r>
      <w:r w:rsidRPr="006B68A4">
        <w:t>for Packages Labeled by Weight</w:t>
      </w:r>
      <w:r>
        <w:t>;</w:t>
      </w:r>
      <w:r w:rsidRPr="006B68A4">
        <w:t xml:space="preserve"> or</w:t>
      </w:r>
    </w:p>
    <w:p w14:paraId="4A2BB5ED" w14:textId="0CE1F3D5" w:rsidR="00757FBE" w:rsidRPr="006B68A4" w:rsidRDefault="00757FBE">
      <w:pPr>
        <w:keepNext/>
        <w:tabs>
          <w:tab w:val="left" w:pos="1080"/>
        </w:tabs>
        <w:ind w:left="2160" w:hanging="360"/>
        <w:jc w:val="both"/>
      </w:pPr>
      <w:r w:rsidRPr="006B68A4">
        <w:t>(3)</w:t>
      </w:r>
      <w:r w:rsidRPr="006B68A4">
        <w:tab/>
        <w:t xml:space="preserve">for all packages with a labeled net quantity in terms of liquid or dry volume use </w:t>
      </w:r>
      <w:r w:rsidR="001B6812">
        <w:t xml:space="preserve">NIST </w:t>
      </w:r>
      <w:r w:rsidRPr="006B68A4">
        <w:t>Handbook</w:t>
      </w:r>
      <w:r w:rsidR="003976A9">
        <w:t xml:space="preserve"> </w:t>
      </w:r>
      <w:r w:rsidRPr="006B68A4">
        <w:t>133</w:t>
      </w:r>
      <w:r w:rsidR="00F62699">
        <w:t>, Appendix A. Tables,</w:t>
      </w:r>
      <w:r w:rsidRPr="006B68A4">
        <w:t xml:space="preserve"> </w:t>
      </w:r>
      <w:r w:rsidR="003976A9" w:rsidRPr="006B68A4">
        <w:t>Table</w:t>
      </w:r>
      <w:r w:rsidR="003976A9">
        <w:t xml:space="preserve"> </w:t>
      </w:r>
      <w:r w:rsidRPr="006B68A4">
        <w:t>2</w:t>
      </w:r>
      <w:r w:rsidRPr="006B68A4">
        <w:noBreakHyphen/>
        <w:t>6</w:t>
      </w:r>
      <w:r w:rsidR="003976A9" w:rsidRPr="006B68A4">
        <w:t>,</w:t>
      </w:r>
      <w:r w:rsidR="003976A9">
        <w:t xml:space="preserve"> </w:t>
      </w:r>
      <w:r w:rsidRPr="006B68A4">
        <w:t xml:space="preserve">Maximum Allowable Variations </w:t>
      </w:r>
      <w:r w:rsidR="00396F46">
        <w:t xml:space="preserve">(MAVs) </w:t>
      </w:r>
      <w:r w:rsidRPr="006B68A4">
        <w:t>for Packages Labeled by Liquid or Dry Volume.</w:t>
      </w:r>
    </w:p>
    <w:p w14:paraId="09EF2FA6" w14:textId="77777777" w:rsidR="00757FBE" w:rsidRDefault="00757FBE" w:rsidP="0061139D">
      <w:pPr>
        <w:pStyle w:val="BodyTextIndent2"/>
        <w:spacing w:before="60" w:after="240"/>
        <w:rPr>
          <w:bCs/>
        </w:rPr>
      </w:pPr>
      <w:r w:rsidRPr="006B68A4">
        <w:rPr>
          <w:bCs/>
        </w:rPr>
        <w:t>(Amended 2004)</w:t>
      </w:r>
    </w:p>
    <w:p w14:paraId="6ADA7916" w14:textId="77777777" w:rsidR="002910F0" w:rsidRDefault="002910F0" w:rsidP="0061139D">
      <w:pPr>
        <w:pStyle w:val="BodyTextIndent2"/>
        <w:spacing w:before="60" w:after="240"/>
        <w:rPr>
          <w:bCs/>
        </w:rPr>
      </w:pPr>
    </w:p>
    <w:p w14:paraId="1888FBAA" w14:textId="77777777" w:rsidR="002910F0" w:rsidRPr="006B68A4" w:rsidRDefault="002910F0" w:rsidP="0061139D">
      <w:pPr>
        <w:pStyle w:val="BodyTextIndent2"/>
        <w:spacing w:before="60" w:after="240"/>
        <w:rPr>
          <w:bCs/>
        </w:rPr>
      </w:pPr>
    </w:p>
    <w:p w14:paraId="3803B205" w14:textId="6254ADFD" w:rsidR="00757FBE" w:rsidRPr="006B68A4" w:rsidRDefault="00757FBE" w:rsidP="008C1B66">
      <w:pPr>
        <w:pStyle w:val="Heading5"/>
      </w:pPr>
      <w:r w:rsidRPr="006B68A4">
        <w:lastRenderedPageBreak/>
        <w:t>T.3.3.2</w:t>
      </w:r>
      <w:r w:rsidR="002910F0">
        <w:t>. </w:t>
      </w:r>
      <w:r w:rsidRPr="006B68A4">
        <w:t>Field Tests for Automatic Checkweighers.</w:t>
      </w:r>
    </w:p>
    <w:p w14:paraId="59991534" w14:textId="552810BA" w:rsidR="008C1B66" w:rsidRPr="008C1B66" w:rsidRDefault="00757FBE" w:rsidP="008C1B66">
      <w:pPr>
        <w:pStyle w:val="Heading6"/>
        <w:rPr>
          <w:vanish/>
          <w:specVanish/>
        </w:rPr>
      </w:pPr>
      <w:r w:rsidRPr="006B68A4">
        <w:t>T.3.3.2.1</w:t>
      </w:r>
      <w:r w:rsidR="002910F0">
        <w:t>. </w:t>
      </w:r>
      <w:r w:rsidRPr="006B68A4">
        <w:t>Non-</w:t>
      </w:r>
      <w:r w:rsidR="003976A9">
        <w:t>A</w:t>
      </w:r>
      <w:r w:rsidR="003976A9" w:rsidRPr="006B68A4">
        <w:t>utomatic</w:t>
      </w:r>
      <w:r w:rsidR="003976A9">
        <w:t xml:space="preserve"> </w:t>
      </w:r>
      <w:r w:rsidRPr="006B68A4">
        <w:t>Test</w:t>
      </w:r>
      <w:r w:rsidR="003976A9" w:rsidRPr="006B68A4">
        <w:t>.</w:t>
      </w:r>
    </w:p>
    <w:p w14:paraId="00D144EF" w14:textId="56DF8FB6" w:rsidR="00757FBE" w:rsidRPr="006B68A4" w:rsidRDefault="003976A9">
      <w:pPr>
        <w:keepNext/>
        <w:tabs>
          <w:tab w:val="left" w:pos="1080"/>
        </w:tabs>
        <w:ind w:left="1080"/>
        <w:jc w:val="both"/>
      </w:pPr>
      <w:r>
        <w:t xml:space="preserve"> </w:t>
      </w:r>
      <w:r w:rsidRPr="006B68A4">
        <w:t>–</w:t>
      </w:r>
      <w:r>
        <w:t xml:space="preserve"> </w:t>
      </w:r>
      <w:r w:rsidR="00757FBE" w:rsidRPr="006B68A4">
        <w:t>The tolerance values shal</w:t>
      </w:r>
      <w:r w:rsidR="002B777B">
        <w:t xml:space="preserve">l be as specified in </w:t>
      </w:r>
      <w:r>
        <w:t xml:space="preserve">Table </w:t>
      </w:r>
      <w:r w:rsidR="002B777B">
        <w:t xml:space="preserve">T.3. </w:t>
      </w:r>
      <w:r w:rsidRPr="006B68A4">
        <w:t>Class</w:t>
      </w:r>
      <w:r>
        <w:t xml:space="preserve"> </w:t>
      </w:r>
      <w:r w:rsidRPr="006B68A4">
        <w:t>III</w:t>
      </w:r>
      <w:r>
        <w:t> </w:t>
      </w:r>
      <w:r w:rsidRPr="006B68A4">
        <w:t>–</w:t>
      </w:r>
      <w:r>
        <w:t xml:space="preserve"> </w:t>
      </w:r>
      <w:r w:rsidR="00757FBE" w:rsidRPr="006B68A4">
        <w:t xml:space="preserve">Tolerance in </w:t>
      </w:r>
      <w:r w:rsidRPr="006B68A4">
        <w:t>Divisions</w:t>
      </w:r>
      <w:r>
        <w:t xml:space="preserve"> </w:t>
      </w:r>
      <w:r w:rsidR="00757FBE" w:rsidRPr="006B68A4">
        <w:t>(e).</w:t>
      </w:r>
    </w:p>
    <w:p w14:paraId="774E3380" w14:textId="77777777" w:rsidR="00757FBE" w:rsidRPr="006B68A4" w:rsidRDefault="00757FBE" w:rsidP="0061139D">
      <w:pPr>
        <w:tabs>
          <w:tab w:val="left" w:pos="1080"/>
        </w:tabs>
        <w:spacing w:before="60" w:after="240"/>
        <w:ind w:left="1080"/>
        <w:jc w:val="both"/>
      </w:pPr>
      <w:r w:rsidRPr="006B68A4">
        <w:rPr>
          <w:bCs/>
        </w:rPr>
        <w:t>(Amended 2004)</w:t>
      </w:r>
    </w:p>
    <w:p w14:paraId="0E1ABBED" w14:textId="63F01AD5" w:rsidR="00757FBE" w:rsidRPr="006B68A4" w:rsidRDefault="00757FBE" w:rsidP="008C1B66">
      <w:pPr>
        <w:pStyle w:val="Heading6"/>
      </w:pPr>
      <w:r w:rsidRPr="006B68A4">
        <w:t>T.3.3.2.2</w:t>
      </w:r>
      <w:r w:rsidR="002910F0">
        <w:t>. </w:t>
      </w:r>
      <w:r w:rsidRPr="006B68A4">
        <w:t>Automatic Test.</w:t>
      </w:r>
    </w:p>
    <w:p w14:paraId="32A82CDE" w14:textId="77777777" w:rsidR="00757FBE" w:rsidRPr="006B68A4" w:rsidRDefault="00757FBE" w:rsidP="0061139D">
      <w:pPr>
        <w:numPr>
          <w:ilvl w:val="0"/>
          <w:numId w:val="12"/>
        </w:numPr>
        <w:tabs>
          <w:tab w:val="clear" w:pos="3240"/>
          <w:tab w:val="left" w:pos="1440"/>
          <w:tab w:val="num" w:pos="1800"/>
        </w:tabs>
        <w:spacing w:after="240"/>
        <w:ind w:left="1800"/>
        <w:jc w:val="both"/>
      </w:pPr>
      <w:r w:rsidRPr="006B68A4">
        <w:t>The systematic error requirement is not applied in a field test.</w:t>
      </w:r>
    </w:p>
    <w:p w14:paraId="78CE1C35" w14:textId="18FA87D5" w:rsidR="00757FBE" w:rsidRPr="006B68A4" w:rsidRDefault="00757FBE" w:rsidP="0061139D">
      <w:pPr>
        <w:pStyle w:val="BodyTextIndent3"/>
        <w:keepNext/>
        <w:numPr>
          <w:ilvl w:val="0"/>
          <w:numId w:val="12"/>
        </w:numPr>
        <w:tabs>
          <w:tab w:val="clear" w:pos="3240"/>
          <w:tab w:val="num" w:pos="1800"/>
        </w:tabs>
        <w:ind w:left="1800"/>
      </w:pPr>
      <w:r w:rsidRPr="006B68A4">
        <w:t>The standard deviation of the test results shall not exceed one</w:t>
      </w:r>
      <w:r w:rsidRPr="006B68A4">
        <w:noBreakHyphen/>
      </w:r>
      <w:r w:rsidR="003976A9" w:rsidRPr="006B68A4">
        <w:t>ninth</w:t>
      </w:r>
      <w:r w:rsidR="003976A9">
        <w:t xml:space="preserve"> </w:t>
      </w:r>
      <w:r w:rsidRPr="006B68A4">
        <w:t>(</w:t>
      </w:r>
      <w:r w:rsidRPr="006B68A4">
        <w:rPr>
          <w:spacing w:val="-10"/>
          <w:sz w:val="18"/>
          <w:szCs w:val="18"/>
          <w:vertAlign w:val="superscript"/>
        </w:rPr>
        <w:t>1</w:t>
      </w:r>
      <w:r w:rsidRPr="006B68A4">
        <w:rPr>
          <w:spacing w:val="-10"/>
        </w:rPr>
        <w:t>/</w:t>
      </w:r>
      <w:r w:rsidRPr="006B68A4">
        <w:rPr>
          <w:spacing w:val="-10"/>
          <w:sz w:val="14"/>
          <w:szCs w:val="14"/>
        </w:rPr>
        <w:t>9</w:t>
      </w:r>
      <w:r w:rsidRPr="006B68A4">
        <w:t>) of the MAV for specific package weights (which means that three standard deviations cannot exceed one</w:t>
      </w:r>
      <w:r w:rsidRPr="006B68A4">
        <w:noBreakHyphen/>
      </w:r>
      <w:r w:rsidR="003976A9" w:rsidRPr="006B68A4">
        <w:t>third</w:t>
      </w:r>
      <w:r w:rsidR="003976A9">
        <w:t xml:space="preserve"> </w:t>
      </w:r>
      <w:r w:rsidRPr="006B68A4">
        <w:t>(</w:t>
      </w:r>
      <w:r w:rsidRPr="006B68A4">
        <w:rPr>
          <w:spacing w:val="-10"/>
          <w:sz w:val="18"/>
          <w:szCs w:val="18"/>
          <w:vertAlign w:val="superscript"/>
        </w:rPr>
        <w:t>1</w:t>
      </w:r>
      <w:r w:rsidRPr="006B68A4">
        <w:rPr>
          <w:spacing w:val="-10"/>
        </w:rPr>
        <w:t>/</w:t>
      </w:r>
      <w:r w:rsidRPr="006B68A4">
        <w:rPr>
          <w:spacing w:val="-10"/>
          <w:sz w:val="14"/>
          <w:szCs w:val="14"/>
        </w:rPr>
        <w:t>3</w:t>
      </w:r>
      <w:r w:rsidRPr="006B68A4">
        <w:t xml:space="preserve">) of the MAV value) as required in the latest </w:t>
      </w:r>
      <w:r w:rsidR="003976A9">
        <w:t>e</w:t>
      </w:r>
      <w:r w:rsidR="003976A9" w:rsidRPr="006B68A4">
        <w:t xml:space="preserve">dition </w:t>
      </w:r>
      <w:r w:rsidRPr="006B68A4">
        <w:t>of NIST Handbook 133.  This value does not change regardless of whether acceptance or maintenance tolerances are being applied to the device under test.</w:t>
      </w:r>
    </w:p>
    <w:p w14:paraId="161D1C1C" w14:textId="77777777" w:rsidR="00757FBE" w:rsidRPr="006B68A4" w:rsidRDefault="00757FBE" w:rsidP="0061139D">
      <w:pPr>
        <w:pStyle w:val="BodyTextIndent3"/>
        <w:spacing w:before="60" w:after="240"/>
        <w:ind w:left="1800"/>
      </w:pPr>
      <w:r w:rsidRPr="006B68A4">
        <w:rPr>
          <w:bCs/>
        </w:rPr>
        <w:t>(Amended 2004)</w:t>
      </w:r>
    </w:p>
    <w:p w14:paraId="75CC2593" w14:textId="180710ED" w:rsidR="00757FBE" w:rsidRPr="006B68A4" w:rsidRDefault="00757FBE" w:rsidP="0061139D">
      <w:pPr>
        <w:tabs>
          <w:tab w:val="left" w:pos="1800"/>
        </w:tabs>
        <w:spacing w:after="240"/>
        <w:ind w:left="2160" w:hanging="360"/>
        <w:jc w:val="both"/>
      </w:pPr>
      <w:r w:rsidRPr="006B68A4">
        <w:t>(1)</w:t>
      </w:r>
      <w:r w:rsidRPr="006B68A4">
        <w:tab/>
        <w:t xml:space="preserve">For USDA inspected meat and poultry products packaged at a plant subject to inspection by the USDA Food Safety and Inspection Service, use </w:t>
      </w:r>
      <w:r w:rsidR="001B6812">
        <w:t xml:space="preserve">NIST </w:t>
      </w:r>
      <w:r w:rsidR="003976A9" w:rsidRPr="006B68A4">
        <w:t>Handbook</w:t>
      </w:r>
      <w:r w:rsidR="003976A9">
        <w:t xml:space="preserve"> </w:t>
      </w:r>
      <w:r w:rsidRPr="006B68A4">
        <w:t>133</w:t>
      </w:r>
      <w:r w:rsidR="00D3247F">
        <w:t>, Appendix A, Tables,</w:t>
      </w:r>
      <w:r w:rsidRPr="006B68A4">
        <w:t xml:space="preserve"> </w:t>
      </w:r>
      <w:r w:rsidR="003976A9" w:rsidRPr="006B68A4">
        <w:t>Table</w:t>
      </w:r>
      <w:r w:rsidR="003976A9">
        <w:t xml:space="preserve"> </w:t>
      </w:r>
      <w:r w:rsidRPr="006B68A4">
        <w:t>2</w:t>
      </w:r>
      <w:r w:rsidRPr="006B68A4">
        <w:noBreakHyphen/>
        <w:t>9, U.S</w:t>
      </w:r>
      <w:r w:rsidR="003976A9" w:rsidRPr="006B68A4">
        <w:t>.</w:t>
      </w:r>
      <w:r w:rsidR="003976A9">
        <w:t xml:space="preserve"> </w:t>
      </w:r>
      <w:r w:rsidRPr="006B68A4">
        <w:t>Department of Agriculture, Meat and Poultry, Groups and Lower</w:t>
      </w:r>
      <w:r>
        <w:t xml:space="preserve"> Limits for Individual Packages;</w:t>
      </w:r>
    </w:p>
    <w:p w14:paraId="33CA7C94" w14:textId="77777777" w:rsidR="00757FBE" w:rsidRPr="006B68A4" w:rsidRDefault="00757FBE" w:rsidP="0061139D">
      <w:pPr>
        <w:tabs>
          <w:tab w:val="left" w:pos="1800"/>
        </w:tabs>
        <w:spacing w:after="240"/>
        <w:ind w:left="2160" w:hanging="360"/>
        <w:jc w:val="both"/>
      </w:pPr>
      <w:r w:rsidRPr="006B68A4">
        <w:t>(2)</w:t>
      </w:r>
      <w:r w:rsidRPr="006B68A4">
        <w:tab/>
        <w:t xml:space="preserve">for all other packages with a labeled net quantity in terms of weight, use </w:t>
      </w:r>
      <w:r w:rsidR="001B6812">
        <w:t xml:space="preserve">NIST </w:t>
      </w:r>
      <w:r w:rsidRPr="006B68A4">
        <w:t>Handbook 133</w:t>
      </w:r>
      <w:r w:rsidR="00D3247F">
        <w:t>, Appendix A. Tables,</w:t>
      </w:r>
      <w:r w:rsidRPr="006B68A4">
        <w:t xml:space="preserve"> Table 2</w:t>
      </w:r>
      <w:r w:rsidRPr="006B68A4">
        <w:noBreakHyphen/>
        <w:t>5, Maximum Allowable Variations</w:t>
      </w:r>
      <w:r w:rsidR="00D3247F">
        <w:t xml:space="preserve"> (MAVs)</w:t>
      </w:r>
      <w:r w:rsidRPr="006B68A4">
        <w:t xml:space="preserve"> for Packages Labeled by Weight</w:t>
      </w:r>
      <w:r>
        <w:t>;</w:t>
      </w:r>
      <w:r w:rsidRPr="006B68A4">
        <w:t xml:space="preserve"> or</w:t>
      </w:r>
    </w:p>
    <w:p w14:paraId="7A19FD1F" w14:textId="77777777" w:rsidR="00757FBE" w:rsidRPr="006B68A4" w:rsidRDefault="00757FBE" w:rsidP="0061139D">
      <w:pPr>
        <w:spacing w:after="240"/>
        <w:ind w:left="2160" w:hanging="360"/>
        <w:jc w:val="both"/>
        <w:rPr>
          <w:spacing w:val="-2"/>
        </w:rPr>
      </w:pPr>
      <w:r w:rsidRPr="006B68A4">
        <w:rPr>
          <w:spacing w:val="-2"/>
        </w:rPr>
        <w:t>(3)</w:t>
      </w:r>
      <w:r w:rsidRPr="006B68A4">
        <w:rPr>
          <w:spacing w:val="-2"/>
        </w:rPr>
        <w:tab/>
        <w:t xml:space="preserve">for all packages with a labeled net quantity in terms of liquid or dry volume use </w:t>
      </w:r>
      <w:r w:rsidR="00D3247F">
        <w:rPr>
          <w:spacing w:val="-2"/>
        </w:rPr>
        <w:t xml:space="preserve">NIST </w:t>
      </w:r>
      <w:r w:rsidRPr="006B68A4">
        <w:rPr>
          <w:spacing w:val="-2"/>
        </w:rPr>
        <w:t>Handbook 133</w:t>
      </w:r>
      <w:r w:rsidR="00D3247F">
        <w:rPr>
          <w:spacing w:val="-2"/>
        </w:rPr>
        <w:t>,</w:t>
      </w:r>
      <w:r w:rsidRPr="006B68A4">
        <w:rPr>
          <w:spacing w:val="-2"/>
        </w:rPr>
        <w:t xml:space="preserve"> </w:t>
      </w:r>
      <w:r w:rsidR="00D3247F">
        <w:rPr>
          <w:spacing w:val="-2"/>
        </w:rPr>
        <w:t xml:space="preserve">Appendix A. Tables, </w:t>
      </w:r>
      <w:r w:rsidRPr="006B68A4">
        <w:rPr>
          <w:spacing w:val="-2"/>
        </w:rPr>
        <w:t>Table 2</w:t>
      </w:r>
      <w:r w:rsidRPr="006B68A4">
        <w:rPr>
          <w:spacing w:val="-2"/>
        </w:rPr>
        <w:noBreakHyphen/>
        <w:t xml:space="preserve">6. Maximum Allowable Variations </w:t>
      </w:r>
      <w:r w:rsidR="00396F46">
        <w:rPr>
          <w:spacing w:val="-2"/>
        </w:rPr>
        <w:t xml:space="preserve">(MAVs) </w:t>
      </w:r>
      <w:r w:rsidRPr="006B68A4">
        <w:rPr>
          <w:spacing w:val="-2"/>
        </w:rPr>
        <w:t>for Packages Labeled by Liquid or Dry Volume.</w:t>
      </w:r>
    </w:p>
    <w:p w14:paraId="0D44FFCE" w14:textId="44078614" w:rsidR="008C1B66" w:rsidRPr="008C1B66" w:rsidRDefault="00757FBE" w:rsidP="008C1B66">
      <w:pPr>
        <w:pStyle w:val="Heading3"/>
        <w:rPr>
          <w:rStyle w:val="Heading3Char"/>
          <w:vanish/>
          <w:specVanish/>
        </w:rPr>
      </w:pPr>
      <w:bookmarkStart w:id="58" w:name="_Toc174608791"/>
      <w:r w:rsidRPr="008C1B66">
        <w:t>T.4</w:t>
      </w:r>
      <w:r w:rsidR="002910F0">
        <w:t>. </w:t>
      </w:r>
      <w:r w:rsidRPr="008C1B66">
        <w:t>Agreement of Indications.</w:t>
      </w:r>
      <w:bookmarkEnd w:id="58"/>
    </w:p>
    <w:p w14:paraId="521099C7" w14:textId="6BC8B141" w:rsidR="00757FBE" w:rsidRPr="006B68A4" w:rsidRDefault="00757FBE" w:rsidP="0061139D">
      <w:pPr>
        <w:tabs>
          <w:tab w:val="left" w:pos="540"/>
        </w:tabs>
        <w:spacing w:after="240"/>
        <w:jc w:val="both"/>
      </w:pPr>
      <w:r w:rsidRPr="006B68A4">
        <w:t xml:space="preserve"> – In the case of a weighing system equipped with more than one indicating element or indicating element and recording element combination, the difference in the weight value indications of any load shall not be greater than the absolute value of the applicable tolerance for that </w:t>
      </w:r>
      <w:r w:rsidR="00AE5DAA" w:rsidRPr="006B68A4">
        <w:t>load and</w:t>
      </w:r>
      <w:r w:rsidRPr="006B68A4">
        <w:t xml:space="preserve"> shall be within tolerance limits.</w:t>
      </w:r>
    </w:p>
    <w:p w14:paraId="1BE7F596" w14:textId="3DBC1303" w:rsidR="008C1B66" w:rsidRPr="008C1B66" w:rsidRDefault="00757FBE" w:rsidP="008C1B66">
      <w:pPr>
        <w:pStyle w:val="Heading3"/>
        <w:rPr>
          <w:rStyle w:val="Heading3Char"/>
          <w:vanish/>
          <w:specVanish/>
        </w:rPr>
      </w:pPr>
      <w:bookmarkStart w:id="59" w:name="_Toc174608792"/>
      <w:r w:rsidRPr="008C1B66">
        <w:t>T.5</w:t>
      </w:r>
      <w:r w:rsidR="002910F0">
        <w:t>. </w:t>
      </w:r>
      <w:r w:rsidRPr="008C1B66">
        <w:t>Repeatability.</w:t>
      </w:r>
      <w:bookmarkEnd w:id="59"/>
    </w:p>
    <w:p w14:paraId="61E84986" w14:textId="067043DC" w:rsidR="00757FBE" w:rsidRPr="006B68A4" w:rsidRDefault="00757FBE">
      <w:pPr>
        <w:tabs>
          <w:tab w:val="left" w:pos="540"/>
        </w:tabs>
        <w:jc w:val="both"/>
      </w:pPr>
      <w:r w:rsidRPr="006B68A4">
        <w:rPr>
          <w:b/>
        </w:rPr>
        <w:t xml:space="preserve"> </w:t>
      </w:r>
      <w:r w:rsidRPr="006B68A4">
        <w:t xml:space="preserve">– The results obtained from several weighings of the same load under reasonably constant test conditions shall agree within the absolute value of the maintenance tolerance for that </w:t>
      </w:r>
      <w:r w:rsidR="00AE5DAA" w:rsidRPr="006B68A4">
        <w:t>load and</w:t>
      </w:r>
      <w:r w:rsidRPr="006B68A4">
        <w:t xml:space="preserve"> shall be within applicable tolerances.</w:t>
      </w:r>
    </w:p>
    <w:p w14:paraId="2759788A" w14:textId="77777777" w:rsidR="00757FBE" w:rsidRPr="006B68A4" w:rsidRDefault="00757FBE" w:rsidP="0061139D">
      <w:pPr>
        <w:spacing w:before="60" w:after="240"/>
        <w:jc w:val="both"/>
      </w:pPr>
      <w:r w:rsidRPr="006B68A4">
        <w:rPr>
          <w:bCs/>
        </w:rPr>
        <w:t>(Amended 2004)</w:t>
      </w:r>
    </w:p>
    <w:p w14:paraId="2662D725" w14:textId="68E4F8C9" w:rsidR="008C1B66" w:rsidRPr="008C1B66" w:rsidRDefault="00757FBE" w:rsidP="008C1B66">
      <w:pPr>
        <w:pStyle w:val="Heading3"/>
        <w:rPr>
          <w:rStyle w:val="Heading3Char"/>
          <w:vanish/>
          <w:specVanish/>
        </w:rPr>
      </w:pPr>
      <w:bookmarkStart w:id="60" w:name="_Toc174608793"/>
      <w:r w:rsidRPr="008C1B66">
        <w:t>T.6</w:t>
      </w:r>
      <w:r w:rsidR="002910F0">
        <w:t>. </w:t>
      </w:r>
      <w:r w:rsidRPr="008C1B66">
        <w:t>Discrimination.</w:t>
      </w:r>
      <w:bookmarkEnd w:id="60"/>
    </w:p>
    <w:p w14:paraId="2E721E53" w14:textId="223D57ED" w:rsidR="00757FBE" w:rsidRPr="006B68A4" w:rsidRDefault="00757FBE">
      <w:pPr>
        <w:tabs>
          <w:tab w:val="left" w:pos="540"/>
        </w:tabs>
        <w:jc w:val="both"/>
      </w:pPr>
      <w:r w:rsidRPr="006B68A4">
        <w:t xml:space="preserve"> – A test load equivalent to 1.4 d shall cause a change in the indicated or recorded value of at least 2.0 d.  This requires the zone of uncertainty to be not greater than 0.3 d (See N.2.1.4. Discrimination Test).</w:t>
      </w:r>
    </w:p>
    <w:p w14:paraId="6B0227F9" w14:textId="77777777" w:rsidR="00757FBE" w:rsidRPr="006B68A4" w:rsidRDefault="00757FBE" w:rsidP="0061139D">
      <w:pPr>
        <w:spacing w:before="60" w:after="240"/>
        <w:jc w:val="both"/>
      </w:pPr>
      <w:r w:rsidRPr="006B68A4">
        <w:rPr>
          <w:bCs/>
        </w:rPr>
        <w:t>(Amended 2004)</w:t>
      </w:r>
    </w:p>
    <w:p w14:paraId="441AFC8B" w14:textId="4BC2FF36" w:rsidR="008C1B66" w:rsidRPr="008C1B66" w:rsidRDefault="00757FBE" w:rsidP="008C1B66">
      <w:pPr>
        <w:pStyle w:val="Heading3"/>
        <w:rPr>
          <w:rStyle w:val="Heading3Char"/>
          <w:vanish/>
          <w:specVanish/>
        </w:rPr>
      </w:pPr>
      <w:bookmarkStart w:id="61" w:name="_Toc174608794"/>
      <w:r w:rsidRPr="008C1B66">
        <w:t>T.7</w:t>
      </w:r>
      <w:r w:rsidR="002910F0">
        <w:t>. </w:t>
      </w:r>
      <w:r w:rsidRPr="008C1B66">
        <w:t>Influence Factors.</w:t>
      </w:r>
      <w:bookmarkEnd w:id="61"/>
    </w:p>
    <w:p w14:paraId="4CC462C8" w14:textId="364304C6" w:rsidR="00757FBE" w:rsidRPr="006B68A4" w:rsidRDefault="00757FBE" w:rsidP="0061139D">
      <w:pPr>
        <w:tabs>
          <w:tab w:val="left" w:pos="540"/>
        </w:tabs>
        <w:spacing w:after="240"/>
        <w:jc w:val="both"/>
      </w:pPr>
      <w:r w:rsidRPr="006B68A4">
        <w:t xml:space="preserve"> – The following factors are applicable to tests conducted under controlled conditions only.</w:t>
      </w:r>
    </w:p>
    <w:p w14:paraId="7E80D7F1" w14:textId="414A5943" w:rsidR="008C1B66" w:rsidRPr="008C1B66" w:rsidRDefault="00757FBE" w:rsidP="008C1B66">
      <w:pPr>
        <w:pStyle w:val="Heading4"/>
        <w:rPr>
          <w:rStyle w:val="Heading4Char"/>
          <w:vanish/>
          <w:specVanish/>
        </w:rPr>
      </w:pPr>
      <w:bookmarkStart w:id="62" w:name="_Toc174608795"/>
      <w:r w:rsidRPr="008C1B66">
        <w:t>T.7.1</w:t>
      </w:r>
      <w:r w:rsidR="002910F0">
        <w:t>. </w:t>
      </w:r>
      <w:r w:rsidRPr="008C1B66">
        <w:t>Temperature.</w:t>
      </w:r>
      <w:bookmarkEnd w:id="62"/>
    </w:p>
    <w:p w14:paraId="250E7F14" w14:textId="35EDCA90" w:rsidR="00757FBE" w:rsidRPr="006B68A4" w:rsidRDefault="00757FBE" w:rsidP="0061139D">
      <w:pPr>
        <w:tabs>
          <w:tab w:val="left" w:pos="360"/>
        </w:tabs>
        <w:spacing w:after="240"/>
        <w:ind w:left="360"/>
        <w:jc w:val="both"/>
      </w:pPr>
      <w:r w:rsidRPr="006B68A4">
        <w:t xml:space="preserve"> – Devices shall satisfy the tolerance requirements under the following temperature conditions:</w:t>
      </w:r>
    </w:p>
    <w:p w14:paraId="382DF5BD" w14:textId="65C77197" w:rsidR="00757FBE" w:rsidRPr="00201866" w:rsidRDefault="00201866" w:rsidP="00D0227B">
      <w:pPr>
        <w:tabs>
          <w:tab w:val="left" w:pos="1620"/>
        </w:tabs>
        <w:spacing w:after="240"/>
        <w:ind w:left="720"/>
        <w:jc w:val="both"/>
      </w:pPr>
      <w:r w:rsidRPr="00201866">
        <w:rPr>
          <w:b/>
        </w:rPr>
        <w:t>T.7.1.1</w:t>
      </w:r>
      <w:r w:rsidR="002910F0">
        <w:rPr>
          <w:b/>
        </w:rPr>
        <w:t>. </w:t>
      </w:r>
      <w:r w:rsidR="00235A6B" w:rsidRPr="00201866">
        <w:t>i</w:t>
      </w:r>
      <w:r w:rsidR="00757FBE" w:rsidRPr="00201866">
        <w:t xml:space="preserve">f not specified in the operating instructions or if not marked on the device, the temperature limits shall be: </w:t>
      </w:r>
      <w:r w:rsidR="00E82602" w:rsidRPr="00201866">
        <w:t xml:space="preserve"> </w:t>
      </w:r>
      <w:r w:rsidR="00757FBE" w:rsidRPr="00201866">
        <w:t>− 10 °C to 40 °C (14 °F to 104 °F).</w:t>
      </w:r>
    </w:p>
    <w:p w14:paraId="56391479" w14:textId="33003FC4" w:rsidR="00757FBE" w:rsidRPr="00201866" w:rsidRDefault="00201866" w:rsidP="00D0227B">
      <w:pPr>
        <w:tabs>
          <w:tab w:val="left" w:pos="1620"/>
        </w:tabs>
        <w:spacing w:after="240"/>
        <w:ind w:left="720"/>
        <w:jc w:val="both"/>
      </w:pPr>
      <w:r w:rsidRPr="00201866">
        <w:rPr>
          <w:b/>
        </w:rPr>
        <w:t>T.7.1.2</w:t>
      </w:r>
      <w:r w:rsidR="002910F0">
        <w:rPr>
          <w:b/>
        </w:rPr>
        <w:t>. </w:t>
      </w:r>
      <w:r w:rsidR="00235A6B" w:rsidRPr="00201866">
        <w:t>i</w:t>
      </w:r>
      <w:r w:rsidR="00757FBE" w:rsidRPr="00201866">
        <w:t>f temperature limits are specified for the device, the range shall be at least 30 °C (54 °F).</w:t>
      </w:r>
    </w:p>
    <w:p w14:paraId="66D3445D" w14:textId="78C92114" w:rsidR="00757FBE" w:rsidRPr="00201866" w:rsidRDefault="00757FBE" w:rsidP="00D0227B">
      <w:pPr>
        <w:tabs>
          <w:tab w:val="left" w:pos="1620"/>
        </w:tabs>
        <w:spacing w:after="240"/>
        <w:ind w:left="720"/>
        <w:jc w:val="both"/>
      </w:pPr>
      <w:r w:rsidRPr="00201866">
        <w:rPr>
          <w:b/>
        </w:rPr>
        <w:lastRenderedPageBreak/>
        <w:t>T.7.1.</w:t>
      </w:r>
      <w:r w:rsidR="00201866" w:rsidRPr="00201866">
        <w:rPr>
          <w:b/>
        </w:rPr>
        <w:t>3</w:t>
      </w:r>
      <w:r w:rsidR="002910F0">
        <w:rPr>
          <w:b/>
        </w:rPr>
        <w:t>. </w:t>
      </w:r>
      <w:r w:rsidRPr="00201866">
        <w:rPr>
          <w:b/>
        </w:rPr>
        <w:t>Temperature Effect on Zero-Load Balance.</w:t>
      </w:r>
      <w:r w:rsidRPr="00201866">
        <w:t xml:space="preserve"> – The zero-load indication shall not vary by more than one division per 5 </w:t>
      </w:r>
      <w:r w:rsidRPr="00201866">
        <w:rPr>
          <w:rFonts w:ascii="WP MathA" w:hAnsi="WP MathA"/>
        </w:rPr>
        <w:sym w:font="Symbol" w:char="F0B0"/>
      </w:r>
      <w:r w:rsidRPr="00201866">
        <w:t>C (9 </w:t>
      </w:r>
      <w:r w:rsidRPr="00201866">
        <w:rPr>
          <w:rFonts w:ascii="WP MathA" w:hAnsi="WP MathA"/>
        </w:rPr>
        <w:sym w:font="Symbol" w:char="F0B0"/>
      </w:r>
      <w:r w:rsidRPr="00201866">
        <w:t>F) change in temperature.</w:t>
      </w:r>
    </w:p>
    <w:p w14:paraId="51F29EE4" w14:textId="4124A3F2" w:rsidR="00757FBE" w:rsidRPr="006B68A4" w:rsidRDefault="00757FBE" w:rsidP="00D0227B">
      <w:pPr>
        <w:tabs>
          <w:tab w:val="left" w:pos="1620"/>
        </w:tabs>
        <w:spacing w:after="240"/>
        <w:ind w:left="720"/>
        <w:jc w:val="both"/>
      </w:pPr>
      <w:r w:rsidRPr="00201866">
        <w:rPr>
          <w:b/>
        </w:rPr>
        <w:t>T.7.1.</w:t>
      </w:r>
      <w:r w:rsidR="00201866" w:rsidRPr="00201866">
        <w:rPr>
          <w:b/>
        </w:rPr>
        <w:t>4</w:t>
      </w:r>
      <w:r w:rsidR="002910F0">
        <w:rPr>
          <w:b/>
        </w:rPr>
        <w:t>. </w:t>
      </w:r>
      <w:r w:rsidRPr="00201866">
        <w:rPr>
          <w:b/>
        </w:rPr>
        <w:t>Operating Temperature.</w:t>
      </w:r>
      <w:r w:rsidRPr="00201866">
        <w:t xml:space="preserve"> – The indicating or recording element shall not display nor record any usable values until the operating temperature necessary for accurate weighing and a stable zero balance condition have been attained.</w:t>
      </w:r>
    </w:p>
    <w:p w14:paraId="63C67B60" w14:textId="154AA336" w:rsidR="00757FBE" w:rsidRPr="006B68A4" w:rsidRDefault="00757FBE" w:rsidP="0061139D">
      <w:pPr>
        <w:pStyle w:val="Heading4"/>
      </w:pPr>
      <w:bookmarkStart w:id="63" w:name="_Toc174608796"/>
      <w:r w:rsidRPr="006B68A4">
        <w:t>T.7.2</w:t>
      </w:r>
      <w:r w:rsidR="002910F0">
        <w:t>. </w:t>
      </w:r>
      <w:r w:rsidRPr="006B68A4">
        <w:t>Electric Power Supply.</w:t>
      </w:r>
      <w:bookmarkEnd w:id="63"/>
    </w:p>
    <w:p w14:paraId="5077F6F4" w14:textId="77AB3923" w:rsidR="00757FBE" w:rsidRPr="006B68A4" w:rsidRDefault="00757FBE" w:rsidP="008C1B66">
      <w:pPr>
        <w:pStyle w:val="Heading5"/>
      </w:pPr>
      <w:r w:rsidRPr="006B68A4">
        <w:t>T.7.2.1</w:t>
      </w:r>
      <w:r w:rsidR="002910F0">
        <w:t>. </w:t>
      </w:r>
      <w:r w:rsidRPr="006B68A4">
        <w:t>Range of Voltages.</w:t>
      </w:r>
    </w:p>
    <w:p w14:paraId="2549C9C1" w14:textId="72A8F6C1" w:rsidR="00757FBE" w:rsidRPr="006B68A4" w:rsidRDefault="00757FBE" w:rsidP="0061139D">
      <w:pPr>
        <w:spacing w:after="240"/>
        <w:ind w:left="1440" w:hanging="360"/>
        <w:jc w:val="both"/>
      </w:pPr>
      <w:r w:rsidRPr="006B68A4">
        <w:t>(a)</w:t>
      </w:r>
      <w:r w:rsidRPr="006B68A4">
        <w:tab/>
        <w:t xml:space="preserve">Automatic weighing systems that operate using alternating current must perform within the conditions defined in </w:t>
      </w:r>
      <w:r w:rsidR="00800EAA" w:rsidRPr="006B68A4">
        <w:t>paragraphs</w:t>
      </w:r>
      <w:r w:rsidR="00800EAA">
        <w:t xml:space="preserve"> </w:t>
      </w:r>
      <w:r w:rsidRPr="006B68A4">
        <w:t>T.3.</w:t>
      </w:r>
      <w:r w:rsidR="007A54C3">
        <w:t xml:space="preserve"> Tolerance Values</w:t>
      </w:r>
      <w:r w:rsidRPr="006B68A4">
        <w:t xml:space="preserve"> through T.6.</w:t>
      </w:r>
      <w:r w:rsidR="007A54C3">
        <w:t xml:space="preserve"> Discrimination</w:t>
      </w:r>
      <w:r w:rsidRPr="006B68A4">
        <w:t>, inclusive, when tested over the range of −</w:t>
      </w:r>
      <w:r>
        <w:t> </w:t>
      </w:r>
      <w:r w:rsidRPr="006B68A4">
        <w:t>15 % to + 10 % of the marked nominal line voltage(s) at 60 Hz, or the voltage range marked by the manufacturer, at 60 Hz.</w:t>
      </w:r>
    </w:p>
    <w:p w14:paraId="1ACDC629" w14:textId="7ABFE507" w:rsidR="00757FBE" w:rsidRPr="006B68A4" w:rsidRDefault="00757FBE" w:rsidP="0061139D">
      <w:pPr>
        <w:spacing w:after="240"/>
        <w:ind w:left="1440" w:hanging="360"/>
        <w:jc w:val="both"/>
        <w:rPr>
          <w:snapToGrid w:val="0"/>
          <w:color w:val="000000"/>
          <w:lang w:val="en-GB"/>
        </w:rPr>
      </w:pPr>
      <w:r w:rsidRPr="006B68A4">
        <w:t>(b)</w:t>
      </w:r>
      <w:r w:rsidRPr="006B68A4">
        <w:tab/>
        <w:t xml:space="preserve">Automatic weighing systems that operate using DC current must perform within the conditions defined in </w:t>
      </w:r>
      <w:r w:rsidR="00800EAA" w:rsidRPr="006B68A4">
        <w:t>paragraphs</w:t>
      </w:r>
      <w:r w:rsidR="00800EAA">
        <w:t xml:space="preserve"> </w:t>
      </w:r>
      <w:r w:rsidRPr="006B68A4">
        <w:t>T.3.</w:t>
      </w:r>
      <w:r w:rsidR="007A54C3">
        <w:t xml:space="preserve"> Tolerance Values</w:t>
      </w:r>
      <w:r w:rsidRPr="006B68A4">
        <w:t xml:space="preserve"> through T.6.</w:t>
      </w:r>
      <w:r w:rsidR="007A54C3">
        <w:t xml:space="preserve"> Discrimination</w:t>
      </w:r>
      <w:r w:rsidRPr="006B68A4">
        <w:t>, inclusive, when tested over the range from</w:t>
      </w:r>
      <w:r w:rsidRPr="006B68A4">
        <w:rPr>
          <w:snapToGrid w:val="0"/>
          <w:color w:val="000000"/>
          <w:lang w:val="en-GB"/>
        </w:rPr>
        <w:t xml:space="preserve"> minimum operating voltage</w:t>
      </w:r>
      <w:r w:rsidRPr="006B68A4">
        <w:rPr>
          <w:rStyle w:val="FootnoteReference"/>
          <w:snapToGrid w:val="0"/>
          <w:color w:val="000000"/>
          <w:lang w:val="en-GB"/>
        </w:rPr>
        <w:footnoteReference w:id="4"/>
      </w:r>
      <w:r w:rsidRPr="006B68A4">
        <w:rPr>
          <w:snapToGrid w:val="0"/>
          <w:color w:val="000000"/>
          <w:lang w:val="en-GB"/>
        </w:rPr>
        <w:t xml:space="preserve"> to + 20 % of the voltage marked on the instrument (nominal voltage).</w:t>
      </w:r>
    </w:p>
    <w:p w14:paraId="6337CC96" w14:textId="77777777" w:rsidR="00757FBE" w:rsidRPr="006B68A4" w:rsidRDefault="00757FBE" w:rsidP="00750BDD">
      <w:pPr>
        <w:spacing w:after="240"/>
        <w:ind w:left="1440" w:hanging="360"/>
        <w:jc w:val="both"/>
        <w:rPr>
          <w:snapToGrid w:val="0"/>
          <w:color w:val="000000"/>
          <w:lang w:val="en-GB"/>
        </w:rPr>
      </w:pPr>
      <w:r w:rsidRPr="006B68A4">
        <w:rPr>
          <w:snapToGrid w:val="0"/>
          <w:color w:val="000000"/>
          <w:lang w:val="en-GB"/>
        </w:rPr>
        <w:t>(c)</w:t>
      </w:r>
      <w:r w:rsidRPr="006B68A4">
        <w:rPr>
          <w:snapToGrid w:val="0"/>
          <w:color w:val="000000"/>
          <w:lang w:val="en-GB"/>
        </w:rPr>
        <w:tab/>
        <w:t>Battery-operated electronic automatic weighing systems with external or plug-in power supply (AC or DC) shall either continue to function correctly or not indicate any weight values if the voltage is below the manufacturer’s specified value, the latter being larger than or equal to the minimum operating voltage.</w:t>
      </w:r>
      <w:r w:rsidRPr="006B68A4">
        <w:rPr>
          <w:snapToGrid w:val="0"/>
          <w:color w:val="000000"/>
          <w:vertAlign w:val="superscript"/>
          <w:lang w:val="en-GB"/>
        </w:rPr>
        <w:t>4</w:t>
      </w:r>
    </w:p>
    <w:p w14:paraId="6EB09172" w14:textId="77777777" w:rsidR="00757FBE" w:rsidRPr="006B68A4" w:rsidRDefault="00757FBE">
      <w:pPr>
        <w:keepNext/>
        <w:ind w:left="1080"/>
        <w:jc w:val="both"/>
        <w:rPr>
          <w:rFonts w:ascii="Arial Narrow" w:hAnsi="Arial Narrow"/>
        </w:rPr>
      </w:pPr>
      <w:r w:rsidRPr="006B68A4">
        <w:rPr>
          <w:rFonts w:ascii="Arial Narrow" w:hAnsi="Arial Narrow"/>
          <w:b/>
        </w:rPr>
        <w:t>Note:</w:t>
      </w:r>
      <w:r w:rsidRPr="006B68A4">
        <w:rPr>
          <w:rFonts w:ascii="Arial Narrow" w:hAnsi="Arial Narrow"/>
        </w:rPr>
        <w:t xml:space="preserve">  This requirement applies only to metrologically significant voltage supplies.</w:t>
      </w:r>
    </w:p>
    <w:p w14:paraId="06C8C564" w14:textId="77777777" w:rsidR="00757FBE" w:rsidRPr="006B68A4" w:rsidRDefault="00757FBE" w:rsidP="00F040C3">
      <w:pPr>
        <w:keepNext/>
        <w:spacing w:before="60"/>
        <w:ind w:left="1080"/>
        <w:jc w:val="both"/>
      </w:pPr>
      <w:r w:rsidRPr="006B68A4">
        <w:t>(Amended 2001)</w:t>
      </w:r>
    </w:p>
    <w:p w14:paraId="5F495449" w14:textId="77777777" w:rsidR="00757FBE" w:rsidRPr="006B68A4" w:rsidRDefault="00757FBE" w:rsidP="00DF376B">
      <w:pPr>
        <w:spacing w:before="60" w:after="240"/>
        <w:ind w:left="270" w:firstLine="450"/>
      </w:pPr>
      <w:r w:rsidRPr="006B68A4">
        <w:t>(Amended 2004)</w:t>
      </w:r>
    </w:p>
    <w:p w14:paraId="28A0A5DE" w14:textId="097E27A9" w:rsidR="008C1B66" w:rsidRPr="008C1B66" w:rsidRDefault="00757FBE" w:rsidP="008C1B66">
      <w:pPr>
        <w:pStyle w:val="Heading5"/>
        <w:rPr>
          <w:vanish/>
          <w:specVanish/>
        </w:rPr>
      </w:pPr>
      <w:r w:rsidRPr="006B68A4">
        <w:t>T.7.2.2</w:t>
      </w:r>
      <w:r w:rsidR="002910F0">
        <w:t>. </w:t>
      </w:r>
      <w:r w:rsidRPr="006B68A4">
        <w:t>Power Interruption.</w:t>
      </w:r>
    </w:p>
    <w:p w14:paraId="1B334EE3" w14:textId="6523C746" w:rsidR="004D1049" w:rsidRDefault="00757FBE" w:rsidP="00AB7B93">
      <w:pPr>
        <w:tabs>
          <w:tab w:val="left" w:pos="1620"/>
        </w:tabs>
        <w:spacing w:after="240"/>
        <w:ind w:left="720"/>
        <w:jc w:val="both"/>
        <w:rPr>
          <w:bCs/>
        </w:rPr>
      </w:pPr>
      <w:r w:rsidRPr="006B68A4">
        <w:rPr>
          <w:b/>
        </w:rPr>
        <w:t xml:space="preserve"> </w:t>
      </w:r>
      <w:r w:rsidRPr="006B68A4">
        <w:t>–</w:t>
      </w:r>
      <w:r w:rsidRPr="006B68A4">
        <w:rPr>
          <w:bCs/>
        </w:rPr>
        <w:t xml:space="preserve"> A power interruption shall not cause an indicating or recording element to display or record any values outside the applicable tolerance limits.</w:t>
      </w:r>
    </w:p>
    <w:p w14:paraId="2F67B831" w14:textId="4B21DC0C" w:rsidR="008C1B66" w:rsidRPr="008C1B66" w:rsidRDefault="00757FBE" w:rsidP="008C1B66">
      <w:pPr>
        <w:pStyle w:val="Heading3"/>
        <w:rPr>
          <w:rStyle w:val="Heading3Char"/>
          <w:vanish/>
          <w:specVanish/>
        </w:rPr>
      </w:pPr>
      <w:bookmarkStart w:id="64" w:name="_Toc174608797"/>
      <w:r w:rsidRPr="008C1B66">
        <w:t>T.8</w:t>
      </w:r>
      <w:r w:rsidR="002910F0">
        <w:t>. </w:t>
      </w:r>
      <w:r w:rsidRPr="008C1B66">
        <w:t>Radio Frequency Interference (RFI) and Other Electromagnetic Interference Susceptibility.</w:t>
      </w:r>
      <w:bookmarkEnd w:id="64"/>
    </w:p>
    <w:p w14:paraId="1A661031" w14:textId="60C98E5F" w:rsidR="00757FBE" w:rsidRPr="006B68A4" w:rsidRDefault="00757FBE" w:rsidP="00AB7B93">
      <w:pPr>
        <w:keepNext/>
        <w:tabs>
          <w:tab w:val="left" w:pos="540"/>
        </w:tabs>
        <w:spacing w:after="240"/>
        <w:jc w:val="both"/>
      </w:pPr>
      <w:r w:rsidRPr="006B68A4">
        <w:rPr>
          <w:b/>
        </w:rPr>
        <w:t xml:space="preserve"> </w:t>
      </w:r>
      <w:r w:rsidRPr="006B68A4">
        <w:t>– The difference between the weight indication with the disturbance and the weight indication without the disturbance (</w:t>
      </w:r>
      <w:r w:rsidR="0060561C">
        <w:t>also see</w:t>
      </w:r>
      <w:r w:rsidRPr="006B68A4">
        <w:t xml:space="preserve"> N.1.4. Radio Frequency Interference (RFI) and Other Electromagnetic Interference Susceptibility, Field Evaluation) shall not exceed one scale division (d) or the equipment shall:</w:t>
      </w:r>
    </w:p>
    <w:p w14:paraId="5887E457" w14:textId="77777777" w:rsidR="00757FBE" w:rsidRPr="006B68A4" w:rsidRDefault="00757FBE" w:rsidP="00AB7B93">
      <w:pPr>
        <w:keepNext/>
        <w:tabs>
          <w:tab w:val="left" w:pos="360"/>
        </w:tabs>
        <w:spacing w:after="240"/>
        <w:ind w:left="720" w:hanging="360"/>
        <w:jc w:val="both"/>
      </w:pPr>
      <w:r w:rsidRPr="006B68A4">
        <w:t>(a)</w:t>
      </w:r>
      <w:r w:rsidRPr="006B68A4">
        <w:tab/>
        <w:t xml:space="preserve">blank the indication; </w:t>
      </w:r>
    </w:p>
    <w:p w14:paraId="704FD4D0" w14:textId="77777777" w:rsidR="00757FBE" w:rsidRPr="006B68A4" w:rsidRDefault="00757FBE" w:rsidP="00AB7B93">
      <w:pPr>
        <w:keepNext/>
        <w:tabs>
          <w:tab w:val="left" w:pos="360"/>
        </w:tabs>
        <w:spacing w:after="240"/>
        <w:ind w:left="720" w:hanging="360"/>
        <w:jc w:val="both"/>
      </w:pPr>
      <w:r w:rsidRPr="006B68A4">
        <w:t>(b)</w:t>
      </w:r>
      <w:r w:rsidRPr="006B68A4">
        <w:tab/>
        <w:t>provide an error message; or</w:t>
      </w:r>
    </w:p>
    <w:p w14:paraId="0A90B920" w14:textId="77777777" w:rsidR="008259CA" w:rsidRDefault="00757FBE" w:rsidP="008259CA">
      <w:pPr>
        <w:tabs>
          <w:tab w:val="left" w:pos="360"/>
        </w:tabs>
        <w:spacing w:after="40"/>
        <w:ind w:left="720" w:hanging="360"/>
        <w:jc w:val="both"/>
      </w:pPr>
      <w:r w:rsidRPr="006B68A4">
        <w:t>(c)</w:t>
      </w:r>
      <w:r w:rsidRPr="006B68A4">
        <w:tab/>
        <w:t>the indication shall be so completely unstable that it could not be interpreted, or transmitted into memory or to a recording element, as a correct measurement value.</w:t>
      </w:r>
    </w:p>
    <w:p w14:paraId="52BAE4AC" w14:textId="36C0C0FF" w:rsidR="00235A6B" w:rsidRPr="006B68A4" w:rsidRDefault="00235A6B" w:rsidP="008259CA">
      <w:pPr>
        <w:tabs>
          <w:tab w:val="left" w:pos="360"/>
        </w:tabs>
        <w:ind w:left="720" w:hanging="360"/>
        <w:jc w:val="both"/>
      </w:pPr>
      <w:r w:rsidRPr="006B68A4">
        <w:t>(Amended 2004)</w:t>
      </w:r>
    </w:p>
    <w:p w14:paraId="66E3700D" w14:textId="3E70F02A" w:rsidR="00757FBE" w:rsidRPr="006B68A4" w:rsidRDefault="00757FBE" w:rsidP="00AB7B93">
      <w:pPr>
        <w:pStyle w:val="Heading2"/>
      </w:pPr>
      <w:bookmarkStart w:id="65" w:name="_Toc174608798"/>
      <w:r w:rsidRPr="006B68A4">
        <w:lastRenderedPageBreak/>
        <w:t>UR</w:t>
      </w:r>
      <w:r w:rsidR="002910F0">
        <w:t>. </w:t>
      </w:r>
      <w:r w:rsidRPr="006B68A4">
        <w:t xml:space="preserve">User </w:t>
      </w:r>
      <w:r w:rsidRPr="00507627">
        <w:t>Requirements</w:t>
      </w:r>
      <w:bookmarkEnd w:id="65"/>
    </w:p>
    <w:p w14:paraId="7FF6D341" w14:textId="3E7C877B" w:rsidR="008C1B66" w:rsidRPr="008C1B66" w:rsidRDefault="00757FBE" w:rsidP="008C1B66">
      <w:pPr>
        <w:pStyle w:val="Heading3"/>
        <w:rPr>
          <w:rStyle w:val="Heading3Char"/>
          <w:vanish/>
          <w:specVanish/>
        </w:rPr>
      </w:pPr>
      <w:bookmarkStart w:id="66" w:name="_Toc174608799"/>
      <w:r w:rsidRPr="008C1B66">
        <w:t>UR.1</w:t>
      </w:r>
      <w:r w:rsidR="002910F0">
        <w:t>. </w:t>
      </w:r>
      <w:r w:rsidRPr="008C1B66">
        <w:t>Selection Requirements.</w:t>
      </w:r>
      <w:bookmarkEnd w:id="66"/>
    </w:p>
    <w:p w14:paraId="3E4E8D32" w14:textId="006A1010" w:rsidR="00757FBE" w:rsidRPr="006B68A4" w:rsidRDefault="00757FBE" w:rsidP="00AB7B93">
      <w:pPr>
        <w:keepLines/>
        <w:spacing w:after="240"/>
        <w:jc w:val="both"/>
      </w:pPr>
      <w:r w:rsidRPr="006B68A4">
        <w:t xml:space="preserve"> – Equipment shall be suitable for the service in which it is used with respect to elements of its design, including but not limited to, its capacity, number of scale divisions, value of the scale division or verification scale division, minimum capacity, and computing capability.</w:t>
      </w:r>
    </w:p>
    <w:p w14:paraId="384B9761" w14:textId="52D2CB06" w:rsidR="008C1B66" w:rsidRPr="008C1B66" w:rsidRDefault="00757FBE" w:rsidP="008C1B66">
      <w:pPr>
        <w:pStyle w:val="Heading4"/>
        <w:rPr>
          <w:rStyle w:val="Heading4Char"/>
          <w:vanish/>
          <w:specVanish/>
        </w:rPr>
      </w:pPr>
      <w:bookmarkStart w:id="67" w:name="_Toc174608800"/>
      <w:r w:rsidRPr="008C1B66">
        <w:t>UR.1.1</w:t>
      </w:r>
      <w:r w:rsidR="002910F0">
        <w:t>. </w:t>
      </w:r>
      <w:r w:rsidRPr="008C1B66">
        <w:t>General.</w:t>
      </w:r>
      <w:bookmarkEnd w:id="67"/>
    </w:p>
    <w:p w14:paraId="668B9546" w14:textId="2F35A6C5" w:rsidR="00757FBE" w:rsidRPr="006B68A4" w:rsidRDefault="00757FBE" w:rsidP="00AB7B93">
      <w:pPr>
        <w:tabs>
          <w:tab w:val="left" w:pos="360"/>
          <w:tab w:val="left" w:pos="1260"/>
        </w:tabs>
        <w:spacing w:after="240"/>
        <w:ind w:left="360"/>
        <w:jc w:val="both"/>
      </w:pPr>
      <w:r w:rsidRPr="006B68A4">
        <w:t xml:space="preserve"> – Automatic Weighing Systems shall be designated by the manufacturer for that service.</w:t>
      </w:r>
    </w:p>
    <w:p w14:paraId="166AAA46" w14:textId="163D30DF" w:rsidR="008C1B66" w:rsidRPr="008C1B66" w:rsidRDefault="00757FBE" w:rsidP="008C1B66">
      <w:pPr>
        <w:pStyle w:val="Heading4"/>
        <w:rPr>
          <w:rStyle w:val="Heading4Char"/>
          <w:vanish/>
          <w:specVanish/>
        </w:rPr>
      </w:pPr>
      <w:bookmarkStart w:id="68" w:name="_Toc174608801"/>
      <w:r w:rsidRPr="008C1B66">
        <w:t>UR.1.2</w:t>
      </w:r>
      <w:r w:rsidR="002910F0">
        <w:t>. </w:t>
      </w:r>
      <w:r w:rsidRPr="008C1B66">
        <w:t>Value of the Indicated and Recorded Scale Division.</w:t>
      </w:r>
      <w:bookmarkEnd w:id="68"/>
    </w:p>
    <w:p w14:paraId="13EA7DAB" w14:textId="7AA7E78B" w:rsidR="00757FBE" w:rsidRPr="006B68A4" w:rsidRDefault="00757FBE" w:rsidP="00AB7B93">
      <w:pPr>
        <w:tabs>
          <w:tab w:val="left" w:pos="1260"/>
        </w:tabs>
        <w:spacing w:after="240"/>
        <w:ind w:left="360"/>
        <w:jc w:val="both"/>
      </w:pPr>
      <w:r w:rsidRPr="006B68A4">
        <w:t xml:space="preserve"> – The value of the division as recorded shall be the same as the division value indicated.</w:t>
      </w:r>
    </w:p>
    <w:p w14:paraId="25E3B76E" w14:textId="45B8241E" w:rsidR="00757FBE" w:rsidRPr="006B68A4" w:rsidRDefault="00757FBE" w:rsidP="00AB7B93">
      <w:pPr>
        <w:pStyle w:val="Heading3"/>
      </w:pPr>
      <w:bookmarkStart w:id="69" w:name="_Toc174608802"/>
      <w:r w:rsidRPr="006B68A4">
        <w:t>UR.2</w:t>
      </w:r>
      <w:r w:rsidR="002910F0">
        <w:t>. </w:t>
      </w:r>
      <w:r w:rsidRPr="006B68A4">
        <w:t>Installation Requirements.</w:t>
      </w:r>
      <w:bookmarkEnd w:id="69"/>
    </w:p>
    <w:p w14:paraId="16AEDAD8" w14:textId="0ECE2A6C" w:rsidR="008C1B66" w:rsidRPr="008C1B66" w:rsidRDefault="00757FBE" w:rsidP="008C1B66">
      <w:pPr>
        <w:pStyle w:val="Heading4"/>
        <w:rPr>
          <w:rStyle w:val="Heading4Char"/>
          <w:vanish/>
          <w:specVanish/>
        </w:rPr>
      </w:pPr>
      <w:bookmarkStart w:id="70" w:name="_Toc174608803"/>
      <w:r w:rsidRPr="008C1B66">
        <w:t>UR.2.1</w:t>
      </w:r>
      <w:r w:rsidR="002910F0">
        <w:t>. </w:t>
      </w:r>
      <w:r w:rsidRPr="008C1B66">
        <w:t>Protection from Environmental Factors.</w:t>
      </w:r>
      <w:bookmarkEnd w:id="70"/>
    </w:p>
    <w:p w14:paraId="2C00B42E" w14:textId="41849758" w:rsidR="00757FBE" w:rsidRPr="006B68A4" w:rsidRDefault="00757FBE" w:rsidP="00AB7B93">
      <w:pPr>
        <w:keepLines/>
        <w:tabs>
          <w:tab w:val="left" w:pos="1260"/>
        </w:tabs>
        <w:spacing w:after="240"/>
        <w:ind w:left="360"/>
        <w:jc w:val="both"/>
      </w:pPr>
      <w:r w:rsidRPr="006B68A4">
        <w:t xml:space="preserve"> – The indicating elements, the lever system or load cells, and the load-receiving element of a permanently installed scale, and the indicating elements of a scale not intended to be permanently installed, shall be adequately protected from environmental factors such as wind, weather, and RFI that may adversely affect the operation or performance of the device.</w:t>
      </w:r>
    </w:p>
    <w:p w14:paraId="34DFDCDF" w14:textId="6B2F9379" w:rsidR="008C1B66" w:rsidRPr="008C1B66" w:rsidRDefault="00757FBE" w:rsidP="008C1B66">
      <w:pPr>
        <w:pStyle w:val="Heading4"/>
        <w:rPr>
          <w:rStyle w:val="Heading4Char"/>
          <w:vanish/>
          <w:specVanish/>
        </w:rPr>
      </w:pPr>
      <w:bookmarkStart w:id="71" w:name="_Toc174608804"/>
      <w:r w:rsidRPr="008C1B66">
        <w:t>UR.2.2</w:t>
      </w:r>
      <w:r w:rsidR="002910F0">
        <w:t>. </w:t>
      </w:r>
      <w:r w:rsidRPr="008C1B66">
        <w:t>Foundation, Supports, and Clearance.</w:t>
      </w:r>
      <w:bookmarkEnd w:id="71"/>
    </w:p>
    <w:p w14:paraId="320D0B8C" w14:textId="78A6DFAD" w:rsidR="00757FBE" w:rsidRPr="006B68A4" w:rsidRDefault="00757FBE" w:rsidP="00AB7B93">
      <w:pPr>
        <w:tabs>
          <w:tab w:val="left" w:pos="1260"/>
        </w:tabs>
        <w:spacing w:after="240"/>
        <w:ind w:left="360"/>
        <w:jc w:val="both"/>
      </w:pPr>
      <w:r w:rsidRPr="006B68A4">
        <w:t xml:space="preserve"> – The foundation and supports of any scale installed in a fixed location shall be such as to provide strength, rigidity, and permanence of all components, and clearance shall be provided around all live parts to the extent that no contacts may result when the load</w:t>
      </w:r>
      <w:r w:rsidRPr="006B68A4">
        <w:noBreakHyphen/>
        <w:t>receiving element is empty, nor throughout the weighing range of the scale.</w:t>
      </w:r>
    </w:p>
    <w:p w14:paraId="2C7D61EA" w14:textId="081F095B" w:rsidR="008C1B66" w:rsidRPr="008C1B66" w:rsidRDefault="00757FBE" w:rsidP="008C1B66">
      <w:pPr>
        <w:pStyle w:val="Heading4"/>
        <w:rPr>
          <w:rStyle w:val="Heading4Char"/>
          <w:vanish/>
          <w:specVanish/>
        </w:rPr>
      </w:pPr>
      <w:bookmarkStart w:id="72" w:name="_Toc174608805"/>
      <w:r w:rsidRPr="008C1B66">
        <w:t>UR.2.3</w:t>
      </w:r>
      <w:r w:rsidR="002910F0">
        <w:t>. </w:t>
      </w:r>
      <w:r w:rsidRPr="008C1B66">
        <w:t>Entry and Departure from Weighing Area.</w:t>
      </w:r>
      <w:bookmarkEnd w:id="72"/>
    </w:p>
    <w:p w14:paraId="3980D499" w14:textId="2AFC4F5D" w:rsidR="00757FBE" w:rsidRPr="006B68A4" w:rsidRDefault="00757FBE" w:rsidP="00AB7B93">
      <w:pPr>
        <w:tabs>
          <w:tab w:val="left" w:pos="1260"/>
        </w:tabs>
        <w:spacing w:after="240"/>
        <w:ind w:left="360"/>
        <w:jc w:val="both"/>
      </w:pPr>
      <w:r w:rsidRPr="006B68A4">
        <w:t xml:space="preserve"> – The belt or other conveyance that introduces the weighed load to the weighing zone and that carries the weighed load away from the weighing zone shall be maintained per the manufacturer’s recommendations.</w:t>
      </w:r>
    </w:p>
    <w:p w14:paraId="1E68CA26" w14:textId="5AED25CC" w:rsidR="00757FBE" w:rsidRPr="006B68A4" w:rsidRDefault="00757FBE" w:rsidP="00AB7B93">
      <w:pPr>
        <w:pStyle w:val="Heading3"/>
      </w:pPr>
      <w:bookmarkStart w:id="73" w:name="_Toc174608806"/>
      <w:r w:rsidRPr="006B68A4">
        <w:t>UR.3</w:t>
      </w:r>
      <w:r w:rsidR="002910F0">
        <w:t>. </w:t>
      </w:r>
      <w:r w:rsidRPr="006B68A4">
        <w:t>Use Requirements.</w:t>
      </w:r>
      <w:bookmarkEnd w:id="73"/>
    </w:p>
    <w:p w14:paraId="65901D73" w14:textId="01812F41" w:rsidR="008C1B66" w:rsidRPr="008C1B66" w:rsidRDefault="00757FBE" w:rsidP="008C1B66">
      <w:pPr>
        <w:pStyle w:val="Heading4"/>
        <w:rPr>
          <w:rStyle w:val="Heading4Char"/>
          <w:vanish/>
          <w:specVanish/>
        </w:rPr>
      </w:pPr>
      <w:bookmarkStart w:id="74" w:name="_Toc174608807"/>
      <w:r w:rsidRPr="008C1B66">
        <w:t>UR.3.1</w:t>
      </w:r>
      <w:r w:rsidR="002910F0">
        <w:t>. </w:t>
      </w:r>
      <w:r w:rsidRPr="008C1B66">
        <w:t>Minimum Load.</w:t>
      </w:r>
      <w:bookmarkEnd w:id="74"/>
    </w:p>
    <w:p w14:paraId="351FE21B" w14:textId="428AE56B" w:rsidR="00757FBE" w:rsidRPr="006B68A4" w:rsidRDefault="00757FBE" w:rsidP="00AB7B93">
      <w:pPr>
        <w:tabs>
          <w:tab w:val="left" w:pos="1260"/>
        </w:tabs>
        <w:spacing w:after="240"/>
        <w:ind w:left="360"/>
        <w:jc w:val="both"/>
      </w:pPr>
      <w:r w:rsidRPr="006B68A4">
        <w:t xml:space="preserve"> – The minimum load shall be as specified by the manufacturer, but not less than twenty divisions since the use of a device to weigh light loads is likely to result in relatively large errors.</w:t>
      </w:r>
    </w:p>
    <w:p w14:paraId="52C0BF01" w14:textId="63133B13" w:rsidR="008C1B66" w:rsidRPr="008C1B66" w:rsidRDefault="00757FBE" w:rsidP="008C1B66">
      <w:pPr>
        <w:pStyle w:val="Heading5"/>
        <w:rPr>
          <w:vanish/>
          <w:specVanish/>
        </w:rPr>
      </w:pPr>
      <w:r w:rsidRPr="006B68A4">
        <w:t>UR.3.1.1</w:t>
      </w:r>
      <w:r w:rsidR="002910F0">
        <w:t>. </w:t>
      </w:r>
      <w:r w:rsidRPr="006B68A4">
        <w:t>Minimum Load for Class IIIS Weigh-</w:t>
      </w:r>
      <w:r w:rsidR="003674F5">
        <w:t>L</w:t>
      </w:r>
      <w:r w:rsidR="003674F5" w:rsidRPr="006B68A4">
        <w:t>abelers</w:t>
      </w:r>
      <w:r w:rsidRPr="006B68A4">
        <w:t>.</w:t>
      </w:r>
    </w:p>
    <w:p w14:paraId="2331F888" w14:textId="13FFADF1" w:rsidR="00757FBE" w:rsidRPr="006B68A4" w:rsidRDefault="00757FBE">
      <w:pPr>
        <w:keepNext/>
        <w:tabs>
          <w:tab w:val="left" w:pos="720"/>
        </w:tabs>
        <w:ind w:left="720"/>
        <w:jc w:val="both"/>
      </w:pPr>
      <w:r w:rsidRPr="006B68A4">
        <w:rPr>
          <w:b/>
        </w:rPr>
        <w:t xml:space="preserve"> </w:t>
      </w:r>
      <w:r w:rsidRPr="006B68A4">
        <w:t>– The minimum load shall be as specified by the manufacturer, but not less than ten divisions since the use of a device to weigh light loads is likely to result in relatively large errors.</w:t>
      </w:r>
    </w:p>
    <w:p w14:paraId="4F184143" w14:textId="77777777" w:rsidR="00757FBE" w:rsidRPr="006B68A4" w:rsidRDefault="00757FBE" w:rsidP="00AB7B93">
      <w:pPr>
        <w:spacing w:before="60" w:after="240"/>
        <w:ind w:left="720"/>
        <w:jc w:val="both"/>
      </w:pPr>
      <w:r w:rsidRPr="006B68A4">
        <w:t>(Added 1997)</w:t>
      </w:r>
    </w:p>
    <w:p w14:paraId="39751585" w14:textId="483BAD50" w:rsidR="008C1B66" w:rsidRPr="008C1B66" w:rsidRDefault="00757FBE" w:rsidP="008C1B66">
      <w:pPr>
        <w:pStyle w:val="Heading4"/>
        <w:rPr>
          <w:rStyle w:val="Heading4Char"/>
          <w:vanish/>
          <w:specVanish/>
        </w:rPr>
      </w:pPr>
      <w:bookmarkStart w:id="75" w:name="_Toc174608808"/>
      <w:r w:rsidRPr="008C1B66">
        <w:t>UR.3.2</w:t>
      </w:r>
      <w:r w:rsidR="002910F0">
        <w:t>. </w:t>
      </w:r>
      <w:r w:rsidRPr="008C1B66">
        <w:t>Maximum Load.</w:t>
      </w:r>
      <w:bookmarkEnd w:id="75"/>
    </w:p>
    <w:p w14:paraId="708C8898" w14:textId="0872DC2B" w:rsidR="00757FBE" w:rsidRPr="006B68A4" w:rsidRDefault="00757FBE">
      <w:pPr>
        <w:keepNext/>
        <w:tabs>
          <w:tab w:val="left" w:pos="1260"/>
        </w:tabs>
        <w:ind w:left="360"/>
        <w:jc w:val="both"/>
      </w:pPr>
      <w:r w:rsidRPr="006B68A4">
        <w:rPr>
          <w:b/>
        </w:rPr>
        <w:t xml:space="preserve"> </w:t>
      </w:r>
      <w:r w:rsidRPr="006B68A4">
        <w:t>– An automatic weighing system shall not be used to weigh a load of more than its maximum capacity.</w:t>
      </w:r>
    </w:p>
    <w:p w14:paraId="5A612694" w14:textId="77777777" w:rsidR="00757FBE" w:rsidRPr="006B68A4" w:rsidRDefault="00757FBE" w:rsidP="00AB7B93">
      <w:pPr>
        <w:spacing w:before="60" w:after="240"/>
        <w:ind w:left="360"/>
        <w:jc w:val="both"/>
      </w:pPr>
      <w:r w:rsidRPr="006B68A4">
        <w:t>(Amended 2004)</w:t>
      </w:r>
    </w:p>
    <w:p w14:paraId="3D067300" w14:textId="7BFFFD6A" w:rsidR="008C1B66" w:rsidRPr="008C1B66" w:rsidRDefault="00757FBE" w:rsidP="008C1B66">
      <w:pPr>
        <w:pStyle w:val="Heading4"/>
        <w:rPr>
          <w:rStyle w:val="Heading4Char"/>
          <w:vanish/>
          <w:specVanish/>
        </w:rPr>
      </w:pPr>
      <w:bookmarkStart w:id="76" w:name="_Toc174608809"/>
      <w:r w:rsidRPr="008C1B66">
        <w:t>UR.3.3</w:t>
      </w:r>
      <w:r w:rsidR="002910F0">
        <w:t>. </w:t>
      </w:r>
      <w:r w:rsidRPr="008C1B66">
        <w:t>Special Designs.</w:t>
      </w:r>
      <w:bookmarkEnd w:id="76"/>
    </w:p>
    <w:p w14:paraId="5C11E33D" w14:textId="5154CB42" w:rsidR="00757FBE" w:rsidRPr="006B68A4" w:rsidRDefault="00757FBE" w:rsidP="00AB7B93">
      <w:pPr>
        <w:tabs>
          <w:tab w:val="left" w:pos="1260"/>
        </w:tabs>
        <w:spacing w:after="240"/>
        <w:ind w:left="360"/>
        <w:jc w:val="both"/>
      </w:pPr>
      <w:r w:rsidRPr="006B68A4">
        <w:t xml:space="preserve"> – An automatic weighing system designed and marked for a special application shall not be used for other than its intended purpose.</w:t>
      </w:r>
    </w:p>
    <w:p w14:paraId="0494C418" w14:textId="5932AB4C" w:rsidR="008C1B66" w:rsidRPr="008C1B66" w:rsidRDefault="00757FBE" w:rsidP="008C1B66">
      <w:pPr>
        <w:pStyle w:val="Heading4"/>
        <w:rPr>
          <w:rStyle w:val="Heading4Char"/>
          <w:vanish/>
          <w:specVanish/>
        </w:rPr>
      </w:pPr>
      <w:bookmarkStart w:id="77" w:name="_Toc174608810"/>
      <w:r w:rsidRPr="008C1B66">
        <w:t>UR.3.4</w:t>
      </w:r>
      <w:r w:rsidR="002910F0">
        <w:t>. </w:t>
      </w:r>
      <w:r w:rsidRPr="008C1B66">
        <w:t>Use of Manual Gross Weight Entries.</w:t>
      </w:r>
      <w:bookmarkEnd w:id="77"/>
    </w:p>
    <w:p w14:paraId="35479572" w14:textId="54776CC6" w:rsidR="00757FBE" w:rsidRPr="006B68A4" w:rsidRDefault="00757FBE" w:rsidP="00AB7B93">
      <w:pPr>
        <w:tabs>
          <w:tab w:val="left" w:pos="1260"/>
        </w:tabs>
        <w:spacing w:after="240"/>
        <w:ind w:left="360"/>
        <w:jc w:val="both"/>
      </w:pPr>
      <w:r w:rsidRPr="006B68A4">
        <w:t xml:space="preserve"> – Manual entries are permitted only when a device or system is generating labels for standard weight packages.</w:t>
      </w:r>
    </w:p>
    <w:p w14:paraId="163CFAAD" w14:textId="12D35003" w:rsidR="00757FBE" w:rsidRPr="006B68A4" w:rsidRDefault="00757FBE" w:rsidP="008C1B66">
      <w:pPr>
        <w:pStyle w:val="Heading3"/>
      </w:pPr>
      <w:bookmarkStart w:id="78" w:name="_Toc174608811"/>
      <w:r w:rsidRPr="006B68A4">
        <w:t>UR.4</w:t>
      </w:r>
      <w:r w:rsidR="002910F0">
        <w:t>. </w:t>
      </w:r>
      <w:r w:rsidRPr="006B68A4">
        <w:t>Maintenance Requirements.</w:t>
      </w:r>
      <w:bookmarkEnd w:id="78"/>
    </w:p>
    <w:p w14:paraId="2C5527A8" w14:textId="5D5EC0A6" w:rsidR="008C1B66" w:rsidRPr="008C1B66" w:rsidRDefault="00757FBE" w:rsidP="008C1B66">
      <w:pPr>
        <w:pStyle w:val="Heading4"/>
        <w:rPr>
          <w:rStyle w:val="Heading4Char"/>
          <w:vanish/>
          <w:specVanish/>
        </w:rPr>
      </w:pPr>
      <w:bookmarkStart w:id="79" w:name="_Toc174608812"/>
      <w:r w:rsidRPr="008C1B66">
        <w:t>UR.4.1</w:t>
      </w:r>
      <w:r w:rsidR="002910F0">
        <w:t>. </w:t>
      </w:r>
      <w:r w:rsidRPr="008C1B66">
        <w:t>Balance Condition.</w:t>
      </w:r>
      <w:bookmarkEnd w:id="79"/>
    </w:p>
    <w:p w14:paraId="3C698488" w14:textId="1D56F72C" w:rsidR="00757FBE" w:rsidRPr="006B68A4" w:rsidRDefault="00757FBE" w:rsidP="00AB7B93">
      <w:pPr>
        <w:tabs>
          <w:tab w:val="left" w:pos="1260"/>
        </w:tabs>
        <w:spacing w:after="240"/>
        <w:ind w:left="360"/>
        <w:jc w:val="both"/>
      </w:pPr>
      <w:r w:rsidRPr="006B68A4">
        <w:t xml:space="preserve"> – If an automatic weighing system is equipped with a zero-load display, the zero</w:t>
      </w:r>
      <w:r w:rsidRPr="006B68A4">
        <w:noBreakHyphen/>
        <w:t xml:space="preserve">load adjustment of an automatic weighing system shall be maintained so that the device indicates or records a </w:t>
      </w:r>
      <w:r w:rsidR="00DF2EE6" w:rsidRPr="006B68A4">
        <w:t>zero-balance</w:t>
      </w:r>
      <w:r w:rsidRPr="006B68A4">
        <w:t xml:space="preserve"> condition.</w:t>
      </w:r>
    </w:p>
    <w:p w14:paraId="5C721B51" w14:textId="142313A5" w:rsidR="008C1B66" w:rsidRPr="008C1B66" w:rsidRDefault="00757FBE" w:rsidP="008C1B66">
      <w:pPr>
        <w:pStyle w:val="Heading4"/>
        <w:rPr>
          <w:rStyle w:val="Heading4Char"/>
          <w:vanish/>
          <w:specVanish/>
        </w:rPr>
      </w:pPr>
      <w:bookmarkStart w:id="80" w:name="_Toc174608813"/>
      <w:r w:rsidRPr="008C1B66">
        <w:lastRenderedPageBreak/>
        <w:t>UR.4.2</w:t>
      </w:r>
      <w:r w:rsidR="002910F0">
        <w:t>. </w:t>
      </w:r>
      <w:r w:rsidRPr="008C1B66">
        <w:t>Level Condition.</w:t>
      </w:r>
      <w:bookmarkEnd w:id="80"/>
    </w:p>
    <w:p w14:paraId="370E2C66" w14:textId="08A9280C" w:rsidR="00757FBE" w:rsidRPr="006B68A4" w:rsidRDefault="00757FBE" w:rsidP="00AB7B93">
      <w:pPr>
        <w:tabs>
          <w:tab w:val="left" w:pos="1260"/>
        </w:tabs>
        <w:spacing w:after="240"/>
        <w:ind w:left="360"/>
        <w:jc w:val="both"/>
      </w:pPr>
      <w:r w:rsidRPr="006B68A4">
        <w:t xml:space="preserve"> – If an automatic weighing system is equipped with a level</w:t>
      </w:r>
      <w:r w:rsidRPr="006B68A4">
        <w:noBreakHyphen/>
        <w:t>condition indicator, the automatic weighing system shall be maintained in level.</w:t>
      </w:r>
    </w:p>
    <w:p w14:paraId="2A1DA573" w14:textId="66018F39" w:rsidR="008C1B66" w:rsidRPr="008C1B66" w:rsidRDefault="00757FBE" w:rsidP="008C1B66">
      <w:pPr>
        <w:pStyle w:val="Heading4"/>
        <w:rPr>
          <w:rStyle w:val="Heading4Char"/>
          <w:vanish/>
          <w:specVanish/>
        </w:rPr>
      </w:pPr>
      <w:bookmarkStart w:id="81" w:name="_Toc174608814"/>
      <w:r w:rsidRPr="008C1B66">
        <w:t>UR.4.3</w:t>
      </w:r>
      <w:r w:rsidR="002910F0">
        <w:t>. </w:t>
      </w:r>
      <w:r w:rsidRPr="008C1B66">
        <w:t>Automatic Weighing System Modification.</w:t>
      </w:r>
      <w:bookmarkEnd w:id="81"/>
    </w:p>
    <w:p w14:paraId="2566707F" w14:textId="4A49CF65" w:rsidR="002414D3" w:rsidRDefault="00757FBE" w:rsidP="00276F30">
      <w:pPr>
        <w:tabs>
          <w:tab w:val="left" w:pos="1260"/>
        </w:tabs>
        <w:spacing w:after="240"/>
        <w:ind w:left="360"/>
        <w:jc w:val="both"/>
      </w:pPr>
      <w:r w:rsidRPr="006B68A4">
        <w:t xml:space="preserve"> – The length or the width of the load-receiving element of an automatic weighing system shall not be increased beyond the manufacturer’s design dimension, nor shall the capacity of an automatic weighing system be increased beyond its design capacity by replacing or modifying the original primary indicating or recording element with one of a higher capacity, except when the modification has been approved by competent engineering authority, preferably that of the engineering department of the manufacturer of the automatic weighing system, and by the weights and measures authority having jurisdiction over the automatic weighing system.</w:t>
      </w:r>
    </w:p>
    <w:p w14:paraId="0CA63142" w14:textId="77777777" w:rsidR="002414D3" w:rsidRDefault="002414D3">
      <w:r>
        <w:br w:type="page"/>
      </w:r>
    </w:p>
    <w:p w14:paraId="08384F6A" w14:textId="77777777" w:rsidR="002414D3" w:rsidRDefault="002414D3" w:rsidP="00276F30">
      <w:pPr>
        <w:tabs>
          <w:tab w:val="left" w:pos="1260"/>
        </w:tabs>
        <w:spacing w:after="240"/>
        <w:ind w:left="360"/>
        <w:jc w:val="both"/>
        <w:rPr>
          <w:sz w:val="22"/>
        </w:rPr>
      </w:pPr>
    </w:p>
    <w:p w14:paraId="52C0D21F" w14:textId="13B7AB6E" w:rsidR="00757FBE" w:rsidRDefault="002414D3" w:rsidP="002414D3">
      <w:pPr>
        <w:pStyle w:val="Header"/>
        <w:tabs>
          <w:tab w:val="clear" w:pos="4320"/>
          <w:tab w:val="clear" w:pos="8640"/>
        </w:tabs>
        <w:spacing w:before="4060" w:after="240"/>
        <w:jc w:val="center"/>
        <w:rPr>
          <w:sz w:val="22"/>
        </w:rPr>
      </w:pPr>
      <w:r w:rsidRPr="002414D3">
        <w:rPr>
          <w:sz w:val="22"/>
        </w:rPr>
        <w:t xml:space="preserve">THIS PAGE </w:t>
      </w:r>
      <w:r w:rsidRPr="002414D3">
        <w:t>INTENTIONALLY</w:t>
      </w:r>
      <w:r w:rsidRPr="002414D3">
        <w:rPr>
          <w:sz w:val="22"/>
        </w:rPr>
        <w:t xml:space="preserve"> LEFT BLANK</w:t>
      </w:r>
    </w:p>
    <w:sectPr w:rsidR="00757FBE" w:rsidSect="000E120C">
      <w:headerReference w:type="even" r:id="rId11"/>
      <w:headerReference w:type="default" r:id="rId12"/>
      <w:footerReference w:type="even" r:id="rId13"/>
      <w:footerReference w:type="default" r:id="rId14"/>
      <w:pgSz w:w="12240" w:h="15840" w:code="1"/>
      <w:pgMar w:top="1440" w:right="1440" w:bottom="1440" w:left="1440" w:header="720" w:footer="720" w:gutter="0"/>
      <w:pgNumType w:start="9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317D9" w14:textId="77777777" w:rsidR="009D6EC2" w:rsidRDefault="009D6EC2">
      <w:r>
        <w:separator/>
      </w:r>
    </w:p>
  </w:endnote>
  <w:endnote w:type="continuationSeparator" w:id="0">
    <w:p w14:paraId="5BA2DA9B" w14:textId="77777777" w:rsidR="009D6EC2" w:rsidRDefault="009D6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mbol (PCL6)">
    <w:altName w:val="Symbol"/>
    <w:panose1 w:val="00000000000000000000"/>
    <w:charset w:val="02"/>
    <w:family w:val="roman"/>
    <w:notTrueType/>
    <w:pitch w:val="variable"/>
    <w:sig w:usb0="00000000" w:usb1="10000000" w:usb2="00000000" w:usb3="00000000" w:csb0="80000000" w:csb1="00000000"/>
  </w:font>
  <w:font w:name="TmsRmn 10pt">
    <w:altName w:val="Calibri"/>
    <w:panose1 w:val="00000000000000000000"/>
    <w:charset w:val="00"/>
    <w:family w:val="auto"/>
    <w:notTrueType/>
    <w:pitch w:val="variable"/>
    <w:sig w:usb0="00000003" w:usb1="00000000" w:usb2="00000000" w:usb3="00000000" w:csb0="00000001" w:csb1="00000000"/>
  </w:font>
  <w:font w:name="WP MathA">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AEBB8" w14:textId="77777777" w:rsidR="00E73676" w:rsidRDefault="00E73676" w:rsidP="002B34A9">
    <w:pPr>
      <w:pStyle w:val="Footer"/>
      <w:jc w:val="center"/>
    </w:pPr>
    <w:r>
      <w:t>2-</w:t>
    </w:r>
    <w:sdt>
      <w:sdtPr>
        <w:id w:val="-16666189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92</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F3911" w14:textId="77777777" w:rsidR="00E73676" w:rsidRDefault="00E73676">
    <w:pPr>
      <w:pStyle w:val="Footer"/>
      <w:jc w:val="center"/>
    </w:pPr>
    <w:r>
      <w:t>2-</w:t>
    </w:r>
    <w:r>
      <w:rPr>
        <w:rStyle w:val="PageNumber"/>
      </w:rPr>
      <w:fldChar w:fldCharType="begin"/>
    </w:r>
    <w:r>
      <w:rPr>
        <w:rStyle w:val="PageNumber"/>
      </w:rPr>
      <w:instrText xml:space="preserve"> PAGE </w:instrText>
    </w:r>
    <w:r>
      <w:rPr>
        <w:rStyle w:val="PageNumber"/>
      </w:rPr>
      <w:fldChar w:fldCharType="separate"/>
    </w:r>
    <w:r>
      <w:rPr>
        <w:rStyle w:val="PageNumber"/>
        <w:noProof/>
      </w:rPr>
      <w:t>91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48C9E" w14:textId="77777777" w:rsidR="009D6EC2" w:rsidRDefault="009D6EC2">
      <w:r>
        <w:separator/>
      </w:r>
    </w:p>
  </w:footnote>
  <w:footnote w:type="continuationSeparator" w:id="0">
    <w:p w14:paraId="6A0C6A3E" w14:textId="77777777" w:rsidR="009D6EC2" w:rsidRDefault="009D6EC2">
      <w:r>
        <w:continuationSeparator/>
      </w:r>
    </w:p>
  </w:footnote>
  <w:footnote w:id="1">
    <w:p w14:paraId="690E8174" w14:textId="77777777" w:rsidR="00E73676" w:rsidRDefault="00E73676">
      <w:pPr>
        <w:pStyle w:val="FootnoteText"/>
        <w:jc w:val="both"/>
      </w:pPr>
      <w:r>
        <w:rPr>
          <w:rStyle w:val="FootnoteReference"/>
        </w:rPr>
        <w:footnoteRef/>
      </w:r>
      <w:r>
        <w:t> An automatic weighing system does not require the intervention of an operator during the weighing process.  The necessity to give instructions to start a process or to release a load or the function of the instrument (static, dynamic, set-up, etc.) is not relevant in deciding the category of automatic or non-automatic instruments.</w:t>
      </w:r>
    </w:p>
    <w:p w14:paraId="6C893A3F" w14:textId="77777777" w:rsidR="00E73676" w:rsidRDefault="00E73676">
      <w:pPr>
        <w:pStyle w:val="FootnoteText"/>
        <w:spacing w:before="60"/>
        <w:jc w:val="both"/>
      </w:pPr>
      <w:r>
        <w:t>(Added 2004)</w:t>
      </w:r>
    </w:p>
    <w:p w14:paraId="678C6D6F" w14:textId="77777777" w:rsidR="00E73676" w:rsidRDefault="00E73676">
      <w:pPr>
        <w:pStyle w:val="FootnoteText"/>
        <w:spacing w:before="60"/>
        <w:jc w:val="both"/>
      </w:pPr>
    </w:p>
  </w:footnote>
  <w:footnote w:id="2">
    <w:p w14:paraId="114F208E" w14:textId="77777777" w:rsidR="00E73676" w:rsidRDefault="00E73676">
      <w:pPr>
        <w:pStyle w:val="FootnoteText"/>
        <w:jc w:val="both"/>
      </w:pPr>
      <w:r>
        <w:rPr>
          <w:rStyle w:val="FootnoteReference"/>
        </w:rPr>
        <w:footnoteRef/>
      </w:r>
      <w:r>
        <w:t> Prepackaging scales (and other commercial devices) used for putting up packages in advance of sale are acceptable for use in commerce if all appropriate provisions of Handbook 44 are met.  Users of such devices must be alert to the legal requirements relating to the declaration of quantity on a package.  Such requirements are to the effect that, on the average, the contents of the individual packages of a particular commodity comprising a lot, shipment, or delivery must contain at least the quantity declared on the label.  The fact that a scale or other commercial device may overregister, but within established tolerances, and is approved for commercial service is not a legal justification for packages to contain, on the average, less than the labeled quantity.</w:t>
      </w:r>
    </w:p>
    <w:p w14:paraId="23A0AA46" w14:textId="77777777" w:rsidR="00E73676" w:rsidRDefault="00E73676" w:rsidP="00747388">
      <w:pPr>
        <w:pStyle w:val="FootnoteText"/>
        <w:spacing w:before="60"/>
        <w:jc w:val="both"/>
      </w:pPr>
      <w:r>
        <w:t>(Added 2004)</w:t>
      </w:r>
    </w:p>
  </w:footnote>
  <w:footnote w:id="3">
    <w:p w14:paraId="65B10C3B" w14:textId="0DE426CE" w:rsidR="00E73676" w:rsidRDefault="00E73676">
      <w:pPr>
        <w:pStyle w:val="FootnoteText"/>
        <w:jc w:val="both"/>
      </w:pPr>
      <w:r>
        <w:rPr>
          <w:rStyle w:val="FootnoteReference"/>
        </w:rPr>
        <w:footnoteRef/>
      </w:r>
      <w:r>
        <w:t> See NIST Handbook 130, “Uniform Laws and Regulations in the Area of Legal Metrology and Fuel Quality,” Interpretations and Guidelines, paragraph 2.6.11. Good Quantity Control Practices.</w:t>
      </w:r>
    </w:p>
  </w:footnote>
  <w:footnote w:id="4">
    <w:p w14:paraId="542F143D" w14:textId="77777777" w:rsidR="00E73676" w:rsidRDefault="00E73676">
      <w:pPr>
        <w:pStyle w:val="FootnoteText"/>
        <w:jc w:val="both"/>
        <w:rPr>
          <w:snapToGrid w:val="0"/>
          <w:color w:val="000000"/>
          <w:lang w:val="en-GB"/>
        </w:rPr>
      </w:pPr>
      <w:r>
        <w:rPr>
          <w:rStyle w:val="FootnoteReference"/>
        </w:rPr>
        <w:footnoteRef/>
      </w:r>
      <w:r>
        <w:t> </w:t>
      </w:r>
      <w:r>
        <w:rPr>
          <w:snapToGrid w:val="0"/>
          <w:color w:val="000000"/>
          <w:lang w:val="en-GB"/>
        </w:rPr>
        <w:t>The minimum operating voltage is defined as the lowest possible operating voltage before the automatic weighing system no longer indicates nor records weight values.</w:t>
      </w:r>
    </w:p>
    <w:p w14:paraId="2D285C13" w14:textId="77777777" w:rsidR="00E73676" w:rsidRDefault="00E73676">
      <w:pPr>
        <w:pStyle w:val="FootnoteText"/>
        <w:spacing w:before="60"/>
        <w:jc w:val="both"/>
      </w:pPr>
      <w:r>
        <w:rPr>
          <w:snapToGrid w:val="0"/>
          <w:color w:val="000000"/>
          <w:lang w:val="en-GB"/>
        </w:rPr>
        <w:t>(Added 2004)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7BBA" w14:textId="51658875" w:rsidR="00E73676" w:rsidRDefault="00E73676" w:rsidP="00956A15">
    <w:pPr>
      <w:pStyle w:val="Header"/>
      <w:tabs>
        <w:tab w:val="clear" w:pos="8640"/>
        <w:tab w:val="right" w:pos="9360"/>
      </w:tabs>
    </w:pPr>
    <w:r>
      <w:t>2.24.  Automatic Weighing Systems</w:t>
    </w:r>
    <w:r>
      <w:tab/>
    </w:r>
    <w:r>
      <w:tab/>
      <w:t>Handbook 44 – 202</w:t>
    </w:r>
    <w:r w:rsidR="008A6C78">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F0407" w14:textId="38C0EDD0" w:rsidR="00E73676" w:rsidRDefault="00E73676" w:rsidP="00956A15">
    <w:pPr>
      <w:pStyle w:val="Header"/>
      <w:tabs>
        <w:tab w:val="clear" w:pos="8640"/>
        <w:tab w:val="right" w:pos="9360"/>
      </w:tabs>
    </w:pPr>
    <w:r>
      <w:t>Handbook 44 – 202</w:t>
    </w:r>
    <w:r w:rsidR="008A6C78">
      <w:t>5</w:t>
    </w:r>
    <w:r>
      <w:tab/>
    </w:r>
    <w:r>
      <w:tab/>
      <w:t>2.24.  Automatic Weighing Systems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9749E46"/>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477AA9FA"/>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BC6ADAD2"/>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7C8EC23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C6D461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F69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50960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A4647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4581B4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A2E9D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A1D06"/>
    <w:multiLevelType w:val="hybridMultilevel"/>
    <w:tmpl w:val="752C8EF8"/>
    <w:lvl w:ilvl="0" w:tplc="91B2CA80">
      <w:start w:val="10"/>
      <w:numFmt w:val="decimal"/>
      <w:lvlText w:val="%1."/>
      <w:lvlJc w:val="left"/>
      <w:pPr>
        <w:tabs>
          <w:tab w:val="num" w:pos="69"/>
        </w:tabs>
        <w:ind w:left="69" w:hanging="360"/>
      </w:pPr>
      <w:rPr>
        <w:rFonts w:cs="Times New Roman" w:hint="default"/>
      </w:rPr>
    </w:lvl>
    <w:lvl w:ilvl="1" w:tplc="14DED740" w:tentative="1">
      <w:start w:val="1"/>
      <w:numFmt w:val="lowerLetter"/>
      <w:lvlText w:val="%2."/>
      <w:lvlJc w:val="left"/>
      <w:pPr>
        <w:tabs>
          <w:tab w:val="num" w:pos="789"/>
        </w:tabs>
        <w:ind w:left="789" w:hanging="360"/>
      </w:pPr>
      <w:rPr>
        <w:rFonts w:cs="Times New Roman"/>
      </w:rPr>
    </w:lvl>
    <w:lvl w:ilvl="2" w:tplc="41C488FE" w:tentative="1">
      <w:start w:val="1"/>
      <w:numFmt w:val="lowerRoman"/>
      <w:lvlText w:val="%3."/>
      <w:lvlJc w:val="right"/>
      <w:pPr>
        <w:tabs>
          <w:tab w:val="num" w:pos="1509"/>
        </w:tabs>
        <w:ind w:left="1509" w:hanging="180"/>
      </w:pPr>
      <w:rPr>
        <w:rFonts w:cs="Times New Roman"/>
      </w:rPr>
    </w:lvl>
    <w:lvl w:ilvl="3" w:tplc="2316536E" w:tentative="1">
      <w:start w:val="1"/>
      <w:numFmt w:val="decimal"/>
      <w:lvlText w:val="%4."/>
      <w:lvlJc w:val="left"/>
      <w:pPr>
        <w:tabs>
          <w:tab w:val="num" w:pos="2229"/>
        </w:tabs>
        <w:ind w:left="2229" w:hanging="360"/>
      </w:pPr>
      <w:rPr>
        <w:rFonts w:cs="Times New Roman"/>
      </w:rPr>
    </w:lvl>
    <w:lvl w:ilvl="4" w:tplc="25E29C90" w:tentative="1">
      <w:start w:val="1"/>
      <w:numFmt w:val="lowerLetter"/>
      <w:lvlText w:val="%5."/>
      <w:lvlJc w:val="left"/>
      <w:pPr>
        <w:tabs>
          <w:tab w:val="num" w:pos="2949"/>
        </w:tabs>
        <w:ind w:left="2949" w:hanging="360"/>
      </w:pPr>
      <w:rPr>
        <w:rFonts w:cs="Times New Roman"/>
      </w:rPr>
    </w:lvl>
    <w:lvl w:ilvl="5" w:tplc="AFFA93B0" w:tentative="1">
      <w:start w:val="1"/>
      <w:numFmt w:val="lowerRoman"/>
      <w:lvlText w:val="%6."/>
      <w:lvlJc w:val="right"/>
      <w:pPr>
        <w:tabs>
          <w:tab w:val="num" w:pos="3669"/>
        </w:tabs>
        <w:ind w:left="3669" w:hanging="180"/>
      </w:pPr>
      <w:rPr>
        <w:rFonts w:cs="Times New Roman"/>
      </w:rPr>
    </w:lvl>
    <w:lvl w:ilvl="6" w:tplc="3446BDC6" w:tentative="1">
      <w:start w:val="1"/>
      <w:numFmt w:val="decimal"/>
      <w:lvlText w:val="%7."/>
      <w:lvlJc w:val="left"/>
      <w:pPr>
        <w:tabs>
          <w:tab w:val="num" w:pos="4389"/>
        </w:tabs>
        <w:ind w:left="4389" w:hanging="360"/>
      </w:pPr>
      <w:rPr>
        <w:rFonts w:cs="Times New Roman"/>
      </w:rPr>
    </w:lvl>
    <w:lvl w:ilvl="7" w:tplc="CB84299E" w:tentative="1">
      <w:start w:val="1"/>
      <w:numFmt w:val="lowerLetter"/>
      <w:lvlText w:val="%8."/>
      <w:lvlJc w:val="left"/>
      <w:pPr>
        <w:tabs>
          <w:tab w:val="num" w:pos="5109"/>
        </w:tabs>
        <w:ind w:left="5109" w:hanging="360"/>
      </w:pPr>
      <w:rPr>
        <w:rFonts w:cs="Times New Roman"/>
      </w:rPr>
    </w:lvl>
    <w:lvl w:ilvl="8" w:tplc="E982B190" w:tentative="1">
      <w:start w:val="1"/>
      <w:numFmt w:val="lowerRoman"/>
      <w:lvlText w:val="%9."/>
      <w:lvlJc w:val="right"/>
      <w:pPr>
        <w:tabs>
          <w:tab w:val="num" w:pos="5829"/>
        </w:tabs>
        <w:ind w:left="5829" w:hanging="180"/>
      </w:pPr>
      <w:rPr>
        <w:rFonts w:cs="Times New Roman"/>
      </w:rPr>
    </w:lvl>
  </w:abstractNum>
  <w:abstractNum w:abstractNumId="11" w15:restartNumberingAfterBreak="0">
    <w:nsid w:val="05F653B3"/>
    <w:multiLevelType w:val="hybridMultilevel"/>
    <w:tmpl w:val="E4123468"/>
    <w:lvl w:ilvl="0" w:tplc="4552C42E">
      <w:start w:val="1"/>
      <w:numFmt w:val="lowerLetter"/>
      <w:lvlText w:val="(%1)"/>
      <w:lvlJc w:val="left"/>
      <w:pPr>
        <w:tabs>
          <w:tab w:val="num" w:pos="1080"/>
        </w:tabs>
        <w:ind w:left="1080" w:hanging="360"/>
      </w:pPr>
      <w:rPr>
        <w:rFonts w:cs="Times New Roman" w:hint="default"/>
        <w:b w:val="0"/>
        <w:i w:val="0"/>
      </w:rPr>
    </w:lvl>
    <w:lvl w:ilvl="1" w:tplc="AB0A51B0" w:tentative="1">
      <w:start w:val="1"/>
      <w:numFmt w:val="lowerLetter"/>
      <w:lvlText w:val="%2."/>
      <w:lvlJc w:val="left"/>
      <w:pPr>
        <w:tabs>
          <w:tab w:val="num" w:pos="1800"/>
        </w:tabs>
        <w:ind w:left="1800" w:hanging="360"/>
      </w:pPr>
      <w:rPr>
        <w:rFonts w:cs="Times New Roman"/>
      </w:rPr>
    </w:lvl>
    <w:lvl w:ilvl="2" w:tplc="66F07864" w:tentative="1">
      <w:start w:val="1"/>
      <w:numFmt w:val="lowerRoman"/>
      <w:lvlText w:val="%3."/>
      <w:lvlJc w:val="right"/>
      <w:pPr>
        <w:tabs>
          <w:tab w:val="num" w:pos="2520"/>
        </w:tabs>
        <w:ind w:left="2520" w:hanging="180"/>
      </w:pPr>
      <w:rPr>
        <w:rFonts w:cs="Times New Roman"/>
      </w:rPr>
    </w:lvl>
    <w:lvl w:ilvl="3" w:tplc="F57AE9AC" w:tentative="1">
      <w:start w:val="1"/>
      <w:numFmt w:val="decimal"/>
      <w:lvlText w:val="%4."/>
      <w:lvlJc w:val="left"/>
      <w:pPr>
        <w:tabs>
          <w:tab w:val="num" w:pos="3240"/>
        </w:tabs>
        <w:ind w:left="3240" w:hanging="360"/>
      </w:pPr>
      <w:rPr>
        <w:rFonts w:cs="Times New Roman"/>
      </w:rPr>
    </w:lvl>
    <w:lvl w:ilvl="4" w:tplc="0A301AB4" w:tentative="1">
      <w:start w:val="1"/>
      <w:numFmt w:val="lowerLetter"/>
      <w:lvlText w:val="%5."/>
      <w:lvlJc w:val="left"/>
      <w:pPr>
        <w:tabs>
          <w:tab w:val="num" w:pos="3960"/>
        </w:tabs>
        <w:ind w:left="3960" w:hanging="360"/>
      </w:pPr>
      <w:rPr>
        <w:rFonts w:cs="Times New Roman"/>
      </w:rPr>
    </w:lvl>
    <w:lvl w:ilvl="5" w:tplc="E4AAFDD4" w:tentative="1">
      <w:start w:val="1"/>
      <w:numFmt w:val="lowerRoman"/>
      <w:lvlText w:val="%6."/>
      <w:lvlJc w:val="right"/>
      <w:pPr>
        <w:tabs>
          <w:tab w:val="num" w:pos="4680"/>
        </w:tabs>
        <w:ind w:left="4680" w:hanging="180"/>
      </w:pPr>
      <w:rPr>
        <w:rFonts w:cs="Times New Roman"/>
      </w:rPr>
    </w:lvl>
    <w:lvl w:ilvl="6" w:tplc="74D23B6A" w:tentative="1">
      <w:start w:val="1"/>
      <w:numFmt w:val="decimal"/>
      <w:lvlText w:val="%7."/>
      <w:lvlJc w:val="left"/>
      <w:pPr>
        <w:tabs>
          <w:tab w:val="num" w:pos="5400"/>
        </w:tabs>
        <w:ind w:left="5400" w:hanging="360"/>
      </w:pPr>
      <w:rPr>
        <w:rFonts w:cs="Times New Roman"/>
      </w:rPr>
    </w:lvl>
    <w:lvl w:ilvl="7" w:tplc="DD2A3478" w:tentative="1">
      <w:start w:val="1"/>
      <w:numFmt w:val="lowerLetter"/>
      <w:lvlText w:val="%8."/>
      <w:lvlJc w:val="left"/>
      <w:pPr>
        <w:tabs>
          <w:tab w:val="num" w:pos="6120"/>
        </w:tabs>
        <w:ind w:left="6120" w:hanging="360"/>
      </w:pPr>
      <w:rPr>
        <w:rFonts w:cs="Times New Roman"/>
      </w:rPr>
    </w:lvl>
    <w:lvl w:ilvl="8" w:tplc="4D66BC8E" w:tentative="1">
      <w:start w:val="1"/>
      <w:numFmt w:val="lowerRoman"/>
      <w:lvlText w:val="%9."/>
      <w:lvlJc w:val="right"/>
      <w:pPr>
        <w:tabs>
          <w:tab w:val="num" w:pos="6840"/>
        </w:tabs>
        <w:ind w:left="6840" w:hanging="180"/>
      </w:pPr>
      <w:rPr>
        <w:rFonts w:cs="Times New Roman"/>
      </w:rPr>
    </w:lvl>
  </w:abstractNum>
  <w:abstractNum w:abstractNumId="12" w15:restartNumberingAfterBreak="0">
    <w:nsid w:val="0CC05A5F"/>
    <w:multiLevelType w:val="hybridMultilevel"/>
    <w:tmpl w:val="07E67B6A"/>
    <w:lvl w:ilvl="0" w:tplc="810C1B92">
      <w:start w:val="3"/>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3" w15:restartNumberingAfterBreak="0">
    <w:nsid w:val="0E1E5957"/>
    <w:multiLevelType w:val="hybridMultilevel"/>
    <w:tmpl w:val="155CE1B2"/>
    <w:lvl w:ilvl="0" w:tplc="DEBEC96E">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4" w15:restartNumberingAfterBreak="0">
    <w:nsid w:val="0E6A1E21"/>
    <w:multiLevelType w:val="hybridMultilevel"/>
    <w:tmpl w:val="19622E8C"/>
    <w:lvl w:ilvl="0" w:tplc="13FAE6A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41E6D50"/>
    <w:multiLevelType w:val="hybridMultilevel"/>
    <w:tmpl w:val="DCA41712"/>
    <w:lvl w:ilvl="0" w:tplc="0409000F">
      <w:start w:val="1"/>
      <w:numFmt w:val="decimal"/>
      <w:lvlText w:val="%1."/>
      <w:lvlJc w:val="left"/>
      <w:pPr>
        <w:tabs>
          <w:tab w:val="num" w:pos="2520"/>
        </w:tabs>
        <w:ind w:left="252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6" w15:restartNumberingAfterBreak="0">
    <w:nsid w:val="15004BD5"/>
    <w:multiLevelType w:val="hybridMultilevel"/>
    <w:tmpl w:val="00003C5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1B66248"/>
    <w:multiLevelType w:val="hybridMultilevel"/>
    <w:tmpl w:val="5330E80C"/>
    <w:lvl w:ilvl="0" w:tplc="DEBEC96E">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8" w15:restartNumberingAfterBreak="0">
    <w:nsid w:val="3A1626F5"/>
    <w:multiLevelType w:val="hybridMultilevel"/>
    <w:tmpl w:val="726E7C7C"/>
    <w:lvl w:ilvl="0" w:tplc="2A7C36AA">
      <w:start w:val="15"/>
      <w:numFmt w:val="decimal"/>
      <w:lvlText w:val="%1."/>
      <w:lvlJc w:val="left"/>
      <w:pPr>
        <w:tabs>
          <w:tab w:val="num" w:pos="510"/>
        </w:tabs>
        <w:ind w:left="510" w:hanging="510"/>
      </w:pPr>
      <w:rPr>
        <w:rFonts w:cs="Times New Roman" w:hint="default"/>
      </w:rPr>
    </w:lvl>
    <w:lvl w:ilvl="1" w:tplc="83329F90" w:tentative="1">
      <w:start w:val="1"/>
      <w:numFmt w:val="lowerLetter"/>
      <w:lvlText w:val="%2."/>
      <w:lvlJc w:val="left"/>
      <w:pPr>
        <w:tabs>
          <w:tab w:val="num" w:pos="1440"/>
        </w:tabs>
        <w:ind w:left="1440" w:hanging="360"/>
      </w:pPr>
      <w:rPr>
        <w:rFonts w:cs="Times New Roman"/>
      </w:rPr>
    </w:lvl>
    <w:lvl w:ilvl="2" w:tplc="E1868300" w:tentative="1">
      <w:start w:val="1"/>
      <w:numFmt w:val="lowerRoman"/>
      <w:lvlText w:val="%3."/>
      <w:lvlJc w:val="right"/>
      <w:pPr>
        <w:tabs>
          <w:tab w:val="num" w:pos="2160"/>
        </w:tabs>
        <w:ind w:left="2160" w:hanging="180"/>
      </w:pPr>
      <w:rPr>
        <w:rFonts w:cs="Times New Roman"/>
      </w:rPr>
    </w:lvl>
    <w:lvl w:ilvl="3" w:tplc="2EF03AB2" w:tentative="1">
      <w:start w:val="1"/>
      <w:numFmt w:val="decimal"/>
      <w:lvlText w:val="%4."/>
      <w:lvlJc w:val="left"/>
      <w:pPr>
        <w:tabs>
          <w:tab w:val="num" w:pos="2880"/>
        </w:tabs>
        <w:ind w:left="2880" w:hanging="360"/>
      </w:pPr>
      <w:rPr>
        <w:rFonts w:cs="Times New Roman"/>
      </w:rPr>
    </w:lvl>
    <w:lvl w:ilvl="4" w:tplc="4208B4A2" w:tentative="1">
      <w:start w:val="1"/>
      <w:numFmt w:val="lowerLetter"/>
      <w:lvlText w:val="%5."/>
      <w:lvlJc w:val="left"/>
      <w:pPr>
        <w:tabs>
          <w:tab w:val="num" w:pos="3600"/>
        </w:tabs>
        <w:ind w:left="3600" w:hanging="360"/>
      </w:pPr>
      <w:rPr>
        <w:rFonts w:cs="Times New Roman"/>
      </w:rPr>
    </w:lvl>
    <w:lvl w:ilvl="5" w:tplc="4EE2826E" w:tentative="1">
      <w:start w:val="1"/>
      <w:numFmt w:val="lowerRoman"/>
      <w:lvlText w:val="%6."/>
      <w:lvlJc w:val="right"/>
      <w:pPr>
        <w:tabs>
          <w:tab w:val="num" w:pos="4320"/>
        </w:tabs>
        <w:ind w:left="4320" w:hanging="180"/>
      </w:pPr>
      <w:rPr>
        <w:rFonts w:cs="Times New Roman"/>
      </w:rPr>
    </w:lvl>
    <w:lvl w:ilvl="6" w:tplc="3F82BE74" w:tentative="1">
      <w:start w:val="1"/>
      <w:numFmt w:val="decimal"/>
      <w:lvlText w:val="%7."/>
      <w:lvlJc w:val="left"/>
      <w:pPr>
        <w:tabs>
          <w:tab w:val="num" w:pos="5040"/>
        </w:tabs>
        <w:ind w:left="5040" w:hanging="360"/>
      </w:pPr>
      <w:rPr>
        <w:rFonts w:cs="Times New Roman"/>
      </w:rPr>
    </w:lvl>
    <w:lvl w:ilvl="7" w:tplc="15DCE0AE" w:tentative="1">
      <w:start w:val="1"/>
      <w:numFmt w:val="lowerLetter"/>
      <w:lvlText w:val="%8."/>
      <w:lvlJc w:val="left"/>
      <w:pPr>
        <w:tabs>
          <w:tab w:val="num" w:pos="5760"/>
        </w:tabs>
        <w:ind w:left="5760" w:hanging="360"/>
      </w:pPr>
      <w:rPr>
        <w:rFonts w:cs="Times New Roman"/>
      </w:rPr>
    </w:lvl>
    <w:lvl w:ilvl="8" w:tplc="1C7C3C00" w:tentative="1">
      <w:start w:val="1"/>
      <w:numFmt w:val="lowerRoman"/>
      <w:lvlText w:val="%9."/>
      <w:lvlJc w:val="right"/>
      <w:pPr>
        <w:tabs>
          <w:tab w:val="num" w:pos="6480"/>
        </w:tabs>
        <w:ind w:left="6480" w:hanging="180"/>
      </w:pPr>
      <w:rPr>
        <w:rFonts w:cs="Times New Roman"/>
      </w:rPr>
    </w:lvl>
  </w:abstractNum>
  <w:abstractNum w:abstractNumId="19" w15:restartNumberingAfterBreak="0">
    <w:nsid w:val="47E308BE"/>
    <w:multiLevelType w:val="hybridMultilevel"/>
    <w:tmpl w:val="413617B8"/>
    <w:lvl w:ilvl="0" w:tplc="41EC8A88">
      <w:start w:val="14"/>
      <w:numFmt w:val="decimal"/>
      <w:lvlText w:val="%1."/>
      <w:lvlJc w:val="left"/>
      <w:pPr>
        <w:tabs>
          <w:tab w:val="num" w:pos="510"/>
        </w:tabs>
        <w:ind w:left="510" w:hanging="510"/>
      </w:pPr>
      <w:rPr>
        <w:rFonts w:cs="Times New Roman" w:hint="default"/>
      </w:rPr>
    </w:lvl>
    <w:lvl w:ilvl="1" w:tplc="19428022" w:tentative="1">
      <w:start w:val="1"/>
      <w:numFmt w:val="lowerLetter"/>
      <w:lvlText w:val="%2."/>
      <w:lvlJc w:val="left"/>
      <w:pPr>
        <w:tabs>
          <w:tab w:val="num" w:pos="1080"/>
        </w:tabs>
        <w:ind w:left="1080" w:hanging="360"/>
      </w:pPr>
      <w:rPr>
        <w:rFonts w:cs="Times New Roman"/>
      </w:rPr>
    </w:lvl>
    <w:lvl w:ilvl="2" w:tplc="373C596C" w:tentative="1">
      <w:start w:val="1"/>
      <w:numFmt w:val="lowerRoman"/>
      <w:lvlText w:val="%3."/>
      <w:lvlJc w:val="right"/>
      <w:pPr>
        <w:tabs>
          <w:tab w:val="num" w:pos="1800"/>
        </w:tabs>
        <w:ind w:left="1800" w:hanging="180"/>
      </w:pPr>
      <w:rPr>
        <w:rFonts w:cs="Times New Roman"/>
      </w:rPr>
    </w:lvl>
    <w:lvl w:ilvl="3" w:tplc="F27E4F20" w:tentative="1">
      <w:start w:val="1"/>
      <w:numFmt w:val="decimal"/>
      <w:lvlText w:val="%4."/>
      <w:lvlJc w:val="left"/>
      <w:pPr>
        <w:tabs>
          <w:tab w:val="num" w:pos="2520"/>
        </w:tabs>
        <w:ind w:left="2520" w:hanging="360"/>
      </w:pPr>
      <w:rPr>
        <w:rFonts w:cs="Times New Roman"/>
      </w:rPr>
    </w:lvl>
    <w:lvl w:ilvl="4" w:tplc="1820F224" w:tentative="1">
      <w:start w:val="1"/>
      <w:numFmt w:val="lowerLetter"/>
      <w:lvlText w:val="%5."/>
      <w:lvlJc w:val="left"/>
      <w:pPr>
        <w:tabs>
          <w:tab w:val="num" w:pos="3240"/>
        </w:tabs>
        <w:ind w:left="3240" w:hanging="360"/>
      </w:pPr>
      <w:rPr>
        <w:rFonts w:cs="Times New Roman"/>
      </w:rPr>
    </w:lvl>
    <w:lvl w:ilvl="5" w:tplc="D24C5DC0" w:tentative="1">
      <w:start w:val="1"/>
      <w:numFmt w:val="lowerRoman"/>
      <w:lvlText w:val="%6."/>
      <w:lvlJc w:val="right"/>
      <w:pPr>
        <w:tabs>
          <w:tab w:val="num" w:pos="3960"/>
        </w:tabs>
        <w:ind w:left="3960" w:hanging="180"/>
      </w:pPr>
      <w:rPr>
        <w:rFonts w:cs="Times New Roman"/>
      </w:rPr>
    </w:lvl>
    <w:lvl w:ilvl="6" w:tplc="039CBB72" w:tentative="1">
      <w:start w:val="1"/>
      <w:numFmt w:val="decimal"/>
      <w:lvlText w:val="%7."/>
      <w:lvlJc w:val="left"/>
      <w:pPr>
        <w:tabs>
          <w:tab w:val="num" w:pos="4680"/>
        </w:tabs>
        <w:ind w:left="4680" w:hanging="360"/>
      </w:pPr>
      <w:rPr>
        <w:rFonts w:cs="Times New Roman"/>
      </w:rPr>
    </w:lvl>
    <w:lvl w:ilvl="7" w:tplc="74CE9D6A" w:tentative="1">
      <w:start w:val="1"/>
      <w:numFmt w:val="lowerLetter"/>
      <w:lvlText w:val="%8."/>
      <w:lvlJc w:val="left"/>
      <w:pPr>
        <w:tabs>
          <w:tab w:val="num" w:pos="5400"/>
        </w:tabs>
        <w:ind w:left="5400" w:hanging="360"/>
      </w:pPr>
      <w:rPr>
        <w:rFonts w:cs="Times New Roman"/>
      </w:rPr>
    </w:lvl>
    <w:lvl w:ilvl="8" w:tplc="67E8A8F0" w:tentative="1">
      <w:start w:val="1"/>
      <w:numFmt w:val="lowerRoman"/>
      <w:lvlText w:val="%9."/>
      <w:lvlJc w:val="right"/>
      <w:pPr>
        <w:tabs>
          <w:tab w:val="num" w:pos="6120"/>
        </w:tabs>
        <w:ind w:left="6120" w:hanging="180"/>
      </w:pPr>
      <w:rPr>
        <w:rFonts w:cs="Times New Roman"/>
      </w:rPr>
    </w:lvl>
  </w:abstractNum>
  <w:abstractNum w:abstractNumId="20" w15:restartNumberingAfterBreak="0">
    <w:nsid w:val="494222C2"/>
    <w:multiLevelType w:val="hybridMultilevel"/>
    <w:tmpl w:val="361E9296"/>
    <w:lvl w:ilvl="0" w:tplc="4232EE1C">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5AEB3C57"/>
    <w:multiLevelType w:val="hybridMultilevel"/>
    <w:tmpl w:val="4B184FD0"/>
    <w:lvl w:ilvl="0" w:tplc="DEBEC96E">
      <w:start w:val="1"/>
      <w:numFmt w:val="lowerLetter"/>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22" w15:restartNumberingAfterBreak="0">
    <w:nsid w:val="5B922BA0"/>
    <w:multiLevelType w:val="hybridMultilevel"/>
    <w:tmpl w:val="8AB0104C"/>
    <w:lvl w:ilvl="0" w:tplc="E00E1390">
      <w:start w:val="1"/>
      <w:numFmt w:val="decimal"/>
      <w:lvlText w:val="%1."/>
      <w:lvlJc w:val="left"/>
      <w:pPr>
        <w:tabs>
          <w:tab w:val="num" w:pos="432"/>
        </w:tabs>
        <w:ind w:left="432" w:hanging="360"/>
      </w:pPr>
      <w:rPr>
        <w:rFonts w:cs="Times New Roman" w:hint="default"/>
        <w:b w:val="0"/>
        <w:i w:val="0"/>
        <w:sz w:val="20"/>
      </w:rPr>
    </w:lvl>
    <w:lvl w:ilvl="1" w:tplc="DD3A931C" w:tentative="1">
      <w:start w:val="1"/>
      <w:numFmt w:val="lowerLetter"/>
      <w:lvlText w:val="%2."/>
      <w:lvlJc w:val="left"/>
      <w:pPr>
        <w:tabs>
          <w:tab w:val="num" w:pos="1440"/>
        </w:tabs>
        <w:ind w:left="1440" w:hanging="360"/>
      </w:pPr>
      <w:rPr>
        <w:rFonts w:cs="Times New Roman"/>
      </w:rPr>
    </w:lvl>
    <w:lvl w:ilvl="2" w:tplc="093A604C" w:tentative="1">
      <w:start w:val="1"/>
      <w:numFmt w:val="lowerRoman"/>
      <w:lvlText w:val="%3."/>
      <w:lvlJc w:val="right"/>
      <w:pPr>
        <w:tabs>
          <w:tab w:val="num" w:pos="2160"/>
        </w:tabs>
        <w:ind w:left="2160" w:hanging="180"/>
      </w:pPr>
      <w:rPr>
        <w:rFonts w:cs="Times New Roman"/>
      </w:rPr>
    </w:lvl>
    <w:lvl w:ilvl="3" w:tplc="A09AB876" w:tentative="1">
      <w:start w:val="1"/>
      <w:numFmt w:val="decimal"/>
      <w:lvlText w:val="%4."/>
      <w:lvlJc w:val="left"/>
      <w:pPr>
        <w:tabs>
          <w:tab w:val="num" w:pos="2880"/>
        </w:tabs>
        <w:ind w:left="2880" w:hanging="360"/>
      </w:pPr>
      <w:rPr>
        <w:rFonts w:cs="Times New Roman"/>
      </w:rPr>
    </w:lvl>
    <w:lvl w:ilvl="4" w:tplc="10E80694" w:tentative="1">
      <w:start w:val="1"/>
      <w:numFmt w:val="lowerLetter"/>
      <w:lvlText w:val="%5."/>
      <w:lvlJc w:val="left"/>
      <w:pPr>
        <w:tabs>
          <w:tab w:val="num" w:pos="3600"/>
        </w:tabs>
        <w:ind w:left="3600" w:hanging="360"/>
      </w:pPr>
      <w:rPr>
        <w:rFonts w:cs="Times New Roman"/>
      </w:rPr>
    </w:lvl>
    <w:lvl w:ilvl="5" w:tplc="9E8609B6" w:tentative="1">
      <w:start w:val="1"/>
      <w:numFmt w:val="lowerRoman"/>
      <w:lvlText w:val="%6."/>
      <w:lvlJc w:val="right"/>
      <w:pPr>
        <w:tabs>
          <w:tab w:val="num" w:pos="4320"/>
        </w:tabs>
        <w:ind w:left="4320" w:hanging="180"/>
      </w:pPr>
      <w:rPr>
        <w:rFonts w:cs="Times New Roman"/>
      </w:rPr>
    </w:lvl>
    <w:lvl w:ilvl="6" w:tplc="D46267A8" w:tentative="1">
      <w:start w:val="1"/>
      <w:numFmt w:val="decimal"/>
      <w:lvlText w:val="%7."/>
      <w:lvlJc w:val="left"/>
      <w:pPr>
        <w:tabs>
          <w:tab w:val="num" w:pos="5040"/>
        </w:tabs>
        <w:ind w:left="5040" w:hanging="360"/>
      </w:pPr>
      <w:rPr>
        <w:rFonts w:cs="Times New Roman"/>
      </w:rPr>
    </w:lvl>
    <w:lvl w:ilvl="7" w:tplc="1DC2FDB2" w:tentative="1">
      <w:start w:val="1"/>
      <w:numFmt w:val="lowerLetter"/>
      <w:lvlText w:val="%8."/>
      <w:lvlJc w:val="left"/>
      <w:pPr>
        <w:tabs>
          <w:tab w:val="num" w:pos="5760"/>
        </w:tabs>
        <w:ind w:left="5760" w:hanging="360"/>
      </w:pPr>
      <w:rPr>
        <w:rFonts w:cs="Times New Roman"/>
      </w:rPr>
    </w:lvl>
    <w:lvl w:ilvl="8" w:tplc="2412440C" w:tentative="1">
      <w:start w:val="1"/>
      <w:numFmt w:val="lowerRoman"/>
      <w:lvlText w:val="%9."/>
      <w:lvlJc w:val="right"/>
      <w:pPr>
        <w:tabs>
          <w:tab w:val="num" w:pos="6480"/>
        </w:tabs>
        <w:ind w:left="6480" w:hanging="180"/>
      </w:pPr>
      <w:rPr>
        <w:rFonts w:cs="Times New Roman"/>
      </w:rPr>
    </w:lvl>
  </w:abstractNum>
  <w:abstractNum w:abstractNumId="23" w15:restartNumberingAfterBreak="0">
    <w:nsid w:val="5C7419A4"/>
    <w:multiLevelType w:val="hybridMultilevel"/>
    <w:tmpl w:val="F710D98C"/>
    <w:lvl w:ilvl="0" w:tplc="99BEA802">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15:restartNumberingAfterBreak="0">
    <w:nsid w:val="5CA14E73"/>
    <w:multiLevelType w:val="multilevel"/>
    <w:tmpl w:val="210E7E5E"/>
    <w:lvl w:ilvl="0">
      <w:start w:val="2"/>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5" w15:restartNumberingAfterBreak="0">
    <w:nsid w:val="5F66129F"/>
    <w:multiLevelType w:val="multilevel"/>
    <w:tmpl w:val="3392AEEE"/>
    <w:lvl w:ilvl="0">
      <w:start w:val="2"/>
      <w:numFmt w:val="decimal"/>
      <w:suff w:val="nothing"/>
      <w:lvlText w:val="Section %1"/>
      <w:lvlJc w:val="center"/>
      <w:pPr>
        <w:ind w:left="0" w:firstLine="0"/>
      </w:pPr>
      <w:rPr>
        <w:rFonts w:ascii="Times New Roman Bold" w:hAnsi="Times New Roman Bold" w:hint="default"/>
        <w:b/>
        <w:i w:val="0"/>
        <w:sz w:val="28"/>
        <w:szCs w:val="28"/>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decimal"/>
      <w:suff w:val="nothing"/>
      <w:lvlText w:val="Appendix %9"/>
      <w:lvlJc w:val="left"/>
      <w:pPr>
        <w:ind w:left="0" w:firstLine="0"/>
      </w:pPr>
      <w:rPr>
        <w:rFonts w:ascii="Arial" w:hAnsi="Arial" w:hint="default"/>
        <w:sz w:val="40"/>
      </w:rPr>
    </w:lvl>
  </w:abstractNum>
  <w:abstractNum w:abstractNumId="26" w15:restartNumberingAfterBreak="0">
    <w:nsid w:val="7B5964A2"/>
    <w:multiLevelType w:val="hybridMultilevel"/>
    <w:tmpl w:val="AB66FEA6"/>
    <w:lvl w:ilvl="0" w:tplc="9BF6CB30">
      <w:start w:val="3"/>
      <w:numFmt w:val="lowerRoman"/>
      <w:lvlText w:val="(%1)"/>
      <w:lvlJc w:val="left"/>
      <w:pPr>
        <w:tabs>
          <w:tab w:val="num" w:pos="2700"/>
        </w:tabs>
        <w:ind w:left="2700" w:hanging="720"/>
      </w:pPr>
      <w:rPr>
        <w:rFonts w:cs="Times New Roman" w:hint="default"/>
      </w:rPr>
    </w:lvl>
    <w:lvl w:ilvl="1" w:tplc="04090019" w:tentative="1">
      <w:start w:val="1"/>
      <w:numFmt w:val="lowerLetter"/>
      <w:lvlText w:val="%2."/>
      <w:lvlJc w:val="left"/>
      <w:pPr>
        <w:tabs>
          <w:tab w:val="num" w:pos="3060"/>
        </w:tabs>
        <w:ind w:left="3060" w:hanging="360"/>
      </w:pPr>
      <w:rPr>
        <w:rFonts w:cs="Times New Roman"/>
      </w:rPr>
    </w:lvl>
    <w:lvl w:ilvl="2" w:tplc="0409001B" w:tentative="1">
      <w:start w:val="1"/>
      <w:numFmt w:val="lowerRoman"/>
      <w:lvlText w:val="%3."/>
      <w:lvlJc w:val="right"/>
      <w:pPr>
        <w:tabs>
          <w:tab w:val="num" w:pos="3780"/>
        </w:tabs>
        <w:ind w:left="3780" w:hanging="180"/>
      </w:pPr>
      <w:rPr>
        <w:rFonts w:cs="Times New Roman"/>
      </w:rPr>
    </w:lvl>
    <w:lvl w:ilvl="3" w:tplc="0409000F" w:tentative="1">
      <w:start w:val="1"/>
      <w:numFmt w:val="decimal"/>
      <w:lvlText w:val="%4."/>
      <w:lvlJc w:val="left"/>
      <w:pPr>
        <w:tabs>
          <w:tab w:val="num" w:pos="4500"/>
        </w:tabs>
        <w:ind w:left="4500" w:hanging="360"/>
      </w:pPr>
      <w:rPr>
        <w:rFonts w:cs="Times New Roman"/>
      </w:rPr>
    </w:lvl>
    <w:lvl w:ilvl="4" w:tplc="04090019" w:tentative="1">
      <w:start w:val="1"/>
      <w:numFmt w:val="lowerLetter"/>
      <w:lvlText w:val="%5."/>
      <w:lvlJc w:val="left"/>
      <w:pPr>
        <w:tabs>
          <w:tab w:val="num" w:pos="5220"/>
        </w:tabs>
        <w:ind w:left="5220" w:hanging="360"/>
      </w:pPr>
      <w:rPr>
        <w:rFonts w:cs="Times New Roman"/>
      </w:rPr>
    </w:lvl>
    <w:lvl w:ilvl="5" w:tplc="0409001B" w:tentative="1">
      <w:start w:val="1"/>
      <w:numFmt w:val="lowerRoman"/>
      <w:lvlText w:val="%6."/>
      <w:lvlJc w:val="right"/>
      <w:pPr>
        <w:tabs>
          <w:tab w:val="num" w:pos="5940"/>
        </w:tabs>
        <w:ind w:left="5940" w:hanging="180"/>
      </w:pPr>
      <w:rPr>
        <w:rFonts w:cs="Times New Roman"/>
      </w:rPr>
    </w:lvl>
    <w:lvl w:ilvl="6" w:tplc="0409000F" w:tentative="1">
      <w:start w:val="1"/>
      <w:numFmt w:val="decimal"/>
      <w:lvlText w:val="%7."/>
      <w:lvlJc w:val="left"/>
      <w:pPr>
        <w:tabs>
          <w:tab w:val="num" w:pos="6660"/>
        </w:tabs>
        <w:ind w:left="6660" w:hanging="360"/>
      </w:pPr>
      <w:rPr>
        <w:rFonts w:cs="Times New Roman"/>
      </w:rPr>
    </w:lvl>
    <w:lvl w:ilvl="7" w:tplc="04090019" w:tentative="1">
      <w:start w:val="1"/>
      <w:numFmt w:val="lowerLetter"/>
      <w:lvlText w:val="%8."/>
      <w:lvlJc w:val="left"/>
      <w:pPr>
        <w:tabs>
          <w:tab w:val="num" w:pos="7380"/>
        </w:tabs>
        <w:ind w:left="7380" w:hanging="360"/>
      </w:pPr>
      <w:rPr>
        <w:rFonts w:cs="Times New Roman"/>
      </w:rPr>
    </w:lvl>
    <w:lvl w:ilvl="8" w:tplc="0409001B" w:tentative="1">
      <w:start w:val="1"/>
      <w:numFmt w:val="lowerRoman"/>
      <w:lvlText w:val="%9."/>
      <w:lvlJc w:val="right"/>
      <w:pPr>
        <w:tabs>
          <w:tab w:val="num" w:pos="8100"/>
        </w:tabs>
        <w:ind w:left="8100" w:hanging="180"/>
      </w:pPr>
      <w:rPr>
        <w:rFonts w:cs="Times New Roman"/>
      </w:rPr>
    </w:lvl>
  </w:abstractNum>
  <w:abstractNum w:abstractNumId="27" w15:restartNumberingAfterBreak="0">
    <w:nsid w:val="7D840DF7"/>
    <w:multiLevelType w:val="hybridMultilevel"/>
    <w:tmpl w:val="5986E35A"/>
    <w:lvl w:ilvl="0" w:tplc="D2D0F1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25789079">
    <w:abstractNumId w:val="24"/>
  </w:num>
  <w:num w:numId="2" w16cid:durableId="2141683653">
    <w:abstractNumId w:val="19"/>
  </w:num>
  <w:num w:numId="3" w16cid:durableId="1591619199">
    <w:abstractNumId w:val="18"/>
  </w:num>
  <w:num w:numId="4" w16cid:durableId="569312751">
    <w:abstractNumId w:val="10"/>
  </w:num>
  <w:num w:numId="5" w16cid:durableId="398328544">
    <w:abstractNumId w:val="11"/>
  </w:num>
  <w:num w:numId="6" w16cid:durableId="462967781">
    <w:abstractNumId w:val="22"/>
  </w:num>
  <w:num w:numId="7" w16cid:durableId="1988053679">
    <w:abstractNumId w:val="16"/>
  </w:num>
  <w:num w:numId="8" w16cid:durableId="1333139045">
    <w:abstractNumId w:val="14"/>
  </w:num>
  <w:num w:numId="9" w16cid:durableId="788210223">
    <w:abstractNumId w:val="12"/>
  </w:num>
  <w:num w:numId="10" w16cid:durableId="1123109420">
    <w:abstractNumId w:val="13"/>
  </w:num>
  <w:num w:numId="11" w16cid:durableId="1886061851">
    <w:abstractNumId w:val="26"/>
  </w:num>
  <w:num w:numId="12" w16cid:durableId="1111779443">
    <w:abstractNumId w:val="21"/>
  </w:num>
  <w:num w:numId="13" w16cid:durableId="239218721">
    <w:abstractNumId w:val="17"/>
  </w:num>
  <w:num w:numId="14" w16cid:durableId="1242058192">
    <w:abstractNumId w:val="15"/>
  </w:num>
  <w:num w:numId="15" w16cid:durableId="669720663">
    <w:abstractNumId w:val="23"/>
  </w:num>
  <w:num w:numId="16" w16cid:durableId="1154377722">
    <w:abstractNumId w:val="9"/>
  </w:num>
  <w:num w:numId="17" w16cid:durableId="302780327">
    <w:abstractNumId w:val="7"/>
  </w:num>
  <w:num w:numId="18" w16cid:durableId="219219652">
    <w:abstractNumId w:val="6"/>
  </w:num>
  <w:num w:numId="19" w16cid:durableId="2133984776">
    <w:abstractNumId w:val="5"/>
  </w:num>
  <w:num w:numId="20" w16cid:durableId="424376880">
    <w:abstractNumId w:val="4"/>
  </w:num>
  <w:num w:numId="21" w16cid:durableId="568000631">
    <w:abstractNumId w:val="8"/>
  </w:num>
  <w:num w:numId="22" w16cid:durableId="32387038">
    <w:abstractNumId w:val="3"/>
  </w:num>
  <w:num w:numId="23" w16cid:durableId="1002321347">
    <w:abstractNumId w:val="2"/>
  </w:num>
  <w:num w:numId="24" w16cid:durableId="2136021117">
    <w:abstractNumId w:val="1"/>
  </w:num>
  <w:num w:numId="25" w16cid:durableId="195168045">
    <w:abstractNumId w:val="0"/>
  </w:num>
  <w:num w:numId="26" w16cid:durableId="679936041">
    <w:abstractNumId w:val="27"/>
  </w:num>
  <w:num w:numId="27" w16cid:durableId="1873572415">
    <w:abstractNumId w:val="20"/>
  </w:num>
  <w:num w:numId="28" w16cid:durableId="1820728931">
    <w:abstractNumId w:val="25"/>
  </w:num>
  <w:num w:numId="29" w16cid:durableId="88425981">
    <w:abstractNumId w:val="25"/>
  </w:num>
  <w:num w:numId="30" w16cid:durableId="8337654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edit="readOnly" w:enforcement="0"/>
  <w:defaultTabStop w:val="360"/>
  <w:evenAndOddHeaders/>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A6A"/>
    <w:rsid w:val="000366AC"/>
    <w:rsid w:val="00042B0F"/>
    <w:rsid w:val="00063A5C"/>
    <w:rsid w:val="0006477F"/>
    <w:rsid w:val="00072EC1"/>
    <w:rsid w:val="00073EDA"/>
    <w:rsid w:val="000761CE"/>
    <w:rsid w:val="0009025F"/>
    <w:rsid w:val="00091B2F"/>
    <w:rsid w:val="00094B2C"/>
    <w:rsid w:val="000B0267"/>
    <w:rsid w:val="000B4E4D"/>
    <w:rsid w:val="000B63C5"/>
    <w:rsid w:val="000B6F18"/>
    <w:rsid w:val="000C39F1"/>
    <w:rsid w:val="000C7CF7"/>
    <w:rsid w:val="000D23B5"/>
    <w:rsid w:val="000E120C"/>
    <w:rsid w:val="000E2C2C"/>
    <w:rsid w:val="00100194"/>
    <w:rsid w:val="00103BC4"/>
    <w:rsid w:val="00106242"/>
    <w:rsid w:val="00106630"/>
    <w:rsid w:val="0011118D"/>
    <w:rsid w:val="001151FC"/>
    <w:rsid w:val="00117961"/>
    <w:rsid w:val="00121001"/>
    <w:rsid w:val="00131578"/>
    <w:rsid w:val="001318EF"/>
    <w:rsid w:val="001558ED"/>
    <w:rsid w:val="00156E73"/>
    <w:rsid w:val="00157D4E"/>
    <w:rsid w:val="001618F0"/>
    <w:rsid w:val="00172F11"/>
    <w:rsid w:val="0017592D"/>
    <w:rsid w:val="00176A7F"/>
    <w:rsid w:val="00177915"/>
    <w:rsid w:val="00186183"/>
    <w:rsid w:val="001952DF"/>
    <w:rsid w:val="001B2168"/>
    <w:rsid w:val="001B6812"/>
    <w:rsid w:val="001C3D4F"/>
    <w:rsid w:val="001C5D45"/>
    <w:rsid w:val="001D4FF9"/>
    <w:rsid w:val="001D608F"/>
    <w:rsid w:val="001D6116"/>
    <w:rsid w:val="001F3D76"/>
    <w:rsid w:val="001F5C89"/>
    <w:rsid w:val="00201866"/>
    <w:rsid w:val="002030C9"/>
    <w:rsid w:val="00206652"/>
    <w:rsid w:val="00215BEA"/>
    <w:rsid w:val="00223B23"/>
    <w:rsid w:val="00227505"/>
    <w:rsid w:val="00235976"/>
    <w:rsid w:val="00235A6B"/>
    <w:rsid w:val="002414D3"/>
    <w:rsid w:val="00243115"/>
    <w:rsid w:val="002612C3"/>
    <w:rsid w:val="00264F52"/>
    <w:rsid w:val="002661B8"/>
    <w:rsid w:val="0027016B"/>
    <w:rsid w:val="00273F09"/>
    <w:rsid w:val="00276F30"/>
    <w:rsid w:val="002772D1"/>
    <w:rsid w:val="00280586"/>
    <w:rsid w:val="002900A6"/>
    <w:rsid w:val="002910F0"/>
    <w:rsid w:val="002A307E"/>
    <w:rsid w:val="002A6BA0"/>
    <w:rsid w:val="002A74B9"/>
    <w:rsid w:val="002B34A9"/>
    <w:rsid w:val="002B505E"/>
    <w:rsid w:val="002B777B"/>
    <w:rsid w:val="002D22C4"/>
    <w:rsid w:val="002D6B72"/>
    <w:rsid w:val="002E2571"/>
    <w:rsid w:val="002E6128"/>
    <w:rsid w:val="002E7C9C"/>
    <w:rsid w:val="00315F74"/>
    <w:rsid w:val="003179D1"/>
    <w:rsid w:val="00322E9E"/>
    <w:rsid w:val="00337E14"/>
    <w:rsid w:val="00340FC9"/>
    <w:rsid w:val="00342C54"/>
    <w:rsid w:val="003443EB"/>
    <w:rsid w:val="003447CE"/>
    <w:rsid w:val="00344FF1"/>
    <w:rsid w:val="0034646B"/>
    <w:rsid w:val="00346969"/>
    <w:rsid w:val="0035680D"/>
    <w:rsid w:val="003674F5"/>
    <w:rsid w:val="00371222"/>
    <w:rsid w:val="0038407F"/>
    <w:rsid w:val="00396F46"/>
    <w:rsid w:val="003976A9"/>
    <w:rsid w:val="003A18CC"/>
    <w:rsid w:val="003B784F"/>
    <w:rsid w:val="003C3530"/>
    <w:rsid w:val="003E6824"/>
    <w:rsid w:val="003E6DD0"/>
    <w:rsid w:val="00431031"/>
    <w:rsid w:val="004361F7"/>
    <w:rsid w:val="00441418"/>
    <w:rsid w:val="00442923"/>
    <w:rsid w:val="00443055"/>
    <w:rsid w:val="0044313D"/>
    <w:rsid w:val="00446841"/>
    <w:rsid w:val="00447E9D"/>
    <w:rsid w:val="00473202"/>
    <w:rsid w:val="00473A96"/>
    <w:rsid w:val="00473E0C"/>
    <w:rsid w:val="0047665D"/>
    <w:rsid w:val="00480748"/>
    <w:rsid w:val="00490D7D"/>
    <w:rsid w:val="004925AA"/>
    <w:rsid w:val="00492652"/>
    <w:rsid w:val="0049628F"/>
    <w:rsid w:val="004A2F28"/>
    <w:rsid w:val="004A4F07"/>
    <w:rsid w:val="004C5436"/>
    <w:rsid w:val="004D1049"/>
    <w:rsid w:val="004D3A6D"/>
    <w:rsid w:val="004D6FE7"/>
    <w:rsid w:val="004D75F8"/>
    <w:rsid w:val="004E24F9"/>
    <w:rsid w:val="004F65AB"/>
    <w:rsid w:val="0050260C"/>
    <w:rsid w:val="00505D77"/>
    <w:rsid w:val="00507627"/>
    <w:rsid w:val="005077F1"/>
    <w:rsid w:val="00515207"/>
    <w:rsid w:val="005235F5"/>
    <w:rsid w:val="00527DD0"/>
    <w:rsid w:val="005368B6"/>
    <w:rsid w:val="005471E8"/>
    <w:rsid w:val="00547398"/>
    <w:rsid w:val="005502AC"/>
    <w:rsid w:val="005657B3"/>
    <w:rsid w:val="00571960"/>
    <w:rsid w:val="0058207A"/>
    <w:rsid w:val="00593279"/>
    <w:rsid w:val="00597404"/>
    <w:rsid w:val="0059741A"/>
    <w:rsid w:val="005A16EE"/>
    <w:rsid w:val="005A6652"/>
    <w:rsid w:val="005A6D79"/>
    <w:rsid w:val="005B0717"/>
    <w:rsid w:val="005C2875"/>
    <w:rsid w:val="005C2B57"/>
    <w:rsid w:val="005C4592"/>
    <w:rsid w:val="005C53C1"/>
    <w:rsid w:val="005C7267"/>
    <w:rsid w:val="005D003A"/>
    <w:rsid w:val="005D6F41"/>
    <w:rsid w:val="005E26CE"/>
    <w:rsid w:val="005E2C02"/>
    <w:rsid w:val="005E6A18"/>
    <w:rsid w:val="00601DB2"/>
    <w:rsid w:val="0060386C"/>
    <w:rsid w:val="0060561C"/>
    <w:rsid w:val="00606248"/>
    <w:rsid w:val="0061139D"/>
    <w:rsid w:val="00611CB0"/>
    <w:rsid w:val="00612203"/>
    <w:rsid w:val="00612F9A"/>
    <w:rsid w:val="006158E7"/>
    <w:rsid w:val="0062400B"/>
    <w:rsid w:val="006245D4"/>
    <w:rsid w:val="00637D5A"/>
    <w:rsid w:val="00640347"/>
    <w:rsid w:val="00642678"/>
    <w:rsid w:val="00650408"/>
    <w:rsid w:val="00662AB8"/>
    <w:rsid w:val="00665694"/>
    <w:rsid w:val="00671258"/>
    <w:rsid w:val="0067563A"/>
    <w:rsid w:val="00687C66"/>
    <w:rsid w:val="00692D6B"/>
    <w:rsid w:val="006B16BE"/>
    <w:rsid w:val="006B68A4"/>
    <w:rsid w:val="006C3639"/>
    <w:rsid w:val="006C5531"/>
    <w:rsid w:val="006C680F"/>
    <w:rsid w:val="006D28C4"/>
    <w:rsid w:val="006F2F08"/>
    <w:rsid w:val="00703A56"/>
    <w:rsid w:val="00712A42"/>
    <w:rsid w:val="00712CB7"/>
    <w:rsid w:val="00715E24"/>
    <w:rsid w:val="0071661E"/>
    <w:rsid w:val="007205B5"/>
    <w:rsid w:val="00720B84"/>
    <w:rsid w:val="00726F79"/>
    <w:rsid w:val="0072742E"/>
    <w:rsid w:val="007322BF"/>
    <w:rsid w:val="0074126C"/>
    <w:rsid w:val="00746369"/>
    <w:rsid w:val="00746522"/>
    <w:rsid w:val="00747388"/>
    <w:rsid w:val="00750BDD"/>
    <w:rsid w:val="00751614"/>
    <w:rsid w:val="00757637"/>
    <w:rsid w:val="00757FBE"/>
    <w:rsid w:val="00773876"/>
    <w:rsid w:val="0077449D"/>
    <w:rsid w:val="007830B9"/>
    <w:rsid w:val="007860E4"/>
    <w:rsid w:val="0079045D"/>
    <w:rsid w:val="00794B68"/>
    <w:rsid w:val="007951D0"/>
    <w:rsid w:val="00795F93"/>
    <w:rsid w:val="00796B45"/>
    <w:rsid w:val="007A54C3"/>
    <w:rsid w:val="007A704F"/>
    <w:rsid w:val="007B6CD4"/>
    <w:rsid w:val="007C11D8"/>
    <w:rsid w:val="007C4184"/>
    <w:rsid w:val="007C7C39"/>
    <w:rsid w:val="007D20CB"/>
    <w:rsid w:val="007E0BC1"/>
    <w:rsid w:val="007E36BB"/>
    <w:rsid w:val="007E7B5A"/>
    <w:rsid w:val="007F1BF1"/>
    <w:rsid w:val="007F5FCE"/>
    <w:rsid w:val="008000E2"/>
    <w:rsid w:val="00800EAA"/>
    <w:rsid w:val="0081006A"/>
    <w:rsid w:val="0081768E"/>
    <w:rsid w:val="008257A7"/>
    <w:rsid w:val="008259CA"/>
    <w:rsid w:val="00825CC5"/>
    <w:rsid w:val="008433FF"/>
    <w:rsid w:val="00846E1E"/>
    <w:rsid w:val="0085598C"/>
    <w:rsid w:val="00862357"/>
    <w:rsid w:val="008644DA"/>
    <w:rsid w:val="008679E0"/>
    <w:rsid w:val="00872FB7"/>
    <w:rsid w:val="00874E97"/>
    <w:rsid w:val="00875D56"/>
    <w:rsid w:val="0087627B"/>
    <w:rsid w:val="008764F9"/>
    <w:rsid w:val="00884CF8"/>
    <w:rsid w:val="00887507"/>
    <w:rsid w:val="00892360"/>
    <w:rsid w:val="00893C1B"/>
    <w:rsid w:val="008A0114"/>
    <w:rsid w:val="008A236D"/>
    <w:rsid w:val="008A6C78"/>
    <w:rsid w:val="008B1821"/>
    <w:rsid w:val="008B1E78"/>
    <w:rsid w:val="008B5426"/>
    <w:rsid w:val="008B5CEC"/>
    <w:rsid w:val="008C1B66"/>
    <w:rsid w:val="008D52FC"/>
    <w:rsid w:val="008F06E8"/>
    <w:rsid w:val="008F0939"/>
    <w:rsid w:val="008F42CA"/>
    <w:rsid w:val="008F5901"/>
    <w:rsid w:val="008F5B79"/>
    <w:rsid w:val="008F7C1C"/>
    <w:rsid w:val="00901117"/>
    <w:rsid w:val="009031AB"/>
    <w:rsid w:val="00903508"/>
    <w:rsid w:val="00906C46"/>
    <w:rsid w:val="00913DD3"/>
    <w:rsid w:val="0091688F"/>
    <w:rsid w:val="009217F1"/>
    <w:rsid w:val="00924458"/>
    <w:rsid w:val="00924B68"/>
    <w:rsid w:val="00927107"/>
    <w:rsid w:val="009437BE"/>
    <w:rsid w:val="00956A15"/>
    <w:rsid w:val="00965573"/>
    <w:rsid w:val="00970FF8"/>
    <w:rsid w:val="009863CC"/>
    <w:rsid w:val="00987F33"/>
    <w:rsid w:val="00992241"/>
    <w:rsid w:val="00996E50"/>
    <w:rsid w:val="009A030C"/>
    <w:rsid w:val="009A6026"/>
    <w:rsid w:val="009C1534"/>
    <w:rsid w:val="009C553D"/>
    <w:rsid w:val="009C72BB"/>
    <w:rsid w:val="009D4A6A"/>
    <w:rsid w:val="009D63FB"/>
    <w:rsid w:val="009D6EC2"/>
    <w:rsid w:val="009D72F6"/>
    <w:rsid w:val="009E5097"/>
    <w:rsid w:val="009F4EC0"/>
    <w:rsid w:val="009F6367"/>
    <w:rsid w:val="00A01326"/>
    <w:rsid w:val="00A023A8"/>
    <w:rsid w:val="00A21EEB"/>
    <w:rsid w:val="00A2532A"/>
    <w:rsid w:val="00A32A8E"/>
    <w:rsid w:val="00A33324"/>
    <w:rsid w:val="00A37AD9"/>
    <w:rsid w:val="00A45321"/>
    <w:rsid w:val="00A665B7"/>
    <w:rsid w:val="00A66FBE"/>
    <w:rsid w:val="00A823FA"/>
    <w:rsid w:val="00A831A1"/>
    <w:rsid w:val="00A87CFE"/>
    <w:rsid w:val="00AA09B2"/>
    <w:rsid w:val="00AA4E62"/>
    <w:rsid w:val="00AA6A85"/>
    <w:rsid w:val="00AB7B93"/>
    <w:rsid w:val="00AD2EA1"/>
    <w:rsid w:val="00AD455B"/>
    <w:rsid w:val="00AD7BCC"/>
    <w:rsid w:val="00AE2336"/>
    <w:rsid w:val="00AE2AEE"/>
    <w:rsid w:val="00AE2C3A"/>
    <w:rsid w:val="00AE5DAA"/>
    <w:rsid w:val="00AE743F"/>
    <w:rsid w:val="00AF3294"/>
    <w:rsid w:val="00AF6EA4"/>
    <w:rsid w:val="00B05D2A"/>
    <w:rsid w:val="00B12EB8"/>
    <w:rsid w:val="00B23E42"/>
    <w:rsid w:val="00B36333"/>
    <w:rsid w:val="00B40FCB"/>
    <w:rsid w:val="00B411F5"/>
    <w:rsid w:val="00B412F3"/>
    <w:rsid w:val="00B45622"/>
    <w:rsid w:val="00B5134F"/>
    <w:rsid w:val="00B5474B"/>
    <w:rsid w:val="00B629E7"/>
    <w:rsid w:val="00B714E5"/>
    <w:rsid w:val="00B74D68"/>
    <w:rsid w:val="00B81BC9"/>
    <w:rsid w:val="00B84415"/>
    <w:rsid w:val="00B86616"/>
    <w:rsid w:val="00B91EA8"/>
    <w:rsid w:val="00B969AA"/>
    <w:rsid w:val="00BA4246"/>
    <w:rsid w:val="00BA4F84"/>
    <w:rsid w:val="00BA7ED8"/>
    <w:rsid w:val="00BB0505"/>
    <w:rsid w:val="00BB24E8"/>
    <w:rsid w:val="00BB326F"/>
    <w:rsid w:val="00BC3B07"/>
    <w:rsid w:val="00BC680A"/>
    <w:rsid w:val="00BD0B3E"/>
    <w:rsid w:val="00BD1E2A"/>
    <w:rsid w:val="00BD2E7E"/>
    <w:rsid w:val="00BD37D9"/>
    <w:rsid w:val="00BE6EAD"/>
    <w:rsid w:val="00BF433C"/>
    <w:rsid w:val="00C20946"/>
    <w:rsid w:val="00C35C14"/>
    <w:rsid w:val="00C42785"/>
    <w:rsid w:val="00C6517E"/>
    <w:rsid w:val="00C734E6"/>
    <w:rsid w:val="00C73950"/>
    <w:rsid w:val="00C73DD3"/>
    <w:rsid w:val="00C87DFA"/>
    <w:rsid w:val="00C96260"/>
    <w:rsid w:val="00CA1CA0"/>
    <w:rsid w:val="00CA456F"/>
    <w:rsid w:val="00CA5297"/>
    <w:rsid w:val="00CB105D"/>
    <w:rsid w:val="00CB3979"/>
    <w:rsid w:val="00CC023E"/>
    <w:rsid w:val="00CC1051"/>
    <w:rsid w:val="00CC1858"/>
    <w:rsid w:val="00CC206B"/>
    <w:rsid w:val="00CD0EFD"/>
    <w:rsid w:val="00CD16AB"/>
    <w:rsid w:val="00CD407F"/>
    <w:rsid w:val="00CD5D19"/>
    <w:rsid w:val="00CD7423"/>
    <w:rsid w:val="00CE1D1E"/>
    <w:rsid w:val="00CE294F"/>
    <w:rsid w:val="00CE7A67"/>
    <w:rsid w:val="00CF0032"/>
    <w:rsid w:val="00D0227B"/>
    <w:rsid w:val="00D20ECB"/>
    <w:rsid w:val="00D21FE1"/>
    <w:rsid w:val="00D234DE"/>
    <w:rsid w:val="00D24E40"/>
    <w:rsid w:val="00D25E56"/>
    <w:rsid w:val="00D26B18"/>
    <w:rsid w:val="00D3247F"/>
    <w:rsid w:val="00D46734"/>
    <w:rsid w:val="00D46B84"/>
    <w:rsid w:val="00D51859"/>
    <w:rsid w:val="00D6125C"/>
    <w:rsid w:val="00D71727"/>
    <w:rsid w:val="00D74BF5"/>
    <w:rsid w:val="00D803CE"/>
    <w:rsid w:val="00D8175B"/>
    <w:rsid w:val="00D833EF"/>
    <w:rsid w:val="00D95427"/>
    <w:rsid w:val="00DA753C"/>
    <w:rsid w:val="00DB202F"/>
    <w:rsid w:val="00DB33D6"/>
    <w:rsid w:val="00DC40B3"/>
    <w:rsid w:val="00DC6FD0"/>
    <w:rsid w:val="00DD2412"/>
    <w:rsid w:val="00DD2E37"/>
    <w:rsid w:val="00DE090A"/>
    <w:rsid w:val="00DE318E"/>
    <w:rsid w:val="00DF2DBC"/>
    <w:rsid w:val="00DF2EE6"/>
    <w:rsid w:val="00DF376B"/>
    <w:rsid w:val="00DF7E35"/>
    <w:rsid w:val="00E24986"/>
    <w:rsid w:val="00E32BBD"/>
    <w:rsid w:val="00E33CE8"/>
    <w:rsid w:val="00E410D6"/>
    <w:rsid w:val="00E53A09"/>
    <w:rsid w:val="00E546C0"/>
    <w:rsid w:val="00E73676"/>
    <w:rsid w:val="00E74821"/>
    <w:rsid w:val="00E76534"/>
    <w:rsid w:val="00E82602"/>
    <w:rsid w:val="00EA4ED5"/>
    <w:rsid w:val="00EA67E8"/>
    <w:rsid w:val="00EB3A87"/>
    <w:rsid w:val="00EC02AA"/>
    <w:rsid w:val="00EC40F7"/>
    <w:rsid w:val="00ED09D8"/>
    <w:rsid w:val="00ED557C"/>
    <w:rsid w:val="00ED5772"/>
    <w:rsid w:val="00EE37F2"/>
    <w:rsid w:val="00EE425B"/>
    <w:rsid w:val="00EF4E29"/>
    <w:rsid w:val="00F0018D"/>
    <w:rsid w:val="00F00B9D"/>
    <w:rsid w:val="00F0243B"/>
    <w:rsid w:val="00F040C3"/>
    <w:rsid w:val="00F051D4"/>
    <w:rsid w:val="00F06610"/>
    <w:rsid w:val="00F26EE8"/>
    <w:rsid w:val="00F30427"/>
    <w:rsid w:val="00F42322"/>
    <w:rsid w:val="00F43FDE"/>
    <w:rsid w:val="00F46519"/>
    <w:rsid w:val="00F527BF"/>
    <w:rsid w:val="00F53E34"/>
    <w:rsid w:val="00F62699"/>
    <w:rsid w:val="00F64162"/>
    <w:rsid w:val="00F67019"/>
    <w:rsid w:val="00F8321F"/>
    <w:rsid w:val="00F8576E"/>
    <w:rsid w:val="00F979BE"/>
    <w:rsid w:val="00FA62A5"/>
    <w:rsid w:val="00FA6C7D"/>
    <w:rsid w:val="00FA7735"/>
    <w:rsid w:val="00FB03A0"/>
    <w:rsid w:val="00FB2518"/>
    <w:rsid w:val="00FC2C2B"/>
    <w:rsid w:val="00FC4599"/>
    <w:rsid w:val="00FC7540"/>
    <w:rsid w:val="00FD6DC6"/>
    <w:rsid w:val="00FE42EF"/>
    <w:rsid w:val="00FE566E"/>
    <w:rsid w:val="00FF0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2C8F51"/>
  <w15:docId w15:val="{D21534E4-35B0-453F-9811-AC4D1044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53D"/>
    <w:rPr>
      <w:sz w:val="20"/>
      <w:szCs w:val="20"/>
    </w:rPr>
  </w:style>
  <w:style w:type="paragraph" w:styleId="Heading1">
    <w:name w:val="heading 1"/>
    <w:basedOn w:val="Normal"/>
    <w:next w:val="Normal"/>
    <w:link w:val="Heading1Char"/>
    <w:qFormat/>
    <w:rsid w:val="009C553D"/>
    <w:pPr>
      <w:keepNext/>
      <w:spacing w:after="240"/>
      <w:jc w:val="center"/>
      <w:outlineLvl w:val="0"/>
    </w:pPr>
    <w:rPr>
      <w:b/>
      <w:bCs/>
      <w:sz w:val="28"/>
    </w:rPr>
  </w:style>
  <w:style w:type="paragraph" w:styleId="Heading2">
    <w:name w:val="heading 2"/>
    <w:basedOn w:val="Normal"/>
    <w:next w:val="Normal"/>
    <w:link w:val="Heading2Char"/>
    <w:qFormat/>
    <w:rsid w:val="009C553D"/>
    <w:pPr>
      <w:keepNext/>
      <w:numPr>
        <w:ilvl w:val="1"/>
        <w:numId w:val="30"/>
      </w:numPr>
      <w:tabs>
        <w:tab w:val="left" w:pos="360"/>
      </w:tabs>
      <w:spacing w:before="360" w:after="240"/>
      <w:jc w:val="center"/>
      <w:outlineLvl w:val="1"/>
    </w:pPr>
    <w:rPr>
      <w:b/>
      <w:bCs/>
      <w:sz w:val="24"/>
    </w:rPr>
  </w:style>
  <w:style w:type="paragraph" w:styleId="Heading3">
    <w:name w:val="heading 3"/>
    <w:basedOn w:val="Normal"/>
    <w:next w:val="Normal"/>
    <w:link w:val="Heading3Char"/>
    <w:qFormat/>
    <w:rsid w:val="009C553D"/>
    <w:pPr>
      <w:keepNext/>
      <w:numPr>
        <w:ilvl w:val="2"/>
        <w:numId w:val="30"/>
      </w:numPr>
      <w:tabs>
        <w:tab w:val="left" w:pos="540"/>
      </w:tabs>
      <w:spacing w:after="240"/>
      <w:jc w:val="both"/>
      <w:outlineLvl w:val="2"/>
    </w:pPr>
    <w:rPr>
      <w:b/>
      <w:bCs/>
    </w:rPr>
  </w:style>
  <w:style w:type="paragraph" w:styleId="Heading4">
    <w:name w:val="heading 4"/>
    <w:basedOn w:val="Normal"/>
    <w:link w:val="Heading4Char"/>
    <w:qFormat/>
    <w:rsid w:val="009C553D"/>
    <w:pPr>
      <w:tabs>
        <w:tab w:val="left" w:pos="288"/>
        <w:tab w:val="left" w:pos="1080"/>
      </w:tabs>
      <w:spacing w:after="240"/>
      <w:ind w:left="360"/>
      <w:jc w:val="both"/>
      <w:outlineLvl w:val="3"/>
    </w:pPr>
    <w:rPr>
      <w:b/>
    </w:rPr>
  </w:style>
  <w:style w:type="paragraph" w:styleId="Heading5">
    <w:name w:val="heading 5"/>
    <w:basedOn w:val="Normal"/>
    <w:next w:val="Normal"/>
    <w:link w:val="Heading5Char"/>
    <w:qFormat/>
    <w:locked/>
    <w:rsid w:val="009C553D"/>
    <w:pPr>
      <w:tabs>
        <w:tab w:val="left" w:pos="1620"/>
      </w:tabs>
      <w:spacing w:after="240"/>
      <w:ind w:left="720"/>
      <w:jc w:val="both"/>
      <w:outlineLvl w:val="4"/>
    </w:pPr>
    <w:rPr>
      <w:b/>
    </w:rPr>
  </w:style>
  <w:style w:type="paragraph" w:styleId="Heading6">
    <w:name w:val="heading 6"/>
    <w:basedOn w:val="Normal"/>
    <w:next w:val="Normal"/>
    <w:link w:val="Heading6Char"/>
    <w:qFormat/>
    <w:locked/>
    <w:rsid w:val="009C553D"/>
    <w:pPr>
      <w:tabs>
        <w:tab w:val="left" w:pos="288"/>
        <w:tab w:val="left" w:pos="1980"/>
        <w:tab w:val="left" w:pos="2160"/>
        <w:tab w:val="left" w:pos="2520"/>
      </w:tabs>
      <w:spacing w:after="240"/>
      <w:ind w:left="1080"/>
      <w:jc w:val="both"/>
      <w:outlineLvl w:val="5"/>
    </w:pPr>
    <w:rPr>
      <w:b/>
    </w:rPr>
  </w:style>
  <w:style w:type="paragraph" w:styleId="Heading7">
    <w:name w:val="heading 7"/>
    <w:basedOn w:val="Normal"/>
    <w:next w:val="Normal"/>
    <w:link w:val="Heading7Char"/>
    <w:qFormat/>
    <w:locked/>
    <w:rsid w:val="009C553D"/>
    <w:pPr>
      <w:tabs>
        <w:tab w:val="left" w:pos="2520"/>
      </w:tabs>
      <w:spacing w:after="240"/>
      <w:ind w:left="1440"/>
      <w:jc w:val="both"/>
      <w:outlineLvl w:val="6"/>
    </w:pPr>
    <w:rPr>
      <w:b/>
    </w:rPr>
  </w:style>
  <w:style w:type="paragraph" w:styleId="Heading8">
    <w:name w:val="heading 8"/>
    <w:basedOn w:val="Normal"/>
    <w:next w:val="Normal"/>
    <w:link w:val="Heading8Char"/>
    <w:qFormat/>
    <w:locked/>
    <w:rsid w:val="009C553D"/>
    <w:pPr>
      <w:keepNext/>
      <w:numPr>
        <w:ilvl w:val="7"/>
        <w:numId w:val="30"/>
      </w:numPr>
      <w:tabs>
        <w:tab w:val="left" w:pos="288"/>
      </w:tabs>
      <w:spacing w:after="240"/>
      <w:jc w:val="center"/>
      <w:outlineLvl w:val="7"/>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6F79"/>
    <w:rPr>
      <w:b/>
      <w:bCs/>
      <w:sz w:val="28"/>
      <w:szCs w:val="20"/>
    </w:rPr>
  </w:style>
  <w:style w:type="character" w:customStyle="1" w:styleId="Heading2Char">
    <w:name w:val="Heading 2 Char"/>
    <w:basedOn w:val="DefaultParagraphFont"/>
    <w:link w:val="Heading2"/>
    <w:rsid w:val="00D26E10"/>
    <w:rPr>
      <w:b/>
      <w:bCs/>
      <w:sz w:val="24"/>
      <w:szCs w:val="20"/>
    </w:rPr>
  </w:style>
  <w:style w:type="character" w:customStyle="1" w:styleId="Heading3Char">
    <w:name w:val="Heading 3 Char"/>
    <w:basedOn w:val="DefaultParagraphFont"/>
    <w:link w:val="Heading3"/>
    <w:locked/>
    <w:rsid w:val="009C553D"/>
    <w:rPr>
      <w:b/>
      <w:bCs/>
      <w:sz w:val="20"/>
      <w:szCs w:val="20"/>
    </w:rPr>
  </w:style>
  <w:style w:type="character" w:customStyle="1" w:styleId="Heading4Char">
    <w:name w:val="Heading 4 Char"/>
    <w:basedOn w:val="DefaultParagraphFont"/>
    <w:link w:val="Heading4"/>
    <w:locked/>
    <w:rsid w:val="009C553D"/>
    <w:rPr>
      <w:b/>
      <w:sz w:val="20"/>
      <w:szCs w:val="20"/>
    </w:rPr>
  </w:style>
  <w:style w:type="paragraph" w:styleId="Header">
    <w:name w:val="header"/>
    <w:basedOn w:val="Normal"/>
    <w:link w:val="HeaderChar"/>
    <w:rsid w:val="00A023A8"/>
    <w:pPr>
      <w:tabs>
        <w:tab w:val="center" w:pos="4320"/>
        <w:tab w:val="right" w:pos="8640"/>
      </w:tabs>
    </w:pPr>
  </w:style>
  <w:style w:type="character" w:customStyle="1" w:styleId="HeaderChar">
    <w:name w:val="Header Char"/>
    <w:basedOn w:val="DefaultParagraphFont"/>
    <w:link w:val="Header"/>
    <w:uiPriority w:val="99"/>
    <w:semiHidden/>
    <w:rsid w:val="00D26E10"/>
    <w:rPr>
      <w:sz w:val="20"/>
      <w:szCs w:val="20"/>
    </w:rPr>
  </w:style>
  <w:style w:type="paragraph" w:styleId="Footer">
    <w:name w:val="footer"/>
    <w:basedOn w:val="Normal"/>
    <w:link w:val="FooterChar"/>
    <w:uiPriority w:val="99"/>
    <w:rsid w:val="00A023A8"/>
    <w:pPr>
      <w:tabs>
        <w:tab w:val="center" w:pos="4320"/>
        <w:tab w:val="right" w:pos="8640"/>
      </w:tabs>
    </w:pPr>
  </w:style>
  <w:style w:type="character" w:customStyle="1" w:styleId="FooterChar">
    <w:name w:val="Footer Char"/>
    <w:basedOn w:val="DefaultParagraphFont"/>
    <w:link w:val="Footer"/>
    <w:uiPriority w:val="99"/>
    <w:rsid w:val="00D26E10"/>
    <w:rPr>
      <w:sz w:val="20"/>
      <w:szCs w:val="20"/>
    </w:rPr>
  </w:style>
  <w:style w:type="character" w:styleId="PageNumber">
    <w:name w:val="page number"/>
    <w:basedOn w:val="DefaultParagraphFont"/>
    <w:uiPriority w:val="99"/>
    <w:rsid w:val="00A023A8"/>
    <w:rPr>
      <w:rFonts w:cs="Times New Roman"/>
    </w:rPr>
  </w:style>
  <w:style w:type="paragraph" w:styleId="Title">
    <w:name w:val="Title"/>
    <w:basedOn w:val="Normal"/>
    <w:link w:val="TitleChar"/>
    <w:uiPriority w:val="99"/>
    <w:qFormat/>
    <w:rsid w:val="00A023A8"/>
    <w:pPr>
      <w:jc w:val="center"/>
    </w:pPr>
    <w:rPr>
      <w:b/>
      <w:bCs/>
      <w:sz w:val="28"/>
    </w:rPr>
  </w:style>
  <w:style w:type="character" w:customStyle="1" w:styleId="TitleChar">
    <w:name w:val="Title Char"/>
    <w:basedOn w:val="DefaultParagraphFont"/>
    <w:link w:val="Title"/>
    <w:uiPriority w:val="10"/>
    <w:rsid w:val="00D26E10"/>
    <w:rPr>
      <w:rFonts w:asciiTheme="majorHAnsi" w:eastAsiaTheme="majorEastAsia" w:hAnsiTheme="majorHAnsi" w:cstheme="majorBidi"/>
      <w:b/>
      <w:bCs/>
      <w:kern w:val="28"/>
      <w:sz w:val="32"/>
      <w:szCs w:val="32"/>
    </w:rPr>
  </w:style>
  <w:style w:type="paragraph" w:styleId="BodyTextIndent">
    <w:name w:val="Body Text Indent"/>
    <w:basedOn w:val="Normal"/>
    <w:link w:val="BodyTextIndentChar"/>
    <w:uiPriority w:val="99"/>
    <w:rsid w:val="00A023A8"/>
    <w:pPr>
      <w:tabs>
        <w:tab w:val="left" w:pos="720"/>
      </w:tabs>
      <w:ind w:left="720"/>
      <w:jc w:val="both"/>
    </w:pPr>
  </w:style>
  <w:style w:type="character" w:customStyle="1" w:styleId="BodyTextIndentChar">
    <w:name w:val="Body Text Indent Char"/>
    <w:basedOn w:val="DefaultParagraphFont"/>
    <w:link w:val="BodyTextIndent"/>
    <w:uiPriority w:val="99"/>
    <w:semiHidden/>
    <w:rsid w:val="00D26E10"/>
    <w:rPr>
      <w:sz w:val="20"/>
      <w:szCs w:val="20"/>
    </w:rPr>
  </w:style>
  <w:style w:type="paragraph" w:styleId="BodyText">
    <w:name w:val="Body Text"/>
    <w:basedOn w:val="Normal"/>
    <w:link w:val="BodyTextChar"/>
    <w:uiPriority w:val="99"/>
    <w:rsid w:val="00A023A8"/>
    <w:pPr>
      <w:jc w:val="both"/>
    </w:pPr>
  </w:style>
  <w:style w:type="character" w:customStyle="1" w:styleId="BodyTextChar">
    <w:name w:val="Body Text Char"/>
    <w:basedOn w:val="DefaultParagraphFont"/>
    <w:link w:val="BodyText"/>
    <w:uiPriority w:val="99"/>
    <w:semiHidden/>
    <w:rsid w:val="00D26E10"/>
    <w:rPr>
      <w:sz w:val="20"/>
      <w:szCs w:val="20"/>
    </w:rPr>
  </w:style>
  <w:style w:type="character" w:customStyle="1" w:styleId="QuickFormat1">
    <w:name w:val="QuickFormat1"/>
    <w:uiPriority w:val="99"/>
    <w:rsid w:val="00A023A8"/>
    <w:rPr>
      <w:rFonts w:ascii="Times New Roman" w:hAnsi="Times New Roman"/>
      <w:sz w:val="20"/>
    </w:rPr>
  </w:style>
  <w:style w:type="paragraph" w:styleId="BodyTextIndent2">
    <w:name w:val="Body Text Indent 2"/>
    <w:basedOn w:val="Normal"/>
    <w:link w:val="BodyTextIndent2Char"/>
    <w:uiPriority w:val="99"/>
    <w:rsid w:val="00A023A8"/>
    <w:pPr>
      <w:tabs>
        <w:tab w:val="left" w:pos="1080"/>
      </w:tabs>
      <w:ind w:left="1080"/>
      <w:jc w:val="both"/>
    </w:pPr>
  </w:style>
  <w:style w:type="character" w:customStyle="1" w:styleId="BodyTextIndent2Char">
    <w:name w:val="Body Text Indent 2 Char"/>
    <w:basedOn w:val="DefaultParagraphFont"/>
    <w:link w:val="BodyTextIndent2"/>
    <w:uiPriority w:val="99"/>
    <w:semiHidden/>
    <w:rsid w:val="00D26E10"/>
    <w:rPr>
      <w:sz w:val="20"/>
      <w:szCs w:val="20"/>
    </w:rPr>
  </w:style>
  <w:style w:type="paragraph" w:styleId="BodyTextIndent3">
    <w:name w:val="Body Text Indent 3"/>
    <w:basedOn w:val="Normal"/>
    <w:link w:val="BodyTextIndent3Char"/>
    <w:uiPriority w:val="99"/>
    <w:rsid w:val="00A023A8"/>
    <w:pPr>
      <w:tabs>
        <w:tab w:val="left" w:pos="1440"/>
      </w:tabs>
      <w:ind w:left="1440"/>
      <w:jc w:val="both"/>
    </w:pPr>
  </w:style>
  <w:style w:type="character" w:customStyle="1" w:styleId="BodyTextIndent3Char">
    <w:name w:val="Body Text Indent 3 Char"/>
    <w:basedOn w:val="DefaultParagraphFont"/>
    <w:link w:val="BodyTextIndent3"/>
    <w:uiPriority w:val="99"/>
    <w:semiHidden/>
    <w:rsid w:val="00D26E10"/>
    <w:rPr>
      <w:sz w:val="16"/>
      <w:szCs w:val="16"/>
    </w:rPr>
  </w:style>
  <w:style w:type="paragraph" w:styleId="BodyText2">
    <w:name w:val="Body Text 2"/>
    <w:basedOn w:val="Normal"/>
    <w:link w:val="BodyText2Char"/>
    <w:uiPriority w:val="99"/>
    <w:rsid w:val="00A023A8"/>
    <w:pPr>
      <w:jc w:val="center"/>
    </w:pPr>
    <w:rPr>
      <w:b/>
      <w:sz w:val="24"/>
    </w:rPr>
  </w:style>
  <w:style w:type="character" w:customStyle="1" w:styleId="BodyText2Char">
    <w:name w:val="Body Text 2 Char"/>
    <w:basedOn w:val="DefaultParagraphFont"/>
    <w:link w:val="BodyText2"/>
    <w:uiPriority w:val="99"/>
    <w:semiHidden/>
    <w:rsid w:val="00D26E10"/>
    <w:rPr>
      <w:sz w:val="20"/>
      <w:szCs w:val="20"/>
    </w:rPr>
  </w:style>
  <w:style w:type="paragraph" w:styleId="FootnoteText">
    <w:name w:val="footnote text"/>
    <w:basedOn w:val="Normal"/>
    <w:link w:val="FootnoteTextChar"/>
    <w:uiPriority w:val="99"/>
    <w:semiHidden/>
    <w:rsid w:val="00A023A8"/>
  </w:style>
  <w:style w:type="character" w:customStyle="1" w:styleId="FootnoteTextChar">
    <w:name w:val="Footnote Text Char"/>
    <w:basedOn w:val="DefaultParagraphFont"/>
    <w:link w:val="FootnoteText"/>
    <w:uiPriority w:val="99"/>
    <w:semiHidden/>
    <w:rsid w:val="00D26E10"/>
    <w:rPr>
      <w:sz w:val="20"/>
      <w:szCs w:val="20"/>
    </w:rPr>
  </w:style>
  <w:style w:type="character" w:styleId="FootnoteReference">
    <w:name w:val="footnote reference"/>
    <w:basedOn w:val="DefaultParagraphFont"/>
    <w:uiPriority w:val="99"/>
    <w:semiHidden/>
    <w:rsid w:val="00A023A8"/>
    <w:rPr>
      <w:rFonts w:cs="Times New Roman"/>
      <w:vertAlign w:val="superscript"/>
    </w:rPr>
  </w:style>
  <w:style w:type="paragraph" w:styleId="BalloonText">
    <w:name w:val="Balloon Text"/>
    <w:basedOn w:val="Normal"/>
    <w:link w:val="BalloonTextChar"/>
    <w:uiPriority w:val="99"/>
    <w:semiHidden/>
    <w:rsid w:val="00A023A8"/>
    <w:rPr>
      <w:rFonts w:ascii="Tahoma" w:hAnsi="Tahoma" w:cs="Tahoma"/>
      <w:sz w:val="16"/>
      <w:szCs w:val="16"/>
    </w:rPr>
  </w:style>
  <w:style w:type="character" w:customStyle="1" w:styleId="BalloonTextChar">
    <w:name w:val="Balloon Text Char"/>
    <w:basedOn w:val="DefaultParagraphFont"/>
    <w:link w:val="BalloonText"/>
    <w:uiPriority w:val="99"/>
    <w:semiHidden/>
    <w:rsid w:val="00D26E10"/>
    <w:rPr>
      <w:sz w:val="0"/>
      <w:szCs w:val="0"/>
    </w:rPr>
  </w:style>
  <w:style w:type="character" w:styleId="CommentReference">
    <w:name w:val="annotation reference"/>
    <w:basedOn w:val="DefaultParagraphFont"/>
    <w:uiPriority w:val="99"/>
    <w:semiHidden/>
    <w:rsid w:val="00A023A8"/>
    <w:rPr>
      <w:rFonts w:cs="Times New Roman"/>
      <w:sz w:val="16"/>
      <w:szCs w:val="16"/>
    </w:rPr>
  </w:style>
  <w:style w:type="paragraph" w:styleId="CommentText">
    <w:name w:val="annotation text"/>
    <w:basedOn w:val="Normal"/>
    <w:link w:val="CommentTextChar"/>
    <w:uiPriority w:val="99"/>
    <w:semiHidden/>
    <w:rsid w:val="00A023A8"/>
  </w:style>
  <w:style w:type="character" w:customStyle="1" w:styleId="CommentTextChar">
    <w:name w:val="Comment Text Char"/>
    <w:basedOn w:val="DefaultParagraphFont"/>
    <w:link w:val="CommentText"/>
    <w:uiPriority w:val="99"/>
    <w:semiHidden/>
    <w:rsid w:val="00D26E10"/>
    <w:rPr>
      <w:sz w:val="20"/>
      <w:szCs w:val="20"/>
    </w:rPr>
  </w:style>
  <w:style w:type="paragraph" w:styleId="CommentSubject">
    <w:name w:val="annotation subject"/>
    <w:basedOn w:val="CommentText"/>
    <w:next w:val="CommentText"/>
    <w:link w:val="CommentSubjectChar"/>
    <w:uiPriority w:val="99"/>
    <w:semiHidden/>
    <w:rsid w:val="00A023A8"/>
    <w:rPr>
      <w:b/>
      <w:bCs/>
    </w:rPr>
  </w:style>
  <w:style w:type="character" w:customStyle="1" w:styleId="CommentSubjectChar">
    <w:name w:val="Comment Subject Char"/>
    <w:basedOn w:val="CommentTextChar"/>
    <w:link w:val="CommentSubject"/>
    <w:uiPriority w:val="99"/>
    <w:semiHidden/>
    <w:rsid w:val="00D26E10"/>
    <w:rPr>
      <w:b/>
      <w:bCs/>
      <w:sz w:val="20"/>
      <w:szCs w:val="20"/>
    </w:rPr>
  </w:style>
  <w:style w:type="paragraph" w:customStyle="1" w:styleId="Before3ptAfter3pt">
    <w:name w:val="Before: 3 pt After: 3 pt"/>
    <w:basedOn w:val="Normal"/>
    <w:uiPriority w:val="99"/>
    <w:rsid w:val="00A023A8"/>
    <w:pPr>
      <w:spacing w:before="60" w:after="60"/>
      <w:jc w:val="center"/>
    </w:pPr>
    <w:rPr>
      <w:b/>
    </w:rPr>
  </w:style>
  <w:style w:type="paragraph" w:customStyle="1" w:styleId="Before3pt">
    <w:name w:val="Before: 3 pt"/>
    <w:basedOn w:val="BodyText2"/>
    <w:uiPriority w:val="99"/>
    <w:rsid w:val="00A023A8"/>
    <w:pPr>
      <w:keepNext/>
      <w:spacing w:before="60" w:line="228" w:lineRule="auto"/>
    </w:pPr>
    <w:rPr>
      <w:sz w:val="20"/>
    </w:rPr>
  </w:style>
  <w:style w:type="paragraph" w:customStyle="1" w:styleId="After3pt">
    <w:name w:val="After: 3 pt"/>
    <w:basedOn w:val="Header"/>
    <w:uiPriority w:val="99"/>
    <w:rsid w:val="00A023A8"/>
    <w:pPr>
      <w:keepNext/>
      <w:tabs>
        <w:tab w:val="clear" w:pos="4320"/>
        <w:tab w:val="clear" w:pos="8640"/>
        <w:tab w:val="left" w:pos="720"/>
      </w:tabs>
      <w:spacing w:after="60" w:line="228" w:lineRule="auto"/>
      <w:jc w:val="center"/>
    </w:pPr>
    <w:rPr>
      <w:b/>
      <w:bCs/>
    </w:rPr>
  </w:style>
  <w:style w:type="paragraph" w:styleId="TOC1">
    <w:name w:val="toc 1"/>
    <w:basedOn w:val="Normal"/>
    <w:next w:val="Normal"/>
    <w:autoRedefine/>
    <w:uiPriority w:val="39"/>
    <w:rsid w:val="000E120C"/>
    <w:pPr>
      <w:tabs>
        <w:tab w:val="left" w:pos="1620"/>
        <w:tab w:val="right" w:leader="dot" w:pos="9360"/>
      </w:tabs>
      <w:spacing w:before="60" w:after="120"/>
      <w:ind w:left="1440" w:hanging="1440"/>
    </w:pPr>
    <w:rPr>
      <w:b/>
      <w:noProof/>
      <w:lang w:val="fr-FR"/>
    </w:rPr>
  </w:style>
  <w:style w:type="paragraph" w:styleId="TOC2">
    <w:name w:val="toc 2"/>
    <w:basedOn w:val="Normal"/>
    <w:next w:val="Normal"/>
    <w:autoRedefine/>
    <w:uiPriority w:val="39"/>
    <w:rsid w:val="000E120C"/>
    <w:pPr>
      <w:tabs>
        <w:tab w:val="right" w:leader="dot" w:pos="9360"/>
      </w:tabs>
      <w:spacing w:before="60"/>
      <w:ind w:left="547" w:hanging="547"/>
    </w:pPr>
    <w:rPr>
      <w:b/>
    </w:rPr>
  </w:style>
  <w:style w:type="paragraph" w:styleId="TOC3">
    <w:name w:val="toc 3"/>
    <w:basedOn w:val="Normal"/>
    <w:next w:val="Normal"/>
    <w:uiPriority w:val="39"/>
    <w:rsid w:val="00BD37D9"/>
    <w:pPr>
      <w:tabs>
        <w:tab w:val="left" w:pos="1267"/>
        <w:tab w:val="right" w:leader="dot" w:pos="9360"/>
      </w:tabs>
      <w:spacing w:before="60"/>
      <w:ind w:left="1094" w:hanging="547"/>
    </w:pPr>
  </w:style>
  <w:style w:type="paragraph" w:styleId="TOC4">
    <w:name w:val="toc 4"/>
    <w:basedOn w:val="Normal"/>
    <w:next w:val="Normal"/>
    <w:uiPriority w:val="39"/>
    <w:rsid w:val="000E120C"/>
    <w:pPr>
      <w:tabs>
        <w:tab w:val="left" w:pos="1800"/>
        <w:tab w:val="right" w:leader="dot" w:pos="9360"/>
      </w:tabs>
      <w:spacing w:before="20"/>
      <w:ind w:left="1800" w:hanging="720"/>
    </w:pPr>
  </w:style>
  <w:style w:type="character" w:styleId="Hyperlink">
    <w:name w:val="Hyperlink"/>
    <w:basedOn w:val="DefaultParagraphFont"/>
    <w:uiPriority w:val="99"/>
    <w:rsid w:val="00A023A8"/>
    <w:rPr>
      <w:rFonts w:cs="Times New Roman"/>
      <w:color w:val="0000FF"/>
      <w:u w:val="single"/>
    </w:rPr>
  </w:style>
  <w:style w:type="paragraph" w:styleId="Revision">
    <w:name w:val="Revision"/>
    <w:hidden/>
    <w:uiPriority w:val="99"/>
    <w:semiHidden/>
    <w:rsid w:val="00794B68"/>
    <w:rPr>
      <w:sz w:val="20"/>
      <w:szCs w:val="20"/>
    </w:rPr>
  </w:style>
  <w:style w:type="paragraph" w:styleId="ListParagraph">
    <w:name w:val="List Paragraph"/>
    <w:basedOn w:val="Normal"/>
    <w:uiPriority w:val="34"/>
    <w:qFormat/>
    <w:rsid w:val="00EC02AA"/>
    <w:pPr>
      <w:ind w:left="720"/>
      <w:contextualSpacing/>
    </w:pPr>
  </w:style>
  <w:style w:type="paragraph" w:customStyle="1" w:styleId="BoldHeading">
    <w:name w:val="Bold Heading"/>
    <w:basedOn w:val="Normal"/>
    <w:qFormat/>
    <w:rsid w:val="00322E9E"/>
    <w:pPr>
      <w:jc w:val="both"/>
    </w:pPr>
    <w:rPr>
      <w:rFonts w:ascii="Calibri" w:eastAsia="Calibri" w:hAnsi="Calibri"/>
      <w:b/>
    </w:rPr>
  </w:style>
  <w:style w:type="character" w:styleId="PlaceholderText">
    <w:name w:val="Placeholder Text"/>
    <w:basedOn w:val="DefaultParagraphFont"/>
    <w:uiPriority w:val="99"/>
    <w:semiHidden/>
    <w:rsid w:val="002900A6"/>
    <w:rPr>
      <w:color w:val="808080"/>
    </w:rPr>
  </w:style>
  <w:style w:type="character" w:customStyle="1" w:styleId="Heading5Char">
    <w:name w:val="Heading 5 Char"/>
    <w:basedOn w:val="DefaultParagraphFont"/>
    <w:link w:val="Heading5"/>
    <w:rsid w:val="009C553D"/>
    <w:rPr>
      <w:b/>
      <w:sz w:val="20"/>
      <w:szCs w:val="20"/>
    </w:rPr>
  </w:style>
  <w:style w:type="character" w:customStyle="1" w:styleId="Heading6Char">
    <w:name w:val="Heading 6 Char"/>
    <w:basedOn w:val="DefaultParagraphFont"/>
    <w:link w:val="Heading6"/>
    <w:rsid w:val="009C553D"/>
    <w:rPr>
      <w:b/>
      <w:sz w:val="20"/>
      <w:szCs w:val="20"/>
    </w:rPr>
  </w:style>
  <w:style w:type="character" w:customStyle="1" w:styleId="Heading7Char">
    <w:name w:val="Heading 7 Char"/>
    <w:basedOn w:val="DefaultParagraphFont"/>
    <w:link w:val="Heading7"/>
    <w:rsid w:val="009C553D"/>
    <w:rPr>
      <w:b/>
      <w:sz w:val="20"/>
      <w:szCs w:val="20"/>
    </w:rPr>
  </w:style>
  <w:style w:type="character" w:customStyle="1" w:styleId="Heading8Char">
    <w:name w:val="Heading 8 Char"/>
    <w:basedOn w:val="DefaultParagraphFont"/>
    <w:link w:val="Heading8"/>
    <w:rsid w:val="009C553D"/>
    <w:rPr>
      <w:b/>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709A16A-FDBE-473F-A2AA-9E8B6D901737}">
  <we:reference id="4b785c87-866c-4bad-85d8-5d1ae467ac9a" version="3.5.1.0" store="EXCatalog" storeType="EXCatalog"/>
  <we:alternateReferences>
    <we:reference id="WA104381909" version="3.5.1.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Props1.xml><?xml version="1.0" encoding="utf-8"?>
<ds:datastoreItem xmlns:ds="http://schemas.openxmlformats.org/officeDocument/2006/customXml" ds:itemID="{765C2DA3-739D-4294-AC85-634156F90225}">
  <ds:schemaRefs>
    <ds:schemaRef ds:uri="http://schemas.microsoft.com/sharepoint/v3/contenttype/forms"/>
  </ds:schemaRefs>
</ds:datastoreItem>
</file>

<file path=customXml/itemProps2.xml><?xml version="1.0" encoding="utf-8"?>
<ds:datastoreItem xmlns:ds="http://schemas.openxmlformats.org/officeDocument/2006/customXml" ds:itemID="{ACA150EE-B04F-4A78-AB30-8CEF7B97F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75F628-38AB-4FE6-99FC-E77886B74B23}">
  <ds:schemaRefs>
    <ds:schemaRef ds:uri="http://schemas.openxmlformats.org/officeDocument/2006/bibliography"/>
  </ds:schemaRefs>
</ds:datastoreItem>
</file>

<file path=customXml/itemProps4.xml><?xml version="1.0" encoding="utf-8"?>
<ds:datastoreItem xmlns:ds="http://schemas.openxmlformats.org/officeDocument/2006/customXml" ds:itemID="{38AC1620-A182-4FCF-A11D-DEE62F742A84}">
  <ds:schemaRefs>
    <ds:schemaRef ds:uri="http://purl.org/dc/elements/1.1/"/>
    <ds:schemaRef ds:uri="9dd99a73-5057-4192-b603-0c7d22954171"/>
    <ds:schemaRef ds:uri="http://schemas.microsoft.com/office/2006/metadata/properties"/>
    <ds:schemaRef ds:uri="http://schemas.microsoft.com/sharepoint/v3"/>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391eeb16-c6fa-45a0-a257-15c91795993b"/>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6397</Words>
  <Characters>35660</Characters>
  <Application>Microsoft Office Word</Application>
  <DocSecurity>0</DocSecurity>
  <Lines>893</Lines>
  <Paragraphs>611</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Hewlett-Packard</Company>
  <LinksUpToDate>false</LinksUpToDate>
  <CharactersWithSpaces>41672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2.24. Automatic Weighing Systems</dc:title>
  <dc:subject>NIST HB-44 - 2025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Section 2.24. Automatic Weighing Systems</dc:description>
  <cp:lastModifiedBy>Baucom, Isabel Chavez (Fed)</cp:lastModifiedBy>
  <cp:revision>3</cp:revision>
  <cp:lastPrinted>2024-10-24T14:13:00Z</cp:lastPrinted>
  <dcterms:created xsi:type="dcterms:W3CDTF">2024-10-24T14:13:00Z</dcterms:created>
  <dcterms:modified xsi:type="dcterms:W3CDTF">2024-10-24T14:14:00Z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d9ce726aa69fa030a1b7578aa8017c33710dbe9ecbab0598bfbee78b49b55658</vt:lpwstr>
  </property>
</Properties>
</file>