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3C9D" w14:textId="414DF2FE" w:rsidR="009925EA" w:rsidRDefault="00B05FE1" w:rsidP="00E849D9">
      <w:pPr>
        <w:pStyle w:val="Heading1"/>
      </w:pPr>
      <w:bookmarkStart w:id="0" w:name="AppendixC_2023EditorialChanges"/>
      <w:bookmarkStart w:id="1" w:name="Index"/>
      <w:r w:rsidRPr="00793222">
        <w:t>Appendix C.  202</w:t>
      </w:r>
      <w:r w:rsidR="008A4564">
        <w:t>4</w:t>
      </w:r>
      <w:r w:rsidRPr="00793222">
        <w:t xml:space="preserve"> Editorial Changes</w:t>
      </w:r>
      <w:bookmarkEnd w:id="0"/>
    </w:p>
    <w:p w14:paraId="62E2EF64" w14:textId="3C21634C" w:rsidR="00722673" w:rsidRDefault="00722673" w:rsidP="009D6532">
      <w:pPr>
        <w:pStyle w:val="BodyText"/>
        <w:tabs>
          <w:tab w:val="left" w:pos="360"/>
        </w:tabs>
      </w:pPr>
      <w:r w:rsidRPr="000F1B7D">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p w14:paraId="03F31865" w14:textId="77777777" w:rsidR="00722673" w:rsidRDefault="00722673" w:rsidP="009D6532">
      <w:pPr>
        <w:pStyle w:val="BodyText"/>
        <w:tabs>
          <w:tab w:val="left" w:pos="360"/>
        </w:tabs>
      </w:pPr>
      <w:r w:rsidRPr="000F1B7D">
        <w:rPr>
          <w:b/>
        </w:rPr>
        <w:t xml:space="preserve">Note: </w:t>
      </w:r>
      <w:r w:rsidRPr="000F1B7D">
        <w:t xml:space="preserve"> For the purposes of this table, the</w:t>
      </w:r>
      <w:r w:rsidRPr="000F1B7D">
        <w:rPr>
          <w:b/>
        </w:rPr>
        <w:t xml:space="preserve"> bold, </w:t>
      </w:r>
      <w:r w:rsidRPr="000F1B7D">
        <w:rPr>
          <w:b/>
          <w:u w:val="single"/>
        </w:rPr>
        <w:t>underscored</w:t>
      </w:r>
      <w:r w:rsidRPr="000F1B7D">
        <w:t xml:space="preserve"> text indicates new language added and </w:t>
      </w:r>
      <w:r w:rsidRPr="000F1B7D">
        <w:rPr>
          <w:b/>
        </w:rPr>
        <w:t xml:space="preserve">bold, </w:t>
      </w:r>
      <w:r w:rsidRPr="000F1B7D">
        <w:rPr>
          <w:b/>
          <w:strike/>
        </w:rPr>
        <w:t>strikeout</w:t>
      </w:r>
      <w:r w:rsidRPr="000F1B7D">
        <w:t xml:space="preserve"> text indicates deleted text.</w:t>
      </w:r>
      <w:r w:rsidR="009D47D1">
        <w:t xml:space="preserve"> </w:t>
      </w:r>
    </w:p>
    <w:p w14:paraId="23F03FFB" w14:textId="77777777" w:rsidR="009D47D1" w:rsidRDefault="009D47D1" w:rsidP="009D6532">
      <w:pPr>
        <w:pStyle w:val="BodyText"/>
        <w:tabs>
          <w:tab w:val="left" w:pos="360"/>
        </w:tabs>
      </w:pPr>
    </w:p>
    <w:tbl>
      <w:tblPr>
        <w:tblW w:w="9355" w:type="dxa"/>
        <w:tblInd w:w="-10" w:type="dxa"/>
        <w:tblBorders>
          <w:top w:val="double" w:sz="4" w:space="0" w:color="auto"/>
          <w:left w:val="double" w:sz="4" w:space="0" w:color="auto"/>
          <w:bottom w:val="single" w:sz="12" w:space="0" w:color="auto"/>
          <w:right w:val="doub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Caption w:val="2024 Editorial Changes"/>
        <w:tblDescription w:val="This table tracks editorial changes made by the NIST Office of Weights and Measures (OWM).  "/>
      </w:tblPr>
      <w:tblGrid>
        <w:gridCol w:w="2274"/>
        <w:gridCol w:w="2409"/>
        <w:gridCol w:w="3694"/>
        <w:gridCol w:w="978"/>
      </w:tblGrid>
      <w:tr w:rsidR="00012C15" w:rsidRPr="00847B76" w14:paraId="6B4B9561" w14:textId="77777777" w:rsidTr="00E849D9">
        <w:trPr>
          <w:trHeight w:val="506"/>
          <w:tblHeader/>
        </w:trPr>
        <w:tc>
          <w:tcPr>
            <w:tcW w:w="2274" w:type="dxa"/>
            <w:tcBorders>
              <w:top w:val="double" w:sz="4" w:space="0" w:color="auto"/>
              <w:bottom w:val="thickThinSmallGap" w:sz="24" w:space="0" w:color="auto"/>
            </w:tcBorders>
            <w:vAlign w:val="center"/>
          </w:tcPr>
          <w:p w14:paraId="5CCADD06" w14:textId="77777777" w:rsidR="00012C15" w:rsidRPr="00847B76" w:rsidRDefault="00012C15" w:rsidP="009D6532">
            <w:pPr>
              <w:pStyle w:val="TableText"/>
              <w:tabs>
                <w:tab w:val="left" w:pos="360"/>
              </w:tabs>
              <w:rPr>
                <w:b/>
                <w:bCs/>
              </w:rPr>
            </w:pPr>
            <w:r w:rsidRPr="00847B76">
              <w:rPr>
                <w:b/>
                <w:bCs/>
              </w:rPr>
              <w:t>Law or Regulation</w:t>
            </w:r>
          </w:p>
        </w:tc>
        <w:tc>
          <w:tcPr>
            <w:tcW w:w="2409" w:type="dxa"/>
            <w:tcBorders>
              <w:top w:val="double" w:sz="4" w:space="0" w:color="auto"/>
              <w:bottom w:val="thickThinSmallGap" w:sz="24" w:space="0" w:color="auto"/>
            </w:tcBorders>
            <w:vAlign w:val="center"/>
          </w:tcPr>
          <w:p w14:paraId="6D8E0AD1" w14:textId="77777777" w:rsidR="00012C15" w:rsidRPr="00847B76" w:rsidRDefault="00012C15" w:rsidP="009D6532">
            <w:pPr>
              <w:pStyle w:val="TableText"/>
              <w:tabs>
                <w:tab w:val="left" w:pos="360"/>
              </w:tabs>
              <w:rPr>
                <w:b/>
                <w:bCs/>
              </w:rPr>
            </w:pPr>
            <w:r w:rsidRPr="00847B76">
              <w:rPr>
                <w:b/>
                <w:bCs/>
              </w:rPr>
              <w:t>Section</w:t>
            </w:r>
          </w:p>
        </w:tc>
        <w:tc>
          <w:tcPr>
            <w:tcW w:w="3694" w:type="dxa"/>
            <w:tcBorders>
              <w:top w:val="double" w:sz="4" w:space="0" w:color="auto"/>
              <w:bottom w:val="thickThinSmallGap" w:sz="24" w:space="0" w:color="auto"/>
            </w:tcBorders>
            <w:vAlign w:val="center"/>
          </w:tcPr>
          <w:p w14:paraId="7D41D362" w14:textId="77777777" w:rsidR="00012C15" w:rsidRPr="00847B76" w:rsidRDefault="00012C15" w:rsidP="009D6532">
            <w:pPr>
              <w:pStyle w:val="TableText"/>
              <w:tabs>
                <w:tab w:val="left" w:pos="360"/>
              </w:tabs>
              <w:rPr>
                <w:b/>
                <w:bCs/>
              </w:rPr>
            </w:pPr>
            <w:r w:rsidRPr="00847B76">
              <w:rPr>
                <w:b/>
                <w:bCs/>
              </w:rPr>
              <w:t>Action</w:t>
            </w:r>
          </w:p>
        </w:tc>
        <w:tc>
          <w:tcPr>
            <w:tcW w:w="978" w:type="dxa"/>
            <w:tcBorders>
              <w:top w:val="double" w:sz="4" w:space="0" w:color="auto"/>
              <w:bottom w:val="thickThinSmallGap" w:sz="24" w:space="0" w:color="auto"/>
            </w:tcBorders>
            <w:vAlign w:val="center"/>
          </w:tcPr>
          <w:p w14:paraId="61574053" w14:textId="77777777" w:rsidR="00012C15" w:rsidRPr="00847B76" w:rsidRDefault="00012C15" w:rsidP="009D6532">
            <w:pPr>
              <w:pStyle w:val="TableText"/>
              <w:tabs>
                <w:tab w:val="left" w:pos="360"/>
              </w:tabs>
              <w:rPr>
                <w:b/>
                <w:bCs/>
              </w:rPr>
            </w:pPr>
            <w:r w:rsidRPr="00847B76">
              <w:rPr>
                <w:b/>
                <w:bCs/>
              </w:rPr>
              <w:t>Page</w:t>
            </w:r>
          </w:p>
        </w:tc>
      </w:tr>
      <w:tr w:rsidR="009D47D1" w:rsidRPr="00847B76" w14:paraId="4D9DAE9E" w14:textId="77777777" w:rsidTr="00E849D9">
        <w:trPr>
          <w:trHeight w:val="288"/>
          <w:tblHeader/>
        </w:trPr>
        <w:tc>
          <w:tcPr>
            <w:tcW w:w="2274" w:type="dxa"/>
            <w:vMerge w:val="restart"/>
            <w:tcBorders>
              <w:top w:val="thickThinSmallGap" w:sz="24" w:space="0" w:color="auto"/>
              <w:bottom w:val="single" w:sz="4" w:space="0" w:color="auto"/>
            </w:tcBorders>
            <w:vAlign w:val="center"/>
          </w:tcPr>
          <w:p w14:paraId="4DAE934A" w14:textId="57D7A77A" w:rsidR="009D47D1" w:rsidRPr="00E849D9" w:rsidRDefault="00E849D9" w:rsidP="009D6532">
            <w:pPr>
              <w:pStyle w:val="TableText"/>
              <w:tabs>
                <w:tab w:val="left" w:pos="360"/>
              </w:tabs>
            </w:pPr>
            <w:r w:rsidRPr="00E849D9">
              <w:t>General</w:t>
            </w:r>
          </w:p>
        </w:tc>
        <w:tc>
          <w:tcPr>
            <w:tcW w:w="2409" w:type="dxa"/>
            <w:tcBorders>
              <w:top w:val="thickThinSmallGap" w:sz="24" w:space="0" w:color="auto"/>
              <w:bottom w:val="single" w:sz="4" w:space="0" w:color="auto"/>
            </w:tcBorders>
            <w:vAlign w:val="center"/>
          </w:tcPr>
          <w:p w14:paraId="3D554AD6" w14:textId="001521DF" w:rsidR="009D47D1" w:rsidRPr="00012C15" w:rsidRDefault="004B2164" w:rsidP="009D6532">
            <w:pPr>
              <w:pStyle w:val="TableText"/>
              <w:tabs>
                <w:tab w:val="left" w:pos="360"/>
              </w:tabs>
            </w:pPr>
            <w:r>
              <w:t>Introduction</w:t>
            </w:r>
          </w:p>
        </w:tc>
        <w:tc>
          <w:tcPr>
            <w:tcW w:w="3694" w:type="dxa"/>
            <w:tcBorders>
              <w:top w:val="thickThinSmallGap" w:sz="24" w:space="0" w:color="auto"/>
              <w:bottom w:val="single" w:sz="4" w:space="0" w:color="auto"/>
            </w:tcBorders>
            <w:vAlign w:val="center"/>
          </w:tcPr>
          <w:p w14:paraId="40DBA844" w14:textId="674F7064" w:rsidR="009D47D1" w:rsidRPr="00F50415" w:rsidRDefault="009D47D1" w:rsidP="00A45484">
            <w:pPr>
              <w:tabs>
                <w:tab w:val="left" w:pos="360"/>
              </w:tabs>
              <w:rPr>
                <w:sz w:val="20"/>
                <w:szCs w:val="20"/>
              </w:rPr>
            </w:pPr>
            <w:r w:rsidRPr="00F50415">
              <w:rPr>
                <w:sz w:val="20"/>
                <w:szCs w:val="20"/>
              </w:rPr>
              <w:t>Updated NCWM Name and logo</w:t>
            </w:r>
          </w:p>
        </w:tc>
        <w:tc>
          <w:tcPr>
            <w:tcW w:w="978" w:type="dxa"/>
            <w:tcBorders>
              <w:top w:val="thickThinSmallGap" w:sz="24" w:space="0" w:color="auto"/>
              <w:bottom w:val="single" w:sz="4" w:space="0" w:color="auto"/>
            </w:tcBorders>
            <w:vAlign w:val="center"/>
          </w:tcPr>
          <w:p w14:paraId="45D31371" w14:textId="082354A6" w:rsidR="009D47D1" w:rsidRPr="00F50415" w:rsidRDefault="00754694" w:rsidP="009D6532">
            <w:pPr>
              <w:pStyle w:val="TableText"/>
              <w:tabs>
                <w:tab w:val="left" w:pos="360"/>
              </w:tabs>
            </w:pPr>
            <w:r>
              <w:t>3, 6</w:t>
            </w:r>
          </w:p>
        </w:tc>
      </w:tr>
      <w:tr w:rsidR="009D47D1" w:rsidRPr="00847B76" w14:paraId="6C85B306" w14:textId="77777777" w:rsidTr="00E849D9">
        <w:trPr>
          <w:trHeight w:val="288"/>
          <w:tblHeader/>
        </w:trPr>
        <w:tc>
          <w:tcPr>
            <w:tcW w:w="2274" w:type="dxa"/>
            <w:vMerge/>
            <w:tcBorders>
              <w:top w:val="single" w:sz="4" w:space="0" w:color="auto"/>
              <w:bottom w:val="double" w:sz="4" w:space="0" w:color="auto"/>
            </w:tcBorders>
            <w:vAlign w:val="center"/>
          </w:tcPr>
          <w:p w14:paraId="77B978BE" w14:textId="77777777" w:rsidR="009D47D1" w:rsidRPr="00012C15" w:rsidRDefault="009D47D1" w:rsidP="009D6532">
            <w:pPr>
              <w:pStyle w:val="TableText"/>
              <w:tabs>
                <w:tab w:val="left" w:pos="360"/>
              </w:tabs>
              <w:rPr>
                <w:b/>
                <w:bCs/>
              </w:rPr>
            </w:pPr>
          </w:p>
        </w:tc>
        <w:tc>
          <w:tcPr>
            <w:tcW w:w="2409" w:type="dxa"/>
            <w:tcBorders>
              <w:top w:val="single" w:sz="4" w:space="0" w:color="auto"/>
              <w:bottom w:val="double" w:sz="4" w:space="0" w:color="auto"/>
            </w:tcBorders>
            <w:vAlign w:val="center"/>
          </w:tcPr>
          <w:p w14:paraId="2159FE92" w14:textId="79A1C445" w:rsidR="009D47D1" w:rsidRPr="00012C15" w:rsidRDefault="004B2164" w:rsidP="009D6532">
            <w:pPr>
              <w:pStyle w:val="TableText"/>
              <w:tabs>
                <w:tab w:val="left" w:pos="360"/>
              </w:tabs>
            </w:pPr>
            <w:r w:rsidRPr="004B2164">
              <w:t>Uniformity of Laws &amp; Regulations</w:t>
            </w:r>
          </w:p>
        </w:tc>
        <w:tc>
          <w:tcPr>
            <w:tcW w:w="3694" w:type="dxa"/>
            <w:tcBorders>
              <w:top w:val="single" w:sz="4" w:space="0" w:color="auto"/>
              <w:bottom w:val="double" w:sz="4" w:space="0" w:color="auto"/>
            </w:tcBorders>
            <w:vAlign w:val="center"/>
          </w:tcPr>
          <w:p w14:paraId="1487F019" w14:textId="0814A574" w:rsidR="009D47D1" w:rsidRPr="00012C15" w:rsidRDefault="004B2164" w:rsidP="009D6532">
            <w:pPr>
              <w:pStyle w:val="TableText"/>
              <w:tabs>
                <w:tab w:val="left" w:pos="360"/>
              </w:tabs>
            </w:pPr>
            <w:r>
              <w:t>Updated NCWM Name</w:t>
            </w:r>
          </w:p>
        </w:tc>
        <w:tc>
          <w:tcPr>
            <w:tcW w:w="978" w:type="dxa"/>
            <w:tcBorders>
              <w:top w:val="single" w:sz="4" w:space="0" w:color="auto"/>
              <w:bottom w:val="double" w:sz="4" w:space="0" w:color="auto"/>
            </w:tcBorders>
            <w:vAlign w:val="center"/>
          </w:tcPr>
          <w:p w14:paraId="3E12A661" w14:textId="1F6733DB" w:rsidR="009D47D1" w:rsidRPr="00EA6AF7" w:rsidRDefault="004B2164" w:rsidP="009D6532">
            <w:pPr>
              <w:pStyle w:val="TableText"/>
              <w:tabs>
                <w:tab w:val="left" w:pos="360"/>
              </w:tabs>
            </w:pPr>
            <w:r>
              <w:t>9</w:t>
            </w:r>
          </w:p>
        </w:tc>
      </w:tr>
    </w:tbl>
    <w:p w14:paraId="2B6E14F1" w14:textId="39263B9E" w:rsidR="00B01525" w:rsidRDefault="00B01525"/>
    <w:bookmarkEnd w:id="1"/>
    <w:p w14:paraId="28EADA68" w14:textId="0740CE49" w:rsidR="00E849D9" w:rsidRDefault="00E849D9">
      <w:pPr>
        <w:rPr>
          <w:rFonts w:eastAsia="Times New Roman" w:cs="Times New Roman"/>
          <w:iCs/>
          <w:color w:val="000000" w:themeColor="text1"/>
          <w:sz w:val="20"/>
          <w:szCs w:val="20"/>
        </w:rPr>
      </w:pPr>
      <w:r>
        <w:rPr>
          <w:rFonts w:eastAsia="Times New Roman"/>
          <w:szCs w:val="20"/>
        </w:rPr>
        <w:br w:type="page"/>
      </w:r>
    </w:p>
    <w:p w14:paraId="5C368DA0" w14:textId="77777777" w:rsidR="00614818" w:rsidRDefault="00614818" w:rsidP="00D0669D">
      <w:pPr>
        <w:pStyle w:val="BodyText"/>
        <w:tabs>
          <w:tab w:val="left" w:pos="360"/>
        </w:tabs>
        <w:spacing w:before="4060" w:after="0"/>
        <w:rPr>
          <w:rFonts w:eastAsia="Times New Roman"/>
          <w:szCs w:val="20"/>
        </w:rPr>
      </w:pPr>
    </w:p>
    <w:p w14:paraId="14B65AD3" w14:textId="7524EE51" w:rsidR="00E849D9" w:rsidRDefault="00E849D9" w:rsidP="00E849D9">
      <w:pPr>
        <w:pStyle w:val="BodyText"/>
        <w:tabs>
          <w:tab w:val="left" w:pos="360"/>
        </w:tabs>
        <w:spacing w:before="4800" w:after="0"/>
        <w:jc w:val="center"/>
        <w:rPr>
          <w:rFonts w:eastAsia="Times New Roman"/>
          <w:szCs w:val="20"/>
        </w:rPr>
      </w:pPr>
      <w:r>
        <w:rPr>
          <w:szCs w:val="20"/>
        </w:rPr>
        <w:t>THIS PAGE INTENTIONALLY LEFT BLANK.</w:t>
      </w:r>
    </w:p>
    <w:sectPr w:rsidR="00E849D9" w:rsidSect="00636B51">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3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04736"/>
      <w:docPartObj>
        <w:docPartGallery w:val="Page Numbers (Bottom of Page)"/>
        <w:docPartUnique/>
      </w:docPartObj>
    </w:sdtPr>
    <w:sdtEndPr>
      <w:rPr>
        <w:noProof/>
      </w:rPr>
    </w:sdtEndPr>
    <w:sdtContent>
      <w:p w14:paraId="14BBC848" w14:textId="2E8776CF" w:rsidR="00D0669D" w:rsidRDefault="00D0669D" w:rsidP="00D0669D">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240726"/>
      <w:docPartObj>
        <w:docPartGallery w:val="Page Numbers (Bottom of Page)"/>
        <w:docPartUnique/>
      </w:docPartObj>
    </w:sdtPr>
    <w:sdtEndPr>
      <w:rPr>
        <w:noProof/>
      </w:rPr>
    </w:sdtEndPr>
    <w:sdtContent>
      <w:p w14:paraId="1979CF3D" w14:textId="343EB859" w:rsidR="008434C5" w:rsidRDefault="008434C5" w:rsidP="008434C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6D7FAE31" w:rsidR="00E20C1F" w:rsidRDefault="00DD35EC" w:rsidP="00614818">
    <w:pPr>
      <w:pStyle w:val="Header"/>
    </w:pPr>
    <w:r w:rsidRPr="00300D91">
      <w:t>Appendix C.  202</w:t>
    </w:r>
    <w:r>
      <w:t>4</w:t>
    </w:r>
    <w:r w:rsidRPr="00300D91">
      <w:t xml:space="preserve"> Editorial Changes</w:t>
    </w:r>
    <w:r>
      <w:t xml:space="preserve"> </w:t>
    </w:r>
    <w:r>
      <w:tab/>
    </w:r>
    <w:r>
      <w:tab/>
    </w:r>
    <w:r w:rsidR="00DF354E">
      <w:t>Handbook 130 – 202</w:t>
    </w:r>
    <w:r w:rsidR="00171BBF">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4E66F4BB" w:rsidR="00614818" w:rsidRDefault="00614818" w:rsidP="00614818">
    <w:pPr>
      <w:pStyle w:val="Header"/>
    </w:pPr>
    <w:r>
      <w:t>Handbook 130 – 202</w:t>
    </w:r>
    <w:r w:rsidR="00DD35EC">
      <w:t>5</w:t>
    </w:r>
    <w:r>
      <w:tab/>
    </w:r>
    <w:r>
      <w:tab/>
    </w:r>
    <w:r w:rsidRPr="00300D91">
      <w:t xml:space="preserve">Appendix </w:t>
    </w:r>
    <w:r w:rsidR="00DD35EC">
      <w:t>C</w:t>
    </w:r>
    <w:r w:rsidRPr="00300D91">
      <w:t xml:space="preserve">.  </w:t>
    </w:r>
    <w:r w:rsidR="00636B51">
      <w:t xml:space="preserve">2024 </w:t>
    </w:r>
    <w:r w:rsidR="00DD35EC" w:rsidRPr="00300D91">
      <w:t>Editorial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BBF"/>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439"/>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6B1"/>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164"/>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DF4"/>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51"/>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1E0"/>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694"/>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A72"/>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1ED8"/>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4C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6F87"/>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564"/>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15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7D1"/>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EBB"/>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8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514"/>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525"/>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2D6"/>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985"/>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397"/>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669D"/>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5EC"/>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54E"/>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7F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9D9"/>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729"/>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55F"/>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556"/>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15"/>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 w:type="paragraph" w:styleId="CommentText">
    <w:name w:val="annotation text"/>
    <w:basedOn w:val="Normal"/>
    <w:link w:val="CommentTextChar"/>
    <w:uiPriority w:val="99"/>
    <w:unhideWhenUsed/>
    <w:locked/>
    <w:rsid w:val="009D7EBB"/>
    <w:rPr>
      <w:sz w:val="20"/>
      <w:szCs w:val="20"/>
    </w:rPr>
  </w:style>
  <w:style w:type="character" w:customStyle="1" w:styleId="CommentTextChar">
    <w:name w:val="Comment Text Char"/>
    <w:basedOn w:val="DefaultParagraphFont"/>
    <w:link w:val="CommentText"/>
    <w:uiPriority w:val="99"/>
    <w:rsid w:val="009D7EBB"/>
    <w:rPr>
      <w:rFonts w:eastAsiaTheme="minorHAnsi" w:cstheme="minorBidi"/>
    </w:rPr>
  </w:style>
  <w:style w:type="paragraph" w:styleId="CommentSubject">
    <w:name w:val="annotation subject"/>
    <w:basedOn w:val="CommentText"/>
    <w:next w:val="CommentText"/>
    <w:link w:val="CommentSubjectChar"/>
    <w:uiPriority w:val="99"/>
    <w:semiHidden/>
    <w:unhideWhenUsed/>
    <w:locked/>
    <w:rsid w:val="009D7EBB"/>
    <w:rPr>
      <w:b/>
      <w:bCs/>
    </w:rPr>
  </w:style>
  <w:style w:type="character" w:customStyle="1" w:styleId="CommentSubjectChar">
    <w:name w:val="Comment Subject Char"/>
    <w:basedOn w:val="CommentTextChar"/>
    <w:link w:val="CommentSubject"/>
    <w:uiPriority w:val="99"/>
    <w:semiHidden/>
    <w:rsid w:val="009D7EBB"/>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3.xml><?xml version="1.0" encoding="utf-8"?>
<ds:datastoreItem xmlns:ds="http://schemas.openxmlformats.org/officeDocument/2006/customXml" ds:itemID="{5512A216-ECC3-45F7-9035-F7917D41DD50}">
  <ds:schemaRefs>
    <ds:schemaRef ds:uri="http://purl.org/dc/elements/1.1/"/>
    <ds:schemaRef ds:uri="http://www.w3.org/XML/1998/namespace"/>
    <ds:schemaRef ds:uri="http://schemas.microsoft.com/sharepoint/v3"/>
    <ds:schemaRef ds:uri="391eeb16-c6fa-45a0-a257-15c91795993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dd99a73-5057-4192-b603-0c7d2295417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609</Characters>
  <Application>Microsoft Office Word</Application>
  <DocSecurity>0</DocSecurity>
  <Lines>26</Lines>
  <Paragraphs>18</Paragraphs>
  <ScaleCrop>false</ScaleCrop>
  <HeadingPairs>
    <vt:vector size="2" baseType="variant">
      <vt:variant>
        <vt:lpstr>Title</vt:lpstr>
      </vt:variant>
      <vt:variant>
        <vt:i4>1</vt:i4>
      </vt:variant>
    </vt:vector>
  </HeadingPairs>
  <TitlesOfParts>
    <vt:vector size="1" baseType="lpstr">
      <vt:lpstr>NIST HB130-Appendix_C-2025 edition</vt:lpstr>
    </vt:vector>
  </TitlesOfParts>
  <Company>NIST</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HB130-Appendix C. 2024 Editorial Changes</dc:title>
  <dc:subject>NIST HB130 - 2024 edition</dc:subject>
  <dc:creator>McGuire, John T. (Fed), Baucom, Isabel Chavez (Fed), Sefcik, David (Fed), Minnich, Loren B. (Fed), Lippa, Katrice A. (Fed)</dc:creator>
  <cp:keywords>automotive lubricants;fuels;labeling;laws and regulations;measuring;method of sale;NTEP;packaging;price verification;registration of servicepersons;type evaluation;unit pricing;weighing;weighmaster law;weights and measures law.</cp:keywords>
  <dc:description/>
  <cp:lastModifiedBy>Baucom, Isabel Chavez (Fed)</cp:lastModifiedBy>
  <cp:revision>2</cp:revision>
  <cp:lastPrinted>2024-12-06T13:14:00Z</cp:lastPrinted>
  <dcterms:created xsi:type="dcterms:W3CDTF">2024-12-06T16:16:00Z</dcterms:created>
  <dcterms:modified xsi:type="dcterms:W3CDTF">2024-12-06T16:16:00Z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