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1523" w14:textId="6B927A12" w:rsidR="005A6C37" w:rsidRPr="00501F97" w:rsidRDefault="005A6C37" w:rsidP="00501F97">
      <w:pPr>
        <w:pStyle w:val="UniformReguilations"/>
      </w:pPr>
      <w:bookmarkStart w:id="0" w:name="_Toc174455581"/>
      <w:bookmarkStart w:id="1" w:name="_Toc174456005"/>
      <w:bookmarkStart w:id="2" w:name="_Toc205967822"/>
      <w:bookmarkStart w:id="3" w:name="_Toc490663517"/>
      <w:bookmarkStart w:id="4" w:name="_Toc157693607"/>
      <w:r w:rsidRPr="00501F97">
        <w:t>B.  Uniform Regulation for the Method of Sale of Commodities</w:t>
      </w:r>
      <w:bookmarkEnd w:id="0"/>
      <w:bookmarkEnd w:id="1"/>
      <w:bookmarkEnd w:id="2"/>
      <w:bookmarkEnd w:id="3"/>
      <w:bookmarkEnd w:id="4"/>
    </w:p>
    <w:p w14:paraId="00CB79C6" w14:textId="77777777" w:rsidR="005A6C37" w:rsidRPr="00CB7B99" w:rsidRDefault="005A6C37" w:rsidP="009D6532">
      <w:pPr>
        <w:tabs>
          <w:tab w:val="left" w:pos="360"/>
        </w:tabs>
        <w:jc w:val="center"/>
        <w:rPr>
          <w:sz w:val="20"/>
          <w:szCs w:val="20"/>
        </w:rPr>
      </w:pPr>
      <w:r w:rsidRPr="00CB7B99">
        <w:rPr>
          <w:sz w:val="20"/>
          <w:szCs w:val="20"/>
        </w:rPr>
        <w:t>as adopted by</w:t>
      </w:r>
    </w:p>
    <w:p w14:paraId="190B431A" w14:textId="3E53AF4C" w:rsidR="005A6C37" w:rsidRPr="00CB7B99" w:rsidRDefault="005A6C37" w:rsidP="009D6532">
      <w:pPr>
        <w:tabs>
          <w:tab w:val="left" w:pos="360"/>
        </w:tabs>
        <w:spacing w:after="180"/>
        <w:jc w:val="center"/>
        <w:rPr>
          <w:sz w:val="20"/>
          <w:szCs w:val="20"/>
        </w:rPr>
      </w:pPr>
      <w:r w:rsidRPr="00CB7B99">
        <w:rPr>
          <w:sz w:val="20"/>
          <w:szCs w:val="20"/>
        </w:rPr>
        <w:t>The National Conference on Weights and Measures</w:t>
      </w:r>
      <w:r w:rsidR="004F73DD" w:rsidRPr="00CB7B99">
        <w:rPr>
          <w:rStyle w:val="FootnoteReference"/>
          <w:sz w:val="20"/>
          <w:szCs w:val="20"/>
        </w:rPr>
        <w:footnoteReference w:customMarkFollows="1" w:id="2"/>
        <w:t>*</w:t>
      </w:r>
    </w:p>
    <w:p w14:paraId="5D191949" w14:textId="77777777" w:rsidR="005A6C37" w:rsidRPr="00DC5303" w:rsidRDefault="005A6C37" w:rsidP="009D6532">
      <w:pPr>
        <w:pStyle w:val="Heading6"/>
      </w:pPr>
      <w:bookmarkStart w:id="5" w:name="_Toc173470308"/>
      <w:bookmarkStart w:id="6" w:name="_Toc173470680"/>
      <w:bookmarkStart w:id="7" w:name="_Toc173471496"/>
      <w:bookmarkStart w:id="8" w:name="_Toc173474144"/>
      <w:bookmarkStart w:id="9" w:name="_Toc173771786"/>
      <w:r w:rsidRPr="00DC5303">
        <w:t>1.  Background</w:t>
      </w:r>
      <w:bookmarkEnd w:id="5"/>
      <w:bookmarkEnd w:id="6"/>
      <w:bookmarkEnd w:id="7"/>
      <w:bookmarkEnd w:id="8"/>
      <w:bookmarkEnd w:id="9"/>
    </w:p>
    <w:p w14:paraId="469EC7A6" w14:textId="37618CBB" w:rsidR="005A6C37" w:rsidRDefault="005A6C37" w:rsidP="009D6532">
      <w:pPr>
        <w:pStyle w:val="BodyText"/>
        <w:tabs>
          <w:tab w:val="left" w:pos="360"/>
        </w:tabs>
      </w:pPr>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r>
        <w:instrText>xe "</w:instrText>
      </w:r>
      <w:r w:rsidRPr="006C67DF">
        <w:instrText xml:space="preserve">Method of </w:instrText>
      </w:r>
      <w:proofErr w:type="gramStart"/>
      <w:r>
        <w:instrText>s</w:instrText>
      </w:r>
      <w:r w:rsidRPr="006C67DF">
        <w:instrText>ale</w:instrText>
      </w:r>
      <w:r w:rsidR="00535CC4">
        <w:instrText>:Model</w:instrText>
      </w:r>
      <w:proofErr w:type="gramEnd"/>
      <w:r w:rsidR="00535CC4">
        <w:instrText xml:space="preserve">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14:paraId="349C5DC3" w14:textId="77777777" w:rsidR="005A6C37" w:rsidRDefault="005A6C37" w:rsidP="009D6532">
      <w:pPr>
        <w:pStyle w:val="BodyText"/>
        <w:tabs>
          <w:tab w:val="left" w:pos="360"/>
        </w:tabs>
      </w:pPr>
      <w:r>
        <w:t>Sections with “added 1971” dates refer to those sections that were originally incorporated in the Weights and Measures Law or in individual Model Regulations recommended by the NCWM.  Subsequent dates reflect the actual amendment or addition dates.</w:t>
      </w:r>
    </w:p>
    <w:p w14:paraId="5A7554C9" w14:textId="77777777" w:rsidR="005A6C37" w:rsidRDefault="005A6C37" w:rsidP="009D6532">
      <w:pPr>
        <w:pStyle w:val="BodyText"/>
        <w:tabs>
          <w:tab w:val="left" w:pos="360"/>
        </w:tabs>
      </w:pPr>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w:t>
      </w:r>
      <w:r w:rsidR="00711D34">
        <w:t>U.S. customary</w:t>
      </w:r>
      <w:r>
        <w:t xml:space="preserve">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14:paraId="30012474" w14:textId="15C96005" w:rsidR="005A6C37" w:rsidRDefault="005A6C37" w:rsidP="009D6532">
      <w:pPr>
        <w:pStyle w:val="BodyText"/>
        <w:tabs>
          <w:tab w:val="left" w:pos="360"/>
        </w:tabs>
      </w:pPr>
      <w:r>
        <w:t>This Regulation assimilates all of the actions periodically taken by the Conference with respect to certain food items, non-food items, and general method of sale</w:t>
      </w:r>
      <w:r w:rsidR="00D962A8">
        <w:fldChar w:fldCharType="begin"/>
      </w:r>
      <w:r>
        <w:instrText>xe "</w:instrText>
      </w:r>
      <w:r w:rsidRPr="00331AB1">
        <w:instrText xml:space="preserve">Method of </w:instrText>
      </w:r>
      <w:proofErr w:type="gramStart"/>
      <w:r>
        <w:instrText>s</w:instrText>
      </w:r>
      <w:r w:rsidRPr="00331AB1">
        <w:instrText>ale</w:instrText>
      </w:r>
      <w:r w:rsidR="00023B5A">
        <w:instrText>:General</w:instrText>
      </w:r>
      <w:proofErr w:type="gramEnd"/>
      <w:r w:rsidR="00023B5A">
        <w:instrText xml:space="preserve">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14:paraId="1108C74C" w14:textId="77777777" w:rsidR="005C4736" w:rsidRDefault="005C4736" w:rsidP="009D6532">
      <w:pPr>
        <w:pStyle w:val="BodyText"/>
        <w:tabs>
          <w:tab w:val="left" w:pos="360"/>
        </w:tabs>
        <w:spacing w:after="60"/>
      </w:pPr>
      <w:r>
        <w:t>The Conference recognized that some states may only adopt the Method of Sale of Commodities Regulation but have the legal authority in their weights and measures law to also regulate and take enforcement action in the areas of fuels and related products.  For this reason, the user will find fuels and related products within this regulation.  A brief summary related to the development of regulations on these products can be found in the Background information of the Uniform Fuels and Automotive Lubricants Regulation.  Efforts have been made when practical to align both regulations.</w:t>
      </w:r>
    </w:p>
    <w:p w14:paraId="697552FD" w14:textId="333855D6" w:rsidR="005C4736" w:rsidRDefault="005C4736" w:rsidP="009D6532">
      <w:pPr>
        <w:pStyle w:val="BodyText"/>
        <w:tabs>
          <w:tab w:val="left" w:pos="360"/>
        </w:tabs>
      </w:pPr>
      <w:r w:rsidRPr="0043389C">
        <w:t>(Amended 202</w:t>
      </w:r>
      <w:r w:rsidR="0043389C" w:rsidRPr="001F13DC">
        <w:t>1</w:t>
      </w:r>
      <w:r w:rsidRPr="0043389C">
        <w:t>)</w:t>
      </w:r>
    </w:p>
    <w:p w14:paraId="36E03010" w14:textId="35DEC4C4" w:rsidR="005A6C37" w:rsidRDefault="005A6C37" w:rsidP="009D6532">
      <w:pPr>
        <w:pStyle w:val="Heading6"/>
        <w:keepNext w:val="0"/>
        <w:spacing w:before="240" w:after="240"/>
      </w:pPr>
      <w:bookmarkStart w:id="10" w:name="_Toc173470309"/>
      <w:bookmarkStart w:id="11" w:name="_Toc173470681"/>
      <w:bookmarkStart w:id="12" w:name="_Toc173471497"/>
      <w:bookmarkStart w:id="13" w:name="_Toc173474145"/>
      <w:bookmarkStart w:id="14" w:name="_Toc173771787"/>
      <w:r>
        <w:t>2.  Status of Promulgation</w:t>
      </w:r>
      <w:bookmarkEnd w:id="10"/>
      <w:bookmarkEnd w:id="11"/>
      <w:bookmarkEnd w:id="12"/>
      <w:bookmarkEnd w:id="13"/>
      <w:bookmarkEnd w:id="14"/>
    </w:p>
    <w:p w14:paraId="3ADBD3A1" w14:textId="06FAB31B" w:rsidR="00B94F9F" w:rsidRDefault="005A6C37" w:rsidP="009D6532">
      <w:pPr>
        <w:pStyle w:val="BodyText"/>
        <w:tabs>
          <w:tab w:val="left" w:pos="360"/>
        </w:tabs>
      </w:pPr>
      <w:r>
        <w:t>The table beginning on page</w:t>
      </w:r>
      <w:r w:rsidR="00CB7B99">
        <w:t xml:space="preserve"> </w:t>
      </w:r>
      <w:r w:rsidR="00F72325">
        <w:t>6</w:t>
      </w:r>
      <w:r w:rsidR="00C75525">
        <w:t xml:space="preserve"> </w:t>
      </w:r>
      <w:r>
        <w:t>shows the status of adoption of the Uniform Regulation for the Method of Sale</w:t>
      </w:r>
      <w:r w:rsidR="00D962A8">
        <w:fldChar w:fldCharType="begin"/>
      </w:r>
      <w:r>
        <w:instrText>xe "</w:instrText>
      </w:r>
      <w:r w:rsidRPr="002B250C">
        <w:instrText xml:space="preserve">Method of </w:instrText>
      </w:r>
      <w:proofErr w:type="gramStart"/>
      <w:r>
        <w:instrText>s</w:instrText>
      </w:r>
      <w:r w:rsidRPr="002B250C">
        <w:instrText>ale</w:instrText>
      </w:r>
      <w:r w:rsidR="00023B5A">
        <w:instrText>:</w:instrText>
      </w:r>
      <w:r w:rsidR="003C1C47">
        <w:instrText>Commodity</w:instrText>
      </w:r>
      <w:proofErr w:type="gramEnd"/>
      <w:r>
        <w:instrText>"</w:instrText>
      </w:r>
      <w:r w:rsidR="00D962A8">
        <w:fldChar w:fldCharType="end"/>
      </w:r>
      <w:r>
        <w:t xml:space="preserve"> of Commodities.</w:t>
      </w:r>
    </w:p>
    <w:p w14:paraId="5AB5D33F" w14:textId="77777777" w:rsidR="00B94F9F" w:rsidRDefault="00B94F9F" w:rsidP="009D6532">
      <w:pPr>
        <w:tabs>
          <w:tab w:val="left" w:pos="360"/>
        </w:tabs>
        <w:rPr>
          <w:rFonts w:cs="Times New Roman"/>
          <w:iCs/>
          <w:color w:val="000000" w:themeColor="text1"/>
          <w:sz w:val="20"/>
          <w:szCs w:val="24"/>
        </w:rPr>
      </w:pPr>
      <w:r>
        <w:br w:type="page"/>
      </w:r>
    </w:p>
    <w:p w14:paraId="0556F78F" w14:textId="77777777" w:rsidR="00B94F9F" w:rsidRDefault="00B94F9F" w:rsidP="009D6532">
      <w:pPr>
        <w:pStyle w:val="BodyText"/>
        <w:tabs>
          <w:tab w:val="left" w:pos="360"/>
        </w:tabs>
        <w:spacing w:before="4060" w:after="0"/>
        <w:jc w:val="center"/>
      </w:pPr>
    </w:p>
    <w:p w14:paraId="0CA79450" w14:textId="77777777" w:rsidR="001E50A6" w:rsidRDefault="00B94F9F" w:rsidP="009D6532">
      <w:pPr>
        <w:pStyle w:val="BodyText"/>
        <w:tabs>
          <w:tab w:val="left" w:pos="360"/>
        </w:tabs>
        <w:spacing w:before="4060" w:after="0"/>
        <w:jc w:val="center"/>
        <w:sectPr w:rsidR="001E50A6" w:rsidSect="00E541BE">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99"/>
          <w:cols w:space="720"/>
          <w:docGrid w:linePitch="360"/>
        </w:sectPr>
      </w:pPr>
      <w:r>
        <w:t>THIS PAGE INTENTIONALLY LEFT BLANK</w:t>
      </w:r>
    </w:p>
    <w:p w14:paraId="47D9DAC7" w14:textId="2D958FF0" w:rsidR="005A6C37" w:rsidRPr="001612FF" w:rsidRDefault="00CA1F6B" w:rsidP="009D6532">
      <w:pPr>
        <w:pStyle w:val="StyleLatinArialBoldCenteredBefore20ptAfter9pt"/>
        <w:tabs>
          <w:tab w:val="left" w:pos="360"/>
        </w:tabs>
        <w:rPr>
          <w:rFonts w:ascii="Times New Roman" w:hAnsi="Times New Roman"/>
          <w:sz w:val="20"/>
        </w:rPr>
      </w:pPr>
      <w:r w:rsidRPr="001771C0">
        <w:lastRenderedPageBreak/>
        <w:t>B.</w:t>
      </w:r>
      <w:r w:rsidR="00DF4D41" w:rsidRPr="001771C0">
        <w:t>  </w:t>
      </w:r>
      <w:r w:rsidR="005A6C37" w:rsidRPr="001771C0">
        <w:t>Uniform Regulation for the Method of Sale of Commodities</w:t>
      </w:r>
      <w:r w:rsidR="00D962A8" w:rsidRPr="001612FF">
        <w:rPr>
          <w:rFonts w:ascii="Times New Roman" w:hAnsi="Times New Roman"/>
          <w:sz w:val="20"/>
        </w:rPr>
        <w:fldChar w:fldCharType="begin"/>
      </w:r>
      <w:r w:rsidR="005A6C37" w:rsidRPr="001612FF">
        <w:rPr>
          <w:rFonts w:ascii="Times New Roman" w:hAnsi="Times New Roman"/>
          <w:sz w:val="20"/>
        </w:rPr>
        <w:instrText xml:space="preserve">xe "Method of </w:instrText>
      </w:r>
      <w:proofErr w:type="gramStart"/>
      <w:r w:rsidR="005A6C37" w:rsidRPr="001612FF">
        <w:rPr>
          <w:rFonts w:ascii="Times New Roman" w:hAnsi="Times New Roman"/>
          <w:sz w:val="20"/>
        </w:rPr>
        <w:instrText>sale</w:instrText>
      </w:r>
      <w:r w:rsidR="00023B5A" w:rsidRPr="001612FF">
        <w:rPr>
          <w:rFonts w:ascii="Times New Roman" w:hAnsi="Times New Roman"/>
          <w:sz w:val="20"/>
        </w:rPr>
        <w:instrText>:</w:instrText>
      </w:r>
      <w:r w:rsidR="003C1C47" w:rsidRPr="001612FF">
        <w:rPr>
          <w:rFonts w:ascii="Times New Roman" w:hAnsi="Times New Roman"/>
          <w:sz w:val="20"/>
        </w:rPr>
        <w:instrText>Commodity</w:instrText>
      </w:r>
      <w:proofErr w:type="gramEnd"/>
      <w:r w:rsidR="005A6C37" w:rsidRPr="001612FF">
        <w:rPr>
          <w:rFonts w:ascii="Times New Roman" w:hAnsi="Times New Roman"/>
          <w:sz w:val="20"/>
        </w:rPr>
        <w:instrText>"</w:instrText>
      </w:r>
      <w:r w:rsidR="00D962A8" w:rsidRPr="001612FF">
        <w:rPr>
          <w:rFonts w:ascii="Times New Roman" w:hAnsi="Times New Roman"/>
          <w:sz w:val="20"/>
        </w:rPr>
        <w:fldChar w:fldCharType="end"/>
      </w:r>
    </w:p>
    <w:p w14:paraId="367A201E" w14:textId="77777777" w:rsidR="005A6C37" w:rsidRPr="00AE576D" w:rsidRDefault="005A6C37" w:rsidP="00EC74CF">
      <w:pPr>
        <w:pStyle w:val="Frontmatterhead"/>
        <w:tabs>
          <w:tab w:val="left" w:pos="360"/>
        </w:tabs>
        <w:spacing w:before="360"/>
      </w:pPr>
      <w:r w:rsidRPr="00AE576D">
        <w:t>Table of Contents</w:t>
      </w:r>
    </w:p>
    <w:p w14:paraId="11536EFE" w14:textId="05F9AA47" w:rsidR="002F7E34" w:rsidRDefault="00D962A8" w:rsidP="00EC74CF">
      <w:pPr>
        <w:pStyle w:val="TOC1"/>
        <w:rPr>
          <w:rFonts w:asciiTheme="minorHAnsi" w:eastAsiaTheme="minorEastAsia" w:hAnsiTheme="minorHAnsi" w:cstheme="minorBidi"/>
          <w:b w:val="0"/>
          <w:bCs w:val="0"/>
          <w:noProof/>
          <w:color w:val="auto"/>
          <w:sz w:val="22"/>
          <w:szCs w:val="22"/>
        </w:rPr>
      </w:pPr>
      <w:r w:rsidRPr="001B1EF3">
        <w:fldChar w:fldCharType="begin"/>
      </w:r>
      <w:r w:rsidR="005A6C37" w:rsidRPr="00123CBE">
        <w:instrText xml:space="preserve"> TOC \f \h \z \t "UniformLevel1,1,UniformLevel2,2,UniformLevel3,3,UniformLevel4,4" </w:instrText>
      </w:r>
      <w:r w:rsidRPr="001B1EF3">
        <w:fldChar w:fldCharType="separate"/>
      </w:r>
      <w:hyperlink w:anchor="_Toc159474125" w:history="1">
        <w:r w:rsidR="002F7E34" w:rsidRPr="00B91839">
          <w:rPr>
            <w:rStyle w:val="Hyperlink"/>
            <w:noProof/>
          </w:rPr>
          <w:t>Preamble</w:t>
        </w:r>
        <w:r w:rsidR="002F7E34">
          <w:rPr>
            <w:noProof/>
            <w:webHidden/>
          </w:rPr>
          <w:tab/>
        </w:r>
        <w:r w:rsidR="002F7E34">
          <w:rPr>
            <w:noProof/>
            <w:webHidden/>
          </w:rPr>
          <w:fldChar w:fldCharType="begin"/>
        </w:r>
        <w:r w:rsidR="002F7E34">
          <w:rPr>
            <w:noProof/>
            <w:webHidden/>
          </w:rPr>
          <w:instrText xml:space="preserve"> PAGEREF _Toc159474125 \h </w:instrText>
        </w:r>
        <w:r w:rsidR="002F7E34">
          <w:rPr>
            <w:noProof/>
            <w:webHidden/>
          </w:rPr>
        </w:r>
        <w:r w:rsidR="002F7E34">
          <w:rPr>
            <w:noProof/>
            <w:webHidden/>
          </w:rPr>
          <w:fldChar w:fldCharType="separate"/>
        </w:r>
        <w:r w:rsidR="00810A8A">
          <w:rPr>
            <w:noProof/>
            <w:webHidden/>
          </w:rPr>
          <w:t>111</w:t>
        </w:r>
        <w:r w:rsidR="002F7E34">
          <w:rPr>
            <w:noProof/>
            <w:webHidden/>
          </w:rPr>
          <w:fldChar w:fldCharType="end"/>
        </w:r>
      </w:hyperlink>
    </w:p>
    <w:p w14:paraId="48D5CAC2" w14:textId="40D0D716" w:rsidR="002F7E34" w:rsidRDefault="00643DAA" w:rsidP="00EC74CF">
      <w:pPr>
        <w:pStyle w:val="TOC1"/>
        <w:rPr>
          <w:rFonts w:asciiTheme="minorHAnsi" w:eastAsiaTheme="minorEastAsia" w:hAnsiTheme="minorHAnsi" w:cstheme="minorBidi"/>
          <w:b w:val="0"/>
          <w:bCs w:val="0"/>
          <w:noProof/>
          <w:color w:val="auto"/>
          <w:sz w:val="22"/>
          <w:szCs w:val="22"/>
        </w:rPr>
      </w:pPr>
      <w:hyperlink w:anchor="_Toc159474126" w:history="1">
        <w:r w:rsidR="002F7E34" w:rsidRPr="00B91839">
          <w:rPr>
            <w:rStyle w:val="Hyperlink"/>
            <w:noProof/>
          </w:rPr>
          <w:t>Section 1.  Food Products</w:t>
        </w:r>
        <w:r w:rsidR="002F7E34">
          <w:rPr>
            <w:noProof/>
            <w:webHidden/>
          </w:rPr>
          <w:tab/>
        </w:r>
        <w:r w:rsidR="002F7E34">
          <w:rPr>
            <w:noProof/>
            <w:webHidden/>
          </w:rPr>
          <w:fldChar w:fldCharType="begin"/>
        </w:r>
        <w:r w:rsidR="002F7E34">
          <w:rPr>
            <w:noProof/>
            <w:webHidden/>
          </w:rPr>
          <w:instrText xml:space="preserve"> PAGEREF _Toc159474126 \h </w:instrText>
        </w:r>
        <w:r w:rsidR="002F7E34">
          <w:rPr>
            <w:noProof/>
            <w:webHidden/>
          </w:rPr>
        </w:r>
        <w:r w:rsidR="002F7E34">
          <w:rPr>
            <w:noProof/>
            <w:webHidden/>
          </w:rPr>
          <w:fldChar w:fldCharType="separate"/>
        </w:r>
        <w:r w:rsidR="00810A8A">
          <w:rPr>
            <w:noProof/>
            <w:webHidden/>
          </w:rPr>
          <w:t>111</w:t>
        </w:r>
        <w:r w:rsidR="002F7E34">
          <w:rPr>
            <w:noProof/>
            <w:webHidden/>
          </w:rPr>
          <w:fldChar w:fldCharType="end"/>
        </w:r>
      </w:hyperlink>
    </w:p>
    <w:p w14:paraId="4CD04F10" w14:textId="517B3A34" w:rsidR="002F7E34" w:rsidRDefault="00643DAA" w:rsidP="00EC74CF">
      <w:pPr>
        <w:pStyle w:val="TOC2"/>
        <w:rPr>
          <w:rFonts w:asciiTheme="minorHAnsi" w:eastAsiaTheme="minorEastAsia" w:hAnsiTheme="minorHAnsi" w:cstheme="minorBidi"/>
          <w:bCs w:val="0"/>
          <w:color w:val="auto"/>
          <w:szCs w:val="22"/>
        </w:rPr>
      </w:pPr>
      <w:hyperlink w:anchor="_Toc159474127" w:history="1">
        <w:r w:rsidR="002F7E34" w:rsidRPr="00B91839">
          <w:rPr>
            <w:rStyle w:val="Hyperlink"/>
            <w:rFonts w:cs="Times New Roman"/>
            <w:iCs/>
          </w:rPr>
          <w:t>1.1.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Berries and Small Fruits</w:t>
        </w:r>
        <w:r w:rsidR="002F7E34">
          <w:rPr>
            <w:webHidden/>
          </w:rPr>
          <w:tab/>
        </w:r>
        <w:r w:rsidR="002F7E34">
          <w:rPr>
            <w:webHidden/>
          </w:rPr>
          <w:fldChar w:fldCharType="begin"/>
        </w:r>
        <w:r w:rsidR="002F7E34">
          <w:rPr>
            <w:webHidden/>
          </w:rPr>
          <w:instrText xml:space="preserve"> PAGEREF _Toc159474127 \h </w:instrText>
        </w:r>
        <w:r w:rsidR="002F7E34">
          <w:rPr>
            <w:webHidden/>
          </w:rPr>
        </w:r>
        <w:r w:rsidR="002F7E34">
          <w:rPr>
            <w:webHidden/>
          </w:rPr>
          <w:fldChar w:fldCharType="separate"/>
        </w:r>
        <w:r w:rsidR="00810A8A">
          <w:rPr>
            <w:webHidden/>
          </w:rPr>
          <w:t>111</w:t>
        </w:r>
        <w:r w:rsidR="002F7E34">
          <w:rPr>
            <w:webHidden/>
          </w:rPr>
          <w:fldChar w:fldCharType="end"/>
        </w:r>
      </w:hyperlink>
    </w:p>
    <w:p w14:paraId="6E7609CD" w14:textId="3F2ACC39" w:rsidR="002F7E34" w:rsidRDefault="00643DAA" w:rsidP="00EC74CF">
      <w:pPr>
        <w:pStyle w:val="TOC3"/>
        <w:rPr>
          <w:rFonts w:asciiTheme="minorHAnsi" w:eastAsiaTheme="minorEastAsia" w:hAnsiTheme="minorHAnsi" w:cstheme="minorBidi"/>
          <w:color w:val="auto"/>
          <w:szCs w:val="22"/>
        </w:rPr>
      </w:pPr>
      <w:hyperlink w:anchor="_Toc159474128" w:history="1">
        <w:r w:rsidR="002F7E34" w:rsidRPr="00B91839">
          <w:rPr>
            <w:rStyle w:val="Hyperlink"/>
            <w:rFonts w:cs="Times New Roman"/>
          </w:rPr>
          <w:t>1.1.1.</w:t>
        </w:r>
        <w:r w:rsidR="002F7E34">
          <w:rPr>
            <w:rFonts w:asciiTheme="minorHAnsi" w:eastAsiaTheme="minorEastAsia" w:hAnsiTheme="minorHAnsi" w:cstheme="minorBidi"/>
            <w:color w:val="auto"/>
            <w:szCs w:val="22"/>
          </w:rPr>
          <w:tab/>
        </w:r>
        <w:r w:rsidR="002F7E34" w:rsidRPr="00B91839">
          <w:rPr>
            <w:rStyle w:val="Hyperlink"/>
            <w:rFonts w:cs="Times New Roman"/>
          </w:rPr>
          <w:t>Definitions.</w:t>
        </w:r>
        <w:r w:rsidR="002F7E34">
          <w:rPr>
            <w:webHidden/>
          </w:rPr>
          <w:tab/>
        </w:r>
        <w:r w:rsidR="002F7E34">
          <w:rPr>
            <w:webHidden/>
          </w:rPr>
          <w:fldChar w:fldCharType="begin"/>
        </w:r>
        <w:r w:rsidR="002F7E34">
          <w:rPr>
            <w:webHidden/>
          </w:rPr>
          <w:instrText xml:space="preserve"> PAGEREF _Toc159474128 \h </w:instrText>
        </w:r>
        <w:r w:rsidR="002F7E34">
          <w:rPr>
            <w:webHidden/>
          </w:rPr>
        </w:r>
        <w:r w:rsidR="002F7E34">
          <w:rPr>
            <w:webHidden/>
          </w:rPr>
          <w:fldChar w:fldCharType="separate"/>
        </w:r>
        <w:r w:rsidR="00810A8A">
          <w:rPr>
            <w:webHidden/>
          </w:rPr>
          <w:t>111</w:t>
        </w:r>
        <w:r w:rsidR="002F7E34">
          <w:rPr>
            <w:webHidden/>
          </w:rPr>
          <w:fldChar w:fldCharType="end"/>
        </w:r>
      </w:hyperlink>
    </w:p>
    <w:p w14:paraId="4162FA61" w14:textId="01C1E5E2" w:rsidR="002F7E34" w:rsidRDefault="00643DAA" w:rsidP="00EC74CF">
      <w:pPr>
        <w:pStyle w:val="TOC3"/>
        <w:rPr>
          <w:rFonts w:asciiTheme="minorHAnsi" w:eastAsiaTheme="minorEastAsia" w:hAnsiTheme="minorHAnsi" w:cstheme="minorBidi"/>
          <w:color w:val="auto"/>
          <w:szCs w:val="22"/>
        </w:rPr>
      </w:pPr>
      <w:hyperlink w:anchor="_Toc159474129" w:history="1">
        <w:r w:rsidR="002F7E34" w:rsidRPr="00B91839">
          <w:rPr>
            <w:rStyle w:val="Hyperlink"/>
            <w:rFonts w:cs="Times New Roman"/>
          </w:rPr>
          <w:t>1.1.2.</w:t>
        </w:r>
        <w:r w:rsidR="002F7E34">
          <w:rPr>
            <w:rFonts w:asciiTheme="minorHAnsi" w:eastAsiaTheme="minorEastAsia" w:hAnsiTheme="minorHAnsi" w:cstheme="minorBidi"/>
            <w:color w:val="auto"/>
            <w:szCs w:val="22"/>
          </w:rPr>
          <w:tab/>
        </w:r>
        <w:r w:rsidR="002F7E34" w:rsidRPr="00B91839">
          <w:rPr>
            <w:rStyle w:val="Hyperlink"/>
            <w:rFonts w:cs="Times New Roman"/>
          </w:rPr>
          <w:t>Methods of Sale.</w:t>
        </w:r>
        <w:r w:rsidR="002F7E34">
          <w:rPr>
            <w:webHidden/>
          </w:rPr>
          <w:tab/>
        </w:r>
        <w:r w:rsidR="002F7E34">
          <w:rPr>
            <w:webHidden/>
          </w:rPr>
          <w:fldChar w:fldCharType="begin"/>
        </w:r>
        <w:r w:rsidR="002F7E34">
          <w:rPr>
            <w:webHidden/>
          </w:rPr>
          <w:instrText xml:space="preserve"> PAGEREF _Toc159474129 \h </w:instrText>
        </w:r>
        <w:r w:rsidR="002F7E34">
          <w:rPr>
            <w:webHidden/>
          </w:rPr>
        </w:r>
        <w:r w:rsidR="002F7E34">
          <w:rPr>
            <w:webHidden/>
          </w:rPr>
          <w:fldChar w:fldCharType="separate"/>
        </w:r>
        <w:r w:rsidR="00810A8A">
          <w:rPr>
            <w:webHidden/>
          </w:rPr>
          <w:t>111</w:t>
        </w:r>
        <w:r w:rsidR="002F7E34">
          <w:rPr>
            <w:webHidden/>
          </w:rPr>
          <w:fldChar w:fldCharType="end"/>
        </w:r>
      </w:hyperlink>
    </w:p>
    <w:p w14:paraId="0D2C2D4A" w14:textId="4720B698" w:rsidR="002F7E34" w:rsidRDefault="00643DAA" w:rsidP="00EC74CF">
      <w:pPr>
        <w:pStyle w:val="TOC3"/>
        <w:rPr>
          <w:rFonts w:asciiTheme="minorHAnsi" w:eastAsiaTheme="minorEastAsia" w:hAnsiTheme="minorHAnsi" w:cstheme="minorBidi"/>
          <w:color w:val="auto"/>
          <w:szCs w:val="22"/>
        </w:rPr>
      </w:pPr>
      <w:hyperlink w:anchor="_Toc159474130" w:history="1">
        <w:r w:rsidR="002F7E34" w:rsidRPr="00B91839">
          <w:rPr>
            <w:rStyle w:val="Hyperlink"/>
            <w:rFonts w:cs="Times New Roman"/>
          </w:rPr>
          <w:t>1.1.3.</w:t>
        </w:r>
        <w:r w:rsidR="002F7E34">
          <w:rPr>
            <w:rFonts w:asciiTheme="minorHAnsi" w:eastAsiaTheme="minorEastAsia" w:hAnsiTheme="minorHAnsi" w:cstheme="minorBidi"/>
            <w:color w:val="auto"/>
            <w:szCs w:val="22"/>
          </w:rPr>
          <w:tab/>
        </w:r>
        <w:r w:rsidR="002F7E34" w:rsidRPr="00B91839">
          <w:rPr>
            <w:rStyle w:val="Hyperlink"/>
            <w:rFonts w:cs="Times New Roman"/>
          </w:rPr>
          <w:t>Marking Requirements for Shipping Containers.</w:t>
        </w:r>
        <w:r w:rsidR="002F7E34">
          <w:rPr>
            <w:webHidden/>
          </w:rPr>
          <w:tab/>
        </w:r>
        <w:r w:rsidR="002F7E34">
          <w:rPr>
            <w:webHidden/>
          </w:rPr>
          <w:fldChar w:fldCharType="begin"/>
        </w:r>
        <w:r w:rsidR="002F7E34">
          <w:rPr>
            <w:webHidden/>
          </w:rPr>
          <w:instrText xml:space="preserve"> PAGEREF _Toc159474130 \h </w:instrText>
        </w:r>
        <w:r w:rsidR="002F7E34">
          <w:rPr>
            <w:webHidden/>
          </w:rPr>
        </w:r>
        <w:r w:rsidR="002F7E34">
          <w:rPr>
            <w:webHidden/>
          </w:rPr>
          <w:fldChar w:fldCharType="separate"/>
        </w:r>
        <w:r w:rsidR="00810A8A">
          <w:rPr>
            <w:webHidden/>
          </w:rPr>
          <w:t>112</w:t>
        </w:r>
        <w:r w:rsidR="002F7E34">
          <w:rPr>
            <w:webHidden/>
          </w:rPr>
          <w:fldChar w:fldCharType="end"/>
        </w:r>
      </w:hyperlink>
    </w:p>
    <w:p w14:paraId="72D21F62" w14:textId="0B3DA93D" w:rsidR="002F7E34" w:rsidRDefault="00643DAA" w:rsidP="00EC74CF">
      <w:pPr>
        <w:pStyle w:val="TOC2"/>
        <w:rPr>
          <w:rFonts w:asciiTheme="minorHAnsi" w:eastAsiaTheme="minorEastAsia" w:hAnsiTheme="minorHAnsi" w:cstheme="minorBidi"/>
          <w:bCs w:val="0"/>
          <w:color w:val="auto"/>
          <w:szCs w:val="22"/>
        </w:rPr>
      </w:pPr>
      <w:hyperlink w:anchor="_Toc159474131" w:history="1">
        <w:r w:rsidR="002F7E34" w:rsidRPr="00B91839">
          <w:rPr>
            <w:rStyle w:val="Hyperlink"/>
            <w:rFonts w:cs="Times New Roman"/>
            <w:iCs/>
          </w:rPr>
          <w:t>1.2.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Bread.</w:t>
        </w:r>
        <w:r w:rsidR="002F7E34">
          <w:rPr>
            <w:webHidden/>
          </w:rPr>
          <w:tab/>
        </w:r>
        <w:r w:rsidR="002F7E34">
          <w:rPr>
            <w:webHidden/>
          </w:rPr>
          <w:fldChar w:fldCharType="begin"/>
        </w:r>
        <w:r w:rsidR="002F7E34">
          <w:rPr>
            <w:webHidden/>
          </w:rPr>
          <w:instrText xml:space="preserve"> PAGEREF _Toc159474131 \h </w:instrText>
        </w:r>
        <w:r w:rsidR="002F7E34">
          <w:rPr>
            <w:webHidden/>
          </w:rPr>
        </w:r>
        <w:r w:rsidR="002F7E34">
          <w:rPr>
            <w:webHidden/>
          </w:rPr>
          <w:fldChar w:fldCharType="separate"/>
        </w:r>
        <w:r w:rsidR="00810A8A">
          <w:rPr>
            <w:webHidden/>
          </w:rPr>
          <w:t>112</w:t>
        </w:r>
        <w:r w:rsidR="002F7E34">
          <w:rPr>
            <w:webHidden/>
          </w:rPr>
          <w:fldChar w:fldCharType="end"/>
        </w:r>
      </w:hyperlink>
    </w:p>
    <w:p w14:paraId="020AF8F4" w14:textId="2382C47B" w:rsidR="002F7E34" w:rsidRDefault="00643DAA" w:rsidP="00EC74CF">
      <w:pPr>
        <w:pStyle w:val="TOC2"/>
        <w:rPr>
          <w:rFonts w:asciiTheme="minorHAnsi" w:eastAsiaTheme="minorEastAsia" w:hAnsiTheme="minorHAnsi" w:cstheme="minorBidi"/>
          <w:bCs w:val="0"/>
          <w:color w:val="auto"/>
          <w:szCs w:val="22"/>
        </w:rPr>
      </w:pPr>
      <w:hyperlink w:anchor="_Toc159474132" w:history="1">
        <w:r w:rsidR="002F7E34" w:rsidRPr="00B91839">
          <w:rPr>
            <w:rStyle w:val="Hyperlink"/>
            <w:rFonts w:cs="Times New Roman"/>
            <w:iCs/>
          </w:rPr>
          <w:t>1.3.</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Butter, Oleomargarine</w:t>
        </w:r>
        <w:r w:rsidR="002F7E34">
          <w:rPr>
            <w:webHidden/>
          </w:rPr>
          <w:tab/>
        </w:r>
        <w:r w:rsidR="002F7E34">
          <w:rPr>
            <w:webHidden/>
          </w:rPr>
          <w:fldChar w:fldCharType="begin"/>
        </w:r>
        <w:r w:rsidR="002F7E34">
          <w:rPr>
            <w:webHidden/>
          </w:rPr>
          <w:instrText xml:space="preserve"> PAGEREF _Toc159474132 \h </w:instrText>
        </w:r>
        <w:r w:rsidR="002F7E34">
          <w:rPr>
            <w:webHidden/>
          </w:rPr>
        </w:r>
        <w:r w:rsidR="002F7E34">
          <w:rPr>
            <w:webHidden/>
          </w:rPr>
          <w:fldChar w:fldCharType="separate"/>
        </w:r>
        <w:r w:rsidR="00810A8A">
          <w:rPr>
            <w:webHidden/>
          </w:rPr>
          <w:t>112</w:t>
        </w:r>
        <w:r w:rsidR="002F7E34">
          <w:rPr>
            <w:webHidden/>
          </w:rPr>
          <w:fldChar w:fldCharType="end"/>
        </w:r>
      </w:hyperlink>
    </w:p>
    <w:p w14:paraId="79FD4FFA" w14:textId="3D49CF01" w:rsidR="002F7E34" w:rsidRDefault="00643DAA" w:rsidP="00EC74CF">
      <w:pPr>
        <w:pStyle w:val="TOC2"/>
        <w:rPr>
          <w:rFonts w:asciiTheme="minorHAnsi" w:eastAsiaTheme="minorEastAsia" w:hAnsiTheme="minorHAnsi" w:cstheme="minorBidi"/>
          <w:bCs w:val="0"/>
          <w:color w:val="auto"/>
          <w:szCs w:val="22"/>
        </w:rPr>
      </w:pPr>
      <w:hyperlink w:anchor="_Toc159474133" w:history="1">
        <w:r w:rsidR="002F7E34" w:rsidRPr="00B91839">
          <w:rPr>
            <w:rStyle w:val="Hyperlink"/>
            <w:rFonts w:cs="Times New Roman"/>
            <w:iCs/>
          </w:rPr>
          <w:t>1.4.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Flour, Corn Meal, and Hominy Grits.</w:t>
        </w:r>
        <w:r w:rsidR="002F7E34">
          <w:rPr>
            <w:webHidden/>
          </w:rPr>
          <w:tab/>
        </w:r>
        <w:r w:rsidR="002F7E34">
          <w:rPr>
            <w:webHidden/>
          </w:rPr>
          <w:fldChar w:fldCharType="begin"/>
        </w:r>
        <w:r w:rsidR="002F7E34">
          <w:rPr>
            <w:webHidden/>
          </w:rPr>
          <w:instrText xml:space="preserve"> PAGEREF _Toc159474133 \h </w:instrText>
        </w:r>
        <w:r w:rsidR="002F7E34">
          <w:rPr>
            <w:webHidden/>
          </w:rPr>
        </w:r>
        <w:r w:rsidR="002F7E34">
          <w:rPr>
            <w:webHidden/>
          </w:rPr>
          <w:fldChar w:fldCharType="separate"/>
        </w:r>
        <w:r w:rsidR="00810A8A">
          <w:rPr>
            <w:webHidden/>
          </w:rPr>
          <w:t>112</w:t>
        </w:r>
        <w:r w:rsidR="002F7E34">
          <w:rPr>
            <w:webHidden/>
          </w:rPr>
          <w:fldChar w:fldCharType="end"/>
        </w:r>
      </w:hyperlink>
    </w:p>
    <w:p w14:paraId="05F21187" w14:textId="6CB36B1E" w:rsidR="002F7E34" w:rsidRDefault="00643DAA" w:rsidP="00EC74CF">
      <w:pPr>
        <w:pStyle w:val="TOC2"/>
        <w:rPr>
          <w:rFonts w:asciiTheme="minorHAnsi" w:eastAsiaTheme="minorEastAsia" w:hAnsiTheme="minorHAnsi" w:cstheme="minorBidi"/>
          <w:bCs w:val="0"/>
          <w:color w:val="auto"/>
          <w:szCs w:val="22"/>
        </w:rPr>
      </w:pPr>
      <w:hyperlink w:anchor="_Toc159474134" w:history="1">
        <w:r w:rsidR="002F7E34" w:rsidRPr="00B91839">
          <w:rPr>
            <w:rStyle w:val="Hyperlink"/>
            <w:rFonts w:cs="Times New Roman"/>
            <w:iCs/>
          </w:rPr>
          <w:t>1.5.</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Meat, Poultry, Fish, and Seafood.</w:t>
        </w:r>
        <w:r w:rsidR="002F7E34">
          <w:rPr>
            <w:webHidden/>
          </w:rPr>
          <w:tab/>
        </w:r>
        <w:r w:rsidR="002F7E34">
          <w:rPr>
            <w:webHidden/>
          </w:rPr>
          <w:fldChar w:fldCharType="begin"/>
        </w:r>
        <w:r w:rsidR="002F7E34">
          <w:rPr>
            <w:webHidden/>
          </w:rPr>
          <w:instrText xml:space="preserve"> PAGEREF _Toc159474134 \h </w:instrText>
        </w:r>
        <w:r w:rsidR="002F7E34">
          <w:rPr>
            <w:webHidden/>
          </w:rPr>
        </w:r>
        <w:r w:rsidR="002F7E34">
          <w:rPr>
            <w:webHidden/>
          </w:rPr>
          <w:fldChar w:fldCharType="separate"/>
        </w:r>
        <w:r w:rsidR="00810A8A">
          <w:rPr>
            <w:webHidden/>
          </w:rPr>
          <w:t>112</w:t>
        </w:r>
        <w:r w:rsidR="002F7E34">
          <w:rPr>
            <w:webHidden/>
          </w:rPr>
          <w:fldChar w:fldCharType="end"/>
        </w:r>
      </w:hyperlink>
    </w:p>
    <w:p w14:paraId="32971B38" w14:textId="2B551217" w:rsidR="002F7E34" w:rsidRDefault="00643DAA" w:rsidP="00EC74CF">
      <w:pPr>
        <w:pStyle w:val="TOC3"/>
        <w:rPr>
          <w:rFonts w:asciiTheme="minorHAnsi" w:eastAsiaTheme="minorEastAsia" w:hAnsiTheme="minorHAnsi" w:cstheme="minorBidi"/>
          <w:color w:val="auto"/>
          <w:szCs w:val="22"/>
        </w:rPr>
      </w:pPr>
      <w:hyperlink w:anchor="_Toc159474135" w:history="1">
        <w:r w:rsidR="002F7E34" w:rsidRPr="00B91839">
          <w:rPr>
            <w:rStyle w:val="Hyperlink"/>
            <w:rFonts w:cs="Times New Roman"/>
          </w:rPr>
          <w:t>1.5.1.</w:t>
        </w:r>
        <w:r w:rsidR="002F7E34">
          <w:rPr>
            <w:rFonts w:asciiTheme="minorHAnsi" w:eastAsiaTheme="minorEastAsia" w:hAnsiTheme="minorHAnsi" w:cstheme="minorBidi"/>
            <w:color w:val="auto"/>
            <w:szCs w:val="22"/>
          </w:rPr>
          <w:tab/>
        </w:r>
        <w:r w:rsidR="002F7E34" w:rsidRPr="00B91839">
          <w:rPr>
            <w:rStyle w:val="Hyperlink"/>
            <w:rFonts w:cs="Times New Roman"/>
          </w:rPr>
          <w:t>In Combination with Other Foods.</w:t>
        </w:r>
        <w:r w:rsidR="002F7E34">
          <w:rPr>
            <w:webHidden/>
          </w:rPr>
          <w:tab/>
        </w:r>
        <w:r w:rsidR="002F7E34">
          <w:rPr>
            <w:webHidden/>
          </w:rPr>
          <w:fldChar w:fldCharType="begin"/>
        </w:r>
        <w:r w:rsidR="002F7E34">
          <w:rPr>
            <w:webHidden/>
          </w:rPr>
          <w:instrText xml:space="preserve"> PAGEREF _Toc159474135 \h </w:instrText>
        </w:r>
        <w:r w:rsidR="002F7E34">
          <w:rPr>
            <w:webHidden/>
          </w:rPr>
        </w:r>
        <w:r w:rsidR="002F7E34">
          <w:rPr>
            <w:webHidden/>
          </w:rPr>
          <w:fldChar w:fldCharType="separate"/>
        </w:r>
        <w:r w:rsidR="00810A8A">
          <w:rPr>
            <w:webHidden/>
          </w:rPr>
          <w:t>113</w:t>
        </w:r>
        <w:r w:rsidR="002F7E34">
          <w:rPr>
            <w:webHidden/>
          </w:rPr>
          <w:fldChar w:fldCharType="end"/>
        </w:r>
      </w:hyperlink>
    </w:p>
    <w:p w14:paraId="69FC0F81" w14:textId="1B54C53F" w:rsidR="002F7E34" w:rsidRDefault="00643DAA" w:rsidP="00EC74CF">
      <w:pPr>
        <w:pStyle w:val="TOC3"/>
        <w:rPr>
          <w:rFonts w:asciiTheme="minorHAnsi" w:eastAsiaTheme="minorEastAsia" w:hAnsiTheme="minorHAnsi" w:cstheme="minorBidi"/>
          <w:color w:val="auto"/>
          <w:szCs w:val="22"/>
        </w:rPr>
      </w:pPr>
      <w:hyperlink w:anchor="_Toc159474136" w:history="1">
        <w:r w:rsidR="002F7E34" w:rsidRPr="00B91839">
          <w:rPr>
            <w:rStyle w:val="Hyperlink"/>
          </w:rPr>
          <w:t>1.5.2.</w:t>
        </w:r>
        <w:r w:rsidR="002F7E34">
          <w:rPr>
            <w:rFonts w:asciiTheme="minorHAnsi" w:eastAsiaTheme="minorEastAsia" w:hAnsiTheme="minorHAnsi" w:cstheme="minorBidi"/>
            <w:color w:val="auto"/>
            <w:szCs w:val="22"/>
          </w:rPr>
          <w:tab/>
        </w:r>
        <w:r w:rsidR="002F7E34" w:rsidRPr="00B91839">
          <w:rPr>
            <w:rStyle w:val="Hyperlink"/>
          </w:rPr>
          <w:t>Clams, Mussels, Oysters, and Other Mollusks.</w:t>
        </w:r>
        <w:r w:rsidR="002F7E34">
          <w:rPr>
            <w:webHidden/>
          </w:rPr>
          <w:tab/>
        </w:r>
        <w:r w:rsidR="002F7E34">
          <w:rPr>
            <w:webHidden/>
          </w:rPr>
          <w:fldChar w:fldCharType="begin"/>
        </w:r>
        <w:r w:rsidR="002F7E34">
          <w:rPr>
            <w:webHidden/>
          </w:rPr>
          <w:instrText xml:space="preserve"> PAGEREF _Toc159474136 \h </w:instrText>
        </w:r>
        <w:r w:rsidR="002F7E34">
          <w:rPr>
            <w:webHidden/>
          </w:rPr>
        </w:r>
        <w:r w:rsidR="002F7E34">
          <w:rPr>
            <w:webHidden/>
          </w:rPr>
          <w:fldChar w:fldCharType="separate"/>
        </w:r>
        <w:r w:rsidR="00810A8A">
          <w:rPr>
            <w:webHidden/>
          </w:rPr>
          <w:t>113</w:t>
        </w:r>
        <w:r w:rsidR="002F7E34">
          <w:rPr>
            <w:webHidden/>
          </w:rPr>
          <w:fldChar w:fldCharType="end"/>
        </w:r>
      </w:hyperlink>
    </w:p>
    <w:p w14:paraId="05EBB1BE" w14:textId="43FBA5BF" w:rsidR="002F7E34" w:rsidRDefault="00643DAA" w:rsidP="00EC74CF">
      <w:pPr>
        <w:pStyle w:val="TOC4"/>
        <w:rPr>
          <w:rFonts w:asciiTheme="minorHAnsi" w:eastAsiaTheme="minorEastAsia" w:hAnsiTheme="minorHAnsi" w:cstheme="minorBidi"/>
          <w:szCs w:val="22"/>
        </w:rPr>
      </w:pPr>
      <w:hyperlink w:anchor="_Toc159474137" w:history="1">
        <w:r w:rsidR="002F7E34" w:rsidRPr="00B91839">
          <w:rPr>
            <w:rStyle w:val="Hyperlink"/>
            <w:bCs/>
          </w:rPr>
          <w:t>1.5.2.1.</w:t>
        </w:r>
        <w:r w:rsidR="002F7E34">
          <w:rPr>
            <w:rFonts w:asciiTheme="minorHAnsi" w:eastAsiaTheme="minorEastAsia" w:hAnsiTheme="minorHAnsi" w:cstheme="minorBidi"/>
            <w:szCs w:val="22"/>
          </w:rPr>
          <w:tab/>
        </w:r>
        <w:r w:rsidR="002F7E34" w:rsidRPr="00B91839">
          <w:rPr>
            <w:rStyle w:val="Hyperlink"/>
            <w:bCs/>
          </w:rPr>
          <w:t>Whole Clams, Oysters, Mussels, or Other Mollusks in the Shell</w:t>
        </w:r>
        <w:r w:rsidR="002F7E34">
          <w:rPr>
            <w:webHidden/>
          </w:rPr>
          <w:tab/>
        </w:r>
        <w:r w:rsidR="002F7E34">
          <w:rPr>
            <w:webHidden/>
          </w:rPr>
          <w:fldChar w:fldCharType="begin"/>
        </w:r>
        <w:r w:rsidR="002F7E34">
          <w:rPr>
            <w:webHidden/>
          </w:rPr>
          <w:instrText xml:space="preserve"> PAGEREF _Toc159474137 \h </w:instrText>
        </w:r>
        <w:r w:rsidR="002F7E34">
          <w:rPr>
            <w:webHidden/>
          </w:rPr>
        </w:r>
        <w:r w:rsidR="002F7E34">
          <w:rPr>
            <w:webHidden/>
          </w:rPr>
          <w:fldChar w:fldCharType="separate"/>
        </w:r>
        <w:r w:rsidR="00810A8A">
          <w:rPr>
            <w:webHidden/>
          </w:rPr>
          <w:t>113</w:t>
        </w:r>
        <w:r w:rsidR="002F7E34">
          <w:rPr>
            <w:webHidden/>
          </w:rPr>
          <w:fldChar w:fldCharType="end"/>
        </w:r>
      </w:hyperlink>
    </w:p>
    <w:p w14:paraId="3E0E6C63" w14:textId="6650FB6E" w:rsidR="002F7E34" w:rsidRDefault="00643DAA" w:rsidP="00EC74CF">
      <w:pPr>
        <w:pStyle w:val="TOC4"/>
        <w:rPr>
          <w:rFonts w:asciiTheme="minorHAnsi" w:eastAsiaTheme="minorEastAsia" w:hAnsiTheme="minorHAnsi" w:cstheme="minorBidi"/>
          <w:szCs w:val="22"/>
        </w:rPr>
      </w:pPr>
      <w:hyperlink w:anchor="_Toc159474138" w:history="1">
        <w:r w:rsidR="002F7E34" w:rsidRPr="00B91839">
          <w:rPr>
            <w:rStyle w:val="Hyperlink"/>
            <w:bCs/>
          </w:rPr>
          <w:t>1.5.2.2.</w:t>
        </w:r>
        <w:r w:rsidR="002F7E34">
          <w:rPr>
            <w:rFonts w:asciiTheme="minorHAnsi" w:eastAsiaTheme="minorEastAsia" w:hAnsiTheme="minorHAnsi" w:cstheme="minorBidi"/>
            <w:szCs w:val="22"/>
          </w:rPr>
          <w:tab/>
        </w:r>
        <w:r w:rsidR="002F7E34" w:rsidRPr="00B91839">
          <w:rPr>
            <w:rStyle w:val="Hyperlink"/>
            <w:bCs/>
          </w:rPr>
          <w:t>Whole Clams, Oysters, Mussels, or Other Mollusks on the Half Shell</w:t>
        </w:r>
        <w:r w:rsidR="002F7E34">
          <w:rPr>
            <w:webHidden/>
          </w:rPr>
          <w:tab/>
        </w:r>
        <w:r w:rsidR="002F7E34">
          <w:rPr>
            <w:webHidden/>
          </w:rPr>
          <w:fldChar w:fldCharType="begin"/>
        </w:r>
        <w:r w:rsidR="002F7E34">
          <w:rPr>
            <w:webHidden/>
          </w:rPr>
          <w:instrText xml:space="preserve"> PAGEREF _Toc159474138 \h </w:instrText>
        </w:r>
        <w:r w:rsidR="002F7E34">
          <w:rPr>
            <w:webHidden/>
          </w:rPr>
        </w:r>
        <w:r w:rsidR="002F7E34">
          <w:rPr>
            <w:webHidden/>
          </w:rPr>
          <w:fldChar w:fldCharType="separate"/>
        </w:r>
        <w:r w:rsidR="00810A8A">
          <w:rPr>
            <w:webHidden/>
          </w:rPr>
          <w:t>113</w:t>
        </w:r>
        <w:r w:rsidR="002F7E34">
          <w:rPr>
            <w:webHidden/>
          </w:rPr>
          <w:fldChar w:fldCharType="end"/>
        </w:r>
      </w:hyperlink>
    </w:p>
    <w:p w14:paraId="4A60EBCE" w14:textId="34CB2D55" w:rsidR="002F7E34" w:rsidRDefault="00643DAA" w:rsidP="00EC74CF">
      <w:pPr>
        <w:pStyle w:val="TOC4"/>
        <w:rPr>
          <w:rFonts w:asciiTheme="minorHAnsi" w:eastAsiaTheme="minorEastAsia" w:hAnsiTheme="minorHAnsi" w:cstheme="minorBidi"/>
          <w:szCs w:val="22"/>
        </w:rPr>
      </w:pPr>
      <w:hyperlink w:anchor="_Toc159474139" w:history="1">
        <w:r w:rsidR="002F7E34" w:rsidRPr="00B91839">
          <w:rPr>
            <w:rStyle w:val="Hyperlink"/>
            <w:bCs/>
          </w:rPr>
          <w:t>1.5.2.3.</w:t>
        </w:r>
        <w:r w:rsidR="002F7E34">
          <w:rPr>
            <w:rFonts w:asciiTheme="minorHAnsi" w:eastAsiaTheme="minorEastAsia" w:hAnsiTheme="minorHAnsi" w:cstheme="minorBidi"/>
            <w:szCs w:val="22"/>
          </w:rPr>
          <w:tab/>
        </w:r>
        <w:r w:rsidR="002F7E34" w:rsidRPr="00B91839">
          <w:rPr>
            <w:rStyle w:val="Hyperlink"/>
            <w:bCs/>
          </w:rPr>
          <w:t>Fresh Oysters Removed from the Shell.</w:t>
        </w:r>
        <w:r w:rsidR="002F7E34">
          <w:rPr>
            <w:webHidden/>
          </w:rPr>
          <w:tab/>
        </w:r>
        <w:r w:rsidR="002F7E34">
          <w:rPr>
            <w:webHidden/>
          </w:rPr>
          <w:fldChar w:fldCharType="begin"/>
        </w:r>
        <w:r w:rsidR="002F7E34">
          <w:rPr>
            <w:webHidden/>
          </w:rPr>
          <w:instrText xml:space="preserve"> PAGEREF _Toc159474139 \h </w:instrText>
        </w:r>
        <w:r w:rsidR="002F7E34">
          <w:rPr>
            <w:webHidden/>
          </w:rPr>
        </w:r>
        <w:r w:rsidR="002F7E34">
          <w:rPr>
            <w:webHidden/>
          </w:rPr>
          <w:fldChar w:fldCharType="separate"/>
        </w:r>
        <w:r w:rsidR="00810A8A">
          <w:rPr>
            <w:webHidden/>
          </w:rPr>
          <w:t>113</w:t>
        </w:r>
        <w:r w:rsidR="002F7E34">
          <w:rPr>
            <w:webHidden/>
          </w:rPr>
          <w:fldChar w:fldCharType="end"/>
        </w:r>
      </w:hyperlink>
    </w:p>
    <w:p w14:paraId="03430F83" w14:textId="4699B5F7" w:rsidR="002F7E34" w:rsidRDefault="00643DAA" w:rsidP="00EC74CF">
      <w:pPr>
        <w:pStyle w:val="TOC4"/>
        <w:rPr>
          <w:rFonts w:asciiTheme="minorHAnsi" w:eastAsiaTheme="minorEastAsia" w:hAnsiTheme="minorHAnsi" w:cstheme="minorBidi"/>
          <w:szCs w:val="22"/>
        </w:rPr>
      </w:pPr>
      <w:hyperlink w:anchor="_Toc159474140" w:history="1">
        <w:r w:rsidR="002F7E34" w:rsidRPr="00B91839">
          <w:rPr>
            <w:rStyle w:val="Hyperlink"/>
            <w:bCs/>
          </w:rPr>
          <w:t>1.5.2.4.</w:t>
        </w:r>
        <w:r w:rsidR="002F7E34">
          <w:rPr>
            <w:rFonts w:asciiTheme="minorHAnsi" w:eastAsiaTheme="minorEastAsia" w:hAnsiTheme="minorHAnsi" w:cstheme="minorBidi"/>
            <w:szCs w:val="22"/>
          </w:rPr>
          <w:tab/>
        </w:r>
        <w:r w:rsidR="002F7E34" w:rsidRPr="00B91839">
          <w:rPr>
            <w:rStyle w:val="Hyperlink"/>
            <w:bCs/>
          </w:rPr>
          <w:t>Processed Clams, Mussels, Oysters, or Other Mollusks on the Half Shell</w:t>
        </w:r>
        <w:r w:rsidR="002F7E34" w:rsidRPr="00B91839">
          <w:rPr>
            <w:rStyle w:val="Hyperlink"/>
            <w:iCs/>
          </w:rPr>
          <w:t xml:space="preserve"> (</w:t>
        </w:r>
        <w:r w:rsidR="002F7E34">
          <w:rPr>
            <w:webHidden/>
          </w:rPr>
          <w:tab/>
        </w:r>
        <w:r w:rsidR="002F7E34">
          <w:rPr>
            <w:webHidden/>
          </w:rPr>
          <w:fldChar w:fldCharType="begin"/>
        </w:r>
        <w:r w:rsidR="002F7E34">
          <w:rPr>
            <w:webHidden/>
          </w:rPr>
          <w:instrText xml:space="preserve"> PAGEREF _Toc159474140 \h </w:instrText>
        </w:r>
        <w:r w:rsidR="002F7E34">
          <w:rPr>
            <w:webHidden/>
          </w:rPr>
        </w:r>
        <w:r w:rsidR="002F7E34">
          <w:rPr>
            <w:webHidden/>
          </w:rPr>
          <w:fldChar w:fldCharType="separate"/>
        </w:r>
        <w:r w:rsidR="00810A8A">
          <w:rPr>
            <w:webHidden/>
          </w:rPr>
          <w:t>113</w:t>
        </w:r>
        <w:r w:rsidR="002F7E34">
          <w:rPr>
            <w:webHidden/>
          </w:rPr>
          <w:fldChar w:fldCharType="end"/>
        </w:r>
      </w:hyperlink>
    </w:p>
    <w:p w14:paraId="3EB6C79E" w14:textId="55A92C5E" w:rsidR="002F7E34" w:rsidRDefault="00643DAA" w:rsidP="00EC74CF">
      <w:pPr>
        <w:pStyle w:val="TOC4"/>
        <w:rPr>
          <w:rFonts w:asciiTheme="minorHAnsi" w:eastAsiaTheme="minorEastAsia" w:hAnsiTheme="minorHAnsi" w:cstheme="minorBidi"/>
          <w:szCs w:val="22"/>
        </w:rPr>
      </w:pPr>
      <w:hyperlink w:anchor="_Toc159474141" w:history="1">
        <w:r w:rsidR="002F7E34" w:rsidRPr="00B91839">
          <w:rPr>
            <w:rStyle w:val="Hyperlink"/>
            <w:bCs/>
          </w:rPr>
          <w:t>1.5.2.5.</w:t>
        </w:r>
        <w:r w:rsidR="002F7E34">
          <w:rPr>
            <w:rFonts w:asciiTheme="minorHAnsi" w:eastAsiaTheme="minorEastAsia" w:hAnsiTheme="minorHAnsi" w:cstheme="minorBidi"/>
            <w:szCs w:val="22"/>
          </w:rPr>
          <w:tab/>
        </w:r>
        <w:r w:rsidR="002F7E34" w:rsidRPr="00B91839">
          <w:rPr>
            <w:rStyle w:val="Hyperlink"/>
            <w:bCs/>
          </w:rPr>
          <w:t>Canned (heat-processed) Mussels, Clams, Oysters, or Other Mollusks.</w:t>
        </w:r>
        <w:r w:rsidR="002F7E34">
          <w:rPr>
            <w:webHidden/>
          </w:rPr>
          <w:tab/>
        </w:r>
        <w:r w:rsidR="002F7E34">
          <w:rPr>
            <w:webHidden/>
          </w:rPr>
          <w:fldChar w:fldCharType="begin"/>
        </w:r>
        <w:r w:rsidR="002F7E34">
          <w:rPr>
            <w:webHidden/>
          </w:rPr>
          <w:instrText xml:space="preserve"> PAGEREF _Toc159474141 \h </w:instrText>
        </w:r>
        <w:r w:rsidR="002F7E34">
          <w:rPr>
            <w:webHidden/>
          </w:rPr>
        </w:r>
        <w:r w:rsidR="002F7E34">
          <w:rPr>
            <w:webHidden/>
          </w:rPr>
          <w:fldChar w:fldCharType="separate"/>
        </w:r>
        <w:r w:rsidR="00810A8A">
          <w:rPr>
            <w:webHidden/>
          </w:rPr>
          <w:t>113</w:t>
        </w:r>
        <w:r w:rsidR="002F7E34">
          <w:rPr>
            <w:webHidden/>
          </w:rPr>
          <w:fldChar w:fldCharType="end"/>
        </w:r>
      </w:hyperlink>
    </w:p>
    <w:p w14:paraId="0514C6A1" w14:textId="7096C5A1" w:rsidR="002F7E34" w:rsidRDefault="00643DAA" w:rsidP="00EC74CF">
      <w:pPr>
        <w:pStyle w:val="TOC2"/>
        <w:rPr>
          <w:rFonts w:asciiTheme="minorHAnsi" w:eastAsiaTheme="minorEastAsia" w:hAnsiTheme="minorHAnsi" w:cstheme="minorBidi"/>
          <w:bCs w:val="0"/>
          <w:color w:val="auto"/>
          <w:szCs w:val="22"/>
        </w:rPr>
      </w:pPr>
      <w:hyperlink w:anchor="_Toc159474142" w:history="1">
        <w:r w:rsidR="002F7E34" w:rsidRPr="00B91839">
          <w:rPr>
            <w:rStyle w:val="Hyperlink"/>
            <w:rFonts w:cs="Times New Roman"/>
            <w:iCs/>
          </w:rPr>
          <w:t>1.6.</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Fluid Milk Products.</w:t>
        </w:r>
        <w:r w:rsidR="002F7E34">
          <w:rPr>
            <w:webHidden/>
          </w:rPr>
          <w:tab/>
        </w:r>
        <w:r w:rsidR="002F7E34">
          <w:rPr>
            <w:webHidden/>
          </w:rPr>
          <w:fldChar w:fldCharType="begin"/>
        </w:r>
        <w:r w:rsidR="002F7E34">
          <w:rPr>
            <w:webHidden/>
          </w:rPr>
          <w:instrText xml:space="preserve"> PAGEREF _Toc159474142 \h </w:instrText>
        </w:r>
        <w:r w:rsidR="002F7E34">
          <w:rPr>
            <w:webHidden/>
          </w:rPr>
        </w:r>
        <w:r w:rsidR="002F7E34">
          <w:rPr>
            <w:webHidden/>
          </w:rPr>
          <w:fldChar w:fldCharType="separate"/>
        </w:r>
        <w:r w:rsidR="00810A8A">
          <w:rPr>
            <w:webHidden/>
          </w:rPr>
          <w:t>113</w:t>
        </w:r>
        <w:r w:rsidR="002F7E34">
          <w:rPr>
            <w:webHidden/>
          </w:rPr>
          <w:fldChar w:fldCharType="end"/>
        </w:r>
      </w:hyperlink>
    </w:p>
    <w:p w14:paraId="0914CAE2" w14:textId="28D44077" w:rsidR="002F7E34" w:rsidRDefault="00643DAA" w:rsidP="00EC74CF">
      <w:pPr>
        <w:pStyle w:val="TOC2"/>
        <w:rPr>
          <w:rFonts w:asciiTheme="minorHAnsi" w:eastAsiaTheme="minorEastAsia" w:hAnsiTheme="minorHAnsi" w:cstheme="minorBidi"/>
          <w:bCs w:val="0"/>
          <w:color w:val="auto"/>
          <w:szCs w:val="22"/>
        </w:rPr>
      </w:pPr>
      <w:hyperlink w:anchor="_Toc159474143" w:history="1">
        <w:r w:rsidR="002F7E34" w:rsidRPr="00B91839">
          <w:rPr>
            <w:rStyle w:val="Hyperlink"/>
            <w:rFonts w:cs="Times New Roman"/>
            <w:iCs/>
          </w:rPr>
          <w:t>1.7.</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Other Milk Products.</w:t>
        </w:r>
        <w:r w:rsidR="002F7E34">
          <w:rPr>
            <w:webHidden/>
          </w:rPr>
          <w:tab/>
        </w:r>
        <w:r w:rsidR="002F7E34">
          <w:rPr>
            <w:webHidden/>
          </w:rPr>
          <w:fldChar w:fldCharType="begin"/>
        </w:r>
        <w:r w:rsidR="002F7E34">
          <w:rPr>
            <w:webHidden/>
          </w:rPr>
          <w:instrText xml:space="preserve"> PAGEREF _Toc159474143 \h </w:instrText>
        </w:r>
        <w:r w:rsidR="002F7E34">
          <w:rPr>
            <w:webHidden/>
          </w:rPr>
        </w:r>
        <w:r w:rsidR="002F7E34">
          <w:rPr>
            <w:webHidden/>
          </w:rPr>
          <w:fldChar w:fldCharType="separate"/>
        </w:r>
        <w:r w:rsidR="00810A8A">
          <w:rPr>
            <w:webHidden/>
          </w:rPr>
          <w:t>113</w:t>
        </w:r>
        <w:r w:rsidR="002F7E34">
          <w:rPr>
            <w:webHidden/>
          </w:rPr>
          <w:fldChar w:fldCharType="end"/>
        </w:r>
      </w:hyperlink>
    </w:p>
    <w:p w14:paraId="7DB80302" w14:textId="04C1FAF7" w:rsidR="002F7E34" w:rsidRDefault="00643DAA" w:rsidP="00EC74CF">
      <w:pPr>
        <w:pStyle w:val="TOC3"/>
        <w:rPr>
          <w:rFonts w:asciiTheme="minorHAnsi" w:eastAsiaTheme="minorEastAsia" w:hAnsiTheme="minorHAnsi" w:cstheme="minorBidi"/>
          <w:color w:val="auto"/>
          <w:szCs w:val="22"/>
        </w:rPr>
      </w:pPr>
      <w:hyperlink w:anchor="_Toc159474144" w:history="1">
        <w:r w:rsidR="002F7E34" w:rsidRPr="00B91839">
          <w:rPr>
            <w:rStyle w:val="Hyperlink"/>
            <w:rFonts w:cs="Times New Roman"/>
          </w:rPr>
          <w:t>1.7.1.</w:t>
        </w:r>
        <w:r w:rsidR="002F7E34">
          <w:rPr>
            <w:rFonts w:asciiTheme="minorHAnsi" w:eastAsiaTheme="minorEastAsia" w:hAnsiTheme="minorHAnsi" w:cstheme="minorBidi"/>
            <w:color w:val="auto"/>
            <w:szCs w:val="22"/>
          </w:rPr>
          <w:tab/>
        </w:r>
        <w:r w:rsidR="002F7E34" w:rsidRPr="00B91839">
          <w:rPr>
            <w:rStyle w:val="Hyperlink"/>
            <w:rFonts w:cs="Times New Roman"/>
          </w:rPr>
          <w:t>Factory Packaged Ice Cream and Similar Frozen Products.</w:t>
        </w:r>
        <w:r w:rsidR="002F7E34">
          <w:rPr>
            <w:webHidden/>
          </w:rPr>
          <w:tab/>
        </w:r>
        <w:r w:rsidR="002F7E34">
          <w:rPr>
            <w:webHidden/>
          </w:rPr>
          <w:fldChar w:fldCharType="begin"/>
        </w:r>
        <w:r w:rsidR="002F7E34">
          <w:rPr>
            <w:webHidden/>
          </w:rPr>
          <w:instrText xml:space="preserve"> PAGEREF _Toc159474144 \h </w:instrText>
        </w:r>
        <w:r w:rsidR="002F7E34">
          <w:rPr>
            <w:webHidden/>
          </w:rPr>
        </w:r>
        <w:r w:rsidR="002F7E34">
          <w:rPr>
            <w:webHidden/>
          </w:rPr>
          <w:fldChar w:fldCharType="separate"/>
        </w:r>
        <w:r w:rsidR="00810A8A">
          <w:rPr>
            <w:webHidden/>
          </w:rPr>
          <w:t>113</w:t>
        </w:r>
        <w:r w:rsidR="002F7E34">
          <w:rPr>
            <w:webHidden/>
          </w:rPr>
          <w:fldChar w:fldCharType="end"/>
        </w:r>
      </w:hyperlink>
    </w:p>
    <w:p w14:paraId="17586BCD" w14:textId="55C8C0F1" w:rsidR="002F7E34" w:rsidRDefault="00643DAA" w:rsidP="00EC74CF">
      <w:pPr>
        <w:pStyle w:val="TOC3"/>
        <w:rPr>
          <w:rFonts w:asciiTheme="minorHAnsi" w:eastAsiaTheme="minorEastAsia" w:hAnsiTheme="minorHAnsi" w:cstheme="minorBidi"/>
          <w:color w:val="auto"/>
          <w:szCs w:val="22"/>
        </w:rPr>
      </w:pPr>
      <w:hyperlink w:anchor="_Toc159474145" w:history="1">
        <w:r w:rsidR="002F7E34" w:rsidRPr="00B91839">
          <w:rPr>
            <w:rStyle w:val="Hyperlink"/>
            <w:rFonts w:cs="Times New Roman"/>
          </w:rPr>
          <w:t>1.7.2.</w:t>
        </w:r>
        <w:r w:rsidR="002F7E34">
          <w:rPr>
            <w:rFonts w:asciiTheme="minorHAnsi" w:eastAsiaTheme="minorEastAsia" w:hAnsiTheme="minorHAnsi" w:cstheme="minorBidi"/>
            <w:color w:val="auto"/>
            <w:szCs w:val="22"/>
          </w:rPr>
          <w:tab/>
        </w:r>
        <w:r w:rsidR="002F7E34" w:rsidRPr="00B91839">
          <w:rPr>
            <w:rStyle w:val="Hyperlink"/>
            <w:rFonts w:cs="Times New Roman"/>
          </w:rPr>
          <w:t>Pelletized Ice Cream and Similar Pelletized Frozen Desserts.</w:t>
        </w:r>
        <w:r w:rsidR="002F7E34">
          <w:rPr>
            <w:webHidden/>
          </w:rPr>
          <w:tab/>
        </w:r>
        <w:r w:rsidR="002F7E34">
          <w:rPr>
            <w:webHidden/>
          </w:rPr>
          <w:fldChar w:fldCharType="begin"/>
        </w:r>
        <w:r w:rsidR="002F7E34">
          <w:rPr>
            <w:webHidden/>
          </w:rPr>
          <w:instrText xml:space="preserve"> PAGEREF _Toc159474145 \h </w:instrText>
        </w:r>
        <w:r w:rsidR="002F7E34">
          <w:rPr>
            <w:webHidden/>
          </w:rPr>
        </w:r>
        <w:r w:rsidR="002F7E34">
          <w:rPr>
            <w:webHidden/>
          </w:rPr>
          <w:fldChar w:fldCharType="separate"/>
        </w:r>
        <w:r w:rsidR="00810A8A">
          <w:rPr>
            <w:webHidden/>
          </w:rPr>
          <w:t>113</w:t>
        </w:r>
        <w:r w:rsidR="002F7E34">
          <w:rPr>
            <w:webHidden/>
          </w:rPr>
          <w:fldChar w:fldCharType="end"/>
        </w:r>
      </w:hyperlink>
    </w:p>
    <w:p w14:paraId="362C458E" w14:textId="12023C96" w:rsidR="002F7E34" w:rsidRDefault="00643DAA" w:rsidP="00EC74CF">
      <w:pPr>
        <w:pStyle w:val="TOC4"/>
        <w:rPr>
          <w:rFonts w:asciiTheme="minorHAnsi" w:eastAsiaTheme="minorEastAsia" w:hAnsiTheme="minorHAnsi" w:cstheme="minorBidi"/>
          <w:szCs w:val="22"/>
        </w:rPr>
      </w:pPr>
      <w:hyperlink w:anchor="_Toc159474146" w:history="1">
        <w:r w:rsidR="002F7E34" w:rsidRPr="00B91839">
          <w:rPr>
            <w:rStyle w:val="Hyperlink"/>
            <w:bCs/>
          </w:rPr>
          <w:t>1.7.2.1.</w:t>
        </w:r>
        <w:r w:rsidR="002F7E34">
          <w:rPr>
            <w:rFonts w:asciiTheme="minorHAnsi" w:eastAsiaTheme="minorEastAsia" w:hAnsiTheme="minorHAnsi" w:cstheme="minorBidi"/>
            <w:szCs w:val="22"/>
          </w:rPr>
          <w:tab/>
        </w:r>
        <w:r w:rsidR="002F7E34" w:rsidRPr="00B91839">
          <w:rPr>
            <w:rStyle w:val="Hyperlink"/>
            <w:bCs/>
          </w:rPr>
          <w:t>Method of Retail Sale.</w:t>
        </w:r>
        <w:r w:rsidR="002F7E34">
          <w:rPr>
            <w:webHidden/>
          </w:rPr>
          <w:tab/>
        </w:r>
        <w:r w:rsidR="002F7E34">
          <w:rPr>
            <w:webHidden/>
          </w:rPr>
          <w:fldChar w:fldCharType="begin"/>
        </w:r>
        <w:r w:rsidR="002F7E34">
          <w:rPr>
            <w:webHidden/>
          </w:rPr>
          <w:instrText xml:space="preserve"> PAGEREF _Toc159474146 \h </w:instrText>
        </w:r>
        <w:r w:rsidR="002F7E34">
          <w:rPr>
            <w:webHidden/>
          </w:rPr>
        </w:r>
        <w:r w:rsidR="002F7E34">
          <w:rPr>
            <w:webHidden/>
          </w:rPr>
          <w:fldChar w:fldCharType="separate"/>
        </w:r>
        <w:r w:rsidR="00810A8A">
          <w:rPr>
            <w:webHidden/>
          </w:rPr>
          <w:t>114</w:t>
        </w:r>
        <w:r w:rsidR="002F7E34">
          <w:rPr>
            <w:webHidden/>
          </w:rPr>
          <w:fldChar w:fldCharType="end"/>
        </w:r>
      </w:hyperlink>
    </w:p>
    <w:p w14:paraId="5B752742" w14:textId="41970405" w:rsidR="002F7E34" w:rsidRDefault="00643DAA" w:rsidP="00EC74CF">
      <w:pPr>
        <w:pStyle w:val="TOC2"/>
        <w:rPr>
          <w:rFonts w:asciiTheme="minorHAnsi" w:eastAsiaTheme="minorEastAsia" w:hAnsiTheme="minorHAnsi" w:cstheme="minorBidi"/>
          <w:bCs w:val="0"/>
          <w:color w:val="auto"/>
          <w:szCs w:val="22"/>
        </w:rPr>
      </w:pPr>
      <w:hyperlink w:anchor="_Toc159474147" w:history="1">
        <w:r w:rsidR="002F7E34" w:rsidRPr="00B91839">
          <w:rPr>
            <w:rStyle w:val="Hyperlink"/>
            <w:rFonts w:cs="Times New Roman"/>
            <w:iCs/>
          </w:rPr>
          <w:t>1.8.</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Pickles.</w:t>
        </w:r>
        <w:r w:rsidR="002F7E34">
          <w:rPr>
            <w:webHidden/>
          </w:rPr>
          <w:tab/>
        </w:r>
        <w:r w:rsidR="002F7E34">
          <w:rPr>
            <w:webHidden/>
          </w:rPr>
          <w:fldChar w:fldCharType="begin"/>
        </w:r>
        <w:r w:rsidR="002F7E34">
          <w:rPr>
            <w:webHidden/>
          </w:rPr>
          <w:instrText xml:space="preserve"> PAGEREF _Toc159474147 \h </w:instrText>
        </w:r>
        <w:r w:rsidR="002F7E34">
          <w:rPr>
            <w:webHidden/>
          </w:rPr>
        </w:r>
        <w:r w:rsidR="002F7E34">
          <w:rPr>
            <w:webHidden/>
          </w:rPr>
          <w:fldChar w:fldCharType="separate"/>
        </w:r>
        <w:r w:rsidR="00810A8A">
          <w:rPr>
            <w:webHidden/>
          </w:rPr>
          <w:t>114</w:t>
        </w:r>
        <w:r w:rsidR="002F7E34">
          <w:rPr>
            <w:webHidden/>
          </w:rPr>
          <w:fldChar w:fldCharType="end"/>
        </w:r>
      </w:hyperlink>
    </w:p>
    <w:p w14:paraId="3870048A" w14:textId="6C4A4399" w:rsidR="002F7E34" w:rsidRDefault="00643DAA" w:rsidP="00EC74CF">
      <w:pPr>
        <w:pStyle w:val="TOC2"/>
        <w:rPr>
          <w:rFonts w:asciiTheme="minorHAnsi" w:eastAsiaTheme="minorEastAsia" w:hAnsiTheme="minorHAnsi" w:cstheme="minorBidi"/>
          <w:bCs w:val="0"/>
          <w:color w:val="auto"/>
          <w:szCs w:val="22"/>
        </w:rPr>
      </w:pPr>
      <w:hyperlink w:anchor="_Toc159474148" w:history="1">
        <w:r w:rsidR="002F7E34" w:rsidRPr="00B91839">
          <w:rPr>
            <w:rStyle w:val="Hyperlink"/>
            <w:rFonts w:cs="Times New Roman"/>
            <w:iCs/>
          </w:rPr>
          <w:t>1.9.</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Advertising and Price Computing of Bulk Food Commodities.</w:t>
        </w:r>
        <w:r w:rsidR="002F7E34">
          <w:rPr>
            <w:webHidden/>
          </w:rPr>
          <w:tab/>
        </w:r>
        <w:r w:rsidR="002F7E34">
          <w:rPr>
            <w:webHidden/>
          </w:rPr>
          <w:fldChar w:fldCharType="begin"/>
        </w:r>
        <w:r w:rsidR="002F7E34">
          <w:rPr>
            <w:webHidden/>
          </w:rPr>
          <w:instrText xml:space="preserve"> PAGEREF _Toc159474148 \h </w:instrText>
        </w:r>
        <w:r w:rsidR="002F7E34">
          <w:rPr>
            <w:webHidden/>
          </w:rPr>
        </w:r>
        <w:r w:rsidR="002F7E34">
          <w:rPr>
            <w:webHidden/>
          </w:rPr>
          <w:fldChar w:fldCharType="separate"/>
        </w:r>
        <w:r w:rsidR="00810A8A">
          <w:rPr>
            <w:webHidden/>
          </w:rPr>
          <w:t>114</w:t>
        </w:r>
        <w:r w:rsidR="002F7E34">
          <w:rPr>
            <w:webHidden/>
          </w:rPr>
          <w:fldChar w:fldCharType="end"/>
        </w:r>
      </w:hyperlink>
    </w:p>
    <w:p w14:paraId="3C6AFBBF" w14:textId="226DED4E" w:rsidR="002F7E34" w:rsidRDefault="00643DAA" w:rsidP="00EC74CF">
      <w:pPr>
        <w:pStyle w:val="TOC3"/>
        <w:rPr>
          <w:rFonts w:asciiTheme="minorHAnsi" w:eastAsiaTheme="minorEastAsia" w:hAnsiTheme="minorHAnsi" w:cstheme="minorBidi"/>
          <w:color w:val="auto"/>
          <w:szCs w:val="22"/>
        </w:rPr>
      </w:pPr>
      <w:hyperlink w:anchor="_Toc159474149" w:history="1">
        <w:r w:rsidR="002F7E34" w:rsidRPr="00B91839">
          <w:rPr>
            <w:rStyle w:val="Hyperlink"/>
            <w:rFonts w:cs="Times New Roman"/>
          </w:rPr>
          <w:t>1.9.1.</w:t>
        </w:r>
        <w:r w:rsidR="002F7E34">
          <w:rPr>
            <w:rFonts w:asciiTheme="minorHAnsi" w:eastAsiaTheme="minorEastAsia" w:hAnsiTheme="minorHAnsi" w:cstheme="minorBidi"/>
            <w:color w:val="auto"/>
            <w:szCs w:val="22"/>
          </w:rPr>
          <w:tab/>
        </w:r>
        <w:r w:rsidR="002F7E34" w:rsidRPr="00B91839">
          <w:rPr>
            <w:rStyle w:val="Hyperlink"/>
            <w:rFonts w:cs="Times New Roman"/>
          </w:rPr>
          <w:t>Total Price Computing.</w:t>
        </w:r>
        <w:r w:rsidR="002F7E34">
          <w:rPr>
            <w:webHidden/>
          </w:rPr>
          <w:tab/>
        </w:r>
        <w:r w:rsidR="002F7E34">
          <w:rPr>
            <w:webHidden/>
          </w:rPr>
          <w:fldChar w:fldCharType="begin"/>
        </w:r>
        <w:r w:rsidR="002F7E34">
          <w:rPr>
            <w:webHidden/>
          </w:rPr>
          <w:instrText xml:space="preserve"> PAGEREF _Toc159474149 \h </w:instrText>
        </w:r>
        <w:r w:rsidR="002F7E34">
          <w:rPr>
            <w:webHidden/>
          </w:rPr>
        </w:r>
        <w:r w:rsidR="002F7E34">
          <w:rPr>
            <w:webHidden/>
          </w:rPr>
          <w:fldChar w:fldCharType="separate"/>
        </w:r>
        <w:r w:rsidR="00810A8A">
          <w:rPr>
            <w:webHidden/>
          </w:rPr>
          <w:t>114</w:t>
        </w:r>
        <w:r w:rsidR="002F7E34">
          <w:rPr>
            <w:webHidden/>
          </w:rPr>
          <w:fldChar w:fldCharType="end"/>
        </w:r>
      </w:hyperlink>
    </w:p>
    <w:p w14:paraId="6F48B184" w14:textId="168337E8" w:rsidR="002F7E34" w:rsidRDefault="00643DAA" w:rsidP="00EC74CF">
      <w:pPr>
        <w:pStyle w:val="TOC3"/>
        <w:rPr>
          <w:rFonts w:asciiTheme="minorHAnsi" w:eastAsiaTheme="minorEastAsia" w:hAnsiTheme="minorHAnsi" w:cstheme="minorBidi"/>
          <w:color w:val="auto"/>
          <w:szCs w:val="22"/>
        </w:rPr>
      </w:pPr>
      <w:hyperlink w:anchor="_Toc159474150" w:history="1">
        <w:r w:rsidR="002F7E34" w:rsidRPr="00B91839">
          <w:rPr>
            <w:rStyle w:val="Hyperlink"/>
            <w:rFonts w:cs="Times New Roman"/>
          </w:rPr>
          <w:t>1.9.2.</w:t>
        </w:r>
        <w:r w:rsidR="002F7E34">
          <w:rPr>
            <w:rFonts w:asciiTheme="minorHAnsi" w:eastAsiaTheme="minorEastAsia" w:hAnsiTheme="minorHAnsi" w:cstheme="minorBidi"/>
            <w:color w:val="auto"/>
            <w:szCs w:val="22"/>
          </w:rPr>
          <w:tab/>
        </w:r>
        <w:r w:rsidR="002F7E34" w:rsidRPr="00B91839">
          <w:rPr>
            <w:rStyle w:val="Hyperlink"/>
            <w:rFonts w:cs="Times New Roman"/>
          </w:rPr>
          <w:t>Unit Price Advertising.</w:t>
        </w:r>
        <w:r w:rsidR="002F7E34">
          <w:rPr>
            <w:webHidden/>
          </w:rPr>
          <w:tab/>
        </w:r>
        <w:r w:rsidR="002F7E34">
          <w:rPr>
            <w:webHidden/>
          </w:rPr>
          <w:fldChar w:fldCharType="begin"/>
        </w:r>
        <w:r w:rsidR="002F7E34">
          <w:rPr>
            <w:webHidden/>
          </w:rPr>
          <w:instrText xml:space="preserve"> PAGEREF _Toc159474150 \h </w:instrText>
        </w:r>
        <w:r w:rsidR="002F7E34">
          <w:rPr>
            <w:webHidden/>
          </w:rPr>
        </w:r>
        <w:r w:rsidR="002F7E34">
          <w:rPr>
            <w:webHidden/>
          </w:rPr>
          <w:fldChar w:fldCharType="separate"/>
        </w:r>
        <w:r w:rsidR="00810A8A">
          <w:rPr>
            <w:webHidden/>
          </w:rPr>
          <w:t>114</w:t>
        </w:r>
        <w:r w:rsidR="002F7E34">
          <w:rPr>
            <w:webHidden/>
          </w:rPr>
          <w:fldChar w:fldCharType="end"/>
        </w:r>
      </w:hyperlink>
    </w:p>
    <w:p w14:paraId="52CEFAB4" w14:textId="201D26D6" w:rsidR="002F7E34" w:rsidRDefault="00643DAA" w:rsidP="00EC74CF">
      <w:pPr>
        <w:pStyle w:val="TOC3"/>
        <w:rPr>
          <w:rFonts w:asciiTheme="minorHAnsi" w:eastAsiaTheme="minorEastAsia" w:hAnsiTheme="minorHAnsi" w:cstheme="minorBidi"/>
          <w:color w:val="auto"/>
          <w:szCs w:val="22"/>
        </w:rPr>
      </w:pPr>
      <w:hyperlink w:anchor="_Toc159474151" w:history="1">
        <w:r w:rsidR="002F7E34" w:rsidRPr="00B91839">
          <w:rPr>
            <w:rStyle w:val="Hyperlink"/>
            <w:rFonts w:cs="Times New Roman"/>
          </w:rPr>
          <w:t>1.9.3.</w:t>
        </w:r>
        <w:r w:rsidR="002F7E34">
          <w:rPr>
            <w:rFonts w:asciiTheme="minorHAnsi" w:eastAsiaTheme="minorEastAsia" w:hAnsiTheme="minorHAnsi" w:cstheme="minorBidi"/>
            <w:color w:val="auto"/>
            <w:szCs w:val="22"/>
          </w:rPr>
          <w:tab/>
        </w:r>
        <w:r w:rsidR="002F7E34" w:rsidRPr="00B91839">
          <w:rPr>
            <w:rStyle w:val="Hyperlink"/>
            <w:rFonts w:cs="Times New Roman"/>
          </w:rPr>
          <w:t>Individual Piece Advertising.</w:t>
        </w:r>
        <w:r w:rsidR="002F7E34">
          <w:rPr>
            <w:webHidden/>
          </w:rPr>
          <w:tab/>
        </w:r>
        <w:r w:rsidR="002F7E34">
          <w:rPr>
            <w:webHidden/>
          </w:rPr>
          <w:fldChar w:fldCharType="begin"/>
        </w:r>
        <w:r w:rsidR="002F7E34">
          <w:rPr>
            <w:webHidden/>
          </w:rPr>
          <w:instrText xml:space="preserve"> PAGEREF _Toc159474151 \h </w:instrText>
        </w:r>
        <w:r w:rsidR="002F7E34">
          <w:rPr>
            <w:webHidden/>
          </w:rPr>
        </w:r>
        <w:r w:rsidR="002F7E34">
          <w:rPr>
            <w:webHidden/>
          </w:rPr>
          <w:fldChar w:fldCharType="separate"/>
        </w:r>
        <w:r w:rsidR="00810A8A">
          <w:rPr>
            <w:webHidden/>
          </w:rPr>
          <w:t>114</w:t>
        </w:r>
        <w:r w:rsidR="002F7E34">
          <w:rPr>
            <w:webHidden/>
          </w:rPr>
          <w:fldChar w:fldCharType="end"/>
        </w:r>
      </w:hyperlink>
    </w:p>
    <w:p w14:paraId="6974BF01" w14:textId="37704708" w:rsidR="002F7E34" w:rsidRDefault="00643DAA" w:rsidP="00EC74CF">
      <w:pPr>
        <w:pStyle w:val="TOC2"/>
        <w:rPr>
          <w:rFonts w:asciiTheme="minorHAnsi" w:eastAsiaTheme="minorEastAsia" w:hAnsiTheme="minorHAnsi" w:cstheme="minorBidi"/>
          <w:bCs w:val="0"/>
          <w:color w:val="auto"/>
          <w:szCs w:val="22"/>
        </w:rPr>
      </w:pPr>
      <w:hyperlink w:anchor="_Toc159474152" w:history="1">
        <w:r w:rsidR="002F7E34" w:rsidRPr="00B91839">
          <w:rPr>
            <w:rStyle w:val="Hyperlink"/>
            <w:rFonts w:cs="Times New Roman"/>
            <w:iCs/>
          </w:rPr>
          <w:t>1.10.</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Generic Terms for Meat Cuts.</w:t>
        </w:r>
        <w:r w:rsidR="002F7E34">
          <w:rPr>
            <w:webHidden/>
          </w:rPr>
          <w:tab/>
        </w:r>
        <w:r w:rsidR="002F7E34">
          <w:rPr>
            <w:webHidden/>
          </w:rPr>
          <w:fldChar w:fldCharType="begin"/>
        </w:r>
        <w:r w:rsidR="002F7E34">
          <w:rPr>
            <w:webHidden/>
          </w:rPr>
          <w:instrText xml:space="preserve"> PAGEREF _Toc159474152 \h </w:instrText>
        </w:r>
        <w:r w:rsidR="002F7E34">
          <w:rPr>
            <w:webHidden/>
          </w:rPr>
        </w:r>
        <w:r w:rsidR="002F7E34">
          <w:rPr>
            <w:webHidden/>
          </w:rPr>
          <w:fldChar w:fldCharType="separate"/>
        </w:r>
        <w:r w:rsidR="00810A8A">
          <w:rPr>
            <w:webHidden/>
          </w:rPr>
          <w:t>114</w:t>
        </w:r>
        <w:r w:rsidR="002F7E34">
          <w:rPr>
            <w:webHidden/>
          </w:rPr>
          <w:fldChar w:fldCharType="end"/>
        </w:r>
      </w:hyperlink>
    </w:p>
    <w:p w14:paraId="3ED06D9E" w14:textId="680C1E29" w:rsidR="002F7E34" w:rsidRDefault="00643DAA" w:rsidP="00EC74CF">
      <w:pPr>
        <w:pStyle w:val="TOC2"/>
        <w:rPr>
          <w:rFonts w:asciiTheme="minorHAnsi" w:eastAsiaTheme="minorEastAsia" w:hAnsiTheme="minorHAnsi" w:cstheme="minorBidi"/>
          <w:bCs w:val="0"/>
          <w:color w:val="auto"/>
          <w:szCs w:val="22"/>
        </w:rPr>
      </w:pPr>
      <w:hyperlink w:anchor="_Toc159474153" w:history="1">
        <w:r w:rsidR="002F7E34" w:rsidRPr="00B91839">
          <w:rPr>
            <w:rStyle w:val="Hyperlink"/>
            <w:rFonts w:cs="Times New Roman"/>
            <w:iCs/>
          </w:rPr>
          <w:t>1.11.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Sale of Meat by Carcass, Side, or Primal Cut.</w:t>
        </w:r>
        <w:r w:rsidR="002F7E34">
          <w:rPr>
            <w:webHidden/>
          </w:rPr>
          <w:tab/>
        </w:r>
        <w:r w:rsidR="002F7E34">
          <w:rPr>
            <w:webHidden/>
          </w:rPr>
          <w:fldChar w:fldCharType="begin"/>
        </w:r>
        <w:r w:rsidR="002F7E34">
          <w:rPr>
            <w:webHidden/>
          </w:rPr>
          <w:instrText xml:space="preserve"> PAGEREF _Toc159474153 \h </w:instrText>
        </w:r>
        <w:r w:rsidR="002F7E34">
          <w:rPr>
            <w:webHidden/>
          </w:rPr>
        </w:r>
        <w:r w:rsidR="002F7E34">
          <w:rPr>
            <w:webHidden/>
          </w:rPr>
          <w:fldChar w:fldCharType="separate"/>
        </w:r>
        <w:r w:rsidR="00810A8A">
          <w:rPr>
            <w:webHidden/>
          </w:rPr>
          <w:t>115</w:t>
        </w:r>
        <w:r w:rsidR="002F7E34">
          <w:rPr>
            <w:webHidden/>
          </w:rPr>
          <w:fldChar w:fldCharType="end"/>
        </w:r>
      </w:hyperlink>
    </w:p>
    <w:p w14:paraId="5D0A2196" w14:textId="4E54CDF1" w:rsidR="002F7E34" w:rsidRDefault="00643DAA" w:rsidP="00EC74CF">
      <w:pPr>
        <w:pStyle w:val="TOC3"/>
        <w:rPr>
          <w:rFonts w:asciiTheme="minorHAnsi" w:eastAsiaTheme="minorEastAsia" w:hAnsiTheme="minorHAnsi" w:cstheme="minorBidi"/>
          <w:color w:val="auto"/>
          <w:szCs w:val="22"/>
        </w:rPr>
      </w:pPr>
      <w:hyperlink w:anchor="_Toc159474154" w:history="1">
        <w:r w:rsidR="002F7E34" w:rsidRPr="00B91839">
          <w:rPr>
            <w:rStyle w:val="Hyperlink"/>
          </w:rPr>
          <w:t xml:space="preserve">1.11.1. </w:t>
        </w:r>
        <w:r w:rsidR="002F7E34">
          <w:rPr>
            <w:rFonts w:asciiTheme="minorHAnsi" w:eastAsiaTheme="minorEastAsia" w:hAnsiTheme="minorHAnsi" w:cstheme="minorBidi"/>
            <w:color w:val="auto"/>
            <w:szCs w:val="22"/>
          </w:rPr>
          <w:tab/>
        </w:r>
        <w:r w:rsidR="002F7E34" w:rsidRPr="00B91839">
          <w:rPr>
            <w:rStyle w:val="Hyperlink"/>
          </w:rPr>
          <w:t>Prior to Delivery.</w:t>
        </w:r>
        <w:r w:rsidR="002F7E34">
          <w:rPr>
            <w:webHidden/>
          </w:rPr>
          <w:tab/>
        </w:r>
        <w:r w:rsidR="002F7E34">
          <w:rPr>
            <w:webHidden/>
          </w:rPr>
          <w:fldChar w:fldCharType="begin"/>
        </w:r>
        <w:r w:rsidR="002F7E34">
          <w:rPr>
            <w:webHidden/>
          </w:rPr>
          <w:instrText xml:space="preserve"> PAGEREF _Toc159474154 \h </w:instrText>
        </w:r>
        <w:r w:rsidR="002F7E34">
          <w:rPr>
            <w:webHidden/>
          </w:rPr>
        </w:r>
        <w:r w:rsidR="002F7E34">
          <w:rPr>
            <w:webHidden/>
          </w:rPr>
          <w:fldChar w:fldCharType="separate"/>
        </w:r>
        <w:r w:rsidR="00810A8A">
          <w:rPr>
            <w:webHidden/>
          </w:rPr>
          <w:t>115</w:t>
        </w:r>
        <w:r w:rsidR="002F7E34">
          <w:rPr>
            <w:webHidden/>
          </w:rPr>
          <w:fldChar w:fldCharType="end"/>
        </w:r>
      </w:hyperlink>
    </w:p>
    <w:p w14:paraId="68B75381" w14:textId="52465DED" w:rsidR="002F7E34" w:rsidRDefault="00643DAA" w:rsidP="00EC74CF">
      <w:pPr>
        <w:pStyle w:val="TOC3"/>
        <w:rPr>
          <w:rFonts w:asciiTheme="minorHAnsi" w:eastAsiaTheme="minorEastAsia" w:hAnsiTheme="minorHAnsi" w:cstheme="minorBidi"/>
          <w:color w:val="auto"/>
          <w:szCs w:val="22"/>
        </w:rPr>
      </w:pPr>
      <w:hyperlink w:anchor="_Toc159474155" w:history="1">
        <w:r w:rsidR="002F7E34" w:rsidRPr="00B91839">
          <w:rPr>
            <w:rStyle w:val="Hyperlink"/>
            <w:rFonts w:cs="Times New Roman"/>
          </w:rPr>
          <w:t>1.11.2.</w:t>
        </w:r>
        <w:r w:rsidR="002F7E34">
          <w:rPr>
            <w:rFonts w:asciiTheme="minorHAnsi" w:eastAsiaTheme="minorEastAsia" w:hAnsiTheme="minorHAnsi" w:cstheme="minorBidi"/>
            <w:color w:val="auto"/>
            <w:szCs w:val="22"/>
          </w:rPr>
          <w:tab/>
        </w:r>
        <w:r w:rsidR="002F7E34" w:rsidRPr="00B91839">
          <w:rPr>
            <w:rStyle w:val="Hyperlink"/>
            <w:rFonts w:cs="Times New Roman"/>
          </w:rPr>
          <w:t>At the Time of Delivery.</w:t>
        </w:r>
        <w:r w:rsidR="002F7E34">
          <w:rPr>
            <w:webHidden/>
          </w:rPr>
          <w:tab/>
        </w:r>
        <w:r w:rsidR="002F7E34">
          <w:rPr>
            <w:webHidden/>
          </w:rPr>
          <w:fldChar w:fldCharType="begin"/>
        </w:r>
        <w:r w:rsidR="002F7E34">
          <w:rPr>
            <w:webHidden/>
          </w:rPr>
          <w:instrText xml:space="preserve"> PAGEREF _Toc159474155 \h </w:instrText>
        </w:r>
        <w:r w:rsidR="002F7E34">
          <w:rPr>
            <w:webHidden/>
          </w:rPr>
        </w:r>
        <w:r w:rsidR="002F7E34">
          <w:rPr>
            <w:webHidden/>
          </w:rPr>
          <w:fldChar w:fldCharType="separate"/>
        </w:r>
        <w:r w:rsidR="00810A8A">
          <w:rPr>
            <w:webHidden/>
          </w:rPr>
          <w:t>115</w:t>
        </w:r>
        <w:r w:rsidR="002F7E34">
          <w:rPr>
            <w:webHidden/>
          </w:rPr>
          <w:fldChar w:fldCharType="end"/>
        </w:r>
      </w:hyperlink>
    </w:p>
    <w:p w14:paraId="5C0B57CD" w14:textId="1A783FD8" w:rsidR="002F7E34" w:rsidRDefault="00643DAA" w:rsidP="00EC74CF">
      <w:pPr>
        <w:pStyle w:val="TOC3"/>
        <w:rPr>
          <w:rFonts w:asciiTheme="minorHAnsi" w:eastAsiaTheme="minorEastAsia" w:hAnsiTheme="minorHAnsi" w:cstheme="minorBidi"/>
          <w:color w:val="auto"/>
          <w:szCs w:val="22"/>
        </w:rPr>
      </w:pPr>
      <w:hyperlink w:anchor="_Toc159474156" w:history="1">
        <w:r w:rsidR="002F7E34" w:rsidRPr="00B91839">
          <w:rPr>
            <w:rStyle w:val="Hyperlink"/>
            <w:rFonts w:cs="Times New Roman"/>
          </w:rPr>
          <w:t>1.11.3.</w:t>
        </w:r>
        <w:r w:rsidR="002F7E34">
          <w:rPr>
            <w:rFonts w:asciiTheme="minorHAnsi" w:eastAsiaTheme="minorEastAsia" w:hAnsiTheme="minorHAnsi" w:cstheme="minorBidi"/>
            <w:color w:val="auto"/>
            <w:szCs w:val="22"/>
          </w:rPr>
          <w:tab/>
        </w:r>
        <w:r w:rsidR="002F7E34" w:rsidRPr="00B91839">
          <w:rPr>
            <w:rStyle w:val="Hyperlink"/>
            <w:rFonts w:cs="Times New Roman"/>
          </w:rPr>
          <w:t>Exemptions.</w:t>
        </w:r>
        <w:r w:rsidR="002F7E34">
          <w:rPr>
            <w:webHidden/>
          </w:rPr>
          <w:tab/>
        </w:r>
        <w:r w:rsidR="002F7E34">
          <w:rPr>
            <w:webHidden/>
          </w:rPr>
          <w:fldChar w:fldCharType="begin"/>
        </w:r>
        <w:r w:rsidR="002F7E34">
          <w:rPr>
            <w:webHidden/>
          </w:rPr>
          <w:instrText xml:space="preserve"> PAGEREF _Toc159474156 \h </w:instrText>
        </w:r>
        <w:r w:rsidR="002F7E34">
          <w:rPr>
            <w:webHidden/>
          </w:rPr>
        </w:r>
        <w:r w:rsidR="002F7E34">
          <w:rPr>
            <w:webHidden/>
          </w:rPr>
          <w:fldChar w:fldCharType="separate"/>
        </w:r>
        <w:r w:rsidR="00810A8A">
          <w:rPr>
            <w:webHidden/>
          </w:rPr>
          <w:t>116</w:t>
        </w:r>
        <w:r w:rsidR="002F7E34">
          <w:rPr>
            <w:webHidden/>
          </w:rPr>
          <w:fldChar w:fldCharType="end"/>
        </w:r>
      </w:hyperlink>
    </w:p>
    <w:p w14:paraId="3A342871" w14:textId="3A3F4261" w:rsidR="002F7E34" w:rsidRDefault="00643DAA" w:rsidP="00EC74CF">
      <w:pPr>
        <w:pStyle w:val="TOC3"/>
        <w:rPr>
          <w:rFonts w:asciiTheme="minorHAnsi" w:eastAsiaTheme="minorEastAsia" w:hAnsiTheme="minorHAnsi" w:cstheme="minorBidi"/>
          <w:color w:val="auto"/>
          <w:szCs w:val="22"/>
        </w:rPr>
      </w:pPr>
      <w:hyperlink w:anchor="_Toc159474157" w:history="1">
        <w:r w:rsidR="002F7E34" w:rsidRPr="00B91839">
          <w:rPr>
            <w:rStyle w:val="Hyperlink"/>
            <w:rFonts w:cs="Times New Roman"/>
          </w:rPr>
          <w:t>1.11.4.</w:t>
        </w:r>
        <w:r w:rsidR="002F7E34">
          <w:rPr>
            <w:rFonts w:asciiTheme="minorHAnsi" w:eastAsiaTheme="minorEastAsia" w:hAnsiTheme="minorHAnsi" w:cstheme="minorBidi"/>
            <w:color w:val="auto"/>
            <w:szCs w:val="22"/>
          </w:rPr>
          <w:tab/>
        </w:r>
        <w:r w:rsidR="002F7E34" w:rsidRPr="00B91839">
          <w:rPr>
            <w:rStyle w:val="Hyperlink"/>
            <w:rFonts w:cs="Times New Roman"/>
          </w:rPr>
          <w:t>Right of Cancellation.</w:t>
        </w:r>
        <w:r w:rsidR="002F7E34">
          <w:rPr>
            <w:webHidden/>
          </w:rPr>
          <w:tab/>
        </w:r>
        <w:r w:rsidR="002F7E34">
          <w:rPr>
            <w:webHidden/>
          </w:rPr>
          <w:fldChar w:fldCharType="begin"/>
        </w:r>
        <w:r w:rsidR="002F7E34">
          <w:rPr>
            <w:webHidden/>
          </w:rPr>
          <w:instrText xml:space="preserve"> PAGEREF _Toc159474157 \h </w:instrText>
        </w:r>
        <w:r w:rsidR="002F7E34">
          <w:rPr>
            <w:webHidden/>
          </w:rPr>
        </w:r>
        <w:r w:rsidR="002F7E34">
          <w:rPr>
            <w:webHidden/>
          </w:rPr>
          <w:fldChar w:fldCharType="separate"/>
        </w:r>
        <w:r w:rsidR="00810A8A">
          <w:rPr>
            <w:webHidden/>
          </w:rPr>
          <w:t>116</w:t>
        </w:r>
        <w:r w:rsidR="002F7E34">
          <w:rPr>
            <w:webHidden/>
          </w:rPr>
          <w:fldChar w:fldCharType="end"/>
        </w:r>
      </w:hyperlink>
    </w:p>
    <w:p w14:paraId="7E005023" w14:textId="33C8C68A" w:rsidR="002F7E34" w:rsidRDefault="00643DAA" w:rsidP="00EC74CF">
      <w:pPr>
        <w:pStyle w:val="TOC2"/>
        <w:rPr>
          <w:rFonts w:asciiTheme="minorHAnsi" w:eastAsiaTheme="minorEastAsia" w:hAnsiTheme="minorHAnsi" w:cstheme="minorBidi"/>
          <w:bCs w:val="0"/>
          <w:color w:val="auto"/>
          <w:szCs w:val="22"/>
        </w:rPr>
      </w:pPr>
      <w:hyperlink w:anchor="_Toc159474158" w:history="1">
        <w:r w:rsidR="002F7E34" w:rsidRPr="00B91839">
          <w:rPr>
            <w:rStyle w:val="Hyperlink"/>
            <w:rFonts w:cs="Times New Roman"/>
            <w:iCs/>
          </w:rPr>
          <w:t>1.12.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Ready-to-Eat Food.</w:t>
        </w:r>
        <w:r w:rsidR="002F7E34">
          <w:rPr>
            <w:webHidden/>
          </w:rPr>
          <w:tab/>
        </w:r>
        <w:r w:rsidR="002F7E34">
          <w:rPr>
            <w:webHidden/>
          </w:rPr>
          <w:fldChar w:fldCharType="begin"/>
        </w:r>
        <w:r w:rsidR="002F7E34">
          <w:rPr>
            <w:webHidden/>
          </w:rPr>
          <w:instrText xml:space="preserve"> PAGEREF _Toc159474158 \h </w:instrText>
        </w:r>
        <w:r w:rsidR="002F7E34">
          <w:rPr>
            <w:webHidden/>
          </w:rPr>
        </w:r>
        <w:r w:rsidR="002F7E34">
          <w:rPr>
            <w:webHidden/>
          </w:rPr>
          <w:fldChar w:fldCharType="separate"/>
        </w:r>
        <w:r w:rsidR="00810A8A">
          <w:rPr>
            <w:webHidden/>
          </w:rPr>
          <w:t>116</w:t>
        </w:r>
        <w:r w:rsidR="002F7E34">
          <w:rPr>
            <w:webHidden/>
          </w:rPr>
          <w:fldChar w:fldCharType="end"/>
        </w:r>
      </w:hyperlink>
    </w:p>
    <w:p w14:paraId="6D0F4DCA" w14:textId="0C83AB69" w:rsidR="002F7E34" w:rsidRDefault="00643DAA" w:rsidP="00EC74CF">
      <w:pPr>
        <w:pStyle w:val="TOC3"/>
        <w:rPr>
          <w:rFonts w:asciiTheme="minorHAnsi" w:eastAsiaTheme="minorEastAsia" w:hAnsiTheme="minorHAnsi" w:cstheme="minorBidi"/>
          <w:color w:val="auto"/>
          <w:szCs w:val="22"/>
        </w:rPr>
      </w:pPr>
      <w:hyperlink w:anchor="_Toc159474159" w:history="1">
        <w:r w:rsidR="002F7E34" w:rsidRPr="00B91839">
          <w:rPr>
            <w:rStyle w:val="Hyperlink"/>
            <w:rFonts w:cs="Times New Roman"/>
          </w:rPr>
          <w:t>1.12.1.</w:t>
        </w:r>
        <w:r w:rsidR="002F7E34">
          <w:rPr>
            <w:rFonts w:asciiTheme="minorHAnsi" w:eastAsiaTheme="minorEastAsia" w:hAnsiTheme="minorHAnsi" w:cstheme="minorBidi"/>
            <w:color w:val="auto"/>
            <w:szCs w:val="22"/>
          </w:rPr>
          <w:tab/>
        </w:r>
        <w:r w:rsidR="002F7E34" w:rsidRPr="00B91839">
          <w:rPr>
            <w:rStyle w:val="Hyperlink"/>
            <w:rFonts w:cs="Times New Roman"/>
          </w:rPr>
          <w:t>Definition.</w:t>
        </w:r>
        <w:r w:rsidR="002F7E34">
          <w:rPr>
            <w:webHidden/>
          </w:rPr>
          <w:tab/>
        </w:r>
        <w:r w:rsidR="002F7E34">
          <w:rPr>
            <w:webHidden/>
          </w:rPr>
          <w:fldChar w:fldCharType="begin"/>
        </w:r>
        <w:r w:rsidR="002F7E34">
          <w:rPr>
            <w:webHidden/>
          </w:rPr>
          <w:instrText xml:space="preserve"> PAGEREF _Toc159474159 \h </w:instrText>
        </w:r>
        <w:r w:rsidR="002F7E34">
          <w:rPr>
            <w:webHidden/>
          </w:rPr>
        </w:r>
        <w:r w:rsidR="002F7E34">
          <w:rPr>
            <w:webHidden/>
          </w:rPr>
          <w:fldChar w:fldCharType="separate"/>
        </w:r>
        <w:r w:rsidR="00810A8A">
          <w:rPr>
            <w:webHidden/>
          </w:rPr>
          <w:t>116</w:t>
        </w:r>
        <w:r w:rsidR="002F7E34">
          <w:rPr>
            <w:webHidden/>
          </w:rPr>
          <w:fldChar w:fldCharType="end"/>
        </w:r>
      </w:hyperlink>
    </w:p>
    <w:p w14:paraId="7F2840FB" w14:textId="49CA047C" w:rsidR="002F7E34" w:rsidRDefault="00643DAA" w:rsidP="00EC74CF">
      <w:pPr>
        <w:pStyle w:val="TOC3"/>
        <w:rPr>
          <w:rFonts w:asciiTheme="minorHAnsi" w:eastAsiaTheme="minorEastAsia" w:hAnsiTheme="minorHAnsi" w:cstheme="minorBidi"/>
          <w:color w:val="auto"/>
          <w:szCs w:val="22"/>
        </w:rPr>
      </w:pPr>
      <w:hyperlink w:anchor="_Toc159474160" w:history="1">
        <w:r w:rsidR="002F7E34" w:rsidRPr="00B91839">
          <w:rPr>
            <w:rStyle w:val="Hyperlink"/>
            <w:rFonts w:cs="Times New Roman"/>
          </w:rPr>
          <w:t>1.12.2.</w:t>
        </w:r>
        <w:r w:rsidR="002F7E34">
          <w:rPr>
            <w:rFonts w:asciiTheme="minorHAnsi" w:eastAsiaTheme="minorEastAsia" w:hAnsiTheme="minorHAnsi" w:cstheme="minorBidi"/>
            <w:color w:val="auto"/>
            <w:szCs w:val="22"/>
          </w:rPr>
          <w:tab/>
        </w:r>
        <w:r w:rsidR="002F7E34" w:rsidRPr="00B91839">
          <w:rPr>
            <w:rStyle w:val="Hyperlink"/>
            <w:rFonts w:cs="Times New Roman"/>
          </w:rPr>
          <w:t>Methods of Sale.</w:t>
        </w:r>
        <w:r w:rsidR="002F7E34">
          <w:rPr>
            <w:webHidden/>
          </w:rPr>
          <w:tab/>
        </w:r>
        <w:r w:rsidR="002F7E34">
          <w:rPr>
            <w:webHidden/>
          </w:rPr>
          <w:fldChar w:fldCharType="begin"/>
        </w:r>
        <w:r w:rsidR="002F7E34">
          <w:rPr>
            <w:webHidden/>
          </w:rPr>
          <w:instrText xml:space="preserve"> PAGEREF _Toc159474160 \h </w:instrText>
        </w:r>
        <w:r w:rsidR="002F7E34">
          <w:rPr>
            <w:webHidden/>
          </w:rPr>
        </w:r>
        <w:r w:rsidR="002F7E34">
          <w:rPr>
            <w:webHidden/>
          </w:rPr>
          <w:fldChar w:fldCharType="separate"/>
        </w:r>
        <w:r w:rsidR="00810A8A">
          <w:rPr>
            <w:webHidden/>
          </w:rPr>
          <w:t>116</w:t>
        </w:r>
        <w:r w:rsidR="002F7E34">
          <w:rPr>
            <w:webHidden/>
          </w:rPr>
          <w:fldChar w:fldCharType="end"/>
        </w:r>
      </w:hyperlink>
    </w:p>
    <w:p w14:paraId="4651CE1A" w14:textId="336A4E83" w:rsidR="002F7E34" w:rsidRDefault="00643DAA" w:rsidP="00EC74CF">
      <w:pPr>
        <w:pStyle w:val="TOC2"/>
        <w:rPr>
          <w:rFonts w:asciiTheme="minorHAnsi" w:eastAsiaTheme="minorEastAsia" w:hAnsiTheme="minorHAnsi" w:cstheme="minorBidi"/>
          <w:bCs w:val="0"/>
          <w:color w:val="auto"/>
          <w:szCs w:val="22"/>
        </w:rPr>
      </w:pPr>
      <w:hyperlink w:anchor="_Toc159474161" w:history="1">
        <w:r w:rsidR="002F7E34" w:rsidRPr="00B91839">
          <w:rPr>
            <w:rStyle w:val="Hyperlink"/>
          </w:rPr>
          <w:t>1.13.</w:t>
        </w:r>
        <w:r w:rsidR="002F7E34">
          <w:rPr>
            <w:rFonts w:asciiTheme="minorHAnsi" w:eastAsiaTheme="minorEastAsia" w:hAnsiTheme="minorHAnsi" w:cstheme="minorBidi"/>
            <w:bCs w:val="0"/>
            <w:color w:val="auto"/>
            <w:szCs w:val="22"/>
          </w:rPr>
          <w:tab/>
        </w:r>
        <w:r w:rsidR="002F7E34" w:rsidRPr="00B91839">
          <w:rPr>
            <w:rStyle w:val="Hyperlink"/>
          </w:rPr>
          <w:t>Home Food Service Plan Sales.</w:t>
        </w:r>
        <w:r w:rsidR="002F7E34">
          <w:rPr>
            <w:webHidden/>
          </w:rPr>
          <w:tab/>
        </w:r>
        <w:r w:rsidR="002F7E34">
          <w:rPr>
            <w:webHidden/>
          </w:rPr>
          <w:fldChar w:fldCharType="begin"/>
        </w:r>
        <w:r w:rsidR="002F7E34">
          <w:rPr>
            <w:webHidden/>
          </w:rPr>
          <w:instrText xml:space="preserve"> PAGEREF _Toc159474161 \h </w:instrText>
        </w:r>
        <w:r w:rsidR="002F7E34">
          <w:rPr>
            <w:webHidden/>
          </w:rPr>
        </w:r>
        <w:r w:rsidR="002F7E34">
          <w:rPr>
            <w:webHidden/>
          </w:rPr>
          <w:fldChar w:fldCharType="separate"/>
        </w:r>
        <w:r w:rsidR="00810A8A">
          <w:rPr>
            <w:webHidden/>
          </w:rPr>
          <w:t>117</w:t>
        </w:r>
        <w:r w:rsidR="002F7E34">
          <w:rPr>
            <w:webHidden/>
          </w:rPr>
          <w:fldChar w:fldCharType="end"/>
        </w:r>
      </w:hyperlink>
    </w:p>
    <w:p w14:paraId="4B5C8B18" w14:textId="548F76C1" w:rsidR="002F7E34" w:rsidRDefault="00643DAA" w:rsidP="00EC74CF">
      <w:pPr>
        <w:pStyle w:val="TOC4"/>
        <w:rPr>
          <w:rFonts w:asciiTheme="minorHAnsi" w:eastAsiaTheme="minorEastAsia" w:hAnsiTheme="minorHAnsi" w:cstheme="minorBidi"/>
          <w:szCs w:val="22"/>
        </w:rPr>
      </w:pPr>
      <w:hyperlink w:anchor="_Toc159474162" w:history="1">
        <w:r w:rsidR="002F7E34" w:rsidRPr="00B91839">
          <w:rPr>
            <w:rStyle w:val="Hyperlink"/>
            <w:bCs/>
          </w:rPr>
          <w:t>1.13.1.</w:t>
        </w:r>
        <w:r w:rsidR="002F7E34">
          <w:rPr>
            <w:rFonts w:asciiTheme="minorHAnsi" w:eastAsiaTheme="minorEastAsia" w:hAnsiTheme="minorHAnsi" w:cstheme="minorBidi"/>
            <w:szCs w:val="22"/>
          </w:rPr>
          <w:tab/>
        </w:r>
        <w:r w:rsidR="002F7E34" w:rsidRPr="00B91839">
          <w:rPr>
            <w:rStyle w:val="Hyperlink"/>
            <w:bCs/>
          </w:rPr>
          <w:t>Definitions.</w:t>
        </w:r>
        <w:r w:rsidR="002F7E34">
          <w:rPr>
            <w:webHidden/>
          </w:rPr>
          <w:tab/>
        </w:r>
        <w:r w:rsidR="002F7E34">
          <w:rPr>
            <w:webHidden/>
          </w:rPr>
          <w:fldChar w:fldCharType="begin"/>
        </w:r>
        <w:r w:rsidR="002F7E34">
          <w:rPr>
            <w:webHidden/>
          </w:rPr>
          <w:instrText xml:space="preserve"> PAGEREF _Toc159474162 \h </w:instrText>
        </w:r>
        <w:r w:rsidR="002F7E34">
          <w:rPr>
            <w:webHidden/>
          </w:rPr>
        </w:r>
        <w:r w:rsidR="002F7E34">
          <w:rPr>
            <w:webHidden/>
          </w:rPr>
          <w:fldChar w:fldCharType="separate"/>
        </w:r>
        <w:r w:rsidR="00810A8A">
          <w:rPr>
            <w:webHidden/>
          </w:rPr>
          <w:t>117</w:t>
        </w:r>
        <w:r w:rsidR="002F7E34">
          <w:rPr>
            <w:webHidden/>
          </w:rPr>
          <w:fldChar w:fldCharType="end"/>
        </w:r>
      </w:hyperlink>
    </w:p>
    <w:p w14:paraId="3850F4C8" w14:textId="0404A8D6" w:rsidR="002F7E34" w:rsidRDefault="00643DAA" w:rsidP="00EC74CF">
      <w:pPr>
        <w:pStyle w:val="TOC3"/>
        <w:rPr>
          <w:rFonts w:asciiTheme="minorHAnsi" w:eastAsiaTheme="minorEastAsia" w:hAnsiTheme="minorHAnsi" w:cstheme="minorBidi"/>
          <w:color w:val="auto"/>
          <w:szCs w:val="22"/>
        </w:rPr>
      </w:pPr>
      <w:hyperlink w:anchor="_Toc159474163" w:history="1">
        <w:r w:rsidR="002F7E34" w:rsidRPr="00B91839">
          <w:rPr>
            <w:rStyle w:val="Hyperlink"/>
          </w:rPr>
          <w:t>1.13.2.</w:t>
        </w:r>
        <w:r w:rsidR="002F7E34">
          <w:rPr>
            <w:rFonts w:asciiTheme="minorHAnsi" w:eastAsiaTheme="minorEastAsia" w:hAnsiTheme="minorHAnsi" w:cstheme="minorBidi"/>
            <w:color w:val="auto"/>
            <w:szCs w:val="22"/>
          </w:rPr>
          <w:tab/>
        </w:r>
        <w:r w:rsidR="002F7E34" w:rsidRPr="00B91839">
          <w:rPr>
            <w:rStyle w:val="Hyperlink"/>
          </w:rPr>
          <w:t>Contract and Disclosure Requirements.</w:t>
        </w:r>
        <w:r w:rsidR="002F7E34">
          <w:rPr>
            <w:webHidden/>
          </w:rPr>
          <w:tab/>
        </w:r>
        <w:r w:rsidR="002F7E34">
          <w:rPr>
            <w:webHidden/>
          </w:rPr>
          <w:fldChar w:fldCharType="begin"/>
        </w:r>
        <w:r w:rsidR="002F7E34">
          <w:rPr>
            <w:webHidden/>
          </w:rPr>
          <w:instrText xml:space="preserve"> PAGEREF _Toc159474163 \h </w:instrText>
        </w:r>
        <w:r w:rsidR="002F7E34">
          <w:rPr>
            <w:webHidden/>
          </w:rPr>
        </w:r>
        <w:r w:rsidR="002F7E34">
          <w:rPr>
            <w:webHidden/>
          </w:rPr>
          <w:fldChar w:fldCharType="separate"/>
        </w:r>
        <w:r w:rsidR="00810A8A">
          <w:rPr>
            <w:webHidden/>
          </w:rPr>
          <w:t>118</w:t>
        </w:r>
        <w:r w:rsidR="002F7E34">
          <w:rPr>
            <w:webHidden/>
          </w:rPr>
          <w:fldChar w:fldCharType="end"/>
        </w:r>
      </w:hyperlink>
    </w:p>
    <w:p w14:paraId="14CB6710" w14:textId="0E94770A" w:rsidR="002F7E34" w:rsidRDefault="00643DAA" w:rsidP="00EC74CF">
      <w:pPr>
        <w:pStyle w:val="TOC4"/>
        <w:rPr>
          <w:rFonts w:asciiTheme="minorHAnsi" w:eastAsiaTheme="minorEastAsia" w:hAnsiTheme="minorHAnsi" w:cstheme="minorBidi"/>
          <w:szCs w:val="22"/>
        </w:rPr>
      </w:pPr>
      <w:hyperlink w:anchor="_Toc159474164" w:history="1">
        <w:r w:rsidR="002F7E34" w:rsidRPr="00B91839">
          <w:rPr>
            <w:rStyle w:val="Hyperlink"/>
            <w:bCs/>
          </w:rPr>
          <w:t>1.13.2.1.</w:t>
        </w:r>
        <w:r w:rsidR="002F7E34">
          <w:rPr>
            <w:rFonts w:asciiTheme="minorHAnsi" w:eastAsiaTheme="minorEastAsia" w:hAnsiTheme="minorHAnsi" w:cstheme="minorBidi"/>
            <w:szCs w:val="22"/>
          </w:rPr>
          <w:tab/>
        </w:r>
        <w:r w:rsidR="002F7E34" w:rsidRPr="00B91839">
          <w:rPr>
            <w:rStyle w:val="Hyperlink"/>
            <w:bCs/>
          </w:rPr>
          <w:t>At the Time of Sale.</w:t>
        </w:r>
        <w:r w:rsidR="002F7E34">
          <w:rPr>
            <w:webHidden/>
          </w:rPr>
          <w:tab/>
        </w:r>
        <w:r w:rsidR="002F7E34">
          <w:rPr>
            <w:webHidden/>
          </w:rPr>
          <w:fldChar w:fldCharType="begin"/>
        </w:r>
        <w:r w:rsidR="002F7E34">
          <w:rPr>
            <w:webHidden/>
          </w:rPr>
          <w:instrText xml:space="preserve"> PAGEREF _Toc159474164 \h </w:instrText>
        </w:r>
        <w:r w:rsidR="002F7E34">
          <w:rPr>
            <w:webHidden/>
          </w:rPr>
        </w:r>
        <w:r w:rsidR="002F7E34">
          <w:rPr>
            <w:webHidden/>
          </w:rPr>
          <w:fldChar w:fldCharType="separate"/>
        </w:r>
        <w:r w:rsidR="00810A8A">
          <w:rPr>
            <w:webHidden/>
          </w:rPr>
          <w:t>118</w:t>
        </w:r>
        <w:r w:rsidR="002F7E34">
          <w:rPr>
            <w:webHidden/>
          </w:rPr>
          <w:fldChar w:fldCharType="end"/>
        </w:r>
      </w:hyperlink>
    </w:p>
    <w:p w14:paraId="5A3D9273" w14:textId="6032911F" w:rsidR="002F7E34" w:rsidRDefault="00643DAA" w:rsidP="00EC74CF">
      <w:pPr>
        <w:pStyle w:val="TOC4"/>
        <w:rPr>
          <w:rFonts w:asciiTheme="minorHAnsi" w:eastAsiaTheme="minorEastAsia" w:hAnsiTheme="minorHAnsi" w:cstheme="minorBidi"/>
          <w:szCs w:val="22"/>
        </w:rPr>
      </w:pPr>
      <w:hyperlink w:anchor="_Toc159474165" w:history="1">
        <w:r w:rsidR="002F7E34" w:rsidRPr="00B91839">
          <w:rPr>
            <w:rStyle w:val="Hyperlink"/>
            <w:bCs/>
          </w:rPr>
          <w:t>1.13.2.2.</w:t>
        </w:r>
        <w:r w:rsidR="002F7E34">
          <w:rPr>
            <w:rFonts w:asciiTheme="minorHAnsi" w:eastAsiaTheme="minorEastAsia" w:hAnsiTheme="minorHAnsi" w:cstheme="minorBidi"/>
            <w:szCs w:val="22"/>
          </w:rPr>
          <w:tab/>
        </w:r>
        <w:r w:rsidR="002F7E34" w:rsidRPr="00B91839">
          <w:rPr>
            <w:rStyle w:val="Hyperlink"/>
            <w:bCs/>
          </w:rPr>
          <w:t>At the Time of Delivery.</w:t>
        </w:r>
        <w:r w:rsidR="002F7E34">
          <w:rPr>
            <w:webHidden/>
          </w:rPr>
          <w:tab/>
        </w:r>
        <w:r w:rsidR="002F7E34">
          <w:rPr>
            <w:webHidden/>
          </w:rPr>
          <w:fldChar w:fldCharType="begin"/>
        </w:r>
        <w:r w:rsidR="002F7E34">
          <w:rPr>
            <w:webHidden/>
          </w:rPr>
          <w:instrText xml:space="preserve"> PAGEREF _Toc159474165 \h </w:instrText>
        </w:r>
        <w:r w:rsidR="002F7E34">
          <w:rPr>
            <w:webHidden/>
          </w:rPr>
        </w:r>
        <w:r w:rsidR="002F7E34">
          <w:rPr>
            <w:webHidden/>
          </w:rPr>
          <w:fldChar w:fldCharType="separate"/>
        </w:r>
        <w:r w:rsidR="00810A8A">
          <w:rPr>
            <w:webHidden/>
          </w:rPr>
          <w:t>119</w:t>
        </w:r>
        <w:r w:rsidR="002F7E34">
          <w:rPr>
            <w:webHidden/>
          </w:rPr>
          <w:fldChar w:fldCharType="end"/>
        </w:r>
      </w:hyperlink>
    </w:p>
    <w:p w14:paraId="0728241E" w14:textId="16E99D65" w:rsidR="002F7E34" w:rsidRDefault="00643DAA" w:rsidP="00EC74CF">
      <w:pPr>
        <w:pStyle w:val="TOC3"/>
        <w:rPr>
          <w:rFonts w:asciiTheme="minorHAnsi" w:eastAsiaTheme="minorEastAsia" w:hAnsiTheme="minorHAnsi" w:cstheme="minorBidi"/>
          <w:color w:val="auto"/>
          <w:szCs w:val="22"/>
        </w:rPr>
      </w:pPr>
      <w:hyperlink w:anchor="_Toc159474166" w:history="1">
        <w:r w:rsidR="002F7E34" w:rsidRPr="00B91839">
          <w:rPr>
            <w:rStyle w:val="Hyperlink"/>
            <w:rFonts w:cs="Times New Roman"/>
          </w:rPr>
          <w:t>1.13.3.</w:t>
        </w:r>
        <w:r w:rsidR="002F7E34">
          <w:rPr>
            <w:rFonts w:asciiTheme="minorHAnsi" w:eastAsiaTheme="minorEastAsia" w:hAnsiTheme="minorHAnsi" w:cstheme="minorBidi"/>
            <w:color w:val="auto"/>
            <w:szCs w:val="22"/>
          </w:rPr>
          <w:tab/>
        </w:r>
        <w:r w:rsidR="002F7E34" w:rsidRPr="00B91839">
          <w:rPr>
            <w:rStyle w:val="Hyperlink"/>
            <w:rFonts w:cs="Times New Roman"/>
          </w:rPr>
          <w:t>Advertisement of Home Food Service Plans</w:t>
        </w:r>
        <w:r w:rsidR="002F7E34">
          <w:rPr>
            <w:webHidden/>
          </w:rPr>
          <w:tab/>
        </w:r>
        <w:r w:rsidR="002F7E34">
          <w:rPr>
            <w:webHidden/>
          </w:rPr>
          <w:fldChar w:fldCharType="begin"/>
        </w:r>
        <w:r w:rsidR="002F7E34">
          <w:rPr>
            <w:webHidden/>
          </w:rPr>
          <w:instrText xml:space="preserve"> PAGEREF _Toc159474166 \h </w:instrText>
        </w:r>
        <w:r w:rsidR="002F7E34">
          <w:rPr>
            <w:webHidden/>
          </w:rPr>
        </w:r>
        <w:r w:rsidR="002F7E34">
          <w:rPr>
            <w:webHidden/>
          </w:rPr>
          <w:fldChar w:fldCharType="separate"/>
        </w:r>
        <w:r w:rsidR="00810A8A">
          <w:rPr>
            <w:webHidden/>
          </w:rPr>
          <w:t>119</w:t>
        </w:r>
        <w:r w:rsidR="002F7E34">
          <w:rPr>
            <w:webHidden/>
          </w:rPr>
          <w:fldChar w:fldCharType="end"/>
        </w:r>
      </w:hyperlink>
    </w:p>
    <w:p w14:paraId="29FE3A50" w14:textId="2EF30A2D" w:rsidR="002F7E34" w:rsidRDefault="00643DAA" w:rsidP="00EC74CF">
      <w:pPr>
        <w:pStyle w:val="TOC2"/>
        <w:rPr>
          <w:rFonts w:asciiTheme="minorHAnsi" w:eastAsiaTheme="minorEastAsia" w:hAnsiTheme="minorHAnsi" w:cstheme="minorBidi"/>
          <w:bCs w:val="0"/>
          <w:color w:val="auto"/>
          <w:szCs w:val="22"/>
        </w:rPr>
      </w:pPr>
      <w:hyperlink w:anchor="_Toc159474167" w:history="1">
        <w:r w:rsidR="002F7E34" w:rsidRPr="00B91839">
          <w:rPr>
            <w:rStyle w:val="Hyperlink"/>
            <w:rFonts w:ascii="Times New Roman Bold" w:hAnsi="Times New Roman Bold" w:cs="Times New Roman"/>
            <w:iCs/>
          </w:rPr>
          <w:t>1.14.</w:t>
        </w:r>
        <w:r w:rsidR="002F7E34">
          <w:rPr>
            <w:rFonts w:asciiTheme="minorHAnsi" w:eastAsiaTheme="minorEastAsia" w:hAnsiTheme="minorHAnsi" w:cstheme="minorBidi"/>
            <w:bCs w:val="0"/>
            <w:color w:val="auto"/>
            <w:szCs w:val="22"/>
          </w:rPr>
          <w:tab/>
        </w:r>
        <w:r w:rsidR="002F7E34" w:rsidRPr="00B91839">
          <w:rPr>
            <w:rStyle w:val="Hyperlink"/>
            <w:rFonts w:ascii="Times New Roman Bold" w:hAnsi="Times New Roman Bold" w:cs="Times New Roman"/>
            <w:i/>
          </w:rPr>
          <w:t>Cannabis</w:t>
        </w:r>
        <w:r w:rsidR="002F7E34" w:rsidRPr="00B91839">
          <w:rPr>
            <w:rStyle w:val="Hyperlink"/>
            <w:rFonts w:ascii="Times New Roman Bold" w:hAnsi="Times New Roman Bold" w:cs="Times New Roman"/>
            <w:iCs/>
          </w:rPr>
          <w:t xml:space="preserve"> and </w:t>
        </w:r>
        <w:r w:rsidR="002F7E34" w:rsidRPr="00B91839">
          <w:rPr>
            <w:rStyle w:val="Hyperlink"/>
            <w:rFonts w:ascii="Times New Roman Bold" w:hAnsi="Times New Roman Bold" w:cs="Times New Roman"/>
            <w:i/>
          </w:rPr>
          <w:t>Cannabis</w:t>
        </w:r>
        <w:r w:rsidR="002F7E34" w:rsidRPr="00B91839">
          <w:rPr>
            <w:rStyle w:val="Hyperlink"/>
            <w:rFonts w:ascii="Times New Roman Bold" w:hAnsi="Times New Roman Bold" w:cs="Times New Roman"/>
            <w:iCs/>
          </w:rPr>
          <w:t>-Containing Products</w:t>
        </w:r>
        <w:r w:rsidR="002F7E34" w:rsidRPr="00B91839">
          <w:rPr>
            <w:rStyle w:val="Hyperlink"/>
            <w:rFonts w:ascii="Times New Roman Bold" w:hAnsi="Times New Roman Bold" w:cs="Times New Roman"/>
          </w:rPr>
          <w:t>.</w:t>
        </w:r>
        <w:r w:rsidR="002F7E34">
          <w:rPr>
            <w:webHidden/>
          </w:rPr>
          <w:tab/>
        </w:r>
        <w:r w:rsidR="002F7E34">
          <w:rPr>
            <w:webHidden/>
          </w:rPr>
          <w:fldChar w:fldCharType="begin"/>
        </w:r>
        <w:r w:rsidR="002F7E34">
          <w:rPr>
            <w:webHidden/>
          </w:rPr>
          <w:instrText xml:space="preserve"> PAGEREF _Toc159474167 \h </w:instrText>
        </w:r>
        <w:r w:rsidR="002F7E34">
          <w:rPr>
            <w:webHidden/>
          </w:rPr>
        </w:r>
        <w:r w:rsidR="002F7E34">
          <w:rPr>
            <w:webHidden/>
          </w:rPr>
          <w:fldChar w:fldCharType="separate"/>
        </w:r>
        <w:r w:rsidR="00810A8A">
          <w:rPr>
            <w:webHidden/>
          </w:rPr>
          <w:t>119</w:t>
        </w:r>
        <w:r w:rsidR="002F7E34">
          <w:rPr>
            <w:webHidden/>
          </w:rPr>
          <w:fldChar w:fldCharType="end"/>
        </w:r>
      </w:hyperlink>
    </w:p>
    <w:p w14:paraId="190FD75F" w14:textId="166DC95C" w:rsidR="002F7E34" w:rsidRDefault="00643DAA" w:rsidP="00EC74CF">
      <w:pPr>
        <w:pStyle w:val="TOC3"/>
        <w:rPr>
          <w:rFonts w:asciiTheme="minorHAnsi" w:eastAsiaTheme="minorEastAsia" w:hAnsiTheme="minorHAnsi" w:cstheme="minorBidi"/>
          <w:color w:val="auto"/>
          <w:szCs w:val="22"/>
        </w:rPr>
      </w:pPr>
      <w:hyperlink w:anchor="_Toc159474168" w:history="1">
        <w:r w:rsidR="002F7E34" w:rsidRPr="00B91839">
          <w:rPr>
            <w:rStyle w:val="Hyperlink"/>
          </w:rPr>
          <w:t>1.14.1.</w:t>
        </w:r>
        <w:r w:rsidR="002F7E34">
          <w:rPr>
            <w:rFonts w:asciiTheme="minorHAnsi" w:eastAsiaTheme="minorEastAsia" w:hAnsiTheme="minorHAnsi" w:cstheme="minorBidi"/>
            <w:color w:val="auto"/>
            <w:szCs w:val="22"/>
          </w:rPr>
          <w:tab/>
        </w:r>
        <w:r w:rsidR="002F7E34" w:rsidRPr="00B91839">
          <w:rPr>
            <w:rStyle w:val="Hyperlink"/>
          </w:rPr>
          <w:t>Unit.</w:t>
        </w:r>
        <w:r w:rsidR="002F7E34">
          <w:rPr>
            <w:webHidden/>
          </w:rPr>
          <w:tab/>
        </w:r>
        <w:r w:rsidR="002F7E34">
          <w:rPr>
            <w:webHidden/>
          </w:rPr>
          <w:fldChar w:fldCharType="begin"/>
        </w:r>
        <w:r w:rsidR="002F7E34">
          <w:rPr>
            <w:webHidden/>
          </w:rPr>
          <w:instrText xml:space="preserve"> PAGEREF _Toc159474168 \h </w:instrText>
        </w:r>
        <w:r w:rsidR="002F7E34">
          <w:rPr>
            <w:webHidden/>
          </w:rPr>
        </w:r>
        <w:r w:rsidR="002F7E34">
          <w:rPr>
            <w:webHidden/>
          </w:rPr>
          <w:fldChar w:fldCharType="separate"/>
        </w:r>
        <w:r w:rsidR="00810A8A">
          <w:rPr>
            <w:webHidden/>
          </w:rPr>
          <w:t>119</w:t>
        </w:r>
        <w:r w:rsidR="002F7E34">
          <w:rPr>
            <w:webHidden/>
          </w:rPr>
          <w:fldChar w:fldCharType="end"/>
        </w:r>
      </w:hyperlink>
    </w:p>
    <w:p w14:paraId="0FC615DB" w14:textId="05074CA0" w:rsidR="002F7E34" w:rsidRDefault="00643DAA" w:rsidP="00EC74CF">
      <w:pPr>
        <w:pStyle w:val="TOC3"/>
        <w:rPr>
          <w:rFonts w:asciiTheme="minorHAnsi" w:eastAsiaTheme="minorEastAsia" w:hAnsiTheme="minorHAnsi" w:cstheme="minorBidi"/>
          <w:color w:val="auto"/>
          <w:szCs w:val="22"/>
        </w:rPr>
      </w:pPr>
      <w:hyperlink w:anchor="_Toc159474169" w:history="1">
        <w:r w:rsidR="002F7E34" w:rsidRPr="00B91839">
          <w:rPr>
            <w:rStyle w:val="Hyperlink"/>
            <w:rFonts w:eastAsia="Times New Roman"/>
          </w:rPr>
          <w:t>1.14.2.</w:t>
        </w:r>
        <w:r w:rsidR="002F7E34">
          <w:rPr>
            <w:rFonts w:asciiTheme="minorHAnsi" w:eastAsiaTheme="minorEastAsia" w:hAnsiTheme="minorHAnsi" w:cstheme="minorBidi"/>
            <w:color w:val="auto"/>
            <w:szCs w:val="22"/>
          </w:rPr>
          <w:tab/>
        </w:r>
        <w:r w:rsidR="002F7E34" w:rsidRPr="00B91839">
          <w:rPr>
            <w:rStyle w:val="Hyperlink"/>
          </w:rPr>
          <w:t>Sale from Bulk.</w:t>
        </w:r>
        <w:r w:rsidR="002F7E34">
          <w:rPr>
            <w:webHidden/>
          </w:rPr>
          <w:tab/>
        </w:r>
        <w:r w:rsidR="002F7E34">
          <w:rPr>
            <w:webHidden/>
          </w:rPr>
          <w:fldChar w:fldCharType="begin"/>
        </w:r>
        <w:r w:rsidR="002F7E34">
          <w:rPr>
            <w:webHidden/>
          </w:rPr>
          <w:instrText xml:space="preserve"> PAGEREF _Toc159474169 \h </w:instrText>
        </w:r>
        <w:r w:rsidR="002F7E34">
          <w:rPr>
            <w:webHidden/>
          </w:rPr>
        </w:r>
        <w:r w:rsidR="002F7E34">
          <w:rPr>
            <w:webHidden/>
          </w:rPr>
          <w:fldChar w:fldCharType="separate"/>
        </w:r>
        <w:r w:rsidR="00810A8A">
          <w:rPr>
            <w:webHidden/>
          </w:rPr>
          <w:t>119</w:t>
        </w:r>
        <w:r w:rsidR="002F7E34">
          <w:rPr>
            <w:webHidden/>
          </w:rPr>
          <w:fldChar w:fldCharType="end"/>
        </w:r>
      </w:hyperlink>
    </w:p>
    <w:p w14:paraId="3D412AD5" w14:textId="715D7D3D" w:rsidR="002F7E34" w:rsidRDefault="00643DAA" w:rsidP="00EC74CF">
      <w:pPr>
        <w:pStyle w:val="TOC3"/>
        <w:rPr>
          <w:rFonts w:asciiTheme="minorHAnsi" w:eastAsiaTheme="minorEastAsia" w:hAnsiTheme="minorHAnsi" w:cstheme="minorBidi"/>
          <w:color w:val="auto"/>
          <w:szCs w:val="22"/>
        </w:rPr>
      </w:pPr>
      <w:hyperlink w:anchor="_Toc159474170" w:history="1">
        <w:r w:rsidR="002F7E34" w:rsidRPr="00B91839">
          <w:rPr>
            <w:rStyle w:val="Hyperlink"/>
            <w:rFonts w:cs="Times New Roman"/>
          </w:rPr>
          <w:t>1.14.3.</w:t>
        </w:r>
        <w:r w:rsidR="002F7E34">
          <w:rPr>
            <w:rFonts w:asciiTheme="minorHAnsi" w:eastAsiaTheme="minorEastAsia" w:hAnsiTheme="minorHAnsi" w:cstheme="minorBidi"/>
            <w:color w:val="auto"/>
            <w:szCs w:val="22"/>
          </w:rPr>
          <w:tab/>
        </w:r>
        <w:r w:rsidR="002F7E34" w:rsidRPr="00B91839">
          <w:rPr>
            <w:rStyle w:val="Hyperlink"/>
            <w:rFonts w:cs="Times New Roman"/>
          </w:rPr>
          <w:t>Water Activity</w:t>
        </w:r>
        <w:r w:rsidR="002F7E34" w:rsidRPr="00B91839">
          <w:rPr>
            <w:rStyle w:val="Hyperlink"/>
            <w:rFonts w:ascii="Times New Roman Bold" w:hAnsi="Times New Roman Bold" w:cs="Times New Roman"/>
          </w:rPr>
          <w:t>.</w:t>
        </w:r>
        <w:r w:rsidR="002F7E34">
          <w:rPr>
            <w:webHidden/>
          </w:rPr>
          <w:tab/>
        </w:r>
        <w:r w:rsidR="002F7E34">
          <w:rPr>
            <w:webHidden/>
          </w:rPr>
          <w:fldChar w:fldCharType="begin"/>
        </w:r>
        <w:r w:rsidR="002F7E34">
          <w:rPr>
            <w:webHidden/>
          </w:rPr>
          <w:instrText xml:space="preserve"> PAGEREF _Toc159474170 \h </w:instrText>
        </w:r>
        <w:r w:rsidR="002F7E34">
          <w:rPr>
            <w:webHidden/>
          </w:rPr>
        </w:r>
        <w:r w:rsidR="002F7E34">
          <w:rPr>
            <w:webHidden/>
          </w:rPr>
          <w:fldChar w:fldCharType="separate"/>
        </w:r>
        <w:r w:rsidR="00810A8A">
          <w:rPr>
            <w:webHidden/>
          </w:rPr>
          <w:t>119</w:t>
        </w:r>
        <w:r w:rsidR="002F7E34">
          <w:rPr>
            <w:webHidden/>
          </w:rPr>
          <w:fldChar w:fldCharType="end"/>
        </w:r>
      </w:hyperlink>
    </w:p>
    <w:p w14:paraId="0814F0AB" w14:textId="030EDE7D" w:rsidR="002F7E34" w:rsidRDefault="00643DAA" w:rsidP="00EC74CF">
      <w:pPr>
        <w:pStyle w:val="TOC1"/>
        <w:rPr>
          <w:rFonts w:asciiTheme="minorHAnsi" w:eastAsiaTheme="minorEastAsia" w:hAnsiTheme="minorHAnsi" w:cstheme="minorBidi"/>
          <w:b w:val="0"/>
          <w:bCs w:val="0"/>
          <w:noProof/>
          <w:color w:val="auto"/>
          <w:sz w:val="22"/>
          <w:szCs w:val="22"/>
        </w:rPr>
      </w:pPr>
      <w:hyperlink w:anchor="_Toc159474171" w:history="1">
        <w:r w:rsidR="002F7E34" w:rsidRPr="00B91839">
          <w:rPr>
            <w:rStyle w:val="Hyperlink"/>
            <w:noProof/>
          </w:rPr>
          <w:t>Section 2.  Non-Food Products</w:t>
        </w:r>
        <w:r w:rsidR="002F7E34">
          <w:rPr>
            <w:noProof/>
            <w:webHidden/>
          </w:rPr>
          <w:tab/>
        </w:r>
        <w:r w:rsidR="002F7E34">
          <w:rPr>
            <w:noProof/>
            <w:webHidden/>
          </w:rPr>
          <w:fldChar w:fldCharType="begin"/>
        </w:r>
        <w:r w:rsidR="002F7E34">
          <w:rPr>
            <w:noProof/>
            <w:webHidden/>
          </w:rPr>
          <w:instrText xml:space="preserve"> PAGEREF _Toc159474171 \h </w:instrText>
        </w:r>
        <w:r w:rsidR="002F7E34">
          <w:rPr>
            <w:noProof/>
            <w:webHidden/>
          </w:rPr>
        </w:r>
        <w:r w:rsidR="002F7E34">
          <w:rPr>
            <w:noProof/>
            <w:webHidden/>
          </w:rPr>
          <w:fldChar w:fldCharType="separate"/>
        </w:r>
        <w:r w:rsidR="00810A8A">
          <w:rPr>
            <w:noProof/>
            <w:webHidden/>
          </w:rPr>
          <w:t>120</w:t>
        </w:r>
        <w:r w:rsidR="002F7E34">
          <w:rPr>
            <w:noProof/>
            <w:webHidden/>
          </w:rPr>
          <w:fldChar w:fldCharType="end"/>
        </w:r>
      </w:hyperlink>
    </w:p>
    <w:p w14:paraId="266187F2" w14:textId="22B0F7F1" w:rsidR="002F7E34" w:rsidRDefault="00643DAA" w:rsidP="00EC74CF">
      <w:pPr>
        <w:pStyle w:val="TOC2"/>
        <w:rPr>
          <w:rFonts w:asciiTheme="minorHAnsi" w:eastAsiaTheme="minorEastAsia" w:hAnsiTheme="minorHAnsi" w:cstheme="minorBidi"/>
          <w:bCs w:val="0"/>
          <w:color w:val="auto"/>
          <w:szCs w:val="22"/>
        </w:rPr>
      </w:pPr>
      <w:hyperlink w:anchor="_Toc159474172" w:history="1">
        <w:r w:rsidR="002F7E34" w:rsidRPr="00B91839">
          <w:rPr>
            <w:rStyle w:val="Hyperlink"/>
            <w:rFonts w:cs="Times New Roman"/>
            <w:iCs/>
          </w:rPr>
          <w:t>2.1.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Advertising and Price Computing of Bulk Commodities.</w:t>
        </w:r>
        <w:r w:rsidR="002F7E34">
          <w:rPr>
            <w:webHidden/>
          </w:rPr>
          <w:tab/>
        </w:r>
        <w:r w:rsidR="002F7E34">
          <w:rPr>
            <w:webHidden/>
          </w:rPr>
          <w:fldChar w:fldCharType="begin"/>
        </w:r>
        <w:r w:rsidR="002F7E34">
          <w:rPr>
            <w:webHidden/>
          </w:rPr>
          <w:instrText xml:space="preserve"> PAGEREF _Toc159474172 \h </w:instrText>
        </w:r>
        <w:r w:rsidR="002F7E34">
          <w:rPr>
            <w:webHidden/>
          </w:rPr>
        </w:r>
        <w:r w:rsidR="002F7E34">
          <w:rPr>
            <w:webHidden/>
          </w:rPr>
          <w:fldChar w:fldCharType="separate"/>
        </w:r>
        <w:r w:rsidR="00810A8A">
          <w:rPr>
            <w:webHidden/>
          </w:rPr>
          <w:t>120</w:t>
        </w:r>
        <w:r w:rsidR="002F7E34">
          <w:rPr>
            <w:webHidden/>
          </w:rPr>
          <w:fldChar w:fldCharType="end"/>
        </w:r>
      </w:hyperlink>
    </w:p>
    <w:p w14:paraId="06A90EC2" w14:textId="6B7DC7C7" w:rsidR="002F7E34" w:rsidRDefault="00643DAA" w:rsidP="00EC74CF">
      <w:pPr>
        <w:pStyle w:val="TOC2"/>
        <w:rPr>
          <w:rFonts w:asciiTheme="minorHAnsi" w:eastAsiaTheme="minorEastAsia" w:hAnsiTheme="minorHAnsi" w:cstheme="minorBidi"/>
          <w:bCs w:val="0"/>
          <w:color w:val="auto"/>
          <w:szCs w:val="22"/>
        </w:rPr>
      </w:pPr>
      <w:hyperlink w:anchor="_Toc159474173" w:history="1">
        <w:r w:rsidR="002F7E34" w:rsidRPr="00B91839">
          <w:rPr>
            <w:rStyle w:val="Hyperlink"/>
            <w:rFonts w:cs="Times New Roman"/>
            <w:iCs/>
          </w:rPr>
          <w:t>2.2.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Fence Wire Products.</w:t>
        </w:r>
        <w:r w:rsidR="002F7E34">
          <w:rPr>
            <w:webHidden/>
          </w:rPr>
          <w:tab/>
        </w:r>
        <w:r w:rsidR="002F7E34">
          <w:rPr>
            <w:webHidden/>
          </w:rPr>
          <w:fldChar w:fldCharType="begin"/>
        </w:r>
        <w:r w:rsidR="002F7E34">
          <w:rPr>
            <w:webHidden/>
          </w:rPr>
          <w:instrText xml:space="preserve"> PAGEREF _Toc159474173 \h </w:instrText>
        </w:r>
        <w:r w:rsidR="002F7E34">
          <w:rPr>
            <w:webHidden/>
          </w:rPr>
        </w:r>
        <w:r w:rsidR="002F7E34">
          <w:rPr>
            <w:webHidden/>
          </w:rPr>
          <w:fldChar w:fldCharType="separate"/>
        </w:r>
        <w:r w:rsidR="00810A8A">
          <w:rPr>
            <w:webHidden/>
          </w:rPr>
          <w:t>120</w:t>
        </w:r>
        <w:r w:rsidR="002F7E34">
          <w:rPr>
            <w:webHidden/>
          </w:rPr>
          <w:fldChar w:fldCharType="end"/>
        </w:r>
      </w:hyperlink>
    </w:p>
    <w:p w14:paraId="1EA7D2AA" w14:textId="0A509EE5" w:rsidR="002F7E34" w:rsidRDefault="00643DAA" w:rsidP="00EC74CF">
      <w:pPr>
        <w:pStyle w:val="TOC2"/>
        <w:rPr>
          <w:rFonts w:asciiTheme="minorHAnsi" w:eastAsiaTheme="minorEastAsia" w:hAnsiTheme="minorHAnsi" w:cstheme="minorBidi"/>
          <w:bCs w:val="0"/>
          <w:color w:val="auto"/>
          <w:szCs w:val="22"/>
        </w:rPr>
      </w:pPr>
      <w:hyperlink w:anchor="_Toc159474174" w:history="1">
        <w:r w:rsidR="002F7E34" w:rsidRPr="00B91839">
          <w:rPr>
            <w:rStyle w:val="Hyperlink"/>
            <w:rFonts w:cs="Times New Roman"/>
            <w:iCs/>
          </w:rPr>
          <w:t>2.3.</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Coatings.</w:t>
        </w:r>
        <w:r w:rsidR="002F7E34">
          <w:rPr>
            <w:webHidden/>
          </w:rPr>
          <w:tab/>
        </w:r>
        <w:r w:rsidR="002F7E34">
          <w:rPr>
            <w:webHidden/>
          </w:rPr>
          <w:fldChar w:fldCharType="begin"/>
        </w:r>
        <w:r w:rsidR="002F7E34">
          <w:rPr>
            <w:webHidden/>
          </w:rPr>
          <w:instrText xml:space="preserve"> PAGEREF _Toc159474174 \h </w:instrText>
        </w:r>
        <w:r w:rsidR="002F7E34">
          <w:rPr>
            <w:webHidden/>
          </w:rPr>
        </w:r>
        <w:r w:rsidR="002F7E34">
          <w:rPr>
            <w:webHidden/>
          </w:rPr>
          <w:fldChar w:fldCharType="separate"/>
        </w:r>
        <w:r w:rsidR="00810A8A">
          <w:rPr>
            <w:webHidden/>
          </w:rPr>
          <w:t>120</w:t>
        </w:r>
        <w:r w:rsidR="002F7E34">
          <w:rPr>
            <w:webHidden/>
          </w:rPr>
          <w:fldChar w:fldCharType="end"/>
        </w:r>
      </w:hyperlink>
    </w:p>
    <w:p w14:paraId="2749815A" w14:textId="75D912E2" w:rsidR="002F7E34" w:rsidRDefault="00643DAA" w:rsidP="00EC74CF">
      <w:pPr>
        <w:pStyle w:val="TOC2"/>
        <w:rPr>
          <w:rFonts w:asciiTheme="minorHAnsi" w:eastAsiaTheme="minorEastAsia" w:hAnsiTheme="minorHAnsi" w:cstheme="minorBidi"/>
          <w:bCs w:val="0"/>
          <w:color w:val="auto"/>
          <w:szCs w:val="22"/>
        </w:rPr>
      </w:pPr>
      <w:hyperlink w:anchor="_Toc159474175" w:history="1">
        <w:r w:rsidR="002F7E34" w:rsidRPr="00B91839">
          <w:rPr>
            <w:rStyle w:val="Hyperlink"/>
            <w:rFonts w:cs="Times New Roman"/>
            <w:iCs/>
          </w:rPr>
          <w:t>2.4.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Fireplace and Stove Wood.</w:t>
        </w:r>
        <w:r w:rsidR="002F7E34">
          <w:rPr>
            <w:webHidden/>
          </w:rPr>
          <w:tab/>
        </w:r>
        <w:r w:rsidR="002F7E34">
          <w:rPr>
            <w:webHidden/>
          </w:rPr>
          <w:fldChar w:fldCharType="begin"/>
        </w:r>
        <w:r w:rsidR="002F7E34">
          <w:rPr>
            <w:webHidden/>
          </w:rPr>
          <w:instrText xml:space="preserve"> PAGEREF _Toc159474175 \h </w:instrText>
        </w:r>
        <w:r w:rsidR="002F7E34">
          <w:rPr>
            <w:webHidden/>
          </w:rPr>
        </w:r>
        <w:r w:rsidR="002F7E34">
          <w:rPr>
            <w:webHidden/>
          </w:rPr>
          <w:fldChar w:fldCharType="separate"/>
        </w:r>
        <w:r w:rsidR="00810A8A">
          <w:rPr>
            <w:webHidden/>
          </w:rPr>
          <w:t>120</w:t>
        </w:r>
        <w:r w:rsidR="002F7E34">
          <w:rPr>
            <w:webHidden/>
          </w:rPr>
          <w:fldChar w:fldCharType="end"/>
        </w:r>
      </w:hyperlink>
    </w:p>
    <w:p w14:paraId="49F41902" w14:textId="29281A5C" w:rsidR="002F7E34" w:rsidRDefault="00643DAA" w:rsidP="00EC74CF">
      <w:pPr>
        <w:pStyle w:val="TOC3"/>
        <w:rPr>
          <w:rFonts w:asciiTheme="minorHAnsi" w:eastAsiaTheme="minorEastAsia" w:hAnsiTheme="minorHAnsi" w:cstheme="minorBidi"/>
          <w:color w:val="auto"/>
          <w:szCs w:val="22"/>
        </w:rPr>
      </w:pPr>
      <w:hyperlink w:anchor="_Toc159474176" w:history="1">
        <w:r w:rsidR="002F7E34" w:rsidRPr="00B91839">
          <w:rPr>
            <w:rStyle w:val="Hyperlink"/>
          </w:rPr>
          <w:t>2.4.1.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_Toc159474176 \h </w:instrText>
        </w:r>
        <w:r w:rsidR="002F7E34">
          <w:rPr>
            <w:webHidden/>
          </w:rPr>
        </w:r>
        <w:r w:rsidR="002F7E34">
          <w:rPr>
            <w:webHidden/>
          </w:rPr>
          <w:fldChar w:fldCharType="separate"/>
        </w:r>
        <w:r w:rsidR="00810A8A">
          <w:rPr>
            <w:webHidden/>
          </w:rPr>
          <w:t>120</w:t>
        </w:r>
        <w:r w:rsidR="002F7E34">
          <w:rPr>
            <w:webHidden/>
          </w:rPr>
          <w:fldChar w:fldCharType="end"/>
        </w:r>
      </w:hyperlink>
    </w:p>
    <w:p w14:paraId="34704E39" w14:textId="39961DA9" w:rsidR="002F7E34" w:rsidRDefault="00643DAA" w:rsidP="00EC74CF">
      <w:pPr>
        <w:pStyle w:val="TOC4"/>
        <w:rPr>
          <w:rFonts w:asciiTheme="minorHAnsi" w:eastAsiaTheme="minorEastAsia" w:hAnsiTheme="minorHAnsi" w:cstheme="minorBidi"/>
          <w:szCs w:val="22"/>
        </w:rPr>
      </w:pPr>
      <w:hyperlink w:anchor="_Toc159474177" w:history="1">
        <w:r w:rsidR="002F7E34" w:rsidRPr="00B91839">
          <w:rPr>
            <w:rStyle w:val="Hyperlink"/>
            <w:bCs/>
          </w:rPr>
          <w:t>2.4.1.1.</w:t>
        </w:r>
        <w:r w:rsidR="002F7E34">
          <w:rPr>
            <w:rFonts w:asciiTheme="minorHAnsi" w:eastAsiaTheme="minorEastAsia" w:hAnsiTheme="minorHAnsi" w:cstheme="minorBidi"/>
            <w:szCs w:val="22"/>
          </w:rPr>
          <w:tab/>
        </w:r>
        <w:r w:rsidR="002F7E34" w:rsidRPr="00B91839">
          <w:rPr>
            <w:rStyle w:val="Hyperlink"/>
            <w:bCs/>
          </w:rPr>
          <w:t>Fireplace and Stove Wood.</w:t>
        </w:r>
        <w:r w:rsidR="002F7E34">
          <w:rPr>
            <w:webHidden/>
          </w:rPr>
          <w:tab/>
        </w:r>
        <w:r w:rsidR="002F7E34">
          <w:rPr>
            <w:webHidden/>
          </w:rPr>
          <w:fldChar w:fldCharType="begin"/>
        </w:r>
        <w:r w:rsidR="002F7E34">
          <w:rPr>
            <w:webHidden/>
          </w:rPr>
          <w:instrText xml:space="preserve"> PAGEREF _Toc159474177 \h </w:instrText>
        </w:r>
        <w:r w:rsidR="002F7E34">
          <w:rPr>
            <w:webHidden/>
          </w:rPr>
        </w:r>
        <w:r w:rsidR="002F7E34">
          <w:rPr>
            <w:webHidden/>
          </w:rPr>
          <w:fldChar w:fldCharType="separate"/>
        </w:r>
        <w:r w:rsidR="00810A8A">
          <w:rPr>
            <w:webHidden/>
          </w:rPr>
          <w:t>120</w:t>
        </w:r>
        <w:r w:rsidR="002F7E34">
          <w:rPr>
            <w:webHidden/>
          </w:rPr>
          <w:fldChar w:fldCharType="end"/>
        </w:r>
      </w:hyperlink>
    </w:p>
    <w:p w14:paraId="5375BB25" w14:textId="4D2D83E6" w:rsidR="002F7E34" w:rsidRDefault="00643DAA" w:rsidP="00EC74CF">
      <w:pPr>
        <w:pStyle w:val="TOC4"/>
        <w:rPr>
          <w:rFonts w:asciiTheme="minorHAnsi" w:eastAsiaTheme="minorEastAsia" w:hAnsiTheme="minorHAnsi" w:cstheme="minorBidi"/>
          <w:szCs w:val="22"/>
        </w:rPr>
      </w:pPr>
      <w:hyperlink w:anchor="_Toc159474178" w:history="1">
        <w:r w:rsidR="002F7E34" w:rsidRPr="00B91839">
          <w:rPr>
            <w:rStyle w:val="Hyperlink"/>
            <w:bCs/>
          </w:rPr>
          <w:t>2.4.1.2.</w:t>
        </w:r>
        <w:r w:rsidR="002F7E34">
          <w:rPr>
            <w:rFonts w:asciiTheme="minorHAnsi" w:eastAsiaTheme="minorEastAsia" w:hAnsiTheme="minorHAnsi" w:cstheme="minorBidi"/>
            <w:szCs w:val="22"/>
          </w:rPr>
          <w:tab/>
        </w:r>
        <w:r w:rsidR="002F7E34" w:rsidRPr="00B91839">
          <w:rPr>
            <w:rStyle w:val="Hyperlink"/>
            <w:bCs/>
          </w:rPr>
          <w:t>Cord.</w:t>
        </w:r>
        <w:r w:rsidR="002F7E34">
          <w:rPr>
            <w:webHidden/>
          </w:rPr>
          <w:tab/>
        </w:r>
        <w:r w:rsidR="002F7E34">
          <w:rPr>
            <w:webHidden/>
          </w:rPr>
          <w:fldChar w:fldCharType="begin"/>
        </w:r>
        <w:r w:rsidR="002F7E34">
          <w:rPr>
            <w:webHidden/>
          </w:rPr>
          <w:instrText xml:space="preserve"> PAGEREF _Toc159474178 \h </w:instrText>
        </w:r>
        <w:r w:rsidR="002F7E34">
          <w:rPr>
            <w:webHidden/>
          </w:rPr>
        </w:r>
        <w:r w:rsidR="002F7E34">
          <w:rPr>
            <w:webHidden/>
          </w:rPr>
          <w:fldChar w:fldCharType="separate"/>
        </w:r>
        <w:r w:rsidR="00810A8A">
          <w:rPr>
            <w:webHidden/>
          </w:rPr>
          <w:t>120</w:t>
        </w:r>
        <w:r w:rsidR="002F7E34">
          <w:rPr>
            <w:webHidden/>
          </w:rPr>
          <w:fldChar w:fldCharType="end"/>
        </w:r>
      </w:hyperlink>
    </w:p>
    <w:p w14:paraId="66995D7F" w14:textId="6FF085EE" w:rsidR="002F7E34" w:rsidRDefault="00643DAA" w:rsidP="00EC74CF">
      <w:pPr>
        <w:pStyle w:val="TOC4"/>
        <w:rPr>
          <w:rFonts w:asciiTheme="minorHAnsi" w:eastAsiaTheme="minorEastAsia" w:hAnsiTheme="minorHAnsi" w:cstheme="minorBidi"/>
          <w:szCs w:val="22"/>
        </w:rPr>
      </w:pPr>
      <w:hyperlink w:anchor="_Toc159474179" w:history="1">
        <w:r w:rsidR="002F7E34" w:rsidRPr="00B91839">
          <w:rPr>
            <w:rStyle w:val="Hyperlink"/>
            <w:bCs/>
          </w:rPr>
          <w:t>2.4.1.3.</w:t>
        </w:r>
        <w:r w:rsidR="002F7E34">
          <w:rPr>
            <w:rFonts w:asciiTheme="minorHAnsi" w:eastAsiaTheme="minorEastAsia" w:hAnsiTheme="minorHAnsi" w:cstheme="minorBidi"/>
            <w:szCs w:val="22"/>
          </w:rPr>
          <w:tab/>
        </w:r>
        <w:r w:rsidR="002F7E34" w:rsidRPr="00B91839">
          <w:rPr>
            <w:rStyle w:val="Hyperlink"/>
            <w:bCs/>
          </w:rPr>
          <w:t>Representation.</w:t>
        </w:r>
        <w:r w:rsidR="002F7E34">
          <w:rPr>
            <w:webHidden/>
          </w:rPr>
          <w:tab/>
        </w:r>
        <w:r w:rsidR="002F7E34">
          <w:rPr>
            <w:webHidden/>
          </w:rPr>
          <w:fldChar w:fldCharType="begin"/>
        </w:r>
        <w:r w:rsidR="002F7E34">
          <w:rPr>
            <w:webHidden/>
          </w:rPr>
          <w:instrText xml:space="preserve"> PAGEREF _Toc159474179 \h </w:instrText>
        </w:r>
        <w:r w:rsidR="002F7E34">
          <w:rPr>
            <w:webHidden/>
          </w:rPr>
        </w:r>
        <w:r w:rsidR="002F7E34">
          <w:rPr>
            <w:webHidden/>
          </w:rPr>
          <w:fldChar w:fldCharType="separate"/>
        </w:r>
        <w:r w:rsidR="00810A8A">
          <w:rPr>
            <w:webHidden/>
          </w:rPr>
          <w:t>120</w:t>
        </w:r>
        <w:r w:rsidR="002F7E34">
          <w:rPr>
            <w:webHidden/>
          </w:rPr>
          <w:fldChar w:fldCharType="end"/>
        </w:r>
      </w:hyperlink>
    </w:p>
    <w:p w14:paraId="24A4AFEC" w14:textId="65BD7EA4" w:rsidR="002F7E34" w:rsidRDefault="00643DAA" w:rsidP="00EC74CF">
      <w:pPr>
        <w:pStyle w:val="TOC4"/>
        <w:rPr>
          <w:rFonts w:asciiTheme="minorHAnsi" w:eastAsiaTheme="minorEastAsia" w:hAnsiTheme="minorHAnsi" w:cstheme="minorBidi"/>
          <w:szCs w:val="22"/>
        </w:rPr>
      </w:pPr>
      <w:hyperlink w:anchor="_Toc159474180" w:history="1">
        <w:r w:rsidR="002F7E34" w:rsidRPr="00B91839">
          <w:rPr>
            <w:rStyle w:val="Hyperlink"/>
            <w:bCs/>
          </w:rPr>
          <w:t>2.4.1.4.</w:t>
        </w:r>
        <w:r w:rsidR="002F7E34">
          <w:rPr>
            <w:rFonts w:asciiTheme="minorHAnsi" w:eastAsiaTheme="minorEastAsia" w:hAnsiTheme="minorHAnsi" w:cstheme="minorBidi"/>
            <w:szCs w:val="22"/>
          </w:rPr>
          <w:tab/>
        </w:r>
        <w:r w:rsidR="002F7E34" w:rsidRPr="00B91839">
          <w:rPr>
            <w:rStyle w:val="Hyperlink"/>
            <w:bCs/>
          </w:rPr>
          <w:t>Flavoring Chips.</w:t>
        </w:r>
        <w:r w:rsidR="002F7E34">
          <w:rPr>
            <w:webHidden/>
          </w:rPr>
          <w:tab/>
        </w:r>
        <w:r w:rsidR="002F7E34">
          <w:rPr>
            <w:webHidden/>
          </w:rPr>
          <w:fldChar w:fldCharType="begin"/>
        </w:r>
        <w:r w:rsidR="002F7E34">
          <w:rPr>
            <w:webHidden/>
          </w:rPr>
          <w:instrText xml:space="preserve"> PAGEREF _Toc159474180 \h </w:instrText>
        </w:r>
        <w:r w:rsidR="002F7E34">
          <w:rPr>
            <w:webHidden/>
          </w:rPr>
        </w:r>
        <w:r w:rsidR="002F7E34">
          <w:rPr>
            <w:webHidden/>
          </w:rPr>
          <w:fldChar w:fldCharType="separate"/>
        </w:r>
        <w:r w:rsidR="00810A8A">
          <w:rPr>
            <w:webHidden/>
          </w:rPr>
          <w:t>120</w:t>
        </w:r>
        <w:r w:rsidR="002F7E34">
          <w:rPr>
            <w:webHidden/>
          </w:rPr>
          <w:fldChar w:fldCharType="end"/>
        </w:r>
      </w:hyperlink>
    </w:p>
    <w:p w14:paraId="5CFDC1F5" w14:textId="53323931" w:rsidR="002F7E34" w:rsidRDefault="00643DAA" w:rsidP="00EC74CF">
      <w:pPr>
        <w:pStyle w:val="TOC3"/>
        <w:rPr>
          <w:rFonts w:asciiTheme="minorHAnsi" w:eastAsiaTheme="minorEastAsia" w:hAnsiTheme="minorHAnsi" w:cstheme="minorBidi"/>
          <w:color w:val="auto"/>
          <w:szCs w:val="22"/>
        </w:rPr>
      </w:pPr>
      <w:hyperlink w:anchor="_Toc159474181" w:history="1">
        <w:r w:rsidR="002F7E34" w:rsidRPr="00B91839">
          <w:rPr>
            <w:rStyle w:val="Hyperlink"/>
            <w:rFonts w:cs="Times New Roman"/>
          </w:rPr>
          <w:t>2.4.2.</w:t>
        </w:r>
        <w:r w:rsidR="002F7E34">
          <w:rPr>
            <w:rFonts w:asciiTheme="minorHAnsi" w:eastAsiaTheme="minorEastAsia" w:hAnsiTheme="minorHAnsi" w:cstheme="minorBidi"/>
            <w:color w:val="auto"/>
            <w:szCs w:val="22"/>
          </w:rPr>
          <w:tab/>
        </w:r>
        <w:r w:rsidR="002F7E34" w:rsidRPr="00B91839">
          <w:rPr>
            <w:rStyle w:val="Hyperlink"/>
            <w:rFonts w:cs="Times New Roman"/>
          </w:rPr>
          <w:t>Identity.</w:t>
        </w:r>
        <w:r w:rsidR="002F7E34">
          <w:rPr>
            <w:webHidden/>
          </w:rPr>
          <w:tab/>
        </w:r>
        <w:r w:rsidR="002F7E34">
          <w:rPr>
            <w:webHidden/>
          </w:rPr>
          <w:fldChar w:fldCharType="begin"/>
        </w:r>
        <w:r w:rsidR="002F7E34">
          <w:rPr>
            <w:webHidden/>
          </w:rPr>
          <w:instrText xml:space="preserve"> PAGEREF _Toc159474181 \h </w:instrText>
        </w:r>
        <w:r w:rsidR="002F7E34">
          <w:rPr>
            <w:webHidden/>
          </w:rPr>
        </w:r>
        <w:r w:rsidR="002F7E34">
          <w:rPr>
            <w:webHidden/>
          </w:rPr>
          <w:fldChar w:fldCharType="separate"/>
        </w:r>
        <w:r w:rsidR="00810A8A">
          <w:rPr>
            <w:webHidden/>
          </w:rPr>
          <w:t>121</w:t>
        </w:r>
        <w:r w:rsidR="002F7E34">
          <w:rPr>
            <w:webHidden/>
          </w:rPr>
          <w:fldChar w:fldCharType="end"/>
        </w:r>
      </w:hyperlink>
    </w:p>
    <w:p w14:paraId="0E06A9F3" w14:textId="60FC93F4" w:rsidR="002F7E34" w:rsidRDefault="00643DAA" w:rsidP="00EC74CF">
      <w:pPr>
        <w:pStyle w:val="TOC3"/>
        <w:rPr>
          <w:rFonts w:asciiTheme="minorHAnsi" w:eastAsiaTheme="minorEastAsia" w:hAnsiTheme="minorHAnsi" w:cstheme="minorBidi"/>
          <w:color w:val="auto"/>
          <w:szCs w:val="22"/>
        </w:rPr>
      </w:pPr>
      <w:hyperlink w:anchor="_Toc159474182" w:history="1">
        <w:r w:rsidR="002F7E34" w:rsidRPr="00B91839">
          <w:rPr>
            <w:rStyle w:val="Hyperlink"/>
            <w:rFonts w:cs="Times New Roman"/>
          </w:rPr>
          <w:t>2.4.3.</w:t>
        </w:r>
        <w:r w:rsidR="002F7E34">
          <w:rPr>
            <w:rFonts w:asciiTheme="minorHAnsi" w:eastAsiaTheme="minorEastAsia" w:hAnsiTheme="minorHAnsi" w:cstheme="minorBidi"/>
            <w:color w:val="auto"/>
            <w:szCs w:val="22"/>
          </w:rPr>
          <w:tab/>
        </w:r>
        <w:r w:rsidR="002F7E34" w:rsidRPr="00B91839">
          <w:rPr>
            <w:rStyle w:val="Hyperlink"/>
            <w:rFonts w:cs="Times New Roman"/>
          </w:rPr>
          <w:t>Quantity.</w:t>
        </w:r>
        <w:r w:rsidR="002F7E34">
          <w:rPr>
            <w:webHidden/>
          </w:rPr>
          <w:tab/>
        </w:r>
        <w:r w:rsidR="002F7E34">
          <w:rPr>
            <w:webHidden/>
          </w:rPr>
          <w:fldChar w:fldCharType="begin"/>
        </w:r>
        <w:r w:rsidR="002F7E34">
          <w:rPr>
            <w:webHidden/>
          </w:rPr>
          <w:instrText xml:space="preserve"> PAGEREF _Toc159474182 \h </w:instrText>
        </w:r>
        <w:r w:rsidR="002F7E34">
          <w:rPr>
            <w:webHidden/>
          </w:rPr>
        </w:r>
        <w:r w:rsidR="002F7E34">
          <w:rPr>
            <w:webHidden/>
          </w:rPr>
          <w:fldChar w:fldCharType="separate"/>
        </w:r>
        <w:r w:rsidR="00810A8A">
          <w:rPr>
            <w:webHidden/>
          </w:rPr>
          <w:t>121</w:t>
        </w:r>
        <w:r w:rsidR="002F7E34">
          <w:rPr>
            <w:webHidden/>
          </w:rPr>
          <w:fldChar w:fldCharType="end"/>
        </w:r>
      </w:hyperlink>
    </w:p>
    <w:p w14:paraId="30B28FDE" w14:textId="1D99ADE0" w:rsidR="002F7E34" w:rsidRDefault="00643DAA" w:rsidP="00EC74CF">
      <w:pPr>
        <w:pStyle w:val="TOC3"/>
        <w:rPr>
          <w:rFonts w:asciiTheme="minorHAnsi" w:eastAsiaTheme="minorEastAsia" w:hAnsiTheme="minorHAnsi" w:cstheme="minorBidi"/>
          <w:color w:val="auto"/>
          <w:szCs w:val="22"/>
        </w:rPr>
      </w:pPr>
      <w:hyperlink w:anchor="_Toc159474183" w:history="1">
        <w:r w:rsidR="002F7E34" w:rsidRPr="00B91839">
          <w:rPr>
            <w:rStyle w:val="Hyperlink"/>
            <w:rFonts w:cs="Times New Roman"/>
          </w:rPr>
          <w:t>2.4.4.</w:t>
        </w:r>
        <w:r w:rsidR="002F7E34">
          <w:rPr>
            <w:rFonts w:asciiTheme="minorHAnsi" w:eastAsiaTheme="minorEastAsia" w:hAnsiTheme="minorHAnsi" w:cstheme="minorBidi"/>
            <w:color w:val="auto"/>
            <w:szCs w:val="22"/>
          </w:rPr>
          <w:tab/>
        </w:r>
        <w:r w:rsidR="002F7E34" w:rsidRPr="00B91839">
          <w:rPr>
            <w:rStyle w:val="Hyperlink"/>
            <w:rFonts w:cs="Times New Roman"/>
          </w:rPr>
          <w:t>Prohibition of Terms.</w:t>
        </w:r>
        <w:r w:rsidR="002F7E34">
          <w:rPr>
            <w:webHidden/>
          </w:rPr>
          <w:tab/>
        </w:r>
        <w:r w:rsidR="002F7E34">
          <w:rPr>
            <w:webHidden/>
          </w:rPr>
          <w:fldChar w:fldCharType="begin"/>
        </w:r>
        <w:r w:rsidR="002F7E34">
          <w:rPr>
            <w:webHidden/>
          </w:rPr>
          <w:instrText xml:space="preserve"> PAGEREF _Toc159474183 \h </w:instrText>
        </w:r>
        <w:r w:rsidR="002F7E34">
          <w:rPr>
            <w:webHidden/>
          </w:rPr>
        </w:r>
        <w:r w:rsidR="002F7E34">
          <w:rPr>
            <w:webHidden/>
          </w:rPr>
          <w:fldChar w:fldCharType="separate"/>
        </w:r>
        <w:r w:rsidR="00810A8A">
          <w:rPr>
            <w:webHidden/>
          </w:rPr>
          <w:t>121</w:t>
        </w:r>
        <w:r w:rsidR="002F7E34">
          <w:rPr>
            <w:webHidden/>
          </w:rPr>
          <w:fldChar w:fldCharType="end"/>
        </w:r>
      </w:hyperlink>
    </w:p>
    <w:p w14:paraId="4D460127" w14:textId="20DD2A32" w:rsidR="002F7E34" w:rsidRDefault="00643DAA" w:rsidP="00EC74CF">
      <w:pPr>
        <w:pStyle w:val="TOC3"/>
        <w:rPr>
          <w:rFonts w:asciiTheme="minorHAnsi" w:eastAsiaTheme="minorEastAsia" w:hAnsiTheme="minorHAnsi" w:cstheme="minorBidi"/>
          <w:color w:val="auto"/>
          <w:szCs w:val="22"/>
        </w:rPr>
      </w:pPr>
      <w:hyperlink w:anchor="_Toc159474184" w:history="1">
        <w:r w:rsidR="002F7E34" w:rsidRPr="00B91839">
          <w:rPr>
            <w:rStyle w:val="Hyperlink"/>
            <w:rFonts w:cs="Times New Roman"/>
          </w:rPr>
          <w:t>2.4.5.</w:t>
        </w:r>
        <w:r w:rsidR="002F7E34">
          <w:rPr>
            <w:rFonts w:asciiTheme="minorHAnsi" w:eastAsiaTheme="minorEastAsia" w:hAnsiTheme="minorHAnsi" w:cstheme="minorBidi"/>
            <w:color w:val="auto"/>
            <w:szCs w:val="22"/>
          </w:rPr>
          <w:tab/>
        </w:r>
        <w:r w:rsidR="002F7E34" w:rsidRPr="00B91839">
          <w:rPr>
            <w:rStyle w:val="Hyperlink"/>
            <w:rFonts w:cs="Times New Roman"/>
          </w:rPr>
          <w:t>Delivery Ticket or Sales Invoice.</w:t>
        </w:r>
        <w:r w:rsidR="002F7E34">
          <w:rPr>
            <w:webHidden/>
          </w:rPr>
          <w:tab/>
        </w:r>
        <w:r w:rsidR="002F7E34">
          <w:rPr>
            <w:webHidden/>
          </w:rPr>
          <w:fldChar w:fldCharType="begin"/>
        </w:r>
        <w:r w:rsidR="002F7E34">
          <w:rPr>
            <w:webHidden/>
          </w:rPr>
          <w:instrText xml:space="preserve"> PAGEREF _Toc159474184 \h </w:instrText>
        </w:r>
        <w:r w:rsidR="002F7E34">
          <w:rPr>
            <w:webHidden/>
          </w:rPr>
        </w:r>
        <w:r w:rsidR="002F7E34">
          <w:rPr>
            <w:webHidden/>
          </w:rPr>
          <w:fldChar w:fldCharType="separate"/>
        </w:r>
        <w:r w:rsidR="00810A8A">
          <w:rPr>
            <w:webHidden/>
          </w:rPr>
          <w:t>121</w:t>
        </w:r>
        <w:r w:rsidR="002F7E34">
          <w:rPr>
            <w:webHidden/>
          </w:rPr>
          <w:fldChar w:fldCharType="end"/>
        </w:r>
      </w:hyperlink>
    </w:p>
    <w:p w14:paraId="11A71647" w14:textId="5C692C40" w:rsidR="002F7E34" w:rsidRDefault="00643DAA" w:rsidP="00EC74CF">
      <w:pPr>
        <w:pStyle w:val="TOC2"/>
        <w:rPr>
          <w:rFonts w:asciiTheme="minorHAnsi" w:eastAsiaTheme="minorEastAsia" w:hAnsiTheme="minorHAnsi" w:cstheme="minorBidi"/>
          <w:bCs w:val="0"/>
          <w:color w:val="auto"/>
          <w:szCs w:val="22"/>
        </w:rPr>
      </w:pPr>
      <w:hyperlink w:anchor="_Toc159474185" w:history="1">
        <w:r w:rsidR="002F7E34" w:rsidRPr="00B91839">
          <w:rPr>
            <w:rStyle w:val="Hyperlink"/>
            <w:rFonts w:cs="Times New Roman"/>
            <w:iCs/>
          </w:rPr>
          <w:t>2.5.</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Peat and Peat Moss.</w:t>
        </w:r>
        <w:r w:rsidR="002F7E34">
          <w:rPr>
            <w:webHidden/>
          </w:rPr>
          <w:tab/>
        </w:r>
        <w:r w:rsidR="002F7E34">
          <w:rPr>
            <w:webHidden/>
          </w:rPr>
          <w:fldChar w:fldCharType="begin"/>
        </w:r>
        <w:r w:rsidR="002F7E34">
          <w:rPr>
            <w:webHidden/>
          </w:rPr>
          <w:instrText xml:space="preserve"> PAGEREF _Toc159474185 \h </w:instrText>
        </w:r>
        <w:r w:rsidR="002F7E34">
          <w:rPr>
            <w:webHidden/>
          </w:rPr>
        </w:r>
        <w:r w:rsidR="002F7E34">
          <w:rPr>
            <w:webHidden/>
          </w:rPr>
          <w:fldChar w:fldCharType="separate"/>
        </w:r>
        <w:r w:rsidR="00810A8A">
          <w:rPr>
            <w:webHidden/>
          </w:rPr>
          <w:t>122</w:t>
        </w:r>
        <w:r w:rsidR="002F7E34">
          <w:rPr>
            <w:webHidden/>
          </w:rPr>
          <w:fldChar w:fldCharType="end"/>
        </w:r>
      </w:hyperlink>
    </w:p>
    <w:p w14:paraId="520E64DA" w14:textId="4EFB9DCD" w:rsidR="002F7E34" w:rsidRDefault="00643DAA" w:rsidP="00EC74CF">
      <w:pPr>
        <w:pStyle w:val="TOC3"/>
        <w:rPr>
          <w:rFonts w:asciiTheme="minorHAnsi" w:eastAsiaTheme="minorEastAsia" w:hAnsiTheme="minorHAnsi" w:cstheme="minorBidi"/>
          <w:color w:val="auto"/>
          <w:szCs w:val="22"/>
        </w:rPr>
      </w:pPr>
      <w:hyperlink w:anchor="_Toc159474186" w:history="1">
        <w:r w:rsidR="002F7E34" w:rsidRPr="00B91839">
          <w:rPr>
            <w:rStyle w:val="Hyperlink"/>
            <w:rFonts w:cs="Times New Roman"/>
          </w:rPr>
          <w:t>2.5.1.</w:t>
        </w:r>
        <w:r w:rsidR="002F7E34">
          <w:rPr>
            <w:rFonts w:asciiTheme="minorHAnsi" w:eastAsiaTheme="minorEastAsia" w:hAnsiTheme="minorHAnsi" w:cstheme="minorBidi"/>
            <w:color w:val="auto"/>
            <w:szCs w:val="22"/>
          </w:rPr>
          <w:tab/>
        </w:r>
        <w:r w:rsidR="002F7E34" w:rsidRPr="00B91839">
          <w:rPr>
            <w:rStyle w:val="Hyperlink"/>
            <w:rFonts w:cs="Times New Roman"/>
          </w:rPr>
          <w:t>Declaration of Quantity.</w:t>
        </w:r>
        <w:r w:rsidR="002F7E34">
          <w:rPr>
            <w:webHidden/>
          </w:rPr>
          <w:tab/>
        </w:r>
        <w:r w:rsidR="002F7E34">
          <w:rPr>
            <w:webHidden/>
          </w:rPr>
          <w:fldChar w:fldCharType="begin"/>
        </w:r>
        <w:r w:rsidR="002F7E34">
          <w:rPr>
            <w:webHidden/>
          </w:rPr>
          <w:instrText xml:space="preserve"> PAGEREF _Toc159474186 \h </w:instrText>
        </w:r>
        <w:r w:rsidR="002F7E34">
          <w:rPr>
            <w:webHidden/>
          </w:rPr>
        </w:r>
        <w:r w:rsidR="002F7E34">
          <w:rPr>
            <w:webHidden/>
          </w:rPr>
          <w:fldChar w:fldCharType="separate"/>
        </w:r>
        <w:r w:rsidR="00810A8A">
          <w:rPr>
            <w:webHidden/>
          </w:rPr>
          <w:t>122</w:t>
        </w:r>
        <w:r w:rsidR="002F7E34">
          <w:rPr>
            <w:webHidden/>
          </w:rPr>
          <w:fldChar w:fldCharType="end"/>
        </w:r>
      </w:hyperlink>
    </w:p>
    <w:p w14:paraId="0D3FEED8" w14:textId="5EB373D5" w:rsidR="002F7E34" w:rsidRDefault="00643DAA" w:rsidP="00EC74CF">
      <w:pPr>
        <w:pStyle w:val="TOC3"/>
        <w:rPr>
          <w:rFonts w:asciiTheme="minorHAnsi" w:eastAsiaTheme="minorEastAsia" w:hAnsiTheme="minorHAnsi" w:cstheme="minorBidi"/>
          <w:color w:val="auto"/>
          <w:szCs w:val="22"/>
        </w:rPr>
      </w:pPr>
      <w:hyperlink w:anchor="_Toc159474187" w:history="1">
        <w:r w:rsidR="002F7E34" w:rsidRPr="00B91839">
          <w:rPr>
            <w:rStyle w:val="Hyperlink"/>
          </w:rPr>
          <w:t>2.5.2.</w:t>
        </w:r>
        <w:r w:rsidR="002F7E34">
          <w:rPr>
            <w:rFonts w:asciiTheme="minorHAnsi" w:eastAsiaTheme="minorEastAsia" w:hAnsiTheme="minorHAnsi" w:cstheme="minorBidi"/>
            <w:color w:val="auto"/>
            <w:szCs w:val="22"/>
          </w:rPr>
          <w:tab/>
        </w:r>
        <w:r w:rsidR="002F7E34" w:rsidRPr="00B91839">
          <w:rPr>
            <w:rStyle w:val="Hyperlink"/>
          </w:rPr>
          <w:t>Units.</w:t>
        </w:r>
        <w:r w:rsidR="002F7E34">
          <w:rPr>
            <w:webHidden/>
          </w:rPr>
          <w:tab/>
        </w:r>
        <w:r w:rsidR="002F7E34">
          <w:rPr>
            <w:webHidden/>
          </w:rPr>
          <w:fldChar w:fldCharType="begin"/>
        </w:r>
        <w:r w:rsidR="002F7E34">
          <w:rPr>
            <w:webHidden/>
          </w:rPr>
          <w:instrText xml:space="preserve"> PAGEREF _Toc159474187 \h </w:instrText>
        </w:r>
        <w:r w:rsidR="002F7E34">
          <w:rPr>
            <w:webHidden/>
          </w:rPr>
        </w:r>
        <w:r w:rsidR="002F7E34">
          <w:rPr>
            <w:webHidden/>
          </w:rPr>
          <w:fldChar w:fldCharType="separate"/>
        </w:r>
        <w:r w:rsidR="00810A8A">
          <w:rPr>
            <w:webHidden/>
          </w:rPr>
          <w:t>122</w:t>
        </w:r>
        <w:r w:rsidR="002F7E34">
          <w:rPr>
            <w:webHidden/>
          </w:rPr>
          <w:fldChar w:fldCharType="end"/>
        </w:r>
      </w:hyperlink>
    </w:p>
    <w:p w14:paraId="68BA7A4E" w14:textId="447145DC" w:rsidR="002F7E34" w:rsidRDefault="00643DAA" w:rsidP="00EC74CF">
      <w:pPr>
        <w:pStyle w:val="TOC4"/>
        <w:rPr>
          <w:rFonts w:asciiTheme="minorHAnsi" w:eastAsiaTheme="minorEastAsia" w:hAnsiTheme="minorHAnsi" w:cstheme="minorBidi"/>
          <w:szCs w:val="22"/>
        </w:rPr>
      </w:pPr>
      <w:hyperlink w:anchor="_Toc159474188" w:history="1">
        <w:r w:rsidR="002F7E34" w:rsidRPr="00B91839">
          <w:rPr>
            <w:rStyle w:val="Hyperlink"/>
            <w:bCs/>
          </w:rPr>
          <w:t>2.5.2.1.</w:t>
        </w:r>
        <w:r w:rsidR="002F7E34">
          <w:rPr>
            <w:rFonts w:asciiTheme="minorHAnsi" w:eastAsiaTheme="minorEastAsia" w:hAnsiTheme="minorHAnsi" w:cstheme="minorBidi"/>
            <w:szCs w:val="22"/>
          </w:rPr>
          <w:tab/>
        </w:r>
        <w:r w:rsidR="002F7E34" w:rsidRPr="00B91839">
          <w:rPr>
            <w:rStyle w:val="Hyperlink"/>
            <w:bCs/>
          </w:rPr>
          <w:t>Weight.</w:t>
        </w:r>
        <w:r w:rsidR="002F7E34">
          <w:rPr>
            <w:webHidden/>
          </w:rPr>
          <w:tab/>
        </w:r>
        <w:r w:rsidR="002F7E34">
          <w:rPr>
            <w:webHidden/>
          </w:rPr>
          <w:fldChar w:fldCharType="begin"/>
        </w:r>
        <w:r w:rsidR="002F7E34">
          <w:rPr>
            <w:webHidden/>
          </w:rPr>
          <w:instrText xml:space="preserve"> PAGEREF _Toc159474188 \h </w:instrText>
        </w:r>
        <w:r w:rsidR="002F7E34">
          <w:rPr>
            <w:webHidden/>
          </w:rPr>
        </w:r>
        <w:r w:rsidR="002F7E34">
          <w:rPr>
            <w:webHidden/>
          </w:rPr>
          <w:fldChar w:fldCharType="separate"/>
        </w:r>
        <w:r w:rsidR="00810A8A">
          <w:rPr>
            <w:webHidden/>
          </w:rPr>
          <w:t>122</w:t>
        </w:r>
        <w:r w:rsidR="002F7E34">
          <w:rPr>
            <w:webHidden/>
          </w:rPr>
          <w:fldChar w:fldCharType="end"/>
        </w:r>
      </w:hyperlink>
    </w:p>
    <w:p w14:paraId="54F2F81F" w14:textId="1F142BC2" w:rsidR="002F7E34" w:rsidRDefault="00643DAA" w:rsidP="00EC74CF">
      <w:pPr>
        <w:pStyle w:val="TOC4"/>
        <w:rPr>
          <w:rFonts w:asciiTheme="minorHAnsi" w:eastAsiaTheme="minorEastAsia" w:hAnsiTheme="minorHAnsi" w:cstheme="minorBidi"/>
          <w:szCs w:val="22"/>
        </w:rPr>
      </w:pPr>
      <w:hyperlink w:anchor="_Toc159474189" w:history="1">
        <w:r w:rsidR="002F7E34" w:rsidRPr="00B91839">
          <w:rPr>
            <w:rStyle w:val="Hyperlink"/>
            <w:bCs/>
          </w:rPr>
          <w:t>2.5.2.2.</w:t>
        </w:r>
        <w:r w:rsidR="002F7E34">
          <w:rPr>
            <w:rFonts w:asciiTheme="minorHAnsi" w:eastAsiaTheme="minorEastAsia" w:hAnsiTheme="minorHAnsi" w:cstheme="minorBidi"/>
            <w:szCs w:val="22"/>
          </w:rPr>
          <w:tab/>
        </w:r>
        <w:r w:rsidR="002F7E34" w:rsidRPr="00B91839">
          <w:rPr>
            <w:rStyle w:val="Hyperlink"/>
            <w:bCs/>
          </w:rPr>
          <w:t>Cubic Measure.</w:t>
        </w:r>
        <w:r w:rsidR="002F7E34">
          <w:rPr>
            <w:webHidden/>
          </w:rPr>
          <w:tab/>
        </w:r>
        <w:r w:rsidR="002F7E34">
          <w:rPr>
            <w:webHidden/>
          </w:rPr>
          <w:fldChar w:fldCharType="begin"/>
        </w:r>
        <w:r w:rsidR="002F7E34">
          <w:rPr>
            <w:webHidden/>
          </w:rPr>
          <w:instrText xml:space="preserve"> PAGEREF _Toc159474189 \h </w:instrText>
        </w:r>
        <w:r w:rsidR="002F7E34">
          <w:rPr>
            <w:webHidden/>
          </w:rPr>
        </w:r>
        <w:r w:rsidR="002F7E34">
          <w:rPr>
            <w:webHidden/>
          </w:rPr>
          <w:fldChar w:fldCharType="separate"/>
        </w:r>
        <w:r w:rsidR="00810A8A">
          <w:rPr>
            <w:webHidden/>
          </w:rPr>
          <w:t>122</w:t>
        </w:r>
        <w:r w:rsidR="002F7E34">
          <w:rPr>
            <w:webHidden/>
          </w:rPr>
          <w:fldChar w:fldCharType="end"/>
        </w:r>
      </w:hyperlink>
    </w:p>
    <w:p w14:paraId="0825ABC9" w14:textId="0C36760F" w:rsidR="002F7E34" w:rsidRDefault="00643DAA" w:rsidP="00EC74CF">
      <w:pPr>
        <w:pStyle w:val="TOC2"/>
        <w:rPr>
          <w:rFonts w:asciiTheme="minorHAnsi" w:eastAsiaTheme="minorEastAsia" w:hAnsiTheme="minorHAnsi" w:cstheme="minorBidi"/>
          <w:bCs w:val="0"/>
          <w:color w:val="auto"/>
          <w:szCs w:val="22"/>
        </w:rPr>
      </w:pPr>
      <w:hyperlink w:anchor="_Toc159474190" w:history="1">
        <w:r w:rsidR="002F7E34" w:rsidRPr="00B91839">
          <w:rPr>
            <w:rStyle w:val="Hyperlink"/>
            <w:rFonts w:cs="Times New Roman"/>
            <w:iCs/>
          </w:rPr>
          <w:t>2.6.</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Prefabricated Utility Buildings.</w:t>
        </w:r>
        <w:r w:rsidR="002F7E34">
          <w:rPr>
            <w:webHidden/>
          </w:rPr>
          <w:tab/>
        </w:r>
        <w:r w:rsidR="002F7E34">
          <w:rPr>
            <w:webHidden/>
          </w:rPr>
          <w:fldChar w:fldCharType="begin"/>
        </w:r>
        <w:r w:rsidR="002F7E34">
          <w:rPr>
            <w:webHidden/>
          </w:rPr>
          <w:instrText xml:space="preserve"> PAGEREF _Toc159474190 \h </w:instrText>
        </w:r>
        <w:r w:rsidR="002F7E34">
          <w:rPr>
            <w:webHidden/>
          </w:rPr>
        </w:r>
        <w:r w:rsidR="002F7E34">
          <w:rPr>
            <w:webHidden/>
          </w:rPr>
          <w:fldChar w:fldCharType="separate"/>
        </w:r>
        <w:r w:rsidR="00810A8A">
          <w:rPr>
            <w:webHidden/>
          </w:rPr>
          <w:t>122</w:t>
        </w:r>
        <w:r w:rsidR="002F7E34">
          <w:rPr>
            <w:webHidden/>
          </w:rPr>
          <w:fldChar w:fldCharType="end"/>
        </w:r>
      </w:hyperlink>
    </w:p>
    <w:p w14:paraId="283BEE6D" w14:textId="7C1D74C5" w:rsidR="002F7E34" w:rsidRDefault="00643DAA" w:rsidP="00EC74CF">
      <w:pPr>
        <w:pStyle w:val="TOC2"/>
        <w:rPr>
          <w:rFonts w:asciiTheme="minorHAnsi" w:eastAsiaTheme="minorEastAsia" w:hAnsiTheme="minorHAnsi" w:cstheme="minorBidi"/>
          <w:bCs w:val="0"/>
          <w:color w:val="auto"/>
          <w:szCs w:val="22"/>
        </w:rPr>
      </w:pPr>
      <w:hyperlink w:anchor="_Toc159474191" w:history="1">
        <w:r w:rsidR="002F7E34" w:rsidRPr="00B91839">
          <w:rPr>
            <w:rStyle w:val="Hyperlink"/>
            <w:rFonts w:cs="Times New Roman"/>
            <w:iCs/>
          </w:rPr>
          <w:t>2.7.</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Roofing and Roofing Material.</w:t>
        </w:r>
        <w:r w:rsidR="002F7E34">
          <w:rPr>
            <w:webHidden/>
          </w:rPr>
          <w:tab/>
        </w:r>
        <w:r w:rsidR="002F7E34">
          <w:rPr>
            <w:webHidden/>
          </w:rPr>
          <w:fldChar w:fldCharType="begin"/>
        </w:r>
        <w:r w:rsidR="002F7E34">
          <w:rPr>
            <w:webHidden/>
          </w:rPr>
          <w:instrText xml:space="preserve"> PAGEREF _Toc159474191 \h </w:instrText>
        </w:r>
        <w:r w:rsidR="002F7E34">
          <w:rPr>
            <w:webHidden/>
          </w:rPr>
        </w:r>
        <w:r w:rsidR="002F7E34">
          <w:rPr>
            <w:webHidden/>
          </w:rPr>
          <w:fldChar w:fldCharType="separate"/>
        </w:r>
        <w:r w:rsidR="00810A8A">
          <w:rPr>
            <w:webHidden/>
          </w:rPr>
          <w:t>122</w:t>
        </w:r>
        <w:r w:rsidR="002F7E34">
          <w:rPr>
            <w:webHidden/>
          </w:rPr>
          <w:fldChar w:fldCharType="end"/>
        </w:r>
      </w:hyperlink>
    </w:p>
    <w:p w14:paraId="1E368C1D" w14:textId="03F420C9" w:rsidR="002F7E34" w:rsidRDefault="00643DAA" w:rsidP="00EC74CF">
      <w:pPr>
        <w:pStyle w:val="TOC3"/>
        <w:rPr>
          <w:rFonts w:asciiTheme="minorHAnsi" w:eastAsiaTheme="minorEastAsia" w:hAnsiTheme="minorHAnsi" w:cstheme="minorBidi"/>
          <w:color w:val="auto"/>
          <w:szCs w:val="22"/>
        </w:rPr>
      </w:pPr>
      <w:hyperlink w:anchor="_Toc159474192" w:history="1">
        <w:r w:rsidR="002F7E34" w:rsidRPr="00B91839">
          <w:rPr>
            <w:rStyle w:val="Hyperlink"/>
          </w:rPr>
          <w:t>2.7.1.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_Toc159474192 \h </w:instrText>
        </w:r>
        <w:r w:rsidR="002F7E34">
          <w:rPr>
            <w:webHidden/>
          </w:rPr>
        </w:r>
        <w:r w:rsidR="002F7E34">
          <w:rPr>
            <w:webHidden/>
          </w:rPr>
          <w:fldChar w:fldCharType="separate"/>
        </w:r>
        <w:r w:rsidR="00810A8A">
          <w:rPr>
            <w:webHidden/>
          </w:rPr>
          <w:t>122</w:t>
        </w:r>
        <w:r w:rsidR="002F7E34">
          <w:rPr>
            <w:webHidden/>
          </w:rPr>
          <w:fldChar w:fldCharType="end"/>
        </w:r>
      </w:hyperlink>
    </w:p>
    <w:p w14:paraId="2DA9F713" w14:textId="0DD08529" w:rsidR="002F7E34" w:rsidRDefault="00643DAA" w:rsidP="00EC74CF">
      <w:pPr>
        <w:pStyle w:val="TOC4"/>
        <w:rPr>
          <w:rFonts w:asciiTheme="minorHAnsi" w:eastAsiaTheme="minorEastAsia" w:hAnsiTheme="minorHAnsi" w:cstheme="minorBidi"/>
          <w:szCs w:val="22"/>
        </w:rPr>
      </w:pPr>
      <w:hyperlink w:anchor="_Toc159474193" w:history="1">
        <w:r w:rsidR="002F7E34" w:rsidRPr="00B91839">
          <w:rPr>
            <w:rStyle w:val="Hyperlink"/>
            <w:bCs/>
          </w:rPr>
          <w:t>2.7.1.1.</w:t>
        </w:r>
        <w:r w:rsidR="002F7E34">
          <w:rPr>
            <w:rFonts w:asciiTheme="minorHAnsi" w:eastAsiaTheme="minorEastAsia" w:hAnsiTheme="minorHAnsi" w:cstheme="minorBidi"/>
            <w:szCs w:val="22"/>
          </w:rPr>
          <w:tab/>
        </w:r>
        <w:r w:rsidR="002F7E34" w:rsidRPr="00B91839">
          <w:rPr>
            <w:rStyle w:val="Hyperlink"/>
            <w:bCs/>
          </w:rPr>
          <w:t>Square Meter</w:t>
        </w:r>
        <w:r w:rsidR="002F7E34">
          <w:rPr>
            <w:webHidden/>
          </w:rPr>
          <w:tab/>
        </w:r>
        <w:r w:rsidR="002F7E34">
          <w:rPr>
            <w:webHidden/>
          </w:rPr>
          <w:fldChar w:fldCharType="begin"/>
        </w:r>
        <w:r w:rsidR="002F7E34">
          <w:rPr>
            <w:webHidden/>
          </w:rPr>
          <w:instrText xml:space="preserve"> PAGEREF _Toc159474193 \h </w:instrText>
        </w:r>
        <w:r w:rsidR="002F7E34">
          <w:rPr>
            <w:webHidden/>
          </w:rPr>
        </w:r>
        <w:r w:rsidR="002F7E34">
          <w:rPr>
            <w:webHidden/>
          </w:rPr>
          <w:fldChar w:fldCharType="separate"/>
        </w:r>
        <w:r w:rsidR="00810A8A">
          <w:rPr>
            <w:webHidden/>
          </w:rPr>
          <w:t>122</w:t>
        </w:r>
        <w:r w:rsidR="002F7E34">
          <w:rPr>
            <w:webHidden/>
          </w:rPr>
          <w:fldChar w:fldCharType="end"/>
        </w:r>
      </w:hyperlink>
    </w:p>
    <w:p w14:paraId="6C7852C4" w14:textId="45F7F023" w:rsidR="002F7E34" w:rsidRDefault="00643DAA" w:rsidP="00EC74CF">
      <w:pPr>
        <w:pStyle w:val="TOC4"/>
        <w:rPr>
          <w:rFonts w:asciiTheme="minorHAnsi" w:eastAsiaTheme="minorEastAsia" w:hAnsiTheme="minorHAnsi" w:cstheme="minorBidi"/>
          <w:szCs w:val="22"/>
        </w:rPr>
      </w:pPr>
      <w:hyperlink w:anchor="_Toc159474194" w:history="1">
        <w:r w:rsidR="002F7E34" w:rsidRPr="00B91839">
          <w:rPr>
            <w:rStyle w:val="Hyperlink"/>
            <w:bCs/>
          </w:rPr>
          <w:t>2.7.1.2.</w:t>
        </w:r>
        <w:r w:rsidR="002F7E34">
          <w:rPr>
            <w:rFonts w:asciiTheme="minorHAnsi" w:eastAsiaTheme="minorEastAsia" w:hAnsiTheme="minorHAnsi" w:cstheme="minorBidi"/>
            <w:szCs w:val="22"/>
          </w:rPr>
          <w:tab/>
        </w:r>
        <w:r w:rsidR="002F7E34" w:rsidRPr="00B91839">
          <w:rPr>
            <w:rStyle w:val="Hyperlink"/>
            <w:bCs/>
          </w:rPr>
          <w:t>Square.</w:t>
        </w:r>
        <w:r w:rsidR="002F7E34">
          <w:rPr>
            <w:webHidden/>
          </w:rPr>
          <w:tab/>
        </w:r>
        <w:r w:rsidR="002F7E34">
          <w:rPr>
            <w:webHidden/>
          </w:rPr>
          <w:fldChar w:fldCharType="begin"/>
        </w:r>
        <w:r w:rsidR="002F7E34">
          <w:rPr>
            <w:webHidden/>
          </w:rPr>
          <w:instrText xml:space="preserve"> PAGEREF _Toc159474194 \h </w:instrText>
        </w:r>
        <w:r w:rsidR="002F7E34">
          <w:rPr>
            <w:webHidden/>
          </w:rPr>
        </w:r>
        <w:r w:rsidR="002F7E34">
          <w:rPr>
            <w:webHidden/>
          </w:rPr>
          <w:fldChar w:fldCharType="separate"/>
        </w:r>
        <w:r w:rsidR="00810A8A">
          <w:rPr>
            <w:webHidden/>
          </w:rPr>
          <w:t>122</w:t>
        </w:r>
        <w:r w:rsidR="002F7E34">
          <w:rPr>
            <w:webHidden/>
          </w:rPr>
          <w:fldChar w:fldCharType="end"/>
        </w:r>
      </w:hyperlink>
    </w:p>
    <w:p w14:paraId="5F0C1240" w14:textId="2B6B2968" w:rsidR="002F7E34" w:rsidRDefault="00643DAA" w:rsidP="00EC74CF">
      <w:pPr>
        <w:pStyle w:val="TOC4"/>
        <w:rPr>
          <w:rFonts w:asciiTheme="minorHAnsi" w:eastAsiaTheme="minorEastAsia" w:hAnsiTheme="minorHAnsi" w:cstheme="minorBidi"/>
          <w:szCs w:val="22"/>
        </w:rPr>
      </w:pPr>
      <w:hyperlink w:anchor="_Toc159474195" w:history="1">
        <w:r w:rsidR="002F7E34" w:rsidRPr="00B91839">
          <w:rPr>
            <w:rStyle w:val="Hyperlink"/>
            <w:bCs/>
          </w:rPr>
          <w:t>2.7.1.3.</w:t>
        </w:r>
        <w:r w:rsidR="002F7E34">
          <w:rPr>
            <w:rFonts w:asciiTheme="minorHAnsi" w:eastAsiaTheme="minorEastAsia" w:hAnsiTheme="minorHAnsi" w:cstheme="minorBidi"/>
            <w:szCs w:val="22"/>
          </w:rPr>
          <w:tab/>
        </w:r>
        <w:r w:rsidR="002F7E34" w:rsidRPr="00B91839">
          <w:rPr>
            <w:rStyle w:val="Hyperlink"/>
            <w:bCs/>
          </w:rPr>
          <w:t>Square Foot.</w:t>
        </w:r>
        <w:r w:rsidR="002F7E34">
          <w:rPr>
            <w:webHidden/>
          </w:rPr>
          <w:tab/>
        </w:r>
        <w:r w:rsidR="002F7E34">
          <w:rPr>
            <w:webHidden/>
          </w:rPr>
          <w:fldChar w:fldCharType="begin"/>
        </w:r>
        <w:r w:rsidR="002F7E34">
          <w:rPr>
            <w:webHidden/>
          </w:rPr>
          <w:instrText xml:space="preserve"> PAGEREF _Toc159474195 \h </w:instrText>
        </w:r>
        <w:r w:rsidR="002F7E34">
          <w:rPr>
            <w:webHidden/>
          </w:rPr>
        </w:r>
        <w:r w:rsidR="002F7E34">
          <w:rPr>
            <w:webHidden/>
          </w:rPr>
          <w:fldChar w:fldCharType="separate"/>
        </w:r>
        <w:r w:rsidR="00810A8A">
          <w:rPr>
            <w:webHidden/>
          </w:rPr>
          <w:t>123</w:t>
        </w:r>
        <w:r w:rsidR="002F7E34">
          <w:rPr>
            <w:webHidden/>
          </w:rPr>
          <w:fldChar w:fldCharType="end"/>
        </w:r>
      </w:hyperlink>
    </w:p>
    <w:p w14:paraId="6D251490" w14:textId="76F3D999" w:rsidR="002F7E34" w:rsidRDefault="00643DAA" w:rsidP="00EC74CF">
      <w:pPr>
        <w:pStyle w:val="TOC3"/>
        <w:rPr>
          <w:rFonts w:asciiTheme="minorHAnsi" w:eastAsiaTheme="minorEastAsia" w:hAnsiTheme="minorHAnsi" w:cstheme="minorBidi"/>
          <w:color w:val="auto"/>
          <w:szCs w:val="22"/>
        </w:rPr>
      </w:pPr>
      <w:hyperlink w:anchor="_Toc159474196" w:history="1">
        <w:r w:rsidR="002F7E34" w:rsidRPr="00B91839">
          <w:rPr>
            <w:rStyle w:val="Hyperlink"/>
            <w:rFonts w:cs="Times New Roman"/>
          </w:rPr>
          <w:t>2.7.2.</w:t>
        </w:r>
        <w:r w:rsidR="002F7E34">
          <w:rPr>
            <w:rFonts w:asciiTheme="minorHAnsi" w:eastAsiaTheme="minorEastAsia" w:hAnsiTheme="minorHAnsi" w:cstheme="minorBidi"/>
            <w:color w:val="auto"/>
            <w:szCs w:val="22"/>
          </w:rPr>
          <w:tab/>
        </w:r>
        <w:r w:rsidR="002F7E34" w:rsidRPr="00B91839">
          <w:rPr>
            <w:rStyle w:val="Hyperlink"/>
            <w:rFonts w:cs="Times New Roman"/>
          </w:rPr>
          <w:t>Declaration of Quantity.</w:t>
        </w:r>
        <w:r w:rsidR="002F7E34">
          <w:rPr>
            <w:webHidden/>
          </w:rPr>
          <w:tab/>
        </w:r>
        <w:r w:rsidR="002F7E34">
          <w:rPr>
            <w:webHidden/>
          </w:rPr>
          <w:fldChar w:fldCharType="begin"/>
        </w:r>
        <w:r w:rsidR="002F7E34">
          <w:rPr>
            <w:webHidden/>
          </w:rPr>
          <w:instrText xml:space="preserve"> PAGEREF _Toc159474196 \h </w:instrText>
        </w:r>
        <w:r w:rsidR="002F7E34">
          <w:rPr>
            <w:webHidden/>
          </w:rPr>
        </w:r>
        <w:r w:rsidR="002F7E34">
          <w:rPr>
            <w:webHidden/>
          </w:rPr>
          <w:fldChar w:fldCharType="separate"/>
        </w:r>
        <w:r w:rsidR="00810A8A">
          <w:rPr>
            <w:webHidden/>
          </w:rPr>
          <w:t>123</w:t>
        </w:r>
        <w:r w:rsidR="002F7E34">
          <w:rPr>
            <w:webHidden/>
          </w:rPr>
          <w:fldChar w:fldCharType="end"/>
        </w:r>
      </w:hyperlink>
    </w:p>
    <w:p w14:paraId="4292C70F" w14:textId="1CB4F15D" w:rsidR="002F7E34" w:rsidRDefault="00643DAA" w:rsidP="00EC74CF">
      <w:pPr>
        <w:pStyle w:val="TOC4"/>
        <w:rPr>
          <w:rFonts w:asciiTheme="minorHAnsi" w:eastAsiaTheme="minorEastAsia" w:hAnsiTheme="minorHAnsi" w:cstheme="minorBidi"/>
          <w:szCs w:val="22"/>
        </w:rPr>
      </w:pPr>
      <w:hyperlink w:anchor="_Toc159474197" w:history="1">
        <w:r w:rsidR="002F7E34" w:rsidRPr="00B91839">
          <w:rPr>
            <w:rStyle w:val="Hyperlink"/>
            <w:bCs/>
          </w:rPr>
          <w:t>2.7.2.1.</w:t>
        </w:r>
        <w:r w:rsidR="002F7E34">
          <w:rPr>
            <w:rFonts w:asciiTheme="minorHAnsi" w:eastAsiaTheme="minorEastAsia" w:hAnsiTheme="minorHAnsi" w:cstheme="minorBidi"/>
            <w:szCs w:val="22"/>
          </w:rPr>
          <w:tab/>
        </w:r>
        <w:r w:rsidR="002F7E34" w:rsidRPr="00B91839">
          <w:rPr>
            <w:rStyle w:val="Hyperlink"/>
            <w:bCs/>
          </w:rPr>
          <w:t>Common Fractions.</w:t>
        </w:r>
        <w:r w:rsidR="002F7E34">
          <w:rPr>
            <w:webHidden/>
          </w:rPr>
          <w:tab/>
        </w:r>
        <w:r w:rsidR="002F7E34">
          <w:rPr>
            <w:webHidden/>
          </w:rPr>
          <w:fldChar w:fldCharType="begin"/>
        </w:r>
        <w:r w:rsidR="002F7E34">
          <w:rPr>
            <w:webHidden/>
          </w:rPr>
          <w:instrText xml:space="preserve"> PAGEREF _Toc159474197 \h </w:instrText>
        </w:r>
        <w:r w:rsidR="002F7E34">
          <w:rPr>
            <w:webHidden/>
          </w:rPr>
        </w:r>
        <w:r w:rsidR="002F7E34">
          <w:rPr>
            <w:webHidden/>
          </w:rPr>
          <w:fldChar w:fldCharType="separate"/>
        </w:r>
        <w:r w:rsidR="00810A8A">
          <w:rPr>
            <w:webHidden/>
          </w:rPr>
          <w:t>123</w:t>
        </w:r>
        <w:r w:rsidR="002F7E34">
          <w:rPr>
            <w:webHidden/>
          </w:rPr>
          <w:fldChar w:fldCharType="end"/>
        </w:r>
      </w:hyperlink>
    </w:p>
    <w:p w14:paraId="13EB4FE9" w14:textId="579264E6" w:rsidR="002F7E34" w:rsidRDefault="00643DAA" w:rsidP="00EC74CF">
      <w:pPr>
        <w:pStyle w:val="TOC4"/>
        <w:rPr>
          <w:rFonts w:asciiTheme="minorHAnsi" w:eastAsiaTheme="minorEastAsia" w:hAnsiTheme="minorHAnsi" w:cstheme="minorBidi"/>
          <w:szCs w:val="22"/>
        </w:rPr>
      </w:pPr>
      <w:hyperlink w:anchor="_Toc159474198" w:history="1">
        <w:r w:rsidR="002F7E34" w:rsidRPr="00B91839">
          <w:rPr>
            <w:rStyle w:val="Hyperlink"/>
            <w:bCs/>
          </w:rPr>
          <w:t>2.7.2.2.</w:t>
        </w:r>
        <w:r w:rsidR="002F7E34">
          <w:rPr>
            <w:rFonts w:asciiTheme="minorHAnsi" w:eastAsiaTheme="minorEastAsia" w:hAnsiTheme="minorHAnsi" w:cstheme="minorBidi"/>
            <w:szCs w:val="22"/>
          </w:rPr>
          <w:tab/>
        </w:r>
        <w:r w:rsidR="002F7E34" w:rsidRPr="00B91839">
          <w:rPr>
            <w:rStyle w:val="Hyperlink"/>
            <w:bCs/>
          </w:rPr>
          <w:t>Quantity Statement.</w:t>
        </w:r>
        <w:r w:rsidR="002F7E34">
          <w:rPr>
            <w:webHidden/>
          </w:rPr>
          <w:tab/>
        </w:r>
        <w:r w:rsidR="002F7E34">
          <w:rPr>
            <w:webHidden/>
          </w:rPr>
          <w:fldChar w:fldCharType="begin"/>
        </w:r>
        <w:r w:rsidR="002F7E34">
          <w:rPr>
            <w:webHidden/>
          </w:rPr>
          <w:instrText xml:space="preserve"> PAGEREF _Toc159474198 \h </w:instrText>
        </w:r>
        <w:r w:rsidR="002F7E34">
          <w:rPr>
            <w:webHidden/>
          </w:rPr>
        </w:r>
        <w:r w:rsidR="002F7E34">
          <w:rPr>
            <w:webHidden/>
          </w:rPr>
          <w:fldChar w:fldCharType="separate"/>
        </w:r>
        <w:r w:rsidR="00810A8A">
          <w:rPr>
            <w:webHidden/>
          </w:rPr>
          <w:t>123</w:t>
        </w:r>
        <w:r w:rsidR="002F7E34">
          <w:rPr>
            <w:webHidden/>
          </w:rPr>
          <w:fldChar w:fldCharType="end"/>
        </w:r>
      </w:hyperlink>
    </w:p>
    <w:p w14:paraId="45655FBB" w14:textId="738CC00F" w:rsidR="002F7E34" w:rsidRDefault="00643DAA" w:rsidP="00EC74CF">
      <w:pPr>
        <w:pStyle w:val="TOC2"/>
        <w:rPr>
          <w:rFonts w:asciiTheme="minorHAnsi" w:eastAsiaTheme="minorEastAsia" w:hAnsiTheme="minorHAnsi" w:cstheme="minorBidi"/>
          <w:bCs w:val="0"/>
          <w:color w:val="auto"/>
          <w:szCs w:val="22"/>
        </w:rPr>
      </w:pPr>
      <w:hyperlink w:anchor="_Toc159474199" w:history="1">
        <w:r w:rsidR="002F7E34" w:rsidRPr="00B91839">
          <w:rPr>
            <w:rStyle w:val="Hyperlink"/>
            <w:rFonts w:cs="Times New Roman"/>
            <w:iCs/>
          </w:rPr>
          <w:t>2.8.</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Sealants.</w:t>
        </w:r>
        <w:r w:rsidR="002F7E34">
          <w:rPr>
            <w:webHidden/>
          </w:rPr>
          <w:tab/>
        </w:r>
        <w:r w:rsidR="002F7E34">
          <w:rPr>
            <w:webHidden/>
          </w:rPr>
          <w:fldChar w:fldCharType="begin"/>
        </w:r>
        <w:r w:rsidR="002F7E34">
          <w:rPr>
            <w:webHidden/>
          </w:rPr>
          <w:instrText xml:space="preserve"> PAGEREF _Toc159474199 \h </w:instrText>
        </w:r>
        <w:r w:rsidR="002F7E34">
          <w:rPr>
            <w:webHidden/>
          </w:rPr>
        </w:r>
        <w:r w:rsidR="002F7E34">
          <w:rPr>
            <w:webHidden/>
          </w:rPr>
          <w:fldChar w:fldCharType="separate"/>
        </w:r>
        <w:r w:rsidR="00810A8A">
          <w:rPr>
            <w:webHidden/>
          </w:rPr>
          <w:t>123</w:t>
        </w:r>
        <w:r w:rsidR="002F7E34">
          <w:rPr>
            <w:webHidden/>
          </w:rPr>
          <w:fldChar w:fldCharType="end"/>
        </w:r>
      </w:hyperlink>
    </w:p>
    <w:p w14:paraId="5D166AB7" w14:textId="13E8370A" w:rsidR="002F7E34" w:rsidRDefault="00643DAA" w:rsidP="00EC74CF">
      <w:pPr>
        <w:pStyle w:val="TOC2"/>
        <w:rPr>
          <w:rFonts w:asciiTheme="minorHAnsi" w:eastAsiaTheme="minorEastAsia" w:hAnsiTheme="minorHAnsi" w:cstheme="minorBidi"/>
          <w:bCs w:val="0"/>
          <w:color w:val="auto"/>
          <w:szCs w:val="22"/>
        </w:rPr>
      </w:pPr>
      <w:hyperlink w:anchor="_Toc159474200" w:history="1">
        <w:r w:rsidR="002F7E34" w:rsidRPr="00B91839">
          <w:rPr>
            <w:rStyle w:val="Hyperlink"/>
            <w:rFonts w:cs="Times New Roman"/>
            <w:iCs/>
          </w:rPr>
          <w:t>2.9.</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Sod and Turf.</w:t>
        </w:r>
        <w:r w:rsidR="002F7E34">
          <w:rPr>
            <w:webHidden/>
          </w:rPr>
          <w:tab/>
        </w:r>
        <w:r w:rsidR="002F7E34">
          <w:rPr>
            <w:webHidden/>
          </w:rPr>
          <w:fldChar w:fldCharType="begin"/>
        </w:r>
        <w:r w:rsidR="002F7E34">
          <w:rPr>
            <w:webHidden/>
          </w:rPr>
          <w:instrText xml:space="preserve"> PAGEREF _Toc159474200 \h </w:instrText>
        </w:r>
        <w:r w:rsidR="002F7E34">
          <w:rPr>
            <w:webHidden/>
          </w:rPr>
        </w:r>
        <w:r w:rsidR="002F7E34">
          <w:rPr>
            <w:webHidden/>
          </w:rPr>
          <w:fldChar w:fldCharType="separate"/>
        </w:r>
        <w:r w:rsidR="00810A8A">
          <w:rPr>
            <w:webHidden/>
          </w:rPr>
          <w:t>123</w:t>
        </w:r>
        <w:r w:rsidR="002F7E34">
          <w:rPr>
            <w:webHidden/>
          </w:rPr>
          <w:fldChar w:fldCharType="end"/>
        </w:r>
      </w:hyperlink>
    </w:p>
    <w:p w14:paraId="4008C9E5" w14:textId="2712AA54" w:rsidR="002F7E34" w:rsidRDefault="00643DAA" w:rsidP="00EC74CF">
      <w:pPr>
        <w:pStyle w:val="TOC3"/>
        <w:rPr>
          <w:rFonts w:asciiTheme="minorHAnsi" w:eastAsiaTheme="minorEastAsia" w:hAnsiTheme="minorHAnsi" w:cstheme="minorBidi"/>
          <w:color w:val="auto"/>
          <w:szCs w:val="22"/>
        </w:rPr>
      </w:pPr>
      <w:hyperlink w:anchor="_Toc159474201" w:history="1">
        <w:r w:rsidR="002F7E34" w:rsidRPr="00B91839">
          <w:rPr>
            <w:rStyle w:val="Hyperlink"/>
            <w:rFonts w:cs="Times New Roman"/>
          </w:rPr>
          <w:t>2.9.1.</w:t>
        </w:r>
        <w:r w:rsidR="002F7E34">
          <w:rPr>
            <w:rFonts w:asciiTheme="minorHAnsi" w:eastAsiaTheme="minorEastAsia" w:hAnsiTheme="minorHAnsi" w:cstheme="minorBidi"/>
            <w:color w:val="auto"/>
            <w:szCs w:val="22"/>
          </w:rPr>
          <w:tab/>
        </w:r>
        <w:r w:rsidR="002F7E34" w:rsidRPr="00B91839">
          <w:rPr>
            <w:rStyle w:val="Hyperlink"/>
            <w:rFonts w:cs="Times New Roman"/>
          </w:rPr>
          <w:t>Application</w:t>
        </w:r>
        <w:r w:rsidR="002F7E34">
          <w:rPr>
            <w:webHidden/>
          </w:rPr>
          <w:tab/>
        </w:r>
        <w:r w:rsidR="002F7E34">
          <w:rPr>
            <w:webHidden/>
          </w:rPr>
          <w:fldChar w:fldCharType="begin"/>
        </w:r>
        <w:r w:rsidR="002F7E34">
          <w:rPr>
            <w:webHidden/>
          </w:rPr>
          <w:instrText xml:space="preserve"> PAGEREF _Toc159474201 \h </w:instrText>
        </w:r>
        <w:r w:rsidR="002F7E34">
          <w:rPr>
            <w:webHidden/>
          </w:rPr>
        </w:r>
        <w:r w:rsidR="002F7E34">
          <w:rPr>
            <w:webHidden/>
          </w:rPr>
          <w:fldChar w:fldCharType="separate"/>
        </w:r>
        <w:r w:rsidR="00810A8A">
          <w:rPr>
            <w:webHidden/>
          </w:rPr>
          <w:t>123</w:t>
        </w:r>
        <w:r w:rsidR="002F7E34">
          <w:rPr>
            <w:webHidden/>
          </w:rPr>
          <w:fldChar w:fldCharType="end"/>
        </w:r>
      </w:hyperlink>
    </w:p>
    <w:p w14:paraId="2C3620BF" w14:textId="7FF19A7A" w:rsidR="002F7E34" w:rsidRDefault="00643DAA" w:rsidP="00EC74CF">
      <w:pPr>
        <w:pStyle w:val="TOC3"/>
        <w:rPr>
          <w:rFonts w:asciiTheme="minorHAnsi" w:eastAsiaTheme="minorEastAsia" w:hAnsiTheme="minorHAnsi" w:cstheme="minorBidi"/>
          <w:color w:val="auto"/>
          <w:szCs w:val="22"/>
        </w:rPr>
      </w:pPr>
      <w:hyperlink w:anchor="_Toc159474202" w:history="1">
        <w:r w:rsidR="002F7E34" w:rsidRPr="00B91839">
          <w:rPr>
            <w:rStyle w:val="Hyperlink"/>
            <w:rFonts w:cs="Times New Roman"/>
          </w:rPr>
          <w:t>2.9.2.</w:t>
        </w:r>
        <w:r w:rsidR="002F7E34">
          <w:rPr>
            <w:rFonts w:asciiTheme="minorHAnsi" w:eastAsiaTheme="minorEastAsia" w:hAnsiTheme="minorHAnsi" w:cstheme="minorBidi"/>
            <w:color w:val="auto"/>
            <w:szCs w:val="22"/>
          </w:rPr>
          <w:tab/>
        </w:r>
        <w:r w:rsidR="002F7E34" w:rsidRPr="00B91839">
          <w:rPr>
            <w:rStyle w:val="Hyperlink"/>
            <w:rFonts w:cs="Times New Roman"/>
          </w:rPr>
          <w:t>Definitions</w:t>
        </w:r>
        <w:r w:rsidR="002F7E34">
          <w:rPr>
            <w:webHidden/>
          </w:rPr>
          <w:tab/>
        </w:r>
        <w:r w:rsidR="002F7E34">
          <w:rPr>
            <w:webHidden/>
          </w:rPr>
          <w:fldChar w:fldCharType="begin"/>
        </w:r>
        <w:r w:rsidR="002F7E34">
          <w:rPr>
            <w:webHidden/>
          </w:rPr>
          <w:instrText xml:space="preserve"> PAGEREF _Toc159474202 \h </w:instrText>
        </w:r>
        <w:r w:rsidR="002F7E34">
          <w:rPr>
            <w:webHidden/>
          </w:rPr>
        </w:r>
        <w:r w:rsidR="002F7E34">
          <w:rPr>
            <w:webHidden/>
          </w:rPr>
          <w:fldChar w:fldCharType="separate"/>
        </w:r>
        <w:r w:rsidR="00810A8A">
          <w:rPr>
            <w:webHidden/>
          </w:rPr>
          <w:t>123</w:t>
        </w:r>
        <w:r w:rsidR="002F7E34">
          <w:rPr>
            <w:webHidden/>
          </w:rPr>
          <w:fldChar w:fldCharType="end"/>
        </w:r>
      </w:hyperlink>
    </w:p>
    <w:p w14:paraId="33930EF6" w14:textId="515E91C6" w:rsidR="002F7E34" w:rsidRDefault="00643DAA" w:rsidP="00EC74CF">
      <w:pPr>
        <w:pStyle w:val="TOC4"/>
        <w:rPr>
          <w:rFonts w:asciiTheme="minorHAnsi" w:eastAsiaTheme="minorEastAsia" w:hAnsiTheme="minorHAnsi" w:cstheme="minorBidi"/>
          <w:szCs w:val="22"/>
        </w:rPr>
      </w:pPr>
      <w:hyperlink w:anchor="_Toc159474203" w:history="1">
        <w:r w:rsidR="002F7E34" w:rsidRPr="00B91839">
          <w:rPr>
            <w:rStyle w:val="Hyperlink"/>
            <w:bCs/>
          </w:rPr>
          <w:t>2.9.2.1.</w:t>
        </w:r>
        <w:r w:rsidR="002F7E34">
          <w:rPr>
            <w:rFonts w:asciiTheme="minorHAnsi" w:eastAsiaTheme="minorEastAsia" w:hAnsiTheme="minorHAnsi" w:cstheme="minorBidi"/>
            <w:szCs w:val="22"/>
          </w:rPr>
          <w:tab/>
        </w:r>
        <w:r w:rsidR="002F7E34" w:rsidRPr="00B91839">
          <w:rPr>
            <w:rStyle w:val="Hyperlink"/>
            <w:bCs/>
          </w:rPr>
          <w:t>Sod.</w:t>
        </w:r>
        <w:r w:rsidR="002F7E34">
          <w:rPr>
            <w:webHidden/>
          </w:rPr>
          <w:tab/>
        </w:r>
        <w:r w:rsidR="002F7E34">
          <w:rPr>
            <w:webHidden/>
          </w:rPr>
          <w:fldChar w:fldCharType="begin"/>
        </w:r>
        <w:r w:rsidR="002F7E34">
          <w:rPr>
            <w:webHidden/>
          </w:rPr>
          <w:instrText xml:space="preserve"> PAGEREF _Toc159474203 \h </w:instrText>
        </w:r>
        <w:r w:rsidR="002F7E34">
          <w:rPr>
            <w:webHidden/>
          </w:rPr>
        </w:r>
        <w:r w:rsidR="002F7E34">
          <w:rPr>
            <w:webHidden/>
          </w:rPr>
          <w:fldChar w:fldCharType="separate"/>
        </w:r>
        <w:r w:rsidR="00810A8A">
          <w:rPr>
            <w:webHidden/>
          </w:rPr>
          <w:t>123</w:t>
        </w:r>
        <w:r w:rsidR="002F7E34">
          <w:rPr>
            <w:webHidden/>
          </w:rPr>
          <w:fldChar w:fldCharType="end"/>
        </w:r>
      </w:hyperlink>
    </w:p>
    <w:p w14:paraId="2BB1C976" w14:textId="2DF4F23D" w:rsidR="002F7E34" w:rsidRDefault="00643DAA" w:rsidP="00EC74CF">
      <w:pPr>
        <w:pStyle w:val="TOC4"/>
        <w:rPr>
          <w:rFonts w:asciiTheme="minorHAnsi" w:eastAsiaTheme="minorEastAsia" w:hAnsiTheme="minorHAnsi" w:cstheme="minorBidi"/>
          <w:szCs w:val="22"/>
        </w:rPr>
      </w:pPr>
      <w:hyperlink w:anchor="_Toc159474204" w:history="1">
        <w:r w:rsidR="002F7E34" w:rsidRPr="00B91839">
          <w:rPr>
            <w:rStyle w:val="Hyperlink"/>
            <w:bCs/>
          </w:rPr>
          <w:t>2.9.2.2.</w:t>
        </w:r>
        <w:r w:rsidR="002F7E34">
          <w:rPr>
            <w:rFonts w:asciiTheme="minorHAnsi" w:eastAsiaTheme="minorEastAsia" w:hAnsiTheme="minorHAnsi" w:cstheme="minorBidi"/>
            <w:szCs w:val="22"/>
          </w:rPr>
          <w:tab/>
        </w:r>
        <w:r w:rsidR="002F7E34" w:rsidRPr="00B91839">
          <w:rPr>
            <w:rStyle w:val="Hyperlink"/>
            <w:bCs/>
          </w:rPr>
          <w:t>Turf.</w:t>
        </w:r>
        <w:r w:rsidR="002F7E34">
          <w:rPr>
            <w:webHidden/>
          </w:rPr>
          <w:tab/>
        </w:r>
        <w:r w:rsidR="002F7E34">
          <w:rPr>
            <w:webHidden/>
          </w:rPr>
          <w:fldChar w:fldCharType="begin"/>
        </w:r>
        <w:r w:rsidR="002F7E34">
          <w:rPr>
            <w:webHidden/>
          </w:rPr>
          <w:instrText xml:space="preserve"> PAGEREF _Toc159474204 \h </w:instrText>
        </w:r>
        <w:r w:rsidR="002F7E34">
          <w:rPr>
            <w:webHidden/>
          </w:rPr>
        </w:r>
        <w:r w:rsidR="002F7E34">
          <w:rPr>
            <w:webHidden/>
          </w:rPr>
          <w:fldChar w:fldCharType="separate"/>
        </w:r>
        <w:r w:rsidR="00810A8A">
          <w:rPr>
            <w:webHidden/>
          </w:rPr>
          <w:t>123</w:t>
        </w:r>
        <w:r w:rsidR="002F7E34">
          <w:rPr>
            <w:webHidden/>
          </w:rPr>
          <w:fldChar w:fldCharType="end"/>
        </w:r>
      </w:hyperlink>
    </w:p>
    <w:p w14:paraId="5E8A8264" w14:textId="2D0278F8" w:rsidR="002F7E34" w:rsidRDefault="00643DAA" w:rsidP="00EC74CF">
      <w:pPr>
        <w:pStyle w:val="TOC4"/>
        <w:rPr>
          <w:rFonts w:asciiTheme="minorHAnsi" w:eastAsiaTheme="minorEastAsia" w:hAnsiTheme="minorHAnsi" w:cstheme="minorBidi"/>
          <w:szCs w:val="22"/>
        </w:rPr>
      </w:pPr>
      <w:hyperlink w:anchor="_Toc159474205" w:history="1">
        <w:r w:rsidR="002F7E34" w:rsidRPr="00B91839">
          <w:rPr>
            <w:rStyle w:val="Hyperlink"/>
            <w:bCs/>
          </w:rPr>
          <w:t>2.9.2.3.</w:t>
        </w:r>
        <w:r w:rsidR="002F7E34">
          <w:rPr>
            <w:rFonts w:asciiTheme="minorHAnsi" w:eastAsiaTheme="minorEastAsia" w:hAnsiTheme="minorHAnsi" w:cstheme="minorBidi"/>
            <w:szCs w:val="22"/>
          </w:rPr>
          <w:tab/>
        </w:r>
        <w:r w:rsidR="002F7E34" w:rsidRPr="00B91839">
          <w:rPr>
            <w:rStyle w:val="Hyperlink"/>
            <w:bCs/>
          </w:rPr>
          <w:t>Turf plug.</w:t>
        </w:r>
        <w:r w:rsidR="002F7E34">
          <w:rPr>
            <w:webHidden/>
          </w:rPr>
          <w:tab/>
        </w:r>
        <w:r w:rsidR="002F7E34">
          <w:rPr>
            <w:webHidden/>
          </w:rPr>
          <w:fldChar w:fldCharType="begin"/>
        </w:r>
        <w:r w:rsidR="002F7E34">
          <w:rPr>
            <w:webHidden/>
          </w:rPr>
          <w:instrText xml:space="preserve"> PAGEREF _Toc159474205 \h </w:instrText>
        </w:r>
        <w:r w:rsidR="002F7E34">
          <w:rPr>
            <w:webHidden/>
          </w:rPr>
        </w:r>
        <w:r w:rsidR="002F7E34">
          <w:rPr>
            <w:webHidden/>
          </w:rPr>
          <w:fldChar w:fldCharType="separate"/>
        </w:r>
        <w:r w:rsidR="00810A8A">
          <w:rPr>
            <w:webHidden/>
          </w:rPr>
          <w:t>123</w:t>
        </w:r>
        <w:r w:rsidR="002F7E34">
          <w:rPr>
            <w:webHidden/>
          </w:rPr>
          <w:fldChar w:fldCharType="end"/>
        </w:r>
      </w:hyperlink>
    </w:p>
    <w:p w14:paraId="02B91DF5" w14:textId="1A3EF289" w:rsidR="002F7E34" w:rsidRDefault="00643DAA" w:rsidP="00EC74CF">
      <w:pPr>
        <w:pStyle w:val="TOC4"/>
        <w:rPr>
          <w:rFonts w:asciiTheme="minorHAnsi" w:eastAsiaTheme="minorEastAsia" w:hAnsiTheme="minorHAnsi" w:cstheme="minorBidi"/>
          <w:szCs w:val="22"/>
        </w:rPr>
      </w:pPr>
      <w:hyperlink w:anchor="_Toc159474206" w:history="1">
        <w:r w:rsidR="002F7E34" w:rsidRPr="00B91839">
          <w:rPr>
            <w:rStyle w:val="Hyperlink"/>
            <w:bCs/>
          </w:rPr>
          <w:t>2.9.2.4.</w:t>
        </w:r>
        <w:r w:rsidR="002F7E34">
          <w:rPr>
            <w:rFonts w:asciiTheme="minorHAnsi" w:eastAsiaTheme="minorEastAsia" w:hAnsiTheme="minorHAnsi" w:cstheme="minorBidi"/>
            <w:szCs w:val="22"/>
          </w:rPr>
          <w:tab/>
        </w:r>
        <w:r w:rsidR="002F7E34" w:rsidRPr="00B91839">
          <w:rPr>
            <w:rStyle w:val="Hyperlink"/>
            <w:bCs/>
          </w:rPr>
          <w:t>Turf sod.</w:t>
        </w:r>
        <w:r w:rsidR="002F7E34">
          <w:rPr>
            <w:webHidden/>
          </w:rPr>
          <w:tab/>
        </w:r>
        <w:r w:rsidR="002F7E34">
          <w:rPr>
            <w:webHidden/>
          </w:rPr>
          <w:fldChar w:fldCharType="begin"/>
        </w:r>
        <w:r w:rsidR="002F7E34">
          <w:rPr>
            <w:webHidden/>
          </w:rPr>
          <w:instrText xml:space="preserve"> PAGEREF _Toc159474206 \h </w:instrText>
        </w:r>
        <w:r w:rsidR="002F7E34">
          <w:rPr>
            <w:webHidden/>
          </w:rPr>
        </w:r>
        <w:r w:rsidR="002F7E34">
          <w:rPr>
            <w:webHidden/>
          </w:rPr>
          <w:fldChar w:fldCharType="separate"/>
        </w:r>
        <w:r w:rsidR="00810A8A">
          <w:rPr>
            <w:webHidden/>
          </w:rPr>
          <w:t>123</w:t>
        </w:r>
        <w:r w:rsidR="002F7E34">
          <w:rPr>
            <w:webHidden/>
          </w:rPr>
          <w:fldChar w:fldCharType="end"/>
        </w:r>
      </w:hyperlink>
    </w:p>
    <w:p w14:paraId="12BEFB80" w14:textId="06207DA6" w:rsidR="002F7E34" w:rsidRDefault="00643DAA" w:rsidP="00EC74CF">
      <w:pPr>
        <w:pStyle w:val="TOC4"/>
        <w:rPr>
          <w:rFonts w:asciiTheme="minorHAnsi" w:eastAsiaTheme="minorEastAsia" w:hAnsiTheme="minorHAnsi" w:cstheme="minorBidi"/>
          <w:szCs w:val="22"/>
        </w:rPr>
      </w:pPr>
      <w:hyperlink w:anchor="_Toc159474207" w:history="1">
        <w:r w:rsidR="002F7E34" w:rsidRPr="00B91839">
          <w:rPr>
            <w:rStyle w:val="Hyperlink"/>
            <w:bCs/>
          </w:rPr>
          <w:t>2.9.2.5.</w:t>
        </w:r>
        <w:r w:rsidR="002F7E34">
          <w:rPr>
            <w:rFonts w:asciiTheme="minorHAnsi" w:eastAsiaTheme="minorEastAsia" w:hAnsiTheme="minorHAnsi" w:cstheme="minorBidi"/>
            <w:szCs w:val="22"/>
          </w:rPr>
          <w:tab/>
        </w:r>
        <w:r w:rsidR="002F7E34" w:rsidRPr="00B91839">
          <w:rPr>
            <w:rStyle w:val="Hyperlink"/>
            <w:bCs/>
          </w:rPr>
          <w:t>Turf sprig.</w:t>
        </w:r>
        <w:r w:rsidR="002F7E34">
          <w:rPr>
            <w:webHidden/>
          </w:rPr>
          <w:tab/>
        </w:r>
        <w:r w:rsidR="002F7E34">
          <w:rPr>
            <w:webHidden/>
          </w:rPr>
          <w:fldChar w:fldCharType="begin"/>
        </w:r>
        <w:r w:rsidR="002F7E34">
          <w:rPr>
            <w:webHidden/>
          </w:rPr>
          <w:instrText xml:space="preserve"> PAGEREF _Toc159474207 \h </w:instrText>
        </w:r>
        <w:r w:rsidR="002F7E34">
          <w:rPr>
            <w:webHidden/>
          </w:rPr>
        </w:r>
        <w:r w:rsidR="002F7E34">
          <w:rPr>
            <w:webHidden/>
          </w:rPr>
          <w:fldChar w:fldCharType="separate"/>
        </w:r>
        <w:r w:rsidR="00810A8A">
          <w:rPr>
            <w:webHidden/>
          </w:rPr>
          <w:t>123</w:t>
        </w:r>
        <w:r w:rsidR="002F7E34">
          <w:rPr>
            <w:webHidden/>
          </w:rPr>
          <w:fldChar w:fldCharType="end"/>
        </w:r>
      </w:hyperlink>
    </w:p>
    <w:p w14:paraId="43C31985" w14:textId="1C8ABE04" w:rsidR="002F7E34" w:rsidRDefault="00643DAA" w:rsidP="00EC74CF">
      <w:pPr>
        <w:pStyle w:val="TOC3"/>
        <w:rPr>
          <w:rFonts w:asciiTheme="minorHAnsi" w:eastAsiaTheme="minorEastAsia" w:hAnsiTheme="minorHAnsi" w:cstheme="minorBidi"/>
          <w:color w:val="auto"/>
          <w:szCs w:val="22"/>
        </w:rPr>
      </w:pPr>
      <w:hyperlink w:anchor="_Toc159474208" w:history="1">
        <w:r w:rsidR="002F7E34" w:rsidRPr="00B91839">
          <w:rPr>
            <w:rStyle w:val="Hyperlink"/>
            <w:rFonts w:cs="Times New Roman"/>
          </w:rPr>
          <w:t>2.9.3.</w:t>
        </w:r>
        <w:r w:rsidR="002F7E34">
          <w:rPr>
            <w:rFonts w:asciiTheme="minorHAnsi" w:eastAsiaTheme="minorEastAsia" w:hAnsiTheme="minorHAnsi" w:cstheme="minorBidi"/>
            <w:color w:val="auto"/>
            <w:szCs w:val="22"/>
          </w:rPr>
          <w:tab/>
        </w:r>
        <w:r w:rsidR="002F7E34" w:rsidRPr="00B91839">
          <w:rPr>
            <w:rStyle w:val="Hyperlink"/>
            <w:rFonts w:cs="Times New Roman"/>
          </w:rPr>
          <w:t>Quantity.</w:t>
        </w:r>
        <w:r w:rsidR="002F7E34">
          <w:rPr>
            <w:webHidden/>
          </w:rPr>
          <w:tab/>
        </w:r>
        <w:r w:rsidR="002F7E34">
          <w:rPr>
            <w:webHidden/>
          </w:rPr>
          <w:fldChar w:fldCharType="begin"/>
        </w:r>
        <w:r w:rsidR="002F7E34">
          <w:rPr>
            <w:webHidden/>
          </w:rPr>
          <w:instrText xml:space="preserve"> PAGEREF _Toc159474208 \h </w:instrText>
        </w:r>
        <w:r w:rsidR="002F7E34">
          <w:rPr>
            <w:webHidden/>
          </w:rPr>
        </w:r>
        <w:r w:rsidR="002F7E34">
          <w:rPr>
            <w:webHidden/>
          </w:rPr>
          <w:fldChar w:fldCharType="separate"/>
        </w:r>
        <w:r w:rsidR="00810A8A">
          <w:rPr>
            <w:webHidden/>
          </w:rPr>
          <w:t>123</w:t>
        </w:r>
        <w:r w:rsidR="002F7E34">
          <w:rPr>
            <w:webHidden/>
          </w:rPr>
          <w:fldChar w:fldCharType="end"/>
        </w:r>
      </w:hyperlink>
    </w:p>
    <w:p w14:paraId="2EB6E0C1" w14:textId="061151A1" w:rsidR="002F7E34" w:rsidRDefault="00643DAA" w:rsidP="00EC74CF">
      <w:pPr>
        <w:pStyle w:val="TOC4"/>
        <w:rPr>
          <w:rFonts w:asciiTheme="minorHAnsi" w:eastAsiaTheme="minorEastAsia" w:hAnsiTheme="minorHAnsi" w:cstheme="minorBidi"/>
          <w:szCs w:val="22"/>
        </w:rPr>
      </w:pPr>
      <w:hyperlink w:anchor="_Toc159474209" w:history="1">
        <w:r w:rsidR="002F7E34" w:rsidRPr="00B91839">
          <w:rPr>
            <w:rStyle w:val="Hyperlink"/>
            <w:bCs/>
          </w:rPr>
          <w:t>2.9.3.1.</w:t>
        </w:r>
        <w:r w:rsidR="002F7E34">
          <w:rPr>
            <w:rFonts w:asciiTheme="minorHAnsi" w:eastAsiaTheme="minorEastAsia" w:hAnsiTheme="minorHAnsi" w:cstheme="minorBidi"/>
            <w:szCs w:val="22"/>
          </w:rPr>
          <w:tab/>
        </w:r>
        <w:r w:rsidR="002F7E34" w:rsidRPr="00B91839">
          <w:rPr>
            <w:rStyle w:val="Hyperlink"/>
            <w:bCs/>
          </w:rPr>
          <w:t>Turf sod.</w:t>
        </w:r>
        <w:r w:rsidR="002F7E34">
          <w:rPr>
            <w:webHidden/>
          </w:rPr>
          <w:tab/>
        </w:r>
        <w:r w:rsidR="002F7E34">
          <w:rPr>
            <w:webHidden/>
          </w:rPr>
          <w:fldChar w:fldCharType="begin"/>
        </w:r>
        <w:r w:rsidR="002F7E34">
          <w:rPr>
            <w:webHidden/>
          </w:rPr>
          <w:instrText xml:space="preserve"> PAGEREF _Toc159474209 \h </w:instrText>
        </w:r>
        <w:r w:rsidR="002F7E34">
          <w:rPr>
            <w:webHidden/>
          </w:rPr>
        </w:r>
        <w:r w:rsidR="002F7E34">
          <w:rPr>
            <w:webHidden/>
          </w:rPr>
          <w:fldChar w:fldCharType="separate"/>
        </w:r>
        <w:r w:rsidR="00810A8A">
          <w:rPr>
            <w:webHidden/>
          </w:rPr>
          <w:t>123</w:t>
        </w:r>
        <w:r w:rsidR="002F7E34">
          <w:rPr>
            <w:webHidden/>
          </w:rPr>
          <w:fldChar w:fldCharType="end"/>
        </w:r>
      </w:hyperlink>
    </w:p>
    <w:p w14:paraId="38D912FF" w14:textId="6C71FC92" w:rsidR="002F7E34" w:rsidRDefault="00643DAA" w:rsidP="00EC74CF">
      <w:pPr>
        <w:pStyle w:val="TOC4"/>
        <w:rPr>
          <w:rFonts w:asciiTheme="minorHAnsi" w:eastAsiaTheme="minorEastAsia" w:hAnsiTheme="minorHAnsi" w:cstheme="minorBidi"/>
          <w:szCs w:val="22"/>
        </w:rPr>
      </w:pPr>
      <w:hyperlink w:anchor="_Toc159474210" w:history="1">
        <w:r w:rsidR="002F7E34" w:rsidRPr="00B91839">
          <w:rPr>
            <w:rStyle w:val="Hyperlink"/>
            <w:bCs/>
          </w:rPr>
          <w:t>2.9.3.2.</w:t>
        </w:r>
        <w:r w:rsidR="002F7E34">
          <w:rPr>
            <w:rFonts w:asciiTheme="minorHAnsi" w:eastAsiaTheme="minorEastAsia" w:hAnsiTheme="minorHAnsi" w:cstheme="minorBidi"/>
            <w:szCs w:val="22"/>
          </w:rPr>
          <w:tab/>
        </w:r>
        <w:r w:rsidR="002F7E34" w:rsidRPr="00B91839">
          <w:rPr>
            <w:rStyle w:val="Hyperlink"/>
            <w:bCs/>
          </w:rPr>
          <w:t>Turf plugs.</w:t>
        </w:r>
        <w:r w:rsidR="002F7E34">
          <w:rPr>
            <w:webHidden/>
          </w:rPr>
          <w:tab/>
        </w:r>
        <w:r w:rsidR="002F7E34">
          <w:rPr>
            <w:webHidden/>
          </w:rPr>
          <w:fldChar w:fldCharType="begin"/>
        </w:r>
        <w:r w:rsidR="002F7E34">
          <w:rPr>
            <w:webHidden/>
          </w:rPr>
          <w:instrText xml:space="preserve"> PAGEREF _Toc159474210 \h </w:instrText>
        </w:r>
        <w:r w:rsidR="002F7E34">
          <w:rPr>
            <w:webHidden/>
          </w:rPr>
        </w:r>
        <w:r w:rsidR="002F7E34">
          <w:rPr>
            <w:webHidden/>
          </w:rPr>
          <w:fldChar w:fldCharType="separate"/>
        </w:r>
        <w:r w:rsidR="00810A8A">
          <w:rPr>
            <w:webHidden/>
          </w:rPr>
          <w:t>123</w:t>
        </w:r>
        <w:r w:rsidR="002F7E34">
          <w:rPr>
            <w:webHidden/>
          </w:rPr>
          <w:fldChar w:fldCharType="end"/>
        </w:r>
      </w:hyperlink>
    </w:p>
    <w:p w14:paraId="7ABA9407" w14:textId="71099F6E" w:rsidR="002F7E34" w:rsidRDefault="00643DAA" w:rsidP="00EC74CF">
      <w:pPr>
        <w:pStyle w:val="TOC4"/>
        <w:rPr>
          <w:rFonts w:asciiTheme="minorHAnsi" w:eastAsiaTheme="minorEastAsia" w:hAnsiTheme="minorHAnsi" w:cstheme="minorBidi"/>
          <w:szCs w:val="22"/>
        </w:rPr>
      </w:pPr>
      <w:hyperlink w:anchor="_Toc159474211" w:history="1">
        <w:r w:rsidR="002F7E34" w:rsidRPr="00B91839">
          <w:rPr>
            <w:rStyle w:val="Hyperlink"/>
            <w:bCs/>
          </w:rPr>
          <w:t>2.9.3.3.</w:t>
        </w:r>
        <w:r w:rsidR="002F7E34">
          <w:rPr>
            <w:rFonts w:asciiTheme="minorHAnsi" w:eastAsiaTheme="minorEastAsia" w:hAnsiTheme="minorHAnsi" w:cstheme="minorBidi"/>
            <w:szCs w:val="22"/>
          </w:rPr>
          <w:tab/>
        </w:r>
        <w:r w:rsidR="002F7E34" w:rsidRPr="00B91839">
          <w:rPr>
            <w:rStyle w:val="Hyperlink"/>
            <w:bCs/>
          </w:rPr>
          <w:t>Turf sprigs.</w:t>
        </w:r>
        <w:r w:rsidR="002F7E34">
          <w:rPr>
            <w:webHidden/>
          </w:rPr>
          <w:tab/>
        </w:r>
        <w:r w:rsidR="002F7E34">
          <w:rPr>
            <w:webHidden/>
          </w:rPr>
          <w:fldChar w:fldCharType="begin"/>
        </w:r>
        <w:r w:rsidR="002F7E34">
          <w:rPr>
            <w:webHidden/>
          </w:rPr>
          <w:instrText xml:space="preserve"> PAGEREF _Toc159474211 \h </w:instrText>
        </w:r>
        <w:r w:rsidR="002F7E34">
          <w:rPr>
            <w:webHidden/>
          </w:rPr>
        </w:r>
        <w:r w:rsidR="002F7E34">
          <w:rPr>
            <w:webHidden/>
          </w:rPr>
          <w:fldChar w:fldCharType="separate"/>
        </w:r>
        <w:r w:rsidR="00810A8A">
          <w:rPr>
            <w:webHidden/>
          </w:rPr>
          <w:t>124</w:t>
        </w:r>
        <w:r w:rsidR="002F7E34">
          <w:rPr>
            <w:webHidden/>
          </w:rPr>
          <w:fldChar w:fldCharType="end"/>
        </w:r>
      </w:hyperlink>
    </w:p>
    <w:p w14:paraId="62CDD71D" w14:textId="4C7BF58C" w:rsidR="002F7E34" w:rsidRDefault="00643DAA" w:rsidP="00EC74CF">
      <w:pPr>
        <w:pStyle w:val="TOC2"/>
        <w:rPr>
          <w:rFonts w:asciiTheme="minorHAnsi" w:eastAsiaTheme="minorEastAsia" w:hAnsiTheme="minorHAnsi" w:cstheme="minorBidi"/>
          <w:bCs w:val="0"/>
          <w:color w:val="auto"/>
          <w:szCs w:val="22"/>
        </w:rPr>
      </w:pPr>
      <w:hyperlink w:anchor="_Toc159474212" w:history="1">
        <w:r w:rsidR="002F7E34" w:rsidRPr="00B91839">
          <w:rPr>
            <w:rStyle w:val="Hyperlink"/>
            <w:rFonts w:cs="Times New Roman"/>
          </w:rPr>
          <w:t>2.10.</w:t>
        </w:r>
        <w:r w:rsidR="002F7E34">
          <w:rPr>
            <w:rFonts w:asciiTheme="minorHAnsi" w:eastAsiaTheme="minorEastAsia" w:hAnsiTheme="minorHAnsi" w:cstheme="minorBidi"/>
            <w:bCs w:val="0"/>
            <w:color w:val="auto"/>
            <w:szCs w:val="22"/>
          </w:rPr>
          <w:tab/>
        </w:r>
        <w:r w:rsidR="002F7E34" w:rsidRPr="00B91839">
          <w:rPr>
            <w:rStyle w:val="Hyperlink"/>
            <w:rFonts w:cs="Times New Roman"/>
          </w:rPr>
          <w:t>Softwood Lumber.</w:t>
        </w:r>
        <w:r w:rsidR="002F7E34">
          <w:rPr>
            <w:webHidden/>
          </w:rPr>
          <w:tab/>
        </w:r>
        <w:r w:rsidR="002F7E34">
          <w:rPr>
            <w:webHidden/>
          </w:rPr>
          <w:fldChar w:fldCharType="begin"/>
        </w:r>
        <w:r w:rsidR="002F7E34">
          <w:rPr>
            <w:webHidden/>
          </w:rPr>
          <w:instrText xml:space="preserve"> PAGEREF _Toc159474212 \h </w:instrText>
        </w:r>
        <w:r w:rsidR="002F7E34">
          <w:rPr>
            <w:webHidden/>
          </w:rPr>
        </w:r>
        <w:r w:rsidR="002F7E34">
          <w:rPr>
            <w:webHidden/>
          </w:rPr>
          <w:fldChar w:fldCharType="separate"/>
        </w:r>
        <w:r w:rsidR="00810A8A">
          <w:rPr>
            <w:webHidden/>
          </w:rPr>
          <w:t>124</w:t>
        </w:r>
        <w:r w:rsidR="002F7E34">
          <w:rPr>
            <w:webHidden/>
          </w:rPr>
          <w:fldChar w:fldCharType="end"/>
        </w:r>
      </w:hyperlink>
    </w:p>
    <w:p w14:paraId="0DC25612" w14:textId="560FFD5D" w:rsidR="002F7E34" w:rsidRDefault="00643DAA" w:rsidP="00EC74CF">
      <w:pPr>
        <w:pStyle w:val="TOC3"/>
        <w:rPr>
          <w:rFonts w:asciiTheme="minorHAnsi" w:eastAsiaTheme="minorEastAsia" w:hAnsiTheme="minorHAnsi" w:cstheme="minorBidi"/>
          <w:color w:val="auto"/>
          <w:szCs w:val="22"/>
        </w:rPr>
      </w:pPr>
      <w:hyperlink w:anchor="_Toc159474213" w:history="1">
        <w:r w:rsidR="002F7E34" w:rsidRPr="00B91839">
          <w:rPr>
            <w:rStyle w:val="Hyperlink"/>
          </w:rPr>
          <w:t>2.10.1.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_Toc159474213 \h </w:instrText>
        </w:r>
        <w:r w:rsidR="002F7E34">
          <w:rPr>
            <w:webHidden/>
          </w:rPr>
        </w:r>
        <w:r w:rsidR="002F7E34">
          <w:rPr>
            <w:webHidden/>
          </w:rPr>
          <w:fldChar w:fldCharType="separate"/>
        </w:r>
        <w:r w:rsidR="00810A8A">
          <w:rPr>
            <w:webHidden/>
          </w:rPr>
          <w:t>124</w:t>
        </w:r>
        <w:r w:rsidR="002F7E34">
          <w:rPr>
            <w:webHidden/>
          </w:rPr>
          <w:fldChar w:fldCharType="end"/>
        </w:r>
      </w:hyperlink>
    </w:p>
    <w:p w14:paraId="736C9E8B" w14:textId="14C3EAFE" w:rsidR="002F7E34" w:rsidRDefault="00643DAA" w:rsidP="00EC74CF">
      <w:pPr>
        <w:pStyle w:val="TOC4"/>
        <w:rPr>
          <w:rFonts w:asciiTheme="minorHAnsi" w:eastAsiaTheme="minorEastAsia" w:hAnsiTheme="minorHAnsi" w:cstheme="minorBidi"/>
          <w:szCs w:val="22"/>
        </w:rPr>
      </w:pPr>
      <w:hyperlink w:anchor="_Toc159474214" w:history="1">
        <w:r w:rsidR="002F7E34" w:rsidRPr="00B91839">
          <w:rPr>
            <w:rStyle w:val="Hyperlink"/>
            <w:bCs/>
          </w:rPr>
          <w:t>2.10.1.1.</w:t>
        </w:r>
        <w:r w:rsidR="002F7E34">
          <w:rPr>
            <w:rFonts w:asciiTheme="minorHAnsi" w:eastAsiaTheme="minorEastAsia" w:hAnsiTheme="minorHAnsi" w:cstheme="minorBidi"/>
            <w:szCs w:val="22"/>
          </w:rPr>
          <w:tab/>
        </w:r>
        <w:r w:rsidR="002F7E34" w:rsidRPr="00B91839">
          <w:rPr>
            <w:rStyle w:val="Hyperlink"/>
            <w:bCs/>
          </w:rPr>
          <w:t>Dressed Lumber.</w:t>
        </w:r>
        <w:r w:rsidR="002F7E34">
          <w:rPr>
            <w:webHidden/>
          </w:rPr>
          <w:tab/>
        </w:r>
        <w:r w:rsidR="002F7E34">
          <w:rPr>
            <w:webHidden/>
          </w:rPr>
          <w:fldChar w:fldCharType="begin"/>
        </w:r>
        <w:r w:rsidR="002F7E34">
          <w:rPr>
            <w:webHidden/>
          </w:rPr>
          <w:instrText xml:space="preserve"> PAGEREF _Toc159474214 \h </w:instrText>
        </w:r>
        <w:r w:rsidR="002F7E34">
          <w:rPr>
            <w:webHidden/>
          </w:rPr>
        </w:r>
        <w:r w:rsidR="002F7E34">
          <w:rPr>
            <w:webHidden/>
          </w:rPr>
          <w:fldChar w:fldCharType="separate"/>
        </w:r>
        <w:r w:rsidR="00810A8A">
          <w:rPr>
            <w:webHidden/>
          </w:rPr>
          <w:t>124</w:t>
        </w:r>
        <w:r w:rsidR="002F7E34">
          <w:rPr>
            <w:webHidden/>
          </w:rPr>
          <w:fldChar w:fldCharType="end"/>
        </w:r>
      </w:hyperlink>
    </w:p>
    <w:p w14:paraId="290B2891" w14:textId="0F9C6BD8" w:rsidR="002F7E34" w:rsidRDefault="00643DAA" w:rsidP="00EC74CF">
      <w:pPr>
        <w:pStyle w:val="TOC4"/>
        <w:rPr>
          <w:rFonts w:asciiTheme="minorHAnsi" w:eastAsiaTheme="minorEastAsia" w:hAnsiTheme="minorHAnsi" w:cstheme="minorBidi"/>
          <w:szCs w:val="22"/>
        </w:rPr>
      </w:pPr>
      <w:hyperlink w:anchor="_Toc159474215" w:history="1">
        <w:r w:rsidR="002F7E34" w:rsidRPr="00B91839">
          <w:rPr>
            <w:rStyle w:val="Hyperlink"/>
            <w:bCs/>
          </w:rPr>
          <w:t>2.10.1.2.</w:t>
        </w:r>
        <w:r w:rsidR="002F7E34">
          <w:rPr>
            <w:rFonts w:asciiTheme="minorHAnsi" w:eastAsiaTheme="minorEastAsia" w:hAnsiTheme="minorHAnsi" w:cstheme="minorBidi"/>
            <w:szCs w:val="22"/>
          </w:rPr>
          <w:tab/>
        </w:r>
        <w:r w:rsidR="002F7E34" w:rsidRPr="00B91839">
          <w:rPr>
            <w:rStyle w:val="Hyperlink"/>
            <w:bCs/>
          </w:rPr>
          <w:t>Boards.</w:t>
        </w:r>
        <w:r w:rsidR="002F7E34">
          <w:rPr>
            <w:webHidden/>
          </w:rPr>
          <w:tab/>
        </w:r>
        <w:r w:rsidR="002F7E34">
          <w:rPr>
            <w:webHidden/>
          </w:rPr>
          <w:fldChar w:fldCharType="begin"/>
        </w:r>
        <w:r w:rsidR="002F7E34">
          <w:rPr>
            <w:webHidden/>
          </w:rPr>
          <w:instrText xml:space="preserve"> PAGEREF _Toc159474215 \h </w:instrText>
        </w:r>
        <w:r w:rsidR="002F7E34">
          <w:rPr>
            <w:webHidden/>
          </w:rPr>
        </w:r>
        <w:r w:rsidR="002F7E34">
          <w:rPr>
            <w:webHidden/>
          </w:rPr>
          <w:fldChar w:fldCharType="separate"/>
        </w:r>
        <w:r w:rsidR="00810A8A">
          <w:rPr>
            <w:webHidden/>
          </w:rPr>
          <w:t>124</w:t>
        </w:r>
        <w:r w:rsidR="002F7E34">
          <w:rPr>
            <w:webHidden/>
          </w:rPr>
          <w:fldChar w:fldCharType="end"/>
        </w:r>
      </w:hyperlink>
    </w:p>
    <w:p w14:paraId="2C201613" w14:textId="3E525529" w:rsidR="002F7E34" w:rsidRDefault="00643DAA" w:rsidP="00EC74CF">
      <w:pPr>
        <w:pStyle w:val="TOC4"/>
        <w:rPr>
          <w:rFonts w:asciiTheme="minorHAnsi" w:eastAsiaTheme="minorEastAsia" w:hAnsiTheme="minorHAnsi" w:cstheme="minorBidi"/>
          <w:szCs w:val="22"/>
        </w:rPr>
      </w:pPr>
      <w:hyperlink w:anchor="_Toc159474216" w:history="1">
        <w:r w:rsidR="002F7E34" w:rsidRPr="00B91839">
          <w:rPr>
            <w:rStyle w:val="Hyperlink"/>
            <w:bCs/>
          </w:rPr>
          <w:t>2.10.1.3.</w:t>
        </w:r>
        <w:r w:rsidR="002F7E34">
          <w:rPr>
            <w:rFonts w:asciiTheme="minorHAnsi" w:eastAsiaTheme="minorEastAsia" w:hAnsiTheme="minorHAnsi" w:cstheme="minorBidi"/>
            <w:szCs w:val="22"/>
          </w:rPr>
          <w:tab/>
        </w:r>
        <w:r w:rsidR="002F7E34" w:rsidRPr="00B91839">
          <w:rPr>
            <w:rStyle w:val="Hyperlink"/>
            <w:bCs/>
          </w:rPr>
          <w:t>Timbers.</w:t>
        </w:r>
        <w:r w:rsidR="002F7E34">
          <w:rPr>
            <w:webHidden/>
          </w:rPr>
          <w:tab/>
        </w:r>
        <w:r w:rsidR="002F7E34">
          <w:rPr>
            <w:webHidden/>
          </w:rPr>
          <w:fldChar w:fldCharType="begin"/>
        </w:r>
        <w:r w:rsidR="002F7E34">
          <w:rPr>
            <w:webHidden/>
          </w:rPr>
          <w:instrText xml:space="preserve"> PAGEREF _Toc159474216 \h </w:instrText>
        </w:r>
        <w:r w:rsidR="002F7E34">
          <w:rPr>
            <w:webHidden/>
          </w:rPr>
        </w:r>
        <w:r w:rsidR="002F7E34">
          <w:rPr>
            <w:webHidden/>
          </w:rPr>
          <w:fldChar w:fldCharType="separate"/>
        </w:r>
        <w:r w:rsidR="00810A8A">
          <w:rPr>
            <w:webHidden/>
          </w:rPr>
          <w:t>124</w:t>
        </w:r>
        <w:r w:rsidR="002F7E34">
          <w:rPr>
            <w:webHidden/>
          </w:rPr>
          <w:fldChar w:fldCharType="end"/>
        </w:r>
      </w:hyperlink>
    </w:p>
    <w:p w14:paraId="65FB90BF" w14:textId="6728A9F2" w:rsidR="002F7E34" w:rsidRDefault="00643DAA" w:rsidP="00EC74CF">
      <w:pPr>
        <w:pStyle w:val="TOC4"/>
        <w:rPr>
          <w:rFonts w:asciiTheme="minorHAnsi" w:eastAsiaTheme="minorEastAsia" w:hAnsiTheme="minorHAnsi" w:cstheme="minorBidi"/>
          <w:szCs w:val="22"/>
        </w:rPr>
      </w:pPr>
      <w:hyperlink w:anchor="_Toc159474217" w:history="1">
        <w:r w:rsidR="002F7E34" w:rsidRPr="00B91839">
          <w:rPr>
            <w:rStyle w:val="Hyperlink"/>
            <w:bCs/>
          </w:rPr>
          <w:t>2.10.1.4.</w:t>
        </w:r>
        <w:r w:rsidR="002F7E34">
          <w:rPr>
            <w:rFonts w:asciiTheme="minorHAnsi" w:eastAsiaTheme="minorEastAsia" w:hAnsiTheme="minorHAnsi" w:cstheme="minorBidi"/>
            <w:szCs w:val="22"/>
          </w:rPr>
          <w:tab/>
        </w:r>
        <w:r w:rsidR="002F7E34" w:rsidRPr="00B91839">
          <w:rPr>
            <w:rStyle w:val="Hyperlink"/>
            <w:bCs/>
          </w:rPr>
          <w:t>Dimension Lumber.</w:t>
        </w:r>
        <w:r w:rsidR="002F7E34">
          <w:rPr>
            <w:webHidden/>
          </w:rPr>
          <w:tab/>
        </w:r>
        <w:r w:rsidR="002F7E34">
          <w:rPr>
            <w:webHidden/>
          </w:rPr>
          <w:fldChar w:fldCharType="begin"/>
        </w:r>
        <w:r w:rsidR="002F7E34">
          <w:rPr>
            <w:webHidden/>
          </w:rPr>
          <w:instrText xml:space="preserve"> PAGEREF _Toc159474217 \h </w:instrText>
        </w:r>
        <w:r w:rsidR="002F7E34">
          <w:rPr>
            <w:webHidden/>
          </w:rPr>
        </w:r>
        <w:r w:rsidR="002F7E34">
          <w:rPr>
            <w:webHidden/>
          </w:rPr>
          <w:fldChar w:fldCharType="separate"/>
        </w:r>
        <w:r w:rsidR="00810A8A">
          <w:rPr>
            <w:webHidden/>
          </w:rPr>
          <w:t>124</w:t>
        </w:r>
        <w:r w:rsidR="002F7E34">
          <w:rPr>
            <w:webHidden/>
          </w:rPr>
          <w:fldChar w:fldCharType="end"/>
        </w:r>
      </w:hyperlink>
    </w:p>
    <w:p w14:paraId="7EECD1EA" w14:textId="65FD3E5D" w:rsidR="002F7E34" w:rsidRDefault="00643DAA" w:rsidP="00EC74CF">
      <w:pPr>
        <w:pStyle w:val="TOC4"/>
        <w:rPr>
          <w:rFonts w:asciiTheme="minorHAnsi" w:eastAsiaTheme="minorEastAsia" w:hAnsiTheme="minorHAnsi" w:cstheme="minorBidi"/>
          <w:szCs w:val="22"/>
        </w:rPr>
      </w:pPr>
      <w:hyperlink w:anchor="_Toc159474218" w:history="1">
        <w:r w:rsidR="002F7E34" w:rsidRPr="00B91839">
          <w:rPr>
            <w:rStyle w:val="Hyperlink"/>
            <w:bCs/>
          </w:rPr>
          <w:t>2.10.1.5.</w:t>
        </w:r>
        <w:r w:rsidR="002F7E34">
          <w:rPr>
            <w:rFonts w:asciiTheme="minorHAnsi" w:eastAsiaTheme="minorEastAsia" w:hAnsiTheme="minorHAnsi" w:cstheme="minorBidi"/>
            <w:szCs w:val="22"/>
          </w:rPr>
          <w:tab/>
        </w:r>
        <w:r w:rsidR="002F7E34" w:rsidRPr="00B91839">
          <w:rPr>
            <w:rStyle w:val="Hyperlink"/>
            <w:bCs/>
          </w:rPr>
          <w:t>Rough Lumber.</w:t>
        </w:r>
        <w:r w:rsidR="002F7E34">
          <w:rPr>
            <w:webHidden/>
          </w:rPr>
          <w:tab/>
        </w:r>
        <w:r w:rsidR="002F7E34">
          <w:rPr>
            <w:webHidden/>
          </w:rPr>
          <w:fldChar w:fldCharType="begin"/>
        </w:r>
        <w:r w:rsidR="002F7E34">
          <w:rPr>
            <w:webHidden/>
          </w:rPr>
          <w:instrText xml:space="preserve"> PAGEREF _Toc159474218 \h </w:instrText>
        </w:r>
        <w:r w:rsidR="002F7E34">
          <w:rPr>
            <w:webHidden/>
          </w:rPr>
        </w:r>
        <w:r w:rsidR="002F7E34">
          <w:rPr>
            <w:webHidden/>
          </w:rPr>
          <w:fldChar w:fldCharType="separate"/>
        </w:r>
        <w:r w:rsidR="00810A8A">
          <w:rPr>
            <w:webHidden/>
          </w:rPr>
          <w:t>124</w:t>
        </w:r>
        <w:r w:rsidR="002F7E34">
          <w:rPr>
            <w:webHidden/>
          </w:rPr>
          <w:fldChar w:fldCharType="end"/>
        </w:r>
      </w:hyperlink>
    </w:p>
    <w:p w14:paraId="5E3DF8BD" w14:textId="3C00AB66" w:rsidR="002F7E34" w:rsidRDefault="00643DAA" w:rsidP="00EC74CF">
      <w:pPr>
        <w:pStyle w:val="TOC4"/>
        <w:rPr>
          <w:rFonts w:asciiTheme="minorHAnsi" w:eastAsiaTheme="minorEastAsia" w:hAnsiTheme="minorHAnsi" w:cstheme="minorBidi"/>
          <w:szCs w:val="22"/>
        </w:rPr>
      </w:pPr>
      <w:hyperlink w:anchor="_Toc159474219" w:history="1">
        <w:r w:rsidR="002F7E34" w:rsidRPr="00B91839">
          <w:rPr>
            <w:rStyle w:val="Hyperlink"/>
            <w:bCs/>
          </w:rPr>
          <w:t>2.10.1.6.</w:t>
        </w:r>
        <w:r w:rsidR="002F7E34">
          <w:rPr>
            <w:rFonts w:asciiTheme="minorHAnsi" w:eastAsiaTheme="minorEastAsia" w:hAnsiTheme="minorHAnsi" w:cstheme="minorBidi"/>
            <w:szCs w:val="22"/>
          </w:rPr>
          <w:tab/>
        </w:r>
        <w:r w:rsidR="002F7E34" w:rsidRPr="00B91839">
          <w:rPr>
            <w:rStyle w:val="Hyperlink"/>
            <w:bCs/>
          </w:rPr>
          <w:t>Matched Lumber.</w:t>
        </w:r>
        <w:r w:rsidR="002F7E34">
          <w:rPr>
            <w:webHidden/>
          </w:rPr>
          <w:tab/>
        </w:r>
        <w:r w:rsidR="002F7E34">
          <w:rPr>
            <w:webHidden/>
          </w:rPr>
          <w:fldChar w:fldCharType="begin"/>
        </w:r>
        <w:r w:rsidR="002F7E34">
          <w:rPr>
            <w:webHidden/>
          </w:rPr>
          <w:instrText xml:space="preserve"> PAGEREF _Toc159474219 \h </w:instrText>
        </w:r>
        <w:r w:rsidR="002F7E34">
          <w:rPr>
            <w:webHidden/>
          </w:rPr>
        </w:r>
        <w:r w:rsidR="002F7E34">
          <w:rPr>
            <w:webHidden/>
          </w:rPr>
          <w:fldChar w:fldCharType="separate"/>
        </w:r>
        <w:r w:rsidR="00810A8A">
          <w:rPr>
            <w:webHidden/>
          </w:rPr>
          <w:t>124</w:t>
        </w:r>
        <w:r w:rsidR="002F7E34">
          <w:rPr>
            <w:webHidden/>
          </w:rPr>
          <w:fldChar w:fldCharType="end"/>
        </w:r>
      </w:hyperlink>
    </w:p>
    <w:p w14:paraId="0A7C58E2" w14:textId="5080C824" w:rsidR="002F7E34" w:rsidRDefault="00643DAA" w:rsidP="00EC74CF">
      <w:pPr>
        <w:pStyle w:val="TOC4"/>
        <w:rPr>
          <w:rFonts w:asciiTheme="minorHAnsi" w:eastAsiaTheme="minorEastAsia" w:hAnsiTheme="minorHAnsi" w:cstheme="minorBidi"/>
          <w:szCs w:val="22"/>
        </w:rPr>
      </w:pPr>
      <w:hyperlink w:anchor="_Toc159474220" w:history="1">
        <w:r w:rsidR="002F7E34" w:rsidRPr="00B91839">
          <w:rPr>
            <w:rStyle w:val="Hyperlink"/>
            <w:bCs/>
          </w:rPr>
          <w:t>2.10.1.7.</w:t>
        </w:r>
        <w:r w:rsidR="002F7E34">
          <w:rPr>
            <w:rFonts w:asciiTheme="minorHAnsi" w:eastAsiaTheme="minorEastAsia" w:hAnsiTheme="minorHAnsi" w:cstheme="minorBidi"/>
            <w:szCs w:val="22"/>
          </w:rPr>
          <w:tab/>
        </w:r>
        <w:r w:rsidR="002F7E34" w:rsidRPr="00B91839">
          <w:rPr>
            <w:rStyle w:val="Hyperlink"/>
            <w:bCs/>
          </w:rPr>
          <w:t>Patterned Lumber.</w:t>
        </w:r>
        <w:r w:rsidR="002F7E34">
          <w:rPr>
            <w:webHidden/>
          </w:rPr>
          <w:tab/>
        </w:r>
        <w:r w:rsidR="002F7E34">
          <w:rPr>
            <w:webHidden/>
          </w:rPr>
          <w:fldChar w:fldCharType="begin"/>
        </w:r>
        <w:r w:rsidR="002F7E34">
          <w:rPr>
            <w:webHidden/>
          </w:rPr>
          <w:instrText xml:space="preserve"> PAGEREF _Toc159474220 \h </w:instrText>
        </w:r>
        <w:r w:rsidR="002F7E34">
          <w:rPr>
            <w:webHidden/>
          </w:rPr>
        </w:r>
        <w:r w:rsidR="002F7E34">
          <w:rPr>
            <w:webHidden/>
          </w:rPr>
          <w:fldChar w:fldCharType="separate"/>
        </w:r>
        <w:r w:rsidR="00810A8A">
          <w:rPr>
            <w:webHidden/>
          </w:rPr>
          <w:t>124</w:t>
        </w:r>
        <w:r w:rsidR="002F7E34">
          <w:rPr>
            <w:webHidden/>
          </w:rPr>
          <w:fldChar w:fldCharType="end"/>
        </w:r>
      </w:hyperlink>
    </w:p>
    <w:p w14:paraId="5F6A90FE" w14:textId="26006B90" w:rsidR="002F7E34" w:rsidRDefault="00643DAA" w:rsidP="00EC74CF">
      <w:pPr>
        <w:pStyle w:val="TOC4"/>
        <w:rPr>
          <w:rFonts w:asciiTheme="minorHAnsi" w:eastAsiaTheme="minorEastAsia" w:hAnsiTheme="minorHAnsi" w:cstheme="minorBidi"/>
          <w:szCs w:val="22"/>
        </w:rPr>
      </w:pPr>
      <w:hyperlink w:anchor="_Toc159474221" w:history="1">
        <w:r w:rsidR="002F7E34" w:rsidRPr="00B91839">
          <w:rPr>
            <w:rStyle w:val="Hyperlink"/>
            <w:bCs/>
          </w:rPr>
          <w:t>2.10.1.8.</w:t>
        </w:r>
        <w:r w:rsidR="002F7E34">
          <w:rPr>
            <w:rFonts w:asciiTheme="minorHAnsi" w:eastAsiaTheme="minorEastAsia" w:hAnsiTheme="minorHAnsi" w:cstheme="minorBidi"/>
            <w:szCs w:val="22"/>
          </w:rPr>
          <w:tab/>
        </w:r>
        <w:r w:rsidR="002F7E34" w:rsidRPr="00B91839">
          <w:rPr>
            <w:rStyle w:val="Hyperlink"/>
            <w:bCs/>
          </w:rPr>
          <w:t>Shiplapped Lumber.</w:t>
        </w:r>
        <w:r w:rsidR="002F7E34">
          <w:rPr>
            <w:webHidden/>
          </w:rPr>
          <w:tab/>
        </w:r>
        <w:r w:rsidR="002F7E34">
          <w:rPr>
            <w:webHidden/>
          </w:rPr>
          <w:fldChar w:fldCharType="begin"/>
        </w:r>
        <w:r w:rsidR="002F7E34">
          <w:rPr>
            <w:webHidden/>
          </w:rPr>
          <w:instrText xml:space="preserve"> PAGEREF _Toc159474221 \h </w:instrText>
        </w:r>
        <w:r w:rsidR="002F7E34">
          <w:rPr>
            <w:webHidden/>
          </w:rPr>
        </w:r>
        <w:r w:rsidR="002F7E34">
          <w:rPr>
            <w:webHidden/>
          </w:rPr>
          <w:fldChar w:fldCharType="separate"/>
        </w:r>
        <w:r w:rsidR="00810A8A">
          <w:rPr>
            <w:webHidden/>
          </w:rPr>
          <w:t>124</w:t>
        </w:r>
        <w:r w:rsidR="002F7E34">
          <w:rPr>
            <w:webHidden/>
          </w:rPr>
          <w:fldChar w:fldCharType="end"/>
        </w:r>
      </w:hyperlink>
    </w:p>
    <w:p w14:paraId="164957A3" w14:textId="09369124" w:rsidR="002F7E34" w:rsidRDefault="00643DAA" w:rsidP="00EC74CF">
      <w:pPr>
        <w:pStyle w:val="TOC4"/>
        <w:rPr>
          <w:rFonts w:asciiTheme="minorHAnsi" w:eastAsiaTheme="minorEastAsia" w:hAnsiTheme="minorHAnsi" w:cstheme="minorBidi"/>
          <w:szCs w:val="22"/>
        </w:rPr>
      </w:pPr>
      <w:hyperlink w:anchor="_Toc159474222" w:history="1">
        <w:r w:rsidR="002F7E34" w:rsidRPr="00B91839">
          <w:rPr>
            <w:rStyle w:val="Hyperlink"/>
            <w:bCs/>
          </w:rPr>
          <w:t>2.10.1.9.</w:t>
        </w:r>
        <w:r w:rsidR="002F7E34">
          <w:rPr>
            <w:rFonts w:asciiTheme="minorHAnsi" w:eastAsiaTheme="minorEastAsia" w:hAnsiTheme="minorHAnsi" w:cstheme="minorBidi"/>
            <w:szCs w:val="22"/>
          </w:rPr>
          <w:tab/>
        </w:r>
        <w:r w:rsidR="002F7E34" w:rsidRPr="00B91839">
          <w:rPr>
            <w:rStyle w:val="Hyperlink"/>
            <w:bCs/>
          </w:rPr>
          <w:t>Grade.</w:t>
        </w:r>
        <w:r w:rsidR="002F7E34">
          <w:rPr>
            <w:webHidden/>
          </w:rPr>
          <w:tab/>
        </w:r>
        <w:r w:rsidR="002F7E34">
          <w:rPr>
            <w:webHidden/>
          </w:rPr>
          <w:fldChar w:fldCharType="begin"/>
        </w:r>
        <w:r w:rsidR="002F7E34">
          <w:rPr>
            <w:webHidden/>
          </w:rPr>
          <w:instrText xml:space="preserve"> PAGEREF _Toc159474222 \h </w:instrText>
        </w:r>
        <w:r w:rsidR="002F7E34">
          <w:rPr>
            <w:webHidden/>
          </w:rPr>
        </w:r>
        <w:r w:rsidR="002F7E34">
          <w:rPr>
            <w:webHidden/>
          </w:rPr>
          <w:fldChar w:fldCharType="separate"/>
        </w:r>
        <w:r w:rsidR="00810A8A">
          <w:rPr>
            <w:webHidden/>
          </w:rPr>
          <w:t>124</w:t>
        </w:r>
        <w:r w:rsidR="002F7E34">
          <w:rPr>
            <w:webHidden/>
          </w:rPr>
          <w:fldChar w:fldCharType="end"/>
        </w:r>
      </w:hyperlink>
    </w:p>
    <w:p w14:paraId="16B3C941" w14:textId="56B90CC5" w:rsidR="002F7E34" w:rsidRDefault="00643DAA" w:rsidP="00EC74CF">
      <w:pPr>
        <w:pStyle w:val="TOC4"/>
        <w:rPr>
          <w:rFonts w:asciiTheme="minorHAnsi" w:eastAsiaTheme="minorEastAsia" w:hAnsiTheme="minorHAnsi" w:cstheme="minorBidi"/>
          <w:szCs w:val="22"/>
        </w:rPr>
      </w:pPr>
      <w:hyperlink w:anchor="_Toc159474223" w:history="1">
        <w:r w:rsidR="002F7E34" w:rsidRPr="00B91839">
          <w:rPr>
            <w:rStyle w:val="Hyperlink"/>
            <w:bCs/>
          </w:rPr>
          <w:t>2.10.1.10.</w:t>
        </w:r>
        <w:r w:rsidR="002F7E34">
          <w:rPr>
            <w:rFonts w:asciiTheme="minorHAnsi" w:eastAsiaTheme="minorEastAsia" w:hAnsiTheme="minorHAnsi" w:cstheme="minorBidi"/>
            <w:szCs w:val="22"/>
          </w:rPr>
          <w:tab/>
        </w:r>
        <w:r w:rsidR="002F7E34" w:rsidRPr="00B91839">
          <w:rPr>
            <w:rStyle w:val="Hyperlink"/>
            <w:bCs/>
          </w:rPr>
          <w:t>Species.</w:t>
        </w:r>
        <w:r w:rsidR="002F7E34">
          <w:rPr>
            <w:webHidden/>
          </w:rPr>
          <w:tab/>
        </w:r>
        <w:r w:rsidR="002F7E34">
          <w:rPr>
            <w:webHidden/>
          </w:rPr>
          <w:fldChar w:fldCharType="begin"/>
        </w:r>
        <w:r w:rsidR="002F7E34">
          <w:rPr>
            <w:webHidden/>
          </w:rPr>
          <w:instrText xml:space="preserve"> PAGEREF _Toc159474223 \h </w:instrText>
        </w:r>
        <w:r w:rsidR="002F7E34">
          <w:rPr>
            <w:webHidden/>
          </w:rPr>
        </w:r>
        <w:r w:rsidR="002F7E34">
          <w:rPr>
            <w:webHidden/>
          </w:rPr>
          <w:fldChar w:fldCharType="separate"/>
        </w:r>
        <w:r w:rsidR="00810A8A">
          <w:rPr>
            <w:webHidden/>
          </w:rPr>
          <w:t>124</w:t>
        </w:r>
        <w:r w:rsidR="002F7E34">
          <w:rPr>
            <w:webHidden/>
          </w:rPr>
          <w:fldChar w:fldCharType="end"/>
        </w:r>
      </w:hyperlink>
    </w:p>
    <w:p w14:paraId="0A3C8F91" w14:textId="6F9B759A" w:rsidR="002F7E34" w:rsidRDefault="00643DAA" w:rsidP="00EC74CF">
      <w:pPr>
        <w:pStyle w:val="TOC4"/>
        <w:rPr>
          <w:rFonts w:asciiTheme="minorHAnsi" w:eastAsiaTheme="minorEastAsia" w:hAnsiTheme="minorHAnsi" w:cstheme="minorBidi"/>
          <w:szCs w:val="22"/>
        </w:rPr>
      </w:pPr>
      <w:hyperlink w:anchor="_Toc159474224" w:history="1">
        <w:r w:rsidR="002F7E34" w:rsidRPr="00B91839">
          <w:rPr>
            <w:rStyle w:val="Hyperlink"/>
            <w:bCs/>
          </w:rPr>
          <w:t>2.10.1.11.</w:t>
        </w:r>
        <w:r w:rsidR="002F7E34">
          <w:rPr>
            <w:rFonts w:asciiTheme="minorHAnsi" w:eastAsiaTheme="minorEastAsia" w:hAnsiTheme="minorHAnsi" w:cstheme="minorBidi"/>
            <w:szCs w:val="22"/>
          </w:rPr>
          <w:tab/>
        </w:r>
        <w:r w:rsidR="002F7E34" w:rsidRPr="00B91839">
          <w:rPr>
            <w:rStyle w:val="Hyperlink"/>
            <w:bCs/>
          </w:rPr>
          <w:t>Species Group.</w:t>
        </w:r>
        <w:r w:rsidR="002F7E34">
          <w:rPr>
            <w:webHidden/>
          </w:rPr>
          <w:tab/>
        </w:r>
        <w:r w:rsidR="002F7E34">
          <w:rPr>
            <w:webHidden/>
          </w:rPr>
          <w:fldChar w:fldCharType="begin"/>
        </w:r>
        <w:r w:rsidR="002F7E34">
          <w:rPr>
            <w:webHidden/>
          </w:rPr>
          <w:instrText xml:space="preserve"> PAGEREF _Toc159474224 \h </w:instrText>
        </w:r>
        <w:r w:rsidR="002F7E34">
          <w:rPr>
            <w:webHidden/>
          </w:rPr>
        </w:r>
        <w:r w:rsidR="002F7E34">
          <w:rPr>
            <w:webHidden/>
          </w:rPr>
          <w:fldChar w:fldCharType="separate"/>
        </w:r>
        <w:r w:rsidR="00810A8A">
          <w:rPr>
            <w:webHidden/>
          </w:rPr>
          <w:t>125</w:t>
        </w:r>
        <w:r w:rsidR="002F7E34">
          <w:rPr>
            <w:webHidden/>
          </w:rPr>
          <w:fldChar w:fldCharType="end"/>
        </w:r>
      </w:hyperlink>
    </w:p>
    <w:p w14:paraId="505C760E" w14:textId="01E0B837" w:rsidR="002F7E34" w:rsidRDefault="00643DAA" w:rsidP="00EC74CF">
      <w:pPr>
        <w:pStyle w:val="TOC4"/>
        <w:rPr>
          <w:rFonts w:asciiTheme="minorHAnsi" w:eastAsiaTheme="minorEastAsia" w:hAnsiTheme="minorHAnsi" w:cstheme="minorBidi"/>
          <w:szCs w:val="22"/>
        </w:rPr>
      </w:pPr>
      <w:hyperlink w:anchor="_Toc159474225" w:history="1">
        <w:r w:rsidR="002F7E34" w:rsidRPr="00B91839">
          <w:rPr>
            <w:rStyle w:val="Hyperlink"/>
            <w:bCs/>
          </w:rPr>
          <w:t>2.10.1.12.</w:t>
        </w:r>
        <w:r w:rsidR="002F7E34">
          <w:rPr>
            <w:rFonts w:asciiTheme="minorHAnsi" w:eastAsiaTheme="minorEastAsia" w:hAnsiTheme="minorHAnsi" w:cstheme="minorBidi"/>
            <w:szCs w:val="22"/>
          </w:rPr>
          <w:tab/>
        </w:r>
        <w:r w:rsidR="002F7E34" w:rsidRPr="00B91839">
          <w:rPr>
            <w:rStyle w:val="Hyperlink"/>
            <w:bCs/>
          </w:rPr>
          <w:t>Representation.</w:t>
        </w:r>
        <w:r w:rsidR="002F7E34">
          <w:rPr>
            <w:webHidden/>
          </w:rPr>
          <w:tab/>
        </w:r>
        <w:r w:rsidR="002F7E34">
          <w:rPr>
            <w:webHidden/>
          </w:rPr>
          <w:fldChar w:fldCharType="begin"/>
        </w:r>
        <w:r w:rsidR="002F7E34">
          <w:rPr>
            <w:webHidden/>
          </w:rPr>
          <w:instrText xml:space="preserve"> PAGEREF _Toc159474225 \h </w:instrText>
        </w:r>
        <w:r w:rsidR="002F7E34">
          <w:rPr>
            <w:webHidden/>
          </w:rPr>
        </w:r>
        <w:r w:rsidR="002F7E34">
          <w:rPr>
            <w:webHidden/>
          </w:rPr>
          <w:fldChar w:fldCharType="separate"/>
        </w:r>
        <w:r w:rsidR="00810A8A">
          <w:rPr>
            <w:webHidden/>
          </w:rPr>
          <w:t>125</w:t>
        </w:r>
        <w:r w:rsidR="002F7E34">
          <w:rPr>
            <w:webHidden/>
          </w:rPr>
          <w:fldChar w:fldCharType="end"/>
        </w:r>
      </w:hyperlink>
    </w:p>
    <w:p w14:paraId="0629E2C3" w14:textId="33E5A06A" w:rsidR="002F7E34" w:rsidRDefault="00643DAA" w:rsidP="00EC74CF">
      <w:pPr>
        <w:pStyle w:val="TOC4"/>
        <w:rPr>
          <w:rFonts w:asciiTheme="minorHAnsi" w:eastAsiaTheme="minorEastAsia" w:hAnsiTheme="minorHAnsi" w:cstheme="minorBidi"/>
          <w:szCs w:val="22"/>
        </w:rPr>
      </w:pPr>
      <w:hyperlink w:anchor="_Toc159474226" w:history="1">
        <w:r w:rsidR="002F7E34" w:rsidRPr="00B91839">
          <w:rPr>
            <w:rStyle w:val="Hyperlink"/>
            <w:bCs/>
          </w:rPr>
          <w:t>2.10.1.13.</w:t>
        </w:r>
        <w:r w:rsidR="002F7E34">
          <w:rPr>
            <w:rFonts w:asciiTheme="minorHAnsi" w:eastAsiaTheme="minorEastAsia" w:hAnsiTheme="minorHAnsi" w:cstheme="minorBidi"/>
            <w:szCs w:val="22"/>
          </w:rPr>
          <w:tab/>
        </w:r>
        <w:r w:rsidR="002F7E34" w:rsidRPr="00B91839">
          <w:rPr>
            <w:rStyle w:val="Hyperlink"/>
            <w:bCs/>
          </w:rPr>
          <w:t>Minimum Dressed Sizes (width and thickness).</w:t>
        </w:r>
        <w:r w:rsidR="002F7E34">
          <w:rPr>
            <w:webHidden/>
          </w:rPr>
          <w:tab/>
        </w:r>
        <w:r w:rsidR="002F7E34">
          <w:rPr>
            <w:webHidden/>
          </w:rPr>
          <w:fldChar w:fldCharType="begin"/>
        </w:r>
        <w:r w:rsidR="002F7E34">
          <w:rPr>
            <w:webHidden/>
          </w:rPr>
          <w:instrText xml:space="preserve"> PAGEREF _Toc159474226 \h </w:instrText>
        </w:r>
        <w:r w:rsidR="002F7E34">
          <w:rPr>
            <w:webHidden/>
          </w:rPr>
        </w:r>
        <w:r w:rsidR="002F7E34">
          <w:rPr>
            <w:webHidden/>
          </w:rPr>
          <w:fldChar w:fldCharType="separate"/>
        </w:r>
        <w:r w:rsidR="00810A8A">
          <w:rPr>
            <w:webHidden/>
          </w:rPr>
          <w:t>125</w:t>
        </w:r>
        <w:r w:rsidR="002F7E34">
          <w:rPr>
            <w:webHidden/>
          </w:rPr>
          <w:fldChar w:fldCharType="end"/>
        </w:r>
      </w:hyperlink>
    </w:p>
    <w:p w14:paraId="0FED06FE" w14:textId="5FFC8712" w:rsidR="002F7E34" w:rsidRDefault="00643DAA" w:rsidP="00EC74CF">
      <w:pPr>
        <w:pStyle w:val="TOC3"/>
        <w:rPr>
          <w:rFonts w:asciiTheme="minorHAnsi" w:eastAsiaTheme="minorEastAsia" w:hAnsiTheme="minorHAnsi" w:cstheme="minorBidi"/>
          <w:color w:val="auto"/>
          <w:szCs w:val="22"/>
        </w:rPr>
      </w:pPr>
      <w:hyperlink w:anchor="_Toc159474227" w:history="1">
        <w:r w:rsidR="002F7E34" w:rsidRPr="00B91839">
          <w:rPr>
            <w:rStyle w:val="Hyperlink"/>
            <w:rFonts w:cs="Times New Roman"/>
          </w:rPr>
          <w:t>2.10.2.</w:t>
        </w:r>
        <w:r w:rsidR="002F7E34">
          <w:rPr>
            <w:rFonts w:asciiTheme="minorHAnsi" w:eastAsiaTheme="minorEastAsia" w:hAnsiTheme="minorHAnsi" w:cstheme="minorBidi"/>
            <w:color w:val="auto"/>
            <w:szCs w:val="22"/>
          </w:rPr>
          <w:tab/>
        </w:r>
        <w:r w:rsidR="002F7E34" w:rsidRPr="00B91839">
          <w:rPr>
            <w:rStyle w:val="Hyperlink"/>
            <w:rFonts w:cs="Times New Roman"/>
          </w:rPr>
          <w:t>Identity.</w:t>
        </w:r>
        <w:r w:rsidR="002F7E34">
          <w:rPr>
            <w:webHidden/>
          </w:rPr>
          <w:tab/>
        </w:r>
        <w:r w:rsidR="002F7E34">
          <w:rPr>
            <w:webHidden/>
          </w:rPr>
          <w:fldChar w:fldCharType="begin"/>
        </w:r>
        <w:r w:rsidR="002F7E34">
          <w:rPr>
            <w:webHidden/>
          </w:rPr>
          <w:instrText xml:space="preserve"> PAGEREF _Toc159474227 \h </w:instrText>
        </w:r>
        <w:r w:rsidR="002F7E34">
          <w:rPr>
            <w:webHidden/>
          </w:rPr>
        </w:r>
        <w:r w:rsidR="002F7E34">
          <w:rPr>
            <w:webHidden/>
          </w:rPr>
          <w:fldChar w:fldCharType="separate"/>
        </w:r>
        <w:r w:rsidR="00810A8A">
          <w:rPr>
            <w:webHidden/>
          </w:rPr>
          <w:t>125</w:t>
        </w:r>
        <w:r w:rsidR="002F7E34">
          <w:rPr>
            <w:webHidden/>
          </w:rPr>
          <w:fldChar w:fldCharType="end"/>
        </w:r>
      </w:hyperlink>
    </w:p>
    <w:p w14:paraId="133201F0" w14:textId="45E4659D" w:rsidR="002F7E34" w:rsidRDefault="00643DAA" w:rsidP="00EC74CF">
      <w:pPr>
        <w:pStyle w:val="TOC3"/>
        <w:rPr>
          <w:rFonts w:asciiTheme="minorHAnsi" w:eastAsiaTheme="minorEastAsia" w:hAnsiTheme="minorHAnsi" w:cstheme="minorBidi"/>
          <w:color w:val="auto"/>
          <w:szCs w:val="22"/>
        </w:rPr>
      </w:pPr>
      <w:hyperlink w:anchor="_Toc159474228" w:history="1">
        <w:r w:rsidR="002F7E34" w:rsidRPr="00B91839">
          <w:rPr>
            <w:rStyle w:val="Hyperlink"/>
            <w:rFonts w:cs="Times New Roman"/>
          </w:rPr>
          <w:t>2.10.3.</w:t>
        </w:r>
        <w:r w:rsidR="002F7E34">
          <w:rPr>
            <w:rFonts w:asciiTheme="minorHAnsi" w:eastAsiaTheme="minorEastAsia" w:hAnsiTheme="minorHAnsi" w:cstheme="minorBidi"/>
            <w:color w:val="auto"/>
            <w:szCs w:val="22"/>
          </w:rPr>
          <w:tab/>
        </w:r>
        <w:r w:rsidR="002F7E34" w:rsidRPr="00B91839">
          <w:rPr>
            <w:rStyle w:val="Hyperlink"/>
            <w:rFonts w:cs="Times New Roman"/>
          </w:rPr>
          <w:t>Quantity.</w:t>
        </w:r>
        <w:r w:rsidR="002F7E34">
          <w:rPr>
            <w:webHidden/>
          </w:rPr>
          <w:tab/>
        </w:r>
        <w:r w:rsidR="002F7E34">
          <w:rPr>
            <w:webHidden/>
          </w:rPr>
          <w:fldChar w:fldCharType="begin"/>
        </w:r>
        <w:r w:rsidR="002F7E34">
          <w:rPr>
            <w:webHidden/>
          </w:rPr>
          <w:instrText xml:space="preserve"> PAGEREF _Toc159474228 \h </w:instrText>
        </w:r>
        <w:r w:rsidR="002F7E34">
          <w:rPr>
            <w:webHidden/>
          </w:rPr>
        </w:r>
        <w:r w:rsidR="002F7E34">
          <w:rPr>
            <w:webHidden/>
          </w:rPr>
          <w:fldChar w:fldCharType="separate"/>
        </w:r>
        <w:r w:rsidR="00810A8A">
          <w:rPr>
            <w:webHidden/>
          </w:rPr>
          <w:t>125</w:t>
        </w:r>
        <w:r w:rsidR="002F7E34">
          <w:rPr>
            <w:webHidden/>
          </w:rPr>
          <w:fldChar w:fldCharType="end"/>
        </w:r>
      </w:hyperlink>
    </w:p>
    <w:p w14:paraId="0081087E" w14:textId="3A24720B" w:rsidR="002F7E34" w:rsidRDefault="00643DAA" w:rsidP="00EC74CF">
      <w:pPr>
        <w:pStyle w:val="TOC2"/>
        <w:rPr>
          <w:rFonts w:asciiTheme="minorHAnsi" w:eastAsiaTheme="minorEastAsia" w:hAnsiTheme="minorHAnsi" w:cstheme="minorBidi"/>
          <w:bCs w:val="0"/>
          <w:color w:val="auto"/>
          <w:szCs w:val="22"/>
        </w:rPr>
      </w:pPr>
      <w:hyperlink w:anchor="_Toc159474229" w:history="1">
        <w:r w:rsidR="002F7E34" w:rsidRPr="00B91839">
          <w:rPr>
            <w:rStyle w:val="Hyperlink"/>
            <w:rFonts w:cs="Times New Roman"/>
            <w:iCs/>
          </w:rPr>
          <w:t>2.11.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Carpet.</w:t>
        </w:r>
        <w:r w:rsidR="002F7E34">
          <w:rPr>
            <w:webHidden/>
          </w:rPr>
          <w:tab/>
        </w:r>
        <w:r w:rsidR="002F7E34">
          <w:rPr>
            <w:webHidden/>
          </w:rPr>
          <w:fldChar w:fldCharType="begin"/>
        </w:r>
        <w:r w:rsidR="002F7E34">
          <w:rPr>
            <w:webHidden/>
          </w:rPr>
          <w:instrText xml:space="preserve"> PAGEREF _Toc159474229 \h </w:instrText>
        </w:r>
        <w:r w:rsidR="002F7E34">
          <w:rPr>
            <w:webHidden/>
          </w:rPr>
        </w:r>
        <w:r w:rsidR="002F7E34">
          <w:rPr>
            <w:webHidden/>
          </w:rPr>
          <w:fldChar w:fldCharType="separate"/>
        </w:r>
        <w:r w:rsidR="00810A8A">
          <w:rPr>
            <w:webHidden/>
          </w:rPr>
          <w:t>126</w:t>
        </w:r>
        <w:r w:rsidR="002F7E34">
          <w:rPr>
            <w:webHidden/>
          </w:rPr>
          <w:fldChar w:fldCharType="end"/>
        </w:r>
      </w:hyperlink>
    </w:p>
    <w:p w14:paraId="712F7501" w14:textId="33744405" w:rsidR="002F7E34" w:rsidRDefault="00643DAA" w:rsidP="00EC74CF">
      <w:pPr>
        <w:pStyle w:val="TOC2"/>
        <w:rPr>
          <w:rFonts w:asciiTheme="minorHAnsi" w:eastAsiaTheme="minorEastAsia" w:hAnsiTheme="minorHAnsi" w:cstheme="minorBidi"/>
          <w:bCs w:val="0"/>
          <w:color w:val="auto"/>
          <w:szCs w:val="22"/>
        </w:rPr>
      </w:pPr>
      <w:hyperlink w:anchor="_Toc159474230" w:history="1">
        <w:r w:rsidR="002F7E34" w:rsidRPr="00B91839">
          <w:rPr>
            <w:rStyle w:val="Hyperlink"/>
            <w:rFonts w:cs="Times New Roman"/>
            <w:iCs/>
          </w:rPr>
          <w:t>2.12.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Hardwood Lumber - Retail Sales.</w:t>
        </w:r>
        <w:r w:rsidR="002F7E34">
          <w:rPr>
            <w:webHidden/>
          </w:rPr>
          <w:tab/>
        </w:r>
        <w:r w:rsidR="002F7E34">
          <w:rPr>
            <w:webHidden/>
          </w:rPr>
          <w:fldChar w:fldCharType="begin"/>
        </w:r>
        <w:r w:rsidR="002F7E34">
          <w:rPr>
            <w:webHidden/>
          </w:rPr>
          <w:instrText xml:space="preserve"> PAGEREF _Toc159474230 \h </w:instrText>
        </w:r>
        <w:r w:rsidR="002F7E34">
          <w:rPr>
            <w:webHidden/>
          </w:rPr>
        </w:r>
        <w:r w:rsidR="002F7E34">
          <w:rPr>
            <w:webHidden/>
          </w:rPr>
          <w:fldChar w:fldCharType="separate"/>
        </w:r>
        <w:r w:rsidR="00810A8A">
          <w:rPr>
            <w:webHidden/>
          </w:rPr>
          <w:t>126</w:t>
        </w:r>
        <w:r w:rsidR="002F7E34">
          <w:rPr>
            <w:webHidden/>
          </w:rPr>
          <w:fldChar w:fldCharType="end"/>
        </w:r>
      </w:hyperlink>
    </w:p>
    <w:p w14:paraId="44A8A026" w14:textId="6878A3AC" w:rsidR="002F7E34" w:rsidRDefault="00643DAA" w:rsidP="00EC74CF">
      <w:pPr>
        <w:pStyle w:val="TOC3"/>
        <w:rPr>
          <w:rFonts w:asciiTheme="minorHAnsi" w:eastAsiaTheme="minorEastAsia" w:hAnsiTheme="minorHAnsi" w:cstheme="minorBidi"/>
          <w:color w:val="auto"/>
          <w:szCs w:val="22"/>
        </w:rPr>
      </w:pPr>
      <w:hyperlink w:anchor="_Toc159474231" w:history="1">
        <w:r w:rsidR="002F7E34" w:rsidRPr="00B91839">
          <w:rPr>
            <w:rStyle w:val="Hyperlink"/>
          </w:rPr>
          <w:t>2.12.1.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_Toc159474231 \h </w:instrText>
        </w:r>
        <w:r w:rsidR="002F7E34">
          <w:rPr>
            <w:webHidden/>
          </w:rPr>
        </w:r>
        <w:r w:rsidR="002F7E34">
          <w:rPr>
            <w:webHidden/>
          </w:rPr>
          <w:fldChar w:fldCharType="separate"/>
        </w:r>
        <w:r w:rsidR="00810A8A">
          <w:rPr>
            <w:webHidden/>
          </w:rPr>
          <w:t>126</w:t>
        </w:r>
        <w:r w:rsidR="002F7E34">
          <w:rPr>
            <w:webHidden/>
          </w:rPr>
          <w:fldChar w:fldCharType="end"/>
        </w:r>
      </w:hyperlink>
    </w:p>
    <w:p w14:paraId="1414AFB1" w14:textId="6AE17AF0" w:rsidR="002F7E34" w:rsidRDefault="00643DAA" w:rsidP="00EC74CF">
      <w:pPr>
        <w:pStyle w:val="TOC4"/>
        <w:rPr>
          <w:rFonts w:asciiTheme="minorHAnsi" w:eastAsiaTheme="minorEastAsia" w:hAnsiTheme="minorHAnsi" w:cstheme="minorBidi"/>
          <w:szCs w:val="22"/>
        </w:rPr>
      </w:pPr>
      <w:hyperlink w:anchor="_Toc159474232" w:history="1">
        <w:r w:rsidR="002F7E34" w:rsidRPr="00B91839">
          <w:rPr>
            <w:rStyle w:val="Hyperlink"/>
            <w:bCs/>
          </w:rPr>
          <w:t>2.12.1.1.</w:t>
        </w:r>
        <w:r w:rsidR="002F7E34">
          <w:rPr>
            <w:rFonts w:asciiTheme="minorHAnsi" w:eastAsiaTheme="minorEastAsia" w:hAnsiTheme="minorHAnsi" w:cstheme="minorBidi"/>
            <w:szCs w:val="22"/>
          </w:rPr>
          <w:tab/>
        </w:r>
        <w:r w:rsidR="002F7E34" w:rsidRPr="00B91839">
          <w:rPr>
            <w:rStyle w:val="Hyperlink"/>
            <w:bCs/>
          </w:rPr>
          <w:t>Board Foot.</w:t>
        </w:r>
        <w:r w:rsidR="002F7E34">
          <w:rPr>
            <w:webHidden/>
          </w:rPr>
          <w:tab/>
        </w:r>
        <w:r w:rsidR="002F7E34">
          <w:rPr>
            <w:webHidden/>
          </w:rPr>
          <w:fldChar w:fldCharType="begin"/>
        </w:r>
        <w:r w:rsidR="002F7E34">
          <w:rPr>
            <w:webHidden/>
          </w:rPr>
          <w:instrText xml:space="preserve"> PAGEREF _Toc159474232 \h </w:instrText>
        </w:r>
        <w:r w:rsidR="002F7E34">
          <w:rPr>
            <w:webHidden/>
          </w:rPr>
        </w:r>
        <w:r w:rsidR="002F7E34">
          <w:rPr>
            <w:webHidden/>
          </w:rPr>
          <w:fldChar w:fldCharType="separate"/>
        </w:r>
        <w:r w:rsidR="00810A8A">
          <w:rPr>
            <w:webHidden/>
          </w:rPr>
          <w:t>126</w:t>
        </w:r>
        <w:r w:rsidR="002F7E34">
          <w:rPr>
            <w:webHidden/>
          </w:rPr>
          <w:fldChar w:fldCharType="end"/>
        </w:r>
      </w:hyperlink>
    </w:p>
    <w:p w14:paraId="78A4E3A0" w14:textId="27C45D6C" w:rsidR="002F7E34" w:rsidRDefault="00643DAA" w:rsidP="00EC74CF">
      <w:pPr>
        <w:pStyle w:val="TOC4"/>
        <w:rPr>
          <w:rFonts w:asciiTheme="minorHAnsi" w:eastAsiaTheme="minorEastAsia" w:hAnsiTheme="minorHAnsi" w:cstheme="minorBidi"/>
          <w:szCs w:val="22"/>
        </w:rPr>
      </w:pPr>
      <w:hyperlink w:anchor="_Toc159474233" w:history="1">
        <w:r w:rsidR="002F7E34" w:rsidRPr="00B91839">
          <w:rPr>
            <w:rStyle w:val="Hyperlink"/>
            <w:bCs/>
          </w:rPr>
          <w:t>2.12.1.2.</w:t>
        </w:r>
        <w:r w:rsidR="002F7E34">
          <w:rPr>
            <w:rFonts w:asciiTheme="minorHAnsi" w:eastAsiaTheme="minorEastAsia" w:hAnsiTheme="minorHAnsi" w:cstheme="minorBidi"/>
            <w:szCs w:val="22"/>
          </w:rPr>
          <w:tab/>
        </w:r>
        <w:r w:rsidR="002F7E34" w:rsidRPr="00B91839">
          <w:rPr>
            <w:rStyle w:val="Hyperlink"/>
            <w:bCs/>
          </w:rPr>
          <w:t>Surfaced Lumber.</w:t>
        </w:r>
        <w:r w:rsidR="002F7E34">
          <w:rPr>
            <w:webHidden/>
          </w:rPr>
          <w:tab/>
        </w:r>
        <w:r w:rsidR="002F7E34">
          <w:rPr>
            <w:webHidden/>
          </w:rPr>
          <w:fldChar w:fldCharType="begin"/>
        </w:r>
        <w:r w:rsidR="002F7E34">
          <w:rPr>
            <w:webHidden/>
          </w:rPr>
          <w:instrText xml:space="preserve"> PAGEREF _Toc159474233 \h </w:instrText>
        </w:r>
        <w:r w:rsidR="002F7E34">
          <w:rPr>
            <w:webHidden/>
          </w:rPr>
        </w:r>
        <w:r w:rsidR="002F7E34">
          <w:rPr>
            <w:webHidden/>
          </w:rPr>
          <w:fldChar w:fldCharType="separate"/>
        </w:r>
        <w:r w:rsidR="00810A8A">
          <w:rPr>
            <w:webHidden/>
          </w:rPr>
          <w:t>126</w:t>
        </w:r>
        <w:r w:rsidR="002F7E34">
          <w:rPr>
            <w:webHidden/>
          </w:rPr>
          <w:fldChar w:fldCharType="end"/>
        </w:r>
      </w:hyperlink>
    </w:p>
    <w:p w14:paraId="68BD7885" w14:textId="576C2439" w:rsidR="002F7E34" w:rsidRDefault="00643DAA" w:rsidP="00EC74CF">
      <w:pPr>
        <w:pStyle w:val="TOC4"/>
        <w:rPr>
          <w:rFonts w:asciiTheme="minorHAnsi" w:eastAsiaTheme="minorEastAsia" w:hAnsiTheme="minorHAnsi" w:cstheme="minorBidi"/>
          <w:szCs w:val="22"/>
        </w:rPr>
      </w:pPr>
      <w:hyperlink w:anchor="_Toc159474234" w:history="1">
        <w:r w:rsidR="002F7E34" w:rsidRPr="00B91839">
          <w:rPr>
            <w:rStyle w:val="Hyperlink"/>
            <w:bCs/>
          </w:rPr>
          <w:t>2.12.1.3.</w:t>
        </w:r>
        <w:r w:rsidR="002F7E34">
          <w:rPr>
            <w:rFonts w:asciiTheme="minorHAnsi" w:eastAsiaTheme="minorEastAsia" w:hAnsiTheme="minorHAnsi" w:cstheme="minorBidi"/>
            <w:szCs w:val="22"/>
          </w:rPr>
          <w:tab/>
        </w:r>
        <w:r w:rsidR="002F7E34" w:rsidRPr="00B91839">
          <w:rPr>
            <w:rStyle w:val="Hyperlink"/>
            <w:bCs/>
          </w:rPr>
          <w:t>Kiln Drying.</w:t>
        </w:r>
        <w:r w:rsidR="002F7E34">
          <w:rPr>
            <w:webHidden/>
          </w:rPr>
          <w:tab/>
        </w:r>
        <w:r w:rsidR="002F7E34">
          <w:rPr>
            <w:webHidden/>
          </w:rPr>
          <w:fldChar w:fldCharType="begin"/>
        </w:r>
        <w:r w:rsidR="002F7E34">
          <w:rPr>
            <w:webHidden/>
          </w:rPr>
          <w:instrText xml:space="preserve"> PAGEREF _Toc159474234 \h </w:instrText>
        </w:r>
        <w:r w:rsidR="002F7E34">
          <w:rPr>
            <w:webHidden/>
          </w:rPr>
        </w:r>
        <w:r w:rsidR="002F7E34">
          <w:rPr>
            <w:webHidden/>
          </w:rPr>
          <w:fldChar w:fldCharType="separate"/>
        </w:r>
        <w:r w:rsidR="00810A8A">
          <w:rPr>
            <w:webHidden/>
          </w:rPr>
          <w:t>127</w:t>
        </w:r>
        <w:r w:rsidR="002F7E34">
          <w:rPr>
            <w:webHidden/>
          </w:rPr>
          <w:fldChar w:fldCharType="end"/>
        </w:r>
      </w:hyperlink>
    </w:p>
    <w:p w14:paraId="47C568D9" w14:textId="7527456F" w:rsidR="002F7E34" w:rsidRDefault="00643DAA" w:rsidP="00EC74CF">
      <w:pPr>
        <w:pStyle w:val="TOC4"/>
        <w:rPr>
          <w:rFonts w:asciiTheme="minorHAnsi" w:eastAsiaTheme="minorEastAsia" w:hAnsiTheme="minorHAnsi" w:cstheme="minorBidi"/>
          <w:szCs w:val="22"/>
        </w:rPr>
      </w:pPr>
      <w:hyperlink w:anchor="_Toc159474235" w:history="1">
        <w:r w:rsidR="002F7E34" w:rsidRPr="00B91839">
          <w:rPr>
            <w:rStyle w:val="Hyperlink"/>
            <w:bCs/>
          </w:rPr>
          <w:t>2.12.1.4.</w:t>
        </w:r>
        <w:r w:rsidR="002F7E34">
          <w:rPr>
            <w:rFonts w:asciiTheme="minorHAnsi" w:eastAsiaTheme="minorEastAsia" w:hAnsiTheme="minorHAnsi" w:cstheme="minorBidi"/>
            <w:szCs w:val="22"/>
          </w:rPr>
          <w:tab/>
        </w:r>
        <w:r w:rsidR="002F7E34" w:rsidRPr="00B91839">
          <w:rPr>
            <w:rStyle w:val="Hyperlink"/>
            <w:bCs/>
          </w:rPr>
          <w:t>Surface Measure.</w:t>
        </w:r>
        <w:r w:rsidR="002F7E34">
          <w:rPr>
            <w:webHidden/>
          </w:rPr>
          <w:tab/>
        </w:r>
        <w:r w:rsidR="002F7E34">
          <w:rPr>
            <w:webHidden/>
          </w:rPr>
          <w:fldChar w:fldCharType="begin"/>
        </w:r>
        <w:r w:rsidR="002F7E34">
          <w:rPr>
            <w:webHidden/>
          </w:rPr>
          <w:instrText xml:space="preserve"> PAGEREF _Toc159474235 \h </w:instrText>
        </w:r>
        <w:r w:rsidR="002F7E34">
          <w:rPr>
            <w:webHidden/>
          </w:rPr>
        </w:r>
        <w:r w:rsidR="002F7E34">
          <w:rPr>
            <w:webHidden/>
          </w:rPr>
          <w:fldChar w:fldCharType="separate"/>
        </w:r>
        <w:r w:rsidR="00810A8A">
          <w:rPr>
            <w:webHidden/>
          </w:rPr>
          <w:t>127</w:t>
        </w:r>
        <w:r w:rsidR="002F7E34">
          <w:rPr>
            <w:webHidden/>
          </w:rPr>
          <w:fldChar w:fldCharType="end"/>
        </w:r>
      </w:hyperlink>
    </w:p>
    <w:p w14:paraId="7B542133" w14:textId="4E38C511" w:rsidR="002F7E34" w:rsidRDefault="00643DAA" w:rsidP="00EC74CF">
      <w:pPr>
        <w:pStyle w:val="TOC4"/>
        <w:rPr>
          <w:rFonts w:asciiTheme="minorHAnsi" w:eastAsiaTheme="minorEastAsia" w:hAnsiTheme="minorHAnsi" w:cstheme="minorBidi"/>
          <w:szCs w:val="22"/>
        </w:rPr>
      </w:pPr>
      <w:hyperlink w:anchor="_Toc159474236" w:history="1">
        <w:r w:rsidR="002F7E34" w:rsidRPr="00B91839">
          <w:rPr>
            <w:rStyle w:val="Hyperlink"/>
            <w:bCs/>
          </w:rPr>
          <w:t xml:space="preserve">2.12.1.5. </w:t>
        </w:r>
        <w:r w:rsidR="002F7E34">
          <w:rPr>
            <w:rFonts w:asciiTheme="minorHAnsi" w:eastAsiaTheme="minorEastAsia" w:hAnsiTheme="minorHAnsi" w:cstheme="minorBidi"/>
            <w:szCs w:val="22"/>
          </w:rPr>
          <w:tab/>
        </w:r>
        <w:r w:rsidR="002F7E34" w:rsidRPr="00B91839">
          <w:rPr>
            <w:rStyle w:val="Hyperlink"/>
            <w:bCs/>
          </w:rPr>
          <w:t>Species.</w:t>
        </w:r>
        <w:r w:rsidR="002F7E34">
          <w:rPr>
            <w:webHidden/>
          </w:rPr>
          <w:tab/>
        </w:r>
        <w:r w:rsidR="002F7E34">
          <w:rPr>
            <w:webHidden/>
          </w:rPr>
          <w:fldChar w:fldCharType="begin"/>
        </w:r>
        <w:r w:rsidR="002F7E34">
          <w:rPr>
            <w:webHidden/>
          </w:rPr>
          <w:instrText xml:space="preserve"> PAGEREF _Toc159474236 \h </w:instrText>
        </w:r>
        <w:r w:rsidR="002F7E34">
          <w:rPr>
            <w:webHidden/>
          </w:rPr>
        </w:r>
        <w:r w:rsidR="002F7E34">
          <w:rPr>
            <w:webHidden/>
          </w:rPr>
          <w:fldChar w:fldCharType="separate"/>
        </w:r>
        <w:r w:rsidR="00810A8A">
          <w:rPr>
            <w:webHidden/>
          </w:rPr>
          <w:t>127</w:t>
        </w:r>
        <w:r w:rsidR="002F7E34">
          <w:rPr>
            <w:webHidden/>
          </w:rPr>
          <w:fldChar w:fldCharType="end"/>
        </w:r>
      </w:hyperlink>
    </w:p>
    <w:p w14:paraId="658A8F98" w14:textId="05BC3DED" w:rsidR="002F7E34" w:rsidRDefault="00643DAA" w:rsidP="00EC74CF">
      <w:pPr>
        <w:pStyle w:val="TOC4"/>
        <w:rPr>
          <w:rFonts w:asciiTheme="minorHAnsi" w:eastAsiaTheme="minorEastAsia" w:hAnsiTheme="minorHAnsi" w:cstheme="minorBidi"/>
          <w:szCs w:val="22"/>
        </w:rPr>
      </w:pPr>
      <w:hyperlink w:anchor="_Toc159474237" w:history="1">
        <w:r w:rsidR="002F7E34" w:rsidRPr="00B91839">
          <w:rPr>
            <w:rStyle w:val="Hyperlink"/>
            <w:bCs/>
          </w:rPr>
          <w:t>2.12.1.6.</w:t>
        </w:r>
        <w:r w:rsidR="002F7E34">
          <w:rPr>
            <w:rFonts w:asciiTheme="minorHAnsi" w:eastAsiaTheme="minorEastAsia" w:hAnsiTheme="minorHAnsi" w:cstheme="minorBidi"/>
            <w:szCs w:val="22"/>
          </w:rPr>
          <w:tab/>
        </w:r>
        <w:r w:rsidR="002F7E34" w:rsidRPr="00B91839">
          <w:rPr>
            <w:rStyle w:val="Hyperlink"/>
            <w:bCs/>
          </w:rPr>
          <w:t>Species Group.</w:t>
        </w:r>
        <w:r w:rsidR="002F7E34">
          <w:rPr>
            <w:webHidden/>
          </w:rPr>
          <w:tab/>
        </w:r>
        <w:r w:rsidR="002F7E34">
          <w:rPr>
            <w:webHidden/>
          </w:rPr>
          <w:fldChar w:fldCharType="begin"/>
        </w:r>
        <w:r w:rsidR="002F7E34">
          <w:rPr>
            <w:webHidden/>
          </w:rPr>
          <w:instrText xml:space="preserve"> PAGEREF _Toc159474237 \h </w:instrText>
        </w:r>
        <w:r w:rsidR="002F7E34">
          <w:rPr>
            <w:webHidden/>
          </w:rPr>
        </w:r>
        <w:r w:rsidR="002F7E34">
          <w:rPr>
            <w:webHidden/>
          </w:rPr>
          <w:fldChar w:fldCharType="separate"/>
        </w:r>
        <w:r w:rsidR="00810A8A">
          <w:rPr>
            <w:webHidden/>
          </w:rPr>
          <w:t>127</w:t>
        </w:r>
        <w:r w:rsidR="002F7E34">
          <w:rPr>
            <w:webHidden/>
          </w:rPr>
          <w:fldChar w:fldCharType="end"/>
        </w:r>
      </w:hyperlink>
    </w:p>
    <w:p w14:paraId="0FB3B3FB" w14:textId="1F41491D" w:rsidR="002F7E34" w:rsidRDefault="00643DAA" w:rsidP="00EC74CF">
      <w:pPr>
        <w:pStyle w:val="TOC4"/>
        <w:rPr>
          <w:rFonts w:asciiTheme="minorHAnsi" w:eastAsiaTheme="minorEastAsia" w:hAnsiTheme="minorHAnsi" w:cstheme="minorBidi"/>
          <w:szCs w:val="22"/>
        </w:rPr>
      </w:pPr>
      <w:hyperlink w:anchor="_Toc159474238" w:history="1">
        <w:r w:rsidR="002F7E34" w:rsidRPr="00B91839">
          <w:rPr>
            <w:rStyle w:val="Hyperlink"/>
            <w:bCs/>
          </w:rPr>
          <w:t>2.12.1.7.</w:t>
        </w:r>
        <w:r w:rsidR="002F7E34">
          <w:rPr>
            <w:rFonts w:asciiTheme="minorHAnsi" w:eastAsiaTheme="minorEastAsia" w:hAnsiTheme="minorHAnsi" w:cstheme="minorBidi"/>
            <w:szCs w:val="22"/>
          </w:rPr>
          <w:tab/>
        </w:r>
        <w:r w:rsidR="002F7E34" w:rsidRPr="00B91839">
          <w:rPr>
            <w:rStyle w:val="Hyperlink"/>
            <w:bCs/>
          </w:rPr>
          <w:t>Standard Lengths.</w:t>
        </w:r>
        <w:r w:rsidR="002F7E34">
          <w:rPr>
            <w:webHidden/>
          </w:rPr>
          <w:tab/>
        </w:r>
        <w:r w:rsidR="002F7E34">
          <w:rPr>
            <w:webHidden/>
          </w:rPr>
          <w:fldChar w:fldCharType="begin"/>
        </w:r>
        <w:r w:rsidR="002F7E34">
          <w:rPr>
            <w:webHidden/>
          </w:rPr>
          <w:instrText xml:space="preserve"> PAGEREF _Toc159474238 \h </w:instrText>
        </w:r>
        <w:r w:rsidR="002F7E34">
          <w:rPr>
            <w:webHidden/>
          </w:rPr>
        </w:r>
        <w:r w:rsidR="002F7E34">
          <w:rPr>
            <w:webHidden/>
          </w:rPr>
          <w:fldChar w:fldCharType="separate"/>
        </w:r>
        <w:r w:rsidR="00810A8A">
          <w:rPr>
            <w:webHidden/>
          </w:rPr>
          <w:t>127</w:t>
        </w:r>
        <w:r w:rsidR="002F7E34">
          <w:rPr>
            <w:webHidden/>
          </w:rPr>
          <w:fldChar w:fldCharType="end"/>
        </w:r>
      </w:hyperlink>
    </w:p>
    <w:p w14:paraId="7C0C5E06" w14:textId="2DF41D54" w:rsidR="002F7E34" w:rsidRDefault="00643DAA" w:rsidP="00EC74CF">
      <w:pPr>
        <w:pStyle w:val="TOC4"/>
        <w:rPr>
          <w:rFonts w:asciiTheme="minorHAnsi" w:eastAsiaTheme="minorEastAsia" w:hAnsiTheme="minorHAnsi" w:cstheme="minorBidi"/>
          <w:szCs w:val="22"/>
        </w:rPr>
      </w:pPr>
      <w:hyperlink w:anchor="_Toc159474239" w:history="1">
        <w:r w:rsidR="002F7E34" w:rsidRPr="00B91839">
          <w:rPr>
            <w:rStyle w:val="Hyperlink"/>
            <w:bCs/>
          </w:rPr>
          <w:t>2.12.1.8.</w:t>
        </w:r>
        <w:r w:rsidR="002F7E34">
          <w:rPr>
            <w:rFonts w:asciiTheme="minorHAnsi" w:eastAsiaTheme="minorEastAsia" w:hAnsiTheme="minorHAnsi" w:cstheme="minorBidi"/>
            <w:szCs w:val="22"/>
          </w:rPr>
          <w:tab/>
        </w:r>
        <w:r w:rsidR="002F7E34" w:rsidRPr="00B91839">
          <w:rPr>
            <w:rStyle w:val="Hyperlink"/>
            <w:bCs/>
          </w:rPr>
          <w:t>Stock Widths.</w:t>
        </w:r>
        <w:r w:rsidR="002F7E34">
          <w:rPr>
            <w:webHidden/>
          </w:rPr>
          <w:tab/>
        </w:r>
        <w:r w:rsidR="002F7E34">
          <w:rPr>
            <w:webHidden/>
          </w:rPr>
          <w:fldChar w:fldCharType="begin"/>
        </w:r>
        <w:r w:rsidR="002F7E34">
          <w:rPr>
            <w:webHidden/>
          </w:rPr>
          <w:instrText xml:space="preserve"> PAGEREF _Toc159474239 \h </w:instrText>
        </w:r>
        <w:r w:rsidR="002F7E34">
          <w:rPr>
            <w:webHidden/>
          </w:rPr>
        </w:r>
        <w:r w:rsidR="002F7E34">
          <w:rPr>
            <w:webHidden/>
          </w:rPr>
          <w:fldChar w:fldCharType="separate"/>
        </w:r>
        <w:r w:rsidR="00810A8A">
          <w:rPr>
            <w:webHidden/>
          </w:rPr>
          <w:t>127</w:t>
        </w:r>
        <w:r w:rsidR="002F7E34">
          <w:rPr>
            <w:webHidden/>
          </w:rPr>
          <w:fldChar w:fldCharType="end"/>
        </w:r>
      </w:hyperlink>
    </w:p>
    <w:p w14:paraId="01801514" w14:textId="2B22E8B3" w:rsidR="002F7E34" w:rsidRDefault="00643DAA" w:rsidP="00EC74CF">
      <w:pPr>
        <w:pStyle w:val="TOC3"/>
        <w:rPr>
          <w:rFonts w:asciiTheme="minorHAnsi" w:eastAsiaTheme="minorEastAsia" w:hAnsiTheme="minorHAnsi" w:cstheme="minorBidi"/>
          <w:color w:val="auto"/>
          <w:szCs w:val="22"/>
        </w:rPr>
      </w:pPr>
      <w:hyperlink w:anchor="_Toc159474240" w:history="1">
        <w:r w:rsidR="002F7E34" w:rsidRPr="00B91839">
          <w:rPr>
            <w:rStyle w:val="Hyperlink"/>
            <w:rFonts w:cs="Times New Roman"/>
          </w:rPr>
          <w:t>2.12.2.</w:t>
        </w:r>
        <w:r w:rsidR="002F7E34">
          <w:rPr>
            <w:rFonts w:asciiTheme="minorHAnsi" w:eastAsiaTheme="minorEastAsia" w:hAnsiTheme="minorHAnsi" w:cstheme="minorBidi"/>
            <w:color w:val="auto"/>
            <w:szCs w:val="22"/>
          </w:rPr>
          <w:tab/>
        </w:r>
        <w:r w:rsidR="002F7E34" w:rsidRPr="00B91839">
          <w:rPr>
            <w:rStyle w:val="Hyperlink"/>
            <w:rFonts w:cs="Times New Roman"/>
          </w:rPr>
          <w:t>Identity.</w:t>
        </w:r>
        <w:r w:rsidR="002F7E34">
          <w:rPr>
            <w:webHidden/>
          </w:rPr>
          <w:tab/>
        </w:r>
        <w:r w:rsidR="002F7E34">
          <w:rPr>
            <w:webHidden/>
          </w:rPr>
          <w:fldChar w:fldCharType="begin"/>
        </w:r>
        <w:r w:rsidR="002F7E34">
          <w:rPr>
            <w:webHidden/>
          </w:rPr>
          <w:instrText xml:space="preserve"> PAGEREF _Toc159474240 \h </w:instrText>
        </w:r>
        <w:r w:rsidR="002F7E34">
          <w:rPr>
            <w:webHidden/>
          </w:rPr>
        </w:r>
        <w:r w:rsidR="002F7E34">
          <w:rPr>
            <w:webHidden/>
          </w:rPr>
          <w:fldChar w:fldCharType="separate"/>
        </w:r>
        <w:r w:rsidR="00810A8A">
          <w:rPr>
            <w:webHidden/>
          </w:rPr>
          <w:t>127</w:t>
        </w:r>
        <w:r w:rsidR="002F7E34">
          <w:rPr>
            <w:webHidden/>
          </w:rPr>
          <w:fldChar w:fldCharType="end"/>
        </w:r>
      </w:hyperlink>
    </w:p>
    <w:p w14:paraId="29B54E59" w14:textId="12CDB401" w:rsidR="002F7E34" w:rsidRDefault="00643DAA" w:rsidP="00EC74CF">
      <w:pPr>
        <w:pStyle w:val="TOC3"/>
        <w:rPr>
          <w:rFonts w:asciiTheme="minorHAnsi" w:eastAsiaTheme="minorEastAsia" w:hAnsiTheme="minorHAnsi" w:cstheme="minorBidi"/>
          <w:color w:val="auto"/>
          <w:szCs w:val="22"/>
        </w:rPr>
      </w:pPr>
      <w:hyperlink w:anchor="_Toc159474241" w:history="1">
        <w:r w:rsidR="002F7E34" w:rsidRPr="00B91839">
          <w:rPr>
            <w:rStyle w:val="Hyperlink"/>
          </w:rPr>
          <w:t>2.12.3.</w:t>
        </w:r>
        <w:r w:rsidR="002F7E34">
          <w:rPr>
            <w:rFonts w:asciiTheme="minorHAnsi" w:eastAsiaTheme="minorEastAsia" w:hAnsiTheme="minorHAnsi" w:cstheme="minorBidi"/>
            <w:color w:val="auto"/>
            <w:szCs w:val="22"/>
          </w:rPr>
          <w:tab/>
        </w:r>
        <w:r w:rsidR="002F7E34" w:rsidRPr="00B91839">
          <w:rPr>
            <w:rStyle w:val="Hyperlink"/>
          </w:rPr>
          <w:t>Surfaced (S4S) Lumber Manufactured to Stock Widths.</w:t>
        </w:r>
        <w:r w:rsidR="002F7E34">
          <w:rPr>
            <w:webHidden/>
          </w:rPr>
          <w:tab/>
        </w:r>
        <w:r w:rsidR="002F7E34">
          <w:rPr>
            <w:webHidden/>
          </w:rPr>
          <w:fldChar w:fldCharType="begin"/>
        </w:r>
        <w:r w:rsidR="002F7E34">
          <w:rPr>
            <w:webHidden/>
          </w:rPr>
          <w:instrText xml:space="preserve"> PAGEREF _Toc159474241 \h </w:instrText>
        </w:r>
        <w:r w:rsidR="002F7E34">
          <w:rPr>
            <w:webHidden/>
          </w:rPr>
        </w:r>
        <w:r w:rsidR="002F7E34">
          <w:rPr>
            <w:webHidden/>
          </w:rPr>
          <w:fldChar w:fldCharType="separate"/>
        </w:r>
        <w:r w:rsidR="00810A8A">
          <w:rPr>
            <w:webHidden/>
          </w:rPr>
          <w:t>127</w:t>
        </w:r>
        <w:r w:rsidR="002F7E34">
          <w:rPr>
            <w:webHidden/>
          </w:rPr>
          <w:fldChar w:fldCharType="end"/>
        </w:r>
      </w:hyperlink>
    </w:p>
    <w:p w14:paraId="2B8B7B02" w14:textId="43DEB981" w:rsidR="002F7E34" w:rsidRDefault="00643DAA" w:rsidP="00EC74CF">
      <w:pPr>
        <w:pStyle w:val="TOC4"/>
        <w:rPr>
          <w:rFonts w:asciiTheme="minorHAnsi" w:eastAsiaTheme="minorEastAsia" w:hAnsiTheme="minorHAnsi" w:cstheme="minorBidi"/>
          <w:szCs w:val="22"/>
        </w:rPr>
      </w:pPr>
      <w:hyperlink w:anchor="_Toc159474242" w:history="1">
        <w:r w:rsidR="002F7E34" w:rsidRPr="00B91839">
          <w:rPr>
            <w:rStyle w:val="Hyperlink"/>
            <w:bCs/>
          </w:rPr>
          <w:t>2.12.3.1.</w:t>
        </w:r>
        <w:r w:rsidR="002F7E34">
          <w:rPr>
            <w:rFonts w:asciiTheme="minorHAnsi" w:eastAsiaTheme="minorEastAsia" w:hAnsiTheme="minorHAnsi" w:cstheme="minorBidi"/>
            <w:szCs w:val="22"/>
          </w:rPr>
          <w:tab/>
        </w:r>
        <w:r w:rsidR="002F7E34" w:rsidRPr="00B91839">
          <w:rPr>
            <w:rStyle w:val="Hyperlink"/>
            <w:bCs/>
          </w:rPr>
          <w:t>Quantity.</w:t>
        </w:r>
        <w:r w:rsidR="002F7E34">
          <w:rPr>
            <w:webHidden/>
          </w:rPr>
          <w:tab/>
        </w:r>
        <w:r w:rsidR="002F7E34">
          <w:rPr>
            <w:webHidden/>
          </w:rPr>
          <w:fldChar w:fldCharType="begin"/>
        </w:r>
        <w:r w:rsidR="002F7E34">
          <w:rPr>
            <w:webHidden/>
          </w:rPr>
          <w:instrText xml:space="preserve"> PAGEREF _Toc159474242 \h </w:instrText>
        </w:r>
        <w:r w:rsidR="002F7E34">
          <w:rPr>
            <w:webHidden/>
          </w:rPr>
        </w:r>
        <w:r w:rsidR="002F7E34">
          <w:rPr>
            <w:webHidden/>
          </w:rPr>
          <w:fldChar w:fldCharType="separate"/>
        </w:r>
        <w:r w:rsidR="00810A8A">
          <w:rPr>
            <w:webHidden/>
          </w:rPr>
          <w:t>127</w:t>
        </w:r>
        <w:r w:rsidR="002F7E34">
          <w:rPr>
            <w:webHidden/>
          </w:rPr>
          <w:fldChar w:fldCharType="end"/>
        </w:r>
      </w:hyperlink>
    </w:p>
    <w:p w14:paraId="20FAD66E" w14:textId="79B3DDFE" w:rsidR="002F7E34" w:rsidRDefault="00643DAA" w:rsidP="00EC74CF">
      <w:pPr>
        <w:pStyle w:val="TOC4"/>
        <w:rPr>
          <w:rFonts w:asciiTheme="minorHAnsi" w:eastAsiaTheme="minorEastAsia" w:hAnsiTheme="minorHAnsi" w:cstheme="minorBidi"/>
          <w:szCs w:val="22"/>
        </w:rPr>
      </w:pPr>
      <w:hyperlink w:anchor="_Toc159474243" w:history="1">
        <w:r w:rsidR="002F7E34" w:rsidRPr="00B91839">
          <w:rPr>
            <w:rStyle w:val="Hyperlink"/>
            <w:bCs/>
          </w:rPr>
          <w:t>2.12.3.2.</w:t>
        </w:r>
        <w:r w:rsidR="002F7E34">
          <w:rPr>
            <w:rFonts w:asciiTheme="minorHAnsi" w:eastAsiaTheme="minorEastAsia" w:hAnsiTheme="minorHAnsi" w:cstheme="minorBidi"/>
            <w:szCs w:val="22"/>
          </w:rPr>
          <w:tab/>
        </w:r>
        <w:r w:rsidR="002F7E34" w:rsidRPr="00B91839">
          <w:rPr>
            <w:rStyle w:val="Hyperlink"/>
            <w:bCs/>
          </w:rPr>
          <w:t>Representations.</w:t>
        </w:r>
        <w:r w:rsidR="002F7E34">
          <w:rPr>
            <w:webHidden/>
          </w:rPr>
          <w:tab/>
        </w:r>
        <w:r w:rsidR="002F7E34">
          <w:rPr>
            <w:webHidden/>
          </w:rPr>
          <w:fldChar w:fldCharType="begin"/>
        </w:r>
        <w:r w:rsidR="002F7E34">
          <w:rPr>
            <w:webHidden/>
          </w:rPr>
          <w:instrText xml:space="preserve"> PAGEREF _Toc159474243 \h </w:instrText>
        </w:r>
        <w:r w:rsidR="002F7E34">
          <w:rPr>
            <w:webHidden/>
          </w:rPr>
        </w:r>
        <w:r w:rsidR="002F7E34">
          <w:rPr>
            <w:webHidden/>
          </w:rPr>
          <w:fldChar w:fldCharType="separate"/>
        </w:r>
        <w:r w:rsidR="00810A8A">
          <w:rPr>
            <w:webHidden/>
          </w:rPr>
          <w:t>127</w:t>
        </w:r>
        <w:r w:rsidR="002F7E34">
          <w:rPr>
            <w:webHidden/>
          </w:rPr>
          <w:fldChar w:fldCharType="end"/>
        </w:r>
      </w:hyperlink>
    </w:p>
    <w:p w14:paraId="5200FBDC" w14:textId="4D872265" w:rsidR="002F7E34" w:rsidRDefault="00643DAA" w:rsidP="00EC74CF">
      <w:pPr>
        <w:pStyle w:val="TOC4"/>
        <w:rPr>
          <w:rFonts w:asciiTheme="minorHAnsi" w:eastAsiaTheme="minorEastAsia" w:hAnsiTheme="minorHAnsi" w:cstheme="minorBidi"/>
          <w:szCs w:val="22"/>
        </w:rPr>
      </w:pPr>
      <w:hyperlink w:anchor="_Toc159474244" w:history="1">
        <w:r w:rsidR="002F7E34" w:rsidRPr="00B91839">
          <w:rPr>
            <w:rStyle w:val="Hyperlink"/>
            <w:bCs/>
          </w:rPr>
          <w:t>2.12.3.3.</w:t>
        </w:r>
        <w:r w:rsidR="002F7E34">
          <w:rPr>
            <w:rFonts w:asciiTheme="minorHAnsi" w:eastAsiaTheme="minorEastAsia" w:hAnsiTheme="minorHAnsi" w:cstheme="minorBidi"/>
            <w:szCs w:val="22"/>
          </w:rPr>
          <w:tab/>
        </w:r>
        <w:r w:rsidR="002F7E34" w:rsidRPr="00B91839">
          <w:rPr>
            <w:rStyle w:val="Hyperlink"/>
            <w:bCs/>
          </w:rPr>
          <w:t>Minimum surfaced sizes for Kiln Dried Lumber (width and thickness).</w:t>
        </w:r>
        <w:r w:rsidR="002F7E34">
          <w:rPr>
            <w:webHidden/>
          </w:rPr>
          <w:tab/>
        </w:r>
        <w:r w:rsidR="002F7E34">
          <w:rPr>
            <w:webHidden/>
          </w:rPr>
          <w:fldChar w:fldCharType="begin"/>
        </w:r>
        <w:r w:rsidR="002F7E34">
          <w:rPr>
            <w:webHidden/>
          </w:rPr>
          <w:instrText xml:space="preserve"> PAGEREF _Toc159474244 \h </w:instrText>
        </w:r>
        <w:r w:rsidR="002F7E34">
          <w:rPr>
            <w:webHidden/>
          </w:rPr>
        </w:r>
        <w:r w:rsidR="002F7E34">
          <w:rPr>
            <w:webHidden/>
          </w:rPr>
          <w:fldChar w:fldCharType="separate"/>
        </w:r>
        <w:r w:rsidR="00810A8A">
          <w:rPr>
            <w:webHidden/>
          </w:rPr>
          <w:t>127</w:t>
        </w:r>
        <w:r w:rsidR="002F7E34">
          <w:rPr>
            <w:webHidden/>
          </w:rPr>
          <w:fldChar w:fldCharType="end"/>
        </w:r>
      </w:hyperlink>
    </w:p>
    <w:p w14:paraId="0ACB0A78" w14:textId="1AD968BF" w:rsidR="002F7E34" w:rsidRDefault="00643DAA" w:rsidP="00EC74CF">
      <w:pPr>
        <w:pStyle w:val="TOC3"/>
        <w:rPr>
          <w:rFonts w:asciiTheme="minorHAnsi" w:eastAsiaTheme="minorEastAsia" w:hAnsiTheme="minorHAnsi" w:cstheme="minorBidi"/>
          <w:color w:val="auto"/>
          <w:szCs w:val="22"/>
        </w:rPr>
      </w:pPr>
      <w:hyperlink w:anchor="_Toc159474245" w:history="1">
        <w:r w:rsidR="002F7E34" w:rsidRPr="00B91839">
          <w:rPr>
            <w:rStyle w:val="Hyperlink"/>
          </w:rPr>
          <w:t>2.12.4.</w:t>
        </w:r>
        <w:r w:rsidR="002F7E34">
          <w:rPr>
            <w:rFonts w:asciiTheme="minorHAnsi" w:eastAsiaTheme="minorEastAsia" w:hAnsiTheme="minorHAnsi" w:cstheme="minorBidi"/>
            <w:color w:val="auto"/>
            <w:szCs w:val="22"/>
          </w:rPr>
          <w:tab/>
        </w:r>
        <w:r w:rsidR="002F7E34" w:rsidRPr="00B91839">
          <w:rPr>
            <w:rStyle w:val="Hyperlink"/>
          </w:rPr>
          <w:t>Random Width Lumber.</w:t>
        </w:r>
        <w:r w:rsidR="002F7E34">
          <w:rPr>
            <w:webHidden/>
          </w:rPr>
          <w:tab/>
        </w:r>
        <w:r w:rsidR="002F7E34">
          <w:rPr>
            <w:webHidden/>
          </w:rPr>
          <w:fldChar w:fldCharType="begin"/>
        </w:r>
        <w:r w:rsidR="002F7E34">
          <w:rPr>
            <w:webHidden/>
          </w:rPr>
          <w:instrText xml:space="preserve"> PAGEREF _Toc159474245 \h </w:instrText>
        </w:r>
        <w:r w:rsidR="002F7E34">
          <w:rPr>
            <w:webHidden/>
          </w:rPr>
        </w:r>
        <w:r w:rsidR="002F7E34">
          <w:rPr>
            <w:webHidden/>
          </w:rPr>
          <w:fldChar w:fldCharType="separate"/>
        </w:r>
        <w:r w:rsidR="00810A8A">
          <w:rPr>
            <w:webHidden/>
          </w:rPr>
          <w:t>128</w:t>
        </w:r>
        <w:r w:rsidR="002F7E34">
          <w:rPr>
            <w:webHidden/>
          </w:rPr>
          <w:fldChar w:fldCharType="end"/>
        </w:r>
      </w:hyperlink>
    </w:p>
    <w:p w14:paraId="2A5D49CE" w14:textId="4D8ED726" w:rsidR="002F7E34" w:rsidRDefault="00643DAA" w:rsidP="00EC74CF">
      <w:pPr>
        <w:pStyle w:val="TOC4"/>
        <w:rPr>
          <w:rFonts w:asciiTheme="minorHAnsi" w:eastAsiaTheme="minorEastAsia" w:hAnsiTheme="minorHAnsi" w:cstheme="minorBidi"/>
          <w:szCs w:val="22"/>
        </w:rPr>
      </w:pPr>
      <w:hyperlink w:anchor="_Toc159474246" w:history="1">
        <w:r w:rsidR="002F7E34" w:rsidRPr="00B91839">
          <w:rPr>
            <w:rStyle w:val="Hyperlink"/>
            <w:bCs/>
          </w:rPr>
          <w:t>2.12.4.1.</w:t>
        </w:r>
        <w:r w:rsidR="002F7E34">
          <w:rPr>
            <w:rFonts w:asciiTheme="minorHAnsi" w:eastAsiaTheme="minorEastAsia" w:hAnsiTheme="minorHAnsi" w:cstheme="minorBidi"/>
            <w:szCs w:val="22"/>
          </w:rPr>
          <w:tab/>
        </w:r>
        <w:r w:rsidR="002F7E34" w:rsidRPr="00B91839">
          <w:rPr>
            <w:rStyle w:val="Hyperlink"/>
            <w:bCs/>
          </w:rPr>
          <w:t>Sales of Random Width Hardwood Lumber.</w:t>
        </w:r>
        <w:r w:rsidR="002F7E34">
          <w:rPr>
            <w:webHidden/>
          </w:rPr>
          <w:tab/>
        </w:r>
        <w:r w:rsidR="002F7E34">
          <w:rPr>
            <w:webHidden/>
          </w:rPr>
          <w:fldChar w:fldCharType="begin"/>
        </w:r>
        <w:r w:rsidR="002F7E34">
          <w:rPr>
            <w:webHidden/>
          </w:rPr>
          <w:instrText xml:space="preserve"> PAGEREF _Toc159474246 \h </w:instrText>
        </w:r>
        <w:r w:rsidR="002F7E34">
          <w:rPr>
            <w:webHidden/>
          </w:rPr>
        </w:r>
        <w:r w:rsidR="002F7E34">
          <w:rPr>
            <w:webHidden/>
          </w:rPr>
          <w:fldChar w:fldCharType="separate"/>
        </w:r>
        <w:r w:rsidR="00810A8A">
          <w:rPr>
            <w:webHidden/>
          </w:rPr>
          <w:t>128</w:t>
        </w:r>
        <w:r w:rsidR="002F7E34">
          <w:rPr>
            <w:webHidden/>
          </w:rPr>
          <w:fldChar w:fldCharType="end"/>
        </w:r>
      </w:hyperlink>
    </w:p>
    <w:p w14:paraId="57E51DC1" w14:textId="76E11D07" w:rsidR="002F7E34" w:rsidRDefault="00643DAA" w:rsidP="00EC74CF">
      <w:pPr>
        <w:pStyle w:val="TOC2"/>
        <w:rPr>
          <w:rFonts w:asciiTheme="minorHAnsi" w:eastAsiaTheme="minorEastAsia" w:hAnsiTheme="minorHAnsi" w:cstheme="minorBidi"/>
          <w:bCs w:val="0"/>
          <w:color w:val="auto"/>
          <w:szCs w:val="22"/>
        </w:rPr>
      </w:pPr>
      <w:hyperlink w:anchor="_Toc159474247" w:history="1">
        <w:r w:rsidR="002F7E34" w:rsidRPr="00B91839">
          <w:rPr>
            <w:rStyle w:val="Hyperlink"/>
            <w:rFonts w:cs="Times New Roman"/>
            <w:iCs/>
          </w:rPr>
          <w:t>2.13.</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Polyethylene Products.</w:t>
        </w:r>
        <w:r w:rsidR="002F7E34">
          <w:rPr>
            <w:webHidden/>
          </w:rPr>
          <w:tab/>
        </w:r>
        <w:r w:rsidR="002F7E34">
          <w:rPr>
            <w:webHidden/>
          </w:rPr>
          <w:fldChar w:fldCharType="begin"/>
        </w:r>
        <w:r w:rsidR="002F7E34">
          <w:rPr>
            <w:webHidden/>
          </w:rPr>
          <w:instrText xml:space="preserve"> PAGEREF _Toc159474247 \h </w:instrText>
        </w:r>
        <w:r w:rsidR="002F7E34">
          <w:rPr>
            <w:webHidden/>
          </w:rPr>
        </w:r>
        <w:r w:rsidR="002F7E34">
          <w:rPr>
            <w:webHidden/>
          </w:rPr>
          <w:fldChar w:fldCharType="separate"/>
        </w:r>
        <w:r w:rsidR="00810A8A">
          <w:rPr>
            <w:webHidden/>
          </w:rPr>
          <w:t>128</w:t>
        </w:r>
        <w:r w:rsidR="002F7E34">
          <w:rPr>
            <w:webHidden/>
          </w:rPr>
          <w:fldChar w:fldCharType="end"/>
        </w:r>
      </w:hyperlink>
    </w:p>
    <w:p w14:paraId="0BB35E9E" w14:textId="32A48195" w:rsidR="002F7E34" w:rsidRDefault="00643DAA" w:rsidP="00EC74CF">
      <w:pPr>
        <w:pStyle w:val="TOC3"/>
        <w:rPr>
          <w:rFonts w:asciiTheme="minorHAnsi" w:eastAsiaTheme="minorEastAsia" w:hAnsiTheme="minorHAnsi" w:cstheme="minorBidi"/>
          <w:color w:val="auto"/>
          <w:szCs w:val="22"/>
        </w:rPr>
      </w:pPr>
      <w:hyperlink w:anchor="_Toc159474248" w:history="1">
        <w:r w:rsidR="002F7E34" w:rsidRPr="00B91839">
          <w:rPr>
            <w:rStyle w:val="Hyperlink"/>
            <w:rFonts w:cs="Times New Roman"/>
          </w:rPr>
          <w:t>2.13.1.</w:t>
        </w:r>
        <w:r w:rsidR="002F7E34">
          <w:rPr>
            <w:rFonts w:asciiTheme="minorHAnsi" w:eastAsiaTheme="minorEastAsia" w:hAnsiTheme="minorHAnsi" w:cstheme="minorBidi"/>
            <w:color w:val="auto"/>
            <w:szCs w:val="22"/>
          </w:rPr>
          <w:tab/>
        </w:r>
        <w:r w:rsidR="002F7E34" w:rsidRPr="00B91839">
          <w:rPr>
            <w:rStyle w:val="Hyperlink"/>
            <w:rFonts w:cs="Times New Roman"/>
          </w:rPr>
          <w:t>Consumer and Non-Consumer Products.</w:t>
        </w:r>
        <w:r w:rsidR="002F7E34">
          <w:rPr>
            <w:webHidden/>
          </w:rPr>
          <w:tab/>
        </w:r>
        <w:r w:rsidR="002F7E34">
          <w:rPr>
            <w:webHidden/>
          </w:rPr>
          <w:fldChar w:fldCharType="begin"/>
        </w:r>
        <w:r w:rsidR="002F7E34">
          <w:rPr>
            <w:webHidden/>
          </w:rPr>
          <w:instrText xml:space="preserve"> PAGEREF _Toc159474248 \h </w:instrText>
        </w:r>
        <w:r w:rsidR="002F7E34">
          <w:rPr>
            <w:webHidden/>
          </w:rPr>
        </w:r>
        <w:r w:rsidR="002F7E34">
          <w:rPr>
            <w:webHidden/>
          </w:rPr>
          <w:fldChar w:fldCharType="separate"/>
        </w:r>
        <w:r w:rsidR="00810A8A">
          <w:rPr>
            <w:webHidden/>
          </w:rPr>
          <w:t>128</w:t>
        </w:r>
        <w:r w:rsidR="002F7E34">
          <w:rPr>
            <w:webHidden/>
          </w:rPr>
          <w:fldChar w:fldCharType="end"/>
        </w:r>
      </w:hyperlink>
    </w:p>
    <w:p w14:paraId="7B417D48" w14:textId="21B7E42D" w:rsidR="002F7E34" w:rsidRDefault="00643DAA" w:rsidP="00EC74CF">
      <w:pPr>
        <w:pStyle w:val="TOC4"/>
        <w:rPr>
          <w:rFonts w:asciiTheme="minorHAnsi" w:eastAsiaTheme="minorEastAsia" w:hAnsiTheme="minorHAnsi" w:cstheme="minorBidi"/>
          <w:szCs w:val="22"/>
        </w:rPr>
      </w:pPr>
      <w:hyperlink w:anchor="_Toc159474249" w:history="1">
        <w:r w:rsidR="002F7E34" w:rsidRPr="00B91839">
          <w:rPr>
            <w:rStyle w:val="Hyperlink"/>
            <w:bCs/>
          </w:rPr>
          <w:t>2.13.1.1.</w:t>
        </w:r>
        <w:r w:rsidR="002F7E34">
          <w:rPr>
            <w:rFonts w:asciiTheme="minorHAnsi" w:eastAsiaTheme="minorEastAsia" w:hAnsiTheme="minorHAnsi" w:cstheme="minorBidi"/>
            <w:szCs w:val="22"/>
          </w:rPr>
          <w:tab/>
        </w:r>
        <w:r w:rsidR="002F7E34" w:rsidRPr="00B91839">
          <w:rPr>
            <w:rStyle w:val="Hyperlink"/>
            <w:bCs/>
          </w:rPr>
          <w:t>Sheeting and Film.</w:t>
        </w:r>
        <w:r w:rsidR="002F7E34">
          <w:rPr>
            <w:webHidden/>
          </w:rPr>
          <w:tab/>
        </w:r>
        <w:r w:rsidR="002F7E34">
          <w:rPr>
            <w:webHidden/>
          </w:rPr>
          <w:fldChar w:fldCharType="begin"/>
        </w:r>
        <w:r w:rsidR="002F7E34">
          <w:rPr>
            <w:webHidden/>
          </w:rPr>
          <w:instrText xml:space="preserve"> PAGEREF _Toc159474249 \h </w:instrText>
        </w:r>
        <w:r w:rsidR="002F7E34">
          <w:rPr>
            <w:webHidden/>
          </w:rPr>
        </w:r>
        <w:r w:rsidR="002F7E34">
          <w:rPr>
            <w:webHidden/>
          </w:rPr>
          <w:fldChar w:fldCharType="separate"/>
        </w:r>
        <w:r w:rsidR="00810A8A">
          <w:rPr>
            <w:webHidden/>
          </w:rPr>
          <w:t>128</w:t>
        </w:r>
        <w:r w:rsidR="002F7E34">
          <w:rPr>
            <w:webHidden/>
          </w:rPr>
          <w:fldChar w:fldCharType="end"/>
        </w:r>
      </w:hyperlink>
    </w:p>
    <w:p w14:paraId="1A70219A" w14:textId="31DD0618" w:rsidR="002F7E34" w:rsidRDefault="00643DAA" w:rsidP="00EC74CF">
      <w:pPr>
        <w:pStyle w:val="TOC3"/>
        <w:rPr>
          <w:rFonts w:asciiTheme="minorHAnsi" w:eastAsiaTheme="minorEastAsia" w:hAnsiTheme="minorHAnsi" w:cstheme="minorBidi"/>
          <w:color w:val="auto"/>
          <w:szCs w:val="22"/>
        </w:rPr>
      </w:pPr>
      <w:hyperlink w:anchor="_Toc159474250" w:history="1">
        <w:r w:rsidR="002F7E34" w:rsidRPr="00B91839">
          <w:rPr>
            <w:rStyle w:val="Hyperlink"/>
            <w:rFonts w:cs="Times New Roman"/>
          </w:rPr>
          <w:t>2.13.2.</w:t>
        </w:r>
        <w:r w:rsidR="002F7E34">
          <w:rPr>
            <w:rFonts w:asciiTheme="minorHAnsi" w:eastAsiaTheme="minorEastAsia" w:hAnsiTheme="minorHAnsi" w:cstheme="minorBidi"/>
            <w:color w:val="auto"/>
            <w:szCs w:val="22"/>
          </w:rPr>
          <w:tab/>
        </w:r>
        <w:r w:rsidR="002F7E34" w:rsidRPr="00B91839">
          <w:rPr>
            <w:rStyle w:val="Hyperlink"/>
            <w:rFonts w:cs="Times New Roman"/>
          </w:rPr>
          <w:t>Consumer Products.</w:t>
        </w:r>
        <w:r w:rsidR="002F7E34">
          <w:rPr>
            <w:webHidden/>
          </w:rPr>
          <w:tab/>
        </w:r>
        <w:r w:rsidR="002F7E34">
          <w:rPr>
            <w:webHidden/>
          </w:rPr>
          <w:fldChar w:fldCharType="begin"/>
        </w:r>
        <w:r w:rsidR="002F7E34">
          <w:rPr>
            <w:webHidden/>
          </w:rPr>
          <w:instrText xml:space="preserve"> PAGEREF _Toc159474250 \h </w:instrText>
        </w:r>
        <w:r w:rsidR="002F7E34">
          <w:rPr>
            <w:webHidden/>
          </w:rPr>
        </w:r>
        <w:r w:rsidR="002F7E34">
          <w:rPr>
            <w:webHidden/>
          </w:rPr>
          <w:fldChar w:fldCharType="separate"/>
        </w:r>
        <w:r w:rsidR="00810A8A">
          <w:rPr>
            <w:webHidden/>
          </w:rPr>
          <w:t>129</w:t>
        </w:r>
        <w:r w:rsidR="002F7E34">
          <w:rPr>
            <w:webHidden/>
          </w:rPr>
          <w:fldChar w:fldCharType="end"/>
        </w:r>
      </w:hyperlink>
    </w:p>
    <w:p w14:paraId="5AC5E0E4" w14:textId="2DC8ED97" w:rsidR="002F7E34" w:rsidRDefault="00643DAA" w:rsidP="00EC74CF">
      <w:pPr>
        <w:pStyle w:val="TOC4"/>
        <w:rPr>
          <w:rFonts w:asciiTheme="minorHAnsi" w:eastAsiaTheme="minorEastAsia" w:hAnsiTheme="minorHAnsi" w:cstheme="minorBidi"/>
          <w:szCs w:val="22"/>
        </w:rPr>
      </w:pPr>
      <w:hyperlink w:anchor="_Toc159474251" w:history="1">
        <w:r w:rsidR="002F7E34" w:rsidRPr="00B91839">
          <w:rPr>
            <w:rStyle w:val="Hyperlink"/>
            <w:bCs/>
          </w:rPr>
          <w:t>2.13.2.1.</w:t>
        </w:r>
        <w:r w:rsidR="002F7E34">
          <w:rPr>
            <w:rFonts w:asciiTheme="minorHAnsi" w:eastAsiaTheme="minorEastAsia" w:hAnsiTheme="minorHAnsi" w:cstheme="minorBidi"/>
            <w:szCs w:val="22"/>
          </w:rPr>
          <w:tab/>
        </w:r>
        <w:r w:rsidR="002F7E34" w:rsidRPr="00B91839">
          <w:rPr>
            <w:rStyle w:val="Hyperlink"/>
            <w:bCs/>
          </w:rPr>
          <w:t>Food Wrap.</w:t>
        </w:r>
        <w:r w:rsidR="002F7E34">
          <w:rPr>
            <w:webHidden/>
          </w:rPr>
          <w:tab/>
        </w:r>
        <w:r w:rsidR="002F7E34">
          <w:rPr>
            <w:webHidden/>
          </w:rPr>
          <w:fldChar w:fldCharType="begin"/>
        </w:r>
        <w:r w:rsidR="002F7E34">
          <w:rPr>
            <w:webHidden/>
          </w:rPr>
          <w:instrText xml:space="preserve"> PAGEREF _Toc159474251 \h </w:instrText>
        </w:r>
        <w:r w:rsidR="002F7E34">
          <w:rPr>
            <w:webHidden/>
          </w:rPr>
        </w:r>
        <w:r w:rsidR="002F7E34">
          <w:rPr>
            <w:webHidden/>
          </w:rPr>
          <w:fldChar w:fldCharType="separate"/>
        </w:r>
        <w:r w:rsidR="00810A8A">
          <w:rPr>
            <w:webHidden/>
          </w:rPr>
          <w:t>129</w:t>
        </w:r>
        <w:r w:rsidR="002F7E34">
          <w:rPr>
            <w:webHidden/>
          </w:rPr>
          <w:fldChar w:fldCharType="end"/>
        </w:r>
      </w:hyperlink>
    </w:p>
    <w:p w14:paraId="745183C2" w14:textId="5586407E" w:rsidR="002F7E34" w:rsidRDefault="00643DAA" w:rsidP="00EC74CF">
      <w:pPr>
        <w:pStyle w:val="TOC4"/>
        <w:rPr>
          <w:rFonts w:asciiTheme="minorHAnsi" w:eastAsiaTheme="minorEastAsia" w:hAnsiTheme="minorHAnsi" w:cstheme="minorBidi"/>
          <w:szCs w:val="22"/>
        </w:rPr>
      </w:pPr>
      <w:hyperlink w:anchor="_Toc159474252" w:history="1">
        <w:r w:rsidR="002F7E34" w:rsidRPr="00B91839">
          <w:rPr>
            <w:rStyle w:val="Hyperlink"/>
            <w:bCs/>
          </w:rPr>
          <w:t>2.13.2.2.</w:t>
        </w:r>
        <w:r w:rsidR="002F7E34">
          <w:rPr>
            <w:rFonts w:asciiTheme="minorHAnsi" w:eastAsiaTheme="minorEastAsia" w:hAnsiTheme="minorHAnsi" w:cstheme="minorBidi"/>
            <w:szCs w:val="22"/>
          </w:rPr>
          <w:tab/>
        </w:r>
        <w:r w:rsidR="002F7E34" w:rsidRPr="00B91839">
          <w:rPr>
            <w:rStyle w:val="Hyperlink"/>
            <w:bCs/>
          </w:rPr>
          <w:t>Lawn and Trash Bags.</w:t>
        </w:r>
        <w:r w:rsidR="002F7E34">
          <w:rPr>
            <w:webHidden/>
          </w:rPr>
          <w:tab/>
        </w:r>
        <w:r w:rsidR="002F7E34">
          <w:rPr>
            <w:webHidden/>
          </w:rPr>
          <w:fldChar w:fldCharType="begin"/>
        </w:r>
        <w:r w:rsidR="002F7E34">
          <w:rPr>
            <w:webHidden/>
          </w:rPr>
          <w:instrText xml:space="preserve"> PAGEREF _Toc159474252 \h </w:instrText>
        </w:r>
        <w:r w:rsidR="002F7E34">
          <w:rPr>
            <w:webHidden/>
          </w:rPr>
        </w:r>
        <w:r w:rsidR="002F7E34">
          <w:rPr>
            <w:webHidden/>
          </w:rPr>
          <w:fldChar w:fldCharType="separate"/>
        </w:r>
        <w:r w:rsidR="00810A8A">
          <w:rPr>
            <w:webHidden/>
          </w:rPr>
          <w:t>129</w:t>
        </w:r>
        <w:r w:rsidR="002F7E34">
          <w:rPr>
            <w:webHidden/>
          </w:rPr>
          <w:fldChar w:fldCharType="end"/>
        </w:r>
      </w:hyperlink>
    </w:p>
    <w:p w14:paraId="7638B01F" w14:textId="323A637F" w:rsidR="002F7E34" w:rsidRDefault="00643DAA" w:rsidP="00EC74CF">
      <w:pPr>
        <w:pStyle w:val="TOC4"/>
        <w:rPr>
          <w:rFonts w:asciiTheme="minorHAnsi" w:eastAsiaTheme="minorEastAsia" w:hAnsiTheme="minorHAnsi" w:cstheme="minorBidi"/>
          <w:szCs w:val="22"/>
        </w:rPr>
      </w:pPr>
      <w:hyperlink w:anchor="_Toc159474253" w:history="1">
        <w:r w:rsidR="002F7E34" w:rsidRPr="00B91839">
          <w:rPr>
            <w:rStyle w:val="Hyperlink"/>
            <w:bCs/>
          </w:rPr>
          <w:t>2.13.2.3.</w:t>
        </w:r>
        <w:r w:rsidR="002F7E34">
          <w:rPr>
            <w:rFonts w:asciiTheme="minorHAnsi" w:eastAsiaTheme="minorEastAsia" w:hAnsiTheme="minorHAnsi" w:cstheme="minorBidi"/>
            <w:szCs w:val="22"/>
          </w:rPr>
          <w:tab/>
        </w:r>
        <w:r w:rsidR="002F7E34" w:rsidRPr="00B91839">
          <w:rPr>
            <w:rStyle w:val="Hyperlink"/>
            <w:bCs/>
          </w:rPr>
          <w:t>Food and Sandwich Bags.</w:t>
        </w:r>
        <w:r w:rsidR="002F7E34">
          <w:rPr>
            <w:webHidden/>
          </w:rPr>
          <w:tab/>
        </w:r>
        <w:r w:rsidR="002F7E34">
          <w:rPr>
            <w:webHidden/>
          </w:rPr>
          <w:fldChar w:fldCharType="begin"/>
        </w:r>
        <w:r w:rsidR="002F7E34">
          <w:rPr>
            <w:webHidden/>
          </w:rPr>
          <w:instrText xml:space="preserve"> PAGEREF _Toc159474253 \h </w:instrText>
        </w:r>
        <w:r w:rsidR="002F7E34">
          <w:rPr>
            <w:webHidden/>
          </w:rPr>
        </w:r>
        <w:r w:rsidR="002F7E34">
          <w:rPr>
            <w:webHidden/>
          </w:rPr>
          <w:fldChar w:fldCharType="separate"/>
        </w:r>
        <w:r w:rsidR="00810A8A">
          <w:rPr>
            <w:webHidden/>
          </w:rPr>
          <w:t>129</w:t>
        </w:r>
        <w:r w:rsidR="002F7E34">
          <w:rPr>
            <w:webHidden/>
          </w:rPr>
          <w:fldChar w:fldCharType="end"/>
        </w:r>
      </w:hyperlink>
    </w:p>
    <w:p w14:paraId="77C97ED5" w14:textId="18978672" w:rsidR="002F7E34" w:rsidRDefault="00643DAA" w:rsidP="00EC74CF">
      <w:pPr>
        <w:pStyle w:val="TOC3"/>
        <w:rPr>
          <w:rFonts w:asciiTheme="minorHAnsi" w:eastAsiaTheme="minorEastAsia" w:hAnsiTheme="minorHAnsi" w:cstheme="minorBidi"/>
          <w:color w:val="auto"/>
          <w:szCs w:val="22"/>
        </w:rPr>
      </w:pPr>
      <w:hyperlink w:anchor="_Toc159474254" w:history="1">
        <w:r w:rsidR="002F7E34" w:rsidRPr="00B91839">
          <w:rPr>
            <w:rStyle w:val="Hyperlink"/>
            <w:rFonts w:cs="Times New Roman"/>
          </w:rPr>
          <w:t>2.13.3.</w:t>
        </w:r>
        <w:r w:rsidR="002F7E34">
          <w:rPr>
            <w:rFonts w:asciiTheme="minorHAnsi" w:eastAsiaTheme="minorEastAsia" w:hAnsiTheme="minorHAnsi" w:cstheme="minorBidi"/>
            <w:color w:val="auto"/>
            <w:szCs w:val="22"/>
          </w:rPr>
          <w:tab/>
        </w:r>
        <w:r w:rsidR="002F7E34" w:rsidRPr="00B91839">
          <w:rPr>
            <w:rStyle w:val="Hyperlink"/>
            <w:rFonts w:cs="Times New Roman"/>
          </w:rPr>
          <w:t>Non-Consumer Products.</w:t>
        </w:r>
        <w:r w:rsidR="002F7E34">
          <w:rPr>
            <w:webHidden/>
          </w:rPr>
          <w:tab/>
        </w:r>
        <w:r w:rsidR="002F7E34">
          <w:rPr>
            <w:webHidden/>
          </w:rPr>
          <w:fldChar w:fldCharType="begin"/>
        </w:r>
        <w:r w:rsidR="002F7E34">
          <w:rPr>
            <w:webHidden/>
          </w:rPr>
          <w:instrText xml:space="preserve"> PAGEREF _Toc159474254 \h </w:instrText>
        </w:r>
        <w:r w:rsidR="002F7E34">
          <w:rPr>
            <w:webHidden/>
          </w:rPr>
        </w:r>
        <w:r w:rsidR="002F7E34">
          <w:rPr>
            <w:webHidden/>
          </w:rPr>
          <w:fldChar w:fldCharType="separate"/>
        </w:r>
        <w:r w:rsidR="00810A8A">
          <w:rPr>
            <w:webHidden/>
          </w:rPr>
          <w:t>130</w:t>
        </w:r>
        <w:r w:rsidR="002F7E34">
          <w:rPr>
            <w:webHidden/>
          </w:rPr>
          <w:fldChar w:fldCharType="end"/>
        </w:r>
      </w:hyperlink>
    </w:p>
    <w:p w14:paraId="0813AF0A" w14:textId="072F5F29" w:rsidR="002F7E34" w:rsidRDefault="00643DAA" w:rsidP="00EC74CF">
      <w:pPr>
        <w:pStyle w:val="TOC4"/>
        <w:rPr>
          <w:rFonts w:asciiTheme="minorHAnsi" w:eastAsiaTheme="minorEastAsia" w:hAnsiTheme="minorHAnsi" w:cstheme="minorBidi"/>
          <w:szCs w:val="22"/>
        </w:rPr>
      </w:pPr>
      <w:hyperlink w:anchor="_Toc159474255" w:history="1">
        <w:r w:rsidR="002F7E34" w:rsidRPr="00B91839">
          <w:rPr>
            <w:rStyle w:val="Hyperlink"/>
            <w:bCs/>
          </w:rPr>
          <w:t>2.13.3.1.</w:t>
        </w:r>
        <w:r w:rsidR="002F7E34">
          <w:rPr>
            <w:rFonts w:asciiTheme="minorHAnsi" w:eastAsiaTheme="minorEastAsia" w:hAnsiTheme="minorHAnsi" w:cstheme="minorBidi"/>
            <w:szCs w:val="22"/>
          </w:rPr>
          <w:tab/>
        </w:r>
        <w:r w:rsidR="002F7E34" w:rsidRPr="00B91839">
          <w:rPr>
            <w:rStyle w:val="Hyperlink"/>
            <w:bCs/>
          </w:rPr>
          <w:t>Bags.</w:t>
        </w:r>
        <w:r w:rsidR="002F7E34">
          <w:rPr>
            <w:webHidden/>
          </w:rPr>
          <w:tab/>
        </w:r>
        <w:r w:rsidR="002F7E34">
          <w:rPr>
            <w:webHidden/>
          </w:rPr>
          <w:fldChar w:fldCharType="begin"/>
        </w:r>
        <w:r w:rsidR="002F7E34">
          <w:rPr>
            <w:webHidden/>
          </w:rPr>
          <w:instrText xml:space="preserve"> PAGEREF _Toc159474255 \h </w:instrText>
        </w:r>
        <w:r w:rsidR="002F7E34">
          <w:rPr>
            <w:webHidden/>
          </w:rPr>
        </w:r>
        <w:r w:rsidR="002F7E34">
          <w:rPr>
            <w:webHidden/>
          </w:rPr>
          <w:fldChar w:fldCharType="separate"/>
        </w:r>
        <w:r w:rsidR="00810A8A">
          <w:rPr>
            <w:webHidden/>
          </w:rPr>
          <w:t>130</w:t>
        </w:r>
        <w:r w:rsidR="002F7E34">
          <w:rPr>
            <w:webHidden/>
          </w:rPr>
          <w:fldChar w:fldCharType="end"/>
        </w:r>
      </w:hyperlink>
    </w:p>
    <w:p w14:paraId="762EB745" w14:textId="3A8366C1" w:rsidR="002F7E34" w:rsidRDefault="00643DAA" w:rsidP="00EC74CF">
      <w:pPr>
        <w:pStyle w:val="TOC3"/>
        <w:rPr>
          <w:rFonts w:asciiTheme="minorHAnsi" w:eastAsiaTheme="minorEastAsia" w:hAnsiTheme="minorHAnsi" w:cstheme="minorBidi"/>
          <w:color w:val="auto"/>
          <w:szCs w:val="22"/>
        </w:rPr>
      </w:pPr>
      <w:hyperlink w:anchor="_Toc159474256" w:history="1">
        <w:r w:rsidR="002F7E34" w:rsidRPr="00B91839">
          <w:rPr>
            <w:rStyle w:val="Hyperlink"/>
            <w:rFonts w:cs="Times New Roman"/>
          </w:rPr>
          <w:t>2.13.4.</w:t>
        </w:r>
        <w:r w:rsidR="002F7E34">
          <w:rPr>
            <w:rFonts w:asciiTheme="minorHAnsi" w:eastAsiaTheme="minorEastAsia" w:hAnsiTheme="minorHAnsi" w:cstheme="minorBidi"/>
            <w:color w:val="auto"/>
            <w:szCs w:val="22"/>
          </w:rPr>
          <w:tab/>
        </w:r>
        <w:r w:rsidR="002F7E34" w:rsidRPr="00B91839">
          <w:rPr>
            <w:rStyle w:val="Hyperlink"/>
            <w:rFonts w:cs="Times New Roman"/>
          </w:rPr>
          <w:t>Declaration of Weight.</w:t>
        </w:r>
        <w:r w:rsidR="002F7E34">
          <w:rPr>
            <w:webHidden/>
          </w:rPr>
          <w:tab/>
        </w:r>
        <w:r w:rsidR="002F7E34">
          <w:rPr>
            <w:webHidden/>
          </w:rPr>
          <w:fldChar w:fldCharType="begin"/>
        </w:r>
        <w:r w:rsidR="002F7E34">
          <w:rPr>
            <w:webHidden/>
          </w:rPr>
          <w:instrText xml:space="preserve"> PAGEREF _Toc159474256 \h </w:instrText>
        </w:r>
        <w:r w:rsidR="002F7E34">
          <w:rPr>
            <w:webHidden/>
          </w:rPr>
        </w:r>
        <w:r w:rsidR="002F7E34">
          <w:rPr>
            <w:webHidden/>
          </w:rPr>
          <w:fldChar w:fldCharType="separate"/>
        </w:r>
        <w:r w:rsidR="00810A8A">
          <w:rPr>
            <w:webHidden/>
          </w:rPr>
          <w:t>130</w:t>
        </w:r>
        <w:r w:rsidR="002F7E34">
          <w:rPr>
            <w:webHidden/>
          </w:rPr>
          <w:fldChar w:fldCharType="end"/>
        </w:r>
      </w:hyperlink>
    </w:p>
    <w:p w14:paraId="7939CB72" w14:textId="39B90D74" w:rsidR="002F7E34" w:rsidRDefault="00643DAA" w:rsidP="00EC74CF">
      <w:pPr>
        <w:pStyle w:val="TOC2"/>
        <w:rPr>
          <w:rFonts w:asciiTheme="minorHAnsi" w:eastAsiaTheme="minorEastAsia" w:hAnsiTheme="minorHAnsi" w:cstheme="minorBidi"/>
          <w:bCs w:val="0"/>
          <w:color w:val="auto"/>
          <w:szCs w:val="22"/>
        </w:rPr>
      </w:pPr>
      <w:hyperlink w:anchor="_Toc159474257" w:history="1">
        <w:r w:rsidR="002F7E34" w:rsidRPr="00B91839">
          <w:rPr>
            <w:rStyle w:val="Hyperlink"/>
            <w:rFonts w:cs="Times New Roman"/>
            <w:iCs/>
          </w:rPr>
          <w:t>2.14.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Insulation.</w:t>
        </w:r>
        <w:r w:rsidR="002F7E34">
          <w:rPr>
            <w:webHidden/>
          </w:rPr>
          <w:tab/>
        </w:r>
        <w:r w:rsidR="002F7E34">
          <w:rPr>
            <w:webHidden/>
          </w:rPr>
          <w:fldChar w:fldCharType="begin"/>
        </w:r>
        <w:r w:rsidR="002F7E34">
          <w:rPr>
            <w:webHidden/>
          </w:rPr>
          <w:instrText xml:space="preserve"> PAGEREF _Toc159474257 \h </w:instrText>
        </w:r>
        <w:r w:rsidR="002F7E34">
          <w:rPr>
            <w:webHidden/>
          </w:rPr>
        </w:r>
        <w:r w:rsidR="002F7E34">
          <w:rPr>
            <w:webHidden/>
          </w:rPr>
          <w:fldChar w:fldCharType="separate"/>
        </w:r>
        <w:r w:rsidR="00810A8A">
          <w:rPr>
            <w:webHidden/>
          </w:rPr>
          <w:t>131</w:t>
        </w:r>
        <w:r w:rsidR="002F7E34">
          <w:rPr>
            <w:webHidden/>
          </w:rPr>
          <w:fldChar w:fldCharType="end"/>
        </w:r>
      </w:hyperlink>
    </w:p>
    <w:p w14:paraId="393EDE82" w14:textId="1286F8E1" w:rsidR="002F7E34" w:rsidRDefault="00643DAA" w:rsidP="00EC74CF">
      <w:pPr>
        <w:pStyle w:val="TOC3"/>
        <w:rPr>
          <w:rFonts w:asciiTheme="minorHAnsi" w:eastAsiaTheme="minorEastAsia" w:hAnsiTheme="minorHAnsi" w:cstheme="minorBidi"/>
          <w:color w:val="auto"/>
          <w:szCs w:val="22"/>
        </w:rPr>
      </w:pPr>
      <w:hyperlink w:anchor="_Toc159474258" w:history="1">
        <w:r w:rsidR="002F7E34" w:rsidRPr="00B91839">
          <w:rPr>
            <w:rStyle w:val="Hyperlink"/>
            <w:rFonts w:cs="Times New Roman"/>
          </w:rPr>
          <w:t>2.14.1.</w:t>
        </w:r>
        <w:r w:rsidR="002F7E34">
          <w:rPr>
            <w:rFonts w:asciiTheme="minorHAnsi" w:eastAsiaTheme="minorEastAsia" w:hAnsiTheme="minorHAnsi" w:cstheme="minorBidi"/>
            <w:color w:val="auto"/>
            <w:szCs w:val="22"/>
          </w:rPr>
          <w:tab/>
        </w:r>
        <w:r w:rsidR="002F7E34" w:rsidRPr="00B91839">
          <w:rPr>
            <w:rStyle w:val="Hyperlink"/>
            <w:rFonts w:cs="Times New Roman"/>
          </w:rPr>
          <w:t>Packaged Loose-Fill Insulation Except Cellulose.</w:t>
        </w:r>
        <w:r w:rsidR="002F7E34">
          <w:rPr>
            <w:webHidden/>
          </w:rPr>
          <w:tab/>
        </w:r>
        <w:r w:rsidR="002F7E34">
          <w:rPr>
            <w:webHidden/>
          </w:rPr>
          <w:fldChar w:fldCharType="begin"/>
        </w:r>
        <w:r w:rsidR="002F7E34">
          <w:rPr>
            <w:webHidden/>
          </w:rPr>
          <w:instrText xml:space="preserve"> PAGEREF _Toc159474258 \h </w:instrText>
        </w:r>
        <w:r w:rsidR="002F7E34">
          <w:rPr>
            <w:webHidden/>
          </w:rPr>
        </w:r>
        <w:r w:rsidR="002F7E34">
          <w:rPr>
            <w:webHidden/>
          </w:rPr>
          <w:fldChar w:fldCharType="separate"/>
        </w:r>
        <w:r w:rsidR="00810A8A">
          <w:rPr>
            <w:webHidden/>
          </w:rPr>
          <w:t>131</w:t>
        </w:r>
        <w:r w:rsidR="002F7E34">
          <w:rPr>
            <w:webHidden/>
          </w:rPr>
          <w:fldChar w:fldCharType="end"/>
        </w:r>
      </w:hyperlink>
    </w:p>
    <w:p w14:paraId="3BEAF213" w14:textId="1B2C00E4" w:rsidR="002F7E34" w:rsidRDefault="00643DAA" w:rsidP="00EC74CF">
      <w:pPr>
        <w:pStyle w:val="TOC3"/>
        <w:rPr>
          <w:rFonts w:asciiTheme="minorHAnsi" w:eastAsiaTheme="minorEastAsia" w:hAnsiTheme="minorHAnsi" w:cstheme="minorBidi"/>
          <w:color w:val="auto"/>
          <w:szCs w:val="22"/>
        </w:rPr>
      </w:pPr>
      <w:hyperlink w:anchor="_Toc159474259" w:history="1">
        <w:r w:rsidR="002F7E34" w:rsidRPr="00B91839">
          <w:rPr>
            <w:rStyle w:val="Hyperlink"/>
            <w:rFonts w:cs="Times New Roman"/>
          </w:rPr>
          <w:t>2.14.2.</w:t>
        </w:r>
        <w:r w:rsidR="002F7E34">
          <w:rPr>
            <w:rFonts w:asciiTheme="minorHAnsi" w:eastAsiaTheme="minorEastAsia" w:hAnsiTheme="minorHAnsi" w:cstheme="minorBidi"/>
            <w:color w:val="auto"/>
            <w:szCs w:val="22"/>
          </w:rPr>
          <w:tab/>
        </w:r>
        <w:r w:rsidR="002F7E34" w:rsidRPr="00B91839">
          <w:rPr>
            <w:rStyle w:val="Hyperlink"/>
            <w:rFonts w:cs="Times New Roman"/>
          </w:rPr>
          <w:t>Packaged Loose-Fill Cellulose Insulation.</w:t>
        </w:r>
        <w:r w:rsidR="002F7E34">
          <w:rPr>
            <w:webHidden/>
          </w:rPr>
          <w:tab/>
        </w:r>
        <w:r w:rsidR="002F7E34">
          <w:rPr>
            <w:webHidden/>
          </w:rPr>
          <w:fldChar w:fldCharType="begin"/>
        </w:r>
        <w:r w:rsidR="002F7E34">
          <w:rPr>
            <w:webHidden/>
          </w:rPr>
          <w:instrText xml:space="preserve"> PAGEREF _Toc159474259 \h </w:instrText>
        </w:r>
        <w:r w:rsidR="002F7E34">
          <w:rPr>
            <w:webHidden/>
          </w:rPr>
        </w:r>
        <w:r w:rsidR="002F7E34">
          <w:rPr>
            <w:webHidden/>
          </w:rPr>
          <w:fldChar w:fldCharType="separate"/>
        </w:r>
        <w:r w:rsidR="00810A8A">
          <w:rPr>
            <w:webHidden/>
          </w:rPr>
          <w:t>131</w:t>
        </w:r>
        <w:r w:rsidR="002F7E34">
          <w:rPr>
            <w:webHidden/>
          </w:rPr>
          <w:fldChar w:fldCharType="end"/>
        </w:r>
      </w:hyperlink>
    </w:p>
    <w:p w14:paraId="3F559C5E" w14:textId="45313EE2" w:rsidR="002F7E34" w:rsidRDefault="00643DAA" w:rsidP="00EC74CF">
      <w:pPr>
        <w:pStyle w:val="TOC3"/>
        <w:rPr>
          <w:rFonts w:asciiTheme="minorHAnsi" w:eastAsiaTheme="minorEastAsia" w:hAnsiTheme="minorHAnsi" w:cstheme="minorBidi"/>
          <w:color w:val="auto"/>
          <w:szCs w:val="22"/>
        </w:rPr>
      </w:pPr>
      <w:hyperlink w:anchor="_Toc159474260" w:history="1">
        <w:r w:rsidR="002F7E34" w:rsidRPr="00B91839">
          <w:rPr>
            <w:rStyle w:val="Hyperlink"/>
            <w:rFonts w:cs="Times New Roman"/>
          </w:rPr>
          <w:t>2.14.3.</w:t>
        </w:r>
        <w:r w:rsidR="002F7E34">
          <w:rPr>
            <w:rFonts w:asciiTheme="minorHAnsi" w:eastAsiaTheme="minorEastAsia" w:hAnsiTheme="minorHAnsi" w:cstheme="minorBidi"/>
            <w:color w:val="auto"/>
            <w:szCs w:val="22"/>
          </w:rPr>
          <w:tab/>
        </w:r>
        <w:r w:rsidR="002F7E34" w:rsidRPr="00B91839">
          <w:rPr>
            <w:rStyle w:val="Hyperlink"/>
            <w:rFonts w:cs="Times New Roman"/>
          </w:rPr>
          <w:t>Batt and Blanket Insulation.</w:t>
        </w:r>
        <w:r w:rsidR="002F7E34">
          <w:rPr>
            <w:webHidden/>
          </w:rPr>
          <w:tab/>
        </w:r>
        <w:r w:rsidR="002F7E34">
          <w:rPr>
            <w:webHidden/>
          </w:rPr>
          <w:fldChar w:fldCharType="begin"/>
        </w:r>
        <w:r w:rsidR="002F7E34">
          <w:rPr>
            <w:webHidden/>
          </w:rPr>
          <w:instrText xml:space="preserve"> PAGEREF _Toc159474260 \h </w:instrText>
        </w:r>
        <w:r w:rsidR="002F7E34">
          <w:rPr>
            <w:webHidden/>
          </w:rPr>
        </w:r>
        <w:r w:rsidR="002F7E34">
          <w:rPr>
            <w:webHidden/>
          </w:rPr>
          <w:fldChar w:fldCharType="separate"/>
        </w:r>
        <w:r w:rsidR="00810A8A">
          <w:rPr>
            <w:webHidden/>
          </w:rPr>
          <w:t>131</w:t>
        </w:r>
        <w:r w:rsidR="002F7E34">
          <w:rPr>
            <w:webHidden/>
          </w:rPr>
          <w:fldChar w:fldCharType="end"/>
        </w:r>
      </w:hyperlink>
    </w:p>
    <w:p w14:paraId="525C9757" w14:textId="59C63A9B" w:rsidR="002F7E34" w:rsidRDefault="00643DAA" w:rsidP="00EC74CF">
      <w:pPr>
        <w:pStyle w:val="TOC3"/>
        <w:rPr>
          <w:rFonts w:asciiTheme="minorHAnsi" w:eastAsiaTheme="minorEastAsia" w:hAnsiTheme="minorHAnsi" w:cstheme="minorBidi"/>
          <w:color w:val="auto"/>
          <w:szCs w:val="22"/>
        </w:rPr>
      </w:pPr>
      <w:hyperlink w:anchor="_Toc159474261" w:history="1">
        <w:r w:rsidR="002F7E34" w:rsidRPr="00B91839">
          <w:rPr>
            <w:rStyle w:val="Hyperlink"/>
            <w:rFonts w:cs="Times New Roman"/>
          </w:rPr>
          <w:t>2.14.4.</w:t>
        </w:r>
        <w:r w:rsidR="002F7E34">
          <w:rPr>
            <w:rFonts w:asciiTheme="minorHAnsi" w:eastAsiaTheme="minorEastAsia" w:hAnsiTheme="minorHAnsi" w:cstheme="minorBidi"/>
            <w:color w:val="auto"/>
            <w:szCs w:val="22"/>
          </w:rPr>
          <w:tab/>
        </w:r>
        <w:r w:rsidR="002F7E34" w:rsidRPr="00B91839">
          <w:rPr>
            <w:rStyle w:val="Hyperlink"/>
            <w:rFonts w:cs="Times New Roman"/>
          </w:rPr>
          <w:t>Installed Insulation.</w:t>
        </w:r>
        <w:r w:rsidR="002F7E34">
          <w:rPr>
            <w:webHidden/>
          </w:rPr>
          <w:tab/>
        </w:r>
        <w:r w:rsidR="002F7E34">
          <w:rPr>
            <w:webHidden/>
          </w:rPr>
          <w:fldChar w:fldCharType="begin"/>
        </w:r>
        <w:r w:rsidR="002F7E34">
          <w:rPr>
            <w:webHidden/>
          </w:rPr>
          <w:instrText xml:space="preserve"> PAGEREF _Toc159474261 \h </w:instrText>
        </w:r>
        <w:r w:rsidR="002F7E34">
          <w:rPr>
            <w:webHidden/>
          </w:rPr>
        </w:r>
        <w:r w:rsidR="002F7E34">
          <w:rPr>
            <w:webHidden/>
          </w:rPr>
          <w:fldChar w:fldCharType="separate"/>
        </w:r>
        <w:r w:rsidR="00810A8A">
          <w:rPr>
            <w:webHidden/>
          </w:rPr>
          <w:t>131</w:t>
        </w:r>
        <w:r w:rsidR="002F7E34">
          <w:rPr>
            <w:webHidden/>
          </w:rPr>
          <w:fldChar w:fldCharType="end"/>
        </w:r>
      </w:hyperlink>
    </w:p>
    <w:p w14:paraId="4526D29A" w14:textId="6EC923E5" w:rsidR="002F7E34" w:rsidRDefault="00643DAA" w:rsidP="00EC74CF">
      <w:pPr>
        <w:pStyle w:val="TOC2"/>
        <w:rPr>
          <w:rFonts w:asciiTheme="minorHAnsi" w:eastAsiaTheme="minorEastAsia" w:hAnsiTheme="minorHAnsi" w:cstheme="minorBidi"/>
          <w:bCs w:val="0"/>
          <w:color w:val="auto"/>
          <w:szCs w:val="22"/>
        </w:rPr>
      </w:pPr>
      <w:hyperlink w:anchor="_Toc159474262" w:history="1">
        <w:r w:rsidR="002F7E34" w:rsidRPr="00B91839">
          <w:rPr>
            <w:rStyle w:val="Hyperlink"/>
            <w:rFonts w:cs="Times New Roman"/>
            <w:iCs/>
          </w:rPr>
          <w:t>2.15.</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Solid Fuel Products.</w:t>
        </w:r>
        <w:r w:rsidR="002F7E34">
          <w:rPr>
            <w:webHidden/>
          </w:rPr>
          <w:tab/>
        </w:r>
        <w:r w:rsidR="002F7E34">
          <w:rPr>
            <w:webHidden/>
          </w:rPr>
          <w:fldChar w:fldCharType="begin"/>
        </w:r>
        <w:r w:rsidR="002F7E34">
          <w:rPr>
            <w:webHidden/>
          </w:rPr>
          <w:instrText xml:space="preserve"> PAGEREF _Toc159474262 \h </w:instrText>
        </w:r>
        <w:r w:rsidR="002F7E34">
          <w:rPr>
            <w:webHidden/>
          </w:rPr>
        </w:r>
        <w:r w:rsidR="002F7E34">
          <w:rPr>
            <w:webHidden/>
          </w:rPr>
          <w:fldChar w:fldCharType="separate"/>
        </w:r>
        <w:r w:rsidR="00810A8A">
          <w:rPr>
            <w:webHidden/>
          </w:rPr>
          <w:t>132</w:t>
        </w:r>
        <w:r w:rsidR="002F7E34">
          <w:rPr>
            <w:webHidden/>
          </w:rPr>
          <w:fldChar w:fldCharType="end"/>
        </w:r>
      </w:hyperlink>
    </w:p>
    <w:p w14:paraId="7D6A2A4B" w14:textId="17698FC9" w:rsidR="002F7E34" w:rsidRDefault="00643DAA" w:rsidP="00EC74CF">
      <w:pPr>
        <w:pStyle w:val="TOC2"/>
        <w:rPr>
          <w:rFonts w:asciiTheme="minorHAnsi" w:eastAsiaTheme="minorEastAsia" w:hAnsiTheme="minorHAnsi" w:cstheme="minorBidi"/>
          <w:bCs w:val="0"/>
          <w:color w:val="auto"/>
          <w:szCs w:val="22"/>
        </w:rPr>
      </w:pPr>
      <w:hyperlink w:anchor="_Toc159474263" w:history="1">
        <w:r w:rsidR="002F7E34" w:rsidRPr="00B91839">
          <w:rPr>
            <w:rStyle w:val="Hyperlink"/>
            <w:rFonts w:cs="Times New Roman"/>
          </w:rPr>
          <w:t>2.16.</w:t>
        </w:r>
        <w:r w:rsidR="002F7E34">
          <w:rPr>
            <w:rFonts w:asciiTheme="minorHAnsi" w:eastAsiaTheme="minorEastAsia" w:hAnsiTheme="minorHAnsi" w:cstheme="minorBidi"/>
            <w:bCs w:val="0"/>
            <w:color w:val="auto"/>
            <w:szCs w:val="22"/>
          </w:rPr>
          <w:tab/>
        </w:r>
        <w:r w:rsidR="002F7E34" w:rsidRPr="00B91839">
          <w:rPr>
            <w:rStyle w:val="Hyperlink"/>
            <w:rFonts w:cs="Times New Roman"/>
          </w:rPr>
          <w:t>Compressed or Liquefied Gases in Refillable Cylinders</w:t>
        </w:r>
        <w:r w:rsidR="002F7E34">
          <w:rPr>
            <w:webHidden/>
          </w:rPr>
          <w:tab/>
        </w:r>
        <w:r w:rsidR="002F7E34">
          <w:rPr>
            <w:webHidden/>
          </w:rPr>
          <w:fldChar w:fldCharType="begin"/>
        </w:r>
        <w:r w:rsidR="002F7E34">
          <w:rPr>
            <w:webHidden/>
          </w:rPr>
          <w:instrText xml:space="preserve"> PAGEREF _Toc159474263 \h </w:instrText>
        </w:r>
        <w:r w:rsidR="002F7E34">
          <w:rPr>
            <w:webHidden/>
          </w:rPr>
        </w:r>
        <w:r w:rsidR="002F7E34">
          <w:rPr>
            <w:webHidden/>
          </w:rPr>
          <w:fldChar w:fldCharType="separate"/>
        </w:r>
        <w:r w:rsidR="00810A8A">
          <w:rPr>
            <w:webHidden/>
          </w:rPr>
          <w:t>132</w:t>
        </w:r>
        <w:r w:rsidR="002F7E34">
          <w:rPr>
            <w:webHidden/>
          </w:rPr>
          <w:fldChar w:fldCharType="end"/>
        </w:r>
      </w:hyperlink>
    </w:p>
    <w:p w14:paraId="6CE582F8" w14:textId="585C7324" w:rsidR="002F7E34" w:rsidRDefault="00643DAA" w:rsidP="00EC74CF">
      <w:pPr>
        <w:pStyle w:val="TOC3"/>
        <w:rPr>
          <w:rFonts w:asciiTheme="minorHAnsi" w:eastAsiaTheme="minorEastAsia" w:hAnsiTheme="minorHAnsi" w:cstheme="minorBidi"/>
          <w:color w:val="auto"/>
          <w:szCs w:val="22"/>
        </w:rPr>
      </w:pPr>
      <w:hyperlink w:anchor="_Toc159474264" w:history="1">
        <w:r w:rsidR="002F7E34" w:rsidRPr="00B91839">
          <w:rPr>
            <w:rStyle w:val="Hyperlink"/>
            <w:rFonts w:cs="Times New Roman"/>
          </w:rPr>
          <w:t>2.16.1.</w:t>
        </w:r>
        <w:r w:rsidR="002F7E34">
          <w:rPr>
            <w:rFonts w:asciiTheme="minorHAnsi" w:eastAsiaTheme="minorEastAsia" w:hAnsiTheme="minorHAnsi" w:cstheme="minorBidi"/>
            <w:color w:val="auto"/>
            <w:szCs w:val="22"/>
          </w:rPr>
          <w:tab/>
        </w:r>
        <w:r w:rsidR="002F7E34" w:rsidRPr="00B91839">
          <w:rPr>
            <w:rStyle w:val="Hyperlink"/>
            <w:rFonts w:cs="Times New Roman"/>
          </w:rPr>
          <w:t>Application.</w:t>
        </w:r>
        <w:r w:rsidR="002F7E34">
          <w:rPr>
            <w:webHidden/>
          </w:rPr>
          <w:tab/>
        </w:r>
        <w:r w:rsidR="002F7E34">
          <w:rPr>
            <w:webHidden/>
          </w:rPr>
          <w:fldChar w:fldCharType="begin"/>
        </w:r>
        <w:r w:rsidR="002F7E34">
          <w:rPr>
            <w:webHidden/>
          </w:rPr>
          <w:instrText xml:space="preserve"> PAGEREF _Toc159474264 \h </w:instrText>
        </w:r>
        <w:r w:rsidR="002F7E34">
          <w:rPr>
            <w:webHidden/>
          </w:rPr>
        </w:r>
        <w:r w:rsidR="002F7E34">
          <w:rPr>
            <w:webHidden/>
          </w:rPr>
          <w:fldChar w:fldCharType="separate"/>
        </w:r>
        <w:r w:rsidR="00810A8A">
          <w:rPr>
            <w:webHidden/>
          </w:rPr>
          <w:t>132</w:t>
        </w:r>
        <w:r w:rsidR="002F7E34">
          <w:rPr>
            <w:webHidden/>
          </w:rPr>
          <w:fldChar w:fldCharType="end"/>
        </w:r>
      </w:hyperlink>
    </w:p>
    <w:p w14:paraId="3BDE4A85" w14:textId="1667A431" w:rsidR="002F7E34" w:rsidRDefault="00643DAA" w:rsidP="00EC74CF">
      <w:pPr>
        <w:pStyle w:val="TOC3"/>
        <w:rPr>
          <w:rFonts w:asciiTheme="minorHAnsi" w:eastAsiaTheme="minorEastAsia" w:hAnsiTheme="minorHAnsi" w:cstheme="minorBidi"/>
          <w:color w:val="auto"/>
          <w:szCs w:val="22"/>
        </w:rPr>
      </w:pPr>
      <w:hyperlink w:anchor="_Toc159474265" w:history="1">
        <w:r w:rsidR="002F7E34" w:rsidRPr="00B91839">
          <w:rPr>
            <w:rStyle w:val="Hyperlink"/>
            <w:rFonts w:cs="Times New Roman"/>
          </w:rPr>
          <w:t>2.16.2.</w:t>
        </w:r>
        <w:r w:rsidR="002F7E34">
          <w:rPr>
            <w:rFonts w:asciiTheme="minorHAnsi" w:eastAsiaTheme="minorEastAsia" w:hAnsiTheme="minorHAnsi" w:cstheme="minorBidi"/>
            <w:color w:val="auto"/>
            <w:szCs w:val="22"/>
          </w:rPr>
          <w:tab/>
        </w:r>
        <w:r w:rsidR="002F7E34" w:rsidRPr="00B91839">
          <w:rPr>
            <w:rStyle w:val="Hyperlink"/>
            <w:rFonts w:cs="Times New Roman"/>
          </w:rPr>
          <w:t>Net Contents.</w:t>
        </w:r>
        <w:r w:rsidR="002F7E34">
          <w:rPr>
            <w:webHidden/>
          </w:rPr>
          <w:tab/>
        </w:r>
        <w:r w:rsidR="002F7E34">
          <w:rPr>
            <w:webHidden/>
          </w:rPr>
          <w:fldChar w:fldCharType="begin"/>
        </w:r>
        <w:r w:rsidR="002F7E34">
          <w:rPr>
            <w:webHidden/>
          </w:rPr>
          <w:instrText xml:space="preserve"> PAGEREF _Toc159474265 \h </w:instrText>
        </w:r>
        <w:r w:rsidR="002F7E34">
          <w:rPr>
            <w:webHidden/>
          </w:rPr>
        </w:r>
        <w:r w:rsidR="002F7E34">
          <w:rPr>
            <w:webHidden/>
          </w:rPr>
          <w:fldChar w:fldCharType="separate"/>
        </w:r>
        <w:r w:rsidR="00810A8A">
          <w:rPr>
            <w:webHidden/>
          </w:rPr>
          <w:t>132</w:t>
        </w:r>
        <w:r w:rsidR="002F7E34">
          <w:rPr>
            <w:webHidden/>
          </w:rPr>
          <w:fldChar w:fldCharType="end"/>
        </w:r>
      </w:hyperlink>
    </w:p>
    <w:p w14:paraId="59DDB5D8" w14:textId="6183C354" w:rsidR="002F7E34" w:rsidRDefault="00643DAA" w:rsidP="00EC74CF">
      <w:pPr>
        <w:pStyle w:val="TOC3"/>
        <w:rPr>
          <w:rFonts w:asciiTheme="minorHAnsi" w:eastAsiaTheme="minorEastAsia" w:hAnsiTheme="minorHAnsi" w:cstheme="minorBidi"/>
          <w:color w:val="auto"/>
          <w:szCs w:val="22"/>
        </w:rPr>
      </w:pPr>
      <w:hyperlink w:anchor="_Toc159474266" w:history="1">
        <w:r w:rsidR="002F7E34" w:rsidRPr="00B91839">
          <w:rPr>
            <w:rStyle w:val="Hyperlink"/>
            <w:rFonts w:cs="Times New Roman"/>
          </w:rPr>
          <w:t>2.16.3.</w:t>
        </w:r>
        <w:r w:rsidR="002F7E34">
          <w:rPr>
            <w:rFonts w:asciiTheme="minorHAnsi" w:eastAsiaTheme="minorEastAsia" w:hAnsiTheme="minorHAnsi" w:cstheme="minorBidi"/>
            <w:color w:val="auto"/>
            <w:szCs w:val="22"/>
          </w:rPr>
          <w:tab/>
        </w:r>
        <w:r w:rsidR="002F7E34" w:rsidRPr="00B91839">
          <w:rPr>
            <w:rStyle w:val="Hyperlink"/>
            <w:rFonts w:cs="Times New Roman"/>
          </w:rPr>
          <w:t>Cylinder Labeling.</w:t>
        </w:r>
        <w:r w:rsidR="002F7E34">
          <w:rPr>
            <w:webHidden/>
          </w:rPr>
          <w:tab/>
        </w:r>
        <w:r w:rsidR="002F7E34">
          <w:rPr>
            <w:webHidden/>
          </w:rPr>
          <w:fldChar w:fldCharType="begin"/>
        </w:r>
        <w:r w:rsidR="002F7E34">
          <w:rPr>
            <w:webHidden/>
          </w:rPr>
          <w:instrText xml:space="preserve"> PAGEREF _Toc159474266 \h </w:instrText>
        </w:r>
        <w:r w:rsidR="002F7E34">
          <w:rPr>
            <w:webHidden/>
          </w:rPr>
        </w:r>
        <w:r w:rsidR="002F7E34">
          <w:rPr>
            <w:webHidden/>
          </w:rPr>
          <w:fldChar w:fldCharType="separate"/>
        </w:r>
        <w:r w:rsidR="00810A8A">
          <w:rPr>
            <w:webHidden/>
          </w:rPr>
          <w:t>132</w:t>
        </w:r>
        <w:r w:rsidR="002F7E34">
          <w:rPr>
            <w:webHidden/>
          </w:rPr>
          <w:fldChar w:fldCharType="end"/>
        </w:r>
      </w:hyperlink>
    </w:p>
    <w:p w14:paraId="2995FE08" w14:textId="0E747EF5" w:rsidR="002F7E34" w:rsidRDefault="00643DAA" w:rsidP="00EC74CF">
      <w:pPr>
        <w:pStyle w:val="TOC4"/>
        <w:rPr>
          <w:rFonts w:asciiTheme="minorHAnsi" w:eastAsiaTheme="minorEastAsia" w:hAnsiTheme="minorHAnsi" w:cstheme="minorBidi"/>
          <w:szCs w:val="22"/>
        </w:rPr>
      </w:pPr>
      <w:hyperlink w:anchor="_Toc159474267" w:history="1">
        <w:r w:rsidR="002F7E34" w:rsidRPr="00B91839">
          <w:rPr>
            <w:rStyle w:val="Hyperlink"/>
            <w:rFonts w:cs="Times New Roman"/>
            <w:bCs/>
            <w:iCs/>
          </w:rPr>
          <w:t>2.16.3.1.</w:t>
        </w:r>
        <w:r w:rsidR="002F7E34">
          <w:rPr>
            <w:rFonts w:asciiTheme="minorHAnsi" w:eastAsiaTheme="minorEastAsia" w:hAnsiTheme="minorHAnsi" w:cstheme="minorBidi"/>
            <w:szCs w:val="22"/>
          </w:rPr>
          <w:tab/>
        </w:r>
        <w:r w:rsidR="002F7E34" w:rsidRPr="00B91839">
          <w:rPr>
            <w:rStyle w:val="Hyperlink"/>
            <w:rFonts w:cs="Times New Roman"/>
            <w:bCs/>
            <w:iCs/>
          </w:rPr>
          <w:t>Tare weights</w:t>
        </w:r>
        <w:r w:rsidR="002F7E34" w:rsidRPr="00B91839">
          <w:rPr>
            <w:rStyle w:val="Hyperlink"/>
          </w:rPr>
          <w:t>.</w:t>
        </w:r>
        <w:r w:rsidR="002F7E34">
          <w:rPr>
            <w:webHidden/>
          </w:rPr>
          <w:tab/>
        </w:r>
        <w:r w:rsidR="002F7E34">
          <w:rPr>
            <w:webHidden/>
          </w:rPr>
          <w:fldChar w:fldCharType="begin"/>
        </w:r>
        <w:r w:rsidR="002F7E34">
          <w:rPr>
            <w:webHidden/>
          </w:rPr>
          <w:instrText xml:space="preserve"> PAGEREF _Toc159474267 \h </w:instrText>
        </w:r>
        <w:r w:rsidR="002F7E34">
          <w:rPr>
            <w:webHidden/>
          </w:rPr>
        </w:r>
        <w:r w:rsidR="002F7E34">
          <w:rPr>
            <w:webHidden/>
          </w:rPr>
          <w:fldChar w:fldCharType="separate"/>
        </w:r>
        <w:r w:rsidR="00810A8A">
          <w:rPr>
            <w:webHidden/>
          </w:rPr>
          <w:t>132</w:t>
        </w:r>
        <w:r w:rsidR="002F7E34">
          <w:rPr>
            <w:webHidden/>
          </w:rPr>
          <w:fldChar w:fldCharType="end"/>
        </w:r>
      </w:hyperlink>
    </w:p>
    <w:p w14:paraId="7A3F3538" w14:textId="30459998" w:rsidR="002F7E34" w:rsidRDefault="00643DAA" w:rsidP="00EC74CF">
      <w:pPr>
        <w:pStyle w:val="TOC4"/>
        <w:rPr>
          <w:rFonts w:asciiTheme="minorHAnsi" w:eastAsiaTheme="minorEastAsia" w:hAnsiTheme="minorHAnsi" w:cstheme="minorBidi"/>
          <w:szCs w:val="22"/>
        </w:rPr>
      </w:pPr>
      <w:hyperlink w:anchor="_Toc159474268" w:history="1">
        <w:r w:rsidR="002F7E34" w:rsidRPr="00B91839">
          <w:rPr>
            <w:rStyle w:val="Hyperlink"/>
            <w:bCs/>
          </w:rPr>
          <w:t>2.16.3.2.</w:t>
        </w:r>
        <w:r w:rsidR="002F7E34">
          <w:rPr>
            <w:rFonts w:asciiTheme="minorHAnsi" w:eastAsiaTheme="minorEastAsia" w:hAnsiTheme="minorHAnsi" w:cstheme="minorBidi"/>
            <w:szCs w:val="22"/>
          </w:rPr>
          <w:tab/>
        </w:r>
        <w:r w:rsidR="002F7E34" w:rsidRPr="00B91839">
          <w:rPr>
            <w:rStyle w:val="Hyperlink"/>
            <w:bCs/>
          </w:rPr>
          <w:t>Water Capacity By Weight.</w:t>
        </w:r>
        <w:r w:rsidR="002F7E34">
          <w:rPr>
            <w:webHidden/>
          </w:rPr>
          <w:tab/>
        </w:r>
        <w:r w:rsidR="002F7E34">
          <w:rPr>
            <w:webHidden/>
          </w:rPr>
          <w:fldChar w:fldCharType="begin"/>
        </w:r>
        <w:r w:rsidR="002F7E34">
          <w:rPr>
            <w:webHidden/>
          </w:rPr>
          <w:instrText xml:space="preserve"> PAGEREF _Toc159474268 \h </w:instrText>
        </w:r>
        <w:r w:rsidR="002F7E34">
          <w:rPr>
            <w:webHidden/>
          </w:rPr>
        </w:r>
        <w:r w:rsidR="002F7E34">
          <w:rPr>
            <w:webHidden/>
          </w:rPr>
          <w:fldChar w:fldCharType="separate"/>
        </w:r>
        <w:r w:rsidR="00810A8A">
          <w:rPr>
            <w:webHidden/>
          </w:rPr>
          <w:t>133</w:t>
        </w:r>
        <w:r w:rsidR="002F7E34">
          <w:rPr>
            <w:webHidden/>
          </w:rPr>
          <w:fldChar w:fldCharType="end"/>
        </w:r>
      </w:hyperlink>
    </w:p>
    <w:p w14:paraId="65E9AE03" w14:textId="30F969B1" w:rsidR="002F7E34" w:rsidRDefault="00643DAA" w:rsidP="00EC74CF">
      <w:pPr>
        <w:pStyle w:val="TOC4"/>
        <w:rPr>
          <w:rFonts w:asciiTheme="minorHAnsi" w:eastAsiaTheme="minorEastAsia" w:hAnsiTheme="minorHAnsi" w:cstheme="minorBidi"/>
          <w:szCs w:val="22"/>
        </w:rPr>
      </w:pPr>
      <w:hyperlink w:anchor="_Toc159474269" w:history="1">
        <w:r w:rsidR="002F7E34" w:rsidRPr="00B91839">
          <w:rPr>
            <w:rStyle w:val="Hyperlink"/>
            <w:bCs/>
          </w:rPr>
          <w:t>2.16.3.3.</w:t>
        </w:r>
        <w:r w:rsidR="002F7E34">
          <w:rPr>
            <w:rFonts w:asciiTheme="minorHAnsi" w:eastAsiaTheme="minorEastAsia" w:hAnsiTheme="minorHAnsi" w:cstheme="minorBidi"/>
            <w:szCs w:val="22"/>
          </w:rPr>
          <w:tab/>
        </w:r>
        <w:r w:rsidR="002F7E34" w:rsidRPr="00B91839">
          <w:rPr>
            <w:rStyle w:val="Hyperlink"/>
            <w:bCs/>
          </w:rPr>
          <w:t>Acetylene Gas Cylinder Tare Weights.</w:t>
        </w:r>
        <w:r w:rsidR="002F7E34">
          <w:rPr>
            <w:webHidden/>
          </w:rPr>
          <w:tab/>
        </w:r>
        <w:r w:rsidR="002F7E34">
          <w:rPr>
            <w:webHidden/>
          </w:rPr>
          <w:fldChar w:fldCharType="begin"/>
        </w:r>
        <w:r w:rsidR="002F7E34">
          <w:rPr>
            <w:webHidden/>
          </w:rPr>
          <w:instrText xml:space="preserve"> PAGEREF _Toc159474269 \h </w:instrText>
        </w:r>
        <w:r w:rsidR="002F7E34">
          <w:rPr>
            <w:webHidden/>
          </w:rPr>
        </w:r>
        <w:r w:rsidR="002F7E34">
          <w:rPr>
            <w:webHidden/>
          </w:rPr>
          <w:fldChar w:fldCharType="separate"/>
        </w:r>
        <w:r w:rsidR="00810A8A">
          <w:rPr>
            <w:webHidden/>
          </w:rPr>
          <w:t>133</w:t>
        </w:r>
        <w:r w:rsidR="002F7E34">
          <w:rPr>
            <w:webHidden/>
          </w:rPr>
          <w:fldChar w:fldCharType="end"/>
        </w:r>
      </w:hyperlink>
    </w:p>
    <w:p w14:paraId="50C58EEB" w14:textId="3AF62A69" w:rsidR="002F7E34" w:rsidRDefault="00643DAA" w:rsidP="00EC74CF">
      <w:pPr>
        <w:pStyle w:val="TOC4"/>
        <w:rPr>
          <w:rFonts w:asciiTheme="minorHAnsi" w:eastAsiaTheme="minorEastAsia" w:hAnsiTheme="minorHAnsi" w:cstheme="minorBidi"/>
          <w:szCs w:val="22"/>
        </w:rPr>
      </w:pPr>
      <w:hyperlink w:anchor="_Toc159474270" w:history="1">
        <w:r w:rsidR="002F7E34" w:rsidRPr="00B91839">
          <w:rPr>
            <w:rStyle w:val="Hyperlink"/>
            <w:bCs/>
          </w:rPr>
          <w:t>2.16.3.4.</w:t>
        </w:r>
        <w:r w:rsidR="002F7E34">
          <w:rPr>
            <w:rFonts w:asciiTheme="minorHAnsi" w:eastAsiaTheme="minorEastAsia" w:hAnsiTheme="minorHAnsi" w:cstheme="minorBidi"/>
            <w:szCs w:val="22"/>
          </w:rPr>
          <w:tab/>
        </w:r>
        <w:r w:rsidR="002F7E34" w:rsidRPr="00B91839">
          <w:rPr>
            <w:rStyle w:val="Hyperlink"/>
            <w:bCs/>
          </w:rPr>
          <w:t>Acetylene Gas Cylinder Volumes.</w:t>
        </w:r>
        <w:r w:rsidR="002F7E34">
          <w:rPr>
            <w:webHidden/>
          </w:rPr>
          <w:tab/>
        </w:r>
        <w:r w:rsidR="002F7E34">
          <w:rPr>
            <w:webHidden/>
          </w:rPr>
          <w:fldChar w:fldCharType="begin"/>
        </w:r>
        <w:r w:rsidR="002F7E34">
          <w:rPr>
            <w:webHidden/>
          </w:rPr>
          <w:instrText xml:space="preserve"> PAGEREF _Toc159474270 \h </w:instrText>
        </w:r>
        <w:r w:rsidR="002F7E34">
          <w:rPr>
            <w:webHidden/>
          </w:rPr>
        </w:r>
        <w:r w:rsidR="002F7E34">
          <w:rPr>
            <w:webHidden/>
          </w:rPr>
          <w:fldChar w:fldCharType="separate"/>
        </w:r>
        <w:r w:rsidR="00810A8A">
          <w:rPr>
            <w:webHidden/>
          </w:rPr>
          <w:t>133</w:t>
        </w:r>
        <w:r w:rsidR="002F7E34">
          <w:rPr>
            <w:webHidden/>
          </w:rPr>
          <w:fldChar w:fldCharType="end"/>
        </w:r>
      </w:hyperlink>
    </w:p>
    <w:p w14:paraId="4608A171" w14:textId="0FB9BEB5" w:rsidR="002F7E34" w:rsidRDefault="00643DAA" w:rsidP="00EC74CF">
      <w:pPr>
        <w:pStyle w:val="TOC4"/>
        <w:ind w:left="1530" w:right="720" w:hanging="1026"/>
        <w:rPr>
          <w:rFonts w:asciiTheme="minorHAnsi" w:eastAsiaTheme="minorEastAsia" w:hAnsiTheme="minorHAnsi" w:cstheme="minorBidi"/>
          <w:szCs w:val="22"/>
        </w:rPr>
      </w:pPr>
      <w:hyperlink w:anchor="_Toc159474271" w:history="1">
        <w:r w:rsidR="002F7E34" w:rsidRPr="00B91839">
          <w:rPr>
            <w:rStyle w:val="Hyperlink"/>
            <w:bCs/>
          </w:rPr>
          <w:t>2.16.3.5.</w:t>
        </w:r>
        <w:r w:rsidR="002F7E34">
          <w:rPr>
            <w:rFonts w:asciiTheme="minorHAnsi" w:eastAsiaTheme="minorEastAsia" w:hAnsiTheme="minorHAnsi" w:cstheme="minorBidi"/>
            <w:szCs w:val="22"/>
          </w:rPr>
          <w:tab/>
        </w:r>
        <w:r w:rsidR="002F7E34" w:rsidRPr="00B91839">
          <w:rPr>
            <w:rStyle w:val="Hyperlink"/>
            <w:bCs/>
          </w:rPr>
          <w:t>Compressed Gases such as Oxygen, Argon, Nitrogen, Helium, and Hydrogen.</w:t>
        </w:r>
        <w:r w:rsidR="00EC74CF">
          <w:rPr>
            <w:webHidden/>
          </w:rPr>
          <w:tab/>
        </w:r>
        <w:r w:rsidR="002F7E34">
          <w:rPr>
            <w:webHidden/>
          </w:rPr>
          <w:fldChar w:fldCharType="begin"/>
        </w:r>
        <w:r w:rsidR="002F7E34">
          <w:rPr>
            <w:webHidden/>
          </w:rPr>
          <w:instrText xml:space="preserve"> PAGEREF _Toc159474271 \h </w:instrText>
        </w:r>
        <w:r w:rsidR="002F7E34">
          <w:rPr>
            <w:webHidden/>
          </w:rPr>
        </w:r>
        <w:r w:rsidR="002F7E34">
          <w:rPr>
            <w:webHidden/>
          </w:rPr>
          <w:fldChar w:fldCharType="separate"/>
        </w:r>
        <w:r w:rsidR="00810A8A">
          <w:rPr>
            <w:webHidden/>
          </w:rPr>
          <w:t>133</w:t>
        </w:r>
        <w:r w:rsidR="002F7E34">
          <w:rPr>
            <w:webHidden/>
          </w:rPr>
          <w:fldChar w:fldCharType="end"/>
        </w:r>
      </w:hyperlink>
    </w:p>
    <w:p w14:paraId="54263E3F" w14:textId="1E183CD1" w:rsidR="002F7E34" w:rsidRDefault="00643DAA" w:rsidP="00EC74CF">
      <w:pPr>
        <w:pStyle w:val="TOC2"/>
        <w:rPr>
          <w:rFonts w:asciiTheme="minorHAnsi" w:eastAsiaTheme="minorEastAsia" w:hAnsiTheme="minorHAnsi" w:cstheme="minorBidi"/>
          <w:bCs w:val="0"/>
          <w:color w:val="auto"/>
          <w:szCs w:val="22"/>
        </w:rPr>
      </w:pPr>
      <w:hyperlink w:anchor="_Toc159474272" w:history="1">
        <w:r w:rsidR="002F7E34" w:rsidRPr="00B91839">
          <w:rPr>
            <w:rStyle w:val="Hyperlink"/>
          </w:rPr>
          <w:t>2.17.</w:t>
        </w:r>
        <w:r w:rsidR="002F7E34">
          <w:rPr>
            <w:rFonts w:asciiTheme="minorHAnsi" w:eastAsiaTheme="minorEastAsia" w:hAnsiTheme="minorHAnsi" w:cstheme="minorBidi"/>
            <w:bCs w:val="0"/>
            <w:color w:val="auto"/>
            <w:szCs w:val="22"/>
          </w:rPr>
          <w:tab/>
        </w:r>
        <w:r w:rsidR="002F7E34" w:rsidRPr="00B91839">
          <w:rPr>
            <w:rStyle w:val="Hyperlink"/>
          </w:rPr>
          <w:t>Precious Metals.</w:t>
        </w:r>
        <w:r w:rsidR="002F7E34">
          <w:rPr>
            <w:webHidden/>
          </w:rPr>
          <w:tab/>
        </w:r>
        <w:r w:rsidR="002F7E34">
          <w:rPr>
            <w:webHidden/>
          </w:rPr>
          <w:fldChar w:fldCharType="begin"/>
        </w:r>
        <w:r w:rsidR="002F7E34">
          <w:rPr>
            <w:webHidden/>
          </w:rPr>
          <w:instrText xml:space="preserve"> PAGEREF _Toc159474272 \h </w:instrText>
        </w:r>
        <w:r w:rsidR="002F7E34">
          <w:rPr>
            <w:webHidden/>
          </w:rPr>
        </w:r>
        <w:r w:rsidR="002F7E34">
          <w:rPr>
            <w:webHidden/>
          </w:rPr>
          <w:fldChar w:fldCharType="separate"/>
        </w:r>
        <w:r w:rsidR="00810A8A">
          <w:rPr>
            <w:webHidden/>
          </w:rPr>
          <w:t>133</w:t>
        </w:r>
        <w:r w:rsidR="002F7E34">
          <w:rPr>
            <w:webHidden/>
          </w:rPr>
          <w:fldChar w:fldCharType="end"/>
        </w:r>
      </w:hyperlink>
    </w:p>
    <w:p w14:paraId="5A2EDAB1" w14:textId="4BACB3C8" w:rsidR="002F7E34" w:rsidRDefault="00643DAA" w:rsidP="00EC74CF">
      <w:pPr>
        <w:pStyle w:val="TOC3"/>
        <w:rPr>
          <w:rFonts w:asciiTheme="minorHAnsi" w:eastAsiaTheme="minorEastAsia" w:hAnsiTheme="minorHAnsi" w:cstheme="minorBidi"/>
          <w:color w:val="auto"/>
          <w:szCs w:val="22"/>
        </w:rPr>
      </w:pPr>
      <w:hyperlink w:anchor="_Toc159474273" w:history="1">
        <w:r w:rsidR="002F7E34" w:rsidRPr="00B91839">
          <w:rPr>
            <w:rStyle w:val="Hyperlink"/>
          </w:rPr>
          <w:t>2.17.1.</w:t>
        </w:r>
        <w:r w:rsidR="002F7E34">
          <w:rPr>
            <w:rFonts w:asciiTheme="minorHAnsi" w:eastAsiaTheme="minorEastAsia" w:hAnsiTheme="minorHAnsi" w:cstheme="minorBidi"/>
            <w:color w:val="auto"/>
            <w:szCs w:val="22"/>
          </w:rPr>
          <w:tab/>
        </w:r>
        <w:r w:rsidR="002F7E34" w:rsidRPr="00B91839">
          <w:rPr>
            <w:rStyle w:val="Hyperlink"/>
          </w:rPr>
          <w:t>Definition.</w:t>
        </w:r>
        <w:r w:rsidR="002F7E34">
          <w:rPr>
            <w:webHidden/>
          </w:rPr>
          <w:tab/>
        </w:r>
        <w:r w:rsidR="002F7E34">
          <w:rPr>
            <w:webHidden/>
          </w:rPr>
          <w:fldChar w:fldCharType="begin"/>
        </w:r>
        <w:r w:rsidR="002F7E34">
          <w:rPr>
            <w:webHidden/>
          </w:rPr>
          <w:instrText xml:space="preserve"> PAGEREF _Toc159474273 \h </w:instrText>
        </w:r>
        <w:r w:rsidR="002F7E34">
          <w:rPr>
            <w:webHidden/>
          </w:rPr>
        </w:r>
        <w:r w:rsidR="002F7E34">
          <w:rPr>
            <w:webHidden/>
          </w:rPr>
          <w:fldChar w:fldCharType="separate"/>
        </w:r>
        <w:r w:rsidR="00810A8A">
          <w:rPr>
            <w:webHidden/>
          </w:rPr>
          <w:t>133</w:t>
        </w:r>
        <w:r w:rsidR="002F7E34">
          <w:rPr>
            <w:webHidden/>
          </w:rPr>
          <w:fldChar w:fldCharType="end"/>
        </w:r>
      </w:hyperlink>
    </w:p>
    <w:p w14:paraId="5288900A" w14:textId="4AF601B1" w:rsidR="002F7E34" w:rsidRDefault="00643DAA" w:rsidP="00EC74CF">
      <w:pPr>
        <w:pStyle w:val="TOC4"/>
        <w:rPr>
          <w:rFonts w:asciiTheme="minorHAnsi" w:eastAsiaTheme="minorEastAsia" w:hAnsiTheme="minorHAnsi" w:cstheme="minorBidi"/>
          <w:szCs w:val="22"/>
        </w:rPr>
      </w:pPr>
      <w:hyperlink w:anchor="_Toc159474274" w:history="1">
        <w:r w:rsidR="002F7E34" w:rsidRPr="00B91839">
          <w:rPr>
            <w:rStyle w:val="Hyperlink"/>
            <w:bCs/>
          </w:rPr>
          <w:t>2.17.1.1.</w:t>
        </w:r>
        <w:r w:rsidR="002F7E34">
          <w:rPr>
            <w:rFonts w:asciiTheme="minorHAnsi" w:eastAsiaTheme="minorEastAsia" w:hAnsiTheme="minorHAnsi" w:cstheme="minorBidi"/>
            <w:szCs w:val="22"/>
          </w:rPr>
          <w:tab/>
        </w:r>
        <w:r w:rsidR="002F7E34" w:rsidRPr="00B91839">
          <w:rPr>
            <w:rStyle w:val="Hyperlink"/>
            <w:bCs/>
          </w:rPr>
          <w:t>Precious Metals.</w:t>
        </w:r>
        <w:r w:rsidR="002F7E34">
          <w:rPr>
            <w:webHidden/>
          </w:rPr>
          <w:tab/>
        </w:r>
        <w:r w:rsidR="002F7E34">
          <w:rPr>
            <w:webHidden/>
          </w:rPr>
          <w:fldChar w:fldCharType="begin"/>
        </w:r>
        <w:r w:rsidR="002F7E34">
          <w:rPr>
            <w:webHidden/>
          </w:rPr>
          <w:instrText xml:space="preserve"> PAGEREF _Toc159474274 \h </w:instrText>
        </w:r>
        <w:r w:rsidR="002F7E34">
          <w:rPr>
            <w:webHidden/>
          </w:rPr>
        </w:r>
        <w:r w:rsidR="002F7E34">
          <w:rPr>
            <w:webHidden/>
          </w:rPr>
          <w:fldChar w:fldCharType="separate"/>
        </w:r>
        <w:r w:rsidR="00810A8A">
          <w:rPr>
            <w:webHidden/>
          </w:rPr>
          <w:t>133</w:t>
        </w:r>
        <w:r w:rsidR="002F7E34">
          <w:rPr>
            <w:webHidden/>
          </w:rPr>
          <w:fldChar w:fldCharType="end"/>
        </w:r>
      </w:hyperlink>
    </w:p>
    <w:p w14:paraId="5C0AC45F" w14:textId="07A0F57B" w:rsidR="002F7E34" w:rsidRDefault="00643DAA" w:rsidP="00EC74CF">
      <w:pPr>
        <w:pStyle w:val="TOC3"/>
        <w:rPr>
          <w:rFonts w:asciiTheme="minorHAnsi" w:eastAsiaTheme="minorEastAsia" w:hAnsiTheme="minorHAnsi" w:cstheme="minorBidi"/>
          <w:color w:val="auto"/>
          <w:szCs w:val="22"/>
        </w:rPr>
      </w:pPr>
      <w:hyperlink w:anchor="_Toc159474275" w:history="1">
        <w:r w:rsidR="002F7E34" w:rsidRPr="00B91839">
          <w:rPr>
            <w:rStyle w:val="Hyperlink"/>
            <w:rFonts w:cs="Times New Roman"/>
          </w:rPr>
          <w:t>2.17.2.</w:t>
        </w:r>
        <w:r w:rsidR="002F7E34">
          <w:rPr>
            <w:rFonts w:asciiTheme="minorHAnsi" w:eastAsiaTheme="minorEastAsia" w:hAnsiTheme="minorHAnsi" w:cstheme="minorBidi"/>
            <w:color w:val="auto"/>
            <w:szCs w:val="22"/>
          </w:rPr>
          <w:tab/>
        </w:r>
        <w:r w:rsidR="002F7E34" w:rsidRPr="00B91839">
          <w:rPr>
            <w:rStyle w:val="Hyperlink"/>
            <w:rFonts w:cs="Times New Roman"/>
          </w:rPr>
          <w:t>Quantity</w:t>
        </w:r>
        <w:r w:rsidR="002F7E34">
          <w:rPr>
            <w:webHidden/>
          </w:rPr>
          <w:tab/>
        </w:r>
        <w:r w:rsidR="002F7E34">
          <w:rPr>
            <w:webHidden/>
          </w:rPr>
          <w:fldChar w:fldCharType="begin"/>
        </w:r>
        <w:r w:rsidR="002F7E34">
          <w:rPr>
            <w:webHidden/>
          </w:rPr>
          <w:instrText xml:space="preserve"> PAGEREF _Toc159474275 \h </w:instrText>
        </w:r>
        <w:r w:rsidR="002F7E34">
          <w:rPr>
            <w:webHidden/>
          </w:rPr>
        </w:r>
        <w:r w:rsidR="002F7E34">
          <w:rPr>
            <w:webHidden/>
          </w:rPr>
          <w:fldChar w:fldCharType="separate"/>
        </w:r>
        <w:r w:rsidR="00810A8A">
          <w:rPr>
            <w:webHidden/>
          </w:rPr>
          <w:t>133</w:t>
        </w:r>
        <w:r w:rsidR="002F7E34">
          <w:rPr>
            <w:webHidden/>
          </w:rPr>
          <w:fldChar w:fldCharType="end"/>
        </w:r>
      </w:hyperlink>
    </w:p>
    <w:p w14:paraId="241C4A34" w14:textId="31E36B3D" w:rsidR="002F7E34" w:rsidRDefault="00643DAA" w:rsidP="00EC74CF">
      <w:pPr>
        <w:pStyle w:val="TOC2"/>
        <w:rPr>
          <w:rFonts w:asciiTheme="minorHAnsi" w:eastAsiaTheme="minorEastAsia" w:hAnsiTheme="minorHAnsi" w:cstheme="minorBidi"/>
          <w:bCs w:val="0"/>
          <w:color w:val="auto"/>
          <w:szCs w:val="22"/>
        </w:rPr>
      </w:pPr>
      <w:hyperlink w:anchor="_Toc159474276" w:history="1">
        <w:r w:rsidR="002F7E34" w:rsidRPr="00B91839">
          <w:rPr>
            <w:rStyle w:val="Hyperlink"/>
          </w:rPr>
          <w:t>2.18.</w:t>
        </w:r>
        <w:r w:rsidR="002F7E34">
          <w:rPr>
            <w:rFonts w:asciiTheme="minorHAnsi" w:eastAsiaTheme="minorEastAsia" w:hAnsiTheme="minorHAnsi" w:cstheme="minorBidi"/>
            <w:bCs w:val="0"/>
            <w:color w:val="auto"/>
            <w:szCs w:val="22"/>
          </w:rPr>
          <w:tab/>
        </w:r>
        <w:r w:rsidR="002F7E34" w:rsidRPr="00B91839">
          <w:rPr>
            <w:rStyle w:val="Hyperlink"/>
          </w:rPr>
          <w:t>Mulch.</w:t>
        </w:r>
        <w:r w:rsidR="002F7E34">
          <w:rPr>
            <w:webHidden/>
          </w:rPr>
          <w:tab/>
        </w:r>
        <w:r w:rsidR="002F7E34">
          <w:rPr>
            <w:webHidden/>
          </w:rPr>
          <w:fldChar w:fldCharType="begin"/>
        </w:r>
        <w:r w:rsidR="002F7E34">
          <w:rPr>
            <w:webHidden/>
          </w:rPr>
          <w:instrText xml:space="preserve"> PAGEREF _Toc159474276 \h </w:instrText>
        </w:r>
        <w:r w:rsidR="002F7E34">
          <w:rPr>
            <w:webHidden/>
          </w:rPr>
        </w:r>
        <w:r w:rsidR="002F7E34">
          <w:rPr>
            <w:webHidden/>
          </w:rPr>
          <w:fldChar w:fldCharType="separate"/>
        </w:r>
        <w:r w:rsidR="00810A8A">
          <w:rPr>
            <w:webHidden/>
          </w:rPr>
          <w:t>134</w:t>
        </w:r>
        <w:r w:rsidR="002F7E34">
          <w:rPr>
            <w:webHidden/>
          </w:rPr>
          <w:fldChar w:fldCharType="end"/>
        </w:r>
      </w:hyperlink>
    </w:p>
    <w:p w14:paraId="6C5770A0" w14:textId="1C9C970E" w:rsidR="002F7E34" w:rsidRDefault="00643DAA" w:rsidP="00EC74CF">
      <w:pPr>
        <w:pStyle w:val="TOC3"/>
        <w:rPr>
          <w:rFonts w:asciiTheme="minorHAnsi" w:eastAsiaTheme="minorEastAsia" w:hAnsiTheme="minorHAnsi" w:cstheme="minorBidi"/>
          <w:color w:val="auto"/>
          <w:szCs w:val="22"/>
        </w:rPr>
      </w:pPr>
      <w:hyperlink w:anchor="_Toc159474277" w:history="1">
        <w:r w:rsidR="002F7E34" w:rsidRPr="00B91839">
          <w:rPr>
            <w:rStyle w:val="Hyperlink"/>
          </w:rPr>
          <w:t>2.18.1.</w:t>
        </w:r>
        <w:r w:rsidR="002F7E34">
          <w:rPr>
            <w:rFonts w:asciiTheme="minorHAnsi" w:eastAsiaTheme="minorEastAsia" w:hAnsiTheme="minorHAnsi" w:cstheme="minorBidi"/>
            <w:color w:val="auto"/>
            <w:szCs w:val="22"/>
          </w:rPr>
          <w:tab/>
        </w:r>
        <w:r w:rsidR="002F7E34" w:rsidRPr="00B91839">
          <w:rPr>
            <w:rStyle w:val="Hyperlink"/>
          </w:rPr>
          <w:t>Definition.</w:t>
        </w:r>
        <w:r w:rsidR="002F7E34">
          <w:rPr>
            <w:webHidden/>
          </w:rPr>
          <w:tab/>
        </w:r>
        <w:r w:rsidR="002F7E34">
          <w:rPr>
            <w:webHidden/>
          </w:rPr>
          <w:fldChar w:fldCharType="begin"/>
        </w:r>
        <w:r w:rsidR="002F7E34">
          <w:rPr>
            <w:webHidden/>
          </w:rPr>
          <w:instrText xml:space="preserve"> PAGEREF _Toc159474277 \h </w:instrText>
        </w:r>
        <w:r w:rsidR="002F7E34">
          <w:rPr>
            <w:webHidden/>
          </w:rPr>
        </w:r>
        <w:r w:rsidR="002F7E34">
          <w:rPr>
            <w:webHidden/>
          </w:rPr>
          <w:fldChar w:fldCharType="separate"/>
        </w:r>
        <w:r w:rsidR="00810A8A">
          <w:rPr>
            <w:webHidden/>
          </w:rPr>
          <w:t>134</w:t>
        </w:r>
        <w:r w:rsidR="002F7E34">
          <w:rPr>
            <w:webHidden/>
          </w:rPr>
          <w:fldChar w:fldCharType="end"/>
        </w:r>
      </w:hyperlink>
    </w:p>
    <w:p w14:paraId="71888BC1" w14:textId="5D211204" w:rsidR="002F7E34" w:rsidRDefault="00643DAA" w:rsidP="00EC74CF">
      <w:pPr>
        <w:pStyle w:val="TOC4"/>
        <w:rPr>
          <w:rFonts w:asciiTheme="minorHAnsi" w:eastAsiaTheme="minorEastAsia" w:hAnsiTheme="minorHAnsi" w:cstheme="minorBidi"/>
          <w:szCs w:val="22"/>
        </w:rPr>
      </w:pPr>
      <w:hyperlink w:anchor="_Toc159474278" w:history="1">
        <w:r w:rsidR="002F7E34" w:rsidRPr="00B91839">
          <w:rPr>
            <w:rStyle w:val="Hyperlink"/>
            <w:bCs/>
          </w:rPr>
          <w:t>2.18.1.1.</w:t>
        </w:r>
        <w:r w:rsidR="002F7E34">
          <w:rPr>
            <w:rFonts w:asciiTheme="minorHAnsi" w:eastAsiaTheme="minorEastAsia" w:hAnsiTheme="minorHAnsi" w:cstheme="minorBidi"/>
            <w:szCs w:val="22"/>
          </w:rPr>
          <w:tab/>
        </w:r>
        <w:r w:rsidR="002F7E34" w:rsidRPr="00B91839">
          <w:rPr>
            <w:rStyle w:val="Hyperlink"/>
            <w:bCs/>
          </w:rPr>
          <w:t>Mulch.</w:t>
        </w:r>
        <w:r w:rsidR="002F7E34">
          <w:rPr>
            <w:webHidden/>
          </w:rPr>
          <w:tab/>
        </w:r>
        <w:r w:rsidR="002F7E34">
          <w:rPr>
            <w:webHidden/>
          </w:rPr>
          <w:fldChar w:fldCharType="begin"/>
        </w:r>
        <w:r w:rsidR="002F7E34">
          <w:rPr>
            <w:webHidden/>
          </w:rPr>
          <w:instrText xml:space="preserve"> PAGEREF _Toc159474278 \h </w:instrText>
        </w:r>
        <w:r w:rsidR="002F7E34">
          <w:rPr>
            <w:webHidden/>
          </w:rPr>
        </w:r>
        <w:r w:rsidR="002F7E34">
          <w:rPr>
            <w:webHidden/>
          </w:rPr>
          <w:fldChar w:fldCharType="separate"/>
        </w:r>
        <w:r w:rsidR="00810A8A">
          <w:rPr>
            <w:webHidden/>
          </w:rPr>
          <w:t>134</w:t>
        </w:r>
        <w:r w:rsidR="002F7E34">
          <w:rPr>
            <w:webHidden/>
          </w:rPr>
          <w:fldChar w:fldCharType="end"/>
        </w:r>
      </w:hyperlink>
    </w:p>
    <w:p w14:paraId="1E665F08" w14:textId="6A2D7FCA" w:rsidR="002F7E34" w:rsidRDefault="00643DAA" w:rsidP="00EC74CF">
      <w:pPr>
        <w:pStyle w:val="TOC3"/>
        <w:rPr>
          <w:rFonts w:asciiTheme="minorHAnsi" w:eastAsiaTheme="minorEastAsia" w:hAnsiTheme="minorHAnsi" w:cstheme="minorBidi"/>
          <w:color w:val="auto"/>
          <w:szCs w:val="22"/>
        </w:rPr>
      </w:pPr>
      <w:hyperlink w:anchor="_Toc159474279" w:history="1">
        <w:r w:rsidR="002F7E34" w:rsidRPr="00B91839">
          <w:rPr>
            <w:rStyle w:val="Hyperlink"/>
            <w:rFonts w:cs="Times New Roman"/>
          </w:rPr>
          <w:t>2.18.2.</w:t>
        </w:r>
        <w:r w:rsidR="002F7E34">
          <w:rPr>
            <w:rFonts w:asciiTheme="minorHAnsi" w:eastAsiaTheme="minorEastAsia" w:hAnsiTheme="minorHAnsi" w:cstheme="minorBidi"/>
            <w:color w:val="auto"/>
            <w:szCs w:val="22"/>
          </w:rPr>
          <w:tab/>
        </w:r>
        <w:r w:rsidR="002F7E34" w:rsidRPr="00B91839">
          <w:rPr>
            <w:rStyle w:val="Hyperlink"/>
            <w:rFonts w:cs="Times New Roman"/>
          </w:rPr>
          <w:t>Quantity.</w:t>
        </w:r>
        <w:r w:rsidR="002F7E34">
          <w:rPr>
            <w:webHidden/>
          </w:rPr>
          <w:tab/>
        </w:r>
        <w:r w:rsidR="002F7E34">
          <w:rPr>
            <w:webHidden/>
          </w:rPr>
          <w:fldChar w:fldCharType="begin"/>
        </w:r>
        <w:r w:rsidR="002F7E34">
          <w:rPr>
            <w:webHidden/>
          </w:rPr>
          <w:instrText xml:space="preserve"> PAGEREF _Toc159474279 \h </w:instrText>
        </w:r>
        <w:r w:rsidR="002F7E34">
          <w:rPr>
            <w:webHidden/>
          </w:rPr>
        </w:r>
        <w:r w:rsidR="002F7E34">
          <w:rPr>
            <w:webHidden/>
          </w:rPr>
          <w:fldChar w:fldCharType="separate"/>
        </w:r>
        <w:r w:rsidR="00810A8A">
          <w:rPr>
            <w:webHidden/>
          </w:rPr>
          <w:t>134</w:t>
        </w:r>
        <w:r w:rsidR="002F7E34">
          <w:rPr>
            <w:webHidden/>
          </w:rPr>
          <w:fldChar w:fldCharType="end"/>
        </w:r>
      </w:hyperlink>
    </w:p>
    <w:p w14:paraId="58586961" w14:textId="17F1BE12" w:rsidR="002F7E34" w:rsidRDefault="00643DAA" w:rsidP="00EC74CF">
      <w:pPr>
        <w:pStyle w:val="TOC2"/>
        <w:rPr>
          <w:rFonts w:asciiTheme="minorHAnsi" w:eastAsiaTheme="minorEastAsia" w:hAnsiTheme="minorHAnsi" w:cstheme="minorBidi"/>
          <w:bCs w:val="0"/>
          <w:color w:val="auto"/>
          <w:szCs w:val="22"/>
        </w:rPr>
      </w:pPr>
      <w:hyperlink w:anchor="_Toc159474280" w:history="1">
        <w:r w:rsidR="002F7E34" w:rsidRPr="00B91839">
          <w:rPr>
            <w:rStyle w:val="Hyperlink"/>
            <w:rFonts w:cs="Times New Roman"/>
          </w:rPr>
          <w:t>2.19.</w:t>
        </w:r>
        <w:r w:rsidR="002F7E34">
          <w:rPr>
            <w:rFonts w:asciiTheme="minorHAnsi" w:eastAsiaTheme="minorEastAsia" w:hAnsiTheme="minorHAnsi" w:cstheme="minorBidi"/>
            <w:bCs w:val="0"/>
            <w:color w:val="auto"/>
            <w:szCs w:val="22"/>
          </w:rPr>
          <w:tab/>
        </w:r>
        <w:r w:rsidR="002F7E34" w:rsidRPr="00B91839">
          <w:rPr>
            <w:rStyle w:val="Hyperlink"/>
            <w:rFonts w:cs="Times New Roman"/>
          </w:rPr>
          <w:t>Kerosene (Kerosine)</w:t>
        </w:r>
        <w:r w:rsidR="002F7E34" w:rsidRPr="00B91839">
          <w:rPr>
            <w:rStyle w:val="Hyperlink"/>
            <w:rFonts w:cs="Times New Roman"/>
            <w:iCs/>
          </w:rPr>
          <w:t>.</w:t>
        </w:r>
        <w:r w:rsidR="002F7E34">
          <w:rPr>
            <w:webHidden/>
          </w:rPr>
          <w:tab/>
        </w:r>
        <w:r w:rsidR="002F7E34">
          <w:rPr>
            <w:webHidden/>
          </w:rPr>
          <w:fldChar w:fldCharType="begin"/>
        </w:r>
        <w:r w:rsidR="002F7E34">
          <w:rPr>
            <w:webHidden/>
          </w:rPr>
          <w:instrText xml:space="preserve"> PAGEREF _Toc159474280 \h </w:instrText>
        </w:r>
        <w:r w:rsidR="002F7E34">
          <w:rPr>
            <w:webHidden/>
          </w:rPr>
        </w:r>
        <w:r w:rsidR="002F7E34">
          <w:rPr>
            <w:webHidden/>
          </w:rPr>
          <w:fldChar w:fldCharType="separate"/>
        </w:r>
        <w:r w:rsidR="00810A8A">
          <w:rPr>
            <w:webHidden/>
          </w:rPr>
          <w:t>134</w:t>
        </w:r>
        <w:r w:rsidR="002F7E34">
          <w:rPr>
            <w:webHidden/>
          </w:rPr>
          <w:fldChar w:fldCharType="end"/>
        </w:r>
      </w:hyperlink>
    </w:p>
    <w:p w14:paraId="52CFA646" w14:textId="3FB2B493" w:rsidR="002F7E34" w:rsidRDefault="00643DAA" w:rsidP="00EC74CF">
      <w:pPr>
        <w:pStyle w:val="TOC3"/>
        <w:rPr>
          <w:rFonts w:asciiTheme="minorHAnsi" w:eastAsiaTheme="minorEastAsia" w:hAnsiTheme="minorHAnsi" w:cstheme="minorBidi"/>
          <w:color w:val="auto"/>
          <w:szCs w:val="22"/>
        </w:rPr>
      </w:pPr>
      <w:hyperlink w:anchor="_Toc159474281" w:history="1">
        <w:r w:rsidR="002F7E34" w:rsidRPr="00B91839">
          <w:rPr>
            <w:rStyle w:val="Hyperlink"/>
            <w:rFonts w:cs="Times New Roman"/>
          </w:rPr>
          <w:t>2.19.1.</w:t>
        </w:r>
        <w:r w:rsidR="002F7E34">
          <w:rPr>
            <w:rFonts w:asciiTheme="minorHAnsi" w:eastAsiaTheme="minorEastAsia" w:hAnsiTheme="minorHAnsi" w:cstheme="minorBidi"/>
            <w:color w:val="auto"/>
            <w:szCs w:val="22"/>
          </w:rPr>
          <w:tab/>
        </w:r>
        <w:r w:rsidR="002F7E34" w:rsidRPr="00B91839">
          <w:rPr>
            <w:rStyle w:val="Hyperlink"/>
            <w:rFonts w:cs="Times New Roman"/>
          </w:rPr>
          <w:t>Retail Sale from Bulk</w:t>
        </w:r>
        <w:r w:rsidR="002F7E34">
          <w:rPr>
            <w:webHidden/>
          </w:rPr>
          <w:tab/>
        </w:r>
        <w:r w:rsidR="002F7E34">
          <w:rPr>
            <w:webHidden/>
          </w:rPr>
          <w:fldChar w:fldCharType="begin"/>
        </w:r>
        <w:r w:rsidR="002F7E34">
          <w:rPr>
            <w:webHidden/>
          </w:rPr>
          <w:instrText xml:space="preserve"> PAGEREF _Toc159474281 \h </w:instrText>
        </w:r>
        <w:r w:rsidR="002F7E34">
          <w:rPr>
            <w:webHidden/>
          </w:rPr>
        </w:r>
        <w:r w:rsidR="002F7E34">
          <w:rPr>
            <w:webHidden/>
          </w:rPr>
          <w:fldChar w:fldCharType="separate"/>
        </w:r>
        <w:r w:rsidR="00810A8A">
          <w:rPr>
            <w:webHidden/>
          </w:rPr>
          <w:t>135</w:t>
        </w:r>
        <w:r w:rsidR="002F7E34">
          <w:rPr>
            <w:webHidden/>
          </w:rPr>
          <w:fldChar w:fldCharType="end"/>
        </w:r>
      </w:hyperlink>
    </w:p>
    <w:p w14:paraId="032AA4D3" w14:textId="6346E297" w:rsidR="002F7E34" w:rsidRDefault="00643DAA" w:rsidP="00EC74CF">
      <w:pPr>
        <w:pStyle w:val="TOC2"/>
        <w:rPr>
          <w:rFonts w:asciiTheme="minorHAnsi" w:eastAsiaTheme="minorEastAsia" w:hAnsiTheme="minorHAnsi" w:cstheme="minorBidi"/>
          <w:bCs w:val="0"/>
          <w:color w:val="auto"/>
          <w:szCs w:val="22"/>
        </w:rPr>
      </w:pPr>
      <w:hyperlink w:anchor="_Toc159474282" w:history="1">
        <w:r w:rsidR="002F7E34" w:rsidRPr="00B91839">
          <w:rPr>
            <w:rStyle w:val="Hyperlink"/>
          </w:rPr>
          <w:t>2.20.</w:t>
        </w:r>
        <w:r w:rsidR="002F7E34">
          <w:rPr>
            <w:rFonts w:asciiTheme="minorHAnsi" w:eastAsiaTheme="minorEastAsia" w:hAnsiTheme="minorHAnsi" w:cstheme="minorBidi"/>
            <w:bCs w:val="0"/>
            <w:color w:val="auto"/>
            <w:szCs w:val="22"/>
          </w:rPr>
          <w:tab/>
        </w:r>
        <w:r w:rsidR="002F7E34" w:rsidRPr="00B91839">
          <w:rPr>
            <w:rStyle w:val="Hyperlink"/>
          </w:rPr>
          <w:t>Gasoline and Gasoline Oxygenate Blends</w:t>
        </w:r>
        <w:r w:rsidR="002F7E34" w:rsidRPr="00B91839">
          <w:rPr>
            <w:rStyle w:val="Hyperlink"/>
            <w:rFonts w:cs="Times New Roman"/>
          </w:rPr>
          <w:t>.</w:t>
        </w:r>
        <w:r w:rsidR="002F7E34">
          <w:rPr>
            <w:webHidden/>
          </w:rPr>
          <w:tab/>
        </w:r>
        <w:r w:rsidR="002F7E34">
          <w:rPr>
            <w:webHidden/>
          </w:rPr>
          <w:fldChar w:fldCharType="begin"/>
        </w:r>
        <w:r w:rsidR="002F7E34">
          <w:rPr>
            <w:webHidden/>
          </w:rPr>
          <w:instrText xml:space="preserve"> PAGEREF _Toc159474282 \h </w:instrText>
        </w:r>
        <w:r w:rsidR="002F7E34">
          <w:rPr>
            <w:webHidden/>
          </w:rPr>
        </w:r>
        <w:r w:rsidR="002F7E34">
          <w:rPr>
            <w:webHidden/>
          </w:rPr>
          <w:fldChar w:fldCharType="separate"/>
        </w:r>
        <w:r w:rsidR="00810A8A">
          <w:rPr>
            <w:webHidden/>
          </w:rPr>
          <w:t>135</w:t>
        </w:r>
        <w:r w:rsidR="002F7E34">
          <w:rPr>
            <w:webHidden/>
          </w:rPr>
          <w:fldChar w:fldCharType="end"/>
        </w:r>
      </w:hyperlink>
    </w:p>
    <w:p w14:paraId="1601DA84" w14:textId="21B0B671" w:rsidR="002F7E34" w:rsidRDefault="00643DAA" w:rsidP="00EC74CF">
      <w:pPr>
        <w:pStyle w:val="TOC3"/>
        <w:rPr>
          <w:rFonts w:asciiTheme="minorHAnsi" w:eastAsiaTheme="minorEastAsia" w:hAnsiTheme="minorHAnsi" w:cstheme="minorBidi"/>
          <w:color w:val="auto"/>
          <w:szCs w:val="22"/>
        </w:rPr>
      </w:pPr>
      <w:hyperlink w:anchor="_Toc159474283" w:history="1">
        <w:r w:rsidR="002F7E34" w:rsidRPr="00B91839">
          <w:rPr>
            <w:rStyle w:val="Hyperlink"/>
            <w:rFonts w:cs="Times New Roman"/>
          </w:rPr>
          <w:t>2.20.1.</w:t>
        </w:r>
        <w:r w:rsidR="002F7E34">
          <w:rPr>
            <w:rFonts w:asciiTheme="minorHAnsi" w:eastAsiaTheme="minorEastAsia" w:hAnsiTheme="minorHAnsi" w:cstheme="minorBidi"/>
            <w:color w:val="auto"/>
            <w:szCs w:val="22"/>
          </w:rPr>
          <w:tab/>
        </w:r>
        <w:r w:rsidR="002F7E34" w:rsidRPr="00B91839">
          <w:rPr>
            <w:rStyle w:val="Hyperlink"/>
            <w:rFonts w:cs="Times New Roman"/>
          </w:rPr>
          <w:t>Method of Retail Sale.</w:t>
        </w:r>
        <w:r w:rsidR="002F7E34">
          <w:rPr>
            <w:webHidden/>
          </w:rPr>
          <w:tab/>
        </w:r>
        <w:r w:rsidR="002F7E34">
          <w:rPr>
            <w:webHidden/>
          </w:rPr>
          <w:fldChar w:fldCharType="begin"/>
        </w:r>
        <w:r w:rsidR="002F7E34">
          <w:rPr>
            <w:webHidden/>
          </w:rPr>
          <w:instrText xml:space="preserve"> PAGEREF _Toc159474283 \h </w:instrText>
        </w:r>
        <w:r w:rsidR="002F7E34">
          <w:rPr>
            <w:webHidden/>
          </w:rPr>
        </w:r>
        <w:r w:rsidR="002F7E34">
          <w:rPr>
            <w:webHidden/>
          </w:rPr>
          <w:fldChar w:fldCharType="separate"/>
        </w:r>
        <w:r w:rsidR="00810A8A">
          <w:rPr>
            <w:webHidden/>
          </w:rPr>
          <w:t>135</w:t>
        </w:r>
        <w:r w:rsidR="002F7E34">
          <w:rPr>
            <w:webHidden/>
          </w:rPr>
          <w:fldChar w:fldCharType="end"/>
        </w:r>
      </w:hyperlink>
    </w:p>
    <w:p w14:paraId="6028C5B5" w14:textId="0FA905BC" w:rsidR="002F7E34" w:rsidRDefault="00643DAA" w:rsidP="00EC74CF">
      <w:pPr>
        <w:pStyle w:val="TOC3"/>
        <w:rPr>
          <w:rFonts w:asciiTheme="minorHAnsi" w:eastAsiaTheme="minorEastAsia" w:hAnsiTheme="minorHAnsi" w:cstheme="minorBidi"/>
          <w:color w:val="auto"/>
          <w:szCs w:val="22"/>
        </w:rPr>
      </w:pPr>
      <w:hyperlink w:anchor="_Toc159474284" w:history="1">
        <w:r w:rsidR="002F7E34" w:rsidRPr="00B91839">
          <w:rPr>
            <w:rStyle w:val="Hyperlink"/>
            <w:rFonts w:cs="Times New Roman"/>
          </w:rPr>
          <w:t>2.20.2.</w:t>
        </w:r>
        <w:r w:rsidR="002F7E34">
          <w:rPr>
            <w:rFonts w:asciiTheme="minorHAnsi" w:eastAsiaTheme="minorEastAsia" w:hAnsiTheme="minorHAnsi" w:cstheme="minorBidi"/>
            <w:color w:val="auto"/>
            <w:szCs w:val="22"/>
          </w:rPr>
          <w:tab/>
        </w:r>
        <w:r w:rsidR="002F7E34" w:rsidRPr="00B91839">
          <w:rPr>
            <w:rStyle w:val="Hyperlink"/>
            <w:rFonts w:cs="Times New Roman"/>
          </w:rPr>
          <w:t>Product Transfer Document (PTD) Requirements.</w:t>
        </w:r>
        <w:r w:rsidR="002F7E34">
          <w:rPr>
            <w:webHidden/>
          </w:rPr>
          <w:tab/>
        </w:r>
        <w:r w:rsidR="002F7E34">
          <w:rPr>
            <w:webHidden/>
          </w:rPr>
          <w:fldChar w:fldCharType="begin"/>
        </w:r>
        <w:r w:rsidR="002F7E34">
          <w:rPr>
            <w:webHidden/>
          </w:rPr>
          <w:instrText xml:space="preserve"> PAGEREF _Toc159474284 \h </w:instrText>
        </w:r>
        <w:r w:rsidR="002F7E34">
          <w:rPr>
            <w:webHidden/>
          </w:rPr>
        </w:r>
        <w:r w:rsidR="002F7E34">
          <w:rPr>
            <w:webHidden/>
          </w:rPr>
          <w:fldChar w:fldCharType="separate"/>
        </w:r>
        <w:r w:rsidR="00810A8A">
          <w:rPr>
            <w:webHidden/>
          </w:rPr>
          <w:t>135</w:t>
        </w:r>
        <w:r w:rsidR="002F7E34">
          <w:rPr>
            <w:webHidden/>
          </w:rPr>
          <w:fldChar w:fldCharType="end"/>
        </w:r>
      </w:hyperlink>
    </w:p>
    <w:p w14:paraId="173593BD" w14:textId="5A97612F" w:rsidR="002F7E34" w:rsidRDefault="00643DAA" w:rsidP="00EC74CF">
      <w:pPr>
        <w:pStyle w:val="TOC3"/>
        <w:rPr>
          <w:rFonts w:asciiTheme="minorHAnsi" w:eastAsiaTheme="minorEastAsia" w:hAnsiTheme="minorHAnsi" w:cstheme="minorBidi"/>
          <w:color w:val="auto"/>
          <w:szCs w:val="22"/>
        </w:rPr>
      </w:pPr>
      <w:hyperlink w:anchor="_Toc159474285" w:history="1">
        <w:r w:rsidR="002F7E34" w:rsidRPr="00B91839">
          <w:rPr>
            <w:rStyle w:val="Hyperlink"/>
            <w:rFonts w:cs="Times New Roman"/>
          </w:rPr>
          <w:t>2.20.3.</w:t>
        </w:r>
        <w:r w:rsidR="002F7E34">
          <w:rPr>
            <w:rFonts w:asciiTheme="minorHAnsi" w:eastAsiaTheme="minorEastAsia" w:hAnsiTheme="minorHAnsi" w:cstheme="minorBidi"/>
            <w:color w:val="auto"/>
            <w:szCs w:val="22"/>
          </w:rPr>
          <w:tab/>
        </w:r>
        <w:r w:rsidR="002F7E34" w:rsidRPr="00B91839">
          <w:rPr>
            <w:rStyle w:val="Hyperlink"/>
            <w:rFonts w:cs="Times New Roman"/>
          </w:rPr>
          <w:t>EPA Labeling Requirements.</w:t>
        </w:r>
        <w:r w:rsidR="002F7E34">
          <w:rPr>
            <w:webHidden/>
          </w:rPr>
          <w:tab/>
        </w:r>
        <w:r w:rsidR="002F7E34">
          <w:rPr>
            <w:webHidden/>
          </w:rPr>
          <w:fldChar w:fldCharType="begin"/>
        </w:r>
        <w:r w:rsidR="002F7E34">
          <w:rPr>
            <w:webHidden/>
          </w:rPr>
          <w:instrText xml:space="preserve"> PAGEREF _Toc159474285 \h </w:instrText>
        </w:r>
        <w:r w:rsidR="002F7E34">
          <w:rPr>
            <w:webHidden/>
          </w:rPr>
        </w:r>
        <w:r w:rsidR="002F7E34">
          <w:rPr>
            <w:webHidden/>
          </w:rPr>
          <w:fldChar w:fldCharType="separate"/>
        </w:r>
        <w:r w:rsidR="00810A8A">
          <w:rPr>
            <w:webHidden/>
          </w:rPr>
          <w:t>135</w:t>
        </w:r>
        <w:r w:rsidR="002F7E34">
          <w:rPr>
            <w:webHidden/>
          </w:rPr>
          <w:fldChar w:fldCharType="end"/>
        </w:r>
      </w:hyperlink>
    </w:p>
    <w:p w14:paraId="7D716B1C" w14:textId="2B9C72EF" w:rsidR="002F7E34" w:rsidRDefault="00643DAA" w:rsidP="00EC74CF">
      <w:pPr>
        <w:pStyle w:val="TOC2"/>
        <w:rPr>
          <w:rFonts w:asciiTheme="minorHAnsi" w:eastAsiaTheme="minorEastAsia" w:hAnsiTheme="minorHAnsi" w:cstheme="minorBidi"/>
          <w:bCs w:val="0"/>
          <w:color w:val="auto"/>
          <w:szCs w:val="22"/>
        </w:rPr>
      </w:pPr>
      <w:hyperlink w:anchor="_Toc159474286" w:history="1">
        <w:r w:rsidR="002F7E34" w:rsidRPr="00B91839">
          <w:rPr>
            <w:rStyle w:val="Hyperlink"/>
            <w:rFonts w:cs="Times New Roman"/>
            <w:iCs/>
          </w:rPr>
          <w:t>2.21.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Liquefied Petroleum Gas</w:t>
        </w:r>
        <w:r w:rsidR="002F7E34">
          <w:rPr>
            <w:webHidden/>
          </w:rPr>
          <w:tab/>
        </w:r>
        <w:r w:rsidR="002F7E34">
          <w:rPr>
            <w:webHidden/>
          </w:rPr>
          <w:fldChar w:fldCharType="begin"/>
        </w:r>
        <w:r w:rsidR="002F7E34">
          <w:rPr>
            <w:webHidden/>
          </w:rPr>
          <w:instrText xml:space="preserve"> PAGEREF _Toc159474286 \h </w:instrText>
        </w:r>
        <w:r w:rsidR="002F7E34">
          <w:rPr>
            <w:webHidden/>
          </w:rPr>
        </w:r>
        <w:r w:rsidR="002F7E34">
          <w:rPr>
            <w:webHidden/>
          </w:rPr>
          <w:fldChar w:fldCharType="separate"/>
        </w:r>
        <w:r w:rsidR="00810A8A">
          <w:rPr>
            <w:webHidden/>
          </w:rPr>
          <w:t>135</w:t>
        </w:r>
        <w:r w:rsidR="002F7E34">
          <w:rPr>
            <w:webHidden/>
          </w:rPr>
          <w:fldChar w:fldCharType="end"/>
        </w:r>
      </w:hyperlink>
    </w:p>
    <w:p w14:paraId="03270CE2" w14:textId="00071B55" w:rsidR="002F7E34" w:rsidRDefault="00643DAA" w:rsidP="00EC74CF">
      <w:pPr>
        <w:pStyle w:val="TOC3"/>
        <w:rPr>
          <w:rFonts w:asciiTheme="minorHAnsi" w:eastAsiaTheme="minorEastAsia" w:hAnsiTheme="minorHAnsi" w:cstheme="minorBidi"/>
          <w:color w:val="auto"/>
          <w:szCs w:val="22"/>
        </w:rPr>
      </w:pPr>
      <w:hyperlink w:anchor="_Toc159474287" w:history="1">
        <w:r w:rsidR="002F7E34" w:rsidRPr="00B91839">
          <w:rPr>
            <w:rStyle w:val="Hyperlink"/>
            <w:rFonts w:cs="Times New Roman"/>
          </w:rPr>
          <w:t>2.21.1.</w:t>
        </w:r>
        <w:r w:rsidR="002F7E34">
          <w:rPr>
            <w:rFonts w:asciiTheme="minorHAnsi" w:eastAsiaTheme="minorEastAsia" w:hAnsiTheme="minorHAnsi" w:cstheme="minorBidi"/>
            <w:color w:val="auto"/>
            <w:szCs w:val="22"/>
          </w:rPr>
          <w:tab/>
        </w:r>
        <w:r w:rsidR="002F7E34" w:rsidRPr="00B91839">
          <w:rPr>
            <w:rStyle w:val="Hyperlink"/>
            <w:rFonts w:cs="Times New Roman"/>
          </w:rPr>
          <w:t>Method of Sale</w:t>
        </w:r>
        <w:r w:rsidR="002F7E34" w:rsidRPr="00B91839">
          <w:rPr>
            <w:rStyle w:val="Hyperlink"/>
            <w:rFonts w:ascii="Times New Roman Bold" w:hAnsi="Times New Roman Bold" w:cs="Times New Roman"/>
          </w:rPr>
          <w:t>.</w:t>
        </w:r>
        <w:r w:rsidR="002F7E34">
          <w:rPr>
            <w:webHidden/>
          </w:rPr>
          <w:tab/>
        </w:r>
        <w:r w:rsidR="002F7E34">
          <w:rPr>
            <w:webHidden/>
          </w:rPr>
          <w:fldChar w:fldCharType="begin"/>
        </w:r>
        <w:r w:rsidR="002F7E34">
          <w:rPr>
            <w:webHidden/>
          </w:rPr>
          <w:instrText xml:space="preserve"> PAGEREF _Toc159474287 \h </w:instrText>
        </w:r>
        <w:r w:rsidR="002F7E34">
          <w:rPr>
            <w:webHidden/>
          </w:rPr>
        </w:r>
        <w:r w:rsidR="002F7E34">
          <w:rPr>
            <w:webHidden/>
          </w:rPr>
          <w:fldChar w:fldCharType="separate"/>
        </w:r>
        <w:r w:rsidR="00810A8A">
          <w:rPr>
            <w:webHidden/>
          </w:rPr>
          <w:t>135</w:t>
        </w:r>
        <w:r w:rsidR="002F7E34">
          <w:rPr>
            <w:webHidden/>
          </w:rPr>
          <w:fldChar w:fldCharType="end"/>
        </w:r>
      </w:hyperlink>
    </w:p>
    <w:p w14:paraId="0C25E963" w14:textId="22BDA045" w:rsidR="002F7E34" w:rsidRDefault="00643DAA" w:rsidP="00EC74CF">
      <w:pPr>
        <w:pStyle w:val="TOC3"/>
        <w:rPr>
          <w:rFonts w:asciiTheme="minorHAnsi" w:eastAsiaTheme="minorEastAsia" w:hAnsiTheme="minorHAnsi" w:cstheme="minorBidi"/>
          <w:color w:val="auto"/>
          <w:szCs w:val="22"/>
        </w:rPr>
      </w:pPr>
      <w:hyperlink w:anchor="_Toc159474288" w:history="1">
        <w:r w:rsidR="002F7E34" w:rsidRPr="00B91839">
          <w:rPr>
            <w:rStyle w:val="Hyperlink"/>
            <w:rFonts w:cs="Times New Roman"/>
          </w:rPr>
          <w:t>2.21.2.</w:t>
        </w:r>
        <w:r w:rsidR="002F7E34">
          <w:rPr>
            <w:rFonts w:asciiTheme="minorHAnsi" w:eastAsiaTheme="minorEastAsia" w:hAnsiTheme="minorHAnsi" w:cstheme="minorBidi"/>
            <w:color w:val="auto"/>
            <w:szCs w:val="22"/>
          </w:rPr>
          <w:tab/>
        </w:r>
        <w:r w:rsidR="002F7E34" w:rsidRPr="00B91839">
          <w:rPr>
            <w:rStyle w:val="Hyperlink"/>
            <w:rFonts w:cs="Times New Roman"/>
          </w:rPr>
          <w:t>Metered Sales by Liquid Volume</w:t>
        </w:r>
        <w:r w:rsidR="002F7E34" w:rsidRPr="00B91839">
          <w:rPr>
            <w:rStyle w:val="Hyperlink"/>
            <w:rFonts w:ascii="Times New Roman Bold" w:hAnsi="Times New Roman Bold" w:cs="Times New Roman"/>
          </w:rPr>
          <w:t>.</w:t>
        </w:r>
        <w:r w:rsidR="002F7E34">
          <w:rPr>
            <w:webHidden/>
          </w:rPr>
          <w:tab/>
        </w:r>
        <w:r w:rsidR="002F7E34">
          <w:rPr>
            <w:webHidden/>
          </w:rPr>
          <w:fldChar w:fldCharType="begin"/>
        </w:r>
        <w:r w:rsidR="002F7E34">
          <w:rPr>
            <w:webHidden/>
          </w:rPr>
          <w:instrText xml:space="preserve"> PAGEREF _Toc159474288 \h </w:instrText>
        </w:r>
        <w:r w:rsidR="002F7E34">
          <w:rPr>
            <w:webHidden/>
          </w:rPr>
        </w:r>
        <w:r w:rsidR="002F7E34">
          <w:rPr>
            <w:webHidden/>
          </w:rPr>
          <w:fldChar w:fldCharType="separate"/>
        </w:r>
        <w:r w:rsidR="00810A8A">
          <w:rPr>
            <w:webHidden/>
          </w:rPr>
          <w:t>136</w:t>
        </w:r>
        <w:r w:rsidR="002F7E34">
          <w:rPr>
            <w:webHidden/>
          </w:rPr>
          <w:fldChar w:fldCharType="end"/>
        </w:r>
      </w:hyperlink>
    </w:p>
    <w:p w14:paraId="25771FAF" w14:textId="067D0B76" w:rsidR="002F7E34" w:rsidRDefault="00643DAA" w:rsidP="00EC74CF">
      <w:pPr>
        <w:pStyle w:val="TOC2"/>
        <w:rPr>
          <w:rFonts w:asciiTheme="minorHAnsi" w:eastAsiaTheme="minorEastAsia" w:hAnsiTheme="minorHAnsi" w:cstheme="minorBidi"/>
          <w:bCs w:val="0"/>
          <w:color w:val="auto"/>
          <w:szCs w:val="22"/>
        </w:rPr>
      </w:pPr>
      <w:hyperlink w:anchor="_Toc159474289" w:history="1">
        <w:r w:rsidR="002F7E34" w:rsidRPr="00B91839">
          <w:rPr>
            <w:rStyle w:val="Hyperlink"/>
          </w:rPr>
          <w:t>2.22.</w:t>
        </w:r>
        <w:r w:rsidR="002F7E34">
          <w:rPr>
            <w:rFonts w:asciiTheme="minorHAnsi" w:eastAsiaTheme="minorEastAsia" w:hAnsiTheme="minorHAnsi" w:cstheme="minorBidi"/>
            <w:bCs w:val="0"/>
            <w:color w:val="auto"/>
            <w:szCs w:val="22"/>
          </w:rPr>
          <w:tab/>
        </w:r>
        <w:r w:rsidR="002F7E34" w:rsidRPr="00B91839">
          <w:rPr>
            <w:rStyle w:val="Hyperlink"/>
          </w:rPr>
          <w:t>Liquid Oxygen Used for Respiration.</w:t>
        </w:r>
        <w:r w:rsidR="002F7E34">
          <w:rPr>
            <w:webHidden/>
          </w:rPr>
          <w:tab/>
        </w:r>
        <w:r w:rsidR="002F7E34">
          <w:rPr>
            <w:webHidden/>
          </w:rPr>
          <w:fldChar w:fldCharType="begin"/>
        </w:r>
        <w:r w:rsidR="002F7E34">
          <w:rPr>
            <w:webHidden/>
          </w:rPr>
          <w:instrText xml:space="preserve"> PAGEREF _Toc159474289 \h </w:instrText>
        </w:r>
        <w:r w:rsidR="002F7E34">
          <w:rPr>
            <w:webHidden/>
          </w:rPr>
        </w:r>
        <w:r w:rsidR="002F7E34">
          <w:rPr>
            <w:webHidden/>
          </w:rPr>
          <w:fldChar w:fldCharType="separate"/>
        </w:r>
        <w:r w:rsidR="00810A8A">
          <w:rPr>
            <w:webHidden/>
          </w:rPr>
          <w:t>136</w:t>
        </w:r>
        <w:r w:rsidR="002F7E34">
          <w:rPr>
            <w:webHidden/>
          </w:rPr>
          <w:fldChar w:fldCharType="end"/>
        </w:r>
      </w:hyperlink>
    </w:p>
    <w:p w14:paraId="66074731" w14:textId="16CB3555" w:rsidR="002F7E34" w:rsidRDefault="00643DAA" w:rsidP="00EC74CF">
      <w:pPr>
        <w:pStyle w:val="TOC2"/>
        <w:rPr>
          <w:rFonts w:asciiTheme="minorHAnsi" w:eastAsiaTheme="minorEastAsia" w:hAnsiTheme="minorHAnsi" w:cstheme="minorBidi"/>
          <w:bCs w:val="0"/>
          <w:color w:val="auto"/>
          <w:szCs w:val="22"/>
        </w:rPr>
      </w:pPr>
      <w:hyperlink w:anchor="_Toc159474290" w:history="1">
        <w:r w:rsidR="002F7E34" w:rsidRPr="00B91839">
          <w:rPr>
            <w:rStyle w:val="Hyperlink"/>
          </w:rPr>
          <w:t>2.23.</w:t>
        </w:r>
        <w:r w:rsidR="002F7E34">
          <w:rPr>
            <w:rFonts w:asciiTheme="minorHAnsi" w:eastAsiaTheme="minorEastAsia" w:hAnsiTheme="minorHAnsi" w:cstheme="minorBidi"/>
            <w:bCs w:val="0"/>
            <w:color w:val="auto"/>
            <w:szCs w:val="22"/>
          </w:rPr>
          <w:tab/>
        </w:r>
        <w:r w:rsidR="002F7E34" w:rsidRPr="00B91839">
          <w:rPr>
            <w:rStyle w:val="Hyperlink"/>
          </w:rPr>
          <w:t>Animal Bedding.</w:t>
        </w:r>
        <w:r w:rsidR="002F7E34">
          <w:rPr>
            <w:webHidden/>
          </w:rPr>
          <w:tab/>
        </w:r>
        <w:r w:rsidR="002F7E34">
          <w:rPr>
            <w:webHidden/>
          </w:rPr>
          <w:fldChar w:fldCharType="begin"/>
        </w:r>
        <w:r w:rsidR="002F7E34">
          <w:rPr>
            <w:webHidden/>
          </w:rPr>
          <w:instrText xml:space="preserve"> PAGEREF _Toc159474290 \h </w:instrText>
        </w:r>
        <w:r w:rsidR="002F7E34">
          <w:rPr>
            <w:webHidden/>
          </w:rPr>
        </w:r>
        <w:r w:rsidR="002F7E34">
          <w:rPr>
            <w:webHidden/>
          </w:rPr>
          <w:fldChar w:fldCharType="separate"/>
        </w:r>
        <w:r w:rsidR="00810A8A">
          <w:rPr>
            <w:webHidden/>
          </w:rPr>
          <w:t>137</w:t>
        </w:r>
        <w:r w:rsidR="002F7E34">
          <w:rPr>
            <w:webHidden/>
          </w:rPr>
          <w:fldChar w:fldCharType="end"/>
        </w:r>
      </w:hyperlink>
    </w:p>
    <w:p w14:paraId="40431075" w14:textId="321B70EB" w:rsidR="002F7E34" w:rsidRDefault="00643DAA" w:rsidP="00EC74CF">
      <w:pPr>
        <w:pStyle w:val="TOC3"/>
        <w:rPr>
          <w:rFonts w:asciiTheme="minorHAnsi" w:eastAsiaTheme="minorEastAsia" w:hAnsiTheme="minorHAnsi" w:cstheme="minorBidi"/>
          <w:color w:val="auto"/>
          <w:szCs w:val="22"/>
        </w:rPr>
      </w:pPr>
      <w:hyperlink w:anchor="_Toc159474291" w:history="1">
        <w:r w:rsidR="002F7E34" w:rsidRPr="00B91839">
          <w:rPr>
            <w:rStyle w:val="Hyperlink"/>
          </w:rPr>
          <w:t>2.23.1.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_Toc159474291 \h </w:instrText>
        </w:r>
        <w:r w:rsidR="002F7E34">
          <w:rPr>
            <w:webHidden/>
          </w:rPr>
        </w:r>
        <w:r w:rsidR="002F7E34">
          <w:rPr>
            <w:webHidden/>
          </w:rPr>
          <w:fldChar w:fldCharType="separate"/>
        </w:r>
        <w:r w:rsidR="00810A8A">
          <w:rPr>
            <w:webHidden/>
          </w:rPr>
          <w:t>137</w:t>
        </w:r>
        <w:r w:rsidR="002F7E34">
          <w:rPr>
            <w:webHidden/>
          </w:rPr>
          <w:fldChar w:fldCharType="end"/>
        </w:r>
      </w:hyperlink>
    </w:p>
    <w:p w14:paraId="67DB3F01" w14:textId="476E84BD" w:rsidR="002F7E34" w:rsidRDefault="00643DAA" w:rsidP="00EC74CF">
      <w:pPr>
        <w:pStyle w:val="TOC4"/>
        <w:rPr>
          <w:rFonts w:asciiTheme="minorHAnsi" w:eastAsiaTheme="minorEastAsia" w:hAnsiTheme="minorHAnsi" w:cstheme="minorBidi"/>
          <w:szCs w:val="22"/>
        </w:rPr>
      </w:pPr>
      <w:hyperlink w:anchor="_Toc159474292" w:history="1">
        <w:r w:rsidR="002F7E34" w:rsidRPr="00B91839">
          <w:rPr>
            <w:rStyle w:val="Hyperlink"/>
            <w:bCs/>
          </w:rPr>
          <w:t>2.23.1.1.</w:t>
        </w:r>
        <w:r w:rsidR="002F7E34">
          <w:rPr>
            <w:rFonts w:asciiTheme="minorHAnsi" w:eastAsiaTheme="minorEastAsia" w:hAnsiTheme="minorHAnsi" w:cstheme="minorBidi"/>
            <w:szCs w:val="22"/>
          </w:rPr>
          <w:tab/>
        </w:r>
        <w:r w:rsidR="002F7E34" w:rsidRPr="00B91839">
          <w:rPr>
            <w:rStyle w:val="Hyperlink"/>
            <w:bCs/>
          </w:rPr>
          <w:t>Compressed Animal Bedding.</w:t>
        </w:r>
        <w:r w:rsidR="002F7E34">
          <w:rPr>
            <w:webHidden/>
          </w:rPr>
          <w:tab/>
        </w:r>
        <w:r w:rsidR="002F7E34">
          <w:rPr>
            <w:webHidden/>
          </w:rPr>
          <w:fldChar w:fldCharType="begin"/>
        </w:r>
        <w:r w:rsidR="002F7E34">
          <w:rPr>
            <w:webHidden/>
          </w:rPr>
          <w:instrText xml:space="preserve"> PAGEREF _Toc159474292 \h </w:instrText>
        </w:r>
        <w:r w:rsidR="002F7E34">
          <w:rPr>
            <w:webHidden/>
          </w:rPr>
        </w:r>
        <w:r w:rsidR="002F7E34">
          <w:rPr>
            <w:webHidden/>
          </w:rPr>
          <w:fldChar w:fldCharType="separate"/>
        </w:r>
        <w:r w:rsidR="00810A8A">
          <w:rPr>
            <w:webHidden/>
          </w:rPr>
          <w:t>137</w:t>
        </w:r>
        <w:r w:rsidR="002F7E34">
          <w:rPr>
            <w:webHidden/>
          </w:rPr>
          <w:fldChar w:fldCharType="end"/>
        </w:r>
      </w:hyperlink>
    </w:p>
    <w:p w14:paraId="610CF5C8" w14:textId="3D1BF417" w:rsidR="002F7E34" w:rsidRDefault="00643DAA" w:rsidP="00EC74CF">
      <w:pPr>
        <w:pStyle w:val="TOC4"/>
        <w:rPr>
          <w:rFonts w:asciiTheme="minorHAnsi" w:eastAsiaTheme="minorEastAsia" w:hAnsiTheme="minorHAnsi" w:cstheme="minorBidi"/>
          <w:szCs w:val="22"/>
        </w:rPr>
      </w:pPr>
      <w:hyperlink w:anchor="_Toc159474293" w:history="1">
        <w:r w:rsidR="002F7E34" w:rsidRPr="00B91839">
          <w:rPr>
            <w:rStyle w:val="Hyperlink"/>
            <w:bCs/>
          </w:rPr>
          <w:t>2.23.1.2.</w:t>
        </w:r>
        <w:r w:rsidR="002F7E34">
          <w:rPr>
            <w:rFonts w:asciiTheme="minorHAnsi" w:eastAsiaTheme="minorEastAsia" w:hAnsiTheme="minorHAnsi" w:cstheme="minorBidi"/>
            <w:szCs w:val="22"/>
          </w:rPr>
          <w:tab/>
        </w:r>
        <w:r w:rsidR="002F7E34" w:rsidRPr="00B91839">
          <w:rPr>
            <w:rStyle w:val="Hyperlink"/>
            <w:bCs/>
          </w:rPr>
          <w:t>Useable Volume.</w:t>
        </w:r>
        <w:r w:rsidR="002F7E34">
          <w:rPr>
            <w:webHidden/>
          </w:rPr>
          <w:tab/>
        </w:r>
        <w:r w:rsidR="002F7E34">
          <w:rPr>
            <w:webHidden/>
          </w:rPr>
          <w:fldChar w:fldCharType="begin"/>
        </w:r>
        <w:r w:rsidR="002F7E34">
          <w:rPr>
            <w:webHidden/>
          </w:rPr>
          <w:instrText xml:space="preserve"> PAGEREF _Toc159474293 \h </w:instrText>
        </w:r>
        <w:r w:rsidR="002F7E34">
          <w:rPr>
            <w:webHidden/>
          </w:rPr>
        </w:r>
        <w:r w:rsidR="002F7E34">
          <w:rPr>
            <w:webHidden/>
          </w:rPr>
          <w:fldChar w:fldCharType="separate"/>
        </w:r>
        <w:r w:rsidR="00810A8A">
          <w:rPr>
            <w:webHidden/>
          </w:rPr>
          <w:t>137</w:t>
        </w:r>
        <w:r w:rsidR="002F7E34">
          <w:rPr>
            <w:webHidden/>
          </w:rPr>
          <w:fldChar w:fldCharType="end"/>
        </w:r>
      </w:hyperlink>
    </w:p>
    <w:p w14:paraId="493DF37D" w14:textId="02AC9EE1" w:rsidR="002F7E34" w:rsidRDefault="00643DAA" w:rsidP="00EC74CF">
      <w:pPr>
        <w:pStyle w:val="TOC3"/>
        <w:rPr>
          <w:rFonts w:asciiTheme="minorHAnsi" w:eastAsiaTheme="minorEastAsia" w:hAnsiTheme="minorHAnsi" w:cstheme="minorBidi"/>
          <w:color w:val="auto"/>
          <w:szCs w:val="22"/>
        </w:rPr>
      </w:pPr>
      <w:hyperlink w:anchor="_Toc159474294" w:history="1">
        <w:r w:rsidR="002F7E34" w:rsidRPr="00B91839">
          <w:rPr>
            <w:rStyle w:val="Hyperlink"/>
          </w:rPr>
          <w:t xml:space="preserve">2.23.2. </w:t>
        </w:r>
        <w:r w:rsidR="002F7E34">
          <w:rPr>
            <w:rFonts w:asciiTheme="minorHAnsi" w:eastAsiaTheme="minorEastAsia" w:hAnsiTheme="minorHAnsi" w:cstheme="minorBidi"/>
            <w:color w:val="auto"/>
            <w:szCs w:val="22"/>
          </w:rPr>
          <w:tab/>
        </w:r>
        <w:r w:rsidR="002F7E34" w:rsidRPr="00B91839">
          <w:rPr>
            <w:rStyle w:val="Hyperlink"/>
          </w:rPr>
          <w:t>Method of Sale.</w:t>
        </w:r>
        <w:r w:rsidR="002F7E34">
          <w:rPr>
            <w:webHidden/>
          </w:rPr>
          <w:tab/>
        </w:r>
        <w:r w:rsidR="002F7E34">
          <w:rPr>
            <w:webHidden/>
          </w:rPr>
          <w:fldChar w:fldCharType="begin"/>
        </w:r>
        <w:r w:rsidR="002F7E34">
          <w:rPr>
            <w:webHidden/>
          </w:rPr>
          <w:instrText xml:space="preserve"> PAGEREF _Toc159474294 \h </w:instrText>
        </w:r>
        <w:r w:rsidR="002F7E34">
          <w:rPr>
            <w:webHidden/>
          </w:rPr>
        </w:r>
        <w:r w:rsidR="002F7E34">
          <w:rPr>
            <w:webHidden/>
          </w:rPr>
          <w:fldChar w:fldCharType="separate"/>
        </w:r>
        <w:r w:rsidR="00810A8A">
          <w:rPr>
            <w:webHidden/>
          </w:rPr>
          <w:t>137</w:t>
        </w:r>
        <w:r w:rsidR="002F7E34">
          <w:rPr>
            <w:webHidden/>
          </w:rPr>
          <w:fldChar w:fldCharType="end"/>
        </w:r>
      </w:hyperlink>
    </w:p>
    <w:p w14:paraId="68B2E996" w14:textId="49B48BA8" w:rsidR="002F7E34" w:rsidRDefault="00643DAA" w:rsidP="00DD3F65">
      <w:pPr>
        <w:pStyle w:val="TOC3"/>
        <w:ind w:left="1080" w:right="720" w:hanging="720"/>
        <w:rPr>
          <w:rFonts w:asciiTheme="minorHAnsi" w:eastAsiaTheme="minorEastAsia" w:hAnsiTheme="minorHAnsi" w:cstheme="minorBidi"/>
          <w:color w:val="auto"/>
          <w:szCs w:val="22"/>
        </w:rPr>
      </w:pPr>
      <w:hyperlink w:anchor="_Toc159474295" w:history="1">
        <w:r w:rsidR="002F7E34" w:rsidRPr="00B91839">
          <w:rPr>
            <w:rStyle w:val="Hyperlink"/>
            <w:rFonts w:cs="Times New Roman"/>
          </w:rPr>
          <w:t>2.23.3.</w:t>
        </w:r>
        <w:r w:rsidR="002F7E34">
          <w:rPr>
            <w:rFonts w:asciiTheme="minorHAnsi" w:eastAsiaTheme="minorEastAsia" w:hAnsiTheme="minorHAnsi" w:cstheme="minorBidi"/>
            <w:color w:val="auto"/>
            <w:szCs w:val="22"/>
          </w:rPr>
          <w:tab/>
        </w:r>
        <w:r w:rsidR="002F7E34" w:rsidRPr="00B91839">
          <w:rPr>
            <w:rStyle w:val="Hyperlink"/>
            <w:rFonts w:cs="Times New Roman"/>
          </w:rPr>
          <w:t>Exemption - Non-Consumer Packages Sold to Laboratory Animal Research Industry.</w:t>
        </w:r>
        <w:r w:rsidR="002F7E34">
          <w:rPr>
            <w:webHidden/>
          </w:rPr>
          <w:tab/>
        </w:r>
        <w:r w:rsidR="002F7E34">
          <w:rPr>
            <w:webHidden/>
          </w:rPr>
          <w:fldChar w:fldCharType="begin"/>
        </w:r>
        <w:r w:rsidR="002F7E34">
          <w:rPr>
            <w:webHidden/>
          </w:rPr>
          <w:instrText xml:space="preserve"> PAGEREF _Toc159474295 \h </w:instrText>
        </w:r>
        <w:r w:rsidR="002F7E34">
          <w:rPr>
            <w:webHidden/>
          </w:rPr>
        </w:r>
        <w:r w:rsidR="002F7E34">
          <w:rPr>
            <w:webHidden/>
          </w:rPr>
          <w:fldChar w:fldCharType="separate"/>
        </w:r>
        <w:r w:rsidR="00810A8A">
          <w:rPr>
            <w:webHidden/>
          </w:rPr>
          <w:t>137</w:t>
        </w:r>
        <w:r w:rsidR="002F7E34">
          <w:rPr>
            <w:webHidden/>
          </w:rPr>
          <w:fldChar w:fldCharType="end"/>
        </w:r>
      </w:hyperlink>
    </w:p>
    <w:p w14:paraId="32B7FDE7" w14:textId="7B8A6A72" w:rsidR="002F7E34" w:rsidRDefault="00643DAA" w:rsidP="00EC74CF">
      <w:pPr>
        <w:pStyle w:val="TOC2"/>
        <w:rPr>
          <w:rFonts w:asciiTheme="minorHAnsi" w:eastAsiaTheme="minorEastAsia" w:hAnsiTheme="minorHAnsi" w:cstheme="minorBidi"/>
          <w:bCs w:val="0"/>
          <w:color w:val="auto"/>
          <w:szCs w:val="22"/>
        </w:rPr>
      </w:pPr>
      <w:hyperlink w:anchor="_Toc159474296" w:history="1">
        <w:r w:rsidR="002F7E34" w:rsidRPr="00B91839">
          <w:rPr>
            <w:rStyle w:val="Hyperlink"/>
            <w:rFonts w:cs="Times New Roman"/>
            <w:iCs/>
          </w:rPr>
          <w:t>2.24.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Wiping Cloths.</w:t>
        </w:r>
        <w:r w:rsidR="002F7E34">
          <w:rPr>
            <w:webHidden/>
          </w:rPr>
          <w:tab/>
        </w:r>
        <w:r w:rsidR="002F7E34">
          <w:rPr>
            <w:webHidden/>
          </w:rPr>
          <w:fldChar w:fldCharType="begin"/>
        </w:r>
        <w:r w:rsidR="002F7E34">
          <w:rPr>
            <w:webHidden/>
          </w:rPr>
          <w:instrText xml:space="preserve"> PAGEREF _Toc159474296 \h </w:instrText>
        </w:r>
        <w:r w:rsidR="002F7E34">
          <w:rPr>
            <w:webHidden/>
          </w:rPr>
        </w:r>
        <w:r w:rsidR="002F7E34">
          <w:rPr>
            <w:webHidden/>
          </w:rPr>
          <w:fldChar w:fldCharType="separate"/>
        </w:r>
        <w:r w:rsidR="00810A8A">
          <w:rPr>
            <w:webHidden/>
          </w:rPr>
          <w:t>137</w:t>
        </w:r>
        <w:r w:rsidR="002F7E34">
          <w:rPr>
            <w:webHidden/>
          </w:rPr>
          <w:fldChar w:fldCharType="end"/>
        </w:r>
      </w:hyperlink>
    </w:p>
    <w:p w14:paraId="57945BA9" w14:textId="33DCE62D" w:rsidR="002F7E34" w:rsidRDefault="00643DAA" w:rsidP="00EC74CF">
      <w:pPr>
        <w:pStyle w:val="TOC2"/>
        <w:rPr>
          <w:rFonts w:asciiTheme="minorHAnsi" w:eastAsiaTheme="minorEastAsia" w:hAnsiTheme="minorHAnsi" w:cstheme="minorBidi"/>
          <w:bCs w:val="0"/>
          <w:color w:val="auto"/>
          <w:szCs w:val="22"/>
        </w:rPr>
      </w:pPr>
      <w:hyperlink w:anchor="_Toc159474297" w:history="1">
        <w:r w:rsidR="002F7E34" w:rsidRPr="00B91839">
          <w:rPr>
            <w:rStyle w:val="Hyperlink"/>
            <w:rFonts w:cs="Times New Roman"/>
            <w:iCs/>
          </w:rPr>
          <w:t>2.25.</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Baler Twine.</w:t>
        </w:r>
        <w:r w:rsidR="002F7E34">
          <w:rPr>
            <w:webHidden/>
          </w:rPr>
          <w:tab/>
        </w:r>
        <w:r w:rsidR="002F7E34">
          <w:rPr>
            <w:webHidden/>
          </w:rPr>
          <w:fldChar w:fldCharType="begin"/>
        </w:r>
        <w:r w:rsidR="002F7E34">
          <w:rPr>
            <w:webHidden/>
          </w:rPr>
          <w:instrText xml:space="preserve"> PAGEREF _Toc159474297 \h </w:instrText>
        </w:r>
        <w:r w:rsidR="002F7E34">
          <w:rPr>
            <w:webHidden/>
          </w:rPr>
        </w:r>
        <w:r w:rsidR="002F7E34">
          <w:rPr>
            <w:webHidden/>
          </w:rPr>
          <w:fldChar w:fldCharType="separate"/>
        </w:r>
        <w:r w:rsidR="00810A8A">
          <w:rPr>
            <w:webHidden/>
          </w:rPr>
          <w:t>138</w:t>
        </w:r>
        <w:r w:rsidR="002F7E34">
          <w:rPr>
            <w:webHidden/>
          </w:rPr>
          <w:fldChar w:fldCharType="end"/>
        </w:r>
      </w:hyperlink>
    </w:p>
    <w:p w14:paraId="718D4CF1" w14:textId="404904E6" w:rsidR="002F7E34" w:rsidRDefault="00643DAA" w:rsidP="00EC74CF">
      <w:pPr>
        <w:pStyle w:val="TOC2"/>
        <w:rPr>
          <w:rFonts w:asciiTheme="minorHAnsi" w:eastAsiaTheme="minorEastAsia" w:hAnsiTheme="minorHAnsi" w:cstheme="minorBidi"/>
          <w:bCs w:val="0"/>
          <w:color w:val="auto"/>
          <w:szCs w:val="22"/>
        </w:rPr>
      </w:pPr>
      <w:hyperlink w:anchor="_Toc159474298" w:history="1">
        <w:r w:rsidR="002F7E34" w:rsidRPr="00B91839">
          <w:rPr>
            <w:rStyle w:val="Hyperlink"/>
            <w:rFonts w:cs="Times New Roman"/>
            <w:iCs/>
          </w:rPr>
          <w:t>2.26.</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Potpourri.</w:t>
        </w:r>
        <w:r w:rsidR="002F7E34">
          <w:rPr>
            <w:webHidden/>
          </w:rPr>
          <w:tab/>
        </w:r>
        <w:r w:rsidR="002F7E34">
          <w:rPr>
            <w:webHidden/>
          </w:rPr>
          <w:fldChar w:fldCharType="begin"/>
        </w:r>
        <w:r w:rsidR="002F7E34">
          <w:rPr>
            <w:webHidden/>
          </w:rPr>
          <w:instrText xml:space="preserve"> PAGEREF _Toc159474298 \h </w:instrText>
        </w:r>
        <w:r w:rsidR="002F7E34">
          <w:rPr>
            <w:webHidden/>
          </w:rPr>
        </w:r>
        <w:r w:rsidR="002F7E34">
          <w:rPr>
            <w:webHidden/>
          </w:rPr>
          <w:fldChar w:fldCharType="separate"/>
        </w:r>
        <w:r w:rsidR="00810A8A">
          <w:rPr>
            <w:webHidden/>
          </w:rPr>
          <w:t>138</w:t>
        </w:r>
        <w:r w:rsidR="002F7E34">
          <w:rPr>
            <w:webHidden/>
          </w:rPr>
          <w:fldChar w:fldCharType="end"/>
        </w:r>
      </w:hyperlink>
    </w:p>
    <w:p w14:paraId="54CD9EA1" w14:textId="5B4A8B83" w:rsidR="002F7E34" w:rsidRDefault="00643DAA" w:rsidP="00EC74CF">
      <w:pPr>
        <w:pStyle w:val="TOC2"/>
        <w:rPr>
          <w:rFonts w:asciiTheme="minorHAnsi" w:eastAsiaTheme="minorEastAsia" w:hAnsiTheme="minorHAnsi" w:cstheme="minorBidi"/>
          <w:bCs w:val="0"/>
          <w:color w:val="auto"/>
          <w:szCs w:val="22"/>
        </w:rPr>
      </w:pPr>
      <w:hyperlink w:anchor="_Toc159474299" w:history="1">
        <w:r w:rsidR="002F7E34" w:rsidRPr="00B91839">
          <w:rPr>
            <w:rStyle w:val="Hyperlink"/>
          </w:rPr>
          <w:t>2.27.</w:t>
        </w:r>
        <w:r w:rsidR="002F7E34">
          <w:rPr>
            <w:rFonts w:asciiTheme="minorHAnsi" w:eastAsiaTheme="minorEastAsia" w:hAnsiTheme="minorHAnsi" w:cstheme="minorBidi"/>
            <w:bCs w:val="0"/>
            <w:color w:val="auto"/>
            <w:szCs w:val="22"/>
          </w:rPr>
          <w:tab/>
        </w:r>
        <w:r w:rsidR="002F7E34" w:rsidRPr="00B91839">
          <w:rPr>
            <w:rStyle w:val="Hyperlink"/>
          </w:rPr>
          <w:t>Retail Sales of Natural Gas Sold as a Vehicle Fuel.</w:t>
        </w:r>
        <w:r w:rsidR="002F7E34">
          <w:rPr>
            <w:webHidden/>
          </w:rPr>
          <w:tab/>
        </w:r>
        <w:r w:rsidR="002F7E34">
          <w:rPr>
            <w:webHidden/>
          </w:rPr>
          <w:fldChar w:fldCharType="begin"/>
        </w:r>
        <w:r w:rsidR="002F7E34">
          <w:rPr>
            <w:webHidden/>
          </w:rPr>
          <w:instrText xml:space="preserve"> PAGEREF _Toc159474299 \h </w:instrText>
        </w:r>
        <w:r w:rsidR="002F7E34">
          <w:rPr>
            <w:webHidden/>
          </w:rPr>
        </w:r>
        <w:r w:rsidR="002F7E34">
          <w:rPr>
            <w:webHidden/>
          </w:rPr>
          <w:fldChar w:fldCharType="separate"/>
        </w:r>
        <w:r w:rsidR="00810A8A">
          <w:rPr>
            <w:webHidden/>
          </w:rPr>
          <w:t>138</w:t>
        </w:r>
        <w:r w:rsidR="002F7E34">
          <w:rPr>
            <w:webHidden/>
          </w:rPr>
          <w:fldChar w:fldCharType="end"/>
        </w:r>
      </w:hyperlink>
    </w:p>
    <w:p w14:paraId="6F4B61AC" w14:textId="373792C2" w:rsidR="002F7E34" w:rsidRDefault="00643DAA" w:rsidP="00EC74CF">
      <w:pPr>
        <w:pStyle w:val="TOC3"/>
        <w:rPr>
          <w:rFonts w:asciiTheme="minorHAnsi" w:eastAsiaTheme="minorEastAsia" w:hAnsiTheme="minorHAnsi" w:cstheme="minorBidi"/>
          <w:color w:val="auto"/>
          <w:szCs w:val="22"/>
        </w:rPr>
      </w:pPr>
      <w:hyperlink w:anchor="_Toc159474300" w:history="1">
        <w:r w:rsidR="002F7E34" w:rsidRPr="00B91839">
          <w:rPr>
            <w:rStyle w:val="Hyperlink"/>
          </w:rPr>
          <w:t>2.27.1.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_Toc159474300 \h </w:instrText>
        </w:r>
        <w:r w:rsidR="002F7E34">
          <w:rPr>
            <w:webHidden/>
          </w:rPr>
        </w:r>
        <w:r w:rsidR="002F7E34">
          <w:rPr>
            <w:webHidden/>
          </w:rPr>
          <w:fldChar w:fldCharType="separate"/>
        </w:r>
        <w:r w:rsidR="00810A8A">
          <w:rPr>
            <w:webHidden/>
          </w:rPr>
          <w:t>138</w:t>
        </w:r>
        <w:r w:rsidR="002F7E34">
          <w:rPr>
            <w:webHidden/>
          </w:rPr>
          <w:fldChar w:fldCharType="end"/>
        </w:r>
      </w:hyperlink>
    </w:p>
    <w:p w14:paraId="39EF05DC" w14:textId="0020C61D" w:rsidR="002F7E34" w:rsidRDefault="00643DAA" w:rsidP="00EC74CF">
      <w:pPr>
        <w:pStyle w:val="TOC4"/>
        <w:rPr>
          <w:rFonts w:asciiTheme="minorHAnsi" w:eastAsiaTheme="minorEastAsia" w:hAnsiTheme="minorHAnsi" w:cstheme="minorBidi"/>
          <w:szCs w:val="22"/>
        </w:rPr>
      </w:pPr>
      <w:hyperlink w:anchor="_Toc159474301" w:history="1">
        <w:r w:rsidR="002F7E34" w:rsidRPr="00B91839">
          <w:rPr>
            <w:rStyle w:val="Hyperlink"/>
            <w:bCs/>
          </w:rPr>
          <w:t>2.27.1.1.</w:t>
        </w:r>
        <w:r w:rsidR="002F7E34">
          <w:rPr>
            <w:rFonts w:asciiTheme="minorHAnsi" w:eastAsiaTheme="minorEastAsia" w:hAnsiTheme="minorHAnsi" w:cstheme="minorBidi"/>
            <w:szCs w:val="22"/>
          </w:rPr>
          <w:tab/>
        </w:r>
        <w:r w:rsidR="002F7E34" w:rsidRPr="00B91839">
          <w:rPr>
            <w:rStyle w:val="Hyperlink"/>
            <w:bCs/>
          </w:rPr>
          <w:t>Compressed Natural Gas (CNG).</w:t>
        </w:r>
        <w:r w:rsidR="002F7E34">
          <w:rPr>
            <w:webHidden/>
          </w:rPr>
          <w:tab/>
        </w:r>
        <w:r w:rsidR="002F7E34">
          <w:rPr>
            <w:webHidden/>
          </w:rPr>
          <w:fldChar w:fldCharType="begin"/>
        </w:r>
        <w:r w:rsidR="002F7E34">
          <w:rPr>
            <w:webHidden/>
          </w:rPr>
          <w:instrText xml:space="preserve"> PAGEREF _Toc159474301 \h </w:instrText>
        </w:r>
        <w:r w:rsidR="002F7E34">
          <w:rPr>
            <w:webHidden/>
          </w:rPr>
        </w:r>
        <w:r w:rsidR="002F7E34">
          <w:rPr>
            <w:webHidden/>
          </w:rPr>
          <w:fldChar w:fldCharType="separate"/>
        </w:r>
        <w:r w:rsidR="00810A8A">
          <w:rPr>
            <w:webHidden/>
          </w:rPr>
          <w:t>138</w:t>
        </w:r>
        <w:r w:rsidR="002F7E34">
          <w:rPr>
            <w:webHidden/>
          </w:rPr>
          <w:fldChar w:fldCharType="end"/>
        </w:r>
      </w:hyperlink>
    </w:p>
    <w:p w14:paraId="21C0A4DC" w14:textId="7CAB4560" w:rsidR="002F7E34" w:rsidRDefault="00643DAA" w:rsidP="00EC74CF">
      <w:pPr>
        <w:pStyle w:val="TOC4"/>
        <w:rPr>
          <w:rFonts w:asciiTheme="minorHAnsi" w:eastAsiaTheme="minorEastAsia" w:hAnsiTheme="minorHAnsi" w:cstheme="minorBidi"/>
          <w:szCs w:val="22"/>
        </w:rPr>
      </w:pPr>
      <w:hyperlink w:anchor="_Toc159474302" w:history="1">
        <w:r w:rsidR="002F7E34" w:rsidRPr="00B91839">
          <w:rPr>
            <w:rStyle w:val="Hyperlink"/>
            <w:bCs/>
          </w:rPr>
          <w:t>2.27.1.2.</w:t>
        </w:r>
        <w:r w:rsidR="002F7E34">
          <w:rPr>
            <w:rFonts w:asciiTheme="minorHAnsi" w:eastAsiaTheme="minorEastAsia" w:hAnsiTheme="minorHAnsi" w:cstheme="minorBidi"/>
            <w:szCs w:val="22"/>
          </w:rPr>
          <w:tab/>
        </w:r>
        <w:r w:rsidR="002F7E34" w:rsidRPr="00B91839">
          <w:rPr>
            <w:rStyle w:val="Hyperlink"/>
            <w:bCs/>
          </w:rPr>
          <w:t>Gasoline Gallon Equivalent (GGE).</w:t>
        </w:r>
        <w:r w:rsidR="002F7E34">
          <w:rPr>
            <w:webHidden/>
          </w:rPr>
          <w:tab/>
        </w:r>
        <w:r w:rsidR="002F7E34">
          <w:rPr>
            <w:webHidden/>
          </w:rPr>
          <w:fldChar w:fldCharType="begin"/>
        </w:r>
        <w:r w:rsidR="002F7E34">
          <w:rPr>
            <w:webHidden/>
          </w:rPr>
          <w:instrText xml:space="preserve"> PAGEREF _Toc159474302 \h </w:instrText>
        </w:r>
        <w:r w:rsidR="002F7E34">
          <w:rPr>
            <w:webHidden/>
          </w:rPr>
        </w:r>
        <w:r w:rsidR="002F7E34">
          <w:rPr>
            <w:webHidden/>
          </w:rPr>
          <w:fldChar w:fldCharType="separate"/>
        </w:r>
        <w:r w:rsidR="00810A8A">
          <w:rPr>
            <w:webHidden/>
          </w:rPr>
          <w:t>138</w:t>
        </w:r>
        <w:r w:rsidR="002F7E34">
          <w:rPr>
            <w:webHidden/>
          </w:rPr>
          <w:fldChar w:fldCharType="end"/>
        </w:r>
      </w:hyperlink>
    </w:p>
    <w:p w14:paraId="768160E3" w14:textId="51416C0C" w:rsidR="002F7E34" w:rsidRDefault="00643DAA" w:rsidP="00EC74CF">
      <w:pPr>
        <w:pStyle w:val="TOC4"/>
        <w:rPr>
          <w:rFonts w:asciiTheme="minorHAnsi" w:eastAsiaTheme="minorEastAsia" w:hAnsiTheme="minorHAnsi" w:cstheme="minorBidi"/>
          <w:szCs w:val="22"/>
        </w:rPr>
      </w:pPr>
      <w:hyperlink w:anchor="_Toc159474303" w:history="1">
        <w:r w:rsidR="002F7E34" w:rsidRPr="00B91839">
          <w:rPr>
            <w:rStyle w:val="Hyperlink"/>
            <w:bCs/>
          </w:rPr>
          <w:t>2.27.1.3.</w:t>
        </w:r>
        <w:r w:rsidR="002F7E34">
          <w:rPr>
            <w:rFonts w:asciiTheme="minorHAnsi" w:eastAsiaTheme="minorEastAsia" w:hAnsiTheme="minorHAnsi" w:cstheme="minorBidi"/>
            <w:szCs w:val="22"/>
          </w:rPr>
          <w:tab/>
        </w:r>
        <w:r w:rsidR="002F7E34" w:rsidRPr="00B91839">
          <w:rPr>
            <w:rStyle w:val="Hyperlink"/>
            <w:bCs/>
          </w:rPr>
          <w:t>Diesel Gallon Equivalent (DGE).</w:t>
        </w:r>
        <w:r w:rsidR="002F7E34">
          <w:rPr>
            <w:webHidden/>
          </w:rPr>
          <w:tab/>
        </w:r>
        <w:r w:rsidR="002F7E34">
          <w:rPr>
            <w:webHidden/>
          </w:rPr>
          <w:fldChar w:fldCharType="begin"/>
        </w:r>
        <w:r w:rsidR="002F7E34">
          <w:rPr>
            <w:webHidden/>
          </w:rPr>
          <w:instrText xml:space="preserve"> PAGEREF _Toc159474303 \h </w:instrText>
        </w:r>
        <w:r w:rsidR="002F7E34">
          <w:rPr>
            <w:webHidden/>
          </w:rPr>
        </w:r>
        <w:r w:rsidR="002F7E34">
          <w:rPr>
            <w:webHidden/>
          </w:rPr>
          <w:fldChar w:fldCharType="separate"/>
        </w:r>
        <w:r w:rsidR="00810A8A">
          <w:rPr>
            <w:webHidden/>
          </w:rPr>
          <w:t>138</w:t>
        </w:r>
        <w:r w:rsidR="002F7E34">
          <w:rPr>
            <w:webHidden/>
          </w:rPr>
          <w:fldChar w:fldCharType="end"/>
        </w:r>
      </w:hyperlink>
    </w:p>
    <w:p w14:paraId="5C6EE3EB" w14:textId="4A132577" w:rsidR="002F7E34" w:rsidRDefault="00643DAA" w:rsidP="00EC74CF">
      <w:pPr>
        <w:pStyle w:val="TOC4"/>
        <w:rPr>
          <w:rFonts w:asciiTheme="minorHAnsi" w:eastAsiaTheme="minorEastAsia" w:hAnsiTheme="minorHAnsi" w:cstheme="minorBidi"/>
          <w:szCs w:val="22"/>
        </w:rPr>
      </w:pPr>
      <w:hyperlink w:anchor="_Toc159474304" w:history="1">
        <w:r w:rsidR="002F7E34" w:rsidRPr="00B91839">
          <w:rPr>
            <w:rStyle w:val="Hyperlink"/>
            <w:bCs/>
          </w:rPr>
          <w:t>2.27.1.4.</w:t>
        </w:r>
        <w:r w:rsidR="002F7E34">
          <w:rPr>
            <w:rFonts w:asciiTheme="minorHAnsi" w:eastAsiaTheme="minorEastAsia" w:hAnsiTheme="minorHAnsi" w:cstheme="minorBidi"/>
            <w:szCs w:val="22"/>
          </w:rPr>
          <w:tab/>
        </w:r>
        <w:r w:rsidR="002F7E34" w:rsidRPr="00B91839">
          <w:rPr>
            <w:rStyle w:val="Hyperlink"/>
            <w:bCs/>
          </w:rPr>
          <w:t>Liquefied Natural Gas (LNG).</w:t>
        </w:r>
        <w:r w:rsidR="002F7E34">
          <w:rPr>
            <w:webHidden/>
          </w:rPr>
          <w:tab/>
        </w:r>
        <w:r w:rsidR="002F7E34">
          <w:rPr>
            <w:webHidden/>
          </w:rPr>
          <w:fldChar w:fldCharType="begin"/>
        </w:r>
        <w:r w:rsidR="002F7E34">
          <w:rPr>
            <w:webHidden/>
          </w:rPr>
          <w:instrText xml:space="preserve"> PAGEREF _Toc159474304 \h </w:instrText>
        </w:r>
        <w:r w:rsidR="002F7E34">
          <w:rPr>
            <w:webHidden/>
          </w:rPr>
        </w:r>
        <w:r w:rsidR="002F7E34">
          <w:rPr>
            <w:webHidden/>
          </w:rPr>
          <w:fldChar w:fldCharType="separate"/>
        </w:r>
        <w:r w:rsidR="00810A8A">
          <w:rPr>
            <w:webHidden/>
          </w:rPr>
          <w:t>138</w:t>
        </w:r>
        <w:r w:rsidR="002F7E34">
          <w:rPr>
            <w:webHidden/>
          </w:rPr>
          <w:fldChar w:fldCharType="end"/>
        </w:r>
      </w:hyperlink>
    </w:p>
    <w:p w14:paraId="252A872A" w14:textId="69F27F6C" w:rsidR="002F7E34" w:rsidRDefault="00643DAA" w:rsidP="00EC74CF">
      <w:pPr>
        <w:pStyle w:val="TOC3"/>
        <w:rPr>
          <w:rFonts w:asciiTheme="minorHAnsi" w:eastAsiaTheme="minorEastAsia" w:hAnsiTheme="minorHAnsi" w:cstheme="minorBidi"/>
          <w:color w:val="auto"/>
          <w:szCs w:val="22"/>
        </w:rPr>
      </w:pPr>
      <w:hyperlink w:anchor="_Toc159474305" w:history="1">
        <w:r w:rsidR="002F7E34" w:rsidRPr="00B91839">
          <w:rPr>
            <w:rStyle w:val="Hyperlink"/>
          </w:rPr>
          <w:t xml:space="preserve">2.27.2. </w:t>
        </w:r>
        <w:r w:rsidR="002F7E34">
          <w:rPr>
            <w:rFonts w:asciiTheme="minorHAnsi" w:eastAsiaTheme="minorEastAsia" w:hAnsiTheme="minorHAnsi" w:cstheme="minorBidi"/>
            <w:color w:val="auto"/>
            <w:szCs w:val="22"/>
          </w:rPr>
          <w:tab/>
        </w:r>
        <w:r w:rsidR="002F7E34" w:rsidRPr="00B91839">
          <w:rPr>
            <w:rStyle w:val="Hyperlink"/>
          </w:rPr>
          <w:t>Method of Retail Sale and Dispenser Labeling.</w:t>
        </w:r>
        <w:r w:rsidR="002F7E34">
          <w:rPr>
            <w:webHidden/>
          </w:rPr>
          <w:tab/>
        </w:r>
        <w:r w:rsidR="002F7E34">
          <w:rPr>
            <w:webHidden/>
          </w:rPr>
          <w:fldChar w:fldCharType="begin"/>
        </w:r>
        <w:r w:rsidR="002F7E34">
          <w:rPr>
            <w:webHidden/>
          </w:rPr>
          <w:instrText xml:space="preserve"> PAGEREF _Toc159474305 \h </w:instrText>
        </w:r>
        <w:r w:rsidR="002F7E34">
          <w:rPr>
            <w:webHidden/>
          </w:rPr>
        </w:r>
        <w:r w:rsidR="002F7E34">
          <w:rPr>
            <w:webHidden/>
          </w:rPr>
          <w:fldChar w:fldCharType="separate"/>
        </w:r>
        <w:r w:rsidR="00810A8A">
          <w:rPr>
            <w:webHidden/>
          </w:rPr>
          <w:t>138</w:t>
        </w:r>
        <w:r w:rsidR="002F7E34">
          <w:rPr>
            <w:webHidden/>
          </w:rPr>
          <w:fldChar w:fldCharType="end"/>
        </w:r>
      </w:hyperlink>
    </w:p>
    <w:p w14:paraId="6B901319" w14:textId="41EE8374" w:rsidR="002F7E34" w:rsidRDefault="00643DAA" w:rsidP="00EC74CF">
      <w:pPr>
        <w:pStyle w:val="TOC4"/>
        <w:rPr>
          <w:rFonts w:asciiTheme="minorHAnsi" w:eastAsiaTheme="minorEastAsia" w:hAnsiTheme="minorHAnsi" w:cstheme="minorBidi"/>
          <w:szCs w:val="22"/>
        </w:rPr>
      </w:pPr>
      <w:hyperlink w:anchor="_Toc159474306" w:history="1">
        <w:r w:rsidR="002F7E34" w:rsidRPr="00B91839">
          <w:rPr>
            <w:rStyle w:val="Hyperlink"/>
            <w:bCs/>
          </w:rPr>
          <w:t>2.27.2.1.</w:t>
        </w:r>
        <w:r w:rsidR="002F7E34">
          <w:rPr>
            <w:rFonts w:asciiTheme="minorHAnsi" w:eastAsiaTheme="minorEastAsia" w:hAnsiTheme="minorHAnsi" w:cstheme="minorBidi"/>
            <w:szCs w:val="22"/>
          </w:rPr>
          <w:tab/>
        </w:r>
        <w:r w:rsidR="002F7E34" w:rsidRPr="00B91839">
          <w:rPr>
            <w:rStyle w:val="Hyperlink"/>
            <w:bCs/>
          </w:rPr>
          <w:t>Method of Retail Sale for Compressed Natural Gas.</w:t>
        </w:r>
        <w:r w:rsidR="002F7E34">
          <w:rPr>
            <w:webHidden/>
          </w:rPr>
          <w:tab/>
        </w:r>
        <w:r w:rsidR="002F7E34">
          <w:rPr>
            <w:webHidden/>
          </w:rPr>
          <w:fldChar w:fldCharType="begin"/>
        </w:r>
        <w:r w:rsidR="002F7E34">
          <w:rPr>
            <w:webHidden/>
          </w:rPr>
          <w:instrText xml:space="preserve"> PAGEREF _Toc159474306 \h </w:instrText>
        </w:r>
        <w:r w:rsidR="002F7E34">
          <w:rPr>
            <w:webHidden/>
          </w:rPr>
        </w:r>
        <w:r w:rsidR="002F7E34">
          <w:rPr>
            <w:webHidden/>
          </w:rPr>
          <w:fldChar w:fldCharType="separate"/>
        </w:r>
        <w:r w:rsidR="00810A8A">
          <w:rPr>
            <w:webHidden/>
          </w:rPr>
          <w:t>138</w:t>
        </w:r>
        <w:r w:rsidR="002F7E34">
          <w:rPr>
            <w:webHidden/>
          </w:rPr>
          <w:fldChar w:fldCharType="end"/>
        </w:r>
      </w:hyperlink>
    </w:p>
    <w:p w14:paraId="113992CE" w14:textId="0B478936" w:rsidR="002F7E34" w:rsidRDefault="00643DAA" w:rsidP="00EC74CF">
      <w:pPr>
        <w:pStyle w:val="TOC4"/>
        <w:rPr>
          <w:rFonts w:asciiTheme="minorHAnsi" w:eastAsiaTheme="minorEastAsia" w:hAnsiTheme="minorHAnsi" w:cstheme="minorBidi"/>
          <w:szCs w:val="22"/>
        </w:rPr>
      </w:pPr>
      <w:hyperlink w:anchor="_Toc159474307" w:history="1">
        <w:r w:rsidR="002F7E34" w:rsidRPr="00B91839">
          <w:rPr>
            <w:rStyle w:val="Hyperlink"/>
            <w:bCs/>
          </w:rPr>
          <w:t>2.27.2.2.</w:t>
        </w:r>
        <w:r w:rsidR="002F7E34">
          <w:rPr>
            <w:rFonts w:asciiTheme="minorHAnsi" w:eastAsiaTheme="minorEastAsia" w:hAnsiTheme="minorHAnsi" w:cstheme="minorBidi"/>
            <w:szCs w:val="22"/>
          </w:rPr>
          <w:tab/>
        </w:r>
        <w:r w:rsidR="002F7E34" w:rsidRPr="00B91839">
          <w:rPr>
            <w:rStyle w:val="Hyperlink"/>
            <w:bCs/>
          </w:rPr>
          <w:t>Dispenser Labeling Compressed Natural Gas.</w:t>
        </w:r>
        <w:r w:rsidR="002F7E34">
          <w:rPr>
            <w:webHidden/>
          </w:rPr>
          <w:tab/>
        </w:r>
        <w:r w:rsidR="002F7E34">
          <w:rPr>
            <w:webHidden/>
          </w:rPr>
          <w:fldChar w:fldCharType="begin"/>
        </w:r>
        <w:r w:rsidR="002F7E34">
          <w:rPr>
            <w:webHidden/>
          </w:rPr>
          <w:instrText xml:space="preserve"> PAGEREF _Toc159474307 \h </w:instrText>
        </w:r>
        <w:r w:rsidR="002F7E34">
          <w:rPr>
            <w:webHidden/>
          </w:rPr>
        </w:r>
        <w:r w:rsidR="002F7E34">
          <w:rPr>
            <w:webHidden/>
          </w:rPr>
          <w:fldChar w:fldCharType="separate"/>
        </w:r>
        <w:r w:rsidR="00810A8A">
          <w:rPr>
            <w:webHidden/>
          </w:rPr>
          <w:t>138</w:t>
        </w:r>
        <w:r w:rsidR="002F7E34">
          <w:rPr>
            <w:webHidden/>
          </w:rPr>
          <w:fldChar w:fldCharType="end"/>
        </w:r>
      </w:hyperlink>
    </w:p>
    <w:p w14:paraId="68C1B1E4" w14:textId="6A043AE8" w:rsidR="002F7E34" w:rsidRDefault="00643DAA" w:rsidP="00EC74CF">
      <w:pPr>
        <w:pStyle w:val="TOC4"/>
        <w:rPr>
          <w:rFonts w:asciiTheme="minorHAnsi" w:eastAsiaTheme="minorEastAsia" w:hAnsiTheme="minorHAnsi" w:cstheme="minorBidi"/>
          <w:szCs w:val="22"/>
        </w:rPr>
      </w:pPr>
      <w:hyperlink w:anchor="_Toc159474308" w:history="1">
        <w:r w:rsidR="002F7E34" w:rsidRPr="00B91839">
          <w:rPr>
            <w:rStyle w:val="Hyperlink"/>
            <w:bCs/>
          </w:rPr>
          <w:t>2.27.2.3.</w:t>
        </w:r>
        <w:r w:rsidR="002F7E34">
          <w:rPr>
            <w:rFonts w:asciiTheme="minorHAnsi" w:eastAsiaTheme="minorEastAsia" w:hAnsiTheme="minorHAnsi" w:cstheme="minorBidi"/>
            <w:szCs w:val="22"/>
          </w:rPr>
          <w:tab/>
        </w:r>
        <w:r w:rsidR="002F7E34" w:rsidRPr="00B91839">
          <w:rPr>
            <w:rStyle w:val="Hyperlink"/>
            <w:bCs/>
          </w:rPr>
          <w:t>Method of Retail Sale for Liquefied Natural Gas.</w:t>
        </w:r>
        <w:r w:rsidR="002F7E34">
          <w:rPr>
            <w:webHidden/>
          </w:rPr>
          <w:tab/>
        </w:r>
        <w:r w:rsidR="002F7E34">
          <w:rPr>
            <w:webHidden/>
          </w:rPr>
          <w:fldChar w:fldCharType="begin"/>
        </w:r>
        <w:r w:rsidR="002F7E34">
          <w:rPr>
            <w:webHidden/>
          </w:rPr>
          <w:instrText xml:space="preserve"> PAGEREF _Toc159474308 \h </w:instrText>
        </w:r>
        <w:r w:rsidR="002F7E34">
          <w:rPr>
            <w:webHidden/>
          </w:rPr>
        </w:r>
        <w:r w:rsidR="002F7E34">
          <w:rPr>
            <w:webHidden/>
          </w:rPr>
          <w:fldChar w:fldCharType="separate"/>
        </w:r>
        <w:r w:rsidR="00810A8A">
          <w:rPr>
            <w:webHidden/>
          </w:rPr>
          <w:t>139</w:t>
        </w:r>
        <w:r w:rsidR="002F7E34">
          <w:rPr>
            <w:webHidden/>
          </w:rPr>
          <w:fldChar w:fldCharType="end"/>
        </w:r>
      </w:hyperlink>
    </w:p>
    <w:p w14:paraId="69D2557C" w14:textId="315C8B42" w:rsidR="002F7E34" w:rsidRDefault="00643DAA" w:rsidP="00EC74CF">
      <w:pPr>
        <w:pStyle w:val="TOC4"/>
        <w:rPr>
          <w:rFonts w:asciiTheme="minorHAnsi" w:eastAsiaTheme="minorEastAsia" w:hAnsiTheme="minorHAnsi" w:cstheme="minorBidi"/>
          <w:szCs w:val="22"/>
        </w:rPr>
      </w:pPr>
      <w:hyperlink w:anchor="_Toc159474309" w:history="1">
        <w:r w:rsidR="002F7E34" w:rsidRPr="00B91839">
          <w:rPr>
            <w:rStyle w:val="Hyperlink"/>
            <w:bCs/>
          </w:rPr>
          <w:t>2.27.2.4.</w:t>
        </w:r>
        <w:r w:rsidR="002F7E34">
          <w:rPr>
            <w:rFonts w:asciiTheme="minorHAnsi" w:eastAsiaTheme="minorEastAsia" w:hAnsiTheme="minorHAnsi" w:cstheme="minorBidi"/>
            <w:szCs w:val="22"/>
          </w:rPr>
          <w:tab/>
        </w:r>
        <w:r w:rsidR="002F7E34" w:rsidRPr="00B91839">
          <w:rPr>
            <w:rStyle w:val="Hyperlink"/>
            <w:bCs/>
          </w:rPr>
          <w:t>Dispenser Labeling of Retail Liquefied Natural Gas.</w:t>
        </w:r>
        <w:r w:rsidR="002F7E34">
          <w:rPr>
            <w:webHidden/>
          </w:rPr>
          <w:tab/>
        </w:r>
        <w:r w:rsidR="002F7E34">
          <w:rPr>
            <w:webHidden/>
          </w:rPr>
          <w:fldChar w:fldCharType="begin"/>
        </w:r>
        <w:r w:rsidR="002F7E34">
          <w:rPr>
            <w:webHidden/>
          </w:rPr>
          <w:instrText xml:space="preserve"> PAGEREF _Toc159474309 \h </w:instrText>
        </w:r>
        <w:r w:rsidR="002F7E34">
          <w:rPr>
            <w:webHidden/>
          </w:rPr>
        </w:r>
        <w:r w:rsidR="002F7E34">
          <w:rPr>
            <w:webHidden/>
          </w:rPr>
          <w:fldChar w:fldCharType="separate"/>
        </w:r>
        <w:r w:rsidR="00810A8A">
          <w:rPr>
            <w:webHidden/>
          </w:rPr>
          <w:t>139</w:t>
        </w:r>
        <w:r w:rsidR="002F7E34">
          <w:rPr>
            <w:webHidden/>
          </w:rPr>
          <w:fldChar w:fldCharType="end"/>
        </w:r>
      </w:hyperlink>
    </w:p>
    <w:p w14:paraId="45267833" w14:textId="1BC4EF9A" w:rsidR="002F7E34" w:rsidRDefault="00643DAA" w:rsidP="00EC74CF">
      <w:pPr>
        <w:pStyle w:val="TOC2"/>
        <w:rPr>
          <w:rFonts w:asciiTheme="minorHAnsi" w:eastAsiaTheme="minorEastAsia" w:hAnsiTheme="minorHAnsi" w:cstheme="minorBidi"/>
          <w:bCs w:val="0"/>
          <w:color w:val="auto"/>
          <w:szCs w:val="22"/>
        </w:rPr>
      </w:pPr>
      <w:hyperlink w:anchor="_Toc159474310" w:history="1">
        <w:r w:rsidR="002F7E34" w:rsidRPr="00B91839">
          <w:rPr>
            <w:rStyle w:val="Hyperlink"/>
          </w:rPr>
          <w:t>2.28.</w:t>
        </w:r>
        <w:r w:rsidR="002F7E34">
          <w:rPr>
            <w:rFonts w:asciiTheme="minorHAnsi" w:eastAsiaTheme="minorEastAsia" w:hAnsiTheme="minorHAnsi" w:cstheme="minorBidi"/>
            <w:bCs w:val="0"/>
            <w:color w:val="auto"/>
            <w:szCs w:val="22"/>
          </w:rPr>
          <w:tab/>
        </w:r>
        <w:r w:rsidR="002F7E34" w:rsidRPr="00B91839">
          <w:rPr>
            <w:rStyle w:val="Hyperlink"/>
          </w:rPr>
          <w:t>Communication Paper.</w:t>
        </w:r>
        <w:r w:rsidR="002F7E34">
          <w:rPr>
            <w:webHidden/>
          </w:rPr>
          <w:tab/>
        </w:r>
        <w:r w:rsidR="002F7E34">
          <w:rPr>
            <w:webHidden/>
          </w:rPr>
          <w:fldChar w:fldCharType="begin"/>
        </w:r>
        <w:r w:rsidR="002F7E34">
          <w:rPr>
            <w:webHidden/>
          </w:rPr>
          <w:instrText xml:space="preserve"> PAGEREF _Toc159474310 \h </w:instrText>
        </w:r>
        <w:r w:rsidR="002F7E34">
          <w:rPr>
            <w:webHidden/>
          </w:rPr>
        </w:r>
        <w:r w:rsidR="002F7E34">
          <w:rPr>
            <w:webHidden/>
          </w:rPr>
          <w:fldChar w:fldCharType="separate"/>
        </w:r>
        <w:r w:rsidR="00810A8A">
          <w:rPr>
            <w:webHidden/>
          </w:rPr>
          <w:t>139</w:t>
        </w:r>
        <w:r w:rsidR="002F7E34">
          <w:rPr>
            <w:webHidden/>
          </w:rPr>
          <w:fldChar w:fldCharType="end"/>
        </w:r>
      </w:hyperlink>
    </w:p>
    <w:p w14:paraId="6FDE038F" w14:textId="49A7B3AF" w:rsidR="002F7E34" w:rsidRDefault="00643DAA" w:rsidP="00EC74CF">
      <w:pPr>
        <w:pStyle w:val="TOC3"/>
        <w:rPr>
          <w:rFonts w:asciiTheme="minorHAnsi" w:eastAsiaTheme="minorEastAsia" w:hAnsiTheme="minorHAnsi" w:cstheme="minorBidi"/>
          <w:color w:val="auto"/>
          <w:szCs w:val="22"/>
        </w:rPr>
      </w:pPr>
      <w:hyperlink w:anchor="_Toc159474311" w:history="1">
        <w:r w:rsidR="002F7E34" w:rsidRPr="00B91839">
          <w:rPr>
            <w:rStyle w:val="Hyperlink"/>
          </w:rPr>
          <w:t xml:space="preserve">2.28.1. </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_Toc159474311 \h </w:instrText>
        </w:r>
        <w:r w:rsidR="002F7E34">
          <w:rPr>
            <w:webHidden/>
          </w:rPr>
        </w:r>
        <w:r w:rsidR="002F7E34">
          <w:rPr>
            <w:webHidden/>
          </w:rPr>
          <w:fldChar w:fldCharType="separate"/>
        </w:r>
        <w:r w:rsidR="00810A8A">
          <w:rPr>
            <w:webHidden/>
          </w:rPr>
          <w:t>139</w:t>
        </w:r>
        <w:r w:rsidR="002F7E34">
          <w:rPr>
            <w:webHidden/>
          </w:rPr>
          <w:fldChar w:fldCharType="end"/>
        </w:r>
      </w:hyperlink>
    </w:p>
    <w:p w14:paraId="333B6648" w14:textId="73D6BE7D" w:rsidR="002F7E34" w:rsidRDefault="00643DAA" w:rsidP="00EC74CF">
      <w:pPr>
        <w:pStyle w:val="TOC4"/>
        <w:rPr>
          <w:rFonts w:asciiTheme="minorHAnsi" w:eastAsiaTheme="minorEastAsia" w:hAnsiTheme="minorHAnsi" w:cstheme="minorBidi"/>
          <w:szCs w:val="22"/>
        </w:rPr>
      </w:pPr>
      <w:hyperlink w:anchor="_Toc159474312" w:history="1">
        <w:r w:rsidR="002F7E34" w:rsidRPr="00B91839">
          <w:rPr>
            <w:rStyle w:val="Hyperlink"/>
            <w:bCs/>
          </w:rPr>
          <w:t>2.28.1.1.</w:t>
        </w:r>
        <w:r w:rsidR="002F7E34">
          <w:rPr>
            <w:rFonts w:asciiTheme="minorHAnsi" w:eastAsiaTheme="minorEastAsia" w:hAnsiTheme="minorHAnsi" w:cstheme="minorBidi"/>
            <w:szCs w:val="22"/>
          </w:rPr>
          <w:tab/>
        </w:r>
        <w:r w:rsidR="002F7E34" w:rsidRPr="00B91839">
          <w:rPr>
            <w:rStyle w:val="Hyperlink"/>
            <w:bCs/>
          </w:rPr>
          <w:t>Communication Paper.</w:t>
        </w:r>
        <w:r w:rsidR="002F7E34">
          <w:rPr>
            <w:webHidden/>
          </w:rPr>
          <w:tab/>
        </w:r>
        <w:r w:rsidR="002F7E34">
          <w:rPr>
            <w:webHidden/>
          </w:rPr>
          <w:fldChar w:fldCharType="begin"/>
        </w:r>
        <w:r w:rsidR="002F7E34">
          <w:rPr>
            <w:webHidden/>
          </w:rPr>
          <w:instrText xml:space="preserve"> PAGEREF _Toc159474312 \h </w:instrText>
        </w:r>
        <w:r w:rsidR="002F7E34">
          <w:rPr>
            <w:webHidden/>
          </w:rPr>
        </w:r>
        <w:r w:rsidR="002F7E34">
          <w:rPr>
            <w:webHidden/>
          </w:rPr>
          <w:fldChar w:fldCharType="separate"/>
        </w:r>
        <w:r w:rsidR="00810A8A">
          <w:rPr>
            <w:webHidden/>
          </w:rPr>
          <w:t>139</w:t>
        </w:r>
        <w:r w:rsidR="002F7E34">
          <w:rPr>
            <w:webHidden/>
          </w:rPr>
          <w:fldChar w:fldCharType="end"/>
        </w:r>
      </w:hyperlink>
    </w:p>
    <w:p w14:paraId="08CFB033" w14:textId="6C5CA99F" w:rsidR="002F7E34" w:rsidRDefault="00643DAA" w:rsidP="00EC74CF">
      <w:pPr>
        <w:pStyle w:val="TOC4"/>
        <w:rPr>
          <w:rFonts w:asciiTheme="minorHAnsi" w:eastAsiaTheme="minorEastAsia" w:hAnsiTheme="minorHAnsi" w:cstheme="minorBidi"/>
          <w:szCs w:val="22"/>
        </w:rPr>
      </w:pPr>
      <w:hyperlink w:anchor="_Toc159474313" w:history="1">
        <w:r w:rsidR="002F7E34" w:rsidRPr="00B91839">
          <w:rPr>
            <w:rStyle w:val="Hyperlink"/>
            <w:bCs/>
          </w:rPr>
          <w:t>2.28.1.2.</w:t>
        </w:r>
        <w:r w:rsidR="002F7E34">
          <w:rPr>
            <w:rFonts w:asciiTheme="minorHAnsi" w:eastAsiaTheme="minorEastAsia" w:hAnsiTheme="minorHAnsi" w:cstheme="minorBidi"/>
            <w:szCs w:val="22"/>
          </w:rPr>
          <w:tab/>
        </w:r>
        <w:r w:rsidR="002F7E34" w:rsidRPr="00B91839">
          <w:rPr>
            <w:rStyle w:val="Hyperlink"/>
            <w:bCs/>
          </w:rPr>
          <w:t>Basis Weight.</w:t>
        </w:r>
        <w:r w:rsidR="002F7E34">
          <w:rPr>
            <w:webHidden/>
          </w:rPr>
          <w:tab/>
        </w:r>
        <w:r w:rsidR="002F7E34">
          <w:rPr>
            <w:webHidden/>
          </w:rPr>
          <w:fldChar w:fldCharType="begin"/>
        </w:r>
        <w:r w:rsidR="002F7E34">
          <w:rPr>
            <w:webHidden/>
          </w:rPr>
          <w:instrText xml:space="preserve"> PAGEREF _Toc159474313 \h </w:instrText>
        </w:r>
        <w:r w:rsidR="002F7E34">
          <w:rPr>
            <w:webHidden/>
          </w:rPr>
        </w:r>
        <w:r w:rsidR="002F7E34">
          <w:rPr>
            <w:webHidden/>
          </w:rPr>
          <w:fldChar w:fldCharType="separate"/>
        </w:r>
        <w:r w:rsidR="00810A8A">
          <w:rPr>
            <w:webHidden/>
          </w:rPr>
          <w:t>139</w:t>
        </w:r>
        <w:r w:rsidR="002F7E34">
          <w:rPr>
            <w:webHidden/>
          </w:rPr>
          <w:fldChar w:fldCharType="end"/>
        </w:r>
      </w:hyperlink>
    </w:p>
    <w:p w14:paraId="22A7586A" w14:textId="03D4889F" w:rsidR="002F7E34" w:rsidRDefault="00643DAA" w:rsidP="00EC74CF">
      <w:pPr>
        <w:pStyle w:val="TOC3"/>
        <w:rPr>
          <w:rFonts w:asciiTheme="minorHAnsi" w:eastAsiaTheme="minorEastAsia" w:hAnsiTheme="minorHAnsi" w:cstheme="minorBidi"/>
          <w:color w:val="auto"/>
          <w:szCs w:val="22"/>
        </w:rPr>
      </w:pPr>
      <w:hyperlink w:anchor="_Toc159474314" w:history="1">
        <w:r w:rsidR="002F7E34" w:rsidRPr="00B91839">
          <w:rPr>
            <w:rStyle w:val="Hyperlink"/>
          </w:rPr>
          <w:t xml:space="preserve">2.28.2. </w:t>
        </w:r>
        <w:r w:rsidR="002F7E34">
          <w:rPr>
            <w:rFonts w:asciiTheme="minorHAnsi" w:eastAsiaTheme="minorEastAsia" w:hAnsiTheme="minorHAnsi" w:cstheme="minorBidi"/>
            <w:color w:val="auto"/>
            <w:szCs w:val="22"/>
          </w:rPr>
          <w:tab/>
        </w:r>
        <w:r w:rsidR="002F7E34" w:rsidRPr="00B91839">
          <w:rPr>
            <w:rStyle w:val="Hyperlink"/>
          </w:rPr>
          <w:t>Method of Retail Sale and Labeling.</w:t>
        </w:r>
        <w:r w:rsidR="002F7E34">
          <w:rPr>
            <w:webHidden/>
          </w:rPr>
          <w:tab/>
        </w:r>
        <w:r w:rsidR="002F7E34">
          <w:rPr>
            <w:webHidden/>
          </w:rPr>
          <w:fldChar w:fldCharType="begin"/>
        </w:r>
        <w:r w:rsidR="002F7E34">
          <w:rPr>
            <w:webHidden/>
          </w:rPr>
          <w:instrText xml:space="preserve"> PAGEREF _Toc159474314 \h </w:instrText>
        </w:r>
        <w:r w:rsidR="002F7E34">
          <w:rPr>
            <w:webHidden/>
          </w:rPr>
        </w:r>
        <w:r w:rsidR="002F7E34">
          <w:rPr>
            <w:webHidden/>
          </w:rPr>
          <w:fldChar w:fldCharType="separate"/>
        </w:r>
        <w:r w:rsidR="00810A8A">
          <w:rPr>
            <w:webHidden/>
          </w:rPr>
          <w:t>139</w:t>
        </w:r>
        <w:r w:rsidR="002F7E34">
          <w:rPr>
            <w:webHidden/>
          </w:rPr>
          <w:fldChar w:fldCharType="end"/>
        </w:r>
      </w:hyperlink>
    </w:p>
    <w:p w14:paraId="08F7A3B7" w14:textId="45BFE7ED" w:rsidR="002F7E34" w:rsidRDefault="00643DAA" w:rsidP="00EC74CF">
      <w:pPr>
        <w:pStyle w:val="TOC4"/>
        <w:rPr>
          <w:rFonts w:asciiTheme="minorHAnsi" w:eastAsiaTheme="minorEastAsia" w:hAnsiTheme="minorHAnsi" w:cstheme="minorBidi"/>
          <w:szCs w:val="22"/>
        </w:rPr>
      </w:pPr>
      <w:hyperlink w:anchor="_Toc159474315" w:history="1">
        <w:r w:rsidR="002F7E34" w:rsidRPr="00B91839">
          <w:rPr>
            <w:rStyle w:val="Hyperlink"/>
            <w:bCs/>
          </w:rPr>
          <w:t>2.28.2.1.</w:t>
        </w:r>
        <w:r w:rsidR="002F7E34">
          <w:rPr>
            <w:rFonts w:asciiTheme="minorHAnsi" w:eastAsiaTheme="minorEastAsia" w:hAnsiTheme="minorHAnsi" w:cstheme="minorBidi"/>
            <w:szCs w:val="22"/>
          </w:rPr>
          <w:tab/>
        </w:r>
        <w:r w:rsidR="002F7E34" w:rsidRPr="00B91839">
          <w:rPr>
            <w:rStyle w:val="Hyperlink"/>
            <w:bCs/>
          </w:rPr>
          <w:t>Method of Retail Sale.</w:t>
        </w:r>
        <w:r w:rsidR="002F7E34">
          <w:rPr>
            <w:webHidden/>
          </w:rPr>
          <w:tab/>
        </w:r>
        <w:r w:rsidR="002F7E34">
          <w:rPr>
            <w:webHidden/>
          </w:rPr>
          <w:fldChar w:fldCharType="begin"/>
        </w:r>
        <w:r w:rsidR="002F7E34">
          <w:rPr>
            <w:webHidden/>
          </w:rPr>
          <w:instrText xml:space="preserve"> PAGEREF _Toc159474315 \h </w:instrText>
        </w:r>
        <w:r w:rsidR="002F7E34">
          <w:rPr>
            <w:webHidden/>
          </w:rPr>
        </w:r>
        <w:r w:rsidR="002F7E34">
          <w:rPr>
            <w:webHidden/>
          </w:rPr>
          <w:fldChar w:fldCharType="separate"/>
        </w:r>
        <w:r w:rsidR="00810A8A">
          <w:rPr>
            <w:webHidden/>
          </w:rPr>
          <w:t>139</w:t>
        </w:r>
        <w:r w:rsidR="002F7E34">
          <w:rPr>
            <w:webHidden/>
          </w:rPr>
          <w:fldChar w:fldCharType="end"/>
        </w:r>
      </w:hyperlink>
    </w:p>
    <w:p w14:paraId="1F5068B7" w14:textId="7523C135" w:rsidR="002F7E34" w:rsidRDefault="00643DAA" w:rsidP="00EC74CF">
      <w:pPr>
        <w:pStyle w:val="TOC4"/>
        <w:rPr>
          <w:rFonts w:asciiTheme="minorHAnsi" w:eastAsiaTheme="minorEastAsia" w:hAnsiTheme="minorHAnsi" w:cstheme="minorBidi"/>
          <w:szCs w:val="22"/>
        </w:rPr>
      </w:pPr>
      <w:hyperlink w:anchor="_Toc159474316" w:history="1">
        <w:r w:rsidR="002F7E34" w:rsidRPr="00B91839">
          <w:rPr>
            <w:rStyle w:val="Hyperlink"/>
            <w:bCs/>
          </w:rPr>
          <w:t>2.28.2.2.</w:t>
        </w:r>
        <w:r w:rsidR="002F7E34">
          <w:rPr>
            <w:rFonts w:asciiTheme="minorHAnsi" w:eastAsiaTheme="minorEastAsia" w:hAnsiTheme="minorHAnsi" w:cstheme="minorBidi"/>
            <w:szCs w:val="22"/>
          </w:rPr>
          <w:tab/>
        </w:r>
        <w:r w:rsidR="002F7E34" w:rsidRPr="00B91839">
          <w:rPr>
            <w:rStyle w:val="Hyperlink"/>
            <w:bCs/>
          </w:rPr>
          <w:t>Labeling.</w:t>
        </w:r>
        <w:r w:rsidR="002F7E34">
          <w:rPr>
            <w:webHidden/>
          </w:rPr>
          <w:tab/>
        </w:r>
        <w:r w:rsidR="002F7E34">
          <w:rPr>
            <w:webHidden/>
          </w:rPr>
          <w:fldChar w:fldCharType="begin"/>
        </w:r>
        <w:r w:rsidR="002F7E34">
          <w:rPr>
            <w:webHidden/>
          </w:rPr>
          <w:instrText xml:space="preserve"> PAGEREF _Toc159474316 \h </w:instrText>
        </w:r>
        <w:r w:rsidR="002F7E34">
          <w:rPr>
            <w:webHidden/>
          </w:rPr>
        </w:r>
        <w:r w:rsidR="002F7E34">
          <w:rPr>
            <w:webHidden/>
          </w:rPr>
          <w:fldChar w:fldCharType="separate"/>
        </w:r>
        <w:r w:rsidR="00810A8A">
          <w:rPr>
            <w:webHidden/>
          </w:rPr>
          <w:t>139</w:t>
        </w:r>
        <w:r w:rsidR="002F7E34">
          <w:rPr>
            <w:webHidden/>
          </w:rPr>
          <w:fldChar w:fldCharType="end"/>
        </w:r>
      </w:hyperlink>
    </w:p>
    <w:p w14:paraId="6ACE0806" w14:textId="6B03F0C4" w:rsidR="002F7E34" w:rsidRDefault="00643DAA" w:rsidP="00EC74CF">
      <w:pPr>
        <w:pStyle w:val="TOC2"/>
        <w:ind w:left="900" w:right="720" w:hanging="684"/>
        <w:rPr>
          <w:rFonts w:asciiTheme="minorHAnsi" w:eastAsiaTheme="minorEastAsia" w:hAnsiTheme="minorHAnsi" w:cstheme="minorBidi"/>
          <w:bCs w:val="0"/>
          <w:color w:val="auto"/>
          <w:szCs w:val="22"/>
        </w:rPr>
      </w:pPr>
      <w:hyperlink w:anchor="_Toc159474317" w:history="1">
        <w:r w:rsidR="002F7E34" w:rsidRPr="00B91839">
          <w:rPr>
            <w:rStyle w:val="Hyperlink"/>
            <w:rFonts w:cs="Times New Roman"/>
            <w:iCs/>
          </w:rPr>
          <w:t>2.29.</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Sand, Rock, Gravel, Stone, Paving Stone, and Similar Materials, when Sold in Bulk.</w:t>
        </w:r>
        <w:r w:rsidR="002F7E34">
          <w:rPr>
            <w:webHidden/>
          </w:rPr>
          <w:tab/>
        </w:r>
        <w:r w:rsidR="002F7E34">
          <w:rPr>
            <w:webHidden/>
          </w:rPr>
          <w:fldChar w:fldCharType="begin"/>
        </w:r>
        <w:r w:rsidR="002F7E34">
          <w:rPr>
            <w:webHidden/>
          </w:rPr>
          <w:instrText xml:space="preserve"> PAGEREF _Toc159474317 \h </w:instrText>
        </w:r>
        <w:r w:rsidR="002F7E34">
          <w:rPr>
            <w:webHidden/>
          </w:rPr>
        </w:r>
        <w:r w:rsidR="002F7E34">
          <w:rPr>
            <w:webHidden/>
          </w:rPr>
          <w:fldChar w:fldCharType="separate"/>
        </w:r>
        <w:r w:rsidR="00810A8A">
          <w:rPr>
            <w:webHidden/>
          </w:rPr>
          <w:t>139</w:t>
        </w:r>
        <w:r w:rsidR="002F7E34">
          <w:rPr>
            <w:webHidden/>
          </w:rPr>
          <w:fldChar w:fldCharType="end"/>
        </w:r>
      </w:hyperlink>
    </w:p>
    <w:p w14:paraId="7D16BC52" w14:textId="3F97F4E9" w:rsidR="002F7E34" w:rsidRDefault="00643DAA" w:rsidP="00EC74CF">
      <w:pPr>
        <w:pStyle w:val="TOC2"/>
        <w:rPr>
          <w:rFonts w:asciiTheme="minorHAnsi" w:eastAsiaTheme="minorEastAsia" w:hAnsiTheme="minorHAnsi" w:cstheme="minorBidi"/>
          <w:bCs w:val="0"/>
          <w:color w:val="auto"/>
          <w:szCs w:val="22"/>
        </w:rPr>
      </w:pPr>
      <w:hyperlink w:anchor="_Toc159474318" w:history="1">
        <w:r w:rsidR="002F7E34" w:rsidRPr="00B91839">
          <w:rPr>
            <w:rStyle w:val="Hyperlink"/>
            <w:rFonts w:cs="Times New Roman"/>
            <w:iCs/>
          </w:rPr>
          <w:t>2.30.</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Ethanol Flex Fuel.</w:t>
        </w:r>
        <w:r w:rsidR="002F7E34">
          <w:rPr>
            <w:webHidden/>
          </w:rPr>
          <w:tab/>
        </w:r>
        <w:r w:rsidR="002F7E34">
          <w:rPr>
            <w:webHidden/>
          </w:rPr>
          <w:fldChar w:fldCharType="begin"/>
        </w:r>
        <w:r w:rsidR="002F7E34">
          <w:rPr>
            <w:webHidden/>
          </w:rPr>
          <w:instrText xml:space="preserve"> PAGEREF _Toc159474318 \h </w:instrText>
        </w:r>
        <w:r w:rsidR="002F7E34">
          <w:rPr>
            <w:webHidden/>
          </w:rPr>
        </w:r>
        <w:r w:rsidR="002F7E34">
          <w:rPr>
            <w:webHidden/>
          </w:rPr>
          <w:fldChar w:fldCharType="separate"/>
        </w:r>
        <w:r w:rsidR="00810A8A">
          <w:rPr>
            <w:webHidden/>
          </w:rPr>
          <w:t>140</w:t>
        </w:r>
        <w:r w:rsidR="002F7E34">
          <w:rPr>
            <w:webHidden/>
          </w:rPr>
          <w:fldChar w:fldCharType="end"/>
        </w:r>
      </w:hyperlink>
    </w:p>
    <w:p w14:paraId="6C439697" w14:textId="3C7FC929" w:rsidR="002F7E34" w:rsidRDefault="00643DAA" w:rsidP="00EC74CF">
      <w:pPr>
        <w:pStyle w:val="TOC3"/>
        <w:rPr>
          <w:rFonts w:asciiTheme="minorHAnsi" w:eastAsiaTheme="minorEastAsia" w:hAnsiTheme="minorHAnsi" w:cstheme="minorBidi"/>
          <w:color w:val="auto"/>
          <w:szCs w:val="22"/>
        </w:rPr>
      </w:pPr>
      <w:hyperlink w:anchor="_Toc159474319" w:history="1">
        <w:r w:rsidR="002F7E34" w:rsidRPr="00B91839">
          <w:rPr>
            <w:rStyle w:val="Hyperlink"/>
            <w:rFonts w:cs="Times New Roman"/>
          </w:rPr>
          <w:t>2.30.1.</w:t>
        </w:r>
        <w:r w:rsidR="002F7E34">
          <w:rPr>
            <w:rFonts w:asciiTheme="minorHAnsi" w:eastAsiaTheme="minorEastAsia" w:hAnsiTheme="minorHAnsi" w:cstheme="minorBidi"/>
            <w:color w:val="auto"/>
            <w:szCs w:val="22"/>
          </w:rPr>
          <w:tab/>
        </w:r>
        <w:r w:rsidR="002F7E34" w:rsidRPr="00B91839">
          <w:rPr>
            <w:rStyle w:val="Hyperlink"/>
            <w:rFonts w:cs="Times New Roman"/>
          </w:rPr>
          <w:t>How to Identify Ethanol Flex Fuel</w:t>
        </w:r>
        <w:r w:rsidR="002F7E34">
          <w:rPr>
            <w:webHidden/>
          </w:rPr>
          <w:tab/>
        </w:r>
        <w:r w:rsidR="002F7E34">
          <w:rPr>
            <w:webHidden/>
          </w:rPr>
          <w:fldChar w:fldCharType="begin"/>
        </w:r>
        <w:r w:rsidR="002F7E34">
          <w:rPr>
            <w:webHidden/>
          </w:rPr>
          <w:instrText xml:space="preserve"> PAGEREF _Toc159474319 \h </w:instrText>
        </w:r>
        <w:r w:rsidR="002F7E34">
          <w:rPr>
            <w:webHidden/>
          </w:rPr>
        </w:r>
        <w:r w:rsidR="002F7E34">
          <w:rPr>
            <w:webHidden/>
          </w:rPr>
          <w:fldChar w:fldCharType="separate"/>
        </w:r>
        <w:r w:rsidR="00810A8A">
          <w:rPr>
            <w:webHidden/>
          </w:rPr>
          <w:t>140</w:t>
        </w:r>
        <w:r w:rsidR="002F7E34">
          <w:rPr>
            <w:webHidden/>
          </w:rPr>
          <w:fldChar w:fldCharType="end"/>
        </w:r>
      </w:hyperlink>
    </w:p>
    <w:p w14:paraId="77F501FC" w14:textId="0DDC9EBF" w:rsidR="002F7E34" w:rsidRDefault="00643DAA" w:rsidP="00EC74CF">
      <w:pPr>
        <w:pStyle w:val="TOC3"/>
        <w:rPr>
          <w:rFonts w:asciiTheme="minorHAnsi" w:eastAsiaTheme="minorEastAsia" w:hAnsiTheme="minorHAnsi" w:cstheme="minorBidi"/>
          <w:color w:val="auto"/>
          <w:szCs w:val="22"/>
        </w:rPr>
      </w:pPr>
      <w:hyperlink w:anchor="_Toc159474320" w:history="1">
        <w:r w:rsidR="002F7E34" w:rsidRPr="00B91839">
          <w:rPr>
            <w:rStyle w:val="Hyperlink"/>
            <w:rFonts w:cs="Times New Roman"/>
          </w:rPr>
          <w:t>2.30.2.</w:t>
        </w:r>
        <w:r w:rsidR="002F7E34">
          <w:rPr>
            <w:rFonts w:asciiTheme="minorHAnsi" w:eastAsiaTheme="minorEastAsia" w:hAnsiTheme="minorHAnsi" w:cstheme="minorBidi"/>
            <w:color w:val="auto"/>
            <w:szCs w:val="22"/>
          </w:rPr>
          <w:tab/>
        </w:r>
        <w:r w:rsidR="002F7E34" w:rsidRPr="00B91839">
          <w:rPr>
            <w:rStyle w:val="Hyperlink"/>
            <w:rFonts w:cs="Times New Roman"/>
          </w:rPr>
          <w:t>FTC Labeling Requirements</w:t>
        </w:r>
        <w:r w:rsidR="002F7E34">
          <w:rPr>
            <w:webHidden/>
          </w:rPr>
          <w:tab/>
        </w:r>
        <w:r w:rsidR="002F7E34">
          <w:rPr>
            <w:webHidden/>
          </w:rPr>
          <w:fldChar w:fldCharType="begin"/>
        </w:r>
        <w:r w:rsidR="002F7E34">
          <w:rPr>
            <w:webHidden/>
          </w:rPr>
          <w:instrText xml:space="preserve"> PAGEREF _Toc159474320 \h </w:instrText>
        </w:r>
        <w:r w:rsidR="002F7E34">
          <w:rPr>
            <w:webHidden/>
          </w:rPr>
        </w:r>
        <w:r w:rsidR="002F7E34">
          <w:rPr>
            <w:webHidden/>
          </w:rPr>
          <w:fldChar w:fldCharType="separate"/>
        </w:r>
        <w:r w:rsidR="00810A8A">
          <w:rPr>
            <w:webHidden/>
          </w:rPr>
          <w:t>140</w:t>
        </w:r>
        <w:r w:rsidR="002F7E34">
          <w:rPr>
            <w:webHidden/>
          </w:rPr>
          <w:fldChar w:fldCharType="end"/>
        </w:r>
      </w:hyperlink>
    </w:p>
    <w:p w14:paraId="0D5A0661" w14:textId="3E6BFCC7" w:rsidR="002F7E34" w:rsidRDefault="00643DAA" w:rsidP="00EC74CF">
      <w:pPr>
        <w:pStyle w:val="TOC2"/>
        <w:rPr>
          <w:rFonts w:asciiTheme="minorHAnsi" w:eastAsiaTheme="minorEastAsia" w:hAnsiTheme="minorHAnsi" w:cstheme="minorBidi"/>
          <w:bCs w:val="0"/>
          <w:color w:val="auto"/>
          <w:szCs w:val="22"/>
        </w:rPr>
      </w:pPr>
      <w:hyperlink w:anchor="_Toc159474321" w:history="1">
        <w:r w:rsidR="002F7E34" w:rsidRPr="00B91839">
          <w:rPr>
            <w:rStyle w:val="Hyperlink"/>
            <w:rFonts w:cs="Times New Roman"/>
            <w:iCs/>
          </w:rPr>
          <w:t>2.31.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Biodiesel and Biodiesel Blends.</w:t>
        </w:r>
        <w:r w:rsidR="002F7E34">
          <w:rPr>
            <w:webHidden/>
          </w:rPr>
          <w:tab/>
        </w:r>
        <w:r w:rsidR="002F7E34">
          <w:rPr>
            <w:webHidden/>
          </w:rPr>
          <w:fldChar w:fldCharType="begin"/>
        </w:r>
        <w:r w:rsidR="002F7E34">
          <w:rPr>
            <w:webHidden/>
          </w:rPr>
          <w:instrText xml:space="preserve"> PAGEREF _Toc159474321 \h </w:instrText>
        </w:r>
        <w:r w:rsidR="002F7E34">
          <w:rPr>
            <w:webHidden/>
          </w:rPr>
        </w:r>
        <w:r w:rsidR="002F7E34">
          <w:rPr>
            <w:webHidden/>
          </w:rPr>
          <w:fldChar w:fldCharType="separate"/>
        </w:r>
        <w:r w:rsidR="00810A8A">
          <w:rPr>
            <w:webHidden/>
          </w:rPr>
          <w:t>140</w:t>
        </w:r>
        <w:r w:rsidR="002F7E34">
          <w:rPr>
            <w:webHidden/>
          </w:rPr>
          <w:fldChar w:fldCharType="end"/>
        </w:r>
      </w:hyperlink>
    </w:p>
    <w:p w14:paraId="51B36505" w14:textId="10900F46" w:rsidR="002F7E34" w:rsidRDefault="00643DAA" w:rsidP="00EC74CF">
      <w:pPr>
        <w:pStyle w:val="TOC3"/>
        <w:rPr>
          <w:rFonts w:asciiTheme="minorHAnsi" w:eastAsiaTheme="minorEastAsia" w:hAnsiTheme="minorHAnsi" w:cstheme="minorBidi"/>
          <w:color w:val="auto"/>
          <w:szCs w:val="22"/>
        </w:rPr>
      </w:pPr>
      <w:hyperlink w:anchor="_Toc159474322" w:history="1">
        <w:r w:rsidR="002F7E34" w:rsidRPr="00B91839">
          <w:rPr>
            <w:rStyle w:val="Hyperlink"/>
            <w:rFonts w:cs="Times New Roman"/>
          </w:rPr>
          <w:t>2.31.1.</w:t>
        </w:r>
        <w:r w:rsidR="002F7E34">
          <w:rPr>
            <w:rFonts w:asciiTheme="minorHAnsi" w:eastAsiaTheme="minorEastAsia" w:hAnsiTheme="minorHAnsi" w:cstheme="minorBidi"/>
            <w:color w:val="auto"/>
            <w:szCs w:val="22"/>
          </w:rPr>
          <w:tab/>
        </w:r>
        <w:r w:rsidR="002F7E34" w:rsidRPr="00B91839">
          <w:rPr>
            <w:rStyle w:val="Hyperlink"/>
            <w:rFonts w:cs="Times New Roman"/>
          </w:rPr>
          <w:t>Identification of Product</w:t>
        </w:r>
        <w:r w:rsidR="002F7E34">
          <w:rPr>
            <w:webHidden/>
          </w:rPr>
          <w:tab/>
        </w:r>
        <w:r w:rsidR="002F7E34">
          <w:rPr>
            <w:webHidden/>
          </w:rPr>
          <w:fldChar w:fldCharType="begin"/>
        </w:r>
        <w:r w:rsidR="002F7E34">
          <w:rPr>
            <w:webHidden/>
          </w:rPr>
          <w:instrText xml:space="preserve"> PAGEREF _Toc159474322 \h </w:instrText>
        </w:r>
        <w:r w:rsidR="002F7E34">
          <w:rPr>
            <w:webHidden/>
          </w:rPr>
        </w:r>
        <w:r w:rsidR="002F7E34">
          <w:rPr>
            <w:webHidden/>
          </w:rPr>
          <w:fldChar w:fldCharType="separate"/>
        </w:r>
        <w:r w:rsidR="00810A8A">
          <w:rPr>
            <w:webHidden/>
          </w:rPr>
          <w:t>140</w:t>
        </w:r>
        <w:r w:rsidR="002F7E34">
          <w:rPr>
            <w:webHidden/>
          </w:rPr>
          <w:fldChar w:fldCharType="end"/>
        </w:r>
      </w:hyperlink>
    </w:p>
    <w:p w14:paraId="6A3749FB" w14:textId="734951AA" w:rsidR="002F7E34" w:rsidRDefault="00643DAA" w:rsidP="00EC74CF">
      <w:pPr>
        <w:pStyle w:val="TOC3"/>
        <w:rPr>
          <w:rFonts w:asciiTheme="minorHAnsi" w:eastAsiaTheme="minorEastAsia" w:hAnsiTheme="minorHAnsi" w:cstheme="minorBidi"/>
          <w:color w:val="auto"/>
          <w:szCs w:val="22"/>
        </w:rPr>
      </w:pPr>
      <w:hyperlink w:anchor="_Toc159474323" w:history="1">
        <w:r w:rsidR="002F7E34" w:rsidRPr="00B91839">
          <w:rPr>
            <w:rStyle w:val="Hyperlink"/>
          </w:rPr>
          <w:t>2.31.2.</w:t>
        </w:r>
        <w:r w:rsidR="002F7E34">
          <w:rPr>
            <w:rFonts w:asciiTheme="minorHAnsi" w:eastAsiaTheme="minorEastAsia" w:hAnsiTheme="minorHAnsi" w:cstheme="minorBidi"/>
            <w:color w:val="auto"/>
            <w:szCs w:val="22"/>
          </w:rPr>
          <w:tab/>
        </w:r>
        <w:r w:rsidR="002F7E34" w:rsidRPr="00B91839">
          <w:rPr>
            <w:rStyle w:val="Hyperlink"/>
          </w:rPr>
          <w:t>Labeling of Retail Dispensers.</w:t>
        </w:r>
        <w:r w:rsidR="002F7E34">
          <w:rPr>
            <w:webHidden/>
          </w:rPr>
          <w:tab/>
        </w:r>
        <w:r w:rsidR="002F7E34">
          <w:rPr>
            <w:webHidden/>
          </w:rPr>
          <w:fldChar w:fldCharType="begin"/>
        </w:r>
        <w:r w:rsidR="002F7E34">
          <w:rPr>
            <w:webHidden/>
          </w:rPr>
          <w:instrText xml:space="preserve"> PAGEREF _Toc159474323 \h </w:instrText>
        </w:r>
        <w:r w:rsidR="002F7E34">
          <w:rPr>
            <w:webHidden/>
          </w:rPr>
        </w:r>
        <w:r w:rsidR="002F7E34">
          <w:rPr>
            <w:webHidden/>
          </w:rPr>
          <w:fldChar w:fldCharType="separate"/>
        </w:r>
        <w:r w:rsidR="00810A8A">
          <w:rPr>
            <w:webHidden/>
          </w:rPr>
          <w:t>140</w:t>
        </w:r>
        <w:r w:rsidR="002F7E34">
          <w:rPr>
            <w:webHidden/>
          </w:rPr>
          <w:fldChar w:fldCharType="end"/>
        </w:r>
      </w:hyperlink>
    </w:p>
    <w:p w14:paraId="661E01DD" w14:textId="3E99D574" w:rsidR="002F7E34" w:rsidRDefault="00643DAA" w:rsidP="00EC74CF">
      <w:pPr>
        <w:pStyle w:val="TOC4"/>
        <w:rPr>
          <w:rFonts w:asciiTheme="minorHAnsi" w:eastAsiaTheme="minorEastAsia" w:hAnsiTheme="minorHAnsi" w:cstheme="minorBidi"/>
          <w:szCs w:val="22"/>
        </w:rPr>
      </w:pPr>
      <w:hyperlink w:anchor="_Toc159474324" w:history="1">
        <w:r w:rsidR="002F7E34" w:rsidRPr="00B91839">
          <w:rPr>
            <w:rStyle w:val="Hyperlink"/>
            <w:bCs/>
          </w:rPr>
          <w:t>2.31.2.1.</w:t>
        </w:r>
        <w:r w:rsidR="002F7E34">
          <w:rPr>
            <w:rFonts w:asciiTheme="minorHAnsi" w:eastAsiaTheme="minorEastAsia" w:hAnsiTheme="minorHAnsi" w:cstheme="minorBidi"/>
            <w:szCs w:val="22"/>
          </w:rPr>
          <w:tab/>
        </w:r>
        <w:r w:rsidR="002F7E34" w:rsidRPr="00B91839">
          <w:rPr>
            <w:rStyle w:val="Hyperlink"/>
            <w:bCs/>
          </w:rPr>
          <w:t>Labeling of Grade Required.</w:t>
        </w:r>
        <w:r w:rsidR="002F7E34">
          <w:rPr>
            <w:webHidden/>
          </w:rPr>
          <w:tab/>
        </w:r>
        <w:r w:rsidR="002F7E34">
          <w:rPr>
            <w:webHidden/>
          </w:rPr>
          <w:fldChar w:fldCharType="begin"/>
        </w:r>
        <w:r w:rsidR="002F7E34">
          <w:rPr>
            <w:webHidden/>
          </w:rPr>
          <w:instrText xml:space="preserve"> PAGEREF _Toc159474324 \h </w:instrText>
        </w:r>
        <w:r w:rsidR="002F7E34">
          <w:rPr>
            <w:webHidden/>
          </w:rPr>
        </w:r>
        <w:r w:rsidR="002F7E34">
          <w:rPr>
            <w:webHidden/>
          </w:rPr>
          <w:fldChar w:fldCharType="separate"/>
        </w:r>
        <w:r w:rsidR="00810A8A">
          <w:rPr>
            <w:webHidden/>
          </w:rPr>
          <w:t>140</w:t>
        </w:r>
        <w:r w:rsidR="002F7E34">
          <w:rPr>
            <w:webHidden/>
          </w:rPr>
          <w:fldChar w:fldCharType="end"/>
        </w:r>
      </w:hyperlink>
    </w:p>
    <w:p w14:paraId="283A79C4" w14:textId="1754EB36" w:rsidR="002F7E34" w:rsidRDefault="00643DAA" w:rsidP="00EC74CF">
      <w:pPr>
        <w:pStyle w:val="TOC4"/>
        <w:rPr>
          <w:rFonts w:asciiTheme="minorHAnsi" w:eastAsiaTheme="minorEastAsia" w:hAnsiTheme="minorHAnsi" w:cstheme="minorBidi"/>
          <w:szCs w:val="22"/>
        </w:rPr>
      </w:pPr>
      <w:hyperlink w:anchor="_Toc159474325" w:history="1">
        <w:r w:rsidR="002F7E34" w:rsidRPr="00B91839">
          <w:rPr>
            <w:rStyle w:val="Hyperlink"/>
            <w:bCs/>
          </w:rPr>
          <w:t>2.31.2.2.</w:t>
        </w:r>
        <w:r w:rsidR="002F7E34">
          <w:rPr>
            <w:rFonts w:asciiTheme="minorHAnsi" w:eastAsiaTheme="minorEastAsia" w:hAnsiTheme="minorHAnsi" w:cstheme="minorBidi"/>
            <w:szCs w:val="22"/>
          </w:rPr>
          <w:tab/>
        </w:r>
        <w:r w:rsidR="002F7E34" w:rsidRPr="00B91839">
          <w:rPr>
            <w:rStyle w:val="Hyperlink"/>
            <w:bCs/>
          </w:rPr>
          <w:t>Automotive Fuel Rating.</w:t>
        </w:r>
        <w:r w:rsidR="002F7E34">
          <w:rPr>
            <w:webHidden/>
          </w:rPr>
          <w:tab/>
        </w:r>
        <w:r w:rsidR="002F7E34">
          <w:rPr>
            <w:webHidden/>
          </w:rPr>
          <w:fldChar w:fldCharType="begin"/>
        </w:r>
        <w:r w:rsidR="002F7E34">
          <w:rPr>
            <w:webHidden/>
          </w:rPr>
          <w:instrText xml:space="preserve"> PAGEREF _Toc159474325 \h </w:instrText>
        </w:r>
        <w:r w:rsidR="002F7E34">
          <w:rPr>
            <w:webHidden/>
          </w:rPr>
        </w:r>
        <w:r w:rsidR="002F7E34">
          <w:rPr>
            <w:webHidden/>
          </w:rPr>
          <w:fldChar w:fldCharType="separate"/>
        </w:r>
        <w:r w:rsidR="00810A8A">
          <w:rPr>
            <w:webHidden/>
          </w:rPr>
          <w:t>140</w:t>
        </w:r>
        <w:r w:rsidR="002F7E34">
          <w:rPr>
            <w:webHidden/>
          </w:rPr>
          <w:fldChar w:fldCharType="end"/>
        </w:r>
      </w:hyperlink>
    </w:p>
    <w:p w14:paraId="665E1F0E" w14:textId="5FDD4D09" w:rsidR="002F7E34" w:rsidRDefault="00643DAA" w:rsidP="00EC74CF">
      <w:pPr>
        <w:pStyle w:val="TOC4"/>
        <w:rPr>
          <w:rFonts w:asciiTheme="minorHAnsi" w:eastAsiaTheme="minorEastAsia" w:hAnsiTheme="minorHAnsi" w:cstheme="minorBidi"/>
          <w:szCs w:val="22"/>
        </w:rPr>
      </w:pPr>
      <w:hyperlink w:anchor="_Toc159474326" w:history="1">
        <w:r w:rsidR="002F7E34" w:rsidRPr="00B91839">
          <w:rPr>
            <w:rStyle w:val="Hyperlink"/>
            <w:bCs/>
          </w:rPr>
          <w:t>2.31.2.3.</w:t>
        </w:r>
        <w:r w:rsidR="002F7E34">
          <w:rPr>
            <w:rFonts w:asciiTheme="minorHAnsi" w:eastAsiaTheme="minorEastAsia" w:hAnsiTheme="minorHAnsi" w:cstheme="minorBidi"/>
            <w:szCs w:val="22"/>
          </w:rPr>
          <w:tab/>
        </w:r>
        <w:r w:rsidR="002F7E34" w:rsidRPr="00B91839">
          <w:rPr>
            <w:rStyle w:val="Hyperlink"/>
            <w:bCs/>
          </w:rPr>
          <w:t>Biodiesel Blends.</w:t>
        </w:r>
        <w:r w:rsidR="002F7E34">
          <w:rPr>
            <w:webHidden/>
          </w:rPr>
          <w:tab/>
        </w:r>
        <w:r w:rsidR="002F7E34">
          <w:rPr>
            <w:webHidden/>
          </w:rPr>
          <w:fldChar w:fldCharType="begin"/>
        </w:r>
        <w:r w:rsidR="002F7E34">
          <w:rPr>
            <w:webHidden/>
          </w:rPr>
          <w:instrText xml:space="preserve"> PAGEREF _Toc159474326 \h </w:instrText>
        </w:r>
        <w:r w:rsidR="002F7E34">
          <w:rPr>
            <w:webHidden/>
          </w:rPr>
        </w:r>
        <w:r w:rsidR="002F7E34">
          <w:rPr>
            <w:webHidden/>
          </w:rPr>
          <w:fldChar w:fldCharType="separate"/>
        </w:r>
        <w:r w:rsidR="00810A8A">
          <w:rPr>
            <w:webHidden/>
          </w:rPr>
          <w:t>140</w:t>
        </w:r>
        <w:r w:rsidR="002F7E34">
          <w:rPr>
            <w:webHidden/>
          </w:rPr>
          <w:fldChar w:fldCharType="end"/>
        </w:r>
      </w:hyperlink>
    </w:p>
    <w:p w14:paraId="43DA4788" w14:textId="276B3D0F" w:rsidR="002F7E34" w:rsidRDefault="00643DAA" w:rsidP="00EC74CF">
      <w:pPr>
        <w:pStyle w:val="TOC3"/>
        <w:rPr>
          <w:rFonts w:asciiTheme="minorHAnsi" w:eastAsiaTheme="minorEastAsia" w:hAnsiTheme="minorHAnsi" w:cstheme="minorBidi"/>
          <w:color w:val="auto"/>
          <w:szCs w:val="22"/>
        </w:rPr>
      </w:pPr>
      <w:hyperlink w:anchor="_Toc159474327" w:history="1">
        <w:r w:rsidR="002F7E34" w:rsidRPr="00B91839">
          <w:rPr>
            <w:rStyle w:val="Hyperlink"/>
            <w:rFonts w:cs="Times New Roman"/>
          </w:rPr>
          <w:t>2.31.3.</w:t>
        </w:r>
        <w:r w:rsidR="002F7E34">
          <w:rPr>
            <w:rFonts w:asciiTheme="minorHAnsi" w:eastAsiaTheme="minorEastAsia" w:hAnsiTheme="minorHAnsi" w:cstheme="minorBidi"/>
            <w:color w:val="auto"/>
            <w:szCs w:val="22"/>
          </w:rPr>
          <w:tab/>
        </w:r>
        <w:r w:rsidR="002F7E34" w:rsidRPr="00B91839">
          <w:rPr>
            <w:rStyle w:val="Hyperlink"/>
            <w:rFonts w:cs="Times New Roman"/>
          </w:rPr>
          <w:t>Documentation for Dispenser Labeling Purposes.</w:t>
        </w:r>
        <w:r w:rsidR="002F7E34">
          <w:rPr>
            <w:webHidden/>
          </w:rPr>
          <w:tab/>
        </w:r>
        <w:r w:rsidR="002F7E34">
          <w:rPr>
            <w:webHidden/>
          </w:rPr>
          <w:fldChar w:fldCharType="begin"/>
        </w:r>
        <w:r w:rsidR="002F7E34">
          <w:rPr>
            <w:webHidden/>
          </w:rPr>
          <w:instrText xml:space="preserve"> PAGEREF _Toc159474327 \h </w:instrText>
        </w:r>
        <w:r w:rsidR="002F7E34">
          <w:rPr>
            <w:webHidden/>
          </w:rPr>
        </w:r>
        <w:r w:rsidR="002F7E34">
          <w:rPr>
            <w:webHidden/>
          </w:rPr>
          <w:fldChar w:fldCharType="separate"/>
        </w:r>
        <w:r w:rsidR="00810A8A">
          <w:rPr>
            <w:webHidden/>
          </w:rPr>
          <w:t>140</w:t>
        </w:r>
        <w:r w:rsidR="002F7E34">
          <w:rPr>
            <w:webHidden/>
          </w:rPr>
          <w:fldChar w:fldCharType="end"/>
        </w:r>
      </w:hyperlink>
    </w:p>
    <w:p w14:paraId="27F71861" w14:textId="4A4D3EB1" w:rsidR="002F7E34" w:rsidRDefault="00643DAA" w:rsidP="00EC74CF">
      <w:pPr>
        <w:pStyle w:val="TOC3"/>
        <w:rPr>
          <w:rFonts w:asciiTheme="minorHAnsi" w:eastAsiaTheme="minorEastAsia" w:hAnsiTheme="minorHAnsi" w:cstheme="minorBidi"/>
          <w:color w:val="auto"/>
          <w:szCs w:val="22"/>
        </w:rPr>
      </w:pPr>
      <w:hyperlink w:anchor="_Toc159474328" w:history="1">
        <w:r w:rsidR="002F7E34" w:rsidRPr="00B91839">
          <w:rPr>
            <w:rStyle w:val="Hyperlink"/>
            <w:rFonts w:cs="Times New Roman"/>
          </w:rPr>
          <w:t>2.31.4.</w:t>
        </w:r>
        <w:r w:rsidR="002F7E34">
          <w:rPr>
            <w:rFonts w:asciiTheme="minorHAnsi" w:eastAsiaTheme="minorEastAsia" w:hAnsiTheme="minorHAnsi" w:cstheme="minorBidi"/>
            <w:color w:val="auto"/>
            <w:szCs w:val="22"/>
          </w:rPr>
          <w:tab/>
        </w:r>
        <w:r w:rsidR="002F7E34" w:rsidRPr="00B91839">
          <w:rPr>
            <w:rStyle w:val="Hyperlink"/>
            <w:rFonts w:cs="Times New Roman"/>
          </w:rPr>
          <w:t>Exemption.</w:t>
        </w:r>
        <w:r w:rsidR="002F7E34">
          <w:rPr>
            <w:webHidden/>
          </w:rPr>
          <w:tab/>
        </w:r>
        <w:r w:rsidR="002F7E34">
          <w:rPr>
            <w:webHidden/>
          </w:rPr>
          <w:fldChar w:fldCharType="begin"/>
        </w:r>
        <w:r w:rsidR="002F7E34">
          <w:rPr>
            <w:webHidden/>
          </w:rPr>
          <w:instrText xml:space="preserve"> PAGEREF _Toc159474328 \h </w:instrText>
        </w:r>
        <w:r w:rsidR="002F7E34">
          <w:rPr>
            <w:webHidden/>
          </w:rPr>
        </w:r>
        <w:r w:rsidR="002F7E34">
          <w:rPr>
            <w:webHidden/>
          </w:rPr>
          <w:fldChar w:fldCharType="separate"/>
        </w:r>
        <w:r w:rsidR="00810A8A">
          <w:rPr>
            <w:webHidden/>
          </w:rPr>
          <w:t>140</w:t>
        </w:r>
        <w:r w:rsidR="002F7E34">
          <w:rPr>
            <w:webHidden/>
          </w:rPr>
          <w:fldChar w:fldCharType="end"/>
        </w:r>
      </w:hyperlink>
    </w:p>
    <w:p w14:paraId="4D6F1143" w14:textId="6FB2A8C2" w:rsidR="002F7E34" w:rsidRDefault="00643DAA" w:rsidP="00EC74CF">
      <w:pPr>
        <w:pStyle w:val="TOC2"/>
        <w:rPr>
          <w:rFonts w:asciiTheme="minorHAnsi" w:eastAsiaTheme="minorEastAsia" w:hAnsiTheme="minorHAnsi" w:cstheme="minorBidi"/>
          <w:bCs w:val="0"/>
          <w:color w:val="auto"/>
          <w:szCs w:val="22"/>
        </w:rPr>
      </w:pPr>
      <w:hyperlink w:anchor="_Toc159474329" w:history="1">
        <w:r w:rsidR="002F7E34" w:rsidRPr="00B91839">
          <w:rPr>
            <w:rStyle w:val="Hyperlink"/>
            <w:rFonts w:cs="Times New Roman"/>
            <w:iCs/>
          </w:rPr>
          <w:t>2.32.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Retail Sales of Hydrogen</w:t>
        </w:r>
        <w:r w:rsidR="002F7E34" w:rsidRPr="00B91839">
          <w:rPr>
            <w:rStyle w:val="Hyperlink"/>
          </w:rPr>
          <w:t xml:space="preserve"> Fuel (H).</w:t>
        </w:r>
        <w:r w:rsidR="002F7E34">
          <w:rPr>
            <w:webHidden/>
          </w:rPr>
          <w:tab/>
        </w:r>
        <w:r w:rsidR="002F7E34">
          <w:rPr>
            <w:webHidden/>
          </w:rPr>
          <w:fldChar w:fldCharType="begin"/>
        </w:r>
        <w:r w:rsidR="002F7E34">
          <w:rPr>
            <w:webHidden/>
          </w:rPr>
          <w:instrText xml:space="preserve"> PAGEREF _Toc159474329 \h </w:instrText>
        </w:r>
        <w:r w:rsidR="002F7E34">
          <w:rPr>
            <w:webHidden/>
          </w:rPr>
        </w:r>
        <w:r w:rsidR="002F7E34">
          <w:rPr>
            <w:webHidden/>
          </w:rPr>
          <w:fldChar w:fldCharType="separate"/>
        </w:r>
        <w:r w:rsidR="00810A8A">
          <w:rPr>
            <w:webHidden/>
          </w:rPr>
          <w:t>140</w:t>
        </w:r>
        <w:r w:rsidR="002F7E34">
          <w:rPr>
            <w:webHidden/>
          </w:rPr>
          <w:fldChar w:fldCharType="end"/>
        </w:r>
      </w:hyperlink>
    </w:p>
    <w:p w14:paraId="38F610E1" w14:textId="257E242B" w:rsidR="002F7E34" w:rsidRDefault="00643DAA" w:rsidP="00EC74CF">
      <w:pPr>
        <w:pStyle w:val="TOC3"/>
        <w:rPr>
          <w:rFonts w:asciiTheme="minorHAnsi" w:eastAsiaTheme="minorEastAsia" w:hAnsiTheme="minorHAnsi" w:cstheme="minorBidi"/>
          <w:color w:val="auto"/>
          <w:szCs w:val="22"/>
        </w:rPr>
      </w:pPr>
      <w:hyperlink w:anchor="_Toc159474330" w:history="1">
        <w:r w:rsidR="002F7E34" w:rsidRPr="00B91839">
          <w:rPr>
            <w:rStyle w:val="Hyperlink"/>
            <w:rFonts w:cs="Times New Roman"/>
          </w:rPr>
          <w:t>2.32.1.</w:t>
        </w:r>
        <w:r w:rsidR="002F7E34">
          <w:rPr>
            <w:rFonts w:asciiTheme="minorHAnsi" w:eastAsiaTheme="minorEastAsia" w:hAnsiTheme="minorHAnsi" w:cstheme="minorBidi"/>
            <w:color w:val="auto"/>
            <w:szCs w:val="22"/>
          </w:rPr>
          <w:tab/>
        </w:r>
        <w:r w:rsidR="002F7E34" w:rsidRPr="00B91839">
          <w:rPr>
            <w:rStyle w:val="Hyperlink"/>
            <w:rFonts w:cs="Times New Roman"/>
          </w:rPr>
          <w:t>Definitions for Hydrogen Fuel.</w:t>
        </w:r>
        <w:r w:rsidR="002F7E34">
          <w:rPr>
            <w:webHidden/>
          </w:rPr>
          <w:tab/>
        </w:r>
        <w:r w:rsidR="002F7E34">
          <w:rPr>
            <w:webHidden/>
          </w:rPr>
          <w:fldChar w:fldCharType="begin"/>
        </w:r>
        <w:r w:rsidR="002F7E34">
          <w:rPr>
            <w:webHidden/>
          </w:rPr>
          <w:instrText xml:space="preserve"> PAGEREF _Toc159474330 \h </w:instrText>
        </w:r>
        <w:r w:rsidR="002F7E34">
          <w:rPr>
            <w:webHidden/>
          </w:rPr>
        </w:r>
        <w:r w:rsidR="002F7E34">
          <w:rPr>
            <w:webHidden/>
          </w:rPr>
          <w:fldChar w:fldCharType="separate"/>
        </w:r>
        <w:r w:rsidR="00810A8A">
          <w:rPr>
            <w:webHidden/>
          </w:rPr>
          <w:t>140</w:t>
        </w:r>
        <w:r w:rsidR="002F7E34">
          <w:rPr>
            <w:webHidden/>
          </w:rPr>
          <w:fldChar w:fldCharType="end"/>
        </w:r>
      </w:hyperlink>
    </w:p>
    <w:p w14:paraId="52F263E6" w14:textId="39F82E04" w:rsidR="002F7E34" w:rsidRDefault="00643DAA" w:rsidP="00EC74CF">
      <w:pPr>
        <w:pStyle w:val="TOC3"/>
        <w:rPr>
          <w:rFonts w:asciiTheme="minorHAnsi" w:eastAsiaTheme="minorEastAsia" w:hAnsiTheme="minorHAnsi" w:cstheme="minorBidi"/>
          <w:color w:val="auto"/>
          <w:szCs w:val="22"/>
        </w:rPr>
      </w:pPr>
      <w:hyperlink w:anchor="_Toc159474331" w:history="1">
        <w:r w:rsidR="002F7E34" w:rsidRPr="00B91839">
          <w:rPr>
            <w:rStyle w:val="Hyperlink"/>
            <w:rFonts w:cs="Times New Roman"/>
          </w:rPr>
          <w:t>2.32.2.</w:t>
        </w:r>
        <w:r w:rsidR="002F7E34">
          <w:rPr>
            <w:rFonts w:asciiTheme="minorHAnsi" w:eastAsiaTheme="minorEastAsia" w:hAnsiTheme="minorHAnsi" w:cstheme="minorBidi"/>
            <w:color w:val="auto"/>
            <w:szCs w:val="22"/>
          </w:rPr>
          <w:tab/>
        </w:r>
        <w:r w:rsidR="002F7E34" w:rsidRPr="00B91839">
          <w:rPr>
            <w:rStyle w:val="Hyperlink"/>
            <w:rFonts w:cs="Times New Roman"/>
          </w:rPr>
          <w:t>Method of Retail Sale and Dispenser Labeling.</w:t>
        </w:r>
        <w:r w:rsidR="002F7E34">
          <w:rPr>
            <w:webHidden/>
          </w:rPr>
          <w:tab/>
        </w:r>
        <w:r w:rsidR="002F7E34">
          <w:rPr>
            <w:webHidden/>
          </w:rPr>
          <w:fldChar w:fldCharType="begin"/>
        </w:r>
        <w:r w:rsidR="002F7E34">
          <w:rPr>
            <w:webHidden/>
          </w:rPr>
          <w:instrText xml:space="preserve"> PAGEREF _Toc159474331 \h </w:instrText>
        </w:r>
        <w:r w:rsidR="002F7E34">
          <w:rPr>
            <w:webHidden/>
          </w:rPr>
        </w:r>
        <w:r w:rsidR="002F7E34">
          <w:rPr>
            <w:webHidden/>
          </w:rPr>
          <w:fldChar w:fldCharType="separate"/>
        </w:r>
        <w:r w:rsidR="00810A8A">
          <w:rPr>
            <w:webHidden/>
          </w:rPr>
          <w:t>140</w:t>
        </w:r>
        <w:r w:rsidR="002F7E34">
          <w:rPr>
            <w:webHidden/>
          </w:rPr>
          <w:fldChar w:fldCharType="end"/>
        </w:r>
      </w:hyperlink>
    </w:p>
    <w:p w14:paraId="37EF586E" w14:textId="7C18C859" w:rsidR="002F7E34" w:rsidRDefault="00643DAA" w:rsidP="00EC74CF">
      <w:pPr>
        <w:pStyle w:val="TOC3"/>
        <w:rPr>
          <w:rFonts w:asciiTheme="minorHAnsi" w:eastAsiaTheme="minorEastAsia" w:hAnsiTheme="minorHAnsi" w:cstheme="minorBidi"/>
          <w:color w:val="auto"/>
          <w:szCs w:val="22"/>
        </w:rPr>
      </w:pPr>
      <w:hyperlink w:anchor="_Toc159474332" w:history="1">
        <w:r w:rsidR="002F7E34" w:rsidRPr="00B91839">
          <w:rPr>
            <w:rStyle w:val="Hyperlink"/>
            <w:lang w:val="fr-FR"/>
          </w:rPr>
          <w:t>2.32.3.</w:t>
        </w:r>
        <w:r w:rsidR="002F7E34">
          <w:rPr>
            <w:rFonts w:asciiTheme="minorHAnsi" w:eastAsiaTheme="minorEastAsia" w:hAnsiTheme="minorHAnsi" w:cstheme="minorBidi"/>
            <w:color w:val="auto"/>
            <w:szCs w:val="22"/>
          </w:rPr>
          <w:tab/>
        </w:r>
        <w:r w:rsidR="002F7E34" w:rsidRPr="00B91839">
          <w:rPr>
            <w:rStyle w:val="Hyperlink"/>
            <w:lang w:val="fr-FR"/>
          </w:rPr>
          <w:t>Retail Dispenser Labeling.</w:t>
        </w:r>
        <w:r w:rsidR="002F7E34">
          <w:rPr>
            <w:webHidden/>
          </w:rPr>
          <w:tab/>
        </w:r>
        <w:r w:rsidR="002F7E34">
          <w:rPr>
            <w:webHidden/>
          </w:rPr>
          <w:fldChar w:fldCharType="begin"/>
        </w:r>
        <w:r w:rsidR="002F7E34">
          <w:rPr>
            <w:webHidden/>
          </w:rPr>
          <w:instrText xml:space="preserve"> PAGEREF _Toc159474332 \h </w:instrText>
        </w:r>
        <w:r w:rsidR="002F7E34">
          <w:rPr>
            <w:webHidden/>
          </w:rPr>
        </w:r>
        <w:r w:rsidR="002F7E34">
          <w:rPr>
            <w:webHidden/>
          </w:rPr>
          <w:fldChar w:fldCharType="separate"/>
        </w:r>
        <w:r w:rsidR="00810A8A">
          <w:rPr>
            <w:webHidden/>
          </w:rPr>
          <w:t>140</w:t>
        </w:r>
        <w:r w:rsidR="002F7E34">
          <w:rPr>
            <w:webHidden/>
          </w:rPr>
          <w:fldChar w:fldCharType="end"/>
        </w:r>
      </w:hyperlink>
    </w:p>
    <w:p w14:paraId="742040AF" w14:textId="4F5A2DA4" w:rsidR="002F7E34" w:rsidRDefault="00643DAA" w:rsidP="00EC74CF">
      <w:pPr>
        <w:pStyle w:val="TOC3"/>
        <w:rPr>
          <w:rFonts w:asciiTheme="minorHAnsi" w:eastAsiaTheme="minorEastAsia" w:hAnsiTheme="minorHAnsi" w:cstheme="minorBidi"/>
          <w:color w:val="auto"/>
          <w:szCs w:val="22"/>
        </w:rPr>
      </w:pPr>
      <w:hyperlink w:anchor="_Toc159474333" w:history="1">
        <w:r w:rsidR="002F7E34" w:rsidRPr="00B91839">
          <w:rPr>
            <w:rStyle w:val="Hyperlink"/>
            <w:lang w:val="fr-FR"/>
          </w:rPr>
          <w:t>2.32.4.</w:t>
        </w:r>
        <w:r w:rsidR="002F7E34">
          <w:rPr>
            <w:rFonts w:asciiTheme="minorHAnsi" w:eastAsiaTheme="minorEastAsia" w:hAnsiTheme="minorHAnsi" w:cstheme="minorBidi"/>
            <w:color w:val="auto"/>
            <w:szCs w:val="22"/>
          </w:rPr>
          <w:tab/>
        </w:r>
        <w:r w:rsidR="002F7E34" w:rsidRPr="00B91839">
          <w:rPr>
            <w:rStyle w:val="Hyperlink"/>
            <w:lang w:val="fr-FR"/>
          </w:rPr>
          <w:t>Street Sign Prices and Advertisements.</w:t>
        </w:r>
        <w:r w:rsidR="002F7E34">
          <w:rPr>
            <w:webHidden/>
          </w:rPr>
          <w:tab/>
        </w:r>
        <w:r w:rsidR="002F7E34">
          <w:rPr>
            <w:webHidden/>
          </w:rPr>
          <w:fldChar w:fldCharType="begin"/>
        </w:r>
        <w:r w:rsidR="002F7E34">
          <w:rPr>
            <w:webHidden/>
          </w:rPr>
          <w:instrText xml:space="preserve"> PAGEREF _Toc159474333 \h </w:instrText>
        </w:r>
        <w:r w:rsidR="002F7E34">
          <w:rPr>
            <w:webHidden/>
          </w:rPr>
        </w:r>
        <w:r w:rsidR="002F7E34">
          <w:rPr>
            <w:webHidden/>
          </w:rPr>
          <w:fldChar w:fldCharType="separate"/>
        </w:r>
        <w:r w:rsidR="00810A8A">
          <w:rPr>
            <w:webHidden/>
          </w:rPr>
          <w:t>141</w:t>
        </w:r>
        <w:r w:rsidR="002F7E34">
          <w:rPr>
            <w:webHidden/>
          </w:rPr>
          <w:fldChar w:fldCharType="end"/>
        </w:r>
      </w:hyperlink>
    </w:p>
    <w:p w14:paraId="145E79C8" w14:textId="7B961545" w:rsidR="002F7E34" w:rsidRDefault="00643DAA" w:rsidP="00EC74CF">
      <w:pPr>
        <w:pStyle w:val="TOC2"/>
        <w:rPr>
          <w:rFonts w:asciiTheme="minorHAnsi" w:eastAsiaTheme="minorEastAsia" w:hAnsiTheme="minorHAnsi" w:cstheme="minorBidi"/>
          <w:bCs w:val="0"/>
          <w:color w:val="auto"/>
          <w:szCs w:val="22"/>
        </w:rPr>
      </w:pPr>
      <w:hyperlink w:anchor="_Toc159474334" w:history="1">
        <w:r w:rsidR="002F7E34" w:rsidRPr="00B91839">
          <w:rPr>
            <w:rStyle w:val="Hyperlink"/>
            <w:rFonts w:eastAsia="Calibri"/>
          </w:rPr>
          <w:t>2.33.</w:t>
        </w:r>
        <w:r w:rsidR="002F7E34">
          <w:rPr>
            <w:rFonts w:asciiTheme="minorHAnsi" w:eastAsiaTheme="minorEastAsia" w:hAnsiTheme="minorHAnsi" w:cstheme="minorBidi"/>
            <w:bCs w:val="0"/>
            <w:color w:val="auto"/>
            <w:szCs w:val="22"/>
          </w:rPr>
          <w:tab/>
        </w:r>
        <w:r w:rsidR="002F7E34" w:rsidRPr="00B91839">
          <w:rPr>
            <w:rStyle w:val="Hyperlink"/>
            <w:rFonts w:eastAsia="Calibri"/>
          </w:rPr>
          <w:t>Oil.</w:t>
        </w:r>
        <w:r w:rsidR="002F7E34">
          <w:rPr>
            <w:webHidden/>
          </w:rPr>
          <w:tab/>
        </w:r>
        <w:r w:rsidR="002F7E34">
          <w:rPr>
            <w:webHidden/>
          </w:rPr>
          <w:fldChar w:fldCharType="begin"/>
        </w:r>
        <w:r w:rsidR="002F7E34">
          <w:rPr>
            <w:webHidden/>
          </w:rPr>
          <w:instrText xml:space="preserve"> PAGEREF _Toc159474334 \h </w:instrText>
        </w:r>
        <w:r w:rsidR="002F7E34">
          <w:rPr>
            <w:webHidden/>
          </w:rPr>
        </w:r>
        <w:r w:rsidR="002F7E34">
          <w:rPr>
            <w:webHidden/>
          </w:rPr>
          <w:fldChar w:fldCharType="separate"/>
        </w:r>
        <w:r w:rsidR="00810A8A">
          <w:rPr>
            <w:webHidden/>
          </w:rPr>
          <w:t>141</w:t>
        </w:r>
        <w:r w:rsidR="002F7E34">
          <w:rPr>
            <w:webHidden/>
          </w:rPr>
          <w:fldChar w:fldCharType="end"/>
        </w:r>
      </w:hyperlink>
    </w:p>
    <w:p w14:paraId="0772990B" w14:textId="6AB9620D" w:rsidR="002F7E34" w:rsidRDefault="00643DAA" w:rsidP="00EC74CF">
      <w:pPr>
        <w:pStyle w:val="TOC3"/>
        <w:rPr>
          <w:rFonts w:asciiTheme="minorHAnsi" w:eastAsiaTheme="minorEastAsia" w:hAnsiTheme="minorHAnsi" w:cstheme="minorBidi"/>
          <w:color w:val="auto"/>
          <w:szCs w:val="22"/>
        </w:rPr>
      </w:pPr>
      <w:hyperlink w:anchor="_Toc159474335" w:history="1">
        <w:r w:rsidR="002F7E34" w:rsidRPr="00B91839">
          <w:rPr>
            <w:rStyle w:val="Hyperlink"/>
            <w:rFonts w:cs="Times New Roman"/>
          </w:rPr>
          <w:t>2.33.1.</w:t>
        </w:r>
        <w:r w:rsidR="002F7E34">
          <w:rPr>
            <w:rFonts w:asciiTheme="minorHAnsi" w:eastAsiaTheme="minorEastAsia" w:hAnsiTheme="minorHAnsi" w:cstheme="minorBidi"/>
            <w:color w:val="auto"/>
            <w:szCs w:val="22"/>
          </w:rPr>
          <w:tab/>
        </w:r>
        <w:r w:rsidR="002F7E34" w:rsidRPr="00B91839">
          <w:rPr>
            <w:rStyle w:val="Hyperlink"/>
            <w:rFonts w:cs="Times New Roman"/>
          </w:rPr>
          <w:t>Labeling of Vehicle Engine (Motor) Oil.</w:t>
        </w:r>
        <w:r w:rsidR="002F7E34">
          <w:rPr>
            <w:webHidden/>
          </w:rPr>
          <w:tab/>
        </w:r>
        <w:r w:rsidR="002F7E34">
          <w:rPr>
            <w:webHidden/>
          </w:rPr>
          <w:fldChar w:fldCharType="begin"/>
        </w:r>
        <w:r w:rsidR="002F7E34">
          <w:rPr>
            <w:webHidden/>
          </w:rPr>
          <w:instrText xml:space="preserve"> PAGEREF _Toc159474335 \h </w:instrText>
        </w:r>
        <w:r w:rsidR="002F7E34">
          <w:rPr>
            <w:webHidden/>
          </w:rPr>
        </w:r>
        <w:r w:rsidR="002F7E34">
          <w:rPr>
            <w:webHidden/>
          </w:rPr>
          <w:fldChar w:fldCharType="separate"/>
        </w:r>
        <w:r w:rsidR="00810A8A">
          <w:rPr>
            <w:webHidden/>
          </w:rPr>
          <w:t>141</w:t>
        </w:r>
        <w:r w:rsidR="002F7E34">
          <w:rPr>
            <w:webHidden/>
          </w:rPr>
          <w:fldChar w:fldCharType="end"/>
        </w:r>
      </w:hyperlink>
    </w:p>
    <w:p w14:paraId="5265F4FD" w14:textId="6A86FEE7" w:rsidR="002F7E34" w:rsidRDefault="00643DAA" w:rsidP="00EC74CF">
      <w:pPr>
        <w:pStyle w:val="TOC4"/>
        <w:rPr>
          <w:rFonts w:asciiTheme="minorHAnsi" w:eastAsiaTheme="minorEastAsia" w:hAnsiTheme="minorHAnsi" w:cstheme="minorBidi"/>
          <w:szCs w:val="22"/>
        </w:rPr>
      </w:pPr>
      <w:hyperlink w:anchor="_Toc159474336" w:history="1">
        <w:r w:rsidR="002F7E34" w:rsidRPr="00B91839">
          <w:rPr>
            <w:rStyle w:val="Hyperlink"/>
            <w:bCs/>
          </w:rPr>
          <w:t>2.33.1.1.</w:t>
        </w:r>
        <w:r w:rsidR="002F7E34">
          <w:rPr>
            <w:rFonts w:asciiTheme="minorHAnsi" w:eastAsiaTheme="minorEastAsia" w:hAnsiTheme="minorHAnsi" w:cstheme="minorBidi"/>
            <w:szCs w:val="22"/>
          </w:rPr>
          <w:tab/>
        </w:r>
        <w:r w:rsidR="002F7E34" w:rsidRPr="00B91839">
          <w:rPr>
            <w:rStyle w:val="Hyperlink"/>
            <w:bCs/>
          </w:rPr>
          <w:t>Viscosity.</w:t>
        </w:r>
        <w:r w:rsidR="002F7E34">
          <w:rPr>
            <w:webHidden/>
          </w:rPr>
          <w:tab/>
        </w:r>
        <w:r w:rsidR="002F7E34">
          <w:rPr>
            <w:webHidden/>
          </w:rPr>
          <w:fldChar w:fldCharType="begin"/>
        </w:r>
        <w:r w:rsidR="002F7E34">
          <w:rPr>
            <w:webHidden/>
          </w:rPr>
          <w:instrText xml:space="preserve"> PAGEREF _Toc159474336 \h </w:instrText>
        </w:r>
        <w:r w:rsidR="002F7E34">
          <w:rPr>
            <w:webHidden/>
          </w:rPr>
        </w:r>
        <w:r w:rsidR="002F7E34">
          <w:rPr>
            <w:webHidden/>
          </w:rPr>
          <w:fldChar w:fldCharType="separate"/>
        </w:r>
        <w:r w:rsidR="00810A8A">
          <w:rPr>
            <w:webHidden/>
          </w:rPr>
          <w:t>141</w:t>
        </w:r>
        <w:r w:rsidR="002F7E34">
          <w:rPr>
            <w:webHidden/>
          </w:rPr>
          <w:fldChar w:fldCharType="end"/>
        </w:r>
      </w:hyperlink>
    </w:p>
    <w:p w14:paraId="2C747E61" w14:textId="5955CD76" w:rsidR="002F7E34" w:rsidRDefault="00643DAA" w:rsidP="00EC74CF">
      <w:pPr>
        <w:pStyle w:val="TOC4"/>
        <w:rPr>
          <w:rFonts w:asciiTheme="minorHAnsi" w:eastAsiaTheme="minorEastAsia" w:hAnsiTheme="minorHAnsi" w:cstheme="minorBidi"/>
          <w:szCs w:val="22"/>
        </w:rPr>
      </w:pPr>
      <w:hyperlink w:anchor="_Toc159474337" w:history="1">
        <w:r w:rsidR="002F7E34" w:rsidRPr="00B91839">
          <w:rPr>
            <w:rStyle w:val="Hyperlink"/>
            <w:bCs/>
          </w:rPr>
          <w:t>2.33.1.2.</w:t>
        </w:r>
        <w:r w:rsidR="002F7E34">
          <w:rPr>
            <w:rFonts w:asciiTheme="minorHAnsi" w:eastAsiaTheme="minorEastAsia" w:hAnsiTheme="minorHAnsi" w:cstheme="minorBidi"/>
            <w:szCs w:val="22"/>
          </w:rPr>
          <w:tab/>
        </w:r>
        <w:r w:rsidR="002F7E34" w:rsidRPr="00B91839">
          <w:rPr>
            <w:rStyle w:val="Hyperlink"/>
            <w:bCs/>
          </w:rPr>
          <w:t>Brand.</w:t>
        </w:r>
        <w:r w:rsidR="002F7E34">
          <w:rPr>
            <w:webHidden/>
          </w:rPr>
          <w:tab/>
        </w:r>
        <w:r w:rsidR="002F7E34">
          <w:rPr>
            <w:webHidden/>
          </w:rPr>
          <w:fldChar w:fldCharType="begin"/>
        </w:r>
        <w:r w:rsidR="002F7E34">
          <w:rPr>
            <w:webHidden/>
          </w:rPr>
          <w:instrText xml:space="preserve"> PAGEREF _Toc159474337 \h </w:instrText>
        </w:r>
        <w:r w:rsidR="002F7E34">
          <w:rPr>
            <w:webHidden/>
          </w:rPr>
        </w:r>
        <w:r w:rsidR="002F7E34">
          <w:rPr>
            <w:webHidden/>
          </w:rPr>
          <w:fldChar w:fldCharType="separate"/>
        </w:r>
        <w:r w:rsidR="00810A8A">
          <w:rPr>
            <w:webHidden/>
          </w:rPr>
          <w:t>141</w:t>
        </w:r>
        <w:r w:rsidR="002F7E34">
          <w:rPr>
            <w:webHidden/>
          </w:rPr>
          <w:fldChar w:fldCharType="end"/>
        </w:r>
      </w:hyperlink>
    </w:p>
    <w:p w14:paraId="0C211B5E" w14:textId="71004210" w:rsidR="002F7E34" w:rsidRDefault="00643DAA" w:rsidP="00EC74CF">
      <w:pPr>
        <w:pStyle w:val="TOC4"/>
        <w:rPr>
          <w:rFonts w:asciiTheme="minorHAnsi" w:eastAsiaTheme="minorEastAsia" w:hAnsiTheme="minorHAnsi" w:cstheme="minorBidi"/>
          <w:szCs w:val="22"/>
        </w:rPr>
      </w:pPr>
      <w:hyperlink w:anchor="_Toc159474338" w:history="1">
        <w:r w:rsidR="002F7E34" w:rsidRPr="00B91839">
          <w:rPr>
            <w:rStyle w:val="Hyperlink"/>
            <w:bCs/>
          </w:rPr>
          <w:t>2.33.1.3.</w:t>
        </w:r>
        <w:r w:rsidR="002F7E34">
          <w:rPr>
            <w:rFonts w:asciiTheme="minorHAnsi" w:eastAsiaTheme="minorEastAsia" w:hAnsiTheme="minorHAnsi" w:cstheme="minorBidi"/>
            <w:szCs w:val="22"/>
          </w:rPr>
          <w:tab/>
        </w:r>
        <w:r w:rsidR="002F7E34" w:rsidRPr="00B91839">
          <w:rPr>
            <w:rStyle w:val="Hyperlink"/>
            <w:bCs/>
          </w:rPr>
          <w:t>Engine Service Category.</w:t>
        </w:r>
        <w:r w:rsidR="002F7E34">
          <w:rPr>
            <w:webHidden/>
          </w:rPr>
          <w:tab/>
        </w:r>
        <w:r w:rsidR="002F7E34">
          <w:rPr>
            <w:webHidden/>
          </w:rPr>
          <w:fldChar w:fldCharType="begin"/>
        </w:r>
        <w:r w:rsidR="002F7E34">
          <w:rPr>
            <w:webHidden/>
          </w:rPr>
          <w:instrText xml:space="preserve"> PAGEREF _Toc159474338 \h </w:instrText>
        </w:r>
        <w:r w:rsidR="002F7E34">
          <w:rPr>
            <w:webHidden/>
          </w:rPr>
        </w:r>
        <w:r w:rsidR="002F7E34">
          <w:rPr>
            <w:webHidden/>
          </w:rPr>
          <w:fldChar w:fldCharType="separate"/>
        </w:r>
        <w:r w:rsidR="00810A8A">
          <w:rPr>
            <w:webHidden/>
          </w:rPr>
          <w:t>141</w:t>
        </w:r>
        <w:r w:rsidR="002F7E34">
          <w:rPr>
            <w:webHidden/>
          </w:rPr>
          <w:fldChar w:fldCharType="end"/>
        </w:r>
      </w:hyperlink>
    </w:p>
    <w:p w14:paraId="6D23AD9A" w14:textId="618921AF" w:rsidR="002F7E34" w:rsidRDefault="00643DAA" w:rsidP="00EC74CF">
      <w:pPr>
        <w:pStyle w:val="TOC4"/>
        <w:rPr>
          <w:rFonts w:asciiTheme="minorHAnsi" w:eastAsiaTheme="minorEastAsia" w:hAnsiTheme="minorHAnsi" w:cstheme="minorBidi"/>
          <w:szCs w:val="22"/>
        </w:rPr>
      </w:pPr>
      <w:hyperlink w:anchor="_Toc159474339" w:history="1">
        <w:r w:rsidR="002F7E34" w:rsidRPr="00B91839">
          <w:rPr>
            <w:rStyle w:val="Hyperlink"/>
            <w:bCs/>
          </w:rPr>
          <w:t>2.33.1.4.</w:t>
        </w:r>
        <w:r w:rsidR="002F7E34">
          <w:rPr>
            <w:rFonts w:asciiTheme="minorHAnsi" w:eastAsiaTheme="minorEastAsia" w:hAnsiTheme="minorHAnsi" w:cstheme="minorBidi"/>
            <w:szCs w:val="22"/>
          </w:rPr>
          <w:tab/>
        </w:r>
        <w:r w:rsidR="002F7E34" w:rsidRPr="00B91839">
          <w:rPr>
            <w:rStyle w:val="Hyperlink"/>
            <w:bCs/>
          </w:rPr>
          <w:t>Tank Trucks or Rail Cars.</w:t>
        </w:r>
        <w:r w:rsidR="002F7E34">
          <w:rPr>
            <w:webHidden/>
          </w:rPr>
          <w:tab/>
        </w:r>
        <w:r w:rsidR="002F7E34">
          <w:rPr>
            <w:webHidden/>
          </w:rPr>
          <w:fldChar w:fldCharType="begin"/>
        </w:r>
        <w:r w:rsidR="002F7E34">
          <w:rPr>
            <w:webHidden/>
          </w:rPr>
          <w:instrText xml:space="preserve"> PAGEREF _Toc159474339 \h </w:instrText>
        </w:r>
        <w:r w:rsidR="002F7E34">
          <w:rPr>
            <w:webHidden/>
          </w:rPr>
        </w:r>
        <w:r w:rsidR="002F7E34">
          <w:rPr>
            <w:webHidden/>
          </w:rPr>
          <w:fldChar w:fldCharType="separate"/>
        </w:r>
        <w:r w:rsidR="00810A8A">
          <w:rPr>
            <w:webHidden/>
          </w:rPr>
          <w:t>142</w:t>
        </w:r>
        <w:r w:rsidR="002F7E34">
          <w:rPr>
            <w:webHidden/>
          </w:rPr>
          <w:fldChar w:fldCharType="end"/>
        </w:r>
      </w:hyperlink>
    </w:p>
    <w:p w14:paraId="0CC7DF97" w14:textId="37001A7B" w:rsidR="002F7E34" w:rsidRDefault="00643DAA" w:rsidP="00EC74CF">
      <w:pPr>
        <w:pStyle w:val="TOC4"/>
        <w:rPr>
          <w:rFonts w:asciiTheme="minorHAnsi" w:eastAsiaTheme="minorEastAsia" w:hAnsiTheme="minorHAnsi" w:cstheme="minorBidi"/>
          <w:szCs w:val="22"/>
        </w:rPr>
      </w:pPr>
      <w:hyperlink w:anchor="_Toc159474340" w:history="1">
        <w:r w:rsidR="002F7E34" w:rsidRPr="00B91839">
          <w:rPr>
            <w:rStyle w:val="Hyperlink"/>
            <w:bCs/>
          </w:rPr>
          <w:t>2.33.1.5.</w:t>
        </w:r>
        <w:r w:rsidR="002F7E34">
          <w:rPr>
            <w:rFonts w:asciiTheme="minorHAnsi" w:eastAsiaTheme="minorEastAsia" w:hAnsiTheme="minorHAnsi" w:cstheme="minorBidi"/>
            <w:szCs w:val="22"/>
          </w:rPr>
          <w:tab/>
        </w:r>
        <w:r w:rsidR="002F7E34" w:rsidRPr="00B91839">
          <w:rPr>
            <w:rStyle w:val="Hyperlink"/>
            <w:bCs/>
          </w:rPr>
          <w:t>Documentation.</w:t>
        </w:r>
        <w:r w:rsidR="002F7E34">
          <w:rPr>
            <w:webHidden/>
          </w:rPr>
          <w:tab/>
        </w:r>
        <w:r w:rsidR="002F7E34">
          <w:rPr>
            <w:webHidden/>
          </w:rPr>
          <w:fldChar w:fldCharType="begin"/>
        </w:r>
        <w:r w:rsidR="002F7E34">
          <w:rPr>
            <w:webHidden/>
          </w:rPr>
          <w:instrText xml:space="preserve"> PAGEREF _Toc159474340 \h </w:instrText>
        </w:r>
        <w:r w:rsidR="002F7E34">
          <w:rPr>
            <w:webHidden/>
          </w:rPr>
        </w:r>
        <w:r w:rsidR="002F7E34">
          <w:rPr>
            <w:webHidden/>
          </w:rPr>
          <w:fldChar w:fldCharType="separate"/>
        </w:r>
        <w:r w:rsidR="00810A8A">
          <w:rPr>
            <w:webHidden/>
          </w:rPr>
          <w:t>142</w:t>
        </w:r>
        <w:r w:rsidR="002F7E34">
          <w:rPr>
            <w:webHidden/>
          </w:rPr>
          <w:fldChar w:fldCharType="end"/>
        </w:r>
      </w:hyperlink>
    </w:p>
    <w:p w14:paraId="6AD95408" w14:textId="420FDCE1" w:rsidR="002F7E34" w:rsidRDefault="00643DAA" w:rsidP="00EC74CF">
      <w:pPr>
        <w:pStyle w:val="TOC2"/>
        <w:rPr>
          <w:rFonts w:asciiTheme="minorHAnsi" w:eastAsiaTheme="minorEastAsia" w:hAnsiTheme="minorHAnsi" w:cstheme="minorBidi"/>
          <w:bCs w:val="0"/>
          <w:color w:val="auto"/>
          <w:szCs w:val="22"/>
        </w:rPr>
      </w:pPr>
      <w:hyperlink w:anchor="_Toc159474341" w:history="1">
        <w:r w:rsidR="002F7E34" w:rsidRPr="00B91839">
          <w:rPr>
            <w:rStyle w:val="Hyperlink"/>
            <w:rFonts w:cs="Times New Roman"/>
            <w:iCs/>
          </w:rPr>
          <w:t>2.34.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Retail Sales of Electricity Sold as a Vehicle Fuel.</w:t>
        </w:r>
        <w:r w:rsidR="002F7E34">
          <w:rPr>
            <w:webHidden/>
          </w:rPr>
          <w:tab/>
        </w:r>
        <w:r w:rsidR="002F7E34">
          <w:rPr>
            <w:webHidden/>
          </w:rPr>
          <w:fldChar w:fldCharType="begin"/>
        </w:r>
        <w:r w:rsidR="002F7E34">
          <w:rPr>
            <w:webHidden/>
          </w:rPr>
          <w:instrText xml:space="preserve"> PAGEREF _Toc159474341 \h </w:instrText>
        </w:r>
        <w:r w:rsidR="002F7E34">
          <w:rPr>
            <w:webHidden/>
          </w:rPr>
        </w:r>
        <w:r w:rsidR="002F7E34">
          <w:rPr>
            <w:webHidden/>
          </w:rPr>
          <w:fldChar w:fldCharType="separate"/>
        </w:r>
        <w:r w:rsidR="00810A8A">
          <w:rPr>
            <w:webHidden/>
          </w:rPr>
          <w:t>142</w:t>
        </w:r>
        <w:r w:rsidR="002F7E34">
          <w:rPr>
            <w:webHidden/>
          </w:rPr>
          <w:fldChar w:fldCharType="end"/>
        </w:r>
      </w:hyperlink>
    </w:p>
    <w:p w14:paraId="2E79AF3E" w14:textId="1B009920" w:rsidR="002F7E34" w:rsidRDefault="00643DAA" w:rsidP="00EC74CF">
      <w:pPr>
        <w:pStyle w:val="TOC3"/>
        <w:rPr>
          <w:rFonts w:asciiTheme="minorHAnsi" w:eastAsiaTheme="minorEastAsia" w:hAnsiTheme="minorHAnsi" w:cstheme="minorBidi"/>
          <w:color w:val="auto"/>
          <w:szCs w:val="22"/>
        </w:rPr>
      </w:pPr>
      <w:hyperlink w:anchor="_Toc159474342" w:history="1">
        <w:r w:rsidR="002F7E34" w:rsidRPr="00B91839">
          <w:rPr>
            <w:rStyle w:val="Hyperlink"/>
          </w:rPr>
          <w:t>2.34.1.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_Toc159474342 \h </w:instrText>
        </w:r>
        <w:r w:rsidR="002F7E34">
          <w:rPr>
            <w:webHidden/>
          </w:rPr>
        </w:r>
        <w:r w:rsidR="002F7E34">
          <w:rPr>
            <w:webHidden/>
          </w:rPr>
          <w:fldChar w:fldCharType="separate"/>
        </w:r>
        <w:r w:rsidR="00810A8A">
          <w:rPr>
            <w:webHidden/>
          </w:rPr>
          <w:t>142</w:t>
        </w:r>
        <w:r w:rsidR="002F7E34">
          <w:rPr>
            <w:webHidden/>
          </w:rPr>
          <w:fldChar w:fldCharType="end"/>
        </w:r>
      </w:hyperlink>
    </w:p>
    <w:p w14:paraId="0D44AC94" w14:textId="53D2C534" w:rsidR="002F7E34" w:rsidRDefault="00643DAA" w:rsidP="00EC74CF">
      <w:pPr>
        <w:pStyle w:val="TOC4"/>
        <w:rPr>
          <w:rFonts w:asciiTheme="minorHAnsi" w:eastAsiaTheme="minorEastAsia" w:hAnsiTheme="minorHAnsi" w:cstheme="minorBidi"/>
          <w:szCs w:val="22"/>
        </w:rPr>
      </w:pPr>
      <w:hyperlink w:anchor="_Toc159474343" w:history="1">
        <w:r w:rsidR="002F7E34" w:rsidRPr="00B91839">
          <w:rPr>
            <w:rStyle w:val="Hyperlink"/>
            <w:bCs/>
          </w:rPr>
          <w:t>2.34.1.1.</w:t>
        </w:r>
        <w:r w:rsidR="002F7E34">
          <w:rPr>
            <w:rFonts w:asciiTheme="minorHAnsi" w:eastAsiaTheme="minorEastAsia" w:hAnsiTheme="minorHAnsi" w:cstheme="minorBidi"/>
            <w:szCs w:val="22"/>
          </w:rPr>
          <w:tab/>
        </w:r>
        <w:r w:rsidR="002F7E34" w:rsidRPr="00B91839">
          <w:rPr>
            <w:rStyle w:val="Hyperlink"/>
            <w:bCs/>
          </w:rPr>
          <w:t>Electricity Sold as Vehicle Fuel.</w:t>
        </w:r>
        <w:r w:rsidR="002F7E34">
          <w:rPr>
            <w:webHidden/>
          </w:rPr>
          <w:tab/>
        </w:r>
        <w:r w:rsidR="002F7E34">
          <w:rPr>
            <w:webHidden/>
          </w:rPr>
          <w:fldChar w:fldCharType="begin"/>
        </w:r>
        <w:r w:rsidR="002F7E34">
          <w:rPr>
            <w:webHidden/>
          </w:rPr>
          <w:instrText xml:space="preserve"> PAGEREF _Toc159474343 \h </w:instrText>
        </w:r>
        <w:r w:rsidR="002F7E34">
          <w:rPr>
            <w:webHidden/>
          </w:rPr>
        </w:r>
        <w:r w:rsidR="002F7E34">
          <w:rPr>
            <w:webHidden/>
          </w:rPr>
          <w:fldChar w:fldCharType="separate"/>
        </w:r>
        <w:r w:rsidR="00810A8A">
          <w:rPr>
            <w:webHidden/>
          </w:rPr>
          <w:t>142</w:t>
        </w:r>
        <w:r w:rsidR="002F7E34">
          <w:rPr>
            <w:webHidden/>
          </w:rPr>
          <w:fldChar w:fldCharType="end"/>
        </w:r>
      </w:hyperlink>
    </w:p>
    <w:p w14:paraId="1E9D4F15" w14:textId="6B0A8BC1" w:rsidR="002F7E34" w:rsidRDefault="00643DAA" w:rsidP="00EC74CF">
      <w:pPr>
        <w:pStyle w:val="TOC4"/>
        <w:rPr>
          <w:rFonts w:asciiTheme="minorHAnsi" w:eastAsiaTheme="minorEastAsia" w:hAnsiTheme="minorHAnsi" w:cstheme="minorBidi"/>
          <w:szCs w:val="22"/>
        </w:rPr>
      </w:pPr>
      <w:hyperlink w:anchor="_Toc159474344" w:history="1">
        <w:r w:rsidR="002F7E34" w:rsidRPr="00B91839">
          <w:rPr>
            <w:rStyle w:val="Hyperlink"/>
            <w:bCs/>
          </w:rPr>
          <w:t>2.34.1.2.</w:t>
        </w:r>
        <w:r w:rsidR="002F7E34">
          <w:rPr>
            <w:rFonts w:asciiTheme="minorHAnsi" w:eastAsiaTheme="minorEastAsia" w:hAnsiTheme="minorHAnsi" w:cstheme="minorBidi"/>
            <w:szCs w:val="22"/>
          </w:rPr>
          <w:tab/>
        </w:r>
        <w:r w:rsidR="002F7E34" w:rsidRPr="00B91839">
          <w:rPr>
            <w:rStyle w:val="Hyperlink"/>
            <w:bCs/>
          </w:rPr>
          <w:t>Electric Vehicle Supply Equipment (EVSE).</w:t>
        </w:r>
        <w:r w:rsidR="002F7E34">
          <w:rPr>
            <w:webHidden/>
          </w:rPr>
          <w:tab/>
        </w:r>
        <w:r w:rsidR="002F7E34">
          <w:rPr>
            <w:webHidden/>
          </w:rPr>
          <w:fldChar w:fldCharType="begin"/>
        </w:r>
        <w:r w:rsidR="002F7E34">
          <w:rPr>
            <w:webHidden/>
          </w:rPr>
          <w:instrText xml:space="preserve"> PAGEREF _Toc159474344 \h </w:instrText>
        </w:r>
        <w:r w:rsidR="002F7E34">
          <w:rPr>
            <w:webHidden/>
          </w:rPr>
        </w:r>
        <w:r w:rsidR="002F7E34">
          <w:rPr>
            <w:webHidden/>
          </w:rPr>
          <w:fldChar w:fldCharType="separate"/>
        </w:r>
        <w:r w:rsidR="00810A8A">
          <w:rPr>
            <w:webHidden/>
          </w:rPr>
          <w:t>142</w:t>
        </w:r>
        <w:r w:rsidR="002F7E34">
          <w:rPr>
            <w:webHidden/>
          </w:rPr>
          <w:fldChar w:fldCharType="end"/>
        </w:r>
      </w:hyperlink>
    </w:p>
    <w:p w14:paraId="13EF9DA4" w14:textId="38DD8FCB" w:rsidR="002F7E34" w:rsidRDefault="00643DAA" w:rsidP="00EC74CF">
      <w:pPr>
        <w:pStyle w:val="TOC4"/>
        <w:rPr>
          <w:rFonts w:asciiTheme="minorHAnsi" w:eastAsiaTheme="minorEastAsia" w:hAnsiTheme="minorHAnsi" w:cstheme="minorBidi"/>
          <w:szCs w:val="22"/>
        </w:rPr>
      </w:pPr>
      <w:hyperlink w:anchor="_Toc159474345" w:history="1">
        <w:r w:rsidR="002F7E34" w:rsidRPr="00B91839">
          <w:rPr>
            <w:rStyle w:val="Hyperlink"/>
            <w:bCs/>
          </w:rPr>
          <w:t>2.34.1.3.</w:t>
        </w:r>
        <w:r w:rsidR="002F7E34">
          <w:rPr>
            <w:rFonts w:asciiTheme="minorHAnsi" w:eastAsiaTheme="minorEastAsia" w:hAnsiTheme="minorHAnsi" w:cstheme="minorBidi"/>
            <w:szCs w:val="22"/>
          </w:rPr>
          <w:tab/>
        </w:r>
        <w:r w:rsidR="002F7E34" w:rsidRPr="00B91839">
          <w:rPr>
            <w:rStyle w:val="Hyperlink"/>
            <w:bCs/>
          </w:rPr>
          <w:t>Fixed Service.</w:t>
        </w:r>
        <w:r w:rsidR="002F7E34">
          <w:rPr>
            <w:webHidden/>
          </w:rPr>
          <w:tab/>
        </w:r>
        <w:r w:rsidR="002F7E34">
          <w:rPr>
            <w:webHidden/>
          </w:rPr>
          <w:fldChar w:fldCharType="begin"/>
        </w:r>
        <w:r w:rsidR="002F7E34">
          <w:rPr>
            <w:webHidden/>
          </w:rPr>
          <w:instrText xml:space="preserve"> PAGEREF _Toc159474345 \h </w:instrText>
        </w:r>
        <w:r w:rsidR="002F7E34">
          <w:rPr>
            <w:webHidden/>
          </w:rPr>
        </w:r>
        <w:r w:rsidR="002F7E34">
          <w:rPr>
            <w:webHidden/>
          </w:rPr>
          <w:fldChar w:fldCharType="separate"/>
        </w:r>
        <w:r w:rsidR="00810A8A">
          <w:rPr>
            <w:webHidden/>
          </w:rPr>
          <w:t>143</w:t>
        </w:r>
        <w:r w:rsidR="002F7E34">
          <w:rPr>
            <w:webHidden/>
          </w:rPr>
          <w:fldChar w:fldCharType="end"/>
        </w:r>
      </w:hyperlink>
    </w:p>
    <w:p w14:paraId="6A7F5B37" w14:textId="50F7B4C6" w:rsidR="002F7E34" w:rsidRDefault="00643DAA" w:rsidP="00EC74CF">
      <w:pPr>
        <w:pStyle w:val="TOC4"/>
        <w:rPr>
          <w:rFonts w:asciiTheme="minorHAnsi" w:eastAsiaTheme="minorEastAsia" w:hAnsiTheme="minorHAnsi" w:cstheme="minorBidi"/>
          <w:szCs w:val="22"/>
        </w:rPr>
      </w:pPr>
      <w:hyperlink w:anchor="_Toc159474346" w:history="1">
        <w:r w:rsidR="002F7E34" w:rsidRPr="00B91839">
          <w:rPr>
            <w:rStyle w:val="Hyperlink"/>
            <w:bCs/>
          </w:rPr>
          <w:t>2.34.1.4.</w:t>
        </w:r>
        <w:r w:rsidR="002F7E34">
          <w:rPr>
            <w:rFonts w:asciiTheme="minorHAnsi" w:eastAsiaTheme="minorEastAsia" w:hAnsiTheme="minorHAnsi" w:cstheme="minorBidi"/>
            <w:szCs w:val="22"/>
          </w:rPr>
          <w:tab/>
        </w:r>
        <w:r w:rsidR="002F7E34" w:rsidRPr="00B91839">
          <w:rPr>
            <w:rStyle w:val="Hyperlink"/>
            <w:bCs/>
          </w:rPr>
          <w:t>Variable Service.</w:t>
        </w:r>
        <w:r w:rsidR="002F7E34">
          <w:rPr>
            <w:webHidden/>
          </w:rPr>
          <w:tab/>
        </w:r>
        <w:r w:rsidR="002F7E34">
          <w:rPr>
            <w:webHidden/>
          </w:rPr>
          <w:fldChar w:fldCharType="begin"/>
        </w:r>
        <w:r w:rsidR="002F7E34">
          <w:rPr>
            <w:webHidden/>
          </w:rPr>
          <w:instrText xml:space="preserve"> PAGEREF _Toc159474346 \h </w:instrText>
        </w:r>
        <w:r w:rsidR="002F7E34">
          <w:rPr>
            <w:webHidden/>
          </w:rPr>
        </w:r>
        <w:r w:rsidR="002F7E34">
          <w:rPr>
            <w:webHidden/>
          </w:rPr>
          <w:fldChar w:fldCharType="separate"/>
        </w:r>
        <w:r w:rsidR="00810A8A">
          <w:rPr>
            <w:webHidden/>
          </w:rPr>
          <w:t>143</w:t>
        </w:r>
        <w:r w:rsidR="002F7E34">
          <w:rPr>
            <w:webHidden/>
          </w:rPr>
          <w:fldChar w:fldCharType="end"/>
        </w:r>
      </w:hyperlink>
    </w:p>
    <w:p w14:paraId="32DB477D" w14:textId="08E8CEAA" w:rsidR="002F7E34" w:rsidRDefault="00643DAA" w:rsidP="00EC74CF">
      <w:pPr>
        <w:pStyle w:val="TOC4"/>
        <w:rPr>
          <w:rFonts w:asciiTheme="minorHAnsi" w:eastAsiaTheme="minorEastAsia" w:hAnsiTheme="minorHAnsi" w:cstheme="minorBidi"/>
          <w:szCs w:val="22"/>
        </w:rPr>
      </w:pPr>
      <w:hyperlink w:anchor="_Toc159474347" w:history="1">
        <w:r w:rsidR="002F7E34" w:rsidRPr="00B91839">
          <w:rPr>
            <w:rStyle w:val="Hyperlink"/>
            <w:bCs/>
          </w:rPr>
          <w:t>2.34.1.5.</w:t>
        </w:r>
        <w:r w:rsidR="002F7E34">
          <w:rPr>
            <w:rFonts w:asciiTheme="minorHAnsi" w:eastAsiaTheme="minorEastAsia" w:hAnsiTheme="minorHAnsi" w:cstheme="minorBidi"/>
            <w:szCs w:val="22"/>
          </w:rPr>
          <w:tab/>
        </w:r>
        <w:r w:rsidR="002F7E34" w:rsidRPr="00B91839">
          <w:rPr>
            <w:rStyle w:val="Hyperlink"/>
            <w:bCs/>
          </w:rPr>
          <w:t>Nominal Power.</w:t>
        </w:r>
        <w:r w:rsidR="002F7E34">
          <w:rPr>
            <w:webHidden/>
          </w:rPr>
          <w:tab/>
        </w:r>
        <w:r w:rsidR="002F7E34">
          <w:rPr>
            <w:webHidden/>
          </w:rPr>
          <w:fldChar w:fldCharType="begin"/>
        </w:r>
        <w:r w:rsidR="002F7E34">
          <w:rPr>
            <w:webHidden/>
          </w:rPr>
          <w:instrText xml:space="preserve"> PAGEREF _Toc159474347 \h </w:instrText>
        </w:r>
        <w:r w:rsidR="002F7E34">
          <w:rPr>
            <w:webHidden/>
          </w:rPr>
        </w:r>
        <w:r w:rsidR="002F7E34">
          <w:rPr>
            <w:webHidden/>
          </w:rPr>
          <w:fldChar w:fldCharType="separate"/>
        </w:r>
        <w:r w:rsidR="00810A8A">
          <w:rPr>
            <w:webHidden/>
          </w:rPr>
          <w:t>143</w:t>
        </w:r>
        <w:r w:rsidR="002F7E34">
          <w:rPr>
            <w:webHidden/>
          </w:rPr>
          <w:fldChar w:fldCharType="end"/>
        </w:r>
      </w:hyperlink>
    </w:p>
    <w:p w14:paraId="21525F94" w14:textId="31D599BD" w:rsidR="002F7E34" w:rsidRDefault="00643DAA" w:rsidP="00EC74CF">
      <w:pPr>
        <w:pStyle w:val="TOC3"/>
        <w:rPr>
          <w:rFonts w:asciiTheme="minorHAnsi" w:eastAsiaTheme="minorEastAsia" w:hAnsiTheme="minorHAnsi" w:cstheme="minorBidi"/>
          <w:color w:val="auto"/>
          <w:szCs w:val="22"/>
        </w:rPr>
      </w:pPr>
      <w:hyperlink w:anchor="_Toc159474348" w:history="1">
        <w:r w:rsidR="002F7E34" w:rsidRPr="00B91839">
          <w:rPr>
            <w:rStyle w:val="Hyperlink"/>
            <w:rFonts w:cs="Times New Roman"/>
          </w:rPr>
          <w:t>2.34.2.</w:t>
        </w:r>
        <w:r w:rsidR="002F7E34">
          <w:rPr>
            <w:rFonts w:asciiTheme="minorHAnsi" w:eastAsiaTheme="minorEastAsia" w:hAnsiTheme="minorHAnsi" w:cstheme="minorBidi"/>
            <w:color w:val="auto"/>
            <w:szCs w:val="22"/>
          </w:rPr>
          <w:tab/>
        </w:r>
        <w:r w:rsidR="002F7E34" w:rsidRPr="00B91839">
          <w:rPr>
            <w:rStyle w:val="Hyperlink"/>
            <w:rFonts w:cs="Times New Roman"/>
          </w:rPr>
          <w:t>Method of Sale.</w:t>
        </w:r>
        <w:r w:rsidR="002F7E34">
          <w:rPr>
            <w:webHidden/>
          </w:rPr>
          <w:tab/>
        </w:r>
        <w:r w:rsidR="002F7E34">
          <w:rPr>
            <w:webHidden/>
          </w:rPr>
          <w:fldChar w:fldCharType="begin"/>
        </w:r>
        <w:r w:rsidR="002F7E34">
          <w:rPr>
            <w:webHidden/>
          </w:rPr>
          <w:instrText xml:space="preserve"> PAGEREF _Toc159474348 \h </w:instrText>
        </w:r>
        <w:r w:rsidR="002F7E34">
          <w:rPr>
            <w:webHidden/>
          </w:rPr>
        </w:r>
        <w:r w:rsidR="002F7E34">
          <w:rPr>
            <w:webHidden/>
          </w:rPr>
          <w:fldChar w:fldCharType="separate"/>
        </w:r>
        <w:r w:rsidR="00810A8A">
          <w:rPr>
            <w:webHidden/>
          </w:rPr>
          <w:t>143</w:t>
        </w:r>
        <w:r w:rsidR="002F7E34">
          <w:rPr>
            <w:webHidden/>
          </w:rPr>
          <w:fldChar w:fldCharType="end"/>
        </w:r>
      </w:hyperlink>
    </w:p>
    <w:p w14:paraId="70296A15" w14:textId="0F3E7D90" w:rsidR="002F7E34" w:rsidRDefault="00643DAA" w:rsidP="00EC74CF">
      <w:pPr>
        <w:pStyle w:val="TOC3"/>
        <w:rPr>
          <w:rFonts w:asciiTheme="minorHAnsi" w:eastAsiaTheme="minorEastAsia" w:hAnsiTheme="minorHAnsi" w:cstheme="minorBidi"/>
          <w:color w:val="auto"/>
          <w:szCs w:val="22"/>
        </w:rPr>
      </w:pPr>
      <w:hyperlink w:anchor="_Toc159474349" w:history="1">
        <w:r w:rsidR="002F7E34" w:rsidRPr="00B91839">
          <w:rPr>
            <w:rStyle w:val="Hyperlink"/>
          </w:rPr>
          <w:t>2.34.3.</w:t>
        </w:r>
        <w:r w:rsidR="002F7E34">
          <w:rPr>
            <w:rFonts w:asciiTheme="minorHAnsi" w:eastAsiaTheme="minorEastAsia" w:hAnsiTheme="minorHAnsi" w:cstheme="minorBidi"/>
            <w:color w:val="auto"/>
            <w:szCs w:val="22"/>
          </w:rPr>
          <w:tab/>
        </w:r>
        <w:r w:rsidR="002F7E34" w:rsidRPr="00B91839">
          <w:rPr>
            <w:rStyle w:val="Hyperlink"/>
          </w:rPr>
          <w:t>Retail Electric Vehicle Supply Equipment (EVSE) Labeling.</w:t>
        </w:r>
        <w:r w:rsidR="002F7E34">
          <w:rPr>
            <w:webHidden/>
          </w:rPr>
          <w:tab/>
        </w:r>
        <w:r w:rsidR="002F7E34">
          <w:rPr>
            <w:webHidden/>
          </w:rPr>
          <w:fldChar w:fldCharType="begin"/>
        </w:r>
        <w:r w:rsidR="002F7E34">
          <w:rPr>
            <w:webHidden/>
          </w:rPr>
          <w:instrText xml:space="preserve"> PAGEREF _Toc159474349 \h </w:instrText>
        </w:r>
        <w:r w:rsidR="002F7E34">
          <w:rPr>
            <w:webHidden/>
          </w:rPr>
        </w:r>
        <w:r w:rsidR="002F7E34">
          <w:rPr>
            <w:webHidden/>
          </w:rPr>
          <w:fldChar w:fldCharType="separate"/>
        </w:r>
        <w:r w:rsidR="00810A8A">
          <w:rPr>
            <w:webHidden/>
          </w:rPr>
          <w:t>143</w:t>
        </w:r>
        <w:r w:rsidR="002F7E34">
          <w:rPr>
            <w:webHidden/>
          </w:rPr>
          <w:fldChar w:fldCharType="end"/>
        </w:r>
      </w:hyperlink>
    </w:p>
    <w:p w14:paraId="7FD7A61B" w14:textId="6C4B127D" w:rsidR="002F7E34" w:rsidRDefault="00643DAA" w:rsidP="00EC74CF">
      <w:pPr>
        <w:pStyle w:val="TOC3"/>
        <w:rPr>
          <w:rFonts w:asciiTheme="minorHAnsi" w:eastAsiaTheme="minorEastAsia" w:hAnsiTheme="minorHAnsi" w:cstheme="minorBidi"/>
          <w:color w:val="auto"/>
          <w:szCs w:val="22"/>
        </w:rPr>
      </w:pPr>
      <w:hyperlink w:anchor="_Toc159474350" w:history="1">
        <w:r w:rsidR="002F7E34" w:rsidRPr="00B91839">
          <w:rPr>
            <w:rStyle w:val="Hyperlink"/>
            <w:rFonts w:cs="Times New Roman"/>
          </w:rPr>
          <w:t>2.34.4.</w:t>
        </w:r>
        <w:r w:rsidR="002F7E34">
          <w:rPr>
            <w:rFonts w:asciiTheme="minorHAnsi" w:eastAsiaTheme="minorEastAsia" w:hAnsiTheme="minorHAnsi" w:cstheme="minorBidi"/>
            <w:color w:val="auto"/>
            <w:szCs w:val="22"/>
          </w:rPr>
          <w:tab/>
        </w:r>
        <w:r w:rsidR="002F7E34" w:rsidRPr="00B91839">
          <w:rPr>
            <w:rStyle w:val="Hyperlink"/>
            <w:rFonts w:cs="Times New Roman"/>
          </w:rPr>
          <w:t>Street Sign Prices and Other Advertisements.</w:t>
        </w:r>
        <w:r w:rsidR="002F7E34">
          <w:rPr>
            <w:webHidden/>
          </w:rPr>
          <w:tab/>
        </w:r>
        <w:r w:rsidR="002F7E34">
          <w:rPr>
            <w:webHidden/>
          </w:rPr>
          <w:fldChar w:fldCharType="begin"/>
        </w:r>
        <w:r w:rsidR="002F7E34">
          <w:rPr>
            <w:webHidden/>
          </w:rPr>
          <w:instrText xml:space="preserve"> PAGEREF _Toc159474350 \h </w:instrText>
        </w:r>
        <w:r w:rsidR="002F7E34">
          <w:rPr>
            <w:webHidden/>
          </w:rPr>
        </w:r>
        <w:r w:rsidR="002F7E34">
          <w:rPr>
            <w:webHidden/>
          </w:rPr>
          <w:fldChar w:fldCharType="separate"/>
        </w:r>
        <w:r w:rsidR="00810A8A">
          <w:rPr>
            <w:webHidden/>
          </w:rPr>
          <w:t>143</w:t>
        </w:r>
        <w:r w:rsidR="002F7E34">
          <w:rPr>
            <w:webHidden/>
          </w:rPr>
          <w:fldChar w:fldCharType="end"/>
        </w:r>
      </w:hyperlink>
    </w:p>
    <w:p w14:paraId="0F0C4B07" w14:textId="0C242FBC" w:rsidR="002F7E34" w:rsidRDefault="00643DAA" w:rsidP="00EC74CF">
      <w:pPr>
        <w:pStyle w:val="TOC2"/>
        <w:rPr>
          <w:rFonts w:asciiTheme="minorHAnsi" w:eastAsiaTheme="minorEastAsia" w:hAnsiTheme="minorHAnsi" w:cstheme="minorBidi"/>
          <w:bCs w:val="0"/>
          <w:color w:val="auto"/>
          <w:szCs w:val="22"/>
        </w:rPr>
      </w:pPr>
      <w:hyperlink w:anchor="_Toc159474351" w:history="1">
        <w:r w:rsidR="002F7E34" w:rsidRPr="00B91839">
          <w:rPr>
            <w:rStyle w:val="Hyperlink"/>
          </w:rPr>
          <w:t>2.35.</w:t>
        </w:r>
        <w:r w:rsidR="002F7E34">
          <w:rPr>
            <w:rFonts w:asciiTheme="minorHAnsi" w:eastAsiaTheme="minorEastAsia" w:hAnsiTheme="minorHAnsi" w:cstheme="minorBidi"/>
            <w:bCs w:val="0"/>
            <w:color w:val="auto"/>
            <w:szCs w:val="22"/>
          </w:rPr>
          <w:tab/>
        </w:r>
        <w:r w:rsidR="002F7E34" w:rsidRPr="00B91839">
          <w:rPr>
            <w:rStyle w:val="Hyperlink"/>
          </w:rPr>
          <w:t>Diesel Exhaust Fluid (DEF).</w:t>
        </w:r>
        <w:r w:rsidR="002F7E34">
          <w:rPr>
            <w:webHidden/>
          </w:rPr>
          <w:tab/>
        </w:r>
        <w:r w:rsidR="002F7E34">
          <w:rPr>
            <w:webHidden/>
          </w:rPr>
          <w:fldChar w:fldCharType="begin"/>
        </w:r>
        <w:r w:rsidR="002F7E34">
          <w:rPr>
            <w:webHidden/>
          </w:rPr>
          <w:instrText xml:space="preserve"> PAGEREF _Toc159474351 \h </w:instrText>
        </w:r>
        <w:r w:rsidR="002F7E34">
          <w:rPr>
            <w:webHidden/>
          </w:rPr>
        </w:r>
        <w:r w:rsidR="002F7E34">
          <w:rPr>
            <w:webHidden/>
          </w:rPr>
          <w:fldChar w:fldCharType="separate"/>
        </w:r>
        <w:r w:rsidR="00810A8A">
          <w:rPr>
            <w:webHidden/>
          </w:rPr>
          <w:t>144</w:t>
        </w:r>
        <w:r w:rsidR="002F7E34">
          <w:rPr>
            <w:webHidden/>
          </w:rPr>
          <w:fldChar w:fldCharType="end"/>
        </w:r>
      </w:hyperlink>
    </w:p>
    <w:p w14:paraId="65A710B3" w14:textId="5ADD403B" w:rsidR="002F7E34" w:rsidRDefault="00643DAA" w:rsidP="00EC74CF">
      <w:pPr>
        <w:pStyle w:val="TOC3"/>
        <w:rPr>
          <w:rFonts w:asciiTheme="minorHAnsi" w:eastAsiaTheme="minorEastAsia" w:hAnsiTheme="minorHAnsi" w:cstheme="minorBidi"/>
          <w:color w:val="auto"/>
          <w:szCs w:val="22"/>
        </w:rPr>
      </w:pPr>
      <w:hyperlink w:anchor="_Toc159474352" w:history="1">
        <w:r w:rsidR="002F7E34" w:rsidRPr="00B91839">
          <w:rPr>
            <w:rStyle w:val="Hyperlink"/>
          </w:rPr>
          <w:t>2.35.1.</w:t>
        </w:r>
        <w:r w:rsidR="002F7E34">
          <w:rPr>
            <w:rFonts w:asciiTheme="minorHAnsi" w:eastAsiaTheme="minorEastAsia" w:hAnsiTheme="minorHAnsi" w:cstheme="minorBidi"/>
            <w:color w:val="auto"/>
            <w:szCs w:val="22"/>
          </w:rPr>
          <w:tab/>
        </w:r>
        <w:r w:rsidR="002F7E34" w:rsidRPr="00B91839">
          <w:rPr>
            <w:rStyle w:val="Hyperlink"/>
          </w:rPr>
          <w:t>Definition.</w:t>
        </w:r>
        <w:r w:rsidR="002F7E34">
          <w:rPr>
            <w:webHidden/>
          </w:rPr>
          <w:tab/>
        </w:r>
        <w:r w:rsidR="002F7E34">
          <w:rPr>
            <w:webHidden/>
          </w:rPr>
          <w:fldChar w:fldCharType="begin"/>
        </w:r>
        <w:r w:rsidR="002F7E34">
          <w:rPr>
            <w:webHidden/>
          </w:rPr>
          <w:instrText xml:space="preserve"> PAGEREF _Toc159474352 \h </w:instrText>
        </w:r>
        <w:r w:rsidR="002F7E34">
          <w:rPr>
            <w:webHidden/>
          </w:rPr>
        </w:r>
        <w:r w:rsidR="002F7E34">
          <w:rPr>
            <w:webHidden/>
          </w:rPr>
          <w:fldChar w:fldCharType="separate"/>
        </w:r>
        <w:r w:rsidR="00810A8A">
          <w:rPr>
            <w:webHidden/>
          </w:rPr>
          <w:t>144</w:t>
        </w:r>
        <w:r w:rsidR="002F7E34">
          <w:rPr>
            <w:webHidden/>
          </w:rPr>
          <w:fldChar w:fldCharType="end"/>
        </w:r>
      </w:hyperlink>
    </w:p>
    <w:p w14:paraId="553895F7" w14:textId="196F8507" w:rsidR="002F7E34" w:rsidRDefault="00643DAA" w:rsidP="00EC74CF">
      <w:pPr>
        <w:pStyle w:val="TOC4"/>
        <w:rPr>
          <w:rFonts w:asciiTheme="minorHAnsi" w:eastAsiaTheme="minorEastAsia" w:hAnsiTheme="minorHAnsi" w:cstheme="minorBidi"/>
          <w:szCs w:val="22"/>
        </w:rPr>
      </w:pPr>
      <w:hyperlink w:anchor="_Toc159474353" w:history="1">
        <w:r w:rsidR="002F7E34" w:rsidRPr="00B91839">
          <w:rPr>
            <w:rStyle w:val="Hyperlink"/>
            <w:bCs/>
          </w:rPr>
          <w:t>2.35.1.1.</w:t>
        </w:r>
        <w:r w:rsidR="002F7E34">
          <w:rPr>
            <w:rFonts w:asciiTheme="minorHAnsi" w:eastAsiaTheme="minorEastAsia" w:hAnsiTheme="minorHAnsi" w:cstheme="minorBidi"/>
            <w:szCs w:val="22"/>
          </w:rPr>
          <w:tab/>
        </w:r>
        <w:r w:rsidR="002F7E34" w:rsidRPr="00B91839">
          <w:rPr>
            <w:rStyle w:val="Hyperlink"/>
            <w:bCs/>
          </w:rPr>
          <w:t>Diesel Exhaust Fluid (DEF).</w:t>
        </w:r>
        <w:r w:rsidR="002F7E34">
          <w:rPr>
            <w:webHidden/>
          </w:rPr>
          <w:tab/>
        </w:r>
        <w:r w:rsidR="002F7E34">
          <w:rPr>
            <w:webHidden/>
          </w:rPr>
          <w:fldChar w:fldCharType="begin"/>
        </w:r>
        <w:r w:rsidR="002F7E34">
          <w:rPr>
            <w:webHidden/>
          </w:rPr>
          <w:instrText xml:space="preserve"> PAGEREF _Toc159474353 \h </w:instrText>
        </w:r>
        <w:r w:rsidR="002F7E34">
          <w:rPr>
            <w:webHidden/>
          </w:rPr>
        </w:r>
        <w:r w:rsidR="002F7E34">
          <w:rPr>
            <w:webHidden/>
          </w:rPr>
          <w:fldChar w:fldCharType="separate"/>
        </w:r>
        <w:r w:rsidR="00810A8A">
          <w:rPr>
            <w:webHidden/>
          </w:rPr>
          <w:t>144</w:t>
        </w:r>
        <w:r w:rsidR="002F7E34">
          <w:rPr>
            <w:webHidden/>
          </w:rPr>
          <w:fldChar w:fldCharType="end"/>
        </w:r>
      </w:hyperlink>
    </w:p>
    <w:p w14:paraId="76DE16FE" w14:textId="049CE3DA" w:rsidR="002F7E34" w:rsidRDefault="00643DAA" w:rsidP="00EC74CF">
      <w:pPr>
        <w:pStyle w:val="TOC3"/>
        <w:rPr>
          <w:rFonts w:asciiTheme="minorHAnsi" w:eastAsiaTheme="minorEastAsia" w:hAnsiTheme="minorHAnsi" w:cstheme="minorBidi"/>
          <w:color w:val="auto"/>
          <w:szCs w:val="22"/>
        </w:rPr>
      </w:pPr>
      <w:hyperlink w:anchor="_Toc159474354" w:history="1">
        <w:r w:rsidR="002F7E34" w:rsidRPr="00B91839">
          <w:rPr>
            <w:rStyle w:val="Hyperlink"/>
            <w:rFonts w:cs="Times New Roman"/>
          </w:rPr>
          <w:t>2.35.2.</w:t>
        </w:r>
        <w:r w:rsidR="002F7E34">
          <w:rPr>
            <w:rFonts w:asciiTheme="minorHAnsi" w:eastAsiaTheme="minorEastAsia" w:hAnsiTheme="minorHAnsi" w:cstheme="minorBidi"/>
            <w:color w:val="auto"/>
            <w:szCs w:val="22"/>
          </w:rPr>
          <w:tab/>
        </w:r>
        <w:r w:rsidR="002F7E34" w:rsidRPr="00B91839">
          <w:rPr>
            <w:rStyle w:val="Hyperlink"/>
            <w:rFonts w:cs="Times New Roman"/>
          </w:rPr>
          <w:t>Labeling of Diesel Exhaust Fluid (DEF).</w:t>
        </w:r>
        <w:r w:rsidR="002F7E34">
          <w:rPr>
            <w:webHidden/>
          </w:rPr>
          <w:tab/>
        </w:r>
        <w:r w:rsidR="002F7E34">
          <w:rPr>
            <w:webHidden/>
          </w:rPr>
          <w:fldChar w:fldCharType="begin"/>
        </w:r>
        <w:r w:rsidR="002F7E34">
          <w:rPr>
            <w:webHidden/>
          </w:rPr>
          <w:instrText xml:space="preserve"> PAGEREF _Toc159474354 \h </w:instrText>
        </w:r>
        <w:r w:rsidR="002F7E34">
          <w:rPr>
            <w:webHidden/>
          </w:rPr>
        </w:r>
        <w:r w:rsidR="002F7E34">
          <w:rPr>
            <w:webHidden/>
          </w:rPr>
          <w:fldChar w:fldCharType="separate"/>
        </w:r>
        <w:r w:rsidR="00810A8A">
          <w:rPr>
            <w:webHidden/>
          </w:rPr>
          <w:t>144</w:t>
        </w:r>
        <w:r w:rsidR="002F7E34">
          <w:rPr>
            <w:webHidden/>
          </w:rPr>
          <w:fldChar w:fldCharType="end"/>
        </w:r>
      </w:hyperlink>
    </w:p>
    <w:p w14:paraId="41250E8D" w14:textId="058C0279" w:rsidR="002F7E34" w:rsidRDefault="00643DAA" w:rsidP="00EC74CF">
      <w:pPr>
        <w:pStyle w:val="TOC4"/>
        <w:rPr>
          <w:rFonts w:asciiTheme="minorHAnsi" w:eastAsiaTheme="minorEastAsia" w:hAnsiTheme="minorHAnsi" w:cstheme="minorBidi"/>
          <w:szCs w:val="22"/>
        </w:rPr>
      </w:pPr>
      <w:hyperlink w:anchor="_Toc159474355" w:history="1">
        <w:r w:rsidR="002F7E34" w:rsidRPr="00B91839">
          <w:rPr>
            <w:rStyle w:val="Hyperlink"/>
            <w:bCs/>
          </w:rPr>
          <w:t>2.35.2.1.</w:t>
        </w:r>
        <w:r w:rsidR="002F7E34">
          <w:rPr>
            <w:rFonts w:asciiTheme="minorHAnsi" w:eastAsiaTheme="minorEastAsia" w:hAnsiTheme="minorHAnsi" w:cstheme="minorBidi"/>
            <w:szCs w:val="22"/>
          </w:rPr>
          <w:tab/>
        </w:r>
        <w:r w:rsidR="002F7E34" w:rsidRPr="00B91839">
          <w:rPr>
            <w:rStyle w:val="Hyperlink"/>
            <w:bCs/>
          </w:rPr>
          <w:t>Retail Dispenser Labeling.</w:t>
        </w:r>
        <w:r w:rsidR="002F7E34">
          <w:rPr>
            <w:webHidden/>
          </w:rPr>
          <w:tab/>
        </w:r>
        <w:r w:rsidR="002F7E34">
          <w:rPr>
            <w:webHidden/>
          </w:rPr>
          <w:fldChar w:fldCharType="begin"/>
        </w:r>
        <w:r w:rsidR="002F7E34">
          <w:rPr>
            <w:webHidden/>
          </w:rPr>
          <w:instrText xml:space="preserve"> PAGEREF _Toc159474355 \h </w:instrText>
        </w:r>
        <w:r w:rsidR="002F7E34">
          <w:rPr>
            <w:webHidden/>
          </w:rPr>
        </w:r>
        <w:r w:rsidR="002F7E34">
          <w:rPr>
            <w:webHidden/>
          </w:rPr>
          <w:fldChar w:fldCharType="separate"/>
        </w:r>
        <w:r w:rsidR="00810A8A">
          <w:rPr>
            <w:webHidden/>
          </w:rPr>
          <w:t>144</w:t>
        </w:r>
        <w:r w:rsidR="002F7E34">
          <w:rPr>
            <w:webHidden/>
          </w:rPr>
          <w:fldChar w:fldCharType="end"/>
        </w:r>
      </w:hyperlink>
    </w:p>
    <w:p w14:paraId="45AC0FDD" w14:textId="3DBE395C" w:rsidR="002F7E34" w:rsidRDefault="00643DAA" w:rsidP="00EC74CF">
      <w:pPr>
        <w:pStyle w:val="TOC4"/>
        <w:rPr>
          <w:rFonts w:asciiTheme="minorHAnsi" w:eastAsiaTheme="minorEastAsia" w:hAnsiTheme="minorHAnsi" w:cstheme="minorBidi"/>
          <w:szCs w:val="22"/>
        </w:rPr>
      </w:pPr>
      <w:hyperlink w:anchor="_Toc159474356" w:history="1">
        <w:r w:rsidR="002F7E34" w:rsidRPr="00B91839">
          <w:rPr>
            <w:rStyle w:val="Hyperlink"/>
            <w:bCs/>
          </w:rPr>
          <w:t>2.35.2.2.</w:t>
        </w:r>
        <w:r w:rsidR="002F7E34">
          <w:rPr>
            <w:rFonts w:asciiTheme="minorHAnsi" w:eastAsiaTheme="minorEastAsia" w:hAnsiTheme="minorHAnsi" w:cstheme="minorBidi"/>
            <w:szCs w:val="22"/>
          </w:rPr>
          <w:tab/>
        </w:r>
        <w:r w:rsidR="002F7E34" w:rsidRPr="00B91839">
          <w:rPr>
            <w:rStyle w:val="Hyperlink"/>
            <w:bCs/>
          </w:rPr>
          <w:t>Documentation for Retailers of Bulk Product.</w:t>
        </w:r>
        <w:r w:rsidR="002F7E34">
          <w:rPr>
            <w:webHidden/>
          </w:rPr>
          <w:tab/>
        </w:r>
        <w:r w:rsidR="002F7E34">
          <w:rPr>
            <w:webHidden/>
          </w:rPr>
          <w:fldChar w:fldCharType="begin"/>
        </w:r>
        <w:r w:rsidR="002F7E34">
          <w:rPr>
            <w:webHidden/>
          </w:rPr>
          <w:instrText xml:space="preserve"> PAGEREF _Toc159474356 \h </w:instrText>
        </w:r>
        <w:r w:rsidR="002F7E34">
          <w:rPr>
            <w:webHidden/>
          </w:rPr>
        </w:r>
        <w:r w:rsidR="002F7E34">
          <w:rPr>
            <w:webHidden/>
          </w:rPr>
          <w:fldChar w:fldCharType="separate"/>
        </w:r>
        <w:r w:rsidR="00810A8A">
          <w:rPr>
            <w:webHidden/>
          </w:rPr>
          <w:t>144</w:t>
        </w:r>
        <w:r w:rsidR="002F7E34">
          <w:rPr>
            <w:webHidden/>
          </w:rPr>
          <w:fldChar w:fldCharType="end"/>
        </w:r>
      </w:hyperlink>
    </w:p>
    <w:p w14:paraId="74E9668D" w14:textId="5ACA43F9" w:rsidR="002F7E34" w:rsidRDefault="00643DAA" w:rsidP="00EC74CF">
      <w:pPr>
        <w:pStyle w:val="TOC4"/>
        <w:rPr>
          <w:rFonts w:asciiTheme="minorHAnsi" w:eastAsiaTheme="minorEastAsia" w:hAnsiTheme="minorHAnsi" w:cstheme="minorBidi"/>
          <w:szCs w:val="22"/>
        </w:rPr>
      </w:pPr>
      <w:hyperlink w:anchor="_Toc159474357" w:history="1">
        <w:r w:rsidR="002F7E34" w:rsidRPr="00B91839">
          <w:rPr>
            <w:rStyle w:val="Hyperlink"/>
            <w:bCs/>
          </w:rPr>
          <w:t xml:space="preserve">2.35.2.3. </w:t>
        </w:r>
        <w:r w:rsidR="002F7E34">
          <w:rPr>
            <w:rFonts w:asciiTheme="minorHAnsi" w:eastAsiaTheme="minorEastAsia" w:hAnsiTheme="minorHAnsi" w:cstheme="minorBidi"/>
            <w:szCs w:val="22"/>
          </w:rPr>
          <w:tab/>
        </w:r>
        <w:r w:rsidR="002F7E34" w:rsidRPr="00B91839">
          <w:rPr>
            <w:rStyle w:val="Hyperlink"/>
            <w:bCs/>
          </w:rPr>
          <w:t>Labeling of Packaged Product.</w:t>
        </w:r>
        <w:r w:rsidR="002F7E34">
          <w:rPr>
            <w:webHidden/>
          </w:rPr>
          <w:tab/>
        </w:r>
        <w:r w:rsidR="002F7E34">
          <w:rPr>
            <w:webHidden/>
          </w:rPr>
          <w:fldChar w:fldCharType="begin"/>
        </w:r>
        <w:r w:rsidR="002F7E34">
          <w:rPr>
            <w:webHidden/>
          </w:rPr>
          <w:instrText xml:space="preserve"> PAGEREF _Toc159474357 \h </w:instrText>
        </w:r>
        <w:r w:rsidR="002F7E34">
          <w:rPr>
            <w:webHidden/>
          </w:rPr>
        </w:r>
        <w:r w:rsidR="002F7E34">
          <w:rPr>
            <w:webHidden/>
          </w:rPr>
          <w:fldChar w:fldCharType="separate"/>
        </w:r>
        <w:r w:rsidR="00810A8A">
          <w:rPr>
            <w:webHidden/>
          </w:rPr>
          <w:t>145</w:t>
        </w:r>
        <w:r w:rsidR="002F7E34">
          <w:rPr>
            <w:webHidden/>
          </w:rPr>
          <w:fldChar w:fldCharType="end"/>
        </w:r>
      </w:hyperlink>
    </w:p>
    <w:p w14:paraId="39102430" w14:textId="0BAA260E" w:rsidR="002F7E34" w:rsidRDefault="00643DAA" w:rsidP="00EC74CF">
      <w:pPr>
        <w:pStyle w:val="TOC4"/>
        <w:rPr>
          <w:rFonts w:asciiTheme="minorHAnsi" w:eastAsiaTheme="minorEastAsia" w:hAnsiTheme="minorHAnsi" w:cstheme="minorBidi"/>
          <w:szCs w:val="22"/>
        </w:rPr>
      </w:pPr>
      <w:hyperlink w:anchor="_Toc159474358" w:history="1">
        <w:r w:rsidR="002F7E34" w:rsidRPr="00B91839">
          <w:rPr>
            <w:rStyle w:val="Hyperlink"/>
            <w:bCs/>
          </w:rPr>
          <w:t>2.35.2.4.</w:t>
        </w:r>
        <w:r w:rsidR="002F7E34">
          <w:rPr>
            <w:rFonts w:asciiTheme="minorHAnsi" w:eastAsiaTheme="minorEastAsia" w:hAnsiTheme="minorHAnsi" w:cstheme="minorBidi"/>
            <w:szCs w:val="22"/>
          </w:rPr>
          <w:tab/>
        </w:r>
        <w:r w:rsidR="002F7E34" w:rsidRPr="00B91839">
          <w:rPr>
            <w:rStyle w:val="Hyperlink"/>
            <w:bCs/>
          </w:rPr>
          <w:t>Documentation for Bulk Deliveries.</w:t>
        </w:r>
        <w:r w:rsidR="002F7E34">
          <w:rPr>
            <w:webHidden/>
          </w:rPr>
          <w:tab/>
        </w:r>
        <w:r w:rsidR="002F7E34">
          <w:rPr>
            <w:webHidden/>
          </w:rPr>
          <w:fldChar w:fldCharType="begin"/>
        </w:r>
        <w:r w:rsidR="002F7E34">
          <w:rPr>
            <w:webHidden/>
          </w:rPr>
          <w:instrText xml:space="preserve"> PAGEREF _Toc159474358 \h </w:instrText>
        </w:r>
        <w:r w:rsidR="002F7E34">
          <w:rPr>
            <w:webHidden/>
          </w:rPr>
        </w:r>
        <w:r w:rsidR="002F7E34">
          <w:rPr>
            <w:webHidden/>
          </w:rPr>
          <w:fldChar w:fldCharType="separate"/>
        </w:r>
        <w:r w:rsidR="00810A8A">
          <w:rPr>
            <w:webHidden/>
          </w:rPr>
          <w:t>145</w:t>
        </w:r>
        <w:r w:rsidR="002F7E34">
          <w:rPr>
            <w:webHidden/>
          </w:rPr>
          <w:fldChar w:fldCharType="end"/>
        </w:r>
      </w:hyperlink>
    </w:p>
    <w:p w14:paraId="3B490DBE" w14:textId="43E0476E" w:rsidR="002F7E34" w:rsidRDefault="00643DAA" w:rsidP="00EC74CF">
      <w:pPr>
        <w:pStyle w:val="TOC2"/>
        <w:rPr>
          <w:rFonts w:asciiTheme="minorHAnsi" w:eastAsiaTheme="minorEastAsia" w:hAnsiTheme="minorHAnsi" w:cstheme="minorBidi"/>
          <w:bCs w:val="0"/>
          <w:color w:val="auto"/>
          <w:szCs w:val="22"/>
        </w:rPr>
      </w:pPr>
      <w:hyperlink w:anchor="_Toc159474359" w:history="1">
        <w:r w:rsidR="002F7E34" w:rsidRPr="00B91839">
          <w:rPr>
            <w:rStyle w:val="Hyperlink"/>
            <w:rFonts w:cs="Times New Roman"/>
            <w:iCs/>
          </w:rPr>
          <w:t>2.36.</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Transmission Fluid.</w:t>
        </w:r>
        <w:r w:rsidR="002F7E34">
          <w:rPr>
            <w:webHidden/>
          </w:rPr>
          <w:tab/>
        </w:r>
        <w:r w:rsidR="002F7E34">
          <w:rPr>
            <w:webHidden/>
          </w:rPr>
          <w:fldChar w:fldCharType="begin"/>
        </w:r>
        <w:r w:rsidR="002F7E34">
          <w:rPr>
            <w:webHidden/>
          </w:rPr>
          <w:instrText xml:space="preserve"> PAGEREF _Toc159474359 \h </w:instrText>
        </w:r>
        <w:r w:rsidR="002F7E34">
          <w:rPr>
            <w:webHidden/>
          </w:rPr>
        </w:r>
        <w:r w:rsidR="002F7E34">
          <w:rPr>
            <w:webHidden/>
          </w:rPr>
          <w:fldChar w:fldCharType="separate"/>
        </w:r>
        <w:r w:rsidR="00810A8A">
          <w:rPr>
            <w:webHidden/>
          </w:rPr>
          <w:t>145</w:t>
        </w:r>
        <w:r w:rsidR="002F7E34">
          <w:rPr>
            <w:webHidden/>
          </w:rPr>
          <w:fldChar w:fldCharType="end"/>
        </w:r>
      </w:hyperlink>
    </w:p>
    <w:p w14:paraId="7CA116B9" w14:textId="2952DA5E" w:rsidR="002F7E34" w:rsidRDefault="00643DAA" w:rsidP="00EC74CF">
      <w:pPr>
        <w:pStyle w:val="TOC3"/>
        <w:rPr>
          <w:rFonts w:asciiTheme="minorHAnsi" w:eastAsiaTheme="minorEastAsia" w:hAnsiTheme="minorHAnsi" w:cstheme="minorBidi"/>
          <w:color w:val="auto"/>
          <w:szCs w:val="22"/>
        </w:rPr>
      </w:pPr>
      <w:hyperlink w:anchor="_Toc159474360" w:history="1">
        <w:r w:rsidR="002F7E34" w:rsidRPr="00B91839">
          <w:rPr>
            <w:rStyle w:val="Hyperlink"/>
            <w:rFonts w:cs="Times New Roman"/>
          </w:rPr>
          <w:t>2.36.1.</w:t>
        </w:r>
        <w:r w:rsidR="002F7E34">
          <w:rPr>
            <w:rFonts w:asciiTheme="minorHAnsi" w:eastAsiaTheme="minorEastAsia" w:hAnsiTheme="minorHAnsi" w:cstheme="minorBidi"/>
            <w:color w:val="auto"/>
            <w:szCs w:val="22"/>
          </w:rPr>
          <w:tab/>
        </w:r>
        <w:r w:rsidR="002F7E34" w:rsidRPr="00B91839">
          <w:rPr>
            <w:rStyle w:val="Hyperlink"/>
            <w:rFonts w:cs="Times New Roman"/>
          </w:rPr>
          <w:t>Products for Use in Lubricating Transmissions.</w:t>
        </w:r>
        <w:r w:rsidR="002F7E34">
          <w:rPr>
            <w:webHidden/>
          </w:rPr>
          <w:tab/>
        </w:r>
        <w:r w:rsidR="002F7E34">
          <w:rPr>
            <w:webHidden/>
          </w:rPr>
          <w:fldChar w:fldCharType="begin"/>
        </w:r>
        <w:r w:rsidR="002F7E34">
          <w:rPr>
            <w:webHidden/>
          </w:rPr>
          <w:instrText xml:space="preserve"> PAGEREF _Toc159474360 \h </w:instrText>
        </w:r>
        <w:r w:rsidR="002F7E34">
          <w:rPr>
            <w:webHidden/>
          </w:rPr>
        </w:r>
        <w:r w:rsidR="002F7E34">
          <w:rPr>
            <w:webHidden/>
          </w:rPr>
          <w:fldChar w:fldCharType="separate"/>
        </w:r>
        <w:r w:rsidR="00810A8A">
          <w:rPr>
            <w:webHidden/>
          </w:rPr>
          <w:t>145</w:t>
        </w:r>
        <w:r w:rsidR="002F7E34">
          <w:rPr>
            <w:webHidden/>
          </w:rPr>
          <w:fldChar w:fldCharType="end"/>
        </w:r>
      </w:hyperlink>
    </w:p>
    <w:p w14:paraId="4AF1BC34" w14:textId="35C84058" w:rsidR="002F7E34" w:rsidRDefault="00643DAA" w:rsidP="00EC74CF">
      <w:pPr>
        <w:pStyle w:val="TOC4"/>
        <w:rPr>
          <w:rFonts w:asciiTheme="minorHAnsi" w:eastAsiaTheme="minorEastAsia" w:hAnsiTheme="minorHAnsi" w:cstheme="minorBidi"/>
          <w:szCs w:val="22"/>
        </w:rPr>
      </w:pPr>
      <w:hyperlink w:anchor="_Toc159474361" w:history="1">
        <w:r w:rsidR="002F7E34" w:rsidRPr="00B91839">
          <w:rPr>
            <w:rStyle w:val="Hyperlink"/>
            <w:bCs/>
          </w:rPr>
          <w:t>2.36.1.1.</w:t>
        </w:r>
        <w:r w:rsidR="002F7E34">
          <w:rPr>
            <w:rFonts w:asciiTheme="minorHAnsi" w:eastAsiaTheme="minorEastAsia" w:hAnsiTheme="minorHAnsi" w:cstheme="minorBidi"/>
            <w:szCs w:val="22"/>
          </w:rPr>
          <w:tab/>
        </w:r>
        <w:r w:rsidR="002F7E34" w:rsidRPr="00B91839">
          <w:rPr>
            <w:rStyle w:val="Hyperlink"/>
            <w:bCs/>
          </w:rPr>
          <w:t>Conformance.</w:t>
        </w:r>
        <w:r w:rsidR="002F7E34">
          <w:rPr>
            <w:webHidden/>
          </w:rPr>
          <w:tab/>
        </w:r>
        <w:r w:rsidR="002F7E34">
          <w:rPr>
            <w:webHidden/>
          </w:rPr>
          <w:fldChar w:fldCharType="begin"/>
        </w:r>
        <w:r w:rsidR="002F7E34">
          <w:rPr>
            <w:webHidden/>
          </w:rPr>
          <w:instrText xml:space="preserve"> PAGEREF _Toc159474361 \h </w:instrText>
        </w:r>
        <w:r w:rsidR="002F7E34">
          <w:rPr>
            <w:webHidden/>
          </w:rPr>
        </w:r>
        <w:r w:rsidR="002F7E34">
          <w:rPr>
            <w:webHidden/>
          </w:rPr>
          <w:fldChar w:fldCharType="separate"/>
        </w:r>
        <w:r w:rsidR="00810A8A">
          <w:rPr>
            <w:webHidden/>
          </w:rPr>
          <w:t>145</w:t>
        </w:r>
        <w:r w:rsidR="002F7E34">
          <w:rPr>
            <w:webHidden/>
          </w:rPr>
          <w:fldChar w:fldCharType="end"/>
        </w:r>
      </w:hyperlink>
    </w:p>
    <w:p w14:paraId="36CE009E" w14:textId="1F2FC161" w:rsidR="002F7E34" w:rsidRDefault="00643DAA" w:rsidP="00EC74CF">
      <w:pPr>
        <w:pStyle w:val="TOC4"/>
        <w:rPr>
          <w:rFonts w:asciiTheme="minorHAnsi" w:eastAsiaTheme="minorEastAsia" w:hAnsiTheme="minorHAnsi" w:cstheme="minorBidi"/>
          <w:szCs w:val="22"/>
        </w:rPr>
      </w:pPr>
      <w:hyperlink w:anchor="_Toc159474362" w:history="1">
        <w:r w:rsidR="002F7E34" w:rsidRPr="00B91839">
          <w:rPr>
            <w:rStyle w:val="Hyperlink"/>
            <w:bCs/>
          </w:rPr>
          <w:t>2.36.1.2.</w:t>
        </w:r>
        <w:r w:rsidR="002F7E34">
          <w:rPr>
            <w:rFonts w:asciiTheme="minorHAnsi" w:eastAsiaTheme="minorEastAsia" w:hAnsiTheme="minorHAnsi" w:cstheme="minorBidi"/>
            <w:szCs w:val="22"/>
          </w:rPr>
          <w:tab/>
        </w:r>
        <w:r w:rsidR="002F7E34" w:rsidRPr="00B91839">
          <w:rPr>
            <w:rStyle w:val="Hyperlink"/>
            <w:bCs/>
          </w:rPr>
          <w:t>Transmission Fluid Additives.</w:t>
        </w:r>
        <w:r w:rsidR="002F7E34">
          <w:rPr>
            <w:webHidden/>
          </w:rPr>
          <w:tab/>
        </w:r>
        <w:r w:rsidR="002F7E34">
          <w:rPr>
            <w:webHidden/>
          </w:rPr>
          <w:fldChar w:fldCharType="begin"/>
        </w:r>
        <w:r w:rsidR="002F7E34">
          <w:rPr>
            <w:webHidden/>
          </w:rPr>
          <w:instrText xml:space="preserve"> PAGEREF _Toc159474362 \h </w:instrText>
        </w:r>
        <w:r w:rsidR="002F7E34">
          <w:rPr>
            <w:webHidden/>
          </w:rPr>
        </w:r>
        <w:r w:rsidR="002F7E34">
          <w:rPr>
            <w:webHidden/>
          </w:rPr>
          <w:fldChar w:fldCharType="separate"/>
        </w:r>
        <w:r w:rsidR="00810A8A">
          <w:rPr>
            <w:webHidden/>
          </w:rPr>
          <w:t>145</w:t>
        </w:r>
        <w:r w:rsidR="002F7E34">
          <w:rPr>
            <w:webHidden/>
          </w:rPr>
          <w:fldChar w:fldCharType="end"/>
        </w:r>
      </w:hyperlink>
    </w:p>
    <w:p w14:paraId="17FA6C31" w14:textId="3CBF89D7" w:rsidR="002F7E34" w:rsidRDefault="00643DAA" w:rsidP="00EC74CF">
      <w:pPr>
        <w:pStyle w:val="TOC3"/>
        <w:rPr>
          <w:rFonts w:asciiTheme="minorHAnsi" w:eastAsiaTheme="minorEastAsia" w:hAnsiTheme="minorHAnsi" w:cstheme="minorBidi"/>
          <w:color w:val="auto"/>
          <w:szCs w:val="22"/>
        </w:rPr>
      </w:pPr>
      <w:hyperlink w:anchor="_Toc159474363" w:history="1">
        <w:r w:rsidR="002F7E34" w:rsidRPr="00B91839">
          <w:rPr>
            <w:rStyle w:val="Hyperlink"/>
            <w:rFonts w:cs="Times New Roman"/>
          </w:rPr>
          <w:t>2.36.2.</w:t>
        </w:r>
        <w:r w:rsidR="002F7E34">
          <w:rPr>
            <w:rFonts w:asciiTheme="minorHAnsi" w:eastAsiaTheme="minorEastAsia" w:hAnsiTheme="minorHAnsi" w:cstheme="minorBidi"/>
            <w:color w:val="auto"/>
            <w:szCs w:val="22"/>
          </w:rPr>
          <w:tab/>
        </w:r>
        <w:r w:rsidR="002F7E34" w:rsidRPr="00B91839">
          <w:rPr>
            <w:rStyle w:val="Hyperlink"/>
            <w:rFonts w:cs="Times New Roman"/>
          </w:rPr>
          <w:t>Labeling and Identification of Transmission Fluid.</w:t>
        </w:r>
        <w:r w:rsidR="002F7E34">
          <w:rPr>
            <w:webHidden/>
          </w:rPr>
          <w:tab/>
        </w:r>
        <w:r w:rsidR="002F7E34">
          <w:rPr>
            <w:webHidden/>
          </w:rPr>
          <w:fldChar w:fldCharType="begin"/>
        </w:r>
        <w:r w:rsidR="002F7E34">
          <w:rPr>
            <w:webHidden/>
          </w:rPr>
          <w:instrText xml:space="preserve"> PAGEREF _Toc159474363 \h </w:instrText>
        </w:r>
        <w:r w:rsidR="002F7E34">
          <w:rPr>
            <w:webHidden/>
          </w:rPr>
        </w:r>
        <w:r w:rsidR="002F7E34">
          <w:rPr>
            <w:webHidden/>
          </w:rPr>
          <w:fldChar w:fldCharType="separate"/>
        </w:r>
        <w:r w:rsidR="00810A8A">
          <w:rPr>
            <w:webHidden/>
          </w:rPr>
          <w:t>145</w:t>
        </w:r>
        <w:r w:rsidR="002F7E34">
          <w:rPr>
            <w:webHidden/>
          </w:rPr>
          <w:fldChar w:fldCharType="end"/>
        </w:r>
      </w:hyperlink>
    </w:p>
    <w:p w14:paraId="7D154F84" w14:textId="7E1382C5" w:rsidR="002F7E34" w:rsidRDefault="00643DAA" w:rsidP="00EC74CF">
      <w:pPr>
        <w:pStyle w:val="TOC4"/>
        <w:rPr>
          <w:rFonts w:asciiTheme="minorHAnsi" w:eastAsiaTheme="minorEastAsia" w:hAnsiTheme="minorHAnsi" w:cstheme="minorBidi"/>
          <w:szCs w:val="22"/>
        </w:rPr>
      </w:pPr>
      <w:hyperlink w:anchor="_Toc159474364" w:history="1">
        <w:r w:rsidR="002F7E34" w:rsidRPr="00B91839">
          <w:rPr>
            <w:rStyle w:val="Hyperlink"/>
            <w:bCs/>
          </w:rPr>
          <w:t>2.36.2.1.</w:t>
        </w:r>
        <w:r w:rsidR="002F7E34">
          <w:rPr>
            <w:rFonts w:asciiTheme="minorHAnsi" w:eastAsiaTheme="minorEastAsia" w:hAnsiTheme="minorHAnsi" w:cstheme="minorBidi"/>
            <w:szCs w:val="22"/>
          </w:rPr>
          <w:tab/>
        </w:r>
        <w:r w:rsidR="002F7E34" w:rsidRPr="00B91839">
          <w:rPr>
            <w:rStyle w:val="Hyperlink"/>
            <w:bCs/>
          </w:rPr>
          <w:t>Container Labeling.</w:t>
        </w:r>
        <w:r w:rsidR="002F7E34">
          <w:rPr>
            <w:webHidden/>
          </w:rPr>
          <w:tab/>
        </w:r>
        <w:r w:rsidR="002F7E34">
          <w:rPr>
            <w:webHidden/>
          </w:rPr>
          <w:fldChar w:fldCharType="begin"/>
        </w:r>
        <w:r w:rsidR="002F7E34">
          <w:rPr>
            <w:webHidden/>
          </w:rPr>
          <w:instrText xml:space="preserve"> PAGEREF _Toc159474364 \h </w:instrText>
        </w:r>
        <w:r w:rsidR="002F7E34">
          <w:rPr>
            <w:webHidden/>
          </w:rPr>
        </w:r>
        <w:r w:rsidR="002F7E34">
          <w:rPr>
            <w:webHidden/>
          </w:rPr>
          <w:fldChar w:fldCharType="separate"/>
        </w:r>
        <w:r w:rsidR="00810A8A">
          <w:rPr>
            <w:webHidden/>
          </w:rPr>
          <w:t>145</w:t>
        </w:r>
        <w:r w:rsidR="002F7E34">
          <w:rPr>
            <w:webHidden/>
          </w:rPr>
          <w:fldChar w:fldCharType="end"/>
        </w:r>
      </w:hyperlink>
    </w:p>
    <w:p w14:paraId="3598723D" w14:textId="2BC838C3" w:rsidR="002F7E34" w:rsidRDefault="00643DAA" w:rsidP="00EC74CF">
      <w:pPr>
        <w:pStyle w:val="TOC4"/>
        <w:rPr>
          <w:rFonts w:asciiTheme="minorHAnsi" w:eastAsiaTheme="minorEastAsia" w:hAnsiTheme="minorHAnsi" w:cstheme="minorBidi"/>
          <w:szCs w:val="22"/>
        </w:rPr>
      </w:pPr>
      <w:hyperlink w:anchor="_Toc159474365" w:history="1">
        <w:r w:rsidR="002F7E34" w:rsidRPr="00B91839">
          <w:rPr>
            <w:rStyle w:val="Hyperlink"/>
            <w:bCs/>
          </w:rPr>
          <w:t>2.36.2.2.</w:t>
        </w:r>
        <w:r w:rsidR="002F7E34">
          <w:rPr>
            <w:rFonts w:asciiTheme="minorHAnsi" w:eastAsiaTheme="minorEastAsia" w:hAnsiTheme="minorHAnsi" w:cstheme="minorBidi"/>
            <w:szCs w:val="22"/>
          </w:rPr>
          <w:tab/>
        </w:r>
        <w:r w:rsidR="002F7E34" w:rsidRPr="00B91839">
          <w:rPr>
            <w:rStyle w:val="Hyperlink"/>
            <w:bCs/>
          </w:rPr>
          <w:t>Identification on Documentation.</w:t>
        </w:r>
        <w:r w:rsidR="002F7E34">
          <w:rPr>
            <w:webHidden/>
          </w:rPr>
          <w:tab/>
        </w:r>
        <w:r w:rsidR="002F7E34">
          <w:rPr>
            <w:webHidden/>
          </w:rPr>
          <w:fldChar w:fldCharType="begin"/>
        </w:r>
        <w:r w:rsidR="002F7E34">
          <w:rPr>
            <w:webHidden/>
          </w:rPr>
          <w:instrText xml:space="preserve"> PAGEREF _Toc159474365 \h </w:instrText>
        </w:r>
        <w:r w:rsidR="002F7E34">
          <w:rPr>
            <w:webHidden/>
          </w:rPr>
        </w:r>
        <w:r w:rsidR="002F7E34">
          <w:rPr>
            <w:webHidden/>
          </w:rPr>
          <w:fldChar w:fldCharType="separate"/>
        </w:r>
        <w:r w:rsidR="00810A8A">
          <w:rPr>
            <w:webHidden/>
          </w:rPr>
          <w:t>146</w:t>
        </w:r>
        <w:r w:rsidR="002F7E34">
          <w:rPr>
            <w:webHidden/>
          </w:rPr>
          <w:fldChar w:fldCharType="end"/>
        </w:r>
      </w:hyperlink>
    </w:p>
    <w:p w14:paraId="34636E98" w14:textId="30F80EC6" w:rsidR="002F7E34" w:rsidRDefault="00643DAA" w:rsidP="00EC74CF">
      <w:pPr>
        <w:pStyle w:val="TOC4"/>
        <w:rPr>
          <w:rFonts w:asciiTheme="minorHAnsi" w:eastAsiaTheme="minorEastAsia" w:hAnsiTheme="minorHAnsi" w:cstheme="minorBidi"/>
          <w:szCs w:val="22"/>
        </w:rPr>
      </w:pPr>
      <w:hyperlink w:anchor="_Toc159474366" w:history="1">
        <w:r w:rsidR="002F7E34" w:rsidRPr="00B91839">
          <w:rPr>
            <w:rStyle w:val="Hyperlink"/>
            <w:rFonts w:eastAsia="Calibri"/>
            <w:bCs/>
            <w:iCs/>
          </w:rPr>
          <w:t>2.36.2.3.</w:t>
        </w:r>
        <w:r w:rsidR="002F7E34">
          <w:rPr>
            <w:rFonts w:asciiTheme="minorHAnsi" w:eastAsiaTheme="minorEastAsia" w:hAnsiTheme="minorHAnsi" w:cstheme="minorBidi"/>
            <w:szCs w:val="22"/>
          </w:rPr>
          <w:tab/>
        </w:r>
        <w:r w:rsidR="002F7E34" w:rsidRPr="00B91839">
          <w:rPr>
            <w:rStyle w:val="Hyperlink"/>
            <w:rFonts w:eastAsia="Calibri"/>
            <w:bCs/>
            <w:iCs/>
          </w:rPr>
          <w:t>Identification on Service Provider Documentation.</w:t>
        </w:r>
        <w:r w:rsidR="002F7E34">
          <w:rPr>
            <w:webHidden/>
          </w:rPr>
          <w:tab/>
        </w:r>
        <w:r w:rsidR="002F7E34">
          <w:rPr>
            <w:webHidden/>
          </w:rPr>
          <w:fldChar w:fldCharType="begin"/>
        </w:r>
        <w:r w:rsidR="002F7E34">
          <w:rPr>
            <w:webHidden/>
          </w:rPr>
          <w:instrText xml:space="preserve"> PAGEREF _Toc159474366 \h </w:instrText>
        </w:r>
        <w:r w:rsidR="002F7E34">
          <w:rPr>
            <w:webHidden/>
          </w:rPr>
        </w:r>
        <w:r w:rsidR="002F7E34">
          <w:rPr>
            <w:webHidden/>
          </w:rPr>
          <w:fldChar w:fldCharType="separate"/>
        </w:r>
        <w:r w:rsidR="00810A8A">
          <w:rPr>
            <w:webHidden/>
          </w:rPr>
          <w:t>146</w:t>
        </w:r>
        <w:r w:rsidR="002F7E34">
          <w:rPr>
            <w:webHidden/>
          </w:rPr>
          <w:fldChar w:fldCharType="end"/>
        </w:r>
      </w:hyperlink>
    </w:p>
    <w:p w14:paraId="65968E4A" w14:textId="4DD024A1" w:rsidR="002F7E34" w:rsidRDefault="00643DAA" w:rsidP="00EC74CF">
      <w:pPr>
        <w:pStyle w:val="TOC4"/>
        <w:rPr>
          <w:rFonts w:asciiTheme="minorHAnsi" w:eastAsiaTheme="minorEastAsia" w:hAnsiTheme="minorHAnsi" w:cstheme="minorBidi"/>
          <w:szCs w:val="22"/>
        </w:rPr>
      </w:pPr>
      <w:hyperlink w:anchor="_Toc159474367" w:history="1">
        <w:r w:rsidR="002F7E34" w:rsidRPr="00B91839">
          <w:rPr>
            <w:rStyle w:val="Hyperlink"/>
            <w:bCs/>
          </w:rPr>
          <w:t>2.36.2.4.</w:t>
        </w:r>
        <w:r w:rsidR="002F7E34">
          <w:rPr>
            <w:rFonts w:asciiTheme="minorHAnsi" w:eastAsiaTheme="minorEastAsia" w:hAnsiTheme="minorHAnsi" w:cstheme="minorBidi"/>
            <w:szCs w:val="22"/>
          </w:rPr>
          <w:tab/>
        </w:r>
        <w:r w:rsidR="002F7E34" w:rsidRPr="00B91839">
          <w:rPr>
            <w:rStyle w:val="Hyperlink"/>
            <w:bCs/>
          </w:rPr>
          <w:t>Bulk Delivery.</w:t>
        </w:r>
        <w:r w:rsidR="002F7E34">
          <w:rPr>
            <w:webHidden/>
          </w:rPr>
          <w:tab/>
        </w:r>
        <w:r w:rsidR="002F7E34">
          <w:rPr>
            <w:webHidden/>
          </w:rPr>
          <w:fldChar w:fldCharType="begin"/>
        </w:r>
        <w:r w:rsidR="002F7E34">
          <w:rPr>
            <w:webHidden/>
          </w:rPr>
          <w:instrText xml:space="preserve"> PAGEREF _Toc159474367 \h </w:instrText>
        </w:r>
        <w:r w:rsidR="002F7E34">
          <w:rPr>
            <w:webHidden/>
          </w:rPr>
        </w:r>
        <w:r w:rsidR="002F7E34">
          <w:rPr>
            <w:webHidden/>
          </w:rPr>
          <w:fldChar w:fldCharType="separate"/>
        </w:r>
        <w:r w:rsidR="00810A8A">
          <w:rPr>
            <w:webHidden/>
          </w:rPr>
          <w:t>146</w:t>
        </w:r>
        <w:r w:rsidR="002F7E34">
          <w:rPr>
            <w:webHidden/>
          </w:rPr>
          <w:fldChar w:fldCharType="end"/>
        </w:r>
      </w:hyperlink>
    </w:p>
    <w:p w14:paraId="5BDD9B40" w14:textId="14FA8ECD" w:rsidR="002F7E34" w:rsidRDefault="00643DAA" w:rsidP="00EC74CF">
      <w:pPr>
        <w:pStyle w:val="TOC4"/>
        <w:rPr>
          <w:rFonts w:asciiTheme="minorHAnsi" w:eastAsiaTheme="minorEastAsia" w:hAnsiTheme="minorHAnsi" w:cstheme="minorBidi"/>
          <w:szCs w:val="22"/>
        </w:rPr>
      </w:pPr>
      <w:hyperlink w:anchor="_Toc159474368" w:history="1">
        <w:r w:rsidR="002F7E34" w:rsidRPr="00B91839">
          <w:rPr>
            <w:rStyle w:val="Hyperlink"/>
            <w:bCs/>
          </w:rPr>
          <w:t>2.36.2.5.</w:t>
        </w:r>
        <w:r w:rsidR="002F7E34">
          <w:rPr>
            <w:rFonts w:asciiTheme="minorHAnsi" w:eastAsiaTheme="minorEastAsia" w:hAnsiTheme="minorHAnsi" w:cstheme="minorBidi"/>
            <w:szCs w:val="22"/>
          </w:rPr>
          <w:tab/>
        </w:r>
        <w:r w:rsidR="002F7E34" w:rsidRPr="00B91839">
          <w:rPr>
            <w:rStyle w:val="Hyperlink"/>
            <w:bCs/>
          </w:rPr>
          <w:t>Storage Tank Labeling.</w:t>
        </w:r>
        <w:r w:rsidR="002F7E34">
          <w:rPr>
            <w:webHidden/>
          </w:rPr>
          <w:tab/>
        </w:r>
        <w:r w:rsidR="002F7E34">
          <w:rPr>
            <w:webHidden/>
          </w:rPr>
          <w:fldChar w:fldCharType="begin"/>
        </w:r>
        <w:r w:rsidR="002F7E34">
          <w:rPr>
            <w:webHidden/>
          </w:rPr>
          <w:instrText xml:space="preserve"> PAGEREF _Toc159474368 \h </w:instrText>
        </w:r>
        <w:r w:rsidR="002F7E34">
          <w:rPr>
            <w:webHidden/>
          </w:rPr>
        </w:r>
        <w:r w:rsidR="002F7E34">
          <w:rPr>
            <w:webHidden/>
          </w:rPr>
          <w:fldChar w:fldCharType="separate"/>
        </w:r>
        <w:r w:rsidR="00810A8A">
          <w:rPr>
            <w:webHidden/>
          </w:rPr>
          <w:t>146</w:t>
        </w:r>
        <w:r w:rsidR="002F7E34">
          <w:rPr>
            <w:webHidden/>
          </w:rPr>
          <w:fldChar w:fldCharType="end"/>
        </w:r>
      </w:hyperlink>
    </w:p>
    <w:p w14:paraId="5F99D571" w14:textId="52966B5F" w:rsidR="002F7E34" w:rsidRDefault="00643DAA" w:rsidP="00EC74CF">
      <w:pPr>
        <w:pStyle w:val="TOC3"/>
        <w:rPr>
          <w:rFonts w:asciiTheme="minorHAnsi" w:eastAsiaTheme="minorEastAsia" w:hAnsiTheme="minorHAnsi" w:cstheme="minorBidi"/>
          <w:color w:val="auto"/>
          <w:szCs w:val="22"/>
        </w:rPr>
      </w:pPr>
      <w:hyperlink w:anchor="_Toc159474369" w:history="1">
        <w:r w:rsidR="002F7E34" w:rsidRPr="00B91839">
          <w:rPr>
            <w:rStyle w:val="Hyperlink"/>
            <w:rFonts w:cs="Times New Roman"/>
          </w:rPr>
          <w:t>2.36.3.</w:t>
        </w:r>
        <w:r w:rsidR="002F7E34">
          <w:rPr>
            <w:rFonts w:asciiTheme="minorHAnsi" w:eastAsiaTheme="minorEastAsia" w:hAnsiTheme="minorHAnsi" w:cstheme="minorBidi"/>
            <w:color w:val="auto"/>
            <w:szCs w:val="22"/>
          </w:rPr>
          <w:tab/>
        </w:r>
        <w:r w:rsidR="002F7E34" w:rsidRPr="00B91839">
          <w:rPr>
            <w:rStyle w:val="Hyperlink"/>
            <w:rFonts w:cs="Times New Roman"/>
          </w:rPr>
          <w:t>Documentation of Claims Made Upon Product Label.</w:t>
        </w:r>
        <w:r w:rsidR="002F7E34">
          <w:rPr>
            <w:webHidden/>
          </w:rPr>
          <w:tab/>
        </w:r>
        <w:r w:rsidR="002F7E34">
          <w:rPr>
            <w:webHidden/>
          </w:rPr>
          <w:fldChar w:fldCharType="begin"/>
        </w:r>
        <w:r w:rsidR="002F7E34">
          <w:rPr>
            <w:webHidden/>
          </w:rPr>
          <w:instrText xml:space="preserve"> PAGEREF _Toc159474369 \h </w:instrText>
        </w:r>
        <w:r w:rsidR="002F7E34">
          <w:rPr>
            <w:webHidden/>
          </w:rPr>
        </w:r>
        <w:r w:rsidR="002F7E34">
          <w:rPr>
            <w:webHidden/>
          </w:rPr>
          <w:fldChar w:fldCharType="separate"/>
        </w:r>
        <w:r w:rsidR="00810A8A">
          <w:rPr>
            <w:webHidden/>
          </w:rPr>
          <w:t>147</w:t>
        </w:r>
        <w:r w:rsidR="002F7E34">
          <w:rPr>
            <w:webHidden/>
          </w:rPr>
          <w:fldChar w:fldCharType="end"/>
        </w:r>
      </w:hyperlink>
    </w:p>
    <w:p w14:paraId="2B9E3F2C" w14:textId="31A4E282" w:rsidR="002F7E34" w:rsidRDefault="00643DAA" w:rsidP="00EC74CF">
      <w:pPr>
        <w:pStyle w:val="TOC2"/>
        <w:rPr>
          <w:rFonts w:asciiTheme="minorHAnsi" w:eastAsiaTheme="minorEastAsia" w:hAnsiTheme="minorHAnsi" w:cstheme="minorBidi"/>
          <w:bCs w:val="0"/>
          <w:color w:val="auto"/>
          <w:szCs w:val="22"/>
        </w:rPr>
      </w:pPr>
      <w:hyperlink w:anchor="_Toc159474370" w:history="1">
        <w:r w:rsidR="002F7E34" w:rsidRPr="00B91839">
          <w:rPr>
            <w:rStyle w:val="Hyperlink"/>
            <w:rFonts w:cs="Times New Roman"/>
            <w:iCs/>
          </w:rPr>
          <w:t>2.37.</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Pet Treats or Chews</w:t>
        </w:r>
        <w:r w:rsidR="002F7E34">
          <w:rPr>
            <w:webHidden/>
          </w:rPr>
          <w:tab/>
        </w:r>
        <w:r w:rsidR="002F7E34">
          <w:rPr>
            <w:webHidden/>
          </w:rPr>
          <w:fldChar w:fldCharType="begin"/>
        </w:r>
        <w:r w:rsidR="002F7E34">
          <w:rPr>
            <w:webHidden/>
          </w:rPr>
          <w:instrText xml:space="preserve"> PAGEREF _Toc159474370 \h </w:instrText>
        </w:r>
        <w:r w:rsidR="002F7E34">
          <w:rPr>
            <w:webHidden/>
          </w:rPr>
        </w:r>
        <w:r w:rsidR="002F7E34">
          <w:rPr>
            <w:webHidden/>
          </w:rPr>
          <w:fldChar w:fldCharType="separate"/>
        </w:r>
        <w:r w:rsidR="00810A8A">
          <w:rPr>
            <w:webHidden/>
          </w:rPr>
          <w:t>147</w:t>
        </w:r>
        <w:r w:rsidR="002F7E34">
          <w:rPr>
            <w:webHidden/>
          </w:rPr>
          <w:fldChar w:fldCharType="end"/>
        </w:r>
      </w:hyperlink>
    </w:p>
    <w:p w14:paraId="70EA3CC5" w14:textId="151AB818" w:rsidR="002F7E34" w:rsidRDefault="00643DAA" w:rsidP="00EC74CF">
      <w:pPr>
        <w:pStyle w:val="TOC2"/>
        <w:ind w:left="900" w:right="720" w:hanging="684"/>
        <w:rPr>
          <w:rFonts w:asciiTheme="minorHAnsi" w:eastAsiaTheme="minorEastAsia" w:hAnsiTheme="minorHAnsi" w:cstheme="minorBidi"/>
          <w:bCs w:val="0"/>
          <w:color w:val="auto"/>
          <w:szCs w:val="22"/>
        </w:rPr>
      </w:pPr>
      <w:hyperlink w:anchor="_Toc159474371" w:history="1">
        <w:r w:rsidR="002F7E34" w:rsidRPr="00B91839">
          <w:rPr>
            <w:rStyle w:val="Hyperlink"/>
            <w:rFonts w:cs="Times New Roman"/>
            <w:iCs/>
          </w:rPr>
          <w:t>2.38.</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Non-Utility Transactions of Electrical Energy (Other than Vehicle Fueling Applications).</w:t>
        </w:r>
        <w:r w:rsidR="002F7E34">
          <w:rPr>
            <w:webHidden/>
          </w:rPr>
          <w:tab/>
        </w:r>
        <w:r w:rsidR="002F7E34">
          <w:rPr>
            <w:webHidden/>
          </w:rPr>
          <w:fldChar w:fldCharType="begin"/>
        </w:r>
        <w:r w:rsidR="002F7E34">
          <w:rPr>
            <w:webHidden/>
          </w:rPr>
          <w:instrText xml:space="preserve"> PAGEREF _Toc159474371 \h </w:instrText>
        </w:r>
        <w:r w:rsidR="002F7E34">
          <w:rPr>
            <w:webHidden/>
          </w:rPr>
        </w:r>
        <w:r w:rsidR="002F7E34">
          <w:rPr>
            <w:webHidden/>
          </w:rPr>
          <w:fldChar w:fldCharType="separate"/>
        </w:r>
        <w:r w:rsidR="00810A8A">
          <w:rPr>
            <w:webHidden/>
          </w:rPr>
          <w:t>147</w:t>
        </w:r>
        <w:r w:rsidR="002F7E34">
          <w:rPr>
            <w:webHidden/>
          </w:rPr>
          <w:fldChar w:fldCharType="end"/>
        </w:r>
      </w:hyperlink>
    </w:p>
    <w:p w14:paraId="652A3DD6" w14:textId="6F202393" w:rsidR="002F7E34" w:rsidRDefault="00643DAA" w:rsidP="00EC74CF">
      <w:pPr>
        <w:pStyle w:val="TOC3"/>
        <w:rPr>
          <w:rFonts w:asciiTheme="minorHAnsi" w:eastAsiaTheme="minorEastAsia" w:hAnsiTheme="minorHAnsi" w:cstheme="minorBidi"/>
          <w:color w:val="auto"/>
          <w:szCs w:val="22"/>
        </w:rPr>
      </w:pPr>
      <w:hyperlink w:anchor="_Toc159474372" w:history="1">
        <w:r w:rsidR="002F7E34" w:rsidRPr="00B91839">
          <w:rPr>
            <w:rStyle w:val="Hyperlink"/>
          </w:rPr>
          <w:t>2.38.1.</w:t>
        </w:r>
        <w:r w:rsidR="002F7E34">
          <w:rPr>
            <w:rFonts w:asciiTheme="minorHAnsi" w:eastAsiaTheme="minorEastAsia" w:hAnsiTheme="minorHAnsi" w:cstheme="minorBidi"/>
            <w:color w:val="auto"/>
            <w:szCs w:val="22"/>
          </w:rPr>
          <w:tab/>
        </w:r>
        <w:r w:rsidR="002F7E34" w:rsidRPr="00B91839">
          <w:rPr>
            <w:rStyle w:val="Hyperlink"/>
          </w:rPr>
          <w:t>Definitions</w:t>
        </w:r>
        <w:r w:rsidR="002F7E34">
          <w:rPr>
            <w:webHidden/>
          </w:rPr>
          <w:tab/>
        </w:r>
        <w:r w:rsidR="002F7E34">
          <w:rPr>
            <w:webHidden/>
          </w:rPr>
          <w:fldChar w:fldCharType="begin"/>
        </w:r>
        <w:r w:rsidR="002F7E34">
          <w:rPr>
            <w:webHidden/>
          </w:rPr>
          <w:instrText xml:space="preserve"> PAGEREF _Toc159474372 \h </w:instrText>
        </w:r>
        <w:r w:rsidR="002F7E34">
          <w:rPr>
            <w:webHidden/>
          </w:rPr>
        </w:r>
        <w:r w:rsidR="002F7E34">
          <w:rPr>
            <w:webHidden/>
          </w:rPr>
          <w:fldChar w:fldCharType="separate"/>
        </w:r>
        <w:r w:rsidR="00810A8A">
          <w:rPr>
            <w:webHidden/>
          </w:rPr>
          <w:t>147</w:t>
        </w:r>
        <w:r w:rsidR="002F7E34">
          <w:rPr>
            <w:webHidden/>
          </w:rPr>
          <w:fldChar w:fldCharType="end"/>
        </w:r>
      </w:hyperlink>
    </w:p>
    <w:p w14:paraId="209326B7" w14:textId="3FACA10F" w:rsidR="002F7E34" w:rsidRDefault="00643DAA" w:rsidP="00EC74CF">
      <w:pPr>
        <w:pStyle w:val="TOC4"/>
        <w:rPr>
          <w:rFonts w:asciiTheme="minorHAnsi" w:eastAsiaTheme="minorEastAsia" w:hAnsiTheme="minorHAnsi" w:cstheme="minorBidi"/>
          <w:szCs w:val="22"/>
        </w:rPr>
      </w:pPr>
      <w:hyperlink w:anchor="_Toc159474373" w:history="1">
        <w:r w:rsidR="002F7E34" w:rsidRPr="00B91839">
          <w:rPr>
            <w:rStyle w:val="Hyperlink"/>
            <w:bCs/>
            <w:iCs/>
          </w:rPr>
          <w:t>2.38.1.1.</w:t>
        </w:r>
        <w:r w:rsidR="002F7E34">
          <w:rPr>
            <w:rFonts w:asciiTheme="minorHAnsi" w:eastAsiaTheme="minorEastAsia" w:hAnsiTheme="minorHAnsi" w:cstheme="minorBidi"/>
            <w:szCs w:val="22"/>
          </w:rPr>
          <w:tab/>
        </w:r>
        <w:r w:rsidR="002F7E34" w:rsidRPr="00B91839">
          <w:rPr>
            <w:rStyle w:val="Hyperlink"/>
            <w:bCs/>
            <w:iCs/>
          </w:rPr>
          <w:t>Utility.</w:t>
        </w:r>
        <w:r w:rsidR="002F7E34">
          <w:rPr>
            <w:webHidden/>
          </w:rPr>
          <w:tab/>
        </w:r>
        <w:r w:rsidR="002F7E34">
          <w:rPr>
            <w:webHidden/>
          </w:rPr>
          <w:fldChar w:fldCharType="begin"/>
        </w:r>
        <w:r w:rsidR="002F7E34">
          <w:rPr>
            <w:webHidden/>
          </w:rPr>
          <w:instrText xml:space="preserve"> PAGEREF _Toc159474373 \h </w:instrText>
        </w:r>
        <w:r w:rsidR="002F7E34">
          <w:rPr>
            <w:webHidden/>
          </w:rPr>
        </w:r>
        <w:r w:rsidR="002F7E34">
          <w:rPr>
            <w:webHidden/>
          </w:rPr>
          <w:fldChar w:fldCharType="separate"/>
        </w:r>
        <w:r w:rsidR="00810A8A">
          <w:rPr>
            <w:webHidden/>
          </w:rPr>
          <w:t>147</w:t>
        </w:r>
        <w:r w:rsidR="002F7E34">
          <w:rPr>
            <w:webHidden/>
          </w:rPr>
          <w:fldChar w:fldCharType="end"/>
        </w:r>
      </w:hyperlink>
    </w:p>
    <w:p w14:paraId="48410A81" w14:textId="3B921EFF" w:rsidR="002F7E34" w:rsidRDefault="00643DAA" w:rsidP="00EC74CF">
      <w:pPr>
        <w:pStyle w:val="TOC4"/>
        <w:rPr>
          <w:rFonts w:asciiTheme="minorHAnsi" w:eastAsiaTheme="minorEastAsia" w:hAnsiTheme="minorHAnsi" w:cstheme="minorBidi"/>
          <w:szCs w:val="22"/>
        </w:rPr>
      </w:pPr>
      <w:hyperlink w:anchor="_Toc159474374" w:history="1">
        <w:r w:rsidR="002F7E34" w:rsidRPr="00B91839">
          <w:rPr>
            <w:rStyle w:val="Hyperlink"/>
            <w:bCs/>
            <w:iCs/>
          </w:rPr>
          <w:t>2.38.1.2.</w:t>
        </w:r>
        <w:r w:rsidR="002F7E34">
          <w:rPr>
            <w:rFonts w:asciiTheme="minorHAnsi" w:eastAsiaTheme="minorEastAsia" w:hAnsiTheme="minorHAnsi" w:cstheme="minorBidi"/>
            <w:szCs w:val="22"/>
          </w:rPr>
          <w:tab/>
        </w:r>
        <w:r w:rsidR="002F7E34" w:rsidRPr="00B91839">
          <w:rPr>
            <w:rStyle w:val="Hyperlink"/>
            <w:bCs/>
            <w:iCs/>
          </w:rPr>
          <w:t>Electricity Metering System</w:t>
        </w:r>
        <w:r w:rsidR="002F7E34">
          <w:rPr>
            <w:webHidden/>
          </w:rPr>
          <w:tab/>
        </w:r>
        <w:r w:rsidR="002F7E34">
          <w:rPr>
            <w:webHidden/>
          </w:rPr>
          <w:fldChar w:fldCharType="begin"/>
        </w:r>
        <w:r w:rsidR="002F7E34">
          <w:rPr>
            <w:webHidden/>
          </w:rPr>
          <w:instrText xml:space="preserve"> PAGEREF _Toc159474374 \h </w:instrText>
        </w:r>
        <w:r w:rsidR="002F7E34">
          <w:rPr>
            <w:webHidden/>
          </w:rPr>
        </w:r>
        <w:r w:rsidR="002F7E34">
          <w:rPr>
            <w:webHidden/>
          </w:rPr>
          <w:fldChar w:fldCharType="separate"/>
        </w:r>
        <w:r w:rsidR="00810A8A">
          <w:rPr>
            <w:webHidden/>
          </w:rPr>
          <w:t>147</w:t>
        </w:r>
        <w:r w:rsidR="002F7E34">
          <w:rPr>
            <w:webHidden/>
          </w:rPr>
          <w:fldChar w:fldCharType="end"/>
        </w:r>
      </w:hyperlink>
    </w:p>
    <w:p w14:paraId="023CD068" w14:textId="1A97C4BA" w:rsidR="002F7E34" w:rsidRDefault="00643DAA" w:rsidP="00EC74CF">
      <w:pPr>
        <w:pStyle w:val="TOC4"/>
        <w:rPr>
          <w:rFonts w:asciiTheme="minorHAnsi" w:eastAsiaTheme="minorEastAsia" w:hAnsiTheme="minorHAnsi" w:cstheme="minorBidi"/>
          <w:szCs w:val="22"/>
        </w:rPr>
      </w:pPr>
      <w:hyperlink w:anchor="_Toc159474375" w:history="1">
        <w:r w:rsidR="002F7E34" w:rsidRPr="00B91839">
          <w:rPr>
            <w:rStyle w:val="Hyperlink"/>
            <w:bCs/>
            <w:iCs/>
          </w:rPr>
          <w:t>2.38.1.3.</w:t>
        </w:r>
        <w:r w:rsidR="002F7E34">
          <w:rPr>
            <w:rFonts w:asciiTheme="minorHAnsi" w:eastAsiaTheme="minorEastAsia" w:hAnsiTheme="minorHAnsi" w:cstheme="minorBidi"/>
            <w:szCs w:val="22"/>
          </w:rPr>
          <w:tab/>
        </w:r>
        <w:r w:rsidR="002F7E34" w:rsidRPr="00B91839">
          <w:rPr>
            <w:rStyle w:val="Hyperlink"/>
            <w:bCs/>
            <w:iCs/>
          </w:rPr>
          <w:t>Demand.</w:t>
        </w:r>
        <w:r w:rsidR="002F7E34">
          <w:rPr>
            <w:webHidden/>
          </w:rPr>
          <w:tab/>
        </w:r>
        <w:r w:rsidR="002F7E34">
          <w:rPr>
            <w:webHidden/>
          </w:rPr>
          <w:fldChar w:fldCharType="begin"/>
        </w:r>
        <w:r w:rsidR="002F7E34">
          <w:rPr>
            <w:webHidden/>
          </w:rPr>
          <w:instrText xml:space="preserve"> PAGEREF _Toc159474375 \h </w:instrText>
        </w:r>
        <w:r w:rsidR="002F7E34">
          <w:rPr>
            <w:webHidden/>
          </w:rPr>
        </w:r>
        <w:r w:rsidR="002F7E34">
          <w:rPr>
            <w:webHidden/>
          </w:rPr>
          <w:fldChar w:fldCharType="separate"/>
        </w:r>
        <w:r w:rsidR="00810A8A">
          <w:rPr>
            <w:webHidden/>
          </w:rPr>
          <w:t>147</w:t>
        </w:r>
        <w:r w:rsidR="002F7E34">
          <w:rPr>
            <w:webHidden/>
          </w:rPr>
          <w:fldChar w:fldCharType="end"/>
        </w:r>
      </w:hyperlink>
    </w:p>
    <w:p w14:paraId="7213DB94" w14:textId="2763EA11" w:rsidR="002F7E34" w:rsidRDefault="00643DAA" w:rsidP="00EC74CF">
      <w:pPr>
        <w:pStyle w:val="TOC4"/>
        <w:rPr>
          <w:rFonts w:asciiTheme="minorHAnsi" w:eastAsiaTheme="minorEastAsia" w:hAnsiTheme="minorHAnsi" w:cstheme="minorBidi"/>
          <w:szCs w:val="22"/>
        </w:rPr>
      </w:pPr>
      <w:hyperlink w:anchor="_Toc159474376" w:history="1">
        <w:r w:rsidR="002F7E34" w:rsidRPr="00B91839">
          <w:rPr>
            <w:rStyle w:val="Hyperlink"/>
            <w:bCs/>
            <w:iCs/>
          </w:rPr>
          <w:t>2.38.1.4.</w:t>
        </w:r>
        <w:r w:rsidR="002F7E34">
          <w:rPr>
            <w:rFonts w:asciiTheme="minorHAnsi" w:eastAsiaTheme="minorEastAsia" w:hAnsiTheme="minorHAnsi" w:cstheme="minorBidi"/>
            <w:szCs w:val="22"/>
          </w:rPr>
          <w:tab/>
        </w:r>
        <w:r w:rsidR="002F7E34" w:rsidRPr="00B91839">
          <w:rPr>
            <w:rStyle w:val="Hyperlink"/>
            <w:bCs/>
            <w:iCs/>
          </w:rPr>
          <w:t>Power Factor</w:t>
        </w:r>
        <w:r w:rsidR="002F7E34">
          <w:rPr>
            <w:webHidden/>
          </w:rPr>
          <w:tab/>
        </w:r>
        <w:r w:rsidR="002F7E34">
          <w:rPr>
            <w:webHidden/>
          </w:rPr>
          <w:fldChar w:fldCharType="begin"/>
        </w:r>
        <w:r w:rsidR="002F7E34">
          <w:rPr>
            <w:webHidden/>
          </w:rPr>
          <w:instrText xml:space="preserve"> PAGEREF _Toc159474376 \h </w:instrText>
        </w:r>
        <w:r w:rsidR="002F7E34">
          <w:rPr>
            <w:webHidden/>
          </w:rPr>
        </w:r>
        <w:r w:rsidR="002F7E34">
          <w:rPr>
            <w:webHidden/>
          </w:rPr>
          <w:fldChar w:fldCharType="separate"/>
        </w:r>
        <w:r w:rsidR="00810A8A">
          <w:rPr>
            <w:webHidden/>
          </w:rPr>
          <w:t>147</w:t>
        </w:r>
        <w:r w:rsidR="002F7E34">
          <w:rPr>
            <w:webHidden/>
          </w:rPr>
          <w:fldChar w:fldCharType="end"/>
        </w:r>
      </w:hyperlink>
    </w:p>
    <w:p w14:paraId="7EDBA6A3" w14:textId="7F1DFD35" w:rsidR="002F7E34" w:rsidRDefault="00643DAA" w:rsidP="00EC74CF">
      <w:pPr>
        <w:pStyle w:val="TOC4"/>
        <w:rPr>
          <w:rFonts w:asciiTheme="minorHAnsi" w:eastAsiaTheme="minorEastAsia" w:hAnsiTheme="minorHAnsi" w:cstheme="minorBidi"/>
          <w:szCs w:val="22"/>
        </w:rPr>
      </w:pPr>
      <w:hyperlink w:anchor="_Toc159474377" w:history="1">
        <w:r w:rsidR="002F7E34" w:rsidRPr="00B91839">
          <w:rPr>
            <w:rStyle w:val="Hyperlink"/>
            <w:bCs/>
          </w:rPr>
          <w:t>2.38.2.</w:t>
        </w:r>
        <w:r w:rsidR="002F7E34">
          <w:rPr>
            <w:rFonts w:asciiTheme="minorHAnsi" w:eastAsiaTheme="minorEastAsia" w:hAnsiTheme="minorHAnsi" w:cstheme="minorBidi"/>
            <w:szCs w:val="22"/>
          </w:rPr>
          <w:tab/>
        </w:r>
        <w:r w:rsidR="002F7E34" w:rsidRPr="00B91839">
          <w:rPr>
            <w:rStyle w:val="Hyperlink"/>
            <w:bCs/>
          </w:rPr>
          <w:t>Method of Sale</w:t>
        </w:r>
        <w:r w:rsidR="002F7E34">
          <w:rPr>
            <w:webHidden/>
          </w:rPr>
          <w:tab/>
        </w:r>
        <w:r w:rsidR="002F7E34">
          <w:rPr>
            <w:webHidden/>
          </w:rPr>
          <w:fldChar w:fldCharType="begin"/>
        </w:r>
        <w:r w:rsidR="002F7E34">
          <w:rPr>
            <w:webHidden/>
          </w:rPr>
          <w:instrText xml:space="preserve"> PAGEREF _Toc159474377 \h </w:instrText>
        </w:r>
        <w:r w:rsidR="002F7E34">
          <w:rPr>
            <w:webHidden/>
          </w:rPr>
        </w:r>
        <w:r w:rsidR="002F7E34">
          <w:rPr>
            <w:webHidden/>
          </w:rPr>
          <w:fldChar w:fldCharType="separate"/>
        </w:r>
        <w:r w:rsidR="00810A8A">
          <w:rPr>
            <w:webHidden/>
          </w:rPr>
          <w:t>147</w:t>
        </w:r>
        <w:r w:rsidR="002F7E34">
          <w:rPr>
            <w:webHidden/>
          </w:rPr>
          <w:fldChar w:fldCharType="end"/>
        </w:r>
      </w:hyperlink>
    </w:p>
    <w:p w14:paraId="4B94C54F" w14:textId="44F0F3F0" w:rsidR="002F7E34" w:rsidRDefault="00643DAA" w:rsidP="00EC74CF">
      <w:pPr>
        <w:pStyle w:val="TOC3"/>
        <w:rPr>
          <w:rFonts w:asciiTheme="minorHAnsi" w:eastAsiaTheme="minorEastAsia" w:hAnsiTheme="minorHAnsi" w:cstheme="minorBidi"/>
          <w:color w:val="auto"/>
          <w:szCs w:val="22"/>
        </w:rPr>
      </w:pPr>
      <w:hyperlink w:anchor="_Toc159474378" w:history="1">
        <w:r w:rsidR="002F7E34" w:rsidRPr="00B91839">
          <w:rPr>
            <w:rStyle w:val="Hyperlink"/>
            <w:rFonts w:cs="Times New Roman"/>
          </w:rPr>
          <w:t>2.38.3.</w:t>
        </w:r>
        <w:r w:rsidR="002F7E34">
          <w:rPr>
            <w:rFonts w:asciiTheme="minorHAnsi" w:eastAsiaTheme="minorEastAsia" w:hAnsiTheme="minorHAnsi" w:cstheme="minorBidi"/>
            <w:color w:val="auto"/>
            <w:szCs w:val="22"/>
          </w:rPr>
          <w:tab/>
        </w:r>
        <w:r w:rsidR="002F7E34" w:rsidRPr="00B91839">
          <w:rPr>
            <w:rStyle w:val="Hyperlink"/>
            <w:rFonts w:cs="Times New Roman"/>
          </w:rPr>
          <w:t>Unit Price.</w:t>
        </w:r>
        <w:r w:rsidR="002F7E34">
          <w:rPr>
            <w:webHidden/>
          </w:rPr>
          <w:tab/>
        </w:r>
        <w:r w:rsidR="002F7E34">
          <w:rPr>
            <w:webHidden/>
          </w:rPr>
          <w:fldChar w:fldCharType="begin"/>
        </w:r>
        <w:r w:rsidR="002F7E34">
          <w:rPr>
            <w:webHidden/>
          </w:rPr>
          <w:instrText xml:space="preserve"> PAGEREF _Toc159474378 \h </w:instrText>
        </w:r>
        <w:r w:rsidR="002F7E34">
          <w:rPr>
            <w:webHidden/>
          </w:rPr>
        </w:r>
        <w:r w:rsidR="002F7E34">
          <w:rPr>
            <w:webHidden/>
          </w:rPr>
          <w:fldChar w:fldCharType="separate"/>
        </w:r>
        <w:r w:rsidR="00810A8A">
          <w:rPr>
            <w:webHidden/>
          </w:rPr>
          <w:t>148</w:t>
        </w:r>
        <w:r w:rsidR="002F7E34">
          <w:rPr>
            <w:webHidden/>
          </w:rPr>
          <w:fldChar w:fldCharType="end"/>
        </w:r>
      </w:hyperlink>
    </w:p>
    <w:p w14:paraId="2562388C" w14:textId="0C4037E6" w:rsidR="002F7E34" w:rsidRDefault="00643DAA" w:rsidP="00EC74CF">
      <w:pPr>
        <w:pStyle w:val="TOC2"/>
        <w:rPr>
          <w:rFonts w:asciiTheme="minorHAnsi" w:eastAsiaTheme="minorEastAsia" w:hAnsiTheme="minorHAnsi" w:cstheme="minorBidi"/>
          <w:bCs w:val="0"/>
          <w:color w:val="auto"/>
          <w:szCs w:val="22"/>
        </w:rPr>
      </w:pPr>
      <w:hyperlink w:anchor="_Toc159474379" w:history="1">
        <w:r w:rsidR="002F7E34" w:rsidRPr="00B91839">
          <w:rPr>
            <w:rStyle w:val="Hyperlink"/>
          </w:rPr>
          <w:t>2.39.</w:t>
        </w:r>
        <w:r w:rsidR="002F7E34">
          <w:rPr>
            <w:rFonts w:asciiTheme="minorHAnsi" w:eastAsiaTheme="minorEastAsia" w:hAnsiTheme="minorHAnsi" w:cstheme="minorBidi"/>
            <w:bCs w:val="0"/>
            <w:color w:val="auto"/>
            <w:szCs w:val="22"/>
          </w:rPr>
          <w:tab/>
        </w:r>
        <w:r w:rsidR="002F7E34" w:rsidRPr="00B91839">
          <w:rPr>
            <w:rStyle w:val="Hyperlink"/>
          </w:rPr>
          <w:t>Tractor Hydraulic Fluid.</w:t>
        </w:r>
        <w:r w:rsidR="002F7E34">
          <w:rPr>
            <w:webHidden/>
          </w:rPr>
          <w:tab/>
        </w:r>
        <w:r w:rsidR="002F7E34">
          <w:rPr>
            <w:webHidden/>
          </w:rPr>
          <w:fldChar w:fldCharType="begin"/>
        </w:r>
        <w:r w:rsidR="002F7E34">
          <w:rPr>
            <w:webHidden/>
          </w:rPr>
          <w:instrText xml:space="preserve"> PAGEREF _Toc159474379 \h </w:instrText>
        </w:r>
        <w:r w:rsidR="002F7E34">
          <w:rPr>
            <w:webHidden/>
          </w:rPr>
        </w:r>
        <w:r w:rsidR="002F7E34">
          <w:rPr>
            <w:webHidden/>
          </w:rPr>
          <w:fldChar w:fldCharType="separate"/>
        </w:r>
        <w:r w:rsidR="00810A8A">
          <w:rPr>
            <w:webHidden/>
          </w:rPr>
          <w:t>148</w:t>
        </w:r>
        <w:r w:rsidR="002F7E34">
          <w:rPr>
            <w:webHidden/>
          </w:rPr>
          <w:fldChar w:fldCharType="end"/>
        </w:r>
      </w:hyperlink>
    </w:p>
    <w:p w14:paraId="44202C53" w14:textId="0DD1F8FA" w:rsidR="002F7E34" w:rsidRDefault="00643DAA" w:rsidP="00EC74CF">
      <w:pPr>
        <w:pStyle w:val="TOC3"/>
        <w:rPr>
          <w:rFonts w:asciiTheme="minorHAnsi" w:eastAsiaTheme="minorEastAsia" w:hAnsiTheme="minorHAnsi" w:cstheme="minorBidi"/>
          <w:color w:val="auto"/>
          <w:szCs w:val="22"/>
        </w:rPr>
      </w:pPr>
      <w:hyperlink w:anchor="_Toc159474380" w:history="1">
        <w:r w:rsidR="002F7E34" w:rsidRPr="00B91839">
          <w:rPr>
            <w:rStyle w:val="Hyperlink"/>
            <w:rFonts w:cs="Times New Roman"/>
          </w:rPr>
          <w:t>2.39.1.</w:t>
        </w:r>
        <w:r w:rsidR="002F7E34">
          <w:rPr>
            <w:rFonts w:asciiTheme="minorHAnsi" w:eastAsiaTheme="minorEastAsia" w:hAnsiTheme="minorHAnsi" w:cstheme="minorBidi"/>
            <w:color w:val="auto"/>
            <w:szCs w:val="22"/>
          </w:rPr>
          <w:tab/>
        </w:r>
        <w:r w:rsidR="002F7E34" w:rsidRPr="00B91839">
          <w:rPr>
            <w:rStyle w:val="Hyperlink"/>
            <w:rFonts w:cs="Times New Roman"/>
          </w:rPr>
          <w:t>Products for Use in Lubricating Tractors.</w:t>
        </w:r>
        <w:r w:rsidR="002F7E34">
          <w:rPr>
            <w:webHidden/>
          </w:rPr>
          <w:tab/>
        </w:r>
        <w:r w:rsidR="002F7E34">
          <w:rPr>
            <w:webHidden/>
          </w:rPr>
          <w:fldChar w:fldCharType="begin"/>
        </w:r>
        <w:r w:rsidR="002F7E34">
          <w:rPr>
            <w:webHidden/>
          </w:rPr>
          <w:instrText xml:space="preserve"> PAGEREF _Toc159474380 \h </w:instrText>
        </w:r>
        <w:r w:rsidR="002F7E34">
          <w:rPr>
            <w:webHidden/>
          </w:rPr>
        </w:r>
        <w:r w:rsidR="002F7E34">
          <w:rPr>
            <w:webHidden/>
          </w:rPr>
          <w:fldChar w:fldCharType="separate"/>
        </w:r>
        <w:r w:rsidR="00810A8A">
          <w:rPr>
            <w:webHidden/>
          </w:rPr>
          <w:t>148</w:t>
        </w:r>
        <w:r w:rsidR="002F7E34">
          <w:rPr>
            <w:webHidden/>
          </w:rPr>
          <w:fldChar w:fldCharType="end"/>
        </w:r>
      </w:hyperlink>
    </w:p>
    <w:p w14:paraId="21514159" w14:textId="52E341E7" w:rsidR="002F7E34" w:rsidRDefault="00643DAA" w:rsidP="00EC74CF">
      <w:pPr>
        <w:pStyle w:val="TOC4"/>
        <w:rPr>
          <w:rFonts w:asciiTheme="minorHAnsi" w:eastAsiaTheme="minorEastAsia" w:hAnsiTheme="minorHAnsi" w:cstheme="minorBidi"/>
          <w:szCs w:val="22"/>
        </w:rPr>
      </w:pPr>
      <w:hyperlink w:anchor="_Toc159474381" w:history="1">
        <w:r w:rsidR="002F7E34" w:rsidRPr="00B91839">
          <w:rPr>
            <w:rStyle w:val="Hyperlink"/>
            <w:bCs/>
            <w:iCs/>
          </w:rPr>
          <w:t>2.39.1.1.</w:t>
        </w:r>
        <w:r w:rsidR="002F7E34">
          <w:rPr>
            <w:rFonts w:asciiTheme="minorHAnsi" w:eastAsiaTheme="minorEastAsia" w:hAnsiTheme="minorHAnsi" w:cstheme="minorBidi"/>
            <w:szCs w:val="22"/>
          </w:rPr>
          <w:tab/>
        </w:r>
        <w:r w:rsidR="002F7E34" w:rsidRPr="00B91839">
          <w:rPr>
            <w:rStyle w:val="Hyperlink"/>
            <w:bCs/>
            <w:iCs/>
          </w:rPr>
          <w:t>Conformance</w:t>
        </w:r>
        <w:r w:rsidR="002F7E34" w:rsidRPr="00B91839">
          <w:rPr>
            <w:rStyle w:val="Hyperlink"/>
            <w:iCs/>
          </w:rPr>
          <w:t>.</w:t>
        </w:r>
        <w:r w:rsidR="002F7E34">
          <w:rPr>
            <w:webHidden/>
          </w:rPr>
          <w:tab/>
        </w:r>
        <w:r w:rsidR="002F7E34">
          <w:rPr>
            <w:webHidden/>
          </w:rPr>
          <w:fldChar w:fldCharType="begin"/>
        </w:r>
        <w:r w:rsidR="002F7E34">
          <w:rPr>
            <w:webHidden/>
          </w:rPr>
          <w:instrText xml:space="preserve"> PAGEREF _Toc159474381 \h </w:instrText>
        </w:r>
        <w:r w:rsidR="002F7E34">
          <w:rPr>
            <w:webHidden/>
          </w:rPr>
        </w:r>
        <w:r w:rsidR="002F7E34">
          <w:rPr>
            <w:webHidden/>
          </w:rPr>
          <w:fldChar w:fldCharType="separate"/>
        </w:r>
        <w:r w:rsidR="00810A8A">
          <w:rPr>
            <w:webHidden/>
          </w:rPr>
          <w:t>148</w:t>
        </w:r>
        <w:r w:rsidR="002F7E34">
          <w:rPr>
            <w:webHidden/>
          </w:rPr>
          <w:fldChar w:fldCharType="end"/>
        </w:r>
      </w:hyperlink>
    </w:p>
    <w:p w14:paraId="4544BAF7" w14:textId="641DC9E2" w:rsidR="002F7E34" w:rsidRDefault="00643DAA" w:rsidP="00EC74CF">
      <w:pPr>
        <w:pStyle w:val="TOC4"/>
        <w:rPr>
          <w:rFonts w:asciiTheme="minorHAnsi" w:eastAsiaTheme="minorEastAsia" w:hAnsiTheme="minorHAnsi" w:cstheme="minorBidi"/>
          <w:szCs w:val="22"/>
        </w:rPr>
      </w:pPr>
      <w:hyperlink w:anchor="_Toc159474382" w:history="1">
        <w:r w:rsidR="002F7E34" w:rsidRPr="00B91839">
          <w:rPr>
            <w:rStyle w:val="Hyperlink"/>
            <w:bCs/>
            <w:iCs/>
          </w:rPr>
          <w:t>2.39.1.2.</w:t>
        </w:r>
        <w:r w:rsidR="002F7E34">
          <w:rPr>
            <w:rFonts w:asciiTheme="minorHAnsi" w:eastAsiaTheme="minorEastAsia" w:hAnsiTheme="minorHAnsi" w:cstheme="minorBidi"/>
            <w:szCs w:val="22"/>
          </w:rPr>
          <w:tab/>
        </w:r>
        <w:r w:rsidR="002F7E34" w:rsidRPr="00B91839">
          <w:rPr>
            <w:rStyle w:val="Hyperlink"/>
            <w:bCs/>
            <w:iCs/>
          </w:rPr>
          <w:t>Tractor Hydraulic Fluid Additives</w:t>
        </w:r>
        <w:r w:rsidR="002F7E34" w:rsidRPr="00B91839">
          <w:rPr>
            <w:rStyle w:val="Hyperlink"/>
            <w:iCs/>
          </w:rPr>
          <w:t>.</w:t>
        </w:r>
        <w:r w:rsidR="002F7E34">
          <w:rPr>
            <w:webHidden/>
          </w:rPr>
          <w:tab/>
        </w:r>
        <w:r w:rsidR="002F7E34">
          <w:rPr>
            <w:webHidden/>
          </w:rPr>
          <w:fldChar w:fldCharType="begin"/>
        </w:r>
        <w:r w:rsidR="002F7E34">
          <w:rPr>
            <w:webHidden/>
          </w:rPr>
          <w:instrText xml:space="preserve"> PAGEREF _Toc159474382 \h </w:instrText>
        </w:r>
        <w:r w:rsidR="002F7E34">
          <w:rPr>
            <w:webHidden/>
          </w:rPr>
        </w:r>
        <w:r w:rsidR="002F7E34">
          <w:rPr>
            <w:webHidden/>
          </w:rPr>
          <w:fldChar w:fldCharType="separate"/>
        </w:r>
        <w:r w:rsidR="00810A8A">
          <w:rPr>
            <w:webHidden/>
          </w:rPr>
          <w:t>148</w:t>
        </w:r>
        <w:r w:rsidR="002F7E34">
          <w:rPr>
            <w:webHidden/>
          </w:rPr>
          <w:fldChar w:fldCharType="end"/>
        </w:r>
      </w:hyperlink>
    </w:p>
    <w:p w14:paraId="78C56214" w14:textId="7F0082D5" w:rsidR="002F7E34" w:rsidRDefault="00643DAA" w:rsidP="00EC74CF">
      <w:pPr>
        <w:pStyle w:val="TOC3"/>
        <w:rPr>
          <w:rFonts w:asciiTheme="minorHAnsi" w:eastAsiaTheme="minorEastAsia" w:hAnsiTheme="minorHAnsi" w:cstheme="minorBidi"/>
          <w:color w:val="auto"/>
          <w:szCs w:val="22"/>
        </w:rPr>
      </w:pPr>
      <w:hyperlink w:anchor="_Toc159474383" w:history="1">
        <w:r w:rsidR="002F7E34" w:rsidRPr="00B91839">
          <w:rPr>
            <w:rStyle w:val="Hyperlink"/>
            <w:rFonts w:cs="Times New Roman"/>
          </w:rPr>
          <w:t>2.39.2.</w:t>
        </w:r>
        <w:r w:rsidR="002F7E34">
          <w:rPr>
            <w:rFonts w:asciiTheme="minorHAnsi" w:eastAsiaTheme="minorEastAsia" w:hAnsiTheme="minorHAnsi" w:cstheme="minorBidi"/>
            <w:color w:val="auto"/>
            <w:szCs w:val="22"/>
          </w:rPr>
          <w:tab/>
        </w:r>
        <w:r w:rsidR="002F7E34" w:rsidRPr="00B91839">
          <w:rPr>
            <w:rStyle w:val="Hyperlink"/>
            <w:rFonts w:cs="Times New Roman"/>
          </w:rPr>
          <w:t>Labeling and Identification of Tractor Hydraulic Fluid</w:t>
        </w:r>
        <w:r w:rsidR="002F7E34">
          <w:rPr>
            <w:webHidden/>
          </w:rPr>
          <w:tab/>
        </w:r>
        <w:r w:rsidR="002F7E34">
          <w:rPr>
            <w:webHidden/>
          </w:rPr>
          <w:fldChar w:fldCharType="begin"/>
        </w:r>
        <w:r w:rsidR="002F7E34">
          <w:rPr>
            <w:webHidden/>
          </w:rPr>
          <w:instrText xml:space="preserve"> PAGEREF _Toc159474383 \h </w:instrText>
        </w:r>
        <w:r w:rsidR="002F7E34">
          <w:rPr>
            <w:webHidden/>
          </w:rPr>
        </w:r>
        <w:r w:rsidR="002F7E34">
          <w:rPr>
            <w:webHidden/>
          </w:rPr>
          <w:fldChar w:fldCharType="separate"/>
        </w:r>
        <w:r w:rsidR="00810A8A">
          <w:rPr>
            <w:webHidden/>
          </w:rPr>
          <w:t>148</w:t>
        </w:r>
        <w:r w:rsidR="002F7E34">
          <w:rPr>
            <w:webHidden/>
          </w:rPr>
          <w:fldChar w:fldCharType="end"/>
        </w:r>
      </w:hyperlink>
    </w:p>
    <w:p w14:paraId="47509CFD" w14:textId="3B96CCCA" w:rsidR="002F7E34" w:rsidRDefault="00643DAA" w:rsidP="00EC74CF">
      <w:pPr>
        <w:pStyle w:val="TOC4"/>
        <w:rPr>
          <w:rFonts w:asciiTheme="minorHAnsi" w:eastAsiaTheme="minorEastAsia" w:hAnsiTheme="minorHAnsi" w:cstheme="minorBidi"/>
          <w:szCs w:val="22"/>
        </w:rPr>
      </w:pPr>
      <w:hyperlink w:anchor="_Toc159474384" w:history="1">
        <w:r w:rsidR="002F7E34" w:rsidRPr="00B91839">
          <w:rPr>
            <w:rStyle w:val="Hyperlink"/>
            <w:bCs/>
          </w:rPr>
          <w:t>2.39.2.1.</w:t>
        </w:r>
        <w:r w:rsidR="002F7E34">
          <w:rPr>
            <w:rFonts w:asciiTheme="minorHAnsi" w:eastAsiaTheme="minorEastAsia" w:hAnsiTheme="minorHAnsi" w:cstheme="minorBidi"/>
            <w:szCs w:val="22"/>
          </w:rPr>
          <w:tab/>
        </w:r>
        <w:r w:rsidR="002F7E34" w:rsidRPr="00B91839">
          <w:rPr>
            <w:rStyle w:val="Hyperlink"/>
            <w:bCs/>
          </w:rPr>
          <w:t>Container Labeling</w:t>
        </w:r>
        <w:r w:rsidR="002F7E34" w:rsidRPr="00B91839">
          <w:rPr>
            <w:rStyle w:val="Hyperlink"/>
            <w:bCs/>
            <w:iCs/>
          </w:rPr>
          <w:t>.</w:t>
        </w:r>
        <w:r w:rsidR="002F7E34">
          <w:rPr>
            <w:webHidden/>
          </w:rPr>
          <w:tab/>
        </w:r>
        <w:r w:rsidR="002F7E34">
          <w:rPr>
            <w:webHidden/>
          </w:rPr>
          <w:fldChar w:fldCharType="begin"/>
        </w:r>
        <w:r w:rsidR="002F7E34">
          <w:rPr>
            <w:webHidden/>
          </w:rPr>
          <w:instrText xml:space="preserve"> PAGEREF _Toc159474384 \h </w:instrText>
        </w:r>
        <w:r w:rsidR="002F7E34">
          <w:rPr>
            <w:webHidden/>
          </w:rPr>
        </w:r>
        <w:r w:rsidR="002F7E34">
          <w:rPr>
            <w:webHidden/>
          </w:rPr>
          <w:fldChar w:fldCharType="separate"/>
        </w:r>
        <w:r w:rsidR="00810A8A">
          <w:rPr>
            <w:webHidden/>
          </w:rPr>
          <w:t>148</w:t>
        </w:r>
        <w:r w:rsidR="002F7E34">
          <w:rPr>
            <w:webHidden/>
          </w:rPr>
          <w:fldChar w:fldCharType="end"/>
        </w:r>
      </w:hyperlink>
    </w:p>
    <w:p w14:paraId="7AA37C55" w14:textId="31283938" w:rsidR="002F7E34" w:rsidRDefault="00643DAA" w:rsidP="00EC74CF">
      <w:pPr>
        <w:pStyle w:val="TOC4"/>
        <w:rPr>
          <w:rFonts w:asciiTheme="minorHAnsi" w:eastAsiaTheme="minorEastAsia" w:hAnsiTheme="minorHAnsi" w:cstheme="minorBidi"/>
          <w:szCs w:val="22"/>
        </w:rPr>
      </w:pPr>
      <w:hyperlink w:anchor="_Toc159474385" w:history="1">
        <w:r w:rsidR="002F7E34" w:rsidRPr="00B91839">
          <w:rPr>
            <w:rStyle w:val="Hyperlink"/>
            <w:bCs/>
          </w:rPr>
          <w:t>2.39.2.2.</w:t>
        </w:r>
        <w:r w:rsidR="002F7E34">
          <w:rPr>
            <w:rFonts w:asciiTheme="minorHAnsi" w:eastAsiaTheme="minorEastAsia" w:hAnsiTheme="minorHAnsi" w:cstheme="minorBidi"/>
            <w:szCs w:val="22"/>
          </w:rPr>
          <w:tab/>
        </w:r>
        <w:r w:rsidR="002F7E34" w:rsidRPr="00B91839">
          <w:rPr>
            <w:rStyle w:val="Hyperlink"/>
            <w:bCs/>
          </w:rPr>
          <w:t>Identification on Documentation.</w:t>
        </w:r>
        <w:r w:rsidR="002F7E34">
          <w:rPr>
            <w:webHidden/>
          </w:rPr>
          <w:tab/>
        </w:r>
        <w:r w:rsidR="002F7E34">
          <w:rPr>
            <w:webHidden/>
          </w:rPr>
          <w:fldChar w:fldCharType="begin"/>
        </w:r>
        <w:r w:rsidR="002F7E34">
          <w:rPr>
            <w:webHidden/>
          </w:rPr>
          <w:instrText xml:space="preserve"> PAGEREF _Toc159474385 \h </w:instrText>
        </w:r>
        <w:r w:rsidR="002F7E34">
          <w:rPr>
            <w:webHidden/>
          </w:rPr>
        </w:r>
        <w:r w:rsidR="002F7E34">
          <w:rPr>
            <w:webHidden/>
          </w:rPr>
          <w:fldChar w:fldCharType="separate"/>
        </w:r>
        <w:r w:rsidR="00810A8A">
          <w:rPr>
            <w:webHidden/>
          </w:rPr>
          <w:t>149</w:t>
        </w:r>
        <w:r w:rsidR="002F7E34">
          <w:rPr>
            <w:webHidden/>
          </w:rPr>
          <w:fldChar w:fldCharType="end"/>
        </w:r>
      </w:hyperlink>
    </w:p>
    <w:p w14:paraId="6CE5D4B1" w14:textId="67AF6604" w:rsidR="002F7E34" w:rsidRDefault="00643DAA" w:rsidP="00EC74CF">
      <w:pPr>
        <w:pStyle w:val="TOC4"/>
        <w:rPr>
          <w:rFonts w:asciiTheme="minorHAnsi" w:eastAsiaTheme="minorEastAsia" w:hAnsiTheme="minorHAnsi" w:cstheme="minorBidi"/>
          <w:szCs w:val="22"/>
        </w:rPr>
      </w:pPr>
      <w:hyperlink w:anchor="_Toc159474386" w:history="1">
        <w:r w:rsidR="002F7E34" w:rsidRPr="00B91839">
          <w:rPr>
            <w:rStyle w:val="Hyperlink"/>
            <w:bCs/>
          </w:rPr>
          <w:t>2.39.2.3.</w:t>
        </w:r>
        <w:r w:rsidR="002F7E34">
          <w:rPr>
            <w:rFonts w:asciiTheme="minorHAnsi" w:eastAsiaTheme="minorEastAsia" w:hAnsiTheme="minorHAnsi" w:cstheme="minorBidi"/>
            <w:szCs w:val="22"/>
          </w:rPr>
          <w:tab/>
        </w:r>
        <w:r w:rsidR="002F7E34" w:rsidRPr="00B91839">
          <w:rPr>
            <w:rStyle w:val="Hyperlink"/>
            <w:bCs/>
          </w:rPr>
          <w:t>Identification on Service Provider Documentation.</w:t>
        </w:r>
        <w:r w:rsidR="002F7E34">
          <w:rPr>
            <w:webHidden/>
          </w:rPr>
          <w:tab/>
        </w:r>
        <w:r w:rsidR="002F7E34">
          <w:rPr>
            <w:webHidden/>
          </w:rPr>
          <w:fldChar w:fldCharType="begin"/>
        </w:r>
        <w:r w:rsidR="002F7E34">
          <w:rPr>
            <w:webHidden/>
          </w:rPr>
          <w:instrText xml:space="preserve"> PAGEREF _Toc159474386 \h </w:instrText>
        </w:r>
        <w:r w:rsidR="002F7E34">
          <w:rPr>
            <w:webHidden/>
          </w:rPr>
        </w:r>
        <w:r w:rsidR="002F7E34">
          <w:rPr>
            <w:webHidden/>
          </w:rPr>
          <w:fldChar w:fldCharType="separate"/>
        </w:r>
        <w:r w:rsidR="00810A8A">
          <w:rPr>
            <w:webHidden/>
          </w:rPr>
          <w:t>149</w:t>
        </w:r>
        <w:r w:rsidR="002F7E34">
          <w:rPr>
            <w:webHidden/>
          </w:rPr>
          <w:fldChar w:fldCharType="end"/>
        </w:r>
      </w:hyperlink>
    </w:p>
    <w:p w14:paraId="481D8868" w14:textId="71B28DA7" w:rsidR="002F7E34" w:rsidRDefault="00643DAA" w:rsidP="00EC74CF">
      <w:pPr>
        <w:pStyle w:val="TOC4"/>
        <w:rPr>
          <w:rFonts w:asciiTheme="minorHAnsi" w:eastAsiaTheme="minorEastAsia" w:hAnsiTheme="minorHAnsi" w:cstheme="minorBidi"/>
          <w:szCs w:val="22"/>
        </w:rPr>
      </w:pPr>
      <w:hyperlink w:anchor="_Toc159474387" w:history="1">
        <w:r w:rsidR="002F7E34" w:rsidRPr="00B91839">
          <w:rPr>
            <w:rStyle w:val="Hyperlink"/>
            <w:bCs/>
          </w:rPr>
          <w:t>2.39.2.4.</w:t>
        </w:r>
        <w:r w:rsidR="002F7E34">
          <w:rPr>
            <w:rFonts w:asciiTheme="minorHAnsi" w:eastAsiaTheme="minorEastAsia" w:hAnsiTheme="minorHAnsi" w:cstheme="minorBidi"/>
            <w:szCs w:val="22"/>
          </w:rPr>
          <w:tab/>
        </w:r>
        <w:r w:rsidR="002F7E34" w:rsidRPr="00B91839">
          <w:rPr>
            <w:rStyle w:val="Hyperlink"/>
            <w:bCs/>
          </w:rPr>
          <w:t>Bulk Delivery.</w:t>
        </w:r>
        <w:r w:rsidR="002F7E34">
          <w:rPr>
            <w:webHidden/>
          </w:rPr>
          <w:tab/>
        </w:r>
        <w:r w:rsidR="002F7E34">
          <w:rPr>
            <w:webHidden/>
          </w:rPr>
          <w:fldChar w:fldCharType="begin"/>
        </w:r>
        <w:r w:rsidR="002F7E34">
          <w:rPr>
            <w:webHidden/>
          </w:rPr>
          <w:instrText xml:space="preserve"> PAGEREF _Toc159474387 \h </w:instrText>
        </w:r>
        <w:r w:rsidR="002F7E34">
          <w:rPr>
            <w:webHidden/>
          </w:rPr>
        </w:r>
        <w:r w:rsidR="002F7E34">
          <w:rPr>
            <w:webHidden/>
          </w:rPr>
          <w:fldChar w:fldCharType="separate"/>
        </w:r>
        <w:r w:rsidR="00810A8A">
          <w:rPr>
            <w:webHidden/>
          </w:rPr>
          <w:t>150</w:t>
        </w:r>
        <w:r w:rsidR="002F7E34">
          <w:rPr>
            <w:webHidden/>
          </w:rPr>
          <w:fldChar w:fldCharType="end"/>
        </w:r>
      </w:hyperlink>
    </w:p>
    <w:p w14:paraId="3006CC3C" w14:textId="6651A996" w:rsidR="002F7E34" w:rsidRDefault="00643DAA" w:rsidP="00EC74CF">
      <w:pPr>
        <w:pStyle w:val="TOC4"/>
        <w:rPr>
          <w:rFonts w:asciiTheme="minorHAnsi" w:eastAsiaTheme="minorEastAsia" w:hAnsiTheme="minorHAnsi" w:cstheme="minorBidi"/>
          <w:szCs w:val="22"/>
        </w:rPr>
      </w:pPr>
      <w:hyperlink w:anchor="_Toc159474388" w:history="1">
        <w:r w:rsidR="002F7E34" w:rsidRPr="00B91839">
          <w:rPr>
            <w:rStyle w:val="Hyperlink"/>
            <w:bCs/>
          </w:rPr>
          <w:t>2.39.2.5.</w:t>
        </w:r>
        <w:r w:rsidR="002F7E34">
          <w:rPr>
            <w:rFonts w:asciiTheme="minorHAnsi" w:eastAsiaTheme="minorEastAsia" w:hAnsiTheme="minorHAnsi" w:cstheme="minorBidi"/>
            <w:szCs w:val="22"/>
          </w:rPr>
          <w:tab/>
        </w:r>
        <w:r w:rsidR="002F7E34" w:rsidRPr="00B91839">
          <w:rPr>
            <w:rStyle w:val="Hyperlink"/>
            <w:bCs/>
          </w:rPr>
          <w:t>Storage Tank Labeling.</w:t>
        </w:r>
        <w:r w:rsidR="002F7E34">
          <w:rPr>
            <w:webHidden/>
          </w:rPr>
          <w:tab/>
        </w:r>
        <w:r w:rsidR="002F7E34">
          <w:rPr>
            <w:webHidden/>
          </w:rPr>
          <w:fldChar w:fldCharType="begin"/>
        </w:r>
        <w:r w:rsidR="002F7E34">
          <w:rPr>
            <w:webHidden/>
          </w:rPr>
          <w:instrText xml:space="preserve"> PAGEREF _Toc159474388 \h </w:instrText>
        </w:r>
        <w:r w:rsidR="002F7E34">
          <w:rPr>
            <w:webHidden/>
          </w:rPr>
        </w:r>
        <w:r w:rsidR="002F7E34">
          <w:rPr>
            <w:webHidden/>
          </w:rPr>
          <w:fldChar w:fldCharType="separate"/>
        </w:r>
        <w:r w:rsidR="00810A8A">
          <w:rPr>
            <w:webHidden/>
          </w:rPr>
          <w:t>150</w:t>
        </w:r>
        <w:r w:rsidR="002F7E34">
          <w:rPr>
            <w:webHidden/>
          </w:rPr>
          <w:fldChar w:fldCharType="end"/>
        </w:r>
      </w:hyperlink>
    </w:p>
    <w:p w14:paraId="0FD5D418" w14:textId="6E354D6F" w:rsidR="002F7E34" w:rsidRDefault="00643DAA" w:rsidP="00EC74CF">
      <w:pPr>
        <w:pStyle w:val="TOC3"/>
        <w:rPr>
          <w:rFonts w:asciiTheme="minorHAnsi" w:eastAsiaTheme="minorEastAsia" w:hAnsiTheme="minorHAnsi" w:cstheme="minorBidi"/>
          <w:color w:val="auto"/>
          <w:szCs w:val="22"/>
        </w:rPr>
      </w:pPr>
      <w:hyperlink w:anchor="_Toc159474389" w:history="1">
        <w:r w:rsidR="002F7E34" w:rsidRPr="00B91839">
          <w:rPr>
            <w:rStyle w:val="Hyperlink"/>
            <w:rFonts w:cs="Times New Roman"/>
          </w:rPr>
          <w:t>2.39.3.</w:t>
        </w:r>
        <w:r w:rsidR="002F7E34">
          <w:rPr>
            <w:rFonts w:asciiTheme="minorHAnsi" w:eastAsiaTheme="minorEastAsia" w:hAnsiTheme="minorHAnsi" w:cstheme="minorBidi"/>
            <w:color w:val="auto"/>
            <w:szCs w:val="22"/>
          </w:rPr>
          <w:tab/>
        </w:r>
        <w:r w:rsidR="002F7E34" w:rsidRPr="00B91839">
          <w:rPr>
            <w:rStyle w:val="Hyperlink"/>
            <w:rFonts w:cs="Times New Roman"/>
          </w:rPr>
          <w:t>Documentation of Claims Made Upon Product Label.</w:t>
        </w:r>
        <w:r w:rsidR="002F7E34">
          <w:rPr>
            <w:webHidden/>
          </w:rPr>
          <w:tab/>
        </w:r>
        <w:r w:rsidR="002F7E34">
          <w:rPr>
            <w:webHidden/>
          </w:rPr>
          <w:fldChar w:fldCharType="begin"/>
        </w:r>
        <w:r w:rsidR="002F7E34">
          <w:rPr>
            <w:webHidden/>
          </w:rPr>
          <w:instrText xml:space="preserve"> PAGEREF _Toc159474389 \h </w:instrText>
        </w:r>
        <w:r w:rsidR="002F7E34">
          <w:rPr>
            <w:webHidden/>
          </w:rPr>
        </w:r>
        <w:r w:rsidR="002F7E34">
          <w:rPr>
            <w:webHidden/>
          </w:rPr>
          <w:fldChar w:fldCharType="separate"/>
        </w:r>
        <w:r w:rsidR="00810A8A">
          <w:rPr>
            <w:webHidden/>
          </w:rPr>
          <w:t>150</w:t>
        </w:r>
        <w:r w:rsidR="002F7E34">
          <w:rPr>
            <w:webHidden/>
          </w:rPr>
          <w:fldChar w:fldCharType="end"/>
        </w:r>
      </w:hyperlink>
    </w:p>
    <w:p w14:paraId="19365C56" w14:textId="2D72D4EF" w:rsidR="002F7E34" w:rsidRDefault="00643DAA" w:rsidP="00EC74CF">
      <w:pPr>
        <w:pStyle w:val="TOC2"/>
        <w:rPr>
          <w:rFonts w:asciiTheme="minorHAnsi" w:eastAsiaTheme="minorEastAsia" w:hAnsiTheme="minorHAnsi" w:cstheme="minorBidi"/>
          <w:bCs w:val="0"/>
          <w:color w:val="auto"/>
          <w:szCs w:val="22"/>
        </w:rPr>
      </w:pPr>
      <w:hyperlink w:anchor="_Toc159474390" w:history="1">
        <w:r w:rsidR="002F7E34" w:rsidRPr="00B91839">
          <w:rPr>
            <w:rStyle w:val="Hyperlink"/>
            <w:rFonts w:eastAsia="Calibri" w:cs="Times New Roman"/>
            <w:iCs/>
          </w:rPr>
          <w:t>2.40.</w:t>
        </w:r>
        <w:r w:rsidR="002F7E34">
          <w:rPr>
            <w:rFonts w:asciiTheme="minorHAnsi" w:eastAsiaTheme="minorEastAsia" w:hAnsiTheme="minorHAnsi" w:cstheme="minorBidi"/>
            <w:bCs w:val="0"/>
            <w:color w:val="auto"/>
            <w:szCs w:val="22"/>
          </w:rPr>
          <w:tab/>
        </w:r>
        <w:r w:rsidR="002F7E34" w:rsidRPr="00B91839">
          <w:rPr>
            <w:rStyle w:val="Hyperlink"/>
            <w:rFonts w:eastAsia="Calibri" w:cs="Times New Roman"/>
            <w:iCs/>
          </w:rPr>
          <w:t>Diesel Fuel</w:t>
        </w:r>
        <w:r w:rsidR="002F7E34">
          <w:rPr>
            <w:webHidden/>
          </w:rPr>
          <w:tab/>
        </w:r>
        <w:r w:rsidR="002F7E34">
          <w:rPr>
            <w:webHidden/>
          </w:rPr>
          <w:fldChar w:fldCharType="begin"/>
        </w:r>
        <w:r w:rsidR="002F7E34">
          <w:rPr>
            <w:webHidden/>
          </w:rPr>
          <w:instrText xml:space="preserve"> PAGEREF _Toc159474390 \h </w:instrText>
        </w:r>
        <w:r w:rsidR="002F7E34">
          <w:rPr>
            <w:webHidden/>
          </w:rPr>
        </w:r>
        <w:r w:rsidR="002F7E34">
          <w:rPr>
            <w:webHidden/>
          </w:rPr>
          <w:fldChar w:fldCharType="separate"/>
        </w:r>
        <w:r w:rsidR="00810A8A">
          <w:rPr>
            <w:webHidden/>
          </w:rPr>
          <w:t>150</w:t>
        </w:r>
        <w:r w:rsidR="002F7E34">
          <w:rPr>
            <w:webHidden/>
          </w:rPr>
          <w:fldChar w:fldCharType="end"/>
        </w:r>
      </w:hyperlink>
    </w:p>
    <w:p w14:paraId="55810AE2" w14:textId="565DA5B2" w:rsidR="002F7E34" w:rsidRDefault="00643DAA" w:rsidP="00EC74CF">
      <w:pPr>
        <w:pStyle w:val="TOC3"/>
        <w:rPr>
          <w:rFonts w:asciiTheme="minorHAnsi" w:eastAsiaTheme="minorEastAsia" w:hAnsiTheme="minorHAnsi" w:cstheme="minorBidi"/>
          <w:color w:val="auto"/>
          <w:szCs w:val="22"/>
        </w:rPr>
      </w:pPr>
      <w:hyperlink w:anchor="_Toc159474391" w:history="1">
        <w:r w:rsidR="002F7E34" w:rsidRPr="00B91839">
          <w:rPr>
            <w:rStyle w:val="Hyperlink"/>
            <w:rFonts w:cs="Times New Roman"/>
          </w:rPr>
          <w:t>2.40.1.</w:t>
        </w:r>
        <w:r w:rsidR="002F7E34">
          <w:rPr>
            <w:rFonts w:asciiTheme="minorHAnsi" w:eastAsiaTheme="minorEastAsia" w:hAnsiTheme="minorHAnsi" w:cstheme="minorBidi"/>
            <w:color w:val="auto"/>
            <w:szCs w:val="22"/>
          </w:rPr>
          <w:tab/>
        </w:r>
        <w:r w:rsidR="002F7E34" w:rsidRPr="00B91839">
          <w:rPr>
            <w:rStyle w:val="Hyperlink"/>
            <w:rFonts w:cs="Times New Roman"/>
          </w:rPr>
          <w:t>Premium Diesel Fuel.</w:t>
        </w:r>
        <w:r w:rsidR="002F7E34">
          <w:rPr>
            <w:webHidden/>
          </w:rPr>
          <w:tab/>
        </w:r>
        <w:r w:rsidR="002F7E34">
          <w:rPr>
            <w:webHidden/>
          </w:rPr>
          <w:fldChar w:fldCharType="begin"/>
        </w:r>
        <w:r w:rsidR="002F7E34">
          <w:rPr>
            <w:webHidden/>
          </w:rPr>
          <w:instrText xml:space="preserve"> PAGEREF _Toc159474391 \h </w:instrText>
        </w:r>
        <w:r w:rsidR="002F7E34">
          <w:rPr>
            <w:webHidden/>
          </w:rPr>
        </w:r>
        <w:r w:rsidR="002F7E34">
          <w:rPr>
            <w:webHidden/>
          </w:rPr>
          <w:fldChar w:fldCharType="separate"/>
        </w:r>
        <w:r w:rsidR="00810A8A">
          <w:rPr>
            <w:webHidden/>
          </w:rPr>
          <w:t>151</w:t>
        </w:r>
        <w:r w:rsidR="002F7E34">
          <w:rPr>
            <w:webHidden/>
          </w:rPr>
          <w:fldChar w:fldCharType="end"/>
        </w:r>
      </w:hyperlink>
    </w:p>
    <w:p w14:paraId="528B706B" w14:textId="66C81E3A" w:rsidR="002F7E34" w:rsidRDefault="00643DAA" w:rsidP="00EC74CF">
      <w:pPr>
        <w:pStyle w:val="TOC3"/>
        <w:rPr>
          <w:rFonts w:asciiTheme="minorHAnsi" w:eastAsiaTheme="minorEastAsia" w:hAnsiTheme="minorHAnsi" w:cstheme="minorBidi"/>
          <w:color w:val="auto"/>
          <w:szCs w:val="22"/>
        </w:rPr>
      </w:pPr>
      <w:hyperlink w:anchor="_Toc159474392" w:history="1">
        <w:r w:rsidR="002F7E34" w:rsidRPr="00B91839">
          <w:rPr>
            <w:rStyle w:val="Hyperlink"/>
            <w:rFonts w:cs="Times New Roman"/>
          </w:rPr>
          <w:t>2.40.2.</w:t>
        </w:r>
        <w:r w:rsidR="002F7E34">
          <w:rPr>
            <w:rFonts w:asciiTheme="minorHAnsi" w:eastAsiaTheme="minorEastAsia" w:hAnsiTheme="minorHAnsi" w:cstheme="minorBidi"/>
            <w:color w:val="auto"/>
            <w:szCs w:val="22"/>
          </w:rPr>
          <w:tab/>
        </w:r>
        <w:r w:rsidR="002F7E34" w:rsidRPr="00B91839">
          <w:rPr>
            <w:rStyle w:val="Hyperlink"/>
            <w:rFonts w:cs="Times New Roman"/>
          </w:rPr>
          <w:t>Use of Other Diesel Terminology.</w:t>
        </w:r>
        <w:r w:rsidR="002F7E34">
          <w:rPr>
            <w:webHidden/>
          </w:rPr>
          <w:tab/>
        </w:r>
        <w:r w:rsidR="002F7E34">
          <w:rPr>
            <w:webHidden/>
          </w:rPr>
          <w:fldChar w:fldCharType="begin"/>
        </w:r>
        <w:r w:rsidR="002F7E34">
          <w:rPr>
            <w:webHidden/>
          </w:rPr>
          <w:instrText xml:space="preserve"> PAGEREF _Toc159474392 \h </w:instrText>
        </w:r>
        <w:r w:rsidR="002F7E34">
          <w:rPr>
            <w:webHidden/>
          </w:rPr>
        </w:r>
        <w:r w:rsidR="002F7E34">
          <w:rPr>
            <w:webHidden/>
          </w:rPr>
          <w:fldChar w:fldCharType="separate"/>
        </w:r>
        <w:r w:rsidR="00810A8A">
          <w:rPr>
            <w:webHidden/>
          </w:rPr>
          <w:t>151</w:t>
        </w:r>
        <w:r w:rsidR="002F7E34">
          <w:rPr>
            <w:webHidden/>
          </w:rPr>
          <w:fldChar w:fldCharType="end"/>
        </w:r>
      </w:hyperlink>
    </w:p>
    <w:p w14:paraId="4A649D6D" w14:textId="7B92E079" w:rsidR="002F7E34" w:rsidRDefault="00643DAA" w:rsidP="00EC74CF">
      <w:pPr>
        <w:pStyle w:val="TOC2"/>
        <w:rPr>
          <w:rFonts w:asciiTheme="minorHAnsi" w:eastAsiaTheme="minorEastAsia" w:hAnsiTheme="minorHAnsi" w:cstheme="minorBidi"/>
          <w:bCs w:val="0"/>
          <w:color w:val="auto"/>
          <w:szCs w:val="22"/>
        </w:rPr>
      </w:pPr>
      <w:hyperlink w:anchor="_Toc159474393" w:history="1">
        <w:r w:rsidR="002F7E34" w:rsidRPr="00B91839">
          <w:rPr>
            <w:rStyle w:val="Hyperlink"/>
            <w:rFonts w:ascii="Times New Roman Bold" w:hAnsi="Times New Roman Bold" w:cs="Times New Roman"/>
          </w:rPr>
          <w:t>2.41.</w:t>
        </w:r>
        <w:r w:rsidR="002F7E34">
          <w:rPr>
            <w:rFonts w:asciiTheme="minorHAnsi" w:eastAsiaTheme="minorEastAsia" w:hAnsiTheme="minorHAnsi" w:cstheme="minorBidi"/>
            <w:bCs w:val="0"/>
            <w:color w:val="auto"/>
            <w:szCs w:val="22"/>
          </w:rPr>
          <w:tab/>
        </w:r>
        <w:r w:rsidR="002F7E34" w:rsidRPr="00B91839">
          <w:rPr>
            <w:rStyle w:val="Hyperlink"/>
            <w:rFonts w:ascii="Times New Roman Bold" w:hAnsi="Times New Roman Bold" w:cs="Times New Roman"/>
            <w:i/>
          </w:rPr>
          <w:t>Cannabis</w:t>
        </w:r>
        <w:r w:rsidR="002F7E34" w:rsidRPr="00B91839">
          <w:rPr>
            <w:rStyle w:val="Hyperlink"/>
            <w:rFonts w:ascii="Times New Roman Bold" w:hAnsi="Times New Roman Bold" w:cs="Times New Roman"/>
          </w:rPr>
          <w:t xml:space="preserve"> and </w:t>
        </w:r>
        <w:r w:rsidR="002F7E34" w:rsidRPr="00B91839">
          <w:rPr>
            <w:rStyle w:val="Hyperlink"/>
            <w:rFonts w:ascii="Times New Roman Bold" w:hAnsi="Times New Roman Bold" w:cs="Times New Roman"/>
            <w:i/>
          </w:rPr>
          <w:t>Cannabis</w:t>
        </w:r>
        <w:r w:rsidR="002F7E34" w:rsidRPr="00B91839">
          <w:rPr>
            <w:rStyle w:val="Hyperlink"/>
            <w:rFonts w:ascii="Times New Roman Bold" w:hAnsi="Times New Roman Bold" w:cs="Times New Roman"/>
          </w:rPr>
          <w:t>-Containing Products.</w:t>
        </w:r>
        <w:r w:rsidR="002F7E34">
          <w:rPr>
            <w:webHidden/>
          </w:rPr>
          <w:tab/>
        </w:r>
        <w:r w:rsidR="002F7E34">
          <w:rPr>
            <w:webHidden/>
          </w:rPr>
          <w:fldChar w:fldCharType="begin"/>
        </w:r>
        <w:r w:rsidR="002F7E34">
          <w:rPr>
            <w:webHidden/>
          </w:rPr>
          <w:instrText xml:space="preserve"> PAGEREF _Toc159474393 \h </w:instrText>
        </w:r>
        <w:r w:rsidR="002F7E34">
          <w:rPr>
            <w:webHidden/>
          </w:rPr>
        </w:r>
        <w:r w:rsidR="002F7E34">
          <w:rPr>
            <w:webHidden/>
          </w:rPr>
          <w:fldChar w:fldCharType="separate"/>
        </w:r>
        <w:r w:rsidR="00810A8A">
          <w:rPr>
            <w:webHidden/>
          </w:rPr>
          <w:t>152</w:t>
        </w:r>
        <w:r w:rsidR="002F7E34">
          <w:rPr>
            <w:webHidden/>
          </w:rPr>
          <w:fldChar w:fldCharType="end"/>
        </w:r>
      </w:hyperlink>
    </w:p>
    <w:p w14:paraId="10F82F4C" w14:textId="27AAACE4" w:rsidR="002F7E34" w:rsidRDefault="00643DAA" w:rsidP="00EC74CF">
      <w:pPr>
        <w:pStyle w:val="TOC3"/>
        <w:rPr>
          <w:rFonts w:asciiTheme="minorHAnsi" w:eastAsiaTheme="minorEastAsia" w:hAnsiTheme="minorHAnsi" w:cstheme="minorBidi"/>
          <w:color w:val="auto"/>
          <w:szCs w:val="22"/>
        </w:rPr>
      </w:pPr>
      <w:hyperlink w:anchor="_Toc159474394" w:history="1">
        <w:r w:rsidR="002F7E34" w:rsidRPr="00B91839">
          <w:rPr>
            <w:rStyle w:val="Hyperlink"/>
          </w:rPr>
          <w:t>2.41.1.</w:t>
        </w:r>
        <w:r w:rsidR="002F7E34">
          <w:rPr>
            <w:rFonts w:asciiTheme="minorHAnsi" w:eastAsiaTheme="minorEastAsia" w:hAnsiTheme="minorHAnsi" w:cstheme="minorBidi"/>
            <w:color w:val="auto"/>
            <w:szCs w:val="22"/>
          </w:rPr>
          <w:tab/>
        </w:r>
        <w:r w:rsidR="002F7E34" w:rsidRPr="00B91839">
          <w:rPr>
            <w:rStyle w:val="Hyperlink"/>
          </w:rPr>
          <w:t>Unit.</w:t>
        </w:r>
        <w:r w:rsidR="002F7E34">
          <w:rPr>
            <w:webHidden/>
          </w:rPr>
          <w:tab/>
        </w:r>
        <w:r w:rsidR="002F7E34">
          <w:rPr>
            <w:webHidden/>
          </w:rPr>
          <w:fldChar w:fldCharType="begin"/>
        </w:r>
        <w:r w:rsidR="002F7E34">
          <w:rPr>
            <w:webHidden/>
          </w:rPr>
          <w:instrText xml:space="preserve"> PAGEREF _Toc159474394 \h </w:instrText>
        </w:r>
        <w:r w:rsidR="002F7E34">
          <w:rPr>
            <w:webHidden/>
          </w:rPr>
        </w:r>
        <w:r w:rsidR="002F7E34">
          <w:rPr>
            <w:webHidden/>
          </w:rPr>
          <w:fldChar w:fldCharType="separate"/>
        </w:r>
        <w:r w:rsidR="00810A8A">
          <w:rPr>
            <w:webHidden/>
          </w:rPr>
          <w:t>152</w:t>
        </w:r>
        <w:r w:rsidR="002F7E34">
          <w:rPr>
            <w:webHidden/>
          </w:rPr>
          <w:fldChar w:fldCharType="end"/>
        </w:r>
      </w:hyperlink>
    </w:p>
    <w:p w14:paraId="1C3B4224" w14:textId="6D0431FE" w:rsidR="002F7E34" w:rsidRDefault="00643DAA" w:rsidP="00EC74CF">
      <w:pPr>
        <w:pStyle w:val="TOC3"/>
        <w:rPr>
          <w:rFonts w:asciiTheme="minorHAnsi" w:eastAsiaTheme="minorEastAsia" w:hAnsiTheme="minorHAnsi" w:cstheme="minorBidi"/>
          <w:color w:val="auto"/>
          <w:szCs w:val="22"/>
        </w:rPr>
      </w:pPr>
      <w:hyperlink w:anchor="_Toc159474395" w:history="1">
        <w:r w:rsidR="002F7E34" w:rsidRPr="00B91839">
          <w:rPr>
            <w:rStyle w:val="Hyperlink"/>
            <w:rFonts w:eastAsia="Times New Roman"/>
          </w:rPr>
          <w:t>2.41.2.</w:t>
        </w:r>
        <w:r w:rsidR="002F7E34">
          <w:rPr>
            <w:rFonts w:asciiTheme="minorHAnsi" w:eastAsiaTheme="minorEastAsia" w:hAnsiTheme="minorHAnsi" w:cstheme="minorBidi"/>
            <w:color w:val="auto"/>
            <w:szCs w:val="22"/>
          </w:rPr>
          <w:tab/>
        </w:r>
        <w:r w:rsidR="002F7E34" w:rsidRPr="00B91839">
          <w:rPr>
            <w:rStyle w:val="Hyperlink"/>
          </w:rPr>
          <w:t>Sale from Bulk</w:t>
        </w:r>
        <w:r w:rsidR="002F7E34">
          <w:rPr>
            <w:webHidden/>
          </w:rPr>
          <w:tab/>
        </w:r>
        <w:r w:rsidR="002F7E34">
          <w:rPr>
            <w:webHidden/>
          </w:rPr>
          <w:fldChar w:fldCharType="begin"/>
        </w:r>
        <w:r w:rsidR="002F7E34">
          <w:rPr>
            <w:webHidden/>
          </w:rPr>
          <w:instrText xml:space="preserve"> PAGEREF _Toc159474395 \h </w:instrText>
        </w:r>
        <w:r w:rsidR="002F7E34">
          <w:rPr>
            <w:webHidden/>
          </w:rPr>
        </w:r>
        <w:r w:rsidR="002F7E34">
          <w:rPr>
            <w:webHidden/>
          </w:rPr>
          <w:fldChar w:fldCharType="separate"/>
        </w:r>
        <w:r w:rsidR="00810A8A">
          <w:rPr>
            <w:webHidden/>
          </w:rPr>
          <w:t>152</w:t>
        </w:r>
        <w:r w:rsidR="002F7E34">
          <w:rPr>
            <w:webHidden/>
          </w:rPr>
          <w:fldChar w:fldCharType="end"/>
        </w:r>
      </w:hyperlink>
    </w:p>
    <w:p w14:paraId="28651627" w14:textId="4EFF5473" w:rsidR="002F7E34" w:rsidRDefault="00643DAA" w:rsidP="00EC74CF">
      <w:pPr>
        <w:pStyle w:val="TOC3"/>
        <w:rPr>
          <w:rFonts w:asciiTheme="minorHAnsi" w:eastAsiaTheme="minorEastAsia" w:hAnsiTheme="minorHAnsi" w:cstheme="minorBidi"/>
          <w:color w:val="auto"/>
          <w:szCs w:val="22"/>
        </w:rPr>
      </w:pPr>
      <w:hyperlink w:anchor="_Toc159474396" w:history="1">
        <w:r w:rsidR="002F7E34" w:rsidRPr="00B91839">
          <w:rPr>
            <w:rStyle w:val="Hyperlink"/>
            <w:rFonts w:ascii="Times New Roman Bold" w:hAnsi="Times New Roman Bold" w:cs="Times New Roman"/>
          </w:rPr>
          <w:t>2.41.3.</w:t>
        </w:r>
        <w:r w:rsidR="002F7E34">
          <w:rPr>
            <w:rFonts w:asciiTheme="minorHAnsi" w:eastAsiaTheme="minorEastAsia" w:hAnsiTheme="minorHAnsi" w:cstheme="minorBidi"/>
            <w:color w:val="auto"/>
            <w:szCs w:val="22"/>
          </w:rPr>
          <w:tab/>
        </w:r>
        <w:r w:rsidR="002F7E34" w:rsidRPr="00B91839">
          <w:rPr>
            <w:rStyle w:val="Hyperlink"/>
            <w:rFonts w:ascii="Times New Roman Bold" w:hAnsi="Times New Roman Bold" w:cs="Times New Roman"/>
          </w:rPr>
          <w:t>Water Activity</w:t>
        </w:r>
        <w:r w:rsidR="002F7E34">
          <w:rPr>
            <w:webHidden/>
          </w:rPr>
          <w:tab/>
        </w:r>
        <w:r w:rsidR="002F7E34">
          <w:rPr>
            <w:webHidden/>
          </w:rPr>
          <w:fldChar w:fldCharType="begin"/>
        </w:r>
        <w:r w:rsidR="002F7E34">
          <w:rPr>
            <w:webHidden/>
          </w:rPr>
          <w:instrText xml:space="preserve"> PAGEREF _Toc159474396 \h </w:instrText>
        </w:r>
        <w:r w:rsidR="002F7E34">
          <w:rPr>
            <w:webHidden/>
          </w:rPr>
        </w:r>
        <w:r w:rsidR="002F7E34">
          <w:rPr>
            <w:webHidden/>
          </w:rPr>
          <w:fldChar w:fldCharType="separate"/>
        </w:r>
        <w:r w:rsidR="00810A8A">
          <w:rPr>
            <w:webHidden/>
          </w:rPr>
          <w:t>152</w:t>
        </w:r>
        <w:r w:rsidR="002F7E34">
          <w:rPr>
            <w:webHidden/>
          </w:rPr>
          <w:fldChar w:fldCharType="end"/>
        </w:r>
      </w:hyperlink>
    </w:p>
    <w:p w14:paraId="490F9D0D" w14:textId="227E939D" w:rsidR="002F7E34" w:rsidRDefault="00643DAA" w:rsidP="00EC74CF">
      <w:pPr>
        <w:pStyle w:val="TOC1"/>
        <w:rPr>
          <w:rFonts w:asciiTheme="minorHAnsi" w:eastAsiaTheme="minorEastAsia" w:hAnsiTheme="minorHAnsi" w:cstheme="minorBidi"/>
          <w:b w:val="0"/>
          <w:bCs w:val="0"/>
          <w:noProof/>
          <w:color w:val="auto"/>
          <w:sz w:val="22"/>
          <w:szCs w:val="22"/>
        </w:rPr>
      </w:pPr>
      <w:hyperlink w:anchor="_Toc159474397" w:history="1">
        <w:r w:rsidR="002F7E34" w:rsidRPr="00B91839">
          <w:rPr>
            <w:rStyle w:val="Hyperlink"/>
            <w:noProof/>
          </w:rPr>
          <w:t>Section 3.  General</w:t>
        </w:r>
        <w:r w:rsidR="002F7E34">
          <w:rPr>
            <w:noProof/>
            <w:webHidden/>
          </w:rPr>
          <w:tab/>
        </w:r>
        <w:r w:rsidR="002F7E34">
          <w:rPr>
            <w:noProof/>
            <w:webHidden/>
          </w:rPr>
          <w:fldChar w:fldCharType="begin"/>
        </w:r>
        <w:r w:rsidR="002F7E34">
          <w:rPr>
            <w:noProof/>
            <w:webHidden/>
          </w:rPr>
          <w:instrText xml:space="preserve"> PAGEREF _Toc159474397 \h </w:instrText>
        </w:r>
        <w:r w:rsidR="002F7E34">
          <w:rPr>
            <w:noProof/>
            <w:webHidden/>
          </w:rPr>
        </w:r>
        <w:r w:rsidR="002F7E34">
          <w:rPr>
            <w:noProof/>
            <w:webHidden/>
          </w:rPr>
          <w:fldChar w:fldCharType="separate"/>
        </w:r>
        <w:r w:rsidR="00810A8A">
          <w:rPr>
            <w:noProof/>
            <w:webHidden/>
          </w:rPr>
          <w:t>152</w:t>
        </w:r>
        <w:r w:rsidR="002F7E34">
          <w:rPr>
            <w:noProof/>
            <w:webHidden/>
          </w:rPr>
          <w:fldChar w:fldCharType="end"/>
        </w:r>
      </w:hyperlink>
    </w:p>
    <w:p w14:paraId="7708CF1D" w14:textId="0CF34E95" w:rsidR="002F7E34" w:rsidRDefault="00643DAA" w:rsidP="00EC74CF">
      <w:pPr>
        <w:pStyle w:val="TOC2"/>
        <w:rPr>
          <w:rFonts w:asciiTheme="minorHAnsi" w:eastAsiaTheme="minorEastAsia" w:hAnsiTheme="minorHAnsi" w:cstheme="minorBidi"/>
          <w:bCs w:val="0"/>
          <w:color w:val="auto"/>
          <w:szCs w:val="22"/>
        </w:rPr>
      </w:pPr>
      <w:hyperlink w:anchor="_Toc159474398" w:history="1">
        <w:r w:rsidR="002F7E34" w:rsidRPr="00B91839">
          <w:rPr>
            <w:rStyle w:val="Hyperlink"/>
            <w:rFonts w:cs="Times New Roman"/>
            <w:iCs/>
          </w:rPr>
          <w:t>3.1.</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Presentation of Price.</w:t>
        </w:r>
        <w:r w:rsidR="002F7E34">
          <w:rPr>
            <w:webHidden/>
          </w:rPr>
          <w:tab/>
        </w:r>
        <w:r w:rsidR="002F7E34">
          <w:rPr>
            <w:webHidden/>
          </w:rPr>
          <w:fldChar w:fldCharType="begin"/>
        </w:r>
        <w:r w:rsidR="002F7E34">
          <w:rPr>
            <w:webHidden/>
          </w:rPr>
          <w:instrText xml:space="preserve"> PAGEREF _Toc159474398 \h </w:instrText>
        </w:r>
        <w:r w:rsidR="002F7E34">
          <w:rPr>
            <w:webHidden/>
          </w:rPr>
        </w:r>
        <w:r w:rsidR="002F7E34">
          <w:rPr>
            <w:webHidden/>
          </w:rPr>
          <w:fldChar w:fldCharType="separate"/>
        </w:r>
        <w:r w:rsidR="00810A8A">
          <w:rPr>
            <w:webHidden/>
          </w:rPr>
          <w:t>152</w:t>
        </w:r>
        <w:r w:rsidR="002F7E34">
          <w:rPr>
            <w:webHidden/>
          </w:rPr>
          <w:fldChar w:fldCharType="end"/>
        </w:r>
      </w:hyperlink>
    </w:p>
    <w:p w14:paraId="27FE921C" w14:textId="2AEFADAB" w:rsidR="002F7E34" w:rsidRDefault="00643DAA" w:rsidP="00EC74CF">
      <w:pPr>
        <w:pStyle w:val="TOC2"/>
        <w:rPr>
          <w:rFonts w:asciiTheme="minorHAnsi" w:eastAsiaTheme="minorEastAsia" w:hAnsiTheme="minorHAnsi" w:cstheme="minorBidi"/>
          <w:bCs w:val="0"/>
          <w:color w:val="auto"/>
          <w:szCs w:val="22"/>
        </w:rPr>
      </w:pPr>
      <w:hyperlink w:anchor="_Toc159474399" w:history="1">
        <w:r w:rsidR="002F7E34" w:rsidRPr="00B91839">
          <w:rPr>
            <w:rStyle w:val="Hyperlink"/>
            <w:rFonts w:cs="Times New Roman"/>
            <w:iCs/>
          </w:rPr>
          <w:t>3.2.</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Allowable Differences:  Combination Quantity Declarations.</w:t>
        </w:r>
        <w:r w:rsidR="002F7E34">
          <w:rPr>
            <w:webHidden/>
          </w:rPr>
          <w:tab/>
        </w:r>
        <w:r w:rsidR="002F7E34">
          <w:rPr>
            <w:webHidden/>
          </w:rPr>
          <w:fldChar w:fldCharType="begin"/>
        </w:r>
        <w:r w:rsidR="002F7E34">
          <w:rPr>
            <w:webHidden/>
          </w:rPr>
          <w:instrText xml:space="preserve"> PAGEREF _Toc159474399 \h </w:instrText>
        </w:r>
        <w:r w:rsidR="002F7E34">
          <w:rPr>
            <w:webHidden/>
          </w:rPr>
        </w:r>
        <w:r w:rsidR="002F7E34">
          <w:rPr>
            <w:webHidden/>
          </w:rPr>
          <w:fldChar w:fldCharType="separate"/>
        </w:r>
        <w:r w:rsidR="00810A8A">
          <w:rPr>
            <w:webHidden/>
          </w:rPr>
          <w:t>152</w:t>
        </w:r>
        <w:r w:rsidR="002F7E34">
          <w:rPr>
            <w:webHidden/>
          </w:rPr>
          <w:fldChar w:fldCharType="end"/>
        </w:r>
      </w:hyperlink>
    </w:p>
    <w:p w14:paraId="6C37F856" w14:textId="66382502" w:rsidR="002F7E34" w:rsidRDefault="00643DAA" w:rsidP="00EC74CF">
      <w:pPr>
        <w:pStyle w:val="TOC3"/>
        <w:rPr>
          <w:rFonts w:asciiTheme="minorHAnsi" w:eastAsiaTheme="minorEastAsia" w:hAnsiTheme="minorHAnsi" w:cstheme="minorBidi"/>
          <w:color w:val="auto"/>
          <w:szCs w:val="22"/>
        </w:rPr>
      </w:pPr>
      <w:hyperlink w:anchor="_Toc159474400" w:history="1">
        <w:r w:rsidR="002F7E34" w:rsidRPr="00B91839">
          <w:rPr>
            <w:rStyle w:val="Hyperlink"/>
            <w:rFonts w:cs="Times New Roman"/>
          </w:rPr>
          <w:t>3.2.1.</w:t>
        </w:r>
        <w:r w:rsidR="002F7E34">
          <w:rPr>
            <w:rFonts w:asciiTheme="minorHAnsi" w:eastAsiaTheme="minorEastAsia" w:hAnsiTheme="minorHAnsi" w:cstheme="minorBidi"/>
            <w:color w:val="auto"/>
            <w:szCs w:val="22"/>
          </w:rPr>
          <w:tab/>
        </w:r>
        <w:r w:rsidR="002F7E34" w:rsidRPr="00B91839">
          <w:rPr>
            <w:rStyle w:val="Hyperlink"/>
            <w:rFonts w:cs="Times New Roman"/>
          </w:rPr>
          <w:t>Beverageware:  Pressed and Blown Tumblers and Stemware.</w:t>
        </w:r>
        <w:r w:rsidR="002F7E34">
          <w:rPr>
            <w:webHidden/>
          </w:rPr>
          <w:tab/>
        </w:r>
        <w:r w:rsidR="002F7E34">
          <w:rPr>
            <w:webHidden/>
          </w:rPr>
          <w:fldChar w:fldCharType="begin"/>
        </w:r>
        <w:r w:rsidR="002F7E34">
          <w:rPr>
            <w:webHidden/>
          </w:rPr>
          <w:instrText xml:space="preserve"> PAGEREF _Toc159474400 \h </w:instrText>
        </w:r>
        <w:r w:rsidR="002F7E34">
          <w:rPr>
            <w:webHidden/>
          </w:rPr>
        </w:r>
        <w:r w:rsidR="002F7E34">
          <w:rPr>
            <w:webHidden/>
          </w:rPr>
          <w:fldChar w:fldCharType="separate"/>
        </w:r>
        <w:r w:rsidR="00810A8A">
          <w:rPr>
            <w:webHidden/>
          </w:rPr>
          <w:t>152</w:t>
        </w:r>
        <w:r w:rsidR="002F7E34">
          <w:rPr>
            <w:webHidden/>
          </w:rPr>
          <w:fldChar w:fldCharType="end"/>
        </w:r>
      </w:hyperlink>
    </w:p>
    <w:p w14:paraId="3A3EF5FA" w14:textId="35E48577" w:rsidR="002F7E34" w:rsidRDefault="00643DAA" w:rsidP="00EC74CF">
      <w:pPr>
        <w:pStyle w:val="TOC2"/>
        <w:rPr>
          <w:rFonts w:asciiTheme="minorHAnsi" w:eastAsiaTheme="minorEastAsia" w:hAnsiTheme="minorHAnsi" w:cstheme="minorBidi"/>
          <w:bCs w:val="0"/>
          <w:color w:val="auto"/>
          <w:szCs w:val="22"/>
        </w:rPr>
      </w:pPr>
      <w:hyperlink w:anchor="_Toc159474401" w:history="1">
        <w:r w:rsidR="002F7E34" w:rsidRPr="00B91839">
          <w:rPr>
            <w:rStyle w:val="Hyperlink"/>
            <w:rFonts w:cs="Times New Roman"/>
            <w:iCs/>
          </w:rPr>
          <w:t>3.3.</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Labeling of Machines that Dispense Packaged Commodities.</w:t>
        </w:r>
        <w:r w:rsidR="002F7E34">
          <w:rPr>
            <w:webHidden/>
          </w:rPr>
          <w:tab/>
        </w:r>
        <w:r w:rsidR="002F7E34">
          <w:rPr>
            <w:webHidden/>
          </w:rPr>
          <w:fldChar w:fldCharType="begin"/>
        </w:r>
        <w:r w:rsidR="002F7E34">
          <w:rPr>
            <w:webHidden/>
          </w:rPr>
          <w:instrText xml:space="preserve"> PAGEREF _Toc159474401 \h </w:instrText>
        </w:r>
        <w:r w:rsidR="002F7E34">
          <w:rPr>
            <w:webHidden/>
          </w:rPr>
        </w:r>
        <w:r w:rsidR="002F7E34">
          <w:rPr>
            <w:webHidden/>
          </w:rPr>
          <w:fldChar w:fldCharType="separate"/>
        </w:r>
        <w:r w:rsidR="00810A8A">
          <w:rPr>
            <w:webHidden/>
          </w:rPr>
          <w:t>153</w:t>
        </w:r>
        <w:r w:rsidR="002F7E34">
          <w:rPr>
            <w:webHidden/>
          </w:rPr>
          <w:fldChar w:fldCharType="end"/>
        </w:r>
      </w:hyperlink>
    </w:p>
    <w:p w14:paraId="1C6F3FAE" w14:textId="43E68E8F" w:rsidR="002F7E34" w:rsidRDefault="00643DAA" w:rsidP="00EC74CF">
      <w:pPr>
        <w:pStyle w:val="TOC2"/>
        <w:rPr>
          <w:rFonts w:asciiTheme="minorHAnsi" w:eastAsiaTheme="minorEastAsia" w:hAnsiTheme="minorHAnsi" w:cstheme="minorBidi"/>
          <w:bCs w:val="0"/>
          <w:color w:val="auto"/>
          <w:szCs w:val="22"/>
        </w:rPr>
      </w:pPr>
      <w:hyperlink w:anchor="_Toc159474402" w:history="1">
        <w:r w:rsidR="002F7E34" w:rsidRPr="00B91839">
          <w:rPr>
            <w:rStyle w:val="Hyperlink"/>
            <w:rFonts w:cs="Times New Roman"/>
            <w:iCs/>
          </w:rPr>
          <w:t>3.4.</w:t>
        </w:r>
        <w:r w:rsidR="002F7E34">
          <w:rPr>
            <w:rFonts w:asciiTheme="minorHAnsi" w:eastAsiaTheme="minorEastAsia" w:hAnsiTheme="minorHAnsi" w:cstheme="minorBidi"/>
            <w:bCs w:val="0"/>
            <w:color w:val="auto"/>
            <w:szCs w:val="22"/>
          </w:rPr>
          <w:tab/>
        </w:r>
        <w:r w:rsidR="002F7E34" w:rsidRPr="00B91839">
          <w:rPr>
            <w:rStyle w:val="Hyperlink"/>
            <w:rFonts w:cs="Times New Roman"/>
            <w:iCs/>
          </w:rPr>
          <w:t>Railroad Car Tare Weights.</w:t>
        </w:r>
        <w:r w:rsidR="002F7E34">
          <w:rPr>
            <w:webHidden/>
          </w:rPr>
          <w:tab/>
        </w:r>
        <w:r w:rsidR="002F7E34">
          <w:rPr>
            <w:webHidden/>
          </w:rPr>
          <w:fldChar w:fldCharType="begin"/>
        </w:r>
        <w:r w:rsidR="002F7E34">
          <w:rPr>
            <w:webHidden/>
          </w:rPr>
          <w:instrText xml:space="preserve"> PAGEREF _Toc159474402 \h </w:instrText>
        </w:r>
        <w:r w:rsidR="002F7E34">
          <w:rPr>
            <w:webHidden/>
          </w:rPr>
        </w:r>
        <w:r w:rsidR="002F7E34">
          <w:rPr>
            <w:webHidden/>
          </w:rPr>
          <w:fldChar w:fldCharType="separate"/>
        </w:r>
        <w:r w:rsidR="00810A8A">
          <w:rPr>
            <w:webHidden/>
          </w:rPr>
          <w:t>153</w:t>
        </w:r>
        <w:r w:rsidR="002F7E34">
          <w:rPr>
            <w:webHidden/>
          </w:rPr>
          <w:fldChar w:fldCharType="end"/>
        </w:r>
      </w:hyperlink>
    </w:p>
    <w:p w14:paraId="72EAB11A" w14:textId="039D3BBC" w:rsidR="002F7E34" w:rsidRDefault="00643DAA" w:rsidP="00EC74CF">
      <w:pPr>
        <w:pStyle w:val="TOC3"/>
        <w:rPr>
          <w:rFonts w:asciiTheme="minorHAnsi" w:eastAsiaTheme="minorEastAsia" w:hAnsiTheme="minorHAnsi" w:cstheme="minorBidi"/>
          <w:color w:val="auto"/>
          <w:szCs w:val="22"/>
        </w:rPr>
      </w:pPr>
      <w:hyperlink w:anchor="_Toc159474403" w:history="1">
        <w:r w:rsidR="002F7E34" w:rsidRPr="00B91839">
          <w:rPr>
            <w:rStyle w:val="Hyperlink"/>
            <w:rFonts w:cs="Times New Roman"/>
          </w:rPr>
          <w:t>3.4.1.</w:t>
        </w:r>
        <w:r w:rsidR="002F7E34">
          <w:rPr>
            <w:rFonts w:asciiTheme="minorHAnsi" w:eastAsiaTheme="minorEastAsia" w:hAnsiTheme="minorHAnsi" w:cstheme="minorBidi"/>
            <w:color w:val="auto"/>
            <w:szCs w:val="22"/>
          </w:rPr>
          <w:tab/>
        </w:r>
        <w:r w:rsidR="002F7E34" w:rsidRPr="00B91839">
          <w:rPr>
            <w:rStyle w:val="Hyperlink"/>
            <w:rFonts w:cs="Times New Roman"/>
          </w:rPr>
          <w:t>Newly Stenciled Tare Weights.</w:t>
        </w:r>
        <w:r w:rsidR="002F7E34">
          <w:rPr>
            <w:webHidden/>
          </w:rPr>
          <w:tab/>
        </w:r>
        <w:r w:rsidR="002F7E34">
          <w:rPr>
            <w:webHidden/>
          </w:rPr>
          <w:fldChar w:fldCharType="begin"/>
        </w:r>
        <w:r w:rsidR="002F7E34">
          <w:rPr>
            <w:webHidden/>
          </w:rPr>
          <w:instrText xml:space="preserve"> PAGEREF _Toc159474403 \h </w:instrText>
        </w:r>
        <w:r w:rsidR="002F7E34">
          <w:rPr>
            <w:webHidden/>
          </w:rPr>
        </w:r>
        <w:r w:rsidR="002F7E34">
          <w:rPr>
            <w:webHidden/>
          </w:rPr>
          <w:fldChar w:fldCharType="separate"/>
        </w:r>
        <w:r w:rsidR="00810A8A">
          <w:rPr>
            <w:webHidden/>
          </w:rPr>
          <w:t>153</w:t>
        </w:r>
        <w:r w:rsidR="002F7E34">
          <w:rPr>
            <w:webHidden/>
          </w:rPr>
          <w:fldChar w:fldCharType="end"/>
        </w:r>
      </w:hyperlink>
    </w:p>
    <w:p w14:paraId="309929CF" w14:textId="79FD5526" w:rsidR="002F7E34" w:rsidRDefault="00643DAA" w:rsidP="00EC74CF">
      <w:pPr>
        <w:pStyle w:val="TOC3"/>
        <w:rPr>
          <w:rFonts w:asciiTheme="minorHAnsi" w:eastAsiaTheme="minorEastAsia" w:hAnsiTheme="minorHAnsi" w:cstheme="minorBidi"/>
          <w:color w:val="auto"/>
          <w:szCs w:val="22"/>
        </w:rPr>
      </w:pPr>
      <w:hyperlink w:anchor="_Toc159474404" w:history="1">
        <w:r w:rsidR="002F7E34" w:rsidRPr="00B91839">
          <w:rPr>
            <w:rStyle w:val="Hyperlink"/>
            <w:rFonts w:cs="Times New Roman"/>
          </w:rPr>
          <w:t>3.4.2.</w:t>
        </w:r>
        <w:r w:rsidR="002F7E34">
          <w:rPr>
            <w:rFonts w:asciiTheme="minorHAnsi" w:eastAsiaTheme="minorEastAsia" w:hAnsiTheme="minorHAnsi" w:cstheme="minorBidi"/>
            <w:color w:val="auto"/>
            <w:szCs w:val="22"/>
          </w:rPr>
          <w:tab/>
        </w:r>
        <w:r w:rsidR="002F7E34" w:rsidRPr="00B91839">
          <w:rPr>
            <w:rStyle w:val="Hyperlink"/>
            <w:rFonts w:cs="Times New Roman"/>
          </w:rPr>
          <w:t>Allowable Difference</w:t>
        </w:r>
        <w:r w:rsidR="002F7E34">
          <w:rPr>
            <w:webHidden/>
          </w:rPr>
          <w:tab/>
        </w:r>
        <w:r w:rsidR="002F7E34">
          <w:rPr>
            <w:webHidden/>
          </w:rPr>
          <w:fldChar w:fldCharType="begin"/>
        </w:r>
        <w:r w:rsidR="002F7E34">
          <w:rPr>
            <w:webHidden/>
          </w:rPr>
          <w:instrText xml:space="preserve"> PAGEREF _Toc159474404 \h </w:instrText>
        </w:r>
        <w:r w:rsidR="002F7E34">
          <w:rPr>
            <w:webHidden/>
          </w:rPr>
        </w:r>
        <w:r w:rsidR="002F7E34">
          <w:rPr>
            <w:webHidden/>
          </w:rPr>
          <w:fldChar w:fldCharType="separate"/>
        </w:r>
        <w:r w:rsidR="00810A8A">
          <w:rPr>
            <w:webHidden/>
          </w:rPr>
          <w:t>153</w:t>
        </w:r>
        <w:r w:rsidR="002F7E34">
          <w:rPr>
            <w:webHidden/>
          </w:rPr>
          <w:fldChar w:fldCharType="end"/>
        </w:r>
      </w:hyperlink>
    </w:p>
    <w:p w14:paraId="7EE5AB4F" w14:textId="7384B31B" w:rsidR="002F7E34" w:rsidRDefault="00643DAA" w:rsidP="00EC74CF">
      <w:pPr>
        <w:pStyle w:val="TOC3"/>
        <w:rPr>
          <w:rFonts w:asciiTheme="minorHAnsi" w:eastAsiaTheme="minorEastAsia" w:hAnsiTheme="minorHAnsi" w:cstheme="minorBidi"/>
          <w:color w:val="auto"/>
          <w:szCs w:val="22"/>
        </w:rPr>
      </w:pPr>
      <w:hyperlink w:anchor="_Toc159474405" w:history="1">
        <w:r w:rsidR="002F7E34" w:rsidRPr="00B91839">
          <w:rPr>
            <w:rStyle w:val="Hyperlink"/>
            <w:rFonts w:cs="Times New Roman"/>
          </w:rPr>
          <w:t>3.4.3.</w:t>
        </w:r>
        <w:r w:rsidR="002F7E34">
          <w:rPr>
            <w:rFonts w:asciiTheme="minorHAnsi" w:eastAsiaTheme="minorEastAsia" w:hAnsiTheme="minorHAnsi" w:cstheme="minorBidi"/>
            <w:color w:val="auto"/>
            <w:szCs w:val="22"/>
          </w:rPr>
          <w:tab/>
        </w:r>
        <w:r w:rsidR="002F7E34" w:rsidRPr="00B91839">
          <w:rPr>
            <w:rStyle w:val="Hyperlink"/>
            <w:rFonts w:cs="Times New Roman"/>
          </w:rPr>
          <w:t>Verification or Change of Tare Weights.</w:t>
        </w:r>
        <w:r w:rsidR="002F7E34">
          <w:rPr>
            <w:webHidden/>
          </w:rPr>
          <w:tab/>
        </w:r>
        <w:r w:rsidR="002F7E34">
          <w:rPr>
            <w:webHidden/>
          </w:rPr>
          <w:fldChar w:fldCharType="begin"/>
        </w:r>
        <w:r w:rsidR="002F7E34">
          <w:rPr>
            <w:webHidden/>
          </w:rPr>
          <w:instrText xml:space="preserve"> PAGEREF _Toc159474405 \h </w:instrText>
        </w:r>
        <w:r w:rsidR="002F7E34">
          <w:rPr>
            <w:webHidden/>
          </w:rPr>
        </w:r>
        <w:r w:rsidR="002F7E34">
          <w:rPr>
            <w:webHidden/>
          </w:rPr>
          <w:fldChar w:fldCharType="separate"/>
        </w:r>
        <w:r w:rsidR="00810A8A">
          <w:rPr>
            <w:webHidden/>
          </w:rPr>
          <w:t>154</w:t>
        </w:r>
        <w:r w:rsidR="002F7E34">
          <w:rPr>
            <w:webHidden/>
          </w:rPr>
          <w:fldChar w:fldCharType="end"/>
        </w:r>
      </w:hyperlink>
    </w:p>
    <w:p w14:paraId="4BE9EFFB" w14:textId="2FE29153" w:rsidR="002F7E34" w:rsidRDefault="00643DAA" w:rsidP="00EC74CF">
      <w:pPr>
        <w:pStyle w:val="TOC3"/>
        <w:rPr>
          <w:rFonts w:asciiTheme="minorHAnsi" w:eastAsiaTheme="minorEastAsia" w:hAnsiTheme="minorHAnsi" w:cstheme="minorBidi"/>
          <w:color w:val="auto"/>
          <w:szCs w:val="22"/>
        </w:rPr>
      </w:pPr>
      <w:hyperlink w:anchor="_Toc159474406" w:history="1">
        <w:r w:rsidR="002F7E34" w:rsidRPr="00B91839">
          <w:rPr>
            <w:rStyle w:val="Hyperlink"/>
            <w:rFonts w:cs="Times New Roman"/>
          </w:rPr>
          <w:t>3.4.4.</w:t>
        </w:r>
        <w:r w:rsidR="002F7E34">
          <w:rPr>
            <w:rFonts w:asciiTheme="minorHAnsi" w:eastAsiaTheme="minorEastAsia" w:hAnsiTheme="minorHAnsi" w:cstheme="minorBidi"/>
            <w:color w:val="auto"/>
            <w:szCs w:val="22"/>
          </w:rPr>
          <w:tab/>
        </w:r>
        <w:r w:rsidR="002F7E34" w:rsidRPr="00B91839">
          <w:rPr>
            <w:rStyle w:val="Hyperlink"/>
            <w:rFonts w:cs="Times New Roman"/>
          </w:rPr>
          <w:t>Special Cars.</w:t>
        </w:r>
        <w:r w:rsidR="002F7E34">
          <w:rPr>
            <w:webHidden/>
          </w:rPr>
          <w:tab/>
        </w:r>
        <w:r w:rsidR="002F7E34">
          <w:rPr>
            <w:webHidden/>
          </w:rPr>
          <w:fldChar w:fldCharType="begin"/>
        </w:r>
        <w:r w:rsidR="002F7E34">
          <w:rPr>
            <w:webHidden/>
          </w:rPr>
          <w:instrText xml:space="preserve"> PAGEREF _Toc159474406 \h </w:instrText>
        </w:r>
        <w:r w:rsidR="002F7E34">
          <w:rPr>
            <w:webHidden/>
          </w:rPr>
        </w:r>
        <w:r w:rsidR="002F7E34">
          <w:rPr>
            <w:webHidden/>
          </w:rPr>
          <w:fldChar w:fldCharType="separate"/>
        </w:r>
        <w:r w:rsidR="00810A8A">
          <w:rPr>
            <w:webHidden/>
          </w:rPr>
          <w:t>154</w:t>
        </w:r>
        <w:r w:rsidR="002F7E34">
          <w:rPr>
            <w:webHidden/>
          </w:rPr>
          <w:fldChar w:fldCharType="end"/>
        </w:r>
      </w:hyperlink>
    </w:p>
    <w:p w14:paraId="68A85ACE" w14:textId="3EE779F1" w:rsidR="002F7E34" w:rsidRDefault="00643DAA" w:rsidP="00EC74CF">
      <w:pPr>
        <w:pStyle w:val="TOC1"/>
        <w:rPr>
          <w:rFonts w:asciiTheme="minorHAnsi" w:eastAsiaTheme="minorEastAsia" w:hAnsiTheme="minorHAnsi" w:cstheme="minorBidi"/>
          <w:b w:val="0"/>
          <w:bCs w:val="0"/>
          <w:noProof/>
          <w:color w:val="auto"/>
          <w:sz w:val="22"/>
          <w:szCs w:val="22"/>
        </w:rPr>
      </w:pPr>
      <w:hyperlink w:anchor="_Toc159474407" w:history="1">
        <w:r w:rsidR="002F7E34" w:rsidRPr="00B91839">
          <w:rPr>
            <w:rStyle w:val="Hyperlink"/>
            <w:noProof/>
          </w:rPr>
          <w:t>Section 4.  Revocation of Conflicting Regulations</w:t>
        </w:r>
        <w:r w:rsidR="002F7E34">
          <w:rPr>
            <w:noProof/>
            <w:webHidden/>
          </w:rPr>
          <w:tab/>
        </w:r>
        <w:r w:rsidR="002F7E34">
          <w:rPr>
            <w:noProof/>
            <w:webHidden/>
          </w:rPr>
          <w:fldChar w:fldCharType="begin"/>
        </w:r>
        <w:r w:rsidR="002F7E34">
          <w:rPr>
            <w:noProof/>
            <w:webHidden/>
          </w:rPr>
          <w:instrText xml:space="preserve"> PAGEREF _Toc159474407 \h </w:instrText>
        </w:r>
        <w:r w:rsidR="002F7E34">
          <w:rPr>
            <w:noProof/>
            <w:webHidden/>
          </w:rPr>
        </w:r>
        <w:r w:rsidR="002F7E34">
          <w:rPr>
            <w:noProof/>
            <w:webHidden/>
          </w:rPr>
          <w:fldChar w:fldCharType="separate"/>
        </w:r>
        <w:r w:rsidR="00810A8A">
          <w:rPr>
            <w:noProof/>
            <w:webHidden/>
          </w:rPr>
          <w:t>154</w:t>
        </w:r>
        <w:r w:rsidR="002F7E34">
          <w:rPr>
            <w:noProof/>
            <w:webHidden/>
          </w:rPr>
          <w:fldChar w:fldCharType="end"/>
        </w:r>
      </w:hyperlink>
    </w:p>
    <w:p w14:paraId="1DB07CE3" w14:textId="4D3885CE" w:rsidR="002F7E34" w:rsidRDefault="00643DAA" w:rsidP="00EC74CF">
      <w:pPr>
        <w:pStyle w:val="TOC1"/>
        <w:rPr>
          <w:rFonts w:asciiTheme="minorHAnsi" w:eastAsiaTheme="minorEastAsia" w:hAnsiTheme="minorHAnsi" w:cstheme="minorBidi"/>
          <w:b w:val="0"/>
          <w:bCs w:val="0"/>
          <w:noProof/>
          <w:color w:val="auto"/>
          <w:sz w:val="22"/>
          <w:szCs w:val="22"/>
        </w:rPr>
      </w:pPr>
      <w:hyperlink w:anchor="_Toc159474408" w:history="1">
        <w:r w:rsidR="002F7E34" w:rsidRPr="00B91839">
          <w:rPr>
            <w:rStyle w:val="Hyperlink"/>
            <w:noProof/>
          </w:rPr>
          <w:t>Section 5.  Effective Date</w:t>
        </w:r>
        <w:r w:rsidR="002F7E34">
          <w:rPr>
            <w:noProof/>
            <w:webHidden/>
          </w:rPr>
          <w:tab/>
        </w:r>
        <w:r w:rsidR="002F7E34">
          <w:rPr>
            <w:noProof/>
            <w:webHidden/>
          </w:rPr>
          <w:fldChar w:fldCharType="begin"/>
        </w:r>
        <w:r w:rsidR="002F7E34">
          <w:rPr>
            <w:noProof/>
            <w:webHidden/>
          </w:rPr>
          <w:instrText xml:space="preserve"> PAGEREF _Toc159474408 \h </w:instrText>
        </w:r>
        <w:r w:rsidR="002F7E34">
          <w:rPr>
            <w:noProof/>
            <w:webHidden/>
          </w:rPr>
        </w:r>
        <w:r w:rsidR="002F7E34">
          <w:rPr>
            <w:noProof/>
            <w:webHidden/>
          </w:rPr>
          <w:fldChar w:fldCharType="separate"/>
        </w:r>
        <w:r w:rsidR="00810A8A">
          <w:rPr>
            <w:noProof/>
            <w:webHidden/>
          </w:rPr>
          <w:t>154</w:t>
        </w:r>
        <w:r w:rsidR="002F7E34">
          <w:rPr>
            <w:noProof/>
            <w:webHidden/>
          </w:rPr>
          <w:fldChar w:fldCharType="end"/>
        </w:r>
      </w:hyperlink>
    </w:p>
    <w:p w14:paraId="684AE480" w14:textId="16B3C119" w:rsidR="00BA317E" w:rsidRDefault="00D962A8" w:rsidP="00EC74CF">
      <w:pPr>
        <w:pStyle w:val="TOC1"/>
        <w:tabs>
          <w:tab w:val="left" w:pos="360"/>
        </w:tabs>
        <w:sectPr w:rsidR="00BA317E" w:rsidSect="00142207">
          <w:headerReference w:type="even" r:id="rId15"/>
          <w:footnotePr>
            <w:numFmt w:val="chicago"/>
            <w:numRestart w:val="eachSect"/>
          </w:footnotePr>
          <w:pgSz w:w="12240" w:h="15840" w:code="1"/>
          <w:pgMar w:top="1440" w:right="1440" w:bottom="1440" w:left="1440" w:header="720" w:footer="720" w:gutter="0"/>
          <w:cols w:space="720"/>
          <w:docGrid w:linePitch="360"/>
        </w:sectPr>
      </w:pPr>
      <w:r w:rsidRPr="001B1EF3">
        <w:fldChar w:fldCharType="end"/>
      </w:r>
    </w:p>
    <w:p w14:paraId="1C2CFD4F" w14:textId="77777777" w:rsidR="00BA317E" w:rsidRDefault="00BA317E" w:rsidP="00BA317E">
      <w:pPr>
        <w:tabs>
          <w:tab w:val="left" w:pos="360"/>
        </w:tabs>
        <w:spacing w:before="4060"/>
        <w:jc w:val="center"/>
        <w:rPr>
          <w:rFonts w:cs="Times New Roman"/>
          <w:iCs/>
          <w:color w:val="000000" w:themeColor="text1"/>
          <w:sz w:val="20"/>
          <w:szCs w:val="24"/>
        </w:rPr>
      </w:pPr>
      <w:r>
        <w:rPr>
          <w:sz w:val="20"/>
          <w:szCs w:val="20"/>
        </w:rPr>
        <w:lastRenderedPageBreak/>
        <w:t>T</w:t>
      </w:r>
      <w:r w:rsidRPr="00B94F9F">
        <w:rPr>
          <w:sz w:val="20"/>
          <w:szCs w:val="20"/>
        </w:rPr>
        <w:t>HIS PAGE INTENTIONALLY LEFT BLANK</w:t>
      </w:r>
    </w:p>
    <w:p w14:paraId="5456CA12" w14:textId="4858B46E" w:rsidR="00756AC3" w:rsidRPr="004439BD" w:rsidRDefault="00756AC3" w:rsidP="009D6532">
      <w:pPr>
        <w:pStyle w:val="TOC1"/>
        <w:tabs>
          <w:tab w:val="left" w:pos="360"/>
        </w:tabs>
      </w:pPr>
    </w:p>
    <w:p w14:paraId="6C09B848" w14:textId="3139A1BA" w:rsidR="00926EDA" w:rsidRDefault="00926EDA" w:rsidP="009D6532">
      <w:pPr>
        <w:tabs>
          <w:tab w:val="left" w:pos="360"/>
        </w:tabs>
      </w:pPr>
      <w:r>
        <w:br w:type="page"/>
      </w:r>
    </w:p>
    <w:p w14:paraId="734593E8" w14:textId="5C8DD347" w:rsidR="005A6C37" w:rsidRPr="00605510" w:rsidRDefault="00F05890" w:rsidP="009D6532">
      <w:pPr>
        <w:pStyle w:val="BodyText"/>
        <w:tabs>
          <w:tab w:val="left" w:pos="360"/>
        </w:tabs>
        <w:spacing w:before="400" w:after="180"/>
        <w:jc w:val="center"/>
        <w:rPr>
          <w:b/>
          <w:szCs w:val="20"/>
        </w:rPr>
      </w:pPr>
      <w:bookmarkStart w:id="16" w:name="_Toc173388111"/>
      <w:r w:rsidRPr="00E03713">
        <w:rPr>
          <w:rFonts w:ascii="Arial" w:hAnsi="Arial" w:cs="Arial"/>
          <w:b/>
          <w:sz w:val="24"/>
        </w:rPr>
        <w:lastRenderedPageBreak/>
        <w:t>B.  </w:t>
      </w:r>
      <w:r w:rsidR="005A6C37" w:rsidRPr="00E03713">
        <w:rPr>
          <w:rFonts w:ascii="Arial" w:hAnsi="Arial" w:cs="Arial"/>
          <w:b/>
          <w:sz w:val="24"/>
        </w:rPr>
        <w:t>Uniform Regulation for the Method of Sale of Commodities</w:t>
      </w:r>
      <w:bookmarkEnd w:id="16"/>
      <w:r w:rsidR="008F0B15" w:rsidRPr="00605510">
        <w:rPr>
          <w:b/>
          <w:szCs w:val="20"/>
        </w:rPr>
        <w:fldChar w:fldCharType="begin"/>
      </w:r>
      <w:r w:rsidR="008F0B15" w:rsidRPr="00605510">
        <w:rPr>
          <w:b/>
          <w:szCs w:val="20"/>
        </w:rPr>
        <w:instrText xml:space="preserve"> XE "</w:instrText>
      </w:r>
      <w:proofErr w:type="gramStart"/>
      <w:r w:rsidR="008F0B15" w:rsidRPr="00605510">
        <w:rPr>
          <w:b/>
          <w:szCs w:val="20"/>
        </w:rPr>
        <w:instrText>Regulation:•</w:instrText>
      </w:r>
      <w:proofErr w:type="gramEnd"/>
      <w:r w:rsidR="008F0B15" w:rsidRPr="00605510">
        <w:rPr>
          <w:b/>
          <w:szCs w:val="20"/>
        </w:rPr>
        <w:tab/>
        <w:instrText xml:space="preserve">Uniform Regulation for the Method of Sale of Commodities" </w:instrText>
      </w:r>
      <w:r w:rsidR="008F0B15" w:rsidRPr="00605510">
        <w:rPr>
          <w:b/>
          <w:szCs w:val="20"/>
        </w:rPr>
        <w:fldChar w:fldCharType="end"/>
      </w:r>
      <w:r w:rsidR="00D962A8" w:rsidRPr="00605510">
        <w:rPr>
          <w:b/>
          <w:szCs w:val="20"/>
        </w:rPr>
        <w:fldChar w:fldCharType="begin"/>
      </w:r>
      <w:r w:rsidR="005A6C37" w:rsidRPr="00605510">
        <w:rPr>
          <w:b/>
          <w:szCs w:val="20"/>
        </w:rPr>
        <w:instrText>xe "Method of sale</w:instrText>
      </w:r>
      <w:r w:rsidR="00023B5A" w:rsidRPr="00605510">
        <w:rPr>
          <w:b/>
          <w:szCs w:val="20"/>
        </w:rPr>
        <w:instrText>:</w:instrText>
      </w:r>
      <w:r w:rsidR="003C1C47" w:rsidRPr="00605510">
        <w:rPr>
          <w:b/>
          <w:szCs w:val="20"/>
        </w:rPr>
        <w:instrText>Commodity</w:instrText>
      </w:r>
      <w:r w:rsidR="005A6C37" w:rsidRPr="00605510">
        <w:rPr>
          <w:b/>
          <w:szCs w:val="20"/>
        </w:rPr>
        <w:instrText>"</w:instrText>
      </w:r>
      <w:r w:rsidR="00D962A8" w:rsidRPr="00605510">
        <w:rPr>
          <w:b/>
          <w:szCs w:val="20"/>
        </w:rPr>
        <w:fldChar w:fldCharType="end"/>
      </w:r>
      <w:r w:rsidR="00D962A8" w:rsidRPr="00605510">
        <w:rPr>
          <w:b/>
          <w:szCs w:val="20"/>
        </w:rPr>
        <w:fldChar w:fldCharType="begin"/>
      </w:r>
      <w:r w:rsidR="005A6C37" w:rsidRPr="00605510">
        <w:rPr>
          <w:b/>
          <w:szCs w:val="20"/>
        </w:rPr>
        <w:instrText>xe "Uniform Regulation for the Method of Sale of Commodities"</w:instrText>
      </w:r>
      <w:r w:rsidR="00D962A8" w:rsidRPr="00605510">
        <w:rPr>
          <w:b/>
          <w:szCs w:val="20"/>
        </w:rPr>
        <w:fldChar w:fldCharType="end"/>
      </w:r>
    </w:p>
    <w:p w14:paraId="4F4820B1" w14:textId="77777777" w:rsidR="005A6C37" w:rsidRPr="000439C8" w:rsidRDefault="005A6C37" w:rsidP="009D6532">
      <w:pPr>
        <w:pStyle w:val="UniformLevel1"/>
      </w:pPr>
      <w:bookmarkStart w:id="17" w:name="_Toc173388112"/>
      <w:bookmarkStart w:id="18" w:name="_Toc173472822"/>
      <w:bookmarkStart w:id="19" w:name="_Toc157681457"/>
      <w:bookmarkStart w:id="20" w:name="_Toc159474125"/>
      <w:r w:rsidRPr="000439C8">
        <w:t>Preamble</w:t>
      </w:r>
      <w:bookmarkEnd w:id="17"/>
      <w:bookmarkEnd w:id="18"/>
      <w:bookmarkEnd w:id="19"/>
      <w:bookmarkEnd w:id="20"/>
    </w:p>
    <w:p w14:paraId="33848CD9" w14:textId="108FD524" w:rsidR="005A6C37" w:rsidRDefault="005A6C37" w:rsidP="009D6532">
      <w:pPr>
        <w:pStyle w:val="BodyText"/>
        <w:tabs>
          <w:tab w:val="left" w:pos="360"/>
        </w:tabs>
      </w:pPr>
      <w:r>
        <w:t>The purpose of this regulation is to require accurate and adequate information about commodities so that purchasers can make price and quantity comparisons.</w:t>
      </w:r>
    </w:p>
    <w:p w14:paraId="7BDEC407" w14:textId="6804ACCE" w:rsidR="006A40A8" w:rsidRPr="00886119" w:rsidRDefault="006A40A8" w:rsidP="009D6532">
      <w:pPr>
        <w:pStyle w:val="BodyText"/>
        <w:tabs>
          <w:tab w:val="left" w:pos="360"/>
        </w:tabs>
        <w:spacing w:after="60"/>
        <w:rPr>
          <w:rFonts w:eastAsia="Calibri"/>
        </w:rPr>
      </w:pPr>
      <w:r w:rsidRPr="00886119">
        <w:rPr>
          <w:rFonts w:eastAsia="Calibri"/>
        </w:rPr>
        <w:t>Package</w:t>
      </w:r>
      <w:r w:rsidR="004255C1">
        <w:rPr>
          <w:rFonts w:eastAsia="Calibri"/>
        </w:rPr>
        <w:fldChar w:fldCharType="begin"/>
      </w:r>
      <w:r w:rsidR="004255C1">
        <w:instrText xml:space="preserve"> XE "</w:instrText>
      </w:r>
      <w:proofErr w:type="gramStart"/>
      <w:r w:rsidR="004255C1" w:rsidRPr="00490AB6">
        <w:rPr>
          <w:rFonts w:eastAsia="Calibri"/>
        </w:rPr>
        <w:instrText>Package:</w:instrText>
      </w:r>
      <w:r w:rsidR="004255C1" w:rsidRPr="00490AB6">
        <w:instrText>Labels</w:instrText>
      </w:r>
      <w:proofErr w:type="gramEnd"/>
      <w:r w:rsidR="004255C1">
        <w:instrText xml:space="preserve">" </w:instrText>
      </w:r>
      <w:r w:rsidR="004255C1">
        <w:rPr>
          <w:rFonts w:eastAsia="Calibri"/>
        </w:rPr>
        <w:fldChar w:fldCharType="end"/>
      </w:r>
      <w:r w:rsidRPr="00886119">
        <w:rPr>
          <w:rFonts w:eastAsia="Calibri"/>
        </w:rPr>
        <w:t xml:space="preserve">s and their labels should enable consumers to obtain accurate information as to the quantity of the contents and should facilitate value comparisons.  Equally, sales of commodities from bulk should be according to methods and units readily recognized and understood </w:t>
      </w:r>
      <w:proofErr w:type="gramStart"/>
      <w:r w:rsidRPr="00886119">
        <w:rPr>
          <w:rFonts w:eastAsia="Calibri"/>
        </w:rPr>
        <w:t>by,</w:t>
      </w:r>
      <w:proofErr w:type="gramEnd"/>
      <w:r w:rsidRPr="00886119">
        <w:rPr>
          <w:rFonts w:eastAsia="Calibri"/>
        </w:rPr>
        <w:t xml:space="preserve"> both, buyer and seller.  </w:t>
      </w:r>
    </w:p>
    <w:p w14:paraId="6A12E222" w14:textId="4CB9878E" w:rsidR="006A40A8" w:rsidRPr="00A96060" w:rsidRDefault="006A40A8" w:rsidP="009D6532">
      <w:pPr>
        <w:pStyle w:val="BodyText"/>
        <w:tabs>
          <w:tab w:val="left" w:pos="360"/>
        </w:tabs>
        <w:rPr>
          <w:rFonts w:eastAsia="Calibri"/>
        </w:rPr>
      </w:pPr>
      <w:bookmarkStart w:id="21" w:name="_Hlk14701290"/>
      <w:r w:rsidRPr="00A96060">
        <w:rPr>
          <w:rFonts w:eastAsia="Calibri"/>
        </w:rPr>
        <w:t>(Added 1989) (</w:t>
      </w:r>
      <w:r w:rsidRPr="00886119">
        <w:rPr>
          <w:rFonts w:eastAsia="Calibri"/>
          <w:bCs/>
        </w:rPr>
        <w:t>Amended 20</w:t>
      </w:r>
      <w:r w:rsidR="00A96060">
        <w:rPr>
          <w:rFonts w:eastAsia="Calibri"/>
          <w:bCs/>
        </w:rPr>
        <w:t>19</w:t>
      </w:r>
      <w:r w:rsidRPr="00886119">
        <w:rPr>
          <w:rFonts w:eastAsia="Calibri"/>
          <w:bCs/>
        </w:rPr>
        <w:t>)</w:t>
      </w:r>
    </w:p>
    <w:p w14:paraId="1A7E7BA5" w14:textId="020F1E6B" w:rsidR="005A6C37" w:rsidRPr="006263A9" w:rsidRDefault="005A6C37" w:rsidP="00E75DC8">
      <w:pPr>
        <w:tabs>
          <w:tab w:val="left" w:pos="360"/>
        </w:tabs>
        <w:spacing w:after="180"/>
      </w:pPr>
      <w:bookmarkStart w:id="22" w:name="_Toc157681458"/>
      <w:bookmarkStart w:id="23" w:name="_Toc159474126"/>
      <w:bookmarkStart w:id="24" w:name="_Toc173378015"/>
      <w:bookmarkStart w:id="25" w:name="_Toc173379255"/>
      <w:bookmarkStart w:id="26" w:name="_Toc173381133"/>
      <w:bookmarkStart w:id="27" w:name="_Toc173383094"/>
      <w:bookmarkStart w:id="28" w:name="_Toc173384807"/>
      <w:bookmarkStart w:id="29" w:name="_Toc173385338"/>
      <w:bookmarkStart w:id="30" w:name="_Toc173386371"/>
      <w:bookmarkStart w:id="31" w:name="_Toc173393260"/>
      <w:bookmarkStart w:id="32" w:name="_Toc173394136"/>
      <w:bookmarkStart w:id="33" w:name="_Toc173472823"/>
      <w:bookmarkEnd w:id="21"/>
      <w:r w:rsidRPr="006263A9">
        <w:rPr>
          <w:rStyle w:val="UniformLevel1Char"/>
        </w:rPr>
        <w:t>Section 1.  Food Products</w:t>
      </w:r>
      <w:bookmarkEnd w:id="22"/>
      <w:bookmarkEnd w:id="23"/>
      <w:r w:rsidR="00346346" w:rsidRPr="00605510">
        <w:rPr>
          <w:rStyle w:val="UniformLevel1Char"/>
          <w:rFonts w:ascii="Times New Roman" w:hAnsi="Times New Roman" w:cs="Times New Roman"/>
          <w:sz w:val="20"/>
          <w:szCs w:val="20"/>
        </w:rPr>
        <w:fldChar w:fldCharType="begin"/>
      </w:r>
      <w:r w:rsidR="00346346" w:rsidRPr="00605510">
        <w:rPr>
          <w:rStyle w:val="UniformLevel1Char"/>
          <w:rFonts w:ascii="Times New Roman" w:hAnsi="Times New Roman" w:cs="Times New Roman"/>
          <w:sz w:val="20"/>
          <w:szCs w:val="20"/>
        </w:rPr>
        <w:instrText xml:space="preserve"> XE "Food Products" \b </w:instrText>
      </w:r>
      <w:r w:rsidR="00346346" w:rsidRPr="00605510">
        <w:rPr>
          <w:rStyle w:val="UniformLevel1Char"/>
          <w:rFonts w:ascii="Times New Roman" w:hAnsi="Times New Roman" w:cs="Times New Roman"/>
          <w:sz w:val="20"/>
          <w:szCs w:val="20"/>
        </w:rPr>
        <w:fldChar w:fldCharType="end"/>
      </w:r>
      <w:r w:rsidRPr="006263A9">
        <w:t xml:space="preserve"> </w:t>
      </w:r>
      <w:r w:rsidRPr="006263A9">
        <w:rPr>
          <w:rStyle w:val="BodyTextChar"/>
          <w:vertAlign w:val="superscript"/>
        </w:rPr>
        <w:t>[</w:t>
      </w:r>
      <w:r w:rsidR="008C0676" w:rsidRPr="006263A9">
        <w:rPr>
          <w:rStyle w:val="BodyTextChar"/>
          <w:vertAlign w:val="superscript"/>
        </w:rPr>
        <w:t xml:space="preserve">see </w:t>
      </w:r>
      <w:r w:rsidR="008C0676" w:rsidRPr="006263A9">
        <w:rPr>
          <w:rStyle w:val="BodyTextChar"/>
          <w:b/>
          <w:bCs/>
          <w:i/>
          <w:iCs w:val="0"/>
          <w:vertAlign w:val="superscript"/>
        </w:rPr>
        <w:t>Section 1. NOTE 1</w:t>
      </w:r>
      <w:r w:rsidRPr="006263A9">
        <w:rPr>
          <w:rStyle w:val="BodyTextChar"/>
          <w:vertAlign w:val="superscript"/>
        </w:rPr>
        <w:t>]</w:t>
      </w:r>
      <w:bookmarkEnd w:id="24"/>
      <w:bookmarkEnd w:id="25"/>
      <w:bookmarkEnd w:id="26"/>
      <w:bookmarkEnd w:id="27"/>
      <w:bookmarkEnd w:id="28"/>
      <w:bookmarkEnd w:id="29"/>
      <w:bookmarkEnd w:id="30"/>
      <w:bookmarkEnd w:id="31"/>
      <w:bookmarkEnd w:id="32"/>
      <w:bookmarkEnd w:id="33"/>
    </w:p>
    <w:p w14:paraId="515BD682" w14:textId="77777777" w:rsidR="006E6912" w:rsidRPr="00EA20D1" w:rsidRDefault="006E6912" w:rsidP="009D6532">
      <w:pPr>
        <w:pStyle w:val="BodyText"/>
        <w:tabs>
          <w:tab w:val="left" w:pos="360"/>
        </w:tabs>
        <w:rPr>
          <w:bCs/>
        </w:rPr>
      </w:pPr>
      <w:r w:rsidRPr="00EA20D1">
        <w:t xml:space="preserve">Unless otherwise specified or specifically permitted, the sale of any food product, whether sold from bulk or in packaged form, </w:t>
      </w:r>
      <w:r w:rsidRPr="00EA20D1">
        <w:rPr>
          <w:bCs/>
        </w:rPr>
        <w:t>shall be only according to a unit of measure or weight that meets all of the following criteria:</w:t>
      </w:r>
    </w:p>
    <w:p w14:paraId="4B410760" w14:textId="77777777" w:rsidR="006E6912" w:rsidRPr="00EA20D1" w:rsidRDefault="006E6912" w:rsidP="00142207">
      <w:pPr>
        <w:pStyle w:val="BodyText"/>
        <w:numPr>
          <w:ilvl w:val="0"/>
          <w:numId w:val="69"/>
        </w:numPr>
        <w:tabs>
          <w:tab w:val="left" w:pos="360"/>
        </w:tabs>
      </w:pPr>
      <w:r w:rsidRPr="00EA20D1">
        <w:t xml:space="preserve">Is recognized and defined by NIST as legal for use in </w:t>
      </w:r>
      <w:proofErr w:type="gramStart"/>
      <w:r w:rsidRPr="00EA20D1">
        <w:t>commerce</w:t>
      </w:r>
      <w:proofErr w:type="gramEnd"/>
    </w:p>
    <w:p w14:paraId="18C4D906" w14:textId="77777777" w:rsidR="006E6912" w:rsidRPr="00EA20D1" w:rsidRDefault="006E6912" w:rsidP="00142207">
      <w:pPr>
        <w:pStyle w:val="BodyText"/>
        <w:numPr>
          <w:ilvl w:val="0"/>
          <w:numId w:val="69"/>
        </w:numPr>
        <w:tabs>
          <w:tab w:val="left" w:pos="360"/>
        </w:tabs>
      </w:pPr>
      <w:r w:rsidRPr="00EA20D1">
        <w:t>Has been published in the “Federal Register”; and</w:t>
      </w:r>
    </w:p>
    <w:p w14:paraId="52C68B47" w14:textId="16FABBA9" w:rsidR="006E6912" w:rsidRPr="00EA20D1" w:rsidRDefault="006E6912" w:rsidP="00142207">
      <w:pPr>
        <w:pStyle w:val="BodyText"/>
        <w:numPr>
          <w:ilvl w:val="0"/>
          <w:numId w:val="69"/>
        </w:numPr>
        <w:tabs>
          <w:tab w:val="left" w:pos="360"/>
        </w:tabs>
      </w:pPr>
      <w:r w:rsidRPr="00EA20D1">
        <w:t xml:space="preserve">The measurement values have metrological traceability </w:t>
      </w:r>
      <w:r w:rsidRPr="00EA20D1">
        <w:rPr>
          <w:i/>
          <w:vertAlign w:val="superscript"/>
        </w:rPr>
        <w:t>(</w:t>
      </w:r>
      <w:r w:rsidR="008C0676" w:rsidRPr="00091466">
        <w:rPr>
          <w:vertAlign w:val="superscript"/>
        </w:rPr>
        <w:t>see</w:t>
      </w:r>
      <w:r w:rsidR="008C0676">
        <w:rPr>
          <w:b/>
          <w:i/>
          <w:vertAlign w:val="superscript"/>
        </w:rPr>
        <w:t xml:space="preserve"> Section 1. </w:t>
      </w:r>
      <w:r w:rsidRPr="00886119">
        <w:rPr>
          <w:b/>
          <w:i/>
          <w:vertAlign w:val="superscript"/>
        </w:rPr>
        <w:t xml:space="preserve">NOTE </w:t>
      </w:r>
      <w:r w:rsidR="00D82BB8">
        <w:rPr>
          <w:b/>
          <w:i/>
          <w:vertAlign w:val="superscript"/>
        </w:rPr>
        <w:t>2</w:t>
      </w:r>
      <w:r w:rsidRPr="00EA20D1">
        <w:rPr>
          <w:i/>
          <w:vertAlign w:val="superscript"/>
        </w:rPr>
        <w:t>)</w:t>
      </w:r>
      <w:r w:rsidRPr="00EA20D1">
        <w:t xml:space="preserve"> to a national </w:t>
      </w:r>
      <w:proofErr w:type="gramStart"/>
      <w:r w:rsidRPr="00EA20D1">
        <w:t>standard</w:t>
      </w:r>
      <w:proofErr w:type="gramEnd"/>
    </w:p>
    <w:p w14:paraId="25DA034D" w14:textId="0BEB65A0" w:rsidR="006E6912" w:rsidRPr="00EA20D1" w:rsidRDefault="006E6912" w:rsidP="009D6532">
      <w:pPr>
        <w:pStyle w:val="BodyText"/>
        <w:tabs>
          <w:tab w:val="left" w:pos="360"/>
        </w:tabs>
        <w:spacing w:after="60"/>
      </w:pPr>
      <w:r w:rsidRPr="00886119">
        <w:rPr>
          <w:b/>
          <w:i/>
        </w:rPr>
        <w:t>NOTE:</w:t>
      </w:r>
      <w:r w:rsidRPr="00EA20D1">
        <w:t>  Sale of a product or commodity according to count, where appropriate to be fully informative to facilitate value comparison, is permissible as a method of sale.</w:t>
      </w:r>
    </w:p>
    <w:p w14:paraId="37BD7904" w14:textId="3BF45D46" w:rsidR="006E6912" w:rsidRPr="00EA20D1" w:rsidRDefault="006E6912" w:rsidP="009D6532">
      <w:pPr>
        <w:pStyle w:val="BodyText"/>
        <w:tabs>
          <w:tab w:val="left" w:pos="360"/>
        </w:tabs>
      </w:pPr>
      <w:r w:rsidRPr="00EA20D1">
        <w:t xml:space="preserve">(Added </w:t>
      </w:r>
      <w:r>
        <w:t>2019</w:t>
      </w:r>
      <w:r w:rsidRPr="00EA20D1">
        <w:t>)</w:t>
      </w:r>
    </w:p>
    <w:p w14:paraId="7C8D5DAC" w14:textId="60D02D49" w:rsidR="005A6C37" w:rsidRPr="000E31D2" w:rsidRDefault="005A6C37" w:rsidP="009D6532">
      <w:pPr>
        <w:pStyle w:val="BodyText"/>
        <w:tabs>
          <w:tab w:val="left" w:pos="360"/>
          <w:tab w:val="left" w:pos="446"/>
          <w:tab w:val="left" w:pos="540"/>
        </w:tabs>
      </w:pPr>
      <w:bookmarkStart w:id="34" w:name="_Toc159474127"/>
      <w:bookmarkStart w:id="35" w:name="_Toc173471498"/>
      <w:bookmarkStart w:id="36" w:name="_Toc173472824"/>
      <w:bookmarkStart w:id="37" w:name="_Toc173474146"/>
      <w:r w:rsidRPr="000E31D2">
        <w:rPr>
          <w:rStyle w:val="UniformLevel2Char"/>
          <w:b/>
          <w:sz w:val="20"/>
          <w:szCs w:val="20"/>
        </w:rPr>
        <w:t>1.1.</w:t>
      </w:r>
      <w:r w:rsidR="00C35EA4" w:rsidRPr="000E31D2">
        <w:rPr>
          <w:rStyle w:val="UniformLevel2Char"/>
          <w:b/>
          <w:sz w:val="20"/>
          <w:szCs w:val="20"/>
        </w:rPr>
        <w:tab/>
      </w:r>
      <w:r w:rsidRPr="000E31D2">
        <w:rPr>
          <w:rStyle w:val="UniformLevel2Char"/>
          <w:b/>
          <w:sz w:val="20"/>
          <w:szCs w:val="20"/>
        </w:rPr>
        <w:t>Berries and Small Fruits</w:t>
      </w:r>
      <w:bookmarkEnd w:id="34"/>
      <w:r w:rsidR="00D962A8" w:rsidRPr="000E31D2">
        <w:fldChar w:fldCharType="begin"/>
      </w:r>
      <w:r w:rsidRPr="000E31D2">
        <w:instrText>xe "</w:instrText>
      </w:r>
      <w:proofErr w:type="gramStart"/>
      <w:r w:rsidRPr="000E31D2">
        <w:instrText>Fruit:Definition</w:instrText>
      </w:r>
      <w:proofErr w:type="gramEnd"/>
      <w:r w:rsidRPr="000E31D2">
        <w:instrText>"</w:instrText>
      </w:r>
      <w:r w:rsidR="00D962A8" w:rsidRPr="000E31D2">
        <w:fldChar w:fldCharType="end"/>
      </w:r>
      <w:bookmarkEnd w:id="35"/>
      <w:bookmarkEnd w:id="36"/>
      <w:bookmarkEnd w:id="37"/>
    </w:p>
    <w:p w14:paraId="45876D61" w14:textId="18D5165A" w:rsidR="005A6C37" w:rsidRPr="00F6544E" w:rsidRDefault="005A6C37" w:rsidP="009D6532">
      <w:pPr>
        <w:pStyle w:val="BodyText"/>
        <w:tabs>
          <w:tab w:val="left" w:pos="360"/>
          <w:tab w:val="left" w:pos="1008"/>
          <w:tab w:val="left" w:pos="1080"/>
        </w:tabs>
        <w:spacing w:after="60"/>
        <w:ind w:left="360"/>
      </w:pPr>
      <w:bookmarkStart w:id="38" w:name="_Toc159474128"/>
      <w:bookmarkStart w:id="39" w:name="_Toc173472825"/>
      <w:r w:rsidRPr="00EF6217">
        <w:rPr>
          <w:rStyle w:val="UniformLevel3Char"/>
          <w:b/>
          <w:sz w:val="20"/>
        </w:rPr>
        <w:t>1.1.1.</w:t>
      </w:r>
      <w:r w:rsidR="008E3CFD" w:rsidRPr="00EF6217">
        <w:rPr>
          <w:rStyle w:val="UniformLevel3Char"/>
          <w:b/>
          <w:sz w:val="20"/>
        </w:rPr>
        <w:tab/>
      </w:r>
      <w:r w:rsidRPr="00EF6217">
        <w:rPr>
          <w:rStyle w:val="UniformLevel3Char"/>
          <w:b/>
          <w:sz w:val="20"/>
        </w:rPr>
        <w:t>Definitions.</w:t>
      </w:r>
      <w:bookmarkEnd w:id="38"/>
      <w:r w:rsidRPr="00F6544E">
        <w:t xml:space="preserve"> – “Small fruits” includes, </w:t>
      </w:r>
      <w:r w:rsidR="00D962A8" w:rsidRPr="00F6544E">
        <w:fldChar w:fldCharType="begin"/>
      </w:r>
      <w:r w:rsidR="009E38CC" w:rsidRPr="00F6544E">
        <w:instrText xml:space="preserve"> XE "</w:instrText>
      </w:r>
      <w:proofErr w:type="gramStart"/>
      <w:r w:rsidR="009E38CC" w:rsidRPr="00F6544E">
        <w:instrText>Definitions:Berries</w:instrText>
      </w:r>
      <w:proofErr w:type="gramEnd"/>
      <w:r w:rsidR="009E38CC" w:rsidRPr="00F6544E">
        <w:instrText xml:space="preserve">" </w:instrText>
      </w:r>
      <w:r w:rsidR="00D962A8" w:rsidRPr="00F6544E">
        <w:fldChar w:fldCharType="end"/>
      </w:r>
      <w:r w:rsidR="00D962A8" w:rsidRPr="00F6544E">
        <w:fldChar w:fldCharType="begin"/>
      </w:r>
      <w:r w:rsidR="009E38CC" w:rsidRPr="00F6544E">
        <w:instrText xml:space="preserve"> XE "Definitions:Small fruits" </w:instrText>
      </w:r>
      <w:r w:rsidR="00D962A8" w:rsidRPr="00F6544E">
        <w:fldChar w:fldCharType="end"/>
      </w:r>
      <w:r w:rsidRPr="00F6544E">
        <w:t>but is not limited to cherries, currants, and cherry tomatoes.  “Berries” includes all fruit whose names end in the term “berry.</w:t>
      </w:r>
      <w:bookmarkEnd w:id="39"/>
      <w:r w:rsidRPr="00F6544E">
        <w:t>”</w:t>
      </w:r>
    </w:p>
    <w:p w14:paraId="777BF39B" w14:textId="77777777" w:rsidR="005A6C37" w:rsidRPr="00F6544E" w:rsidRDefault="005A6C37" w:rsidP="009D6532">
      <w:pPr>
        <w:pStyle w:val="BodyText"/>
        <w:tabs>
          <w:tab w:val="left" w:pos="360"/>
        </w:tabs>
        <w:ind w:left="450"/>
      </w:pPr>
      <w:r w:rsidRPr="00F6544E">
        <w:t>(Added 1991)</w:t>
      </w:r>
    </w:p>
    <w:p w14:paraId="791F7F01" w14:textId="624038F4" w:rsidR="005A6C37" w:rsidRPr="000439C8" w:rsidRDefault="008C0676" w:rsidP="009D6532">
      <w:pPr>
        <w:pStyle w:val="BodyText"/>
        <w:tabs>
          <w:tab w:val="left" w:pos="360"/>
        </w:tabs>
        <w:spacing w:after="60"/>
      </w:pPr>
      <w:r w:rsidRPr="005E5D58">
        <w:rPr>
          <w:b/>
          <w:i/>
          <w:iCs w:val="0"/>
        </w:rPr>
        <w:t xml:space="preserve">Section 1. </w:t>
      </w:r>
      <w:r w:rsidR="005A6C37" w:rsidRPr="005E5D58">
        <w:rPr>
          <w:b/>
          <w:i/>
          <w:iCs w:val="0"/>
        </w:rPr>
        <w:t>NOTE</w:t>
      </w:r>
      <w:r w:rsidR="00A4180B">
        <w:rPr>
          <w:b/>
          <w:i/>
          <w:iCs w:val="0"/>
        </w:rPr>
        <w:t xml:space="preserve"> </w:t>
      </w:r>
      <w:r w:rsidR="005A6C37" w:rsidRPr="005E5D58">
        <w:rPr>
          <w:b/>
          <w:i/>
          <w:iCs w:val="0"/>
        </w:rPr>
        <w:t>1:</w:t>
      </w:r>
      <w:r w:rsidR="005A6C37" w:rsidRPr="000439C8">
        <w:t xml:space="preserve">  Packages subject to this Section and the Federal Fair Packaging and Labeling Act</w:t>
      </w:r>
      <w:r w:rsidR="00D962A8" w:rsidRPr="000439C8">
        <w:fldChar w:fldCharType="begin"/>
      </w:r>
      <w:r w:rsidR="005A6C37" w:rsidRPr="000439C8">
        <w:instrText>xe "Federal Fair Packaging and Labeling Act"</w:instrText>
      </w:r>
      <w:r w:rsidR="00D962A8" w:rsidRPr="000439C8">
        <w:fldChar w:fldCharType="end"/>
      </w:r>
      <w:r w:rsidR="005A6C37" w:rsidRPr="000439C8">
        <w:t xml:space="preserve"> shall be labeled in units of the International System of Units (SI) and </w:t>
      </w:r>
      <w:r w:rsidR="00711D34" w:rsidRPr="000439C8">
        <w:t>U.S. customary</w:t>
      </w:r>
      <w:r w:rsidR="005A6C37" w:rsidRPr="000439C8">
        <w:t xml:space="preserve"> systems of measure effective February 14, 1994, [except for seed (see Section 10.10.</w:t>
      </w:r>
      <w:r w:rsidR="00757E27" w:rsidRPr="000439C8">
        <w:t xml:space="preserve"> Packaged Seed</w:t>
      </w:r>
      <w:r w:rsidR="005A6C37" w:rsidRPr="000439C8">
        <w:t>) and camera film and recording tape (see Section 11.22.</w:t>
      </w:r>
      <w:r w:rsidR="00101EC2" w:rsidRPr="000439C8">
        <w:t> </w:t>
      </w:r>
      <w:r w:rsidR="00757E27" w:rsidRPr="000439C8">
        <w:t>Camera Film, Video Recording Tape, Audio Recording Tape, and Other Image and Audio Recording Media Intended for Retail Sale and Consumer Use</w:t>
      </w:r>
      <w:r w:rsidR="005A6C37" w:rsidRPr="000439C8">
        <w:t xml:space="preserve">), and as specified in the Uniform Packaging and Labeling Regulation under Section 11.32. SI Units, Exemptions </w:t>
      </w:r>
      <w:r w:rsidR="00691517" w:rsidRPr="000439C8">
        <w:t>-</w:t>
      </w:r>
      <w:r w:rsidR="005A6C37" w:rsidRPr="000439C8">
        <w:t xml:space="preserve"> Consumer Commodities].  SI units may appear first.</w:t>
      </w:r>
    </w:p>
    <w:p w14:paraId="485840F3" w14:textId="58AD6C6E" w:rsidR="005A6C37" w:rsidRPr="000439C8" w:rsidRDefault="005A6C37" w:rsidP="009D6532">
      <w:pPr>
        <w:pStyle w:val="BodyText"/>
        <w:tabs>
          <w:tab w:val="left" w:pos="360"/>
        </w:tabs>
      </w:pPr>
      <w:r w:rsidRPr="000439C8">
        <w:t>(Added 1982) (Amended 1990 and 1993)</w:t>
      </w:r>
    </w:p>
    <w:p w14:paraId="13A2CAB8" w14:textId="27F755D5" w:rsidR="00D82BB8" w:rsidRPr="005D364F" w:rsidRDefault="008C0676" w:rsidP="009D6532">
      <w:pPr>
        <w:pStyle w:val="BodyText"/>
        <w:tabs>
          <w:tab w:val="left" w:pos="360"/>
        </w:tabs>
        <w:spacing w:after="60"/>
        <w:rPr>
          <w:rFonts w:eastAsia="Calibri"/>
        </w:rPr>
      </w:pPr>
      <w:r w:rsidRPr="005E5D58">
        <w:rPr>
          <w:b/>
          <w:bCs/>
          <w:i/>
          <w:iCs w:val="0"/>
        </w:rPr>
        <w:t xml:space="preserve">Section 1. </w:t>
      </w:r>
      <w:r w:rsidR="00D82BB8" w:rsidRPr="005E5D58">
        <w:rPr>
          <w:b/>
          <w:bCs/>
          <w:i/>
          <w:iCs w:val="0"/>
        </w:rPr>
        <w:t>NOTE 2</w:t>
      </w:r>
      <w:r w:rsidR="00D82BB8" w:rsidRPr="00133233">
        <w:rPr>
          <w:b/>
          <w:bCs/>
        </w:rPr>
        <w:t>:</w:t>
      </w:r>
      <w:r w:rsidR="00D82BB8" w:rsidRPr="005D364F">
        <w:t xml:space="preserve">  </w:t>
      </w:r>
      <w:r w:rsidR="00D82BB8" w:rsidRPr="005D364F">
        <w:rPr>
          <w:rFonts w:eastAsia="Calibri"/>
        </w:rPr>
        <w:t>As defined in NIST Handbook 130, Uniform Weights and Measures Law, Metrological traceability means the property of a measurement result whereby the result can be related to a reference through a documented unbroken chain of calibrations, each contributing to the measurement uncertainty.</w:t>
      </w:r>
    </w:p>
    <w:p w14:paraId="6747B85A" w14:textId="5260C604" w:rsidR="0075423C" w:rsidRPr="005D364F" w:rsidRDefault="00D82BB8" w:rsidP="009D6532">
      <w:pPr>
        <w:pStyle w:val="BodyText"/>
        <w:tabs>
          <w:tab w:val="left" w:pos="360"/>
        </w:tabs>
        <w:rPr>
          <w:rFonts w:eastAsia="Calibri"/>
        </w:rPr>
      </w:pPr>
      <w:r w:rsidRPr="005D364F">
        <w:rPr>
          <w:rFonts w:eastAsia="Calibri"/>
        </w:rPr>
        <w:t>(Added 2019)</w:t>
      </w:r>
    </w:p>
    <w:p w14:paraId="0003CB4D" w14:textId="7DF6C363" w:rsidR="005A6C37" w:rsidRPr="00F6544E" w:rsidRDefault="005A6C37" w:rsidP="009D6532">
      <w:pPr>
        <w:pStyle w:val="BodyText"/>
        <w:tabs>
          <w:tab w:val="left" w:pos="360"/>
          <w:tab w:val="left" w:pos="990"/>
        </w:tabs>
        <w:spacing w:after="60"/>
        <w:ind w:left="360"/>
      </w:pPr>
      <w:bookmarkStart w:id="40" w:name="_Toc159474129"/>
      <w:bookmarkStart w:id="41" w:name="_Toc173472826"/>
      <w:r w:rsidRPr="00EF6217">
        <w:rPr>
          <w:rStyle w:val="UniformLevel3Char"/>
          <w:b/>
          <w:sz w:val="20"/>
        </w:rPr>
        <w:t>1.1.2.</w:t>
      </w:r>
      <w:r w:rsidR="000E0BE2" w:rsidRPr="00EF6217">
        <w:rPr>
          <w:rStyle w:val="UniformLevel3Char"/>
          <w:b/>
          <w:sz w:val="20"/>
        </w:rPr>
        <w:tab/>
      </w:r>
      <w:r w:rsidRPr="00EF6217">
        <w:rPr>
          <w:rStyle w:val="UniformLevel3Char"/>
          <w:b/>
          <w:sz w:val="20"/>
        </w:rPr>
        <w:t>Methods of Sale.</w:t>
      </w:r>
      <w:bookmarkEnd w:id="40"/>
      <w:r w:rsidRPr="00F6544E">
        <w:t xml:space="preserve"> – </w:t>
      </w:r>
      <w:r w:rsidR="00D962A8" w:rsidRPr="00F6544E">
        <w:fldChar w:fldCharType="begin"/>
      </w:r>
      <w:r w:rsidR="009E38CC" w:rsidRPr="00F6544E">
        <w:instrText xml:space="preserve"> XE "Method of </w:instrText>
      </w:r>
      <w:proofErr w:type="gramStart"/>
      <w:r w:rsidR="009E38CC" w:rsidRPr="00F6544E">
        <w:instrText>sale:Berries</w:instrText>
      </w:r>
      <w:proofErr w:type="gramEnd"/>
      <w:r w:rsidR="009E38CC" w:rsidRPr="00F6544E">
        <w:instrText xml:space="preserve"> and small fruits" </w:instrText>
      </w:r>
      <w:r w:rsidR="00D962A8" w:rsidRPr="00F6544E">
        <w:fldChar w:fldCharType="end"/>
      </w:r>
      <w:r w:rsidRPr="00F6544E">
        <w:t xml:space="preserve">Berries and small fruits shall be offered and exposed for sale and sold by weight </w:t>
      </w:r>
      <w:r w:rsidRPr="00C82F5E">
        <w:rPr>
          <w:vertAlign w:val="superscript"/>
        </w:rPr>
        <w:t>[</w:t>
      </w:r>
      <w:r w:rsidR="008C0676" w:rsidRPr="00C82F5E">
        <w:rPr>
          <w:vertAlign w:val="superscript"/>
        </w:rPr>
        <w:t xml:space="preserve">see </w:t>
      </w:r>
      <w:r w:rsidR="008C0676" w:rsidRPr="00C82F5E">
        <w:rPr>
          <w:b/>
          <w:bCs/>
          <w:i/>
          <w:iCs w:val="0"/>
          <w:vertAlign w:val="superscript"/>
        </w:rPr>
        <w:t xml:space="preserve">Section 1.1.2. </w:t>
      </w:r>
      <w:r w:rsidRPr="00C82F5E">
        <w:rPr>
          <w:b/>
          <w:bCs/>
          <w:i/>
          <w:iCs w:val="0"/>
          <w:vertAlign w:val="superscript"/>
        </w:rPr>
        <w:t>NO</w:t>
      </w:r>
      <w:r w:rsidR="008C0676" w:rsidRPr="00C82F5E">
        <w:rPr>
          <w:b/>
          <w:bCs/>
          <w:i/>
          <w:iCs w:val="0"/>
          <w:vertAlign w:val="superscript"/>
        </w:rPr>
        <w:t>TE</w:t>
      </w:r>
      <w:r w:rsidRPr="00C82F5E">
        <w:rPr>
          <w:vertAlign w:val="superscript"/>
        </w:rPr>
        <w:t>]</w:t>
      </w:r>
      <w:r w:rsidRPr="00F6544E">
        <w:t xml:space="preserve"> or by volume.  If sold by volume, they must:</w:t>
      </w:r>
      <w:bookmarkEnd w:id="41"/>
    </w:p>
    <w:p w14:paraId="2C9AEC44" w14:textId="77777777" w:rsidR="005A6C37" w:rsidRPr="00F6544E" w:rsidRDefault="005A6C37" w:rsidP="009D6532">
      <w:pPr>
        <w:pStyle w:val="BodyText"/>
        <w:tabs>
          <w:tab w:val="left" w:pos="360"/>
        </w:tabs>
        <w:ind w:left="360"/>
      </w:pPr>
      <w:r w:rsidRPr="00F6544E">
        <w:t>(Amended 1991)</w:t>
      </w:r>
    </w:p>
    <w:p w14:paraId="55495F9B" w14:textId="77777777" w:rsidR="005A6C37" w:rsidRPr="005D364F" w:rsidRDefault="005A6C37" w:rsidP="009D6532">
      <w:pPr>
        <w:pStyle w:val="BodyText"/>
        <w:tabs>
          <w:tab w:val="left" w:pos="360"/>
        </w:tabs>
        <w:ind w:left="1080" w:hanging="360"/>
      </w:pPr>
      <w:r w:rsidRPr="005D364F">
        <w:lastRenderedPageBreak/>
        <w:t>(a)</w:t>
      </w:r>
      <w:r w:rsidRPr="005D364F">
        <w:tab/>
        <w:t>be in measure containers</w:t>
      </w:r>
      <w:r w:rsidR="00D962A8" w:rsidRPr="005D364F">
        <w:fldChar w:fldCharType="begin"/>
      </w:r>
      <w:r w:rsidRPr="005D364F">
        <w:instrText>xe "</w:instrText>
      </w:r>
      <w:proofErr w:type="gramStart"/>
      <w:r w:rsidRPr="005D364F">
        <w:instrText>Containers:Berries</w:instrText>
      </w:r>
      <w:proofErr w:type="gramEnd"/>
      <w:r w:rsidRPr="005D364F">
        <w:instrText xml:space="preserve"> and small fruits"</w:instrText>
      </w:r>
      <w:r w:rsidR="00D962A8" w:rsidRPr="005D364F">
        <w:fldChar w:fldCharType="end"/>
      </w:r>
      <w:r w:rsidRPr="005D364F">
        <w:t xml:space="preserve"> that are either open or else covered by uncolored transparent lids or other wrappings that do not obscure the contents, and</w:t>
      </w:r>
    </w:p>
    <w:p w14:paraId="5856D6C6" w14:textId="477DEBB8" w:rsidR="005A6C37" w:rsidRPr="005D364F" w:rsidRDefault="005A6C37" w:rsidP="009D6532">
      <w:pPr>
        <w:pStyle w:val="BodyText"/>
        <w:tabs>
          <w:tab w:val="left" w:pos="360"/>
        </w:tabs>
        <w:ind w:left="1080" w:hanging="360"/>
      </w:pPr>
      <w:r w:rsidRPr="005D364F">
        <w:t>(b)</w:t>
      </w:r>
      <w:r w:rsidRPr="005D364F">
        <w:tab/>
        <w:t>have capacities per Section</w:t>
      </w:r>
      <w:r w:rsidR="000E0BE2">
        <w:t xml:space="preserve"> </w:t>
      </w:r>
      <w:r w:rsidRPr="005D364F">
        <w:t>1.1.2.(b)(1) or Section</w:t>
      </w:r>
      <w:r w:rsidR="000E0BE2">
        <w:t xml:space="preserve"> </w:t>
      </w:r>
      <w:r w:rsidRPr="005D364F">
        <w:t>1.1.2.(b)(2).  When selling berries and small fruits by volume in measure containers</w:t>
      </w:r>
      <w:r w:rsidR="00D962A8" w:rsidRPr="005D364F">
        <w:fldChar w:fldCharType="begin"/>
      </w:r>
      <w:r w:rsidRPr="005D364F">
        <w:instrText>xe "</w:instrText>
      </w:r>
      <w:proofErr w:type="gramStart"/>
      <w:r w:rsidRPr="005D364F">
        <w:instrText>Containers:Berries</w:instrText>
      </w:r>
      <w:proofErr w:type="gramEnd"/>
      <w:r w:rsidRPr="005D364F">
        <w:instrText xml:space="preserve"> and small fruits"</w:instrText>
      </w:r>
      <w:r w:rsidR="00D962A8" w:rsidRPr="005D364F">
        <w:fldChar w:fldCharType="end"/>
      </w:r>
      <w:r w:rsidRPr="005D364F">
        <w:t>, whether or not covered, the measure containers themselves shall not be packages for labeling purposes.</w:t>
      </w:r>
    </w:p>
    <w:p w14:paraId="6B97ED76" w14:textId="71224F83" w:rsidR="005A6C37" w:rsidRPr="005D364F" w:rsidRDefault="005A6C37" w:rsidP="009D6532">
      <w:pPr>
        <w:pStyle w:val="BodyText"/>
        <w:tabs>
          <w:tab w:val="left" w:pos="360"/>
        </w:tabs>
        <w:spacing w:after="60"/>
        <w:ind w:left="1440" w:hanging="360"/>
      </w:pPr>
      <w:r w:rsidRPr="005D364F">
        <w:t>(1)</w:t>
      </w:r>
      <w:r w:rsidRPr="005D364F">
        <w:tab/>
        <w:t>SI Capacities – 250</w:t>
      </w:r>
      <w:r w:rsidR="000E0BE2">
        <w:t xml:space="preserve"> </w:t>
      </w:r>
      <w:r w:rsidRPr="005D364F">
        <w:t>milliliters, 500</w:t>
      </w:r>
      <w:r w:rsidR="000E0BE2">
        <w:t xml:space="preserve"> </w:t>
      </w:r>
      <w:r w:rsidRPr="005D364F">
        <w:t>milliliters, or 1</w:t>
      </w:r>
      <w:r w:rsidR="000E0BE2">
        <w:t xml:space="preserve"> </w:t>
      </w:r>
      <w:r w:rsidRPr="005D364F">
        <w:t>liter.</w:t>
      </w:r>
    </w:p>
    <w:p w14:paraId="3E7DAEE5" w14:textId="77777777" w:rsidR="005A6C37" w:rsidRPr="005D364F" w:rsidRDefault="005A6C37" w:rsidP="009D6532">
      <w:pPr>
        <w:pStyle w:val="BodyText"/>
        <w:tabs>
          <w:tab w:val="left" w:pos="360"/>
        </w:tabs>
        <w:ind w:left="1440"/>
      </w:pPr>
      <w:r w:rsidRPr="005D364F">
        <w:t>(Added 1979) (Amended 1985)</w:t>
      </w:r>
    </w:p>
    <w:p w14:paraId="2651D19E" w14:textId="6C9D776A" w:rsidR="005A6C37" w:rsidRPr="005D364F" w:rsidRDefault="005A6C37" w:rsidP="009D6532">
      <w:pPr>
        <w:pStyle w:val="BodyText"/>
        <w:tabs>
          <w:tab w:val="left" w:pos="360"/>
        </w:tabs>
        <w:ind w:left="1440" w:hanging="360"/>
      </w:pPr>
      <w:r w:rsidRPr="005D364F">
        <w:t>(2)</w:t>
      </w:r>
      <w:r w:rsidRPr="005D364F">
        <w:tab/>
      </w:r>
      <w:r w:rsidR="00711D34" w:rsidRPr="005D364F">
        <w:t xml:space="preserve">U.S. </w:t>
      </w:r>
      <w:r w:rsidR="00681B09" w:rsidRPr="005D364F">
        <w:t>C</w:t>
      </w:r>
      <w:r w:rsidR="00711D34" w:rsidRPr="005D364F">
        <w:t>ustomary</w:t>
      </w:r>
      <w:r w:rsidRPr="005D364F">
        <w:t xml:space="preserve"> Capacities – </w:t>
      </w:r>
      <w:r w:rsidR="00253A7C" w:rsidRPr="000E0BE2">
        <w:t>1/2</w:t>
      </w:r>
      <w:r w:rsidR="00253A7C" w:rsidRPr="005D364F">
        <w:t xml:space="preserve"> </w:t>
      </w:r>
      <w:r w:rsidRPr="005D364F">
        <w:t>dry pint, 1</w:t>
      </w:r>
      <w:r w:rsidR="000E0BE2">
        <w:t xml:space="preserve"> </w:t>
      </w:r>
      <w:r w:rsidRPr="005D364F">
        <w:t>dry pint, or 1</w:t>
      </w:r>
      <w:r w:rsidR="000E0BE2">
        <w:t xml:space="preserve"> </w:t>
      </w:r>
      <w:r w:rsidRPr="005D364F">
        <w:t>dry quart.</w:t>
      </w:r>
    </w:p>
    <w:p w14:paraId="4BFB475B" w14:textId="0E2012C5" w:rsidR="00691517" w:rsidRPr="005D364F" w:rsidRDefault="008C0676" w:rsidP="009D6532">
      <w:pPr>
        <w:pStyle w:val="BodyText"/>
        <w:tabs>
          <w:tab w:val="left" w:pos="360"/>
        </w:tabs>
      </w:pPr>
      <w:r w:rsidRPr="008D5144">
        <w:rPr>
          <w:b/>
          <w:i/>
          <w:iCs w:val="0"/>
        </w:rPr>
        <w:t>Section 1.1.2. NOTE</w:t>
      </w:r>
      <w:r w:rsidR="005A6C37" w:rsidRPr="008D5144">
        <w:rPr>
          <w:b/>
          <w:i/>
          <w:iCs w:val="0"/>
        </w:rPr>
        <w:t>:</w:t>
      </w:r>
      <w:r w:rsidR="005A6C37" w:rsidRPr="005D364F">
        <w:t xml:space="preserve">  </w:t>
      </w:r>
      <w:r w:rsidR="00691517" w:rsidRPr="005D364F">
        <w:t>When used in this regulation, the term “weight” means “mass.”  (See paragraphs </w:t>
      </w:r>
      <w:r w:rsidR="0058172F" w:rsidRPr="005D364F">
        <w:t>K.</w:t>
      </w:r>
      <w:r w:rsidR="00691517" w:rsidRPr="005D364F">
        <w:t xml:space="preserve"> “Mass” and “Weight” in Section I. Introduction of NIST Handbook</w:t>
      </w:r>
      <w:r w:rsidR="000E0BE2">
        <w:t xml:space="preserve"> </w:t>
      </w:r>
      <w:r w:rsidR="00691517" w:rsidRPr="005D364F">
        <w:t>130</w:t>
      </w:r>
      <w:r w:rsidR="00691517" w:rsidRPr="005D364F">
        <w:fldChar w:fldCharType="begin"/>
      </w:r>
      <w:r w:rsidR="00691517" w:rsidRPr="005D364F">
        <w:instrText>xe "</w:instrText>
      </w:r>
      <w:proofErr w:type="gramStart"/>
      <w:r w:rsidR="00691517" w:rsidRPr="005D364F">
        <w:instrText>Handbooks:HB</w:instrText>
      </w:r>
      <w:proofErr w:type="gramEnd"/>
      <w:r w:rsidR="00691517" w:rsidRPr="005D364F">
        <w:instrText>130"</w:instrText>
      </w:r>
      <w:r w:rsidR="00691517" w:rsidRPr="005D364F">
        <w:fldChar w:fldCharType="end"/>
      </w:r>
      <w:r w:rsidR="00691517" w:rsidRPr="005D364F">
        <w:t xml:space="preserve"> for an explanation of these terms.)</w:t>
      </w:r>
    </w:p>
    <w:p w14:paraId="05C6E16C" w14:textId="6FE053D7" w:rsidR="005A6C37" w:rsidRPr="00EE58AA" w:rsidRDefault="005A6C37" w:rsidP="009D6532">
      <w:pPr>
        <w:pStyle w:val="BodyText"/>
        <w:tabs>
          <w:tab w:val="left" w:pos="360"/>
          <w:tab w:val="left" w:pos="1008"/>
        </w:tabs>
        <w:spacing w:after="60"/>
        <w:ind w:left="360"/>
      </w:pPr>
      <w:bookmarkStart w:id="42" w:name="_Toc159474130"/>
      <w:r w:rsidRPr="006C6070">
        <w:rPr>
          <w:rStyle w:val="UniformLevel3Char"/>
          <w:b/>
          <w:sz w:val="20"/>
        </w:rPr>
        <w:t>1.1.3.</w:t>
      </w:r>
      <w:r w:rsidR="000E0BE2" w:rsidRPr="006C6070">
        <w:rPr>
          <w:rStyle w:val="UniformLevel3Char"/>
          <w:b/>
          <w:sz w:val="20"/>
        </w:rPr>
        <w:tab/>
      </w:r>
      <w:r w:rsidRPr="006C6070">
        <w:rPr>
          <w:rStyle w:val="UniformLevel3Char"/>
          <w:b/>
          <w:sz w:val="20"/>
        </w:rPr>
        <w:t>Marking Requirements for Shipping Containers.</w:t>
      </w:r>
      <w:bookmarkEnd w:id="42"/>
      <w:r w:rsidR="00D962A8" w:rsidRPr="006C6070">
        <w:rPr>
          <w:rStyle w:val="UniformLevel3Char"/>
          <w:b/>
          <w:sz w:val="20"/>
        </w:rPr>
        <w:fldChar w:fldCharType="begin"/>
      </w:r>
      <w:r w:rsidRPr="006C6070">
        <w:rPr>
          <w:rStyle w:val="UniformLevel3Char"/>
          <w:b/>
          <w:sz w:val="20"/>
        </w:rPr>
        <w:instrText>xe "</w:instrText>
      </w:r>
      <w:proofErr w:type="gramStart"/>
      <w:r w:rsidRPr="006C6070">
        <w:rPr>
          <w:rStyle w:val="UniformLevel3Char"/>
          <w:b/>
          <w:sz w:val="20"/>
        </w:rPr>
        <w:instrText>Containers:</w:instrText>
      </w:r>
      <w:r w:rsidRPr="001612FF">
        <w:rPr>
          <w:rStyle w:val="UniformLevel3Char"/>
          <w:bCs w:val="0"/>
          <w:sz w:val="20"/>
        </w:rPr>
        <w:instrText>Shipping</w:instrText>
      </w:r>
      <w:proofErr w:type="gramEnd"/>
      <w:r w:rsidR="00EC5A1C" w:rsidRPr="001612FF">
        <w:rPr>
          <w:rStyle w:val="UniformLevel3Char"/>
          <w:bCs w:val="0"/>
          <w:sz w:val="20"/>
        </w:rPr>
        <w:instrText>, m</w:instrText>
      </w:r>
      <w:r w:rsidRPr="001612FF">
        <w:rPr>
          <w:rStyle w:val="UniformLevel3Char"/>
          <w:bCs w:val="0"/>
          <w:sz w:val="20"/>
        </w:rPr>
        <w:instrText>arking</w:instrText>
      </w:r>
      <w:r w:rsidRPr="006C6070">
        <w:rPr>
          <w:rStyle w:val="UniformLevel3Char"/>
          <w:b/>
          <w:sz w:val="20"/>
        </w:rPr>
        <w:instrText xml:space="preserve"> </w:instrText>
      </w:r>
      <w:r w:rsidRPr="001612FF">
        <w:rPr>
          <w:rStyle w:val="UniformLevel3Char"/>
          <w:bCs w:val="0"/>
          <w:sz w:val="20"/>
        </w:rPr>
        <w:instrText>requirements</w:instrText>
      </w:r>
      <w:r w:rsidRPr="006C6070">
        <w:rPr>
          <w:rStyle w:val="UniformLevel3Char"/>
          <w:b/>
          <w:sz w:val="20"/>
        </w:rPr>
        <w:instrText>"</w:instrText>
      </w:r>
      <w:r w:rsidR="00D962A8" w:rsidRPr="006C6070">
        <w:rPr>
          <w:rStyle w:val="UniformLevel3Char"/>
          <w:b/>
          <w:sz w:val="20"/>
        </w:rPr>
        <w:fldChar w:fldCharType="end"/>
      </w:r>
      <w:r w:rsidRPr="00EE58AA">
        <w:t xml:space="preserve"> </w:t>
      </w:r>
      <w:bookmarkStart w:id="43" w:name="_Toc173472827"/>
      <w:r w:rsidRPr="00EE58AA">
        <w:t>– If two or more measure containers are placed in a shipping package, the crate or package shall show the number of measure containers and the quantity of contents of each.</w:t>
      </w:r>
      <w:bookmarkEnd w:id="43"/>
    </w:p>
    <w:p w14:paraId="39C29D9D" w14:textId="77777777" w:rsidR="005A6C37" w:rsidRPr="00EE58AA" w:rsidRDefault="005A6C37" w:rsidP="009D6532">
      <w:pPr>
        <w:pStyle w:val="BodyText"/>
        <w:tabs>
          <w:tab w:val="left" w:pos="360"/>
        </w:tabs>
        <w:ind w:left="360"/>
      </w:pPr>
      <w:r w:rsidRPr="00EE58AA">
        <w:t>(Added 1971) (Amended 1979, 1985, 1989, and 1991)</w:t>
      </w:r>
    </w:p>
    <w:p w14:paraId="0A15D81F" w14:textId="355264CB" w:rsidR="005A6C37" w:rsidRPr="009A6C45" w:rsidRDefault="005A6C37" w:rsidP="009D6532">
      <w:pPr>
        <w:pStyle w:val="BodyText"/>
        <w:tabs>
          <w:tab w:val="left" w:pos="360"/>
          <w:tab w:val="left" w:pos="446"/>
          <w:tab w:val="left" w:pos="540"/>
        </w:tabs>
        <w:spacing w:after="60"/>
        <w:rPr>
          <w:szCs w:val="20"/>
        </w:rPr>
      </w:pPr>
      <w:bookmarkStart w:id="44" w:name="_Toc159474131"/>
      <w:bookmarkStart w:id="45" w:name="_Toc173471499"/>
      <w:bookmarkStart w:id="46" w:name="_Toc173472828"/>
      <w:bookmarkStart w:id="47" w:name="_Toc173474147"/>
      <w:r w:rsidRPr="009A6C45">
        <w:rPr>
          <w:rStyle w:val="UniformLevel2Char"/>
          <w:b/>
          <w:sz w:val="20"/>
          <w:szCs w:val="20"/>
        </w:rPr>
        <w:t>1.2.</w:t>
      </w:r>
      <w:r w:rsidR="00C35EA4" w:rsidRPr="009A6C45">
        <w:rPr>
          <w:rStyle w:val="UniformLevel2Char"/>
          <w:b/>
          <w:sz w:val="20"/>
          <w:szCs w:val="20"/>
        </w:rPr>
        <w:tab/>
      </w:r>
      <w:r w:rsidRPr="009A6C45">
        <w:rPr>
          <w:rStyle w:val="UniformLevel2Char"/>
          <w:b/>
          <w:sz w:val="20"/>
          <w:szCs w:val="20"/>
        </w:rPr>
        <w:t>Bread.</w:t>
      </w:r>
      <w:bookmarkEnd w:id="44"/>
      <w:r w:rsidR="00D962A8" w:rsidRPr="009A6C45">
        <w:rPr>
          <w:szCs w:val="20"/>
        </w:rPr>
        <w:fldChar w:fldCharType="begin"/>
      </w:r>
      <w:r w:rsidRPr="009A6C45">
        <w:rPr>
          <w:szCs w:val="20"/>
        </w:rPr>
        <w:instrText>xe "</w:instrText>
      </w:r>
      <w:r w:rsidR="009E38CC" w:rsidRPr="009A6C45">
        <w:rPr>
          <w:szCs w:val="20"/>
        </w:rPr>
        <w:instrText xml:space="preserve">Method of </w:instrText>
      </w:r>
      <w:proofErr w:type="gramStart"/>
      <w:r w:rsidR="009E38CC" w:rsidRPr="009A6C45">
        <w:rPr>
          <w:szCs w:val="20"/>
        </w:rPr>
        <w:instrText>sale:</w:instrText>
      </w:r>
      <w:r w:rsidRPr="009A6C45">
        <w:rPr>
          <w:szCs w:val="20"/>
        </w:rPr>
        <w:instrText>Bread</w:instrText>
      </w:r>
      <w:proofErr w:type="gramEnd"/>
      <w:r w:rsidRPr="009A6C45">
        <w:rPr>
          <w:szCs w:val="20"/>
        </w:rPr>
        <w:instrText>"</w:instrText>
      </w:r>
      <w:r w:rsidR="00D962A8" w:rsidRPr="009A6C45">
        <w:rPr>
          <w:szCs w:val="20"/>
        </w:rPr>
        <w:fldChar w:fldCharType="end"/>
      </w:r>
      <w:r w:rsidR="00D962A8" w:rsidRPr="009A6C45">
        <w:rPr>
          <w:szCs w:val="20"/>
        </w:rPr>
        <w:fldChar w:fldCharType="begin"/>
      </w:r>
      <w:r w:rsidR="009E38CC" w:rsidRPr="009A6C45">
        <w:rPr>
          <w:szCs w:val="20"/>
        </w:rPr>
        <w:instrText xml:space="preserve"> XE "Bread" </w:instrText>
      </w:r>
      <w:r w:rsidR="00D962A8" w:rsidRPr="009A6C45">
        <w:rPr>
          <w:szCs w:val="20"/>
        </w:rPr>
        <w:fldChar w:fldCharType="end"/>
      </w:r>
      <w:r w:rsidRPr="009A6C45">
        <w:rPr>
          <w:szCs w:val="20"/>
        </w:rPr>
        <w:t xml:space="preserve"> – Bread kept, offered, or exposed for sale, whether or not packaged or sliced, shall be sold by weight.  The wrappers of bread that is sold and expressly represented at the time of sale as “stale bread” shall not be considered packages for labeling purposes.</w:t>
      </w:r>
      <w:bookmarkEnd w:id="45"/>
      <w:bookmarkEnd w:id="46"/>
      <w:bookmarkEnd w:id="47"/>
    </w:p>
    <w:p w14:paraId="0310DFBA" w14:textId="77777777" w:rsidR="005A6C37" w:rsidRPr="009A6C45" w:rsidRDefault="005A6C37" w:rsidP="009D6532">
      <w:pPr>
        <w:pStyle w:val="BodyText"/>
        <w:tabs>
          <w:tab w:val="left" w:pos="360"/>
          <w:tab w:val="left" w:pos="446"/>
          <w:tab w:val="left" w:pos="540"/>
        </w:tabs>
        <w:rPr>
          <w:szCs w:val="20"/>
        </w:rPr>
      </w:pPr>
      <w:r w:rsidRPr="009A6C45">
        <w:rPr>
          <w:szCs w:val="20"/>
        </w:rPr>
        <w:t>(Added 1971) (Amended 1979, 1980, 1985, 1987, 1991, and 1992)</w:t>
      </w:r>
    </w:p>
    <w:p w14:paraId="3D29B467" w14:textId="61482B18" w:rsidR="005A6C37" w:rsidRPr="009A6C45" w:rsidRDefault="005A6C37" w:rsidP="009D6532">
      <w:pPr>
        <w:pStyle w:val="BodyText"/>
        <w:tabs>
          <w:tab w:val="left" w:pos="360"/>
          <w:tab w:val="left" w:pos="446"/>
          <w:tab w:val="left" w:pos="540"/>
        </w:tabs>
        <w:spacing w:after="60"/>
        <w:rPr>
          <w:szCs w:val="20"/>
        </w:rPr>
      </w:pPr>
      <w:bookmarkStart w:id="48" w:name="_Toc159474132"/>
      <w:bookmarkStart w:id="49" w:name="_Toc173471500"/>
      <w:bookmarkStart w:id="50" w:name="_Toc173472829"/>
      <w:bookmarkStart w:id="51" w:name="_Toc173474148"/>
      <w:r w:rsidRPr="009A6C45">
        <w:rPr>
          <w:rStyle w:val="UniformLevel2Char"/>
          <w:b/>
          <w:sz w:val="20"/>
          <w:szCs w:val="20"/>
        </w:rPr>
        <w:t>1.3.</w:t>
      </w:r>
      <w:r w:rsidR="00C35EA4" w:rsidRPr="009A6C45">
        <w:rPr>
          <w:rStyle w:val="UniformLevel2Char"/>
          <w:b/>
          <w:sz w:val="20"/>
          <w:szCs w:val="20"/>
        </w:rPr>
        <w:tab/>
      </w:r>
      <w:r w:rsidRPr="009A6C45">
        <w:rPr>
          <w:rStyle w:val="UniformLevel2Char"/>
          <w:b/>
          <w:sz w:val="20"/>
          <w:szCs w:val="20"/>
        </w:rPr>
        <w:t>Butter, Oleomargarine</w:t>
      </w:r>
      <w:bookmarkEnd w:id="48"/>
      <w:r w:rsidR="00951ABE" w:rsidRPr="009A6C45">
        <w:rPr>
          <w:rStyle w:val="UniformLevel2Char"/>
          <w:b/>
          <w:sz w:val="20"/>
          <w:szCs w:val="20"/>
        </w:rPr>
        <w:fldChar w:fldCharType="begin"/>
      </w:r>
      <w:r w:rsidR="00951ABE" w:rsidRPr="009A6C45">
        <w:rPr>
          <w:szCs w:val="20"/>
        </w:rPr>
        <w:instrText xml:space="preserve"> XE "</w:instrText>
      </w:r>
      <w:r w:rsidR="00951ABE" w:rsidRPr="009A6C45">
        <w:rPr>
          <w:rStyle w:val="UniformLevel2Char"/>
          <w:sz w:val="20"/>
          <w:szCs w:val="20"/>
        </w:rPr>
        <w:instrText>Oleomargarine</w:instrText>
      </w:r>
      <w:r w:rsidR="00951ABE" w:rsidRPr="009A6C45">
        <w:rPr>
          <w:szCs w:val="20"/>
        </w:rPr>
        <w:instrText xml:space="preserve">" </w:instrText>
      </w:r>
      <w:r w:rsidR="00951ABE" w:rsidRPr="009A6C45">
        <w:rPr>
          <w:rStyle w:val="UniformLevel2Char"/>
          <w:b/>
          <w:sz w:val="20"/>
          <w:szCs w:val="20"/>
        </w:rPr>
        <w:fldChar w:fldCharType="end"/>
      </w:r>
      <w:r w:rsidRPr="009A6C45">
        <w:rPr>
          <w:rStyle w:val="UniformLevel2Char"/>
          <w:b/>
          <w:sz w:val="20"/>
          <w:szCs w:val="20"/>
        </w:rPr>
        <w:t>, Margarine, Butter-Like</w:t>
      </w:r>
      <w:r w:rsidR="00FE01D2" w:rsidRPr="009A6C45">
        <w:rPr>
          <w:rStyle w:val="UniformLevel2Char"/>
          <w:b/>
          <w:sz w:val="20"/>
          <w:szCs w:val="20"/>
        </w:rPr>
        <w:t>,</w:t>
      </w:r>
      <w:r w:rsidRPr="009A6C45">
        <w:rPr>
          <w:rStyle w:val="UniformLevel2Char"/>
          <w:b/>
          <w:sz w:val="20"/>
          <w:szCs w:val="20"/>
        </w:rPr>
        <w:t xml:space="preserve"> and/or Margarine-Like Spreads.</w:t>
      </w:r>
      <w:r w:rsidRPr="009A6C45">
        <w:rPr>
          <w:szCs w:val="20"/>
        </w:rPr>
        <w:t xml:space="preserve"> –</w:t>
      </w:r>
      <w:r w:rsidR="00485FD3" w:rsidRPr="009A6C45">
        <w:rPr>
          <w:szCs w:val="20"/>
        </w:rPr>
        <w:t xml:space="preserve"> </w:t>
      </w:r>
      <w:r w:rsidR="00D962A8" w:rsidRPr="009A6C45">
        <w:rPr>
          <w:szCs w:val="20"/>
        </w:rPr>
        <w:fldChar w:fldCharType="begin"/>
      </w:r>
      <w:r w:rsidR="009E38CC" w:rsidRPr="009A6C45">
        <w:rPr>
          <w:szCs w:val="20"/>
        </w:rPr>
        <w:instrText xml:space="preserve"> XE "</w:instrText>
      </w:r>
      <w:r w:rsidR="00951ABE" w:rsidRPr="009A6C45">
        <w:rPr>
          <w:szCs w:val="20"/>
        </w:rPr>
        <w:instrText>Butter and butter</w:instrText>
      </w:r>
      <w:r w:rsidR="009E38CC" w:rsidRPr="009A6C45">
        <w:rPr>
          <w:szCs w:val="20"/>
        </w:rPr>
        <w:instrText xml:space="preserve">-like spreads" </w:instrText>
      </w:r>
      <w:r w:rsidR="00D962A8" w:rsidRPr="009A6C45">
        <w:rPr>
          <w:szCs w:val="20"/>
        </w:rPr>
        <w:fldChar w:fldCharType="end"/>
      </w:r>
      <w:r w:rsidR="00D962A8" w:rsidRPr="009A6C45">
        <w:rPr>
          <w:szCs w:val="20"/>
        </w:rPr>
        <w:fldChar w:fldCharType="begin"/>
      </w:r>
      <w:r w:rsidR="009E38CC" w:rsidRPr="009A6C45">
        <w:rPr>
          <w:szCs w:val="20"/>
        </w:rPr>
        <w:instrText xml:space="preserve"> XE "Margarine-like spreads" </w:instrText>
      </w:r>
      <w:r w:rsidR="00D962A8" w:rsidRPr="009A6C45">
        <w:rPr>
          <w:szCs w:val="20"/>
        </w:rPr>
        <w:fldChar w:fldCharType="end"/>
      </w:r>
      <w:r w:rsidRPr="009A6C45">
        <w:rPr>
          <w:szCs w:val="20"/>
        </w:rP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9"/>
      <w:bookmarkEnd w:id="50"/>
      <w:bookmarkEnd w:id="51"/>
    </w:p>
    <w:p w14:paraId="03FAB6DA" w14:textId="77777777" w:rsidR="005A6C37" w:rsidRPr="005D364F" w:rsidRDefault="005A6C37" w:rsidP="009D6532">
      <w:pPr>
        <w:pStyle w:val="BodyText"/>
        <w:tabs>
          <w:tab w:val="left" w:pos="360"/>
          <w:tab w:val="left" w:pos="446"/>
        </w:tabs>
      </w:pPr>
      <w:r w:rsidRPr="005D364F">
        <w:t>(Added 1971) (Amended 1979, 1985, 1986, and 1994)</w:t>
      </w:r>
    </w:p>
    <w:p w14:paraId="390341B3" w14:textId="6148DB09" w:rsidR="005A6C37" w:rsidRPr="009A6C45" w:rsidRDefault="005A6C37" w:rsidP="009D6532">
      <w:pPr>
        <w:pStyle w:val="BodyText"/>
        <w:tabs>
          <w:tab w:val="left" w:pos="360"/>
          <w:tab w:val="left" w:pos="446"/>
          <w:tab w:val="left" w:pos="540"/>
        </w:tabs>
        <w:spacing w:after="60"/>
        <w:rPr>
          <w:szCs w:val="20"/>
        </w:rPr>
      </w:pPr>
      <w:bookmarkStart w:id="52" w:name="_Toc159474133"/>
      <w:bookmarkStart w:id="53" w:name="_Toc173471501"/>
      <w:bookmarkStart w:id="54" w:name="_Toc173472830"/>
      <w:bookmarkStart w:id="55" w:name="_Toc173474149"/>
      <w:r w:rsidRPr="009A6C45">
        <w:rPr>
          <w:rStyle w:val="UniformLevel2Char"/>
          <w:b/>
          <w:sz w:val="20"/>
          <w:szCs w:val="20"/>
        </w:rPr>
        <w:t>1.4.</w:t>
      </w:r>
      <w:r w:rsidR="00C35EA4" w:rsidRPr="009A6C45">
        <w:rPr>
          <w:rStyle w:val="UniformLevel2Char"/>
          <w:b/>
          <w:sz w:val="20"/>
          <w:szCs w:val="20"/>
        </w:rPr>
        <w:tab/>
      </w:r>
      <w:r w:rsidRPr="009A6C45">
        <w:rPr>
          <w:rStyle w:val="UniformLevel2Char"/>
          <w:b/>
          <w:sz w:val="20"/>
          <w:szCs w:val="20"/>
        </w:rPr>
        <w:t>Flour, Corn Meal, and Hominy Grits.</w:t>
      </w:r>
      <w:bookmarkEnd w:id="52"/>
      <w:r w:rsidR="00D962A8" w:rsidRPr="009A6C45">
        <w:rPr>
          <w:szCs w:val="20"/>
        </w:rPr>
        <w:fldChar w:fldCharType="begin"/>
      </w:r>
      <w:r w:rsidRPr="009A6C45">
        <w:rPr>
          <w:szCs w:val="20"/>
        </w:rPr>
        <w:instrText>xe "Flour"</w:instrText>
      </w:r>
      <w:r w:rsidR="00D962A8" w:rsidRPr="009A6C45">
        <w:rPr>
          <w:szCs w:val="20"/>
        </w:rPr>
        <w:fldChar w:fldCharType="end"/>
      </w:r>
      <w:r w:rsidRPr="009A6C45">
        <w:rPr>
          <w:bCs/>
          <w:szCs w:val="20"/>
        </w:rPr>
        <w:t xml:space="preserve"> </w:t>
      </w:r>
      <w:r w:rsidRPr="009A6C45">
        <w:rPr>
          <w:szCs w:val="20"/>
        </w:rPr>
        <w:t>– Wheat flour, whole wheat flour</w:t>
      </w:r>
      <w:r w:rsidR="00D962A8" w:rsidRPr="009A6C45">
        <w:rPr>
          <w:szCs w:val="20"/>
        </w:rPr>
        <w:fldChar w:fldCharType="begin"/>
      </w:r>
      <w:r w:rsidRPr="009A6C45">
        <w:rPr>
          <w:szCs w:val="20"/>
        </w:rPr>
        <w:instrText>xe "Flour:Whole wheat"</w:instrText>
      </w:r>
      <w:r w:rsidR="00D962A8" w:rsidRPr="009A6C45">
        <w:rPr>
          <w:szCs w:val="20"/>
        </w:rPr>
        <w:fldChar w:fldCharType="end"/>
      </w:r>
      <w:r w:rsidRPr="009A6C45">
        <w:rPr>
          <w:szCs w:val="20"/>
        </w:rPr>
        <w:t>, graham flour</w:t>
      </w:r>
      <w:r w:rsidR="00D962A8" w:rsidRPr="009A6C45">
        <w:rPr>
          <w:szCs w:val="20"/>
        </w:rPr>
        <w:fldChar w:fldCharType="begin"/>
      </w:r>
      <w:r w:rsidRPr="009A6C45">
        <w:rPr>
          <w:szCs w:val="20"/>
        </w:rPr>
        <w:instrText>xe "Flour:Graham"</w:instrText>
      </w:r>
      <w:r w:rsidR="00D962A8" w:rsidRPr="009A6C45">
        <w:rPr>
          <w:szCs w:val="20"/>
        </w:rPr>
        <w:fldChar w:fldCharType="end"/>
      </w:r>
      <w:r w:rsidRPr="009A6C45">
        <w:rPr>
          <w:szCs w:val="20"/>
        </w:rPr>
        <w:t>, self-rising wheat flour</w:t>
      </w:r>
      <w:r w:rsidR="00D962A8" w:rsidRPr="009A6C45">
        <w:rPr>
          <w:szCs w:val="20"/>
        </w:rPr>
        <w:fldChar w:fldCharType="begin"/>
      </w:r>
      <w:r w:rsidRPr="009A6C45">
        <w:rPr>
          <w:szCs w:val="20"/>
        </w:rPr>
        <w:instrText>xe "Flour:Self-rising wheat"</w:instrText>
      </w:r>
      <w:r w:rsidR="00D962A8" w:rsidRPr="009A6C45">
        <w:rPr>
          <w:szCs w:val="20"/>
        </w:rPr>
        <w:fldChar w:fldCharType="end"/>
      </w:r>
      <w:r w:rsidRPr="009A6C45">
        <w:rPr>
          <w:szCs w:val="20"/>
        </w:rPr>
        <w:t xml:space="preserve">, </w:t>
      </w:r>
      <w:proofErr w:type="spellStart"/>
      <w:r w:rsidRPr="009A6C45">
        <w:rPr>
          <w:szCs w:val="20"/>
        </w:rPr>
        <w:t>phosphated</w:t>
      </w:r>
      <w:proofErr w:type="spellEnd"/>
      <w:r w:rsidRPr="009A6C45">
        <w:rPr>
          <w:szCs w:val="20"/>
        </w:rPr>
        <w:t xml:space="preserve"> wheat flour</w:t>
      </w:r>
      <w:r w:rsidR="00D962A8" w:rsidRPr="009A6C45">
        <w:rPr>
          <w:szCs w:val="20"/>
        </w:rPr>
        <w:fldChar w:fldCharType="begin"/>
      </w:r>
      <w:r w:rsidRPr="009A6C45">
        <w:rPr>
          <w:szCs w:val="20"/>
        </w:rPr>
        <w:instrText>xe "Flour:Phosphated wheat"</w:instrText>
      </w:r>
      <w:r w:rsidR="00D962A8" w:rsidRPr="009A6C45">
        <w:rPr>
          <w:szCs w:val="20"/>
        </w:rPr>
        <w:fldChar w:fldCharType="end"/>
      </w:r>
      <w:r w:rsidRPr="009A6C45">
        <w:rPr>
          <w:szCs w:val="20"/>
        </w:rPr>
        <w:t>, bromated flour</w:t>
      </w:r>
      <w:r w:rsidR="00D962A8" w:rsidRPr="009A6C45">
        <w:rPr>
          <w:szCs w:val="20"/>
        </w:rPr>
        <w:fldChar w:fldCharType="begin"/>
      </w:r>
      <w:r w:rsidRPr="009A6C45">
        <w:rPr>
          <w:szCs w:val="20"/>
        </w:rPr>
        <w:instrText>xe "Flour:Bromated"</w:instrText>
      </w:r>
      <w:r w:rsidR="00D962A8" w:rsidRPr="009A6C45">
        <w:rPr>
          <w:szCs w:val="20"/>
        </w:rPr>
        <w:fldChar w:fldCharType="end"/>
      </w:r>
      <w:r w:rsidRPr="009A6C45">
        <w:rPr>
          <w:szCs w:val="20"/>
        </w:rPr>
        <w:t>, corn flour, corn meal, and hominy grits, whether enriched or not, shall be packaged, kept, offered, or exposed for sale and sold by weight.</w:t>
      </w:r>
      <w:bookmarkEnd w:id="53"/>
      <w:bookmarkEnd w:id="54"/>
      <w:bookmarkEnd w:id="55"/>
    </w:p>
    <w:p w14:paraId="4CFC47D8" w14:textId="77777777" w:rsidR="005A6C37" w:rsidRPr="009A6C45" w:rsidRDefault="005A6C37" w:rsidP="009D6532">
      <w:pPr>
        <w:pStyle w:val="BodyText"/>
        <w:tabs>
          <w:tab w:val="left" w:pos="360"/>
          <w:tab w:val="left" w:pos="446"/>
        </w:tabs>
        <w:rPr>
          <w:szCs w:val="20"/>
        </w:rPr>
      </w:pPr>
      <w:r w:rsidRPr="009A6C45">
        <w:rPr>
          <w:szCs w:val="20"/>
        </w:rPr>
        <w:t>(Amended 1994)</w:t>
      </w:r>
    </w:p>
    <w:p w14:paraId="5BA84721" w14:textId="6F6F184B" w:rsidR="005A6C37" w:rsidRPr="009A6C45" w:rsidRDefault="005A6C37" w:rsidP="009D6532">
      <w:pPr>
        <w:pStyle w:val="BodyText"/>
        <w:tabs>
          <w:tab w:val="left" w:pos="360"/>
          <w:tab w:val="left" w:pos="446"/>
          <w:tab w:val="left" w:pos="540"/>
        </w:tabs>
        <w:rPr>
          <w:szCs w:val="20"/>
        </w:rPr>
      </w:pPr>
      <w:bookmarkStart w:id="56" w:name="_Toc159474134"/>
      <w:bookmarkStart w:id="57" w:name="_Toc173471502"/>
      <w:bookmarkStart w:id="58" w:name="_Toc173472831"/>
      <w:bookmarkStart w:id="59" w:name="_Toc173474150"/>
      <w:r w:rsidRPr="009A6C45">
        <w:rPr>
          <w:rStyle w:val="UniformLevel2Char"/>
          <w:b/>
          <w:sz w:val="20"/>
          <w:szCs w:val="20"/>
        </w:rPr>
        <w:t>1.5.</w:t>
      </w:r>
      <w:r w:rsidR="00C35EA4" w:rsidRPr="009A6C45">
        <w:rPr>
          <w:rStyle w:val="UniformLevel2Char"/>
          <w:b/>
          <w:sz w:val="20"/>
          <w:szCs w:val="20"/>
        </w:rPr>
        <w:tab/>
      </w:r>
      <w:r w:rsidRPr="009A6C45">
        <w:rPr>
          <w:rStyle w:val="UniformLevel2Char"/>
          <w:b/>
          <w:sz w:val="20"/>
          <w:szCs w:val="20"/>
        </w:rPr>
        <w:t>Meat, Poultry, Fish, and Seafood.</w:t>
      </w:r>
      <w:bookmarkEnd w:id="56"/>
      <w:r w:rsidR="00D962A8" w:rsidRPr="009A6C45">
        <w:rPr>
          <w:szCs w:val="20"/>
        </w:rPr>
        <w:fldChar w:fldCharType="begin"/>
      </w:r>
      <w:r w:rsidRPr="009A6C45">
        <w:rPr>
          <w:szCs w:val="20"/>
        </w:rPr>
        <w:instrText>xe "Meat"</w:instrText>
      </w:r>
      <w:r w:rsidR="00D962A8" w:rsidRPr="009A6C45">
        <w:rPr>
          <w:szCs w:val="20"/>
        </w:rPr>
        <w:fldChar w:fldCharType="end"/>
      </w:r>
      <w:r w:rsidR="00D962A8" w:rsidRPr="009A6C45">
        <w:rPr>
          <w:szCs w:val="20"/>
        </w:rPr>
        <w:fldChar w:fldCharType="begin"/>
      </w:r>
      <w:r w:rsidRPr="009A6C45">
        <w:rPr>
          <w:szCs w:val="20"/>
        </w:rPr>
        <w:instrText>xe "Poultry"</w:instrText>
      </w:r>
      <w:r w:rsidR="00D962A8" w:rsidRPr="009A6C45">
        <w:rPr>
          <w:szCs w:val="20"/>
        </w:rPr>
        <w:fldChar w:fldCharType="end"/>
      </w:r>
      <w:r w:rsidR="00D962A8" w:rsidRPr="009A6C45">
        <w:rPr>
          <w:szCs w:val="20"/>
        </w:rPr>
        <w:fldChar w:fldCharType="begin"/>
      </w:r>
      <w:r w:rsidRPr="009A6C45">
        <w:rPr>
          <w:szCs w:val="20"/>
        </w:rPr>
        <w:instrText>xe "Seafood"</w:instrText>
      </w:r>
      <w:r w:rsidR="00D962A8" w:rsidRPr="009A6C45">
        <w:rPr>
          <w:szCs w:val="20"/>
        </w:rPr>
        <w:fldChar w:fldCharType="end"/>
      </w:r>
      <w:r w:rsidR="00D962A8" w:rsidRPr="009A6C45">
        <w:rPr>
          <w:szCs w:val="20"/>
        </w:rPr>
        <w:fldChar w:fldCharType="begin"/>
      </w:r>
      <w:r w:rsidR="009E38CC" w:rsidRPr="009A6C45">
        <w:rPr>
          <w:szCs w:val="20"/>
        </w:rPr>
        <w:instrText xml:space="preserve"> XE "Fish" </w:instrText>
      </w:r>
      <w:r w:rsidR="00D962A8" w:rsidRPr="009A6C45">
        <w:rPr>
          <w:szCs w:val="20"/>
        </w:rPr>
        <w:fldChar w:fldCharType="end"/>
      </w:r>
      <w:r w:rsidRPr="009A6C45">
        <w:rPr>
          <w:szCs w:val="20"/>
        </w:rPr>
        <w:t xml:space="preserve"> </w:t>
      </w:r>
      <w:r w:rsidRPr="00954F3B">
        <w:rPr>
          <w:b/>
          <w:bCs/>
          <w:szCs w:val="20"/>
          <w:vertAlign w:val="superscript"/>
        </w:rPr>
        <w:t>[</w:t>
      </w:r>
      <w:r w:rsidR="008C23EB" w:rsidRPr="00954F3B">
        <w:rPr>
          <w:b/>
          <w:bCs/>
          <w:szCs w:val="20"/>
          <w:vertAlign w:val="superscript"/>
        </w:rPr>
        <w:t xml:space="preserve">see </w:t>
      </w:r>
      <w:r w:rsidR="008C23EB" w:rsidRPr="00954F3B">
        <w:rPr>
          <w:b/>
          <w:bCs/>
          <w:i/>
          <w:szCs w:val="20"/>
          <w:vertAlign w:val="superscript"/>
        </w:rPr>
        <w:t>Section 1.5. NOTE</w:t>
      </w:r>
      <w:r w:rsidRPr="00954F3B">
        <w:rPr>
          <w:b/>
          <w:bCs/>
          <w:szCs w:val="20"/>
          <w:vertAlign w:val="superscript"/>
        </w:rPr>
        <w:t>]</w:t>
      </w:r>
      <w:r w:rsidRPr="009A6C45">
        <w:rPr>
          <w:szCs w:val="20"/>
        </w:rPr>
        <w:t xml:space="preserve"> – Shall be sold by weight, except that whole shellfish</w:t>
      </w:r>
      <w:r w:rsidR="00D962A8" w:rsidRPr="009A6C45">
        <w:rPr>
          <w:szCs w:val="20"/>
        </w:rPr>
        <w:fldChar w:fldCharType="begin"/>
      </w:r>
      <w:r w:rsidRPr="009A6C45">
        <w:rPr>
          <w:szCs w:val="20"/>
        </w:rPr>
        <w:instrText>xe "Shellfish"</w:instrText>
      </w:r>
      <w:r w:rsidR="00D962A8" w:rsidRPr="009A6C45">
        <w:rPr>
          <w:szCs w:val="20"/>
        </w:rPr>
        <w:fldChar w:fldCharType="end"/>
      </w:r>
      <w:r w:rsidRPr="009A6C45">
        <w:rPr>
          <w:szCs w:val="20"/>
        </w:rPr>
        <w:t xml:space="preserve"> in the shell may be sold by weight, measure, and/or count.  Shellfish are aquatic animals having a shell, such as mollusks (for example, scallops</w:t>
      </w:r>
      <w:r w:rsidR="00D962A8" w:rsidRPr="009A6C45">
        <w:rPr>
          <w:szCs w:val="20"/>
        </w:rPr>
        <w:fldChar w:fldCharType="begin"/>
      </w:r>
      <w:r w:rsidRPr="009A6C45">
        <w:rPr>
          <w:szCs w:val="20"/>
        </w:rPr>
        <w:instrText>xe "Scallops"</w:instrText>
      </w:r>
      <w:r w:rsidR="00D962A8" w:rsidRPr="009A6C45">
        <w:rPr>
          <w:szCs w:val="20"/>
        </w:rPr>
        <w:fldChar w:fldCharType="end"/>
      </w:r>
      <w:r w:rsidRPr="009A6C45">
        <w:rPr>
          <w:szCs w:val="20"/>
        </w:rPr>
        <w:t>) or crustaceans</w:t>
      </w:r>
      <w:r w:rsidR="00D962A8" w:rsidRPr="009A6C45">
        <w:rPr>
          <w:szCs w:val="20"/>
        </w:rPr>
        <w:fldChar w:fldCharType="begin"/>
      </w:r>
      <w:r w:rsidRPr="009A6C45">
        <w:rPr>
          <w:szCs w:val="20"/>
        </w:rPr>
        <w:instrText>xe "Crustaceans"</w:instrText>
      </w:r>
      <w:r w:rsidR="00D962A8" w:rsidRPr="009A6C45">
        <w:rPr>
          <w:szCs w:val="20"/>
        </w:rPr>
        <w:fldChar w:fldCharType="end"/>
      </w:r>
      <w:r w:rsidRPr="009A6C45">
        <w:rPr>
          <w:szCs w:val="20"/>
        </w:rPr>
        <w:t xml:space="preserve"> (for example, lobster</w:t>
      </w:r>
      <w:r w:rsidR="00D962A8" w:rsidRPr="009A6C45">
        <w:rPr>
          <w:szCs w:val="20"/>
        </w:rPr>
        <w:fldChar w:fldCharType="begin"/>
      </w:r>
      <w:r w:rsidRPr="009A6C45">
        <w:rPr>
          <w:szCs w:val="20"/>
        </w:rPr>
        <w:instrText>xe "Lobster"</w:instrText>
      </w:r>
      <w:r w:rsidR="00D962A8" w:rsidRPr="009A6C45">
        <w:rPr>
          <w:szCs w:val="20"/>
        </w:rPr>
        <w:fldChar w:fldCharType="end"/>
      </w:r>
      <w:r w:rsidRPr="009A6C45">
        <w:rPr>
          <w:szCs w:val="20"/>
        </w:rPr>
        <w:t xml:space="preserve"> or shrimp</w:t>
      </w:r>
      <w:r w:rsidR="00D962A8" w:rsidRPr="009A6C45">
        <w:rPr>
          <w:szCs w:val="20"/>
        </w:rPr>
        <w:fldChar w:fldCharType="begin"/>
      </w:r>
      <w:r w:rsidRPr="009A6C45">
        <w:rPr>
          <w:szCs w:val="20"/>
        </w:rPr>
        <w:instrText>xe "Shrimp"</w:instrText>
      </w:r>
      <w:r w:rsidR="00D962A8" w:rsidRPr="009A6C45">
        <w:rPr>
          <w:szCs w:val="20"/>
        </w:rPr>
        <w:fldChar w:fldCharType="end"/>
      </w:r>
      <w:r w:rsidRPr="009A6C45">
        <w:rPr>
          <w:szCs w:val="20"/>
        </w:rPr>
        <w:t>).</w:t>
      </w:r>
      <w:bookmarkEnd w:id="57"/>
      <w:bookmarkEnd w:id="58"/>
      <w:bookmarkEnd w:id="59"/>
    </w:p>
    <w:p w14:paraId="61BDA776" w14:textId="6BA7FA2B" w:rsidR="005D1CCC" w:rsidRPr="00E27959" w:rsidRDefault="005D1CCC" w:rsidP="00142207">
      <w:pPr>
        <w:pStyle w:val="BodyText"/>
        <w:numPr>
          <w:ilvl w:val="0"/>
          <w:numId w:val="70"/>
        </w:numPr>
        <w:tabs>
          <w:tab w:val="left" w:pos="360"/>
        </w:tabs>
        <w:rPr>
          <w:szCs w:val="20"/>
        </w:rPr>
      </w:pPr>
      <w:r w:rsidRPr="00E27959">
        <w:rPr>
          <w:szCs w:val="20"/>
        </w:rPr>
        <w:t xml:space="preserve">When meat, poultry, fish, or seafood is kept, </w:t>
      </w:r>
      <w:proofErr w:type="gramStart"/>
      <w:r w:rsidRPr="00E27959">
        <w:rPr>
          <w:szCs w:val="20"/>
        </w:rPr>
        <w:t>offered</w:t>
      </w:r>
      <w:proofErr w:type="gramEnd"/>
      <w:r w:rsidRPr="00E27959">
        <w:rPr>
          <w:szCs w:val="20"/>
        </w:rPr>
        <w:t xml:space="preserve"> or exposed for sale from bulk (e.g., direct service counters) by the portion or piece according to a pre-determined fixed weight, the product identity and net weight shall be displayed, as well as the unit price at which it is offered for sale.</w:t>
      </w:r>
      <w:r w:rsidR="00A86AA0" w:rsidRPr="00E27959">
        <w:rPr>
          <w:szCs w:val="20"/>
        </w:rPr>
        <w:t xml:space="preserve"> </w:t>
      </w:r>
      <w:r w:rsidRPr="00E27959">
        <w:rPr>
          <w:szCs w:val="20"/>
        </w:rPr>
        <w:t xml:space="preserve"> This information shall appear on a label or sign immediately adjacent to the meat, poultry, fish</w:t>
      </w:r>
      <w:r w:rsidR="0001549E" w:rsidRPr="00E27959">
        <w:rPr>
          <w:szCs w:val="20"/>
        </w:rPr>
        <w:t>,</w:t>
      </w:r>
      <w:r w:rsidRPr="00E27959">
        <w:rPr>
          <w:szCs w:val="20"/>
        </w:rPr>
        <w:t xml:space="preserve"> or seafood and must be presented in an easy-to-read </w:t>
      </w:r>
      <w:proofErr w:type="gramStart"/>
      <w:r w:rsidRPr="00E27959">
        <w:rPr>
          <w:szCs w:val="20"/>
        </w:rPr>
        <w:t>type</w:t>
      </w:r>
      <w:proofErr w:type="gramEnd"/>
      <w:r w:rsidRPr="00E27959">
        <w:rPr>
          <w:szCs w:val="20"/>
        </w:rPr>
        <w:t xml:space="preserve"> style and color.  The font size of the net weight and unit price declaration shall be equal to or greater than the font size used for the product identity.</w:t>
      </w:r>
      <w:r w:rsidR="00A86AA0" w:rsidRPr="00E27959">
        <w:rPr>
          <w:szCs w:val="20"/>
        </w:rPr>
        <w:t xml:space="preserve"> </w:t>
      </w:r>
      <w:r w:rsidRPr="00E27959">
        <w:rPr>
          <w:szCs w:val="20"/>
        </w:rPr>
        <w:t xml:space="preserve"> </w:t>
      </w:r>
    </w:p>
    <w:p w14:paraId="56C67180" w14:textId="54C65E27" w:rsidR="0040279A" w:rsidRPr="009A6C45" w:rsidRDefault="005D1CCC" w:rsidP="00142207">
      <w:pPr>
        <w:pStyle w:val="BodyText"/>
        <w:numPr>
          <w:ilvl w:val="0"/>
          <w:numId w:val="70"/>
        </w:numPr>
        <w:tabs>
          <w:tab w:val="left" w:pos="360"/>
        </w:tabs>
        <w:rPr>
          <w:szCs w:val="20"/>
        </w:rPr>
      </w:pPr>
      <w:r w:rsidRPr="009A6C45">
        <w:rPr>
          <w:szCs w:val="20"/>
        </w:rPr>
        <w:t>The unit price required under Sections 1.5.(a) shall be in terms of the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kilogram or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pound and not in common or decimal fractions of the permitted units.</w:t>
      </w:r>
      <w:r w:rsidR="00A86AA0" w:rsidRPr="009A6C45">
        <w:rPr>
          <w:szCs w:val="20"/>
        </w:rPr>
        <w:t xml:space="preserve">  </w:t>
      </w:r>
      <w:r w:rsidRPr="009A6C45">
        <w:rPr>
          <w:szCs w:val="20"/>
        </w:rPr>
        <w:t>A supplemental declaration of a price per unit (i.e., price per ounce) is permitted.  </w:t>
      </w:r>
    </w:p>
    <w:p w14:paraId="5946510E" w14:textId="5896E769" w:rsidR="005D1CCC" w:rsidRPr="005D364F" w:rsidRDefault="005D1CCC" w:rsidP="00142207">
      <w:pPr>
        <w:pStyle w:val="BodyText"/>
        <w:numPr>
          <w:ilvl w:val="0"/>
          <w:numId w:val="70"/>
        </w:numPr>
        <w:tabs>
          <w:tab w:val="left" w:pos="360"/>
        </w:tabs>
        <w:spacing w:after="60"/>
      </w:pPr>
      <w:r w:rsidRPr="009A6C45">
        <w:rPr>
          <w:szCs w:val="20"/>
        </w:rPr>
        <w:lastRenderedPageBreak/>
        <w:t>Similar or competing commodities kept, offered, or exposed for sale from bulk in any single display or facility</w:t>
      </w:r>
      <w:r w:rsidR="00BB24C0" w:rsidRPr="009A6C45">
        <w:rPr>
          <w:szCs w:val="20"/>
        </w:rPr>
        <w:t xml:space="preserve"> </w:t>
      </w:r>
      <w:r w:rsidRPr="009A6C45">
        <w:rPr>
          <w:szCs w:val="20"/>
        </w:rPr>
        <w:t>shall have unit prices posted or advertised in the same terms uniformly and</w:t>
      </w:r>
      <w:r w:rsidRPr="005D364F">
        <w:t xml:space="preserve"> consistently expressed (i.e., all in</w:t>
      </w:r>
      <w:r w:rsidR="00A530D7" w:rsidRPr="005D364F">
        <w:t xml:space="preserve"> </w:t>
      </w:r>
      <w:r w:rsidRPr="005D364F">
        <w:t>either prices</w:t>
      </w:r>
      <w:r w:rsidR="00493C6E" w:rsidRPr="005D364F">
        <w:t xml:space="preserve"> </w:t>
      </w:r>
      <w:r w:rsidRPr="005D364F">
        <w:t>per</w:t>
      </w:r>
      <w:r w:rsidR="00493C6E" w:rsidRPr="005D364F">
        <w:t xml:space="preserve"> </w:t>
      </w:r>
      <w:r w:rsidRPr="005D364F">
        <w:t xml:space="preserve">kilogram </w:t>
      </w:r>
      <w:r w:rsidRPr="00E27959">
        <w:t>or prices</w:t>
      </w:r>
      <w:r w:rsidR="00493C6E" w:rsidRPr="00E27959">
        <w:t xml:space="preserve"> </w:t>
      </w:r>
      <w:r w:rsidRPr="00E27959">
        <w:t>per</w:t>
      </w:r>
      <w:r w:rsidR="00493C6E" w:rsidRPr="00E27959">
        <w:t xml:space="preserve"> </w:t>
      </w:r>
      <w:r w:rsidRPr="00E27959">
        <w:t>pound</w:t>
      </w:r>
      <w:r w:rsidR="00493C6E" w:rsidRPr="00E27959">
        <w:t>;</w:t>
      </w:r>
      <w:r w:rsidRPr="00E27959">
        <w:t xml:space="preserve"> not in differing units) to readily facilitate value </w:t>
      </w:r>
      <w:r w:rsidR="00A530D7" w:rsidRPr="00E27959">
        <w:t>com</w:t>
      </w:r>
      <w:r w:rsidRPr="00E27959">
        <w:t xml:space="preserve">parison. </w:t>
      </w:r>
    </w:p>
    <w:p w14:paraId="17C681B2" w14:textId="77777777" w:rsidR="005A6C37" w:rsidRPr="00C06CC2" w:rsidRDefault="005A6C37" w:rsidP="009D6532">
      <w:pPr>
        <w:pStyle w:val="BodyText"/>
        <w:tabs>
          <w:tab w:val="left" w:pos="360"/>
          <w:tab w:val="left" w:pos="446"/>
        </w:tabs>
        <w:rPr>
          <w:szCs w:val="20"/>
        </w:rPr>
      </w:pPr>
      <w:r w:rsidRPr="00C06CC2">
        <w:rPr>
          <w:szCs w:val="20"/>
        </w:rPr>
        <w:t>(Amended 1988</w:t>
      </w:r>
      <w:r w:rsidR="00E23889" w:rsidRPr="00C06CC2">
        <w:rPr>
          <w:szCs w:val="20"/>
        </w:rPr>
        <w:t xml:space="preserve"> and 2016</w:t>
      </w:r>
      <w:r w:rsidRPr="00C06CC2">
        <w:rPr>
          <w:szCs w:val="20"/>
        </w:rPr>
        <w:t>)</w:t>
      </w:r>
    </w:p>
    <w:p w14:paraId="1D191713" w14:textId="042A80DD" w:rsidR="005A6C37" w:rsidRPr="004A7179" w:rsidRDefault="005A6C37" w:rsidP="009D6532">
      <w:pPr>
        <w:pStyle w:val="BodyText"/>
        <w:tabs>
          <w:tab w:val="left" w:pos="360"/>
          <w:tab w:val="left" w:pos="1008"/>
          <w:tab w:val="left" w:pos="1080"/>
        </w:tabs>
        <w:ind w:left="360"/>
        <w:rPr>
          <w:bCs/>
        </w:rPr>
      </w:pPr>
      <w:bookmarkStart w:id="60" w:name="_Toc159474135"/>
      <w:bookmarkStart w:id="61" w:name="_Toc173472832"/>
      <w:r w:rsidRPr="004A7179">
        <w:rPr>
          <w:rStyle w:val="UniformLevel3Char"/>
          <w:b/>
          <w:color w:val="auto"/>
          <w:sz w:val="20"/>
        </w:rPr>
        <w:t>1.5.1.</w:t>
      </w:r>
      <w:r w:rsidR="00C06CC2" w:rsidRPr="004A7179">
        <w:rPr>
          <w:rStyle w:val="UniformLevel3Char"/>
          <w:b/>
          <w:color w:val="auto"/>
          <w:sz w:val="20"/>
        </w:rPr>
        <w:tab/>
      </w:r>
      <w:r w:rsidRPr="004A7179">
        <w:rPr>
          <w:rStyle w:val="UniformLevel3Char"/>
          <w:b/>
          <w:color w:val="auto"/>
          <w:sz w:val="20"/>
        </w:rPr>
        <w:t>In Combination with Other Foods</w:t>
      </w:r>
      <w:r w:rsidRPr="004826EF">
        <w:rPr>
          <w:rStyle w:val="UniformLevel3Char"/>
          <w:b/>
          <w:color w:val="auto"/>
          <w:sz w:val="20"/>
        </w:rPr>
        <w:t>.</w:t>
      </w:r>
      <w:bookmarkEnd w:id="60"/>
      <w:r w:rsidRPr="006263A9">
        <w:t xml:space="preserve"> – When meat, poultry</w:t>
      </w:r>
      <w:r w:rsidR="00D962A8" w:rsidRPr="004A7179">
        <w:fldChar w:fldCharType="begin"/>
      </w:r>
      <w:r w:rsidRPr="006263A9">
        <w:instrText>xe "Poultry</w:instrText>
      </w:r>
      <w:r w:rsidR="009E38CC" w:rsidRPr="006263A9">
        <w:instrText>:Combinations with other foods</w:instrText>
      </w:r>
      <w:r w:rsidRPr="006263A9">
        <w:instrText>"</w:instrText>
      </w:r>
      <w:r w:rsidR="00D962A8" w:rsidRPr="004A7179">
        <w:fldChar w:fldCharType="end"/>
      </w:r>
      <w:r w:rsidRPr="006263A9">
        <w:t>, fish</w:t>
      </w:r>
      <w:r w:rsidR="00D962A8" w:rsidRPr="004A7179">
        <w:fldChar w:fldCharType="begin"/>
      </w:r>
      <w:r w:rsidR="009E38CC" w:rsidRPr="006263A9">
        <w:instrText xml:space="preserve"> XE "Fish:Combination with other foods" </w:instrText>
      </w:r>
      <w:r w:rsidR="00D962A8" w:rsidRPr="004A7179">
        <w:fldChar w:fldCharType="end"/>
      </w:r>
      <w:r w:rsidRPr="006263A9">
        <w:t>, or seafood</w:t>
      </w:r>
      <w:r w:rsidR="00D962A8" w:rsidRPr="004A7179">
        <w:fldChar w:fldCharType="begin"/>
      </w:r>
      <w:r w:rsidR="009E38CC" w:rsidRPr="006263A9">
        <w:instrText xml:space="preserve"> XE "Seafood:Combination with other foods" </w:instrText>
      </w:r>
      <w:r w:rsidR="00D962A8" w:rsidRPr="004A7179">
        <w:fldChar w:fldCharType="end"/>
      </w:r>
      <w:r w:rsidRPr="006263A9">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61"/>
    </w:p>
    <w:p w14:paraId="4A5ED60F" w14:textId="35A45847" w:rsidR="005A6C37" w:rsidRPr="006C6070" w:rsidRDefault="00150D29" w:rsidP="009D6532">
      <w:pPr>
        <w:pStyle w:val="BodyText"/>
        <w:tabs>
          <w:tab w:val="left" w:pos="360"/>
        </w:tabs>
        <w:spacing w:after="60"/>
        <w:ind w:left="360"/>
      </w:pPr>
      <w:r w:rsidRPr="00F670ED">
        <w:rPr>
          <w:b/>
          <w:bCs/>
          <w:i/>
          <w:iCs w:val="0"/>
        </w:rPr>
        <w:t>NOTE</w:t>
      </w:r>
      <w:r w:rsidR="005A6C37" w:rsidRPr="00F670ED">
        <w:rPr>
          <w:b/>
          <w:bCs/>
          <w:i/>
          <w:iCs w:val="0"/>
        </w:rPr>
        <w:t>:</w:t>
      </w:r>
      <w:r w:rsidR="005A6C37" w:rsidRPr="006C6070">
        <w:t xml:space="preserve">  </w:t>
      </w:r>
      <w:r w:rsidR="00901BB7" w:rsidRPr="006C6070">
        <w:t>Also s</w:t>
      </w:r>
      <w:r w:rsidR="005A6C37" w:rsidRPr="006C6070">
        <w:t xml:space="preserve">ee </w:t>
      </w:r>
      <w:r w:rsidR="00901BB7" w:rsidRPr="006C6070">
        <w:t xml:space="preserve">NCWM Policy, </w:t>
      </w:r>
      <w:r w:rsidR="005A6C37" w:rsidRPr="006C6070">
        <w:t>Interpretations</w:t>
      </w:r>
      <w:r w:rsidR="002E09F2" w:rsidRPr="006C6070">
        <w:t>,</w:t>
      </w:r>
      <w:r w:rsidR="005A6C37" w:rsidRPr="006C6070">
        <w:t xml:space="preserve"> and Guidelines</w:t>
      </w:r>
      <w:r w:rsidR="00B9507C" w:rsidRPr="006C6070">
        <w:t>,</w:t>
      </w:r>
      <w:r w:rsidR="005A6C37" w:rsidRPr="006C6070">
        <w:t xml:space="preserve"> Section 2.2.13. Declaration of Identity: </w:t>
      </w:r>
      <w:r w:rsidR="00FE01D2" w:rsidRPr="006C6070">
        <w:t xml:space="preserve"> </w:t>
      </w:r>
      <w:r w:rsidR="005A6C37" w:rsidRPr="006C6070">
        <w:t xml:space="preserve">Consumer Package </w:t>
      </w:r>
      <w:r w:rsidR="000615D6" w:rsidRPr="006C6070">
        <w:t xml:space="preserve">(UPLR) </w:t>
      </w:r>
      <w:r w:rsidR="005A6C37" w:rsidRPr="006C6070">
        <w:t xml:space="preserve">and </w:t>
      </w:r>
      <w:r w:rsidR="00901BB7" w:rsidRPr="006C6070">
        <w:t xml:space="preserve">Section </w:t>
      </w:r>
      <w:r w:rsidR="000615D6" w:rsidRPr="006C6070">
        <w:t xml:space="preserve">1.5.1. </w:t>
      </w:r>
      <w:r w:rsidR="00901BB7" w:rsidRPr="006C6070">
        <w:t xml:space="preserve">In </w:t>
      </w:r>
      <w:r w:rsidR="000615D6" w:rsidRPr="006C6070">
        <w:t>Combination with Other Foods (UMSCR).</w:t>
      </w:r>
    </w:p>
    <w:p w14:paraId="3346E095" w14:textId="77777777" w:rsidR="005A6C37" w:rsidRPr="00C06CC2" w:rsidRDefault="005A6C37" w:rsidP="009D6532">
      <w:pPr>
        <w:pStyle w:val="BodyText"/>
        <w:tabs>
          <w:tab w:val="left" w:pos="360"/>
          <w:tab w:val="left" w:pos="446"/>
          <w:tab w:val="left" w:pos="900"/>
        </w:tabs>
        <w:ind w:left="360"/>
        <w:rPr>
          <w:szCs w:val="20"/>
        </w:rPr>
      </w:pPr>
      <w:r w:rsidRPr="00C06CC2">
        <w:rPr>
          <w:szCs w:val="20"/>
        </w:rPr>
        <w:t>(Amended 1989)</w:t>
      </w:r>
    </w:p>
    <w:p w14:paraId="61B6826A" w14:textId="41651856" w:rsidR="005A6C37" w:rsidRPr="00C36DBB" w:rsidRDefault="005A6C37" w:rsidP="009D6532">
      <w:pPr>
        <w:pStyle w:val="UniformLevel3"/>
        <w:tabs>
          <w:tab w:val="left" w:pos="360"/>
          <w:tab w:val="left" w:pos="1260"/>
        </w:tabs>
        <w:spacing w:before="0" w:after="240"/>
        <w:rPr>
          <w:b/>
          <w:iCs w:val="0"/>
          <w:sz w:val="20"/>
        </w:rPr>
      </w:pPr>
      <w:bookmarkStart w:id="62" w:name="_Toc173472833"/>
      <w:bookmarkStart w:id="63" w:name="_Toc159474136"/>
      <w:r w:rsidRPr="00C36DBB">
        <w:rPr>
          <w:b/>
          <w:iCs w:val="0"/>
          <w:sz w:val="20"/>
        </w:rPr>
        <w:t>1.5.2.</w:t>
      </w:r>
      <w:r w:rsidR="00C06CC2" w:rsidRPr="00C36DBB">
        <w:rPr>
          <w:b/>
          <w:iCs w:val="0"/>
          <w:sz w:val="20"/>
        </w:rPr>
        <w:tab/>
      </w:r>
      <w:r w:rsidRPr="00C36DBB">
        <w:rPr>
          <w:b/>
          <w:iCs w:val="0"/>
          <w:sz w:val="20"/>
        </w:rPr>
        <w:t>Clams, Mussels, Oysters, and Other Mollusks</w:t>
      </w:r>
      <w:bookmarkEnd w:id="62"/>
      <w:r w:rsidRPr="00C36DBB">
        <w:rPr>
          <w:b/>
          <w:iCs w:val="0"/>
          <w:sz w:val="20"/>
        </w:rPr>
        <w:t>.</w:t>
      </w:r>
      <w:bookmarkEnd w:id="63"/>
      <w:r w:rsidR="00D962A8" w:rsidRPr="00C36DBB">
        <w:rPr>
          <w:b/>
          <w:iCs w:val="0"/>
          <w:sz w:val="20"/>
        </w:rPr>
        <w:fldChar w:fldCharType="begin"/>
      </w:r>
      <w:r w:rsidRPr="00C36DBB">
        <w:rPr>
          <w:b/>
          <w:iCs w:val="0"/>
          <w:sz w:val="20"/>
        </w:rPr>
        <w:instrText>xe "Mollusks"</w:instrText>
      </w:r>
      <w:r w:rsidR="00D962A8" w:rsidRPr="00C36DBB">
        <w:rPr>
          <w:b/>
          <w:iCs w:val="0"/>
          <w:sz w:val="20"/>
        </w:rPr>
        <w:fldChar w:fldCharType="end"/>
      </w:r>
      <w:r w:rsidR="00D962A8" w:rsidRPr="00C36DBB">
        <w:rPr>
          <w:b/>
          <w:iCs w:val="0"/>
          <w:sz w:val="20"/>
        </w:rPr>
        <w:fldChar w:fldCharType="begin"/>
      </w:r>
      <w:r w:rsidR="009E38CC" w:rsidRPr="00C36DBB">
        <w:rPr>
          <w:b/>
          <w:iCs w:val="0"/>
          <w:sz w:val="20"/>
        </w:rPr>
        <w:instrText xml:space="preserve"> XE "Mollusks" \t "See Shellfish" </w:instrText>
      </w:r>
      <w:r w:rsidR="00D962A8" w:rsidRPr="00C36DBB">
        <w:rPr>
          <w:b/>
          <w:iCs w:val="0"/>
          <w:sz w:val="20"/>
        </w:rPr>
        <w:fldChar w:fldCharType="end"/>
      </w:r>
    </w:p>
    <w:p w14:paraId="31B61931" w14:textId="549306A1" w:rsidR="005A6C37" w:rsidRPr="00944FD2" w:rsidRDefault="005A6C37" w:rsidP="00BA317E">
      <w:pPr>
        <w:pStyle w:val="StyleBodyText1"/>
        <w:tabs>
          <w:tab w:val="left" w:pos="360"/>
        </w:tabs>
        <w:ind w:left="720"/>
      </w:pPr>
      <w:bookmarkStart w:id="64" w:name="_Toc159474137"/>
      <w:r w:rsidRPr="006263A9">
        <w:rPr>
          <w:rStyle w:val="UniformLevel4Char"/>
          <w:b/>
          <w:bCs/>
          <w:sz w:val="20"/>
        </w:rPr>
        <w:t>1.5.2.1</w:t>
      </w:r>
      <w:r w:rsidR="0032148C" w:rsidRPr="006263A9">
        <w:rPr>
          <w:rStyle w:val="UniformLevel4Char"/>
          <w:b/>
          <w:bCs/>
          <w:sz w:val="20"/>
        </w:rPr>
        <w:t>.</w:t>
      </w:r>
      <w:r w:rsidR="00CE4ECF" w:rsidRPr="006263A9">
        <w:rPr>
          <w:rStyle w:val="UniformLevel4Char"/>
          <w:b/>
          <w:bCs/>
          <w:sz w:val="20"/>
        </w:rPr>
        <w:tab/>
      </w:r>
      <w:r w:rsidRPr="006263A9">
        <w:rPr>
          <w:rStyle w:val="UniformLevel4Char"/>
          <w:b/>
          <w:bCs/>
          <w:sz w:val="20"/>
        </w:rPr>
        <w:t xml:space="preserve">Whole </w:t>
      </w:r>
      <w:r w:rsidR="006B2972" w:rsidRPr="006263A9">
        <w:rPr>
          <w:rStyle w:val="UniformLevel4Char"/>
          <w:b/>
          <w:bCs/>
          <w:sz w:val="20"/>
        </w:rPr>
        <w:t>Clams, Oysters, Mussels</w:t>
      </w:r>
      <w:r w:rsidRPr="006263A9">
        <w:rPr>
          <w:rStyle w:val="UniformLevel4Char"/>
          <w:b/>
          <w:bCs/>
          <w:sz w:val="20"/>
        </w:rPr>
        <w:t xml:space="preserve">, or </w:t>
      </w:r>
      <w:r w:rsidR="006B2972" w:rsidRPr="006263A9">
        <w:rPr>
          <w:rStyle w:val="UniformLevel4Char"/>
          <w:b/>
          <w:bCs/>
          <w:sz w:val="20"/>
        </w:rPr>
        <w:t>Other Mollusks</w:t>
      </w:r>
      <w:r w:rsidRPr="006263A9">
        <w:rPr>
          <w:rStyle w:val="UniformLevel4Char"/>
          <w:b/>
          <w:bCs/>
          <w:sz w:val="20"/>
        </w:rPr>
        <w:t xml:space="preserve"> in the </w:t>
      </w:r>
      <w:r w:rsidR="006B2972" w:rsidRPr="006263A9">
        <w:rPr>
          <w:rStyle w:val="UniformLevel4Char"/>
          <w:b/>
          <w:bCs/>
          <w:sz w:val="20"/>
        </w:rPr>
        <w:t>Shell</w:t>
      </w:r>
      <w:bookmarkEnd w:id="64"/>
      <w:r w:rsidRPr="006263A9">
        <w:t xml:space="preserve"> </w:t>
      </w:r>
      <w:r w:rsidRPr="004A7179">
        <w:t>(fresh or frozen).</w:t>
      </w:r>
      <w:r w:rsidRPr="006263A9">
        <w:t xml:space="preserve"> </w:t>
      </w:r>
      <w:r w:rsidRPr="006263A9">
        <w:rPr>
          <w:rStyle w:val="BodyTextChar"/>
          <w:szCs w:val="20"/>
        </w:rPr>
        <w:t xml:space="preserve">– </w:t>
      </w:r>
      <w:r w:rsidR="00D962A8" w:rsidRPr="006263A9">
        <w:rPr>
          <w:rStyle w:val="BodyTextChar"/>
          <w:szCs w:val="20"/>
        </w:rPr>
        <w:fldChar w:fldCharType="begin"/>
      </w:r>
      <w:r w:rsidR="009E38CC" w:rsidRPr="006263A9">
        <w:rPr>
          <w:rStyle w:val="BodyTextChar"/>
          <w:szCs w:val="20"/>
        </w:rPr>
        <w:instrText xml:space="preserve"> XE "</w:instrText>
      </w:r>
      <w:proofErr w:type="gramStart"/>
      <w:r w:rsidR="009E38CC" w:rsidRPr="006263A9">
        <w:rPr>
          <w:rStyle w:val="BodyTextChar"/>
          <w:szCs w:val="20"/>
        </w:rPr>
        <w:instrText>Shellfood:Clams</w:instrText>
      </w:r>
      <w:proofErr w:type="gramEnd"/>
      <w:r w:rsidR="009E38CC" w:rsidRPr="006263A9">
        <w:rPr>
          <w:rStyle w:val="BodyTextChar"/>
          <w:szCs w:val="20"/>
        </w:rPr>
        <w:instrText xml:space="preserve">, mussels, oysters, others" </w:instrText>
      </w:r>
      <w:r w:rsidR="00D962A8" w:rsidRPr="006263A9">
        <w:rPr>
          <w:rStyle w:val="BodyTextChar"/>
          <w:szCs w:val="20"/>
        </w:rPr>
        <w:fldChar w:fldCharType="end"/>
      </w:r>
      <w:r w:rsidR="00A34715" w:rsidRPr="006263A9">
        <w:rPr>
          <w:rStyle w:val="BodyTextChar"/>
          <w:szCs w:val="20"/>
        </w:rPr>
        <w:fldChar w:fldCharType="begin"/>
      </w:r>
      <w:r w:rsidR="00A34715" w:rsidRPr="006263A9">
        <w:rPr>
          <w:rStyle w:val="BodyTextChar"/>
          <w:szCs w:val="20"/>
        </w:rPr>
        <w:instrText xml:space="preserve"> XE "Seafood:Whole" </w:instrText>
      </w:r>
      <w:r w:rsidR="00A34715" w:rsidRPr="006263A9">
        <w:rPr>
          <w:rStyle w:val="BodyTextChar"/>
          <w:szCs w:val="20"/>
        </w:rPr>
        <w:fldChar w:fldCharType="end"/>
      </w:r>
      <w:r w:rsidRPr="00944FD2">
        <w:t>Shall be sold by weight (including the weight of the shell, but not including the liquid or ice packed with them), dry measure (e.g., bushel), and/or count.  In addition, size designations may be provided.</w:t>
      </w:r>
    </w:p>
    <w:p w14:paraId="0BE004EA" w14:textId="630E9E57" w:rsidR="005A6C37" w:rsidRPr="00CC0B71" w:rsidRDefault="005A6C37" w:rsidP="009D6532">
      <w:pPr>
        <w:pStyle w:val="BodyText"/>
        <w:tabs>
          <w:tab w:val="left" w:pos="360"/>
          <w:tab w:val="left" w:pos="1080"/>
        </w:tabs>
        <w:spacing w:after="60"/>
        <w:ind w:left="720"/>
        <w:rPr>
          <w:rStyle w:val="BodyTextChar"/>
          <w:rFonts w:cstheme="minorBidi"/>
        </w:rPr>
      </w:pPr>
      <w:bookmarkStart w:id="65" w:name="_Toc159474138"/>
      <w:r w:rsidRPr="00484D65">
        <w:rPr>
          <w:rStyle w:val="UniformLevel4Char"/>
          <w:b/>
          <w:bCs/>
          <w:iCs w:val="0"/>
          <w:color w:val="auto"/>
          <w:sz w:val="20"/>
        </w:rPr>
        <w:t>1.5.2.2.</w:t>
      </w:r>
      <w:r w:rsidR="00CE4ECF" w:rsidRPr="00484D65">
        <w:rPr>
          <w:rStyle w:val="UniformLevel4Char"/>
          <w:b/>
          <w:bCs/>
          <w:iCs w:val="0"/>
          <w:color w:val="auto"/>
          <w:sz w:val="20"/>
        </w:rPr>
        <w:tab/>
      </w:r>
      <w:r w:rsidRPr="00484D65">
        <w:rPr>
          <w:rStyle w:val="UniformLevel4Char"/>
          <w:b/>
          <w:bCs/>
          <w:iCs w:val="0"/>
          <w:color w:val="auto"/>
          <w:sz w:val="20"/>
        </w:rPr>
        <w:t xml:space="preserve">Whole </w:t>
      </w:r>
      <w:r w:rsidR="006B2972" w:rsidRPr="00484D65">
        <w:rPr>
          <w:rStyle w:val="UniformLevel4Char"/>
          <w:b/>
          <w:bCs/>
          <w:iCs w:val="0"/>
          <w:color w:val="auto"/>
          <w:sz w:val="20"/>
        </w:rPr>
        <w:t>Clams, Oysters, Mussels</w:t>
      </w:r>
      <w:r w:rsidRPr="00484D65">
        <w:rPr>
          <w:rStyle w:val="UniformLevel4Char"/>
          <w:b/>
          <w:bCs/>
          <w:iCs w:val="0"/>
          <w:color w:val="auto"/>
          <w:sz w:val="20"/>
        </w:rPr>
        <w:t xml:space="preserve">, or </w:t>
      </w:r>
      <w:r w:rsidR="006B2972" w:rsidRPr="00484D65">
        <w:rPr>
          <w:rStyle w:val="UniformLevel4Char"/>
          <w:b/>
          <w:bCs/>
          <w:iCs w:val="0"/>
          <w:color w:val="auto"/>
          <w:sz w:val="20"/>
        </w:rPr>
        <w:t xml:space="preserve">Other Mollusks </w:t>
      </w:r>
      <w:r w:rsidRPr="00484D65">
        <w:rPr>
          <w:rStyle w:val="UniformLevel4Char"/>
          <w:b/>
          <w:bCs/>
          <w:iCs w:val="0"/>
          <w:color w:val="auto"/>
          <w:sz w:val="20"/>
        </w:rPr>
        <w:t xml:space="preserve">on the </w:t>
      </w:r>
      <w:r w:rsidR="006B2972" w:rsidRPr="00484D65">
        <w:rPr>
          <w:rStyle w:val="UniformLevel4Char"/>
          <w:b/>
          <w:bCs/>
          <w:iCs w:val="0"/>
          <w:color w:val="auto"/>
          <w:sz w:val="20"/>
        </w:rPr>
        <w:t>Half Shell</w:t>
      </w:r>
      <w:bookmarkEnd w:id="65"/>
      <w:r w:rsidR="006B2972" w:rsidRPr="00CE4ECF">
        <w:rPr>
          <w:rStyle w:val="UniformLevel4Char"/>
          <w:sz w:val="20"/>
        </w:rPr>
        <w:t xml:space="preserve"> </w:t>
      </w:r>
      <w:r w:rsidRPr="00CC0B71">
        <w:rPr>
          <w:rStyle w:val="BodyTextChar"/>
        </w:rPr>
        <w:t>(fresh, cooked, smoked, or frozen, with or without sauces or spices added). – Shall be sold by weight (excluding the weight of the shell) or by count.  Size designations may also be provided</w:t>
      </w:r>
      <w:r w:rsidR="00A34715" w:rsidRPr="00CC0B71">
        <w:rPr>
          <w:rStyle w:val="BodyTextChar"/>
        </w:rPr>
        <w:fldChar w:fldCharType="begin"/>
      </w:r>
      <w:r w:rsidR="00A34715" w:rsidRPr="00CC0B71">
        <w:rPr>
          <w:rStyle w:val="BodyTextChar"/>
        </w:rPr>
        <w:instrText xml:space="preserve"> XE "</w:instrText>
      </w:r>
      <w:proofErr w:type="gramStart"/>
      <w:r w:rsidR="00A34715" w:rsidRPr="00CC0B71">
        <w:rPr>
          <w:rStyle w:val="BodyTextChar"/>
        </w:rPr>
        <w:instrText>Seafood:Whole</w:instrText>
      </w:r>
      <w:proofErr w:type="gramEnd"/>
      <w:r w:rsidR="00A34715" w:rsidRPr="00CC0B71">
        <w:rPr>
          <w:rStyle w:val="BodyTextChar"/>
        </w:rPr>
        <w:instrText xml:space="preserve">" </w:instrText>
      </w:r>
      <w:r w:rsidR="00A34715" w:rsidRPr="00CC0B71">
        <w:rPr>
          <w:rStyle w:val="BodyTextChar"/>
        </w:rPr>
        <w:fldChar w:fldCharType="end"/>
      </w:r>
      <w:r w:rsidRPr="00CC0B71">
        <w:rPr>
          <w:rStyle w:val="BodyTextChar"/>
        </w:rPr>
        <w:t>.</w:t>
      </w:r>
    </w:p>
    <w:p w14:paraId="2C2941A0" w14:textId="77777777" w:rsidR="005A6C37" w:rsidRPr="00521DE4" w:rsidRDefault="005A6C37" w:rsidP="009D6532">
      <w:pPr>
        <w:pStyle w:val="BodyText"/>
        <w:tabs>
          <w:tab w:val="left" w:pos="360"/>
          <w:tab w:val="left" w:pos="1080"/>
        </w:tabs>
        <w:ind w:left="720"/>
        <w:rPr>
          <w:szCs w:val="20"/>
        </w:rPr>
      </w:pPr>
      <w:r w:rsidRPr="00521DE4">
        <w:rPr>
          <w:szCs w:val="20"/>
        </w:rPr>
        <w:t>(Added 1989)</w:t>
      </w:r>
    </w:p>
    <w:p w14:paraId="0EF7E8E6" w14:textId="523AAD4B" w:rsidR="005A6C37" w:rsidRPr="004A7179" w:rsidRDefault="005A6C37" w:rsidP="009D6532">
      <w:pPr>
        <w:pStyle w:val="BodyText"/>
        <w:tabs>
          <w:tab w:val="left" w:pos="360"/>
          <w:tab w:val="left" w:pos="1080"/>
        </w:tabs>
        <w:spacing w:after="60"/>
        <w:ind w:left="720"/>
      </w:pPr>
      <w:bookmarkStart w:id="66" w:name="_Toc159474139"/>
      <w:r w:rsidRPr="00484D65">
        <w:rPr>
          <w:rStyle w:val="UniformLevel4Char"/>
          <w:b/>
          <w:bCs/>
          <w:iCs w:val="0"/>
          <w:color w:val="auto"/>
          <w:sz w:val="20"/>
        </w:rPr>
        <w:t>1.5.2.3.</w:t>
      </w:r>
      <w:r w:rsidR="0032148C" w:rsidRPr="00484D65">
        <w:rPr>
          <w:rStyle w:val="UniformLevel4Char"/>
          <w:b/>
          <w:bCs/>
          <w:iCs w:val="0"/>
          <w:color w:val="auto"/>
          <w:sz w:val="20"/>
        </w:rPr>
        <w:tab/>
      </w:r>
      <w:r w:rsidRPr="00484D65">
        <w:rPr>
          <w:rStyle w:val="UniformLevel4Char"/>
          <w:b/>
          <w:bCs/>
          <w:iCs w:val="0"/>
          <w:color w:val="auto"/>
          <w:sz w:val="20"/>
        </w:rPr>
        <w:t xml:space="preserve">Fresh </w:t>
      </w:r>
      <w:r w:rsidR="006B2972" w:rsidRPr="00484D65">
        <w:rPr>
          <w:rStyle w:val="UniformLevel4Char"/>
          <w:b/>
          <w:bCs/>
          <w:iCs w:val="0"/>
          <w:color w:val="auto"/>
          <w:sz w:val="20"/>
        </w:rPr>
        <w:t>Oysters</w:t>
      </w:r>
      <w:r w:rsidRPr="00484D65">
        <w:rPr>
          <w:rStyle w:val="UniformLevel4Char"/>
          <w:b/>
          <w:bCs/>
          <w:iCs w:val="0"/>
          <w:color w:val="auto"/>
          <w:sz w:val="20"/>
        </w:rPr>
        <w:t xml:space="preserve"> </w:t>
      </w:r>
      <w:r w:rsidR="006B2972" w:rsidRPr="00484D65">
        <w:rPr>
          <w:rStyle w:val="UniformLevel4Char"/>
          <w:b/>
          <w:bCs/>
          <w:iCs w:val="0"/>
          <w:color w:val="auto"/>
          <w:sz w:val="20"/>
        </w:rPr>
        <w:t>Removed</w:t>
      </w:r>
      <w:r w:rsidRPr="00484D65">
        <w:rPr>
          <w:rStyle w:val="UniformLevel4Char"/>
          <w:b/>
          <w:bCs/>
          <w:iCs w:val="0"/>
          <w:color w:val="auto"/>
          <w:sz w:val="20"/>
        </w:rPr>
        <w:t xml:space="preserve"> from the </w:t>
      </w:r>
      <w:r w:rsidR="006B2972" w:rsidRPr="00484D65">
        <w:rPr>
          <w:rStyle w:val="UniformLevel4Char"/>
          <w:b/>
          <w:bCs/>
          <w:iCs w:val="0"/>
          <w:color w:val="auto"/>
          <w:sz w:val="20"/>
        </w:rPr>
        <w:t>Shel</w:t>
      </w:r>
      <w:r w:rsidRPr="00484D65">
        <w:rPr>
          <w:rStyle w:val="UniformLevel4Char"/>
          <w:b/>
          <w:bCs/>
          <w:iCs w:val="0"/>
          <w:color w:val="auto"/>
          <w:sz w:val="20"/>
        </w:rPr>
        <w:t>l.</w:t>
      </w:r>
      <w:bookmarkEnd w:id="66"/>
      <w:r w:rsidRPr="00C06CC2">
        <w:t xml:space="preserve"> </w:t>
      </w:r>
      <w:r w:rsidRPr="00484D65">
        <w:t xml:space="preserve">– </w:t>
      </w:r>
      <w:r w:rsidR="00D962A8" w:rsidRPr="00484D65">
        <w:fldChar w:fldCharType="begin"/>
      </w:r>
      <w:r w:rsidR="009E38CC" w:rsidRPr="00484D65">
        <w:instrText xml:space="preserve"> XE "Oysters" </w:instrText>
      </w:r>
      <w:r w:rsidR="00D962A8" w:rsidRPr="00484D65">
        <w:fldChar w:fldCharType="end"/>
      </w:r>
      <w:r w:rsidR="00D962A8" w:rsidRPr="00484D65">
        <w:fldChar w:fldCharType="begin"/>
      </w:r>
      <w:r w:rsidR="009E38CC" w:rsidRPr="00484D65">
        <w:instrText xml:space="preserve"> XE "</w:instrText>
      </w:r>
      <w:proofErr w:type="gramStart"/>
      <w:r w:rsidR="009E38CC" w:rsidRPr="00484D65">
        <w:instrText>Shellfish:Oysters</w:instrText>
      </w:r>
      <w:proofErr w:type="gramEnd"/>
      <w:r w:rsidR="009E38CC" w:rsidRPr="00484D65">
        <w:instrText xml:space="preserve">" </w:instrText>
      </w:r>
      <w:r w:rsidR="00D962A8" w:rsidRPr="00484D65">
        <w:fldChar w:fldCharType="end"/>
      </w:r>
      <w:r w:rsidR="00A34715" w:rsidRPr="00484D65">
        <w:fldChar w:fldCharType="begin"/>
      </w:r>
      <w:r w:rsidR="00A34715" w:rsidRPr="00484D65">
        <w:instrText xml:space="preserve"> XE "Seafood:Canned" </w:instrText>
      </w:r>
      <w:r w:rsidR="00A34715" w:rsidRPr="00484D65">
        <w:fldChar w:fldCharType="end"/>
      </w:r>
      <w:r w:rsidRPr="00484D65">
        <w:t>Shall be sold by weight, drained weight</w:t>
      </w:r>
      <w:r w:rsidR="00D962A8" w:rsidRPr="00484D65">
        <w:fldChar w:fldCharType="begin"/>
      </w:r>
      <w:r w:rsidRPr="00484D65">
        <w:instrText>xe "Drained weight"</w:instrText>
      </w:r>
      <w:r w:rsidR="00D962A8" w:rsidRPr="00484D65">
        <w:fldChar w:fldCharType="end"/>
      </w:r>
      <w:r w:rsidRPr="00484D65">
        <w:t>, or by fluid volume.  For oysters sold by weight or by volume, a maximum</w:t>
      </w:r>
      <w:r w:rsidRPr="004A7179">
        <w:t xml:space="preserve"> of 15</w:t>
      </w:r>
      <w:r w:rsidR="0032148C" w:rsidRPr="004A7179">
        <w:t xml:space="preserve"> </w:t>
      </w:r>
      <w:r w:rsidRPr="004A7179">
        <w:t>% free liquid by weight is permitted.</w:t>
      </w:r>
    </w:p>
    <w:p w14:paraId="57AE6EC2" w14:textId="77777777" w:rsidR="005A6C37" w:rsidRPr="00521DE4" w:rsidRDefault="005A6C37" w:rsidP="009D6532">
      <w:pPr>
        <w:pStyle w:val="BodyText"/>
        <w:tabs>
          <w:tab w:val="left" w:pos="360"/>
          <w:tab w:val="left" w:pos="1080"/>
        </w:tabs>
        <w:ind w:left="720"/>
        <w:rPr>
          <w:szCs w:val="20"/>
        </w:rPr>
      </w:pPr>
      <w:r w:rsidRPr="00521DE4">
        <w:rPr>
          <w:szCs w:val="20"/>
        </w:rPr>
        <w:t>(Amended 1991)</w:t>
      </w:r>
    </w:p>
    <w:p w14:paraId="66043263" w14:textId="2EEEB28E" w:rsidR="005A6C37" w:rsidRPr="00484D65" w:rsidRDefault="005A6C37" w:rsidP="00EC74CF">
      <w:pPr>
        <w:pStyle w:val="BodyText"/>
        <w:spacing w:after="60"/>
        <w:ind w:left="720"/>
        <w:rPr>
          <w:rStyle w:val="BodyTextChar"/>
        </w:rPr>
      </w:pPr>
      <w:bookmarkStart w:id="67" w:name="_Toc159474140"/>
      <w:r w:rsidRPr="00484D65">
        <w:rPr>
          <w:rStyle w:val="UniformLevel4Char"/>
          <w:b/>
          <w:bCs/>
          <w:iCs w:val="0"/>
          <w:color w:val="auto"/>
          <w:sz w:val="20"/>
        </w:rPr>
        <w:t>1.5.2.4.</w:t>
      </w:r>
      <w:r w:rsidR="0032148C" w:rsidRPr="00484D65">
        <w:rPr>
          <w:rStyle w:val="UniformLevel4Char"/>
          <w:b/>
          <w:bCs/>
          <w:iCs w:val="0"/>
          <w:color w:val="auto"/>
          <w:sz w:val="20"/>
        </w:rPr>
        <w:tab/>
      </w:r>
      <w:r w:rsidRPr="00484D65">
        <w:rPr>
          <w:rStyle w:val="UniformLevel4Char"/>
          <w:b/>
          <w:bCs/>
          <w:iCs w:val="0"/>
          <w:color w:val="auto"/>
          <w:sz w:val="20"/>
        </w:rPr>
        <w:t xml:space="preserve">Processed </w:t>
      </w:r>
      <w:r w:rsidR="006B2972" w:rsidRPr="00484D65">
        <w:rPr>
          <w:rStyle w:val="UniformLevel4Char"/>
          <w:b/>
          <w:bCs/>
          <w:iCs w:val="0"/>
          <w:color w:val="auto"/>
          <w:sz w:val="20"/>
        </w:rPr>
        <w:t>Clams, Mussels</w:t>
      </w:r>
      <w:r w:rsidRPr="00484D65">
        <w:rPr>
          <w:rStyle w:val="UniformLevel4Char"/>
          <w:b/>
          <w:bCs/>
          <w:iCs w:val="0"/>
          <w:color w:val="auto"/>
          <w:sz w:val="20"/>
        </w:rPr>
        <w:t xml:space="preserve">, </w:t>
      </w:r>
      <w:r w:rsidR="006B2972" w:rsidRPr="00484D65">
        <w:rPr>
          <w:rStyle w:val="UniformLevel4Char"/>
          <w:b/>
          <w:bCs/>
          <w:iCs w:val="0"/>
          <w:color w:val="auto"/>
          <w:sz w:val="20"/>
        </w:rPr>
        <w:t>Oysters</w:t>
      </w:r>
      <w:r w:rsidRPr="00484D65">
        <w:rPr>
          <w:rStyle w:val="UniformLevel4Char"/>
          <w:b/>
          <w:bCs/>
          <w:iCs w:val="0"/>
          <w:color w:val="auto"/>
          <w:sz w:val="20"/>
        </w:rPr>
        <w:t xml:space="preserve">, or </w:t>
      </w:r>
      <w:r w:rsidR="006B2972" w:rsidRPr="00484D65">
        <w:rPr>
          <w:rStyle w:val="UniformLevel4Char"/>
          <w:b/>
          <w:bCs/>
          <w:iCs w:val="0"/>
          <w:color w:val="auto"/>
          <w:sz w:val="20"/>
        </w:rPr>
        <w:t xml:space="preserve">Other Mollusks </w:t>
      </w:r>
      <w:r w:rsidRPr="00484D65">
        <w:rPr>
          <w:rStyle w:val="UniformLevel4Char"/>
          <w:b/>
          <w:bCs/>
          <w:iCs w:val="0"/>
          <w:color w:val="auto"/>
          <w:sz w:val="20"/>
        </w:rPr>
        <w:t xml:space="preserve">on the </w:t>
      </w:r>
      <w:r w:rsidR="006B2972" w:rsidRPr="00484D65">
        <w:rPr>
          <w:rStyle w:val="UniformLevel4Char"/>
          <w:b/>
          <w:bCs/>
          <w:iCs w:val="0"/>
          <w:color w:val="auto"/>
          <w:sz w:val="20"/>
        </w:rPr>
        <w:t>Half Shell</w:t>
      </w:r>
      <w:r w:rsidR="006B2972" w:rsidRPr="00EC74CF">
        <w:rPr>
          <w:iCs w:val="0"/>
        </w:rPr>
        <w:t xml:space="preserve"> </w:t>
      </w:r>
      <w:r w:rsidRPr="00EC74CF">
        <w:rPr>
          <w:iCs w:val="0"/>
        </w:rPr>
        <w:t>(</w:t>
      </w:r>
      <w:bookmarkEnd w:id="67"/>
      <w:r w:rsidRPr="00EC74CF">
        <w:rPr>
          <w:iCs w:val="0"/>
        </w:rPr>
        <w:t>fresh or frozen). – Shall be sold by net weight excluding the weight of the shell</w:t>
      </w:r>
      <w:r w:rsidR="00D962A8" w:rsidRPr="00EC74CF">
        <w:rPr>
          <w:iCs w:val="0"/>
        </w:rPr>
        <w:fldChar w:fldCharType="begin"/>
      </w:r>
      <w:r w:rsidR="009E38CC" w:rsidRPr="00EC74CF">
        <w:rPr>
          <w:iCs w:val="0"/>
        </w:rPr>
        <w:instrText xml:space="preserve"> XE "Mollusks" </w:instrText>
      </w:r>
      <w:r w:rsidR="00D962A8" w:rsidRPr="00EC74CF">
        <w:rPr>
          <w:iCs w:val="0"/>
        </w:rPr>
        <w:fldChar w:fldCharType="end"/>
      </w:r>
      <w:r w:rsidR="00D962A8" w:rsidRPr="00EC74CF">
        <w:rPr>
          <w:iCs w:val="0"/>
        </w:rPr>
        <w:fldChar w:fldCharType="begin"/>
      </w:r>
      <w:r w:rsidR="009E38CC" w:rsidRPr="00EC74CF">
        <w:rPr>
          <w:iCs w:val="0"/>
        </w:rPr>
        <w:instrText xml:space="preserve"> XE "Shellfish" </w:instrText>
      </w:r>
      <w:r w:rsidR="00D962A8" w:rsidRPr="00EC74CF">
        <w:rPr>
          <w:iCs w:val="0"/>
        </w:rPr>
        <w:fldChar w:fldCharType="end"/>
      </w:r>
      <w:r w:rsidRPr="00EC74CF">
        <w:rPr>
          <w:iCs w:val="0"/>
        </w:rPr>
        <w:t>.  The term “processed” means removing the meat from the shell and chopping it or cutting it or commingling it with other solid foods.</w:t>
      </w:r>
    </w:p>
    <w:p w14:paraId="4A0DDF33" w14:textId="77777777" w:rsidR="005A6C37" w:rsidRPr="00C06CC2" w:rsidRDefault="005A6C37" w:rsidP="009D6532">
      <w:pPr>
        <w:pStyle w:val="BodyText"/>
        <w:tabs>
          <w:tab w:val="left" w:pos="360"/>
          <w:tab w:val="left" w:pos="1008"/>
        </w:tabs>
        <w:ind w:left="720"/>
        <w:rPr>
          <w:szCs w:val="20"/>
        </w:rPr>
      </w:pPr>
      <w:r w:rsidRPr="00C06CC2">
        <w:rPr>
          <w:szCs w:val="20"/>
        </w:rPr>
        <w:t>(Amended 1989)</w:t>
      </w:r>
    </w:p>
    <w:p w14:paraId="3F016DBF" w14:textId="0FDAD303" w:rsidR="005A6C37" w:rsidRPr="00484D65" w:rsidRDefault="005A6C37" w:rsidP="009D6532">
      <w:pPr>
        <w:pStyle w:val="BodyText"/>
        <w:tabs>
          <w:tab w:val="left" w:pos="360"/>
          <w:tab w:val="left" w:pos="1008"/>
        </w:tabs>
        <w:spacing w:after="60"/>
        <w:ind w:left="720"/>
        <w:rPr>
          <w:rStyle w:val="BodyTextChar"/>
        </w:rPr>
      </w:pPr>
      <w:bookmarkStart w:id="68" w:name="_Toc159474141"/>
      <w:r w:rsidRPr="00484D65">
        <w:rPr>
          <w:rStyle w:val="UniformLevel4Char"/>
          <w:b/>
          <w:bCs/>
          <w:iCs w:val="0"/>
          <w:color w:val="auto"/>
          <w:sz w:val="20"/>
        </w:rPr>
        <w:t>1.5.2.5</w:t>
      </w:r>
      <w:r w:rsidR="000A3969" w:rsidRPr="00484D65">
        <w:rPr>
          <w:rStyle w:val="UniformLevel4Char"/>
          <w:b/>
          <w:bCs/>
          <w:iCs w:val="0"/>
          <w:color w:val="auto"/>
          <w:sz w:val="20"/>
        </w:rPr>
        <w:t>.</w:t>
      </w:r>
      <w:r w:rsidR="0032148C" w:rsidRPr="00484D65">
        <w:rPr>
          <w:rStyle w:val="UniformLevel4Char"/>
          <w:b/>
          <w:bCs/>
          <w:iCs w:val="0"/>
          <w:color w:val="auto"/>
          <w:sz w:val="20"/>
        </w:rPr>
        <w:tab/>
      </w:r>
      <w:r w:rsidRPr="00484D65">
        <w:rPr>
          <w:rStyle w:val="UniformLevel4Char"/>
          <w:b/>
          <w:bCs/>
          <w:iCs w:val="0"/>
          <w:color w:val="auto"/>
          <w:sz w:val="20"/>
        </w:rPr>
        <w:t xml:space="preserve">Canned (heat-processed) </w:t>
      </w:r>
      <w:r w:rsidR="006B2972" w:rsidRPr="00484D65">
        <w:rPr>
          <w:rStyle w:val="UniformLevel4Char"/>
          <w:b/>
          <w:bCs/>
          <w:iCs w:val="0"/>
          <w:color w:val="auto"/>
          <w:sz w:val="20"/>
        </w:rPr>
        <w:t>Mussels, Clams, Oysters</w:t>
      </w:r>
      <w:r w:rsidRPr="00484D65">
        <w:rPr>
          <w:rStyle w:val="UniformLevel4Char"/>
          <w:b/>
          <w:bCs/>
          <w:iCs w:val="0"/>
          <w:color w:val="auto"/>
          <w:sz w:val="20"/>
        </w:rPr>
        <w:t xml:space="preserve">, or </w:t>
      </w:r>
      <w:r w:rsidR="006B2972" w:rsidRPr="00484D65">
        <w:rPr>
          <w:rStyle w:val="UniformLevel4Char"/>
          <w:b/>
          <w:bCs/>
          <w:iCs w:val="0"/>
          <w:color w:val="auto"/>
          <w:sz w:val="20"/>
        </w:rPr>
        <w:t>Other Mollusks</w:t>
      </w:r>
      <w:r w:rsidRPr="00484D65">
        <w:rPr>
          <w:rStyle w:val="UniformLevel4Char"/>
          <w:b/>
          <w:bCs/>
          <w:iCs w:val="0"/>
          <w:color w:val="auto"/>
          <w:sz w:val="20"/>
        </w:rPr>
        <w:t>.</w:t>
      </w:r>
      <w:bookmarkEnd w:id="68"/>
      <w:r w:rsidRPr="00C06CC2">
        <w:t xml:space="preserve"> </w:t>
      </w:r>
      <w:r w:rsidRPr="00484D65">
        <w:rPr>
          <w:rStyle w:val="BodyTextChar"/>
        </w:rPr>
        <w:t xml:space="preserve">– </w:t>
      </w:r>
      <w:r w:rsidR="00D962A8" w:rsidRPr="00484D65">
        <w:rPr>
          <w:rStyle w:val="BodyTextChar"/>
        </w:rPr>
        <w:fldChar w:fldCharType="begin"/>
      </w:r>
      <w:r w:rsidR="009E38CC" w:rsidRPr="00484D65">
        <w:rPr>
          <w:rStyle w:val="BodyTextChar"/>
        </w:rPr>
        <w:instrText xml:space="preserve"> XE "</w:instrText>
      </w:r>
      <w:proofErr w:type="gramStart"/>
      <w:r w:rsidR="009E38CC" w:rsidRPr="00484D65">
        <w:rPr>
          <w:rStyle w:val="BodyTextChar"/>
        </w:rPr>
        <w:instrText>Shellfish:</w:instrText>
      </w:r>
      <w:r w:rsidR="00024953" w:rsidRPr="00484D65">
        <w:rPr>
          <w:rStyle w:val="BodyTextChar"/>
        </w:rPr>
        <w:instrText>C</w:instrText>
      </w:r>
      <w:r w:rsidR="009E38CC" w:rsidRPr="00484D65">
        <w:rPr>
          <w:rStyle w:val="BodyTextChar"/>
        </w:rPr>
        <w:instrText>anned</w:instrText>
      </w:r>
      <w:proofErr w:type="gramEnd"/>
      <w:r w:rsidR="009E38CC" w:rsidRPr="00484D65">
        <w:rPr>
          <w:rStyle w:val="BodyTextChar"/>
        </w:rPr>
        <w:instrText xml:space="preserve">" </w:instrText>
      </w:r>
      <w:r w:rsidR="00D962A8" w:rsidRPr="00484D65">
        <w:rPr>
          <w:rStyle w:val="BodyTextChar"/>
        </w:rPr>
        <w:fldChar w:fldCharType="end"/>
      </w:r>
      <w:r w:rsidR="00D962A8" w:rsidRPr="00484D65">
        <w:rPr>
          <w:rStyle w:val="BodyTextChar"/>
        </w:rPr>
        <w:fldChar w:fldCharType="begin"/>
      </w:r>
      <w:r w:rsidR="009E38CC" w:rsidRPr="00484D65">
        <w:rPr>
          <w:rStyle w:val="BodyTextChar"/>
        </w:rPr>
        <w:instrText xml:space="preserve"> XE "Mollusks:canned" </w:instrText>
      </w:r>
      <w:r w:rsidR="00D962A8" w:rsidRPr="00484D65">
        <w:rPr>
          <w:rStyle w:val="BodyTextChar"/>
        </w:rPr>
        <w:fldChar w:fldCharType="end"/>
      </w:r>
      <w:r w:rsidR="00A34715" w:rsidRPr="00484D65">
        <w:rPr>
          <w:rStyle w:val="BodyTextChar"/>
        </w:rPr>
        <w:fldChar w:fldCharType="begin"/>
      </w:r>
      <w:r w:rsidR="00A34715" w:rsidRPr="00484D65">
        <w:rPr>
          <w:rStyle w:val="BodyTextChar"/>
        </w:rPr>
        <w:instrText xml:space="preserve"> XE "Seafood:Canned" </w:instrText>
      </w:r>
      <w:r w:rsidR="00A34715" w:rsidRPr="00484D65">
        <w:rPr>
          <w:rStyle w:val="BodyTextChar"/>
        </w:rPr>
        <w:fldChar w:fldCharType="end"/>
      </w:r>
      <w:r w:rsidRPr="00484D65">
        <w:rPr>
          <w:rStyle w:val="BodyTextChar"/>
        </w:rPr>
        <w:t>Shall be sold by net weight.  A maximum of 41</w:t>
      </w:r>
      <w:r w:rsidR="0032148C" w:rsidRPr="00484D65">
        <w:rPr>
          <w:rStyle w:val="BodyTextChar"/>
        </w:rPr>
        <w:t xml:space="preserve"> </w:t>
      </w:r>
      <w:r w:rsidRPr="00484D65">
        <w:rPr>
          <w:rStyle w:val="BodyTextChar"/>
        </w:rPr>
        <w:t>% free liquid by weight is permitted for canned oysters.</w:t>
      </w:r>
    </w:p>
    <w:p w14:paraId="34DBFB39" w14:textId="77777777" w:rsidR="005A6C37" w:rsidRPr="00521DE4" w:rsidRDefault="005A6C37" w:rsidP="009D6532">
      <w:pPr>
        <w:pStyle w:val="BodyText"/>
        <w:tabs>
          <w:tab w:val="left" w:pos="360"/>
          <w:tab w:val="left" w:pos="446"/>
          <w:tab w:val="left" w:pos="1440"/>
        </w:tabs>
        <w:ind w:left="720"/>
        <w:rPr>
          <w:szCs w:val="20"/>
        </w:rPr>
      </w:pPr>
      <w:r w:rsidRPr="00521DE4">
        <w:rPr>
          <w:szCs w:val="20"/>
        </w:rPr>
        <w:t>(Added 1986 and 1971) (Amended 1982, 1985, 1986, and 1989)</w:t>
      </w:r>
    </w:p>
    <w:p w14:paraId="482AF07E" w14:textId="77777777" w:rsidR="009765E6" w:rsidRPr="00C06CC2" w:rsidRDefault="009765E6" w:rsidP="009D6532">
      <w:pPr>
        <w:pStyle w:val="BodyText"/>
        <w:tabs>
          <w:tab w:val="left" w:pos="360"/>
          <w:tab w:val="left" w:pos="446"/>
        </w:tabs>
        <w:rPr>
          <w:szCs w:val="20"/>
        </w:rPr>
      </w:pPr>
      <w:bookmarkStart w:id="69" w:name="_Toc173471503"/>
      <w:bookmarkStart w:id="70" w:name="_Toc173472834"/>
      <w:bookmarkStart w:id="71" w:name="_Toc173474151"/>
      <w:r w:rsidRPr="00CE4ECF">
        <w:rPr>
          <w:b/>
          <w:bCs/>
          <w:i/>
          <w:iCs w:val="0"/>
          <w:szCs w:val="20"/>
        </w:rPr>
        <w:t>Section 1.5. NOTE:</w:t>
      </w:r>
      <w:r w:rsidRPr="00C06CC2">
        <w:rPr>
          <w:szCs w:val="20"/>
        </w:rPr>
        <w:t xml:space="preserve">  See Section 1.12. Ready-to-Eat Food for additional requirements.</w:t>
      </w:r>
    </w:p>
    <w:p w14:paraId="4CE8B1FB" w14:textId="5DCC73D5" w:rsidR="005A6C37" w:rsidRPr="00C06CC2" w:rsidRDefault="005A6C37" w:rsidP="009D6532">
      <w:pPr>
        <w:pStyle w:val="BodyText"/>
        <w:tabs>
          <w:tab w:val="left" w:pos="360"/>
          <w:tab w:val="left" w:pos="446"/>
        </w:tabs>
        <w:spacing w:after="60"/>
        <w:rPr>
          <w:szCs w:val="20"/>
        </w:rPr>
      </w:pPr>
      <w:bookmarkStart w:id="72" w:name="_Toc159474142"/>
      <w:r w:rsidRPr="00C06CC2">
        <w:rPr>
          <w:rStyle w:val="UniformLevel2Char"/>
          <w:b/>
          <w:sz w:val="20"/>
          <w:szCs w:val="20"/>
        </w:rPr>
        <w:t>1.6.</w:t>
      </w:r>
      <w:r w:rsidR="00C35EA4" w:rsidRPr="00C06CC2">
        <w:rPr>
          <w:rStyle w:val="UniformLevel2Char"/>
          <w:b/>
          <w:sz w:val="20"/>
          <w:szCs w:val="20"/>
        </w:rPr>
        <w:tab/>
      </w:r>
      <w:r w:rsidRPr="00C06CC2">
        <w:rPr>
          <w:rStyle w:val="UniformLevel2Char"/>
          <w:b/>
          <w:sz w:val="20"/>
          <w:szCs w:val="20"/>
        </w:rPr>
        <w:t>Fluid Milk Products.</w:t>
      </w:r>
      <w:bookmarkEnd w:id="72"/>
      <w:r w:rsidR="00D962A8" w:rsidRPr="00C06CC2">
        <w:rPr>
          <w:szCs w:val="20"/>
        </w:rPr>
        <w:fldChar w:fldCharType="begin"/>
      </w:r>
      <w:r w:rsidRPr="00C06CC2">
        <w:rPr>
          <w:szCs w:val="20"/>
        </w:rPr>
        <w:instrText>xe "</w:instrText>
      </w:r>
      <w:r w:rsidR="000607AC" w:rsidRPr="00C06CC2">
        <w:rPr>
          <w:szCs w:val="20"/>
        </w:rPr>
        <w:instrText>Dairy products:Fluid milk products</w:instrText>
      </w:r>
      <w:r w:rsidRPr="00C06CC2">
        <w:rPr>
          <w:szCs w:val="20"/>
        </w:rPr>
        <w:instrText>"</w:instrText>
      </w:r>
      <w:r w:rsidR="00D962A8" w:rsidRPr="00C06CC2">
        <w:rPr>
          <w:szCs w:val="20"/>
        </w:rPr>
        <w:fldChar w:fldCharType="end"/>
      </w:r>
      <w:r w:rsidRPr="00C06CC2">
        <w:rPr>
          <w:szCs w:val="20"/>
        </w:rPr>
        <w:t xml:space="preserve"> – All fluid milk products, including</w:t>
      </w:r>
      <w:r w:rsidR="005B6B36" w:rsidRPr="00C06CC2">
        <w:rPr>
          <w:szCs w:val="20"/>
        </w:rPr>
        <w:t>,</w:t>
      </w:r>
      <w:r w:rsidRPr="00C06CC2">
        <w:rPr>
          <w:szCs w:val="20"/>
        </w:rPr>
        <w:t xml:space="preserve"> but not limited to milk, </w:t>
      </w:r>
      <w:proofErr w:type="spellStart"/>
      <w:r w:rsidRPr="00C06CC2">
        <w:rPr>
          <w:szCs w:val="20"/>
        </w:rPr>
        <w:t>lowfat</w:t>
      </w:r>
      <w:proofErr w:type="spellEnd"/>
      <w:r w:rsidRPr="00C06CC2">
        <w:rPr>
          <w:szCs w:val="20"/>
        </w:rPr>
        <w:t xml:space="preserve"> milk, skim milk</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Skim milk</w:instrText>
      </w:r>
      <w:r w:rsidR="000607AC" w:rsidRPr="00C06CC2">
        <w:rPr>
          <w:szCs w:val="20"/>
        </w:rPr>
        <w:instrText>, lowfat milk</w:instrText>
      </w:r>
      <w:r w:rsidR="00EB6468" w:rsidRPr="00C06CC2">
        <w:rPr>
          <w:szCs w:val="20"/>
        </w:rPr>
        <w:instrText xml:space="preserve">" </w:instrText>
      </w:r>
      <w:r w:rsidR="00D962A8" w:rsidRPr="00C06CC2">
        <w:rPr>
          <w:szCs w:val="20"/>
        </w:rPr>
        <w:fldChar w:fldCharType="end"/>
      </w:r>
      <w:r w:rsidRPr="00C06CC2">
        <w:rPr>
          <w:szCs w:val="20"/>
        </w:rPr>
        <w:t>, cultured milks,</w:t>
      </w:r>
      <w:r w:rsidR="00D00C4D" w:rsidRPr="00C06CC2">
        <w:rPr>
          <w:szCs w:val="20"/>
        </w:rPr>
        <w:t xml:space="preserve"> </w:t>
      </w:r>
      <w:r w:rsidR="00D962A8" w:rsidRPr="00C06CC2">
        <w:rPr>
          <w:szCs w:val="20"/>
        </w:rPr>
        <w:fldChar w:fldCharType="begin"/>
      </w:r>
      <w:r w:rsidR="00EB6468" w:rsidRPr="00C06CC2">
        <w:rPr>
          <w:szCs w:val="20"/>
        </w:rPr>
        <w:instrText xml:space="preserve"> XE "Method of sale:</w:instrText>
      </w:r>
      <w:r w:rsidR="000607AC" w:rsidRPr="00C06CC2">
        <w:rPr>
          <w:szCs w:val="20"/>
        </w:rPr>
        <w:instrText>Fluid milk products</w:instrText>
      </w:r>
      <w:r w:rsidR="00EB6468" w:rsidRPr="00C06CC2">
        <w:rPr>
          <w:szCs w:val="20"/>
        </w:rPr>
        <w:instrText xml:space="preserve">" </w:instrText>
      </w:r>
      <w:r w:rsidR="00D962A8" w:rsidRPr="00C06CC2">
        <w:rPr>
          <w:szCs w:val="20"/>
        </w:rPr>
        <w:fldChar w:fldCharType="end"/>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Cultured milk" </w:instrText>
      </w:r>
      <w:r w:rsidR="00D962A8" w:rsidRPr="00C06CC2">
        <w:rPr>
          <w:szCs w:val="20"/>
        </w:rPr>
        <w:fldChar w:fldCharType="end"/>
      </w:r>
      <w:r w:rsidRPr="00C06CC2">
        <w:rPr>
          <w:szCs w:val="20"/>
        </w:rPr>
        <w:t xml:space="preserve"> and cream</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Cream" </w:instrText>
      </w:r>
      <w:r w:rsidR="00D962A8" w:rsidRPr="00C06CC2">
        <w:rPr>
          <w:szCs w:val="20"/>
        </w:rPr>
        <w:fldChar w:fldCharType="end"/>
      </w:r>
      <w:r w:rsidR="00D962A8" w:rsidRPr="00C06CC2">
        <w:rPr>
          <w:szCs w:val="20"/>
        </w:rPr>
        <w:fldChar w:fldCharType="begin"/>
      </w:r>
      <w:r w:rsidR="00535CC4" w:rsidRPr="00C06CC2">
        <w:rPr>
          <w:szCs w:val="20"/>
        </w:rPr>
        <w:instrText xml:space="preserve"> XE "</w:instrText>
      </w:r>
      <w:r w:rsidR="000607AC" w:rsidRPr="00C06CC2">
        <w:rPr>
          <w:szCs w:val="20"/>
        </w:rPr>
        <w:instrText>Dairy</w:instrText>
      </w:r>
      <w:r w:rsidR="00535CC4" w:rsidRPr="00C06CC2">
        <w:rPr>
          <w:szCs w:val="20"/>
        </w:rPr>
        <w:instrText xml:space="preserve"> products:Cream" </w:instrText>
      </w:r>
      <w:r w:rsidR="00D962A8" w:rsidRPr="00C06CC2">
        <w:rPr>
          <w:szCs w:val="20"/>
        </w:rPr>
        <w:fldChar w:fldCharType="end"/>
      </w:r>
      <w:r w:rsidRPr="00C06CC2">
        <w:rPr>
          <w:szCs w:val="20"/>
        </w:rPr>
        <w:t>, shall be sold in terms of fluid volume.</w:t>
      </w:r>
      <w:bookmarkEnd w:id="69"/>
      <w:bookmarkEnd w:id="70"/>
      <w:bookmarkEnd w:id="71"/>
    </w:p>
    <w:p w14:paraId="1600B8A3" w14:textId="77777777" w:rsidR="005A6C37" w:rsidRPr="00C06CC2" w:rsidRDefault="005A6C37" w:rsidP="009D6532">
      <w:pPr>
        <w:pStyle w:val="BodyText"/>
        <w:tabs>
          <w:tab w:val="left" w:pos="360"/>
          <w:tab w:val="left" w:pos="446"/>
        </w:tabs>
        <w:rPr>
          <w:szCs w:val="20"/>
        </w:rPr>
      </w:pPr>
      <w:r w:rsidRPr="00C06CC2">
        <w:rPr>
          <w:szCs w:val="20"/>
        </w:rPr>
        <w:t>(Amended 1995)</w:t>
      </w:r>
    </w:p>
    <w:p w14:paraId="11D20435" w14:textId="076A1623" w:rsidR="005A6C37" w:rsidRPr="00C06CC2" w:rsidRDefault="005A6C37" w:rsidP="009D6532">
      <w:pPr>
        <w:pStyle w:val="BodyText"/>
        <w:tabs>
          <w:tab w:val="left" w:pos="360"/>
          <w:tab w:val="left" w:pos="446"/>
        </w:tabs>
        <w:spacing w:after="60"/>
        <w:rPr>
          <w:szCs w:val="20"/>
        </w:rPr>
      </w:pPr>
      <w:bookmarkStart w:id="73" w:name="_Toc159474143"/>
      <w:bookmarkStart w:id="74" w:name="_Toc173471504"/>
      <w:bookmarkStart w:id="75" w:name="_Toc173472835"/>
      <w:bookmarkStart w:id="76" w:name="_Toc173474152"/>
      <w:r w:rsidRPr="00C06CC2">
        <w:rPr>
          <w:rStyle w:val="UniformLevel2Char"/>
          <w:b/>
          <w:sz w:val="20"/>
          <w:szCs w:val="20"/>
        </w:rPr>
        <w:lastRenderedPageBreak/>
        <w:t>1.7.</w:t>
      </w:r>
      <w:r w:rsidR="00C35EA4" w:rsidRPr="00C06CC2">
        <w:rPr>
          <w:rStyle w:val="UniformLevel2Char"/>
          <w:b/>
          <w:sz w:val="20"/>
          <w:szCs w:val="20"/>
        </w:rPr>
        <w:tab/>
      </w:r>
      <w:r w:rsidRPr="00C06CC2">
        <w:rPr>
          <w:rStyle w:val="UniformLevel2Char"/>
          <w:b/>
          <w:sz w:val="20"/>
          <w:szCs w:val="20"/>
        </w:rPr>
        <w:t>Other Milk Products.</w:t>
      </w:r>
      <w:bookmarkEnd w:id="73"/>
      <w:r w:rsidR="00D962A8" w:rsidRPr="00C06CC2">
        <w:rPr>
          <w:szCs w:val="20"/>
        </w:rPr>
        <w:fldChar w:fldCharType="begin"/>
      </w:r>
      <w:r w:rsidRPr="00C06CC2">
        <w:rPr>
          <w:szCs w:val="20"/>
        </w:rPr>
        <w:instrText>xe "</w:instrText>
      </w:r>
      <w:r w:rsidR="000607AC" w:rsidRPr="00C06CC2">
        <w:rPr>
          <w:szCs w:val="20"/>
        </w:rPr>
        <w:instrText>Dairy</w:instrText>
      </w:r>
      <w:r w:rsidR="00563BF3" w:rsidRPr="00C06CC2">
        <w:rPr>
          <w:szCs w:val="20"/>
        </w:rPr>
        <w:instrText xml:space="preserve"> </w:instrText>
      </w:r>
      <w:proofErr w:type="gramStart"/>
      <w:r w:rsidR="00563BF3" w:rsidRPr="00C06CC2">
        <w:rPr>
          <w:szCs w:val="20"/>
        </w:rPr>
        <w:instrText>products:Other</w:instrText>
      </w:r>
      <w:proofErr w:type="gramEnd"/>
      <w:r w:rsidR="00563BF3" w:rsidRPr="00C06CC2">
        <w:rPr>
          <w:szCs w:val="20"/>
        </w:rPr>
        <w:instrText xml:space="preserve"> milk products</w:instrText>
      </w:r>
      <w:r w:rsidRPr="00C06CC2">
        <w:rPr>
          <w:szCs w:val="20"/>
        </w:rPr>
        <w:instrText>"</w:instrText>
      </w:r>
      <w:r w:rsidR="00D962A8" w:rsidRPr="00C06CC2">
        <w:rPr>
          <w:szCs w:val="20"/>
        </w:rPr>
        <w:fldChar w:fldCharType="end"/>
      </w:r>
      <w:r w:rsidRPr="00C06CC2">
        <w:rPr>
          <w:szCs w:val="20"/>
        </w:rPr>
        <w:t xml:space="preserve"> – Cottage cheese</w:t>
      </w:r>
      <w:r w:rsidR="00D962A8" w:rsidRPr="00C06CC2">
        <w:rPr>
          <w:szCs w:val="20"/>
        </w:rPr>
        <w:fldChar w:fldCharType="begin"/>
      </w:r>
      <w:r w:rsidRPr="00C06CC2">
        <w:rPr>
          <w:szCs w:val="20"/>
        </w:rPr>
        <w:instrText>xe "</w:instrText>
      </w:r>
      <w:r w:rsidR="000607AC" w:rsidRPr="00C06CC2">
        <w:rPr>
          <w:szCs w:val="20"/>
        </w:rPr>
        <w:instrText>Dairy</w:instrText>
      </w:r>
      <w:r w:rsidR="00563BF3" w:rsidRPr="00C06CC2">
        <w:rPr>
          <w:szCs w:val="20"/>
        </w:rPr>
        <w:instrText xml:space="preserve"> products</w:instrText>
      </w:r>
      <w:r w:rsidR="00D00C4D" w:rsidRPr="00C06CC2">
        <w:rPr>
          <w:szCs w:val="20"/>
        </w:rPr>
        <w:instrText>:</w:instrText>
      </w:r>
      <w:r w:rsidRPr="00C06CC2">
        <w:rPr>
          <w:szCs w:val="20"/>
        </w:rPr>
        <w:instrText>Cottage cheese"</w:instrText>
      </w:r>
      <w:r w:rsidR="00D962A8" w:rsidRPr="00C06CC2">
        <w:rPr>
          <w:szCs w:val="20"/>
        </w:rPr>
        <w:fldChar w:fldCharType="end"/>
      </w:r>
      <w:r w:rsidRPr="00C06CC2">
        <w:rPr>
          <w:szCs w:val="20"/>
        </w:rPr>
        <w:t xml:space="preserve">, cottage cheese products, and other milk products that are solid, </w:t>
      </w:r>
      <w:r w:rsidR="00A7764D" w:rsidRPr="00C06CC2">
        <w:rPr>
          <w:szCs w:val="20"/>
        </w:rPr>
        <w:t>semi-solid</w:t>
      </w:r>
      <w:r w:rsidRPr="00C06CC2">
        <w:rPr>
          <w:szCs w:val="20"/>
        </w:rPr>
        <w:t>, viscous, or a mixture of solid and liquid, as defined in the Pasteurized Milk Ordinance of the U.S. Public Health Service, as amended in 1965, shall be sold in terms of weight.</w:t>
      </w:r>
      <w:bookmarkEnd w:id="74"/>
      <w:bookmarkEnd w:id="75"/>
      <w:bookmarkEnd w:id="76"/>
    </w:p>
    <w:p w14:paraId="40F820E6" w14:textId="77777777" w:rsidR="005A6C37" w:rsidRPr="00C06CC2" w:rsidRDefault="005A6C37" w:rsidP="009D6532">
      <w:pPr>
        <w:pStyle w:val="BodyText"/>
        <w:tabs>
          <w:tab w:val="left" w:pos="360"/>
          <w:tab w:val="left" w:pos="446"/>
        </w:tabs>
        <w:rPr>
          <w:szCs w:val="20"/>
        </w:rPr>
      </w:pPr>
      <w:r w:rsidRPr="00C06CC2">
        <w:rPr>
          <w:szCs w:val="20"/>
        </w:rPr>
        <w:t>(Amended 1995)</w:t>
      </w:r>
    </w:p>
    <w:p w14:paraId="11621CC9" w14:textId="584B8018" w:rsidR="005A6C37" w:rsidRPr="00521DE4" w:rsidRDefault="005A6C37" w:rsidP="009D6532">
      <w:pPr>
        <w:pStyle w:val="BodyText"/>
        <w:tabs>
          <w:tab w:val="left" w:pos="360"/>
          <w:tab w:val="left" w:pos="1008"/>
          <w:tab w:val="left" w:pos="1080"/>
        </w:tabs>
        <w:spacing w:after="60"/>
        <w:ind w:left="360"/>
      </w:pPr>
      <w:bookmarkStart w:id="77" w:name="_Toc159474144"/>
      <w:bookmarkStart w:id="78" w:name="_Toc173472836"/>
      <w:r w:rsidRPr="006263A9">
        <w:rPr>
          <w:rStyle w:val="UniformLevel3Char"/>
          <w:b/>
          <w:color w:val="auto"/>
          <w:sz w:val="20"/>
        </w:rPr>
        <w:t>1.7.1.</w:t>
      </w:r>
      <w:r w:rsidR="0032148C" w:rsidRPr="006263A9">
        <w:rPr>
          <w:rStyle w:val="UniformLevel3Char"/>
          <w:b/>
          <w:color w:val="auto"/>
          <w:sz w:val="20"/>
        </w:rPr>
        <w:tab/>
      </w:r>
      <w:r w:rsidRPr="006263A9">
        <w:rPr>
          <w:rStyle w:val="UniformLevel3Char"/>
          <w:b/>
          <w:color w:val="auto"/>
          <w:sz w:val="20"/>
        </w:rPr>
        <w:t>Factory Packaged Ice Cream and Similar Frozen Products.</w:t>
      </w:r>
      <w:bookmarkEnd w:id="77"/>
      <w:r w:rsidRPr="00C06CC2">
        <w:t xml:space="preserve"> </w:t>
      </w:r>
      <w:r w:rsidRPr="00521DE4">
        <w:t>– Ice cream, ice milk</w:t>
      </w:r>
      <w:r w:rsidR="00D962A8" w:rsidRPr="00521DE4">
        <w:fldChar w:fldCharType="begin"/>
      </w:r>
      <w:r w:rsidR="00563BF3" w:rsidRPr="00521DE4">
        <w:instrText xml:space="preserve"> XE "Ice milk" \t "</w:instrText>
      </w:r>
      <w:r w:rsidR="00563BF3" w:rsidRPr="00521DE4">
        <w:rPr>
          <w:i/>
        </w:rPr>
        <w:instrText>See</w:instrText>
      </w:r>
      <w:r w:rsidR="00563BF3" w:rsidRPr="00521DE4">
        <w:instrText xml:space="preserve"> Dairy products" </w:instrText>
      </w:r>
      <w:r w:rsidR="00D962A8" w:rsidRPr="00521DE4">
        <w:fldChar w:fldCharType="end"/>
      </w:r>
      <w:r w:rsidRPr="00521DE4">
        <w:t>, frozen yogurt</w:t>
      </w:r>
      <w:r w:rsidR="00D962A8" w:rsidRPr="00521DE4">
        <w:fldChar w:fldCharType="begin"/>
      </w:r>
      <w:r w:rsidR="00425B5E" w:rsidRPr="00521DE4">
        <w:instrText xml:space="preserve"> XE "Dairy products:Yogurt:Frozen" </w:instrText>
      </w:r>
      <w:r w:rsidR="00D962A8" w:rsidRPr="00521DE4">
        <w:fldChar w:fldCharType="end"/>
      </w:r>
      <w:r w:rsidR="00D962A8" w:rsidRPr="00521DE4">
        <w:fldChar w:fldCharType="begin"/>
      </w:r>
      <w:r w:rsidR="00563BF3" w:rsidRPr="00521DE4">
        <w:instrText xml:space="preserve"> XE "Yogurt:Frozen" \t "</w:instrText>
      </w:r>
      <w:r w:rsidR="00563BF3" w:rsidRPr="00521DE4">
        <w:rPr>
          <w:i/>
        </w:rPr>
        <w:instrText>See</w:instrText>
      </w:r>
      <w:r w:rsidR="00563BF3" w:rsidRPr="00521DE4">
        <w:instrText xml:space="preserve"> Dairy Products" </w:instrText>
      </w:r>
      <w:r w:rsidR="00D962A8" w:rsidRPr="00521DE4">
        <w:fldChar w:fldCharType="end"/>
      </w:r>
      <w:r w:rsidR="00D962A8" w:rsidRPr="00521DE4">
        <w:fldChar w:fldCharType="begin"/>
      </w:r>
      <w:r w:rsidR="00D00C4D" w:rsidRPr="00521DE4">
        <w:instrText xml:space="preserve"> XE "Method of sale:Ice cream, similar frozen products" </w:instrText>
      </w:r>
      <w:r w:rsidR="00D962A8" w:rsidRPr="00521DE4">
        <w:fldChar w:fldCharType="end"/>
      </w:r>
      <w:r w:rsidRPr="00521DE4">
        <w:t xml:space="preserve">, </w:t>
      </w:r>
      <w:r w:rsidR="00D962A8" w:rsidRPr="00521DE4">
        <w:fldChar w:fldCharType="begin"/>
      </w:r>
      <w:r w:rsidR="00535CC4" w:rsidRPr="00521DE4">
        <w:instrText xml:space="preserve"> XE "</w:instrText>
      </w:r>
      <w:r w:rsidR="000607AC" w:rsidRPr="00521DE4">
        <w:instrText>Dairy</w:instrText>
      </w:r>
      <w:r w:rsidR="00563BF3" w:rsidRPr="00521DE4">
        <w:instrText xml:space="preserve"> products</w:instrText>
      </w:r>
      <w:r w:rsidR="00535CC4" w:rsidRPr="00521DE4">
        <w:instrText xml:space="preserve">:Ice cream and similar frozen products" </w:instrText>
      </w:r>
      <w:r w:rsidR="00D962A8" w:rsidRPr="00521DE4">
        <w:fldChar w:fldCharType="end"/>
      </w:r>
      <w:r w:rsidRPr="00521DE4">
        <w:t>and similar products shall be kept, offered, or exposed for sale or sold in terms of fluid volume.</w:t>
      </w:r>
      <w:bookmarkEnd w:id="78"/>
    </w:p>
    <w:p w14:paraId="2F30533B" w14:textId="77777777" w:rsidR="0030014D" w:rsidRPr="00521DE4" w:rsidRDefault="005A6C37" w:rsidP="009D6532">
      <w:pPr>
        <w:pStyle w:val="BodyText"/>
        <w:tabs>
          <w:tab w:val="left" w:pos="360"/>
          <w:tab w:val="left" w:pos="1008"/>
          <w:tab w:val="left" w:pos="1080"/>
        </w:tabs>
        <w:ind w:left="360"/>
        <w:rPr>
          <w:szCs w:val="20"/>
        </w:rPr>
      </w:pPr>
      <w:r w:rsidRPr="00521DE4">
        <w:rPr>
          <w:szCs w:val="20"/>
        </w:rPr>
        <w:t>(Amended 1995)</w:t>
      </w:r>
    </w:p>
    <w:p w14:paraId="52D8AAED" w14:textId="4B87C6E1" w:rsidR="005A6C37" w:rsidRPr="00E47102" w:rsidRDefault="005A6C37" w:rsidP="009D6532">
      <w:pPr>
        <w:pStyle w:val="BodyText"/>
        <w:tabs>
          <w:tab w:val="left" w:pos="360"/>
          <w:tab w:val="left" w:pos="1008"/>
        </w:tabs>
        <w:ind w:left="360"/>
      </w:pPr>
      <w:bookmarkStart w:id="79" w:name="_Toc159474145"/>
      <w:r w:rsidRPr="00EF6217">
        <w:rPr>
          <w:rStyle w:val="UniformLevel3Char"/>
          <w:b/>
          <w:sz w:val="20"/>
        </w:rPr>
        <w:t>1.7.2.</w:t>
      </w:r>
      <w:r w:rsidR="0032148C" w:rsidRPr="00EF6217">
        <w:rPr>
          <w:rStyle w:val="UniformLevel3Char"/>
          <w:b/>
          <w:sz w:val="20"/>
        </w:rPr>
        <w:tab/>
      </w:r>
      <w:r w:rsidRPr="00EF6217">
        <w:rPr>
          <w:rStyle w:val="UniformLevel3Char"/>
          <w:b/>
          <w:sz w:val="20"/>
        </w:rPr>
        <w:t>Pelletized Ice Cream</w:t>
      </w:r>
      <w:r w:rsidR="005E4095" w:rsidRPr="00EF6217">
        <w:rPr>
          <w:rStyle w:val="UniformLevel3Char"/>
          <w:b/>
          <w:sz w:val="20"/>
        </w:rPr>
        <w:t xml:space="preserve"> and Similar Pelletized Frozen Desserts</w:t>
      </w:r>
      <w:r w:rsidRPr="00EF6217">
        <w:rPr>
          <w:rStyle w:val="UniformLevel3Char"/>
          <w:b/>
          <w:sz w:val="20"/>
        </w:rPr>
        <w:t>.</w:t>
      </w:r>
      <w:bookmarkEnd w:id="79"/>
      <w:r w:rsidRPr="00E47102">
        <w:t xml:space="preserve"> –</w:t>
      </w:r>
      <w:r w:rsidR="002C525F" w:rsidRPr="00E47102">
        <w:t xml:space="preserve"> </w:t>
      </w:r>
      <w:r w:rsidR="007C3ABB" w:rsidRPr="00E47102">
        <w:fldChar w:fldCharType="begin"/>
      </w:r>
      <w:r w:rsidR="007C3ABB" w:rsidRPr="00E47102">
        <w:instrText xml:space="preserve"> XE "Pelletized ice cream" </w:instrText>
      </w:r>
      <w:r w:rsidR="007C3ABB" w:rsidRPr="00E47102">
        <w:fldChar w:fldCharType="end"/>
      </w:r>
      <w:r w:rsidR="00D962A8" w:rsidRPr="00E47102">
        <w:fldChar w:fldCharType="begin"/>
      </w:r>
      <w:r w:rsidR="002C525F" w:rsidRPr="00E47102">
        <w:instrText xml:space="preserve"> XE "Ice cream products" \t "See Dairy products" </w:instrText>
      </w:r>
      <w:r w:rsidR="00D962A8" w:rsidRPr="00E47102">
        <w:fldChar w:fldCharType="end"/>
      </w:r>
      <w:r w:rsidR="00D962A8" w:rsidRPr="00E47102">
        <w:fldChar w:fldCharType="begin"/>
      </w:r>
      <w:r w:rsidR="002C525F" w:rsidRPr="00E47102">
        <w:instrText xml:space="preserve"> XE "Dairy </w:instrText>
      </w:r>
      <w:proofErr w:type="gramStart"/>
      <w:r w:rsidR="002C525F" w:rsidRPr="00E47102">
        <w:instrText>products:Ice</w:instrText>
      </w:r>
      <w:proofErr w:type="gramEnd"/>
      <w:r w:rsidR="002C525F" w:rsidRPr="00E47102">
        <w:instrText xml:space="preserve"> cream" </w:instrText>
      </w:r>
      <w:r w:rsidR="00D962A8" w:rsidRPr="00E47102">
        <w:fldChar w:fldCharType="end"/>
      </w:r>
      <w:r w:rsidR="00D962A8" w:rsidRPr="00E47102">
        <w:fldChar w:fldCharType="begin"/>
      </w:r>
      <w:r w:rsidR="002C525F" w:rsidRPr="00E47102">
        <w:instrText xml:space="preserve"> XE "Dairy products:Ice cream:Pelletized ice cream</w:instrText>
      </w:r>
      <w:r w:rsidR="00F852FD" w:rsidRPr="00E47102">
        <w:instrText xml:space="preserve">" </w:instrText>
      </w:r>
      <w:r w:rsidR="00D962A8" w:rsidRPr="00E47102">
        <w:fldChar w:fldCharType="end"/>
      </w:r>
      <w:r w:rsidR="00D962A8" w:rsidRPr="00E47102">
        <w:fldChar w:fldCharType="begin"/>
      </w:r>
      <w:r w:rsidR="002C525F" w:rsidRPr="00E47102">
        <w:instrText xml:space="preserve"> XE "Dairy products:Ice cream:Pelletized frozen desserts" </w:instrText>
      </w:r>
      <w:r w:rsidR="00D962A8" w:rsidRPr="00E47102">
        <w:fldChar w:fldCharType="end"/>
      </w:r>
      <w:r w:rsidR="00D962A8" w:rsidRPr="00E47102">
        <w:fldChar w:fldCharType="begin"/>
      </w:r>
      <w:r w:rsidR="002C525F" w:rsidRPr="00E47102">
        <w:instrText xml:space="preserve"> XE "Pelletized frozen desserts" "See Dairy </w:instrText>
      </w:r>
      <w:r w:rsidR="00E76AFA" w:rsidRPr="00E47102">
        <w:instrText>p</w:instrText>
      </w:r>
      <w:r w:rsidR="002C525F" w:rsidRPr="00E47102">
        <w:instrText xml:space="preserve">roducts" </w:instrText>
      </w:r>
      <w:r w:rsidR="00D962A8" w:rsidRPr="00E47102">
        <w:fldChar w:fldCharType="end"/>
      </w:r>
      <w:r w:rsidRPr="00E47102">
        <w:t>A semi-solid food product manufactured at very low temperatures using a nitrogen process and consisting of small beads of varying sizes.</w:t>
      </w:r>
      <w:r w:rsidR="00F55E8E" w:rsidRPr="00E47102">
        <w:t xml:space="preserve"> </w:t>
      </w:r>
      <w:r w:rsidRPr="00E47102">
        <w:t xml:space="preserve"> Bits of inclusions (cookies, candy, etc.) that also vary in size and weight may be mixed with the pellets. </w:t>
      </w:r>
    </w:p>
    <w:p w14:paraId="04188A5E" w14:textId="49F95C9A" w:rsidR="005A6C37" w:rsidRPr="00E47102" w:rsidRDefault="005A6C37" w:rsidP="009D6532">
      <w:pPr>
        <w:pStyle w:val="BodyText"/>
        <w:tabs>
          <w:tab w:val="left" w:pos="360"/>
          <w:tab w:val="left" w:pos="1008"/>
        </w:tabs>
        <w:spacing w:after="60"/>
        <w:ind w:left="720"/>
      </w:pPr>
      <w:bookmarkStart w:id="80" w:name="_Toc159474146"/>
      <w:r w:rsidRPr="0061610C">
        <w:rPr>
          <w:rStyle w:val="UniformLevel4Char"/>
          <w:b/>
          <w:bCs/>
          <w:iCs w:val="0"/>
          <w:color w:val="auto"/>
          <w:sz w:val="20"/>
        </w:rPr>
        <w:t>1.7.2.1.</w:t>
      </w:r>
      <w:r w:rsidR="0032148C" w:rsidRPr="0061610C">
        <w:rPr>
          <w:rStyle w:val="UniformLevel4Char"/>
          <w:b/>
          <w:bCs/>
          <w:iCs w:val="0"/>
          <w:color w:val="auto"/>
          <w:sz w:val="20"/>
        </w:rPr>
        <w:tab/>
      </w:r>
      <w:r w:rsidRPr="0061610C">
        <w:rPr>
          <w:rStyle w:val="UniformLevel4Char"/>
          <w:b/>
          <w:bCs/>
          <w:iCs w:val="0"/>
          <w:color w:val="auto"/>
          <w:sz w:val="20"/>
        </w:rPr>
        <w:t xml:space="preserve">Method of </w:t>
      </w:r>
      <w:r w:rsidR="005A3E8F" w:rsidRPr="0061610C">
        <w:rPr>
          <w:rStyle w:val="UniformLevel4Char"/>
          <w:b/>
          <w:bCs/>
          <w:iCs w:val="0"/>
          <w:color w:val="auto"/>
          <w:sz w:val="20"/>
        </w:rPr>
        <w:t>Retail Sa</w:t>
      </w:r>
      <w:r w:rsidRPr="0061610C">
        <w:rPr>
          <w:rStyle w:val="UniformLevel4Char"/>
          <w:b/>
          <w:bCs/>
          <w:iCs w:val="0"/>
          <w:color w:val="auto"/>
          <w:sz w:val="20"/>
        </w:rPr>
        <w:t>le.</w:t>
      </w:r>
      <w:bookmarkEnd w:id="80"/>
      <w:r w:rsidR="001606ED" w:rsidRPr="00E47102">
        <w:t> </w:t>
      </w:r>
      <w:r w:rsidRPr="00E47102">
        <w:t>–</w:t>
      </w:r>
      <w:r w:rsidR="001606ED" w:rsidRPr="00E47102">
        <w:t> </w:t>
      </w:r>
      <w:r w:rsidRPr="00E47102">
        <w:t xml:space="preserve">Packaged pelletized ice cream </w:t>
      </w:r>
      <w:r w:rsidR="005E4095" w:rsidRPr="00E47102">
        <w:t xml:space="preserve">or similar pelletized frozen desserts </w:t>
      </w:r>
      <w:r w:rsidR="00D962A8" w:rsidRPr="00E47102">
        <w:fldChar w:fldCharType="begin"/>
      </w:r>
      <w:r w:rsidR="00D00C4D" w:rsidRPr="00E47102">
        <w:instrText xml:space="preserve"> XE "Method of </w:instrText>
      </w:r>
      <w:proofErr w:type="gramStart"/>
      <w:r w:rsidR="00D00C4D" w:rsidRPr="00E47102">
        <w:instrText>sale:Ice</w:instrText>
      </w:r>
      <w:proofErr w:type="gramEnd"/>
      <w:r w:rsidR="00D00C4D" w:rsidRPr="00E47102">
        <w:instrText xml:space="preserve"> cream, similar frozen products" </w:instrText>
      </w:r>
      <w:r w:rsidR="00D962A8" w:rsidRPr="00E47102">
        <w:fldChar w:fldCharType="end"/>
      </w:r>
      <w:r w:rsidR="00D962A8" w:rsidRPr="00E47102">
        <w:fldChar w:fldCharType="begin"/>
      </w:r>
      <w:r w:rsidR="002C525F" w:rsidRPr="00E47102">
        <w:instrText xml:space="preserve"> XE "Dairy products:Ice cream:Method of sale" </w:instrText>
      </w:r>
      <w:r w:rsidR="00D962A8" w:rsidRPr="00E47102">
        <w:fldChar w:fldCharType="end"/>
      </w:r>
      <w:r w:rsidR="007C3ABB" w:rsidRPr="00E47102">
        <w:fldChar w:fldCharType="begin"/>
      </w:r>
      <w:r w:rsidR="007C3ABB" w:rsidRPr="00E47102">
        <w:instrText xml:space="preserve"> XE "Method of sale:Pelletized ice cream" </w:instrText>
      </w:r>
      <w:r w:rsidR="007C3ABB" w:rsidRPr="00E47102">
        <w:fldChar w:fldCharType="end"/>
      </w:r>
      <w:r w:rsidRPr="00E47102">
        <w:t xml:space="preserve">shall be kept, offered, or exposed for sale on the basis of net weight. </w:t>
      </w:r>
    </w:p>
    <w:p w14:paraId="0EC3D635" w14:textId="77777777" w:rsidR="005A6C37" w:rsidRPr="00E47102" w:rsidRDefault="005A6C37" w:rsidP="009D6532">
      <w:pPr>
        <w:pStyle w:val="BodyText"/>
        <w:tabs>
          <w:tab w:val="left" w:pos="360"/>
        </w:tabs>
        <w:ind w:left="360"/>
      </w:pPr>
      <w:r w:rsidRPr="00E47102">
        <w:t>(Added 2010)</w:t>
      </w:r>
      <w:r w:rsidR="005E4095" w:rsidRPr="00E47102">
        <w:t xml:space="preserve"> (Amended 2011)</w:t>
      </w:r>
    </w:p>
    <w:p w14:paraId="5BC98EB0" w14:textId="6CE93AED" w:rsidR="005A6C37" w:rsidRPr="00C06CC2" w:rsidRDefault="005A6C37" w:rsidP="009D6532">
      <w:pPr>
        <w:pStyle w:val="BodyText"/>
        <w:tabs>
          <w:tab w:val="left" w:pos="360"/>
          <w:tab w:val="left" w:pos="540"/>
        </w:tabs>
        <w:spacing w:after="60"/>
        <w:rPr>
          <w:szCs w:val="20"/>
        </w:rPr>
      </w:pPr>
      <w:bookmarkStart w:id="81" w:name="_Toc159474147"/>
      <w:bookmarkStart w:id="82" w:name="_Toc173471505"/>
      <w:bookmarkStart w:id="83" w:name="_Toc173472837"/>
      <w:bookmarkStart w:id="84" w:name="_Toc173474153"/>
      <w:r w:rsidRPr="00C06CC2">
        <w:rPr>
          <w:rStyle w:val="UniformLevel2Char"/>
          <w:b/>
          <w:sz w:val="20"/>
          <w:szCs w:val="20"/>
        </w:rPr>
        <w:t>1.8.</w:t>
      </w:r>
      <w:r w:rsidR="00C35EA4" w:rsidRPr="00C06CC2">
        <w:rPr>
          <w:rStyle w:val="UniformLevel2Char"/>
          <w:b/>
          <w:sz w:val="20"/>
          <w:szCs w:val="20"/>
        </w:rPr>
        <w:tab/>
      </w:r>
      <w:r w:rsidRPr="00C06CC2">
        <w:rPr>
          <w:rStyle w:val="UniformLevel2Char"/>
          <w:b/>
          <w:sz w:val="20"/>
          <w:szCs w:val="20"/>
        </w:rPr>
        <w:t>Pickles.</w:t>
      </w:r>
      <w:bookmarkEnd w:id="81"/>
      <w:r w:rsidR="00D962A8" w:rsidRPr="00C06CC2">
        <w:rPr>
          <w:szCs w:val="20"/>
        </w:rPr>
        <w:fldChar w:fldCharType="begin"/>
      </w:r>
      <w:r w:rsidRPr="00C06CC2">
        <w:rPr>
          <w:szCs w:val="20"/>
        </w:rPr>
        <w:instrText>xe "Pickles"</w:instrText>
      </w:r>
      <w:r w:rsidR="00D962A8" w:rsidRPr="00C06CC2">
        <w:rPr>
          <w:szCs w:val="20"/>
        </w:rPr>
        <w:fldChar w:fldCharType="end"/>
      </w:r>
      <w:r w:rsidRPr="00C06CC2">
        <w:rPr>
          <w:szCs w:val="20"/>
        </w:rPr>
        <w:t xml:space="preserve"> – The declaration of net quantity of contents on pickles and pickle products, including relishes</w:t>
      </w:r>
      <w:r w:rsidR="00D962A8" w:rsidRPr="00C06CC2">
        <w:rPr>
          <w:szCs w:val="20"/>
        </w:rPr>
        <w:fldChar w:fldCharType="begin"/>
      </w:r>
      <w:r w:rsidRPr="00C06CC2">
        <w:rPr>
          <w:szCs w:val="20"/>
        </w:rPr>
        <w:instrText>xe "Relishes"</w:instrText>
      </w:r>
      <w:r w:rsidR="00D962A8" w:rsidRPr="00C06CC2">
        <w:rPr>
          <w:szCs w:val="20"/>
        </w:rPr>
        <w:fldChar w:fldCharType="end"/>
      </w:r>
      <w:r w:rsidRPr="00C06CC2">
        <w:rPr>
          <w:szCs w:val="20"/>
        </w:rPr>
        <w:t xml:space="preserve"> but excluding one or two whole pickles in a transparent wrapping, which may be declared by count, shall be expressed in terms of liquid measure.  Sales of pickles from bulk may be by count.</w:t>
      </w:r>
      <w:bookmarkEnd w:id="82"/>
      <w:bookmarkEnd w:id="83"/>
      <w:bookmarkEnd w:id="84"/>
    </w:p>
    <w:p w14:paraId="5E73CF2D" w14:textId="77777777" w:rsidR="005A6C37" w:rsidRPr="00C06CC2" w:rsidRDefault="005A6C37" w:rsidP="009D6532">
      <w:pPr>
        <w:pStyle w:val="BodyText"/>
        <w:tabs>
          <w:tab w:val="left" w:pos="360"/>
          <w:tab w:val="left" w:pos="540"/>
        </w:tabs>
        <w:rPr>
          <w:szCs w:val="20"/>
        </w:rPr>
      </w:pPr>
      <w:r w:rsidRPr="00C06CC2">
        <w:rPr>
          <w:szCs w:val="20"/>
        </w:rPr>
        <w:t>(Added 1971)</w:t>
      </w:r>
    </w:p>
    <w:p w14:paraId="756E4BFE" w14:textId="1C0811C3" w:rsidR="005A6C37" w:rsidRPr="00C06CC2" w:rsidRDefault="005A6C37" w:rsidP="009D6532">
      <w:pPr>
        <w:pStyle w:val="BodyText"/>
        <w:tabs>
          <w:tab w:val="left" w:pos="360"/>
          <w:tab w:val="left" w:pos="446"/>
        </w:tabs>
        <w:rPr>
          <w:szCs w:val="20"/>
        </w:rPr>
      </w:pPr>
      <w:bookmarkStart w:id="85" w:name="_Toc173471506"/>
      <w:bookmarkStart w:id="86" w:name="_Toc173472838"/>
      <w:bookmarkStart w:id="87" w:name="_Toc173474154"/>
      <w:bookmarkStart w:id="88" w:name="_Toc159474148"/>
      <w:r w:rsidRPr="00C06CC2">
        <w:rPr>
          <w:rStyle w:val="UniformLevel2Char"/>
          <w:b/>
          <w:sz w:val="20"/>
          <w:szCs w:val="20"/>
        </w:rPr>
        <w:t>1.9.</w:t>
      </w:r>
      <w:r w:rsidR="00C35EA4" w:rsidRPr="00C06CC2">
        <w:rPr>
          <w:rStyle w:val="UniformLevel2Char"/>
          <w:b/>
          <w:sz w:val="20"/>
          <w:szCs w:val="20"/>
        </w:rPr>
        <w:tab/>
      </w:r>
      <w:r w:rsidRPr="00C06CC2">
        <w:rPr>
          <w:rStyle w:val="UniformLevel2Char"/>
          <w:b/>
          <w:sz w:val="20"/>
          <w:szCs w:val="20"/>
        </w:rPr>
        <w:t>Advertising and Price Computing of Bulk Food Commodities.</w:t>
      </w:r>
      <w:bookmarkEnd w:id="85"/>
      <w:bookmarkEnd w:id="86"/>
      <w:bookmarkEnd w:id="87"/>
      <w:bookmarkEnd w:id="88"/>
      <w:r w:rsidR="00D962A8" w:rsidRPr="00C06CC2">
        <w:rPr>
          <w:szCs w:val="20"/>
        </w:rPr>
        <w:fldChar w:fldCharType="begin"/>
      </w:r>
      <w:r w:rsidRPr="00C06CC2">
        <w:rPr>
          <w:szCs w:val="20"/>
        </w:rPr>
        <w:instrText>xe "</w:instrText>
      </w:r>
      <w:proofErr w:type="gramStart"/>
      <w:r w:rsidRPr="00C06CC2">
        <w:rPr>
          <w:bCs/>
          <w:szCs w:val="20"/>
        </w:rPr>
        <w:instrText>Advertising:</w:instrText>
      </w:r>
      <w:r w:rsidRPr="00C06CC2">
        <w:rPr>
          <w:szCs w:val="20"/>
        </w:rPr>
        <w:instrText>Bulk</w:instrText>
      </w:r>
      <w:proofErr w:type="gramEnd"/>
      <w:r w:rsidRPr="00C06CC2">
        <w:rPr>
          <w:szCs w:val="20"/>
        </w:rPr>
        <w:instrText xml:space="preserve"> Food Commodities"</w:instrText>
      </w:r>
      <w:r w:rsidR="00D962A8" w:rsidRPr="00C06CC2">
        <w:rPr>
          <w:szCs w:val="20"/>
        </w:rPr>
        <w:fldChar w:fldCharType="end"/>
      </w:r>
    </w:p>
    <w:p w14:paraId="236640DE" w14:textId="7FED587D" w:rsidR="005A6C37" w:rsidRPr="00AC3168" w:rsidRDefault="005A6C37" w:rsidP="009D6532">
      <w:pPr>
        <w:pStyle w:val="BodyText"/>
        <w:tabs>
          <w:tab w:val="left" w:pos="360"/>
          <w:tab w:val="left" w:pos="1008"/>
        </w:tabs>
        <w:spacing w:after="60"/>
        <w:ind w:left="360"/>
      </w:pPr>
      <w:bookmarkStart w:id="89" w:name="_Toc159474149"/>
      <w:bookmarkStart w:id="90" w:name="_Toc173472839"/>
      <w:r w:rsidRPr="00AC3168">
        <w:rPr>
          <w:rStyle w:val="UniformLevel3Char"/>
          <w:b/>
          <w:sz w:val="20"/>
        </w:rPr>
        <w:t>1.9.1.</w:t>
      </w:r>
      <w:r w:rsidR="00A31A7B" w:rsidRPr="00AC3168">
        <w:rPr>
          <w:rStyle w:val="UniformLevel3Char"/>
          <w:b/>
          <w:sz w:val="20"/>
        </w:rPr>
        <w:tab/>
      </w:r>
      <w:r w:rsidRPr="00AC3168">
        <w:rPr>
          <w:rStyle w:val="UniformLevel3Char"/>
          <w:b/>
          <w:sz w:val="20"/>
        </w:rPr>
        <w:t>Total Price Computing.</w:t>
      </w:r>
      <w:bookmarkEnd w:id="89"/>
      <w:r w:rsidRPr="00AC3168">
        <w:t xml:space="preserve"> – The price of food commodities sold from bulk by weight shall be computed in terms of whole units of weight (i.e., </w:t>
      </w:r>
      <w:r w:rsidR="00722FB3" w:rsidRPr="00AC3168">
        <w:t>price per</w:t>
      </w:r>
      <w:r w:rsidRPr="00AC3168">
        <w:t xml:space="preserve"> kilogram, pound, </w:t>
      </w:r>
      <w:r w:rsidR="00722FB3" w:rsidRPr="00AC3168">
        <w:t xml:space="preserve">gram, </w:t>
      </w:r>
      <w:r w:rsidRPr="00AC3168">
        <w:t>ounce, etc.) and not in common or decimal fractions.</w:t>
      </w:r>
      <w:bookmarkEnd w:id="90"/>
    </w:p>
    <w:p w14:paraId="24D34636" w14:textId="77777777" w:rsidR="00722FB3" w:rsidRPr="00AC3168" w:rsidRDefault="00722FB3" w:rsidP="009D6532">
      <w:pPr>
        <w:pStyle w:val="BodyText"/>
        <w:tabs>
          <w:tab w:val="left" w:pos="360"/>
          <w:tab w:val="left" w:pos="1008"/>
        </w:tabs>
        <w:ind w:left="360"/>
      </w:pPr>
      <w:r w:rsidRPr="00AC3168">
        <w:t>(Amended 2016)</w:t>
      </w:r>
    </w:p>
    <w:p w14:paraId="2BB10172" w14:textId="0D3DEF67" w:rsidR="005A6C37" w:rsidRPr="00AC3168" w:rsidRDefault="005A6C37" w:rsidP="009D6532">
      <w:pPr>
        <w:pStyle w:val="BodyText"/>
        <w:tabs>
          <w:tab w:val="left" w:pos="360"/>
          <w:tab w:val="left" w:pos="1008"/>
        </w:tabs>
        <w:spacing w:after="60"/>
        <w:ind w:left="360"/>
      </w:pPr>
      <w:bookmarkStart w:id="91" w:name="_Toc159474150"/>
      <w:bookmarkStart w:id="92" w:name="_Toc173472840"/>
      <w:r w:rsidRPr="00AC3168">
        <w:rPr>
          <w:rStyle w:val="UniformLevel3Char"/>
          <w:b/>
          <w:sz w:val="20"/>
        </w:rPr>
        <w:t>1.9.2.</w:t>
      </w:r>
      <w:r w:rsidR="00A31A7B" w:rsidRPr="00AC3168">
        <w:rPr>
          <w:rStyle w:val="UniformLevel3Char"/>
          <w:b/>
          <w:sz w:val="20"/>
        </w:rPr>
        <w:tab/>
      </w:r>
      <w:r w:rsidRPr="00AC3168">
        <w:rPr>
          <w:rStyle w:val="UniformLevel3Char"/>
          <w:b/>
          <w:sz w:val="20"/>
        </w:rPr>
        <w:t>Unit Price Advertising.</w:t>
      </w:r>
      <w:bookmarkEnd w:id="91"/>
      <w:r w:rsidR="00D962A8" w:rsidRPr="00AC3168">
        <w:rPr>
          <w:rStyle w:val="UniformLevel3Char"/>
          <w:b/>
          <w:sz w:val="20"/>
        </w:rPr>
        <w:fldChar w:fldCharType="begin"/>
      </w:r>
      <w:r w:rsidRPr="00AC3168">
        <w:rPr>
          <w:rStyle w:val="UniformLevel3Char"/>
          <w:b/>
          <w:sz w:val="20"/>
        </w:rPr>
        <w:instrText>xe "</w:instrText>
      </w:r>
      <w:proofErr w:type="gramStart"/>
      <w:r w:rsidRPr="00AC3168">
        <w:rPr>
          <w:rStyle w:val="UniformLevel3Char"/>
          <w:b/>
          <w:sz w:val="20"/>
        </w:rPr>
        <w:instrText>Advertising:</w:instrText>
      </w:r>
      <w:r w:rsidRPr="00021FE2">
        <w:rPr>
          <w:rStyle w:val="UniformLevel3Char"/>
          <w:bCs w:val="0"/>
          <w:sz w:val="20"/>
        </w:rPr>
        <w:instrText>Unit</w:instrText>
      </w:r>
      <w:proofErr w:type="gramEnd"/>
      <w:r w:rsidRPr="00021FE2">
        <w:rPr>
          <w:rStyle w:val="UniformLevel3Char"/>
          <w:bCs w:val="0"/>
          <w:sz w:val="20"/>
        </w:rPr>
        <w:instrText xml:space="preserve"> </w:instrText>
      </w:r>
      <w:r w:rsidR="00041ED1" w:rsidRPr="00021FE2">
        <w:rPr>
          <w:rStyle w:val="UniformLevel3Char"/>
          <w:bCs w:val="0"/>
          <w:sz w:val="20"/>
        </w:rPr>
        <w:instrText>p</w:instrText>
      </w:r>
      <w:r w:rsidRPr="00021FE2">
        <w:rPr>
          <w:rStyle w:val="UniformLevel3Char"/>
          <w:bCs w:val="0"/>
          <w:sz w:val="20"/>
        </w:rPr>
        <w:instrText>rice</w:instrText>
      </w:r>
      <w:r w:rsidRPr="00AC3168">
        <w:rPr>
          <w:rStyle w:val="UniformLevel3Char"/>
          <w:b/>
          <w:sz w:val="20"/>
        </w:rPr>
        <w:instrText>"</w:instrText>
      </w:r>
      <w:r w:rsidR="00D962A8" w:rsidRPr="00AC3168">
        <w:rPr>
          <w:rStyle w:val="UniformLevel3Char"/>
          <w:b/>
          <w:sz w:val="20"/>
        </w:rPr>
        <w:fldChar w:fldCharType="end"/>
      </w:r>
      <w:r w:rsidRPr="00AC3168">
        <w:t xml:space="preserve"> – The </w:t>
      </w:r>
      <w:r w:rsidR="00C05A30" w:rsidRPr="00AC3168">
        <w:t xml:space="preserve">unit </w:t>
      </w:r>
      <w:r w:rsidRPr="00AC3168">
        <w:t>price of food commodities sold from bulk shall be advertised or displayed in terms of</w:t>
      </w:r>
      <w:r w:rsidR="00C05A30" w:rsidRPr="00AC3168">
        <w:t xml:space="preserve"> the price per</w:t>
      </w:r>
      <w:r w:rsidRPr="00AC3168">
        <w:t xml:space="preserve"> whole </w:t>
      </w:r>
      <w:r w:rsidR="00C05A30" w:rsidRPr="00AC3168">
        <w:t xml:space="preserve">units of </w:t>
      </w:r>
      <w:r w:rsidRPr="00AC3168">
        <w:t xml:space="preserve">weight units </w:t>
      </w:r>
      <w:r w:rsidR="00C05A30" w:rsidRPr="00AC3168">
        <w:t xml:space="preserve">in </w:t>
      </w:r>
      <w:r w:rsidRPr="00AC3168">
        <w:t xml:space="preserve">kilograms or pounds only, not in common or decimal fractions </w:t>
      </w:r>
      <w:r w:rsidR="00C05A30" w:rsidRPr="00AC3168">
        <w:t xml:space="preserve">of a kilogram or pound </w:t>
      </w:r>
      <w:r w:rsidRPr="00AC3168">
        <w:t xml:space="preserve">or in ounces.  A supplemental declaration </w:t>
      </w:r>
      <w:r w:rsidR="00C05A30" w:rsidRPr="00AC3168">
        <w:t xml:space="preserve">of a price per unit (i.e., price per ounce) </w:t>
      </w:r>
      <w:r w:rsidRPr="00AC3168">
        <w:t xml:space="preserve">is permitted in </w:t>
      </w:r>
      <w:r w:rsidR="002625D1" w:rsidRPr="00AC3168">
        <w:t>font size</w:t>
      </w:r>
      <w:r w:rsidRPr="00AC3168">
        <w:t xml:space="preserve"> no larger than the whole unit price.  This supplemental declaration may be expressed in common or decimal fractions or in ounces.</w:t>
      </w:r>
      <w:bookmarkEnd w:id="92"/>
    </w:p>
    <w:p w14:paraId="40913A58" w14:textId="02AB4FC9" w:rsidR="0075423C" w:rsidRPr="00AC3168" w:rsidRDefault="005A6C37" w:rsidP="009D6532">
      <w:pPr>
        <w:pStyle w:val="BodyText"/>
        <w:tabs>
          <w:tab w:val="left" w:pos="360"/>
          <w:tab w:val="left" w:pos="1008"/>
        </w:tabs>
        <w:ind w:left="360"/>
      </w:pPr>
      <w:r w:rsidRPr="00AC3168">
        <w:t>(Added 1976) (Amended 1985, 1987, 1991</w:t>
      </w:r>
      <w:r w:rsidR="002625D1" w:rsidRPr="00AC3168">
        <w:t xml:space="preserve">, </w:t>
      </w:r>
      <w:r w:rsidR="000A3756" w:rsidRPr="00AC3168">
        <w:t xml:space="preserve">and </w:t>
      </w:r>
      <w:r w:rsidR="002625D1" w:rsidRPr="00AC3168">
        <w:t>2016</w:t>
      </w:r>
      <w:r w:rsidRPr="00AC3168">
        <w:t>)</w:t>
      </w:r>
    </w:p>
    <w:p w14:paraId="1E782A32" w14:textId="3F2DFDBF" w:rsidR="00470176" w:rsidRPr="00AC3168" w:rsidRDefault="00470176" w:rsidP="009D6532">
      <w:pPr>
        <w:pStyle w:val="BodyText"/>
        <w:tabs>
          <w:tab w:val="left" w:pos="360"/>
          <w:tab w:val="left" w:pos="1008"/>
        </w:tabs>
        <w:spacing w:after="60"/>
        <w:ind w:left="360"/>
      </w:pPr>
      <w:bookmarkStart w:id="93" w:name="_Toc159474151"/>
      <w:r w:rsidRPr="00AC3168">
        <w:rPr>
          <w:rStyle w:val="UniformLevel3Char"/>
          <w:b/>
          <w:sz w:val="20"/>
        </w:rPr>
        <w:t>1.9.3.</w:t>
      </w:r>
      <w:r w:rsidR="00A31A7B" w:rsidRPr="00AC3168">
        <w:rPr>
          <w:rStyle w:val="UniformLevel3Char"/>
          <w:b/>
          <w:sz w:val="20"/>
        </w:rPr>
        <w:tab/>
      </w:r>
      <w:r w:rsidRPr="00AC3168">
        <w:rPr>
          <w:rStyle w:val="UniformLevel3Char"/>
          <w:b/>
          <w:sz w:val="20"/>
        </w:rPr>
        <w:t>Individual Piece Advertising.</w:t>
      </w:r>
      <w:bookmarkEnd w:id="93"/>
      <w:r w:rsidRPr="00AC3168">
        <w:t xml:space="preserve"> –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w:t>
      </w:r>
      <w:r w:rsidR="00E813D7" w:rsidRPr="00AC3168">
        <w:t xml:space="preserve">the </w:t>
      </w:r>
      <w:r w:rsidRPr="00AC3168">
        <w:t xml:space="preserve">unit price declaration shall be equal to or greater than the font size used for the product identity. </w:t>
      </w:r>
    </w:p>
    <w:p w14:paraId="02F78D0B" w14:textId="77777777" w:rsidR="00470176" w:rsidRPr="00AC3168" w:rsidRDefault="00470176" w:rsidP="009D6532">
      <w:pPr>
        <w:pStyle w:val="BodyText"/>
        <w:tabs>
          <w:tab w:val="left" w:pos="360"/>
        </w:tabs>
        <w:ind w:left="360"/>
      </w:pPr>
      <w:r w:rsidRPr="00AC3168">
        <w:t>(Added 2016)</w:t>
      </w:r>
    </w:p>
    <w:p w14:paraId="6DEAA068" w14:textId="77777777" w:rsidR="00470176" w:rsidRPr="00C06CC2" w:rsidRDefault="00470176" w:rsidP="009D6532">
      <w:pPr>
        <w:pStyle w:val="BodyText"/>
        <w:tabs>
          <w:tab w:val="left" w:pos="360"/>
          <w:tab w:val="left" w:pos="446"/>
        </w:tabs>
        <w:spacing w:after="60"/>
        <w:ind w:left="360"/>
        <w:rPr>
          <w:i/>
          <w:szCs w:val="20"/>
        </w:rPr>
      </w:pPr>
      <w:r w:rsidRPr="00C06CC2">
        <w:rPr>
          <w:b/>
          <w:i/>
          <w:szCs w:val="20"/>
        </w:rPr>
        <w:t>NOTE:</w:t>
      </w:r>
      <w:r w:rsidRPr="00C06CC2">
        <w:rPr>
          <w:i/>
          <w:szCs w:val="20"/>
        </w:rPr>
        <w:t xml:space="preserve">  </w:t>
      </w:r>
      <w:r w:rsidRPr="00C06CC2">
        <w:rPr>
          <w:szCs w:val="20"/>
        </w:rPr>
        <w:t>For specific requirements on Meat, Poultry, Fish and Seafood refer to Section 1.5. Meat, Poultry, Fish, and Seafood.</w:t>
      </w:r>
      <w:r w:rsidRPr="00C06CC2">
        <w:rPr>
          <w:i/>
          <w:szCs w:val="20"/>
        </w:rPr>
        <w:t xml:space="preserve"> </w:t>
      </w:r>
    </w:p>
    <w:p w14:paraId="62493094" w14:textId="6E45FDA2" w:rsidR="00635DB4" w:rsidRPr="00C06CC2" w:rsidRDefault="00470176" w:rsidP="009D6532">
      <w:pPr>
        <w:pStyle w:val="BodyText"/>
        <w:tabs>
          <w:tab w:val="left" w:pos="360"/>
          <w:tab w:val="left" w:pos="446"/>
        </w:tabs>
        <w:ind w:left="360"/>
        <w:rPr>
          <w:rStyle w:val="UniformLevel2Char"/>
          <w:b/>
          <w:sz w:val="20"/>
          <w:szCs w:val="20"/>
        </w:rPr>
      </w:pPr>
      <w:r w:rsidRPr="00C06CC2">
        <w:rPr>
          <w:szCs w:val="20"/>
        </w:rPr>
        <w:lastRenderedPageBreak/>
        <w:t>(Added 2016)</w:t>
      </w:r>
      <w:bookmarkStart w:id="94" w:name="_Toc173471507"/>
      <w:bookmarkStart w:id="95" w:name="_Toc173472841"/>
      <w:bookmarkStart w:id="96" w:name="_Toc173474155"/>
    </w:p>
    <w:p w14:paraId="1594E99F" w14:textId="50FFC411" w:rsidR="005A6C37" w:rsidRPr="00C06CC2" w:rsidRDefault="005A6C37" w:rsidP="009D6532">
      <w:pPr>
        <w:pStyle w:val="BodyText"/>
        <w:tabs>
          <w:tab w:val="left" w:pos="360"/>
          <w:tab w:val="left" w:pos="540"/>
        </w:tabs>
        <w:rPr>
          <w:szCs w:val="20"/>
        </w:rPr>
      </w:pPr>
      <w:bookmarkStart w:id="97" w:name="_Toc159474152"/>
      <w:r w:rsidRPr="00C06CC2">
        <w:rPr>
          <w:rStyle w:val="UniformLevel2Char"/>
          <w:b/>
          <w:sz w:val="20"/>
          <w:szCs w:val="20"/>
        </w:rPr>
        <w:t>1.10.</w:t>
      </w:r>
      <w:r w:rsidR="00C35EA4" w:rsidRPr="00C06CC2">
        <w:rPr>
          <w:rStyle w:val="UniformLevel2Char"/>
          <w:b/>
          <w:sz w:val="20"/>
          <w:szCs w:val="20"/>
        </w:rPr>
        <w:tab/>
      </w:r>
      <w:r w:rsidRPr="00C06CC2">
        <w:rPr>
          <w:rStyle w:val="UniformLevel2Char"/>
          <w:b/>
          <w:sz w:val="20"/>
          <w:szCs w:val="20"/>
        </w:rPr>
        <w:t>Generic Terms for Meat Cuts.</w:t>
      </w:r>
      <w:bookmarkEnd w:id="97"/>
      <w:r w:rsidR="00D962A8" w:rsidRPr="00C06CC2">
        <w:rPr>
          <w:szCs w:val="20"/>
        </w:rPr>
        <w:fldChar w:fldCharType="begin"/>
      </w:r>
      <w:r w:rsidRPr="00C06CC2">
        <w:rPr>
          <w:szCs w:val="20"/>
        </w:rPr>
        <w:instrText>xe "</w:instrText>
      </w:r>
      <w:proofErr w:type="gramStart"/>
      <w:r w:rsidRPr="00C06CC2">
        <w:rPr>
          <w:szCs w:val="20"/>
        </w:rPr>
        <w:instrText>Meat</w:instrText>
      </w:r>
      <w:r w:rsidR="00EE24E6" w:rsidRPr="00C06CC2">
        <w:rPr>
          <w:szCs w:val="20"/>
        </w:rPr>
        <w:instrText>:</w:instrText>
      </w:r>
      <w:r w:rsidRPr="00C06CC2">
        <w:rPr>
          <w:szCs w:val="20"/>
        </w:rPr>
        <w:instrText>Cuts</w:instrText>
      </w:r>
      <w:proofErr w:type="gramEnd"/>
      <w:r w:rsidRPr="00C06CC2">
        <w:rPr>
          <w:szCs w:val="20"/>
        </w:rPr>
        <w:instrText>, terms for"</w:instrText>
      </w:r>
      <w:r w:rsidR="00D962A8" w:rsidRPr="00C06CC2">
        <w:rPr>
          <w:szCs w:val="20"/>
        </w:rPr>
        <w:fldChar w:fldCharType="end"/>
      </w:r>
      <w:r w:rsidRPr="00C06CC2">
        <w:rPr>
          <w:bCs/>
          <w:szCs w:val="20"/>
        </w:rPr>
        <w:t xml:space="preserve"> </w:t>
      </w:r>
      <w:r w:rsidRPr="00C06CC2">
        <w:rPr>
          <w:szCs w:val="20"/>
        </w:rPr>
        <w:t>– A declaration of identity for meat cuts shall be limited to generic terms, such as those listed in the Uniform Retail Meat Identity Standards.</w:t>
      </w:r>
      <w:bookmarkEnd w:id="94"/>
      <w:bookmarkEnd w:id="95"/>
      <w:bookmarkEnd w:id="96"/>
      <w:r w:rsidR="00D962A8" w:rsidRPr="00C06CC2">
        <w:rPr>
          <w:szCs w:val="20"/>
        </w:rPr>
        <w:fldChar w:fldCharType="begin"/>
      </w:r>
      <w:r w:rsidRPr="00C06CC2">
        <w:rPr>
          <w:szCs w:val="20"/>
        </w:rPr>
        <w:instrText>xe "Uniform Retail Meat Identity Standards"</w:instrText>
      </w:r>
      <w:r w:rsidR="00D962A8" w:rsidRPr="00C06CC2">
        <w:rPr>
          <w:szCs w:val="20"/>
        </w:rPr>
        <w:fldChar w:fldCharType="end"/>
      </w:r>
    </w:p>
    <w:p w14:paraId="5BBDB28D" w14:textId="577102CA" w:rsidR="0081726D" w:rsidRPr="00C06CC2" w:rsidRDefault="005A6C37" w:rsidP="009D6532">
      <w:pPr>
        <w:pStyle w:val="BodyText"/>
        <w:tabs>
          <w:tab w:val="left" w:pos="360"/>
          <w:tab w:val="left" w:pos="446"/>
        </w:tabs>
        <w:rPr>
          <w:szCs w:val="20"/>
        </w:rPr>
      </w:pPr>
      <w:r w:rsidRPr="00C06CC2">
        <w:rPr>
          <w:szCs w:val="20"/>
        </w:rPr>
        <w:t>The following abbreviations may be used</w:t>
      </w:r>
      <w:r w:rsidR="00D962A8" w:rsidRPr="00C06CC2">
        <w:rPr>
          <w:szCs w:val="20"/>
        </w:rPr>
        <w:fldChar w:fldCharType="begin"/>
      </w:r>
      <w:r w:rsidR="007C56FF" w:rsidRPr="00C06CC2">
        <w:rPr>
          <w:szCs w:val="20"/>
        </w:rPr>
        <w:instrText xml:space="preserve"> XE "</w:instrText>
      </w:r>
      <w:proofErr w:type="gramStart"/>
      <w:r w:rsidR="007C56FF" w:rsidRPr="00C06CC2">
        <w:rPr>
          <w:szCs w:val="20"/>
        </w:rPr>
        <w:instrText>Meat:Abbreviations</w:instrText>
      </w:r>
      <w:proofErr w:type="gramEnd"/>
      <w:r w:rsidR="007C56FF" w:rsidRPr="00C06CC2">
        <w:rPr>
          <w:szCs w:val="20"/>
        </w:rPr>
        <w:instrText xml:space="preserve">" </w:instrText>
      </w:r>
      <w:r w:rsidR="00D962A8" w:rsidRPr="00C06CC2">
        <w:rPr>
          <w:szCs w:val="20"/>
        </w:rPr>
        <w:fldChar w:fldCharType="end"/>
      </w:r>
      <w:r w:rsidRPr="00C06CC2">
        <w:rPr>
          <w:szCs w:val="20"/>
        </w:rPr>
        <w:t>:</w:t>
      </w:r>
    </w:p>
    <w:tbl>
      <w:tblPr>
        <w:tblW w:w="0" w:type="auto"/>
        <w:tblInd w:w="43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000" w:firstRow="0" w:lastRow="0" w:firstColumn="0" w:lastColumn="0" w:noHBand="0" w:noVBand="0"/>
        <w:tblCaption w:val="Abbreviation and Identity"/>
        <w:tblDescription w:val="The following abbreviations may be used."/>
      </w:tblPr>
      <w:tblGrid>
        <w:gridCol w:w="1465"/>
        <w:gridCol w:w="1541"/>
      </w:tblGrid>
      <w:tr w:rsidR="00426A51" w14:paraId="62944FB0" w14:textId="77777777" w:rsidTr="00385B8B">
        <w:trPr>
          <w:trHeight w:val="144"/>
          <w:tblHeader/>
        </w:trPr>
        <w:tc>
          <w:tcPr>
            <w:tcW w:w="1465" w:type="dxa"/>
            <w:tcBorders>
              <w:top w:val="double" w:sz="4" w:space="0" w:color="auto"/>
              <w:left w:val="double" w:sz="4" w:space="0" w:color="auto"/>
              <w:bottom w:val="double" w:sz="4" w:space="0" w:color="auto"/>
              <w:right w:val="single" w:sz="4" w:space="0" w:color="auto"/>
            </w:tcBorders>
          </w:tcPr>
          <w:p w14:paraId="22341811" w14:textId="4151C770" w:rsidR="00426A51" w:rsidRPr="005D364F" w:rsidRDefault="00426A51" w:rsidP="009D6532">
            <w:pPr>
              <w:pStyle w:val="TableHeader2"/>
              <w:tabs>
                <w:tab w:val="left" w:pos="360"/>
              </w:tabs>
            </w:pPr>
            <w:r w:rsidRPr="005D364F">
              <w:t>Abbreviation</w:t>
            </w:r>
          </w:p>
        </w:tc>
        <w:tc>
          <w:tcPr>
            <w:tcW w:w="1541" w:type="dxa"/>
            <w:tcBorders>
              <w:top w:val="double" w:sz="4" w:space="0" w:color="auto"/>
              <w:left w:val="single" w:sz="4" w:space="0" w:color="auto"/>
              <w:bottom w:val="double" w:sz="4" w:space="0" w:color="auto"/>
              <w:right w:val="double" w:sz="4" w:space="0" w:color="auto"/>
            </w:tcBorders>
          </w:tcPr>
          <w:p w14:paraId="438C116D" w14:textId="23AC141D" w:rsidR="00426A51" w:rsidRPr="005D364F" w:rsidRDefault="00426A51" w:rsidP="009D6532">
            <w:pPr>
              <w:pStyle w:val="TableHeader2"/>
              <w:tabs>
                <w:tab w:val="left" w:pos="360"/>
              </w:tabs>
            </w:pPr>
            <w:r w:rsidRPr="005D364F">
              <w:t>Identity</w:t>
            </w:r>
          </w:p>
        </w:tc>
      </w:tr>
      <w:tr w:rsidR="00426A51" w14:paraId="5CCD7557" w14:textId="77777777" w:rsidTr="00385B8B">
        <w:trPr>
          <w:trHeight w:val="144"/>
        </w:trPr>
        <w:tc>
          <w:tcPr>
            <w:tcW w:w="1465" w:type="dxa"/>
            <w:tcBorders>
              <w:top w:val="double" w:sz="4" w:space="0" w:color="auto"/>
              <w:left w:val="double" w:sz="4" w:space="0" w:color="auto"/>
              <w:bottom w:val="single" w:sz="4" w:space="0" w:color="auto"/>
              <w:right w:val="single" w:sz="4" w:space="0" w:color="auto"/>
            </w:tcBorders>
          </w:tcPr>
          <w:p w14:paraId="6A316070" w14:textId="77777777" w:rsidR="00426A51" w:rsidRPr="005D364F" w:rsidRDefault="00426A51" w:rsidP="009D6532">
            <w:pPr>
              <w:pStyle w:val="TableText"/>
              <w:tabs>
                <w:tab w:val="left" w:pos="360"/>
              </w:tabs>
            </w:pPr>
            <w:r w:rsidRPr="005D364F">
              <w:t>BAR B Q</w:t>
            </w:r>
          </w:p>
        </w:tc>
        <w:tc>
          <w:tcPr>
            <w:tcW w:w="1541" w:type="dxa"/>
            <w:tcBorders>
              <w:top w:val="double" w:sz="4" w:space="0" w:color="auto"/>
              <w:left w:val="single" w:sz="4" w:space="0" w:color="auto"/>
              <w:bottom w:val="single" w:sz="4" w:space="0" w:color="auto"/>
              <w:right w:val="double" w:sz="4" w:space="0" w:color="auto"/>
            </w:tcBorders>
          </w:tcPr>
          <w:p w14:paraId="034DAB37" w14:textId="77777777" w:rsidR="00426A51" w:rsidRPr="005D364F" w:rsidRDefault="00426A51" w:rsidP="009D6532">
            <w:pPr>
              <w:pStyle w:val="TableText"/>
              <w:tabs>
                <w:tab w:val="left" w:pos="360"/>
              </w:tabs>
            </w:pPr>
            <w:r w:rsidRPr="005D364F">
              <w:t>Barbecue</w:t>
            </w:r>
            <w:r w:rsidRPr="005D364F">
              <w:fldChar w:fldCharType="begin"/>
            </w:r>
            <w:r w:rsidRPr="005D364F">
              <w:instrText>xe "Barbeque"</w:instrText>
            </w:r>
            <w:r w:rsidRPr="005D364F">
              <w:fldChar w:fldCharType="end"/>
            </w:r>
          </w:p>
        </w:tc>
      </w:tr>
      <w:tr w:rsidR="00426A51" w14:paraId="21886BD4"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11B7993" w14:textId="77777777" w:rsidR="00426A51" w:rsidRPr="005D364F" w:rsidRDefault="00426A51" w:rsidP="009D6532">
            <w:pPr>
              <w:pStyle w:val="TableText"/>
              <w:tabs>
                <w:tab w:val="left" w:pos="360"/>
              </w:tabs>
            </w:pPr>
            <w:r w:rsidRPr="005D364F">
              <w:t>BI</w:t>
            </w:r>
          </w:p>
        </w:tc>
        <w:tc>
          <w:tcPr>
            <w:tcW w:w="1541" w:type="dxa"/>
            <w:tcBorders>
              <w:top w:val="single" w:sz="4" w:space="0" w:color="auto"/>
              <w:left w:val="single" w:sz="4" w:space="0" w:color="auto"/>
              <w:bottom w:val="single" w:sz="4" w:space="0" w:color="auto"/>
              <w:right w:val="double" w:sz="4" w:space="0" w:color="auto"/>
            </w:tcBorders>
          </w:tcPr>
          <w:p w14:paraId="2613D69E" w14:textId="77777777" w:rsidR="00426A51" w:rsidRPr="005D364F" w:rsidRDefault="00426A51" w:rsidP="009D6532">
            <w:pPr>
              <w:pStyle w:val="TableText"/>
              <w:tabs>
                <w:tab w:val="left" w:pos="360"/>
              </w:tabs>
            </w:pPr>
            <w:r w:rsidRPr="005D364F">
              <w:t>Bone In</w:t>
            </w:r>
            <w:r w:rsidRPr="005D364F">
              <w:fldChar w:fldCharType="begin"/>
            </w:r>
            <w:r w:rsidRPr="005D364F">
              <w:instrText>xe "</w:instrText>
            </w:r>
            <w:proofErr w:type="gramStart"/>
            <w:r w:rsidRPr="005D364F">
              <w:instrText>Beef:Bone</w:instrText>
            </w:r>
            <w:proofErr w:type="gramEnd"/>
            <w:r w:rsidRPr="005D364F">
              <w:instrText xml:space="preserve"> in"</w:instrText>
            </w:r>
            <w:r w:rsidRPr="005D364F">
              <w:fldChar w:fldCharType="end"/>
            </w:r>
          </w:p>
        </w:tc>
      </w:tr>
      <w:tr w:rsidR="00426A51" w14:paraId="14AD0E26"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99D5E2A" w14:textId="77777777" w:rsidR="00426A51" w:rsidRPr="005D364F" w:rsidRDefault="00426A51" w:rsidP="009D6532">
            <w:pPr>
              <w:pStyle w:val="TableText"/>
              <w:tabs>
                <w:tab w:val="left" w:pos="360"/>
              </w:tabs>
            </w:pPr>
            <w:r w:rsidRPr="005D364F">
              <w:t>BNLS</w:t>
            </w:r>
          </w:p>
        </w:tc>
        <w:tc>
          <w:tcPr>
            <w:tcW w:w="1541" w:type="dxa"/>
            <w:tcBorders>
              <w:top w:val="single" w:sz="4" w:space="0" w:color="auto"/>
              <w:left w:val="single" w:sz="4" w:space="0" w:color="auto"/>
              <w:bottom w:val="single" w:sz="4" w:space="0" w:color="auto"/>
              <w:right w:val="double" w:sz="4" w:space="0" w:color="auto"/>
            </w:tcBorders>
          </w:tcPr>
          <w:p w14:paraId="753222EF" w14:textId="77777777" w:rsidR="00426A51" w:rsidRPr="005D364F" w:rsidRDefault="00426A51" w:rsidP="009D6532">
            <w:pPr>
              <w:pStyle w:val="TableText"/>
              <w:tabs>
                <w:tab w:val="left" w:pos="360"/>
              </w:tabs>
            </w:pPr>
            <w:r w:rsidRPr="005D364F">
              <w:t>Boneless</w:t>
            </w:r>
            <w:r w:rsidRPr="005D364F">
              <w:fldChar w:fldCharType="begin"/>
            </w:r>
            <w:r w:rsidRPr="005D364F">
              <w:instrText>xe "</w:instrText>
            </w:r>
            <w:proofErr w:type="gramStart"/>
            <w:r w:rsidRPr="005D364F">
              <w:instrText>Beef:Boneless</w:instrText>
            </w:r>
            <w:proofErr w:type="gramEnd"/>
            <w:r w:rsidRPr="005D364F">
              <w:instrText>"</w:instrText>
            </w:r>
            <w:r w:rsidRPr="005D364F">
              <w:fldChar w:fldCharType="end"/>
            </w:r>
          </w:p>
        </w:tc>
      </w:tr>
      <w:tr w:rsidR="00426A51" w14:paraId="235627C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7E314DF" w14:textId="4295C3D5" w:rsidR="00426A51" w:rsidRPr="005D364F" w:rsidRDefault="00426A51" w:rsidP="009D6532">
            <w:pPr>
              <w:pStyle w:val="TableText"/>
              <w:tabs>
                <w:tab w:val="left" w:pos="360"/>
              </w:tabs>
            </w:pPr>
            <w:r w:rsidRPr="005D364F">
              <w:t>DBLE</w:t>
            </w:r>
          </w:p>
        </w:tc>
        <w:tc>
          <w:tcPr>
            <w:tcW w:w="1541" w:type="dxa"/>
            <w:tcBorders>
              <w:top w:val="single" w:sz="4" w:space="0" w:color="auto"/>
              <w:left w:val="single" w:sz="4" w:space="0" w:color="auto"/>
              <w:bottom w:val="single" w:sz="4" w:space="0" w:color="auto"/>
              <w:right w:val="double" w:sz="4" w:space="0" w:color="auto"/>
            </w:tcBorders>
          </w:tcPr>
          <w:p w14:paraId="3DA49A89" w14:textId="0686A13E" w:rsidR="00426A51" w:rsidRPr="005D364F" w:rsidRDefault="00426A51" w:rsidP="009D6532">
            <w:pPr>
              <w:pStyle w:val="TableText"/>
              <w:tabs>
                <w:tab w:val="left" w:pos="360"/>
              </w:tabs>
            </w:pPr>
            <w:r w:rsidRPr="005D364F">
              <w:t>Double</w:t>
            </w:r>
          </w:p>
        </w:tc>
      </w:tr>
      <w:tr w:rsidR="00426A51" w14:paraId="3DD0E0B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B4129A1" w14:textId="5FFB0647" w:rsidR="00426A51" w:rsidRPr="005D364F" w:rsidRDefault="00426A51" w:rsidP="009D6532">
            <w:pPr>
              <w:pStyle w:val="TableText"/>
              <w:tabs>
                <w:tab w:val="left" w:pos="360"/>
              </w:tabs>
            </w:pPr>
            <w:r w:rsidRPr="005D364F">
              <w:rPr>
                <w:lang w:val="fr-FR"/>
              </w:rPr>
              <w:t>LGE</w:t>
            </w:r>
          </w:p>
        </w:tc>
        <w:tc>
          <w:tcPr>
            <w:tcW w:w="1541" w:type="dxa"/>
            <w:tcBorders>
              <w:top w:val="single" w:sz="4" w:space="0" w:color="auto"/>
              <w:left w:val="single" w:sz="4" w:space="0" w:color="auto"/>
              <w:bottom w:val="single" w:sz="4" w:space="0" w:color="auto"/>
              <w:right w:val="double" w:sz="4" w:space="0" w:color="auto"/>
            </w:tcBorders>
          </w:tcPr>
          <w:p w14:paraId="4DE6D6A3" w14:textId="3C2CBE24" w:rsidR="00426A51" w:rsidRPr="005D364F" w:rsidRDefault="00426A51" w:rsidP="009D6532">
            <w:pPr>
              <w:pStyle w:val="TableText"/>
              <w:tabs>
                <w:tab w:val="left" w:pos="360"/>
              </w:tabs>
            </w:pPr>
            <w:r w:rsidRPr="005D364F">
              <w:rPr>
                <w:lang w:val="fr-FR"/>
              </w:rPr>
              <w:t>Large</w:t>
            </w:r>
          </w:p>
        </w:tc>
      </w:tr>
      <w:tr w:rsidR="00426A51" w14:paraId="7EC7F7B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1149D77A" w14:textId="264A87D9" w:rsidR="00426A51" w:rsidRPr="005D364F" w:rsidRDefault="00426A51" w:rsidP="009D6532">
            <w:pPr>
              <w:pStyle w:val="TableText"/>
              <w:tabs>
                <w:tab w:val="left" w:pos="360"/>
              </w:tabs>
            </w:pPr>
            <w:r w:rsidRPr="005D364F">
              <w:t>N.Y. (NY)</w:t>
            </w:r>
          </w:p>
        </w:tc>
        <w:tc>
          <w:tcPr>
            <w:tcW w:w="1541" w:type="dxa"/>
            <w:tcBorders>
              <w:top w:val="single" w:sz="4" w:space="0" w:color="auto"/>
              <w:left w:val="single" w:sz="4" w:space="0" w:color="auto"/>
              <w:bottom w:val="single" w:sz="4" w:space="0" w:color="auto"/>
              <w:right w:val="double" w:sz="4" w:space="0" w:color="auto"/>
            </w:tcBorders>
          </w:tcPr>
          <w:p w14:paraId="58DC149F" w14:textId="144A681A" w:rsidR="00426A51" w:rsidRPr="005D364F" w:rsidRDefault="00426A51" w:rsidP="009D6532">
            <w:pPr>
              <w:pStyle w:val="TableText"/>
              <w:tabs>
                <w:tab w:val="left" w:pos="360"/>
              </w:tabs>
            </w:pPr>
            <w:r w:rsidRPr="005D364F">
              <w:t>New York</w:t>
            </w:r>
          </w:p>
        </w:tc>
      </w:tr>
      <w:tr w:rsidR="00426A51" w14:paraId="264AF3F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4013A85" w14:textId="41B117B4" w:rsidR="00426A51" w:rsidRPr="005D364F" w:rsidRDefault="00426A51" w:rsidP="009D6532">
            <w:pPr>
              <w:pStyle w:val="TableText"/>
              <w:tabs>
                <w:tab w:val="left" w:pos="360"/>
              </w:tabs>
            </w:pPr>
            <w:r w:rsidRPr="005D364F">
              <w:t>PK</w:t>
            </w:r>
          </w:p>
        </w:tc>
        <w:tc>
          <w:tcPr>
            <w:tcW w:w="1541" w:type="dxa"/>
            <w:tcBorders>
              <w:top w:val="single" w:sz="4" w:space="0" w:color="auto"/>
              <w:left w:val="single" w:sz="4" w:space="0" w:color="auto"/>
              <w:bottom w:val="single" w:sz="4" w:space="0" w:color="auto"/>
              <w:right w:val="double" w:sz="4" w:space="0" w:color="auto"/>
            </w:tcBorders>
          </w:tcPr>
          <w:p w14:paraId="1E2EF9C7" w14:textId="41E71D5F" w:rsidR="00426A51" w:rsidRPr="005D364F" w:rsidRDefault="00426A51" w:rsidP="009D6532">
            <w:pPr>
              <w:pStyle w:val="TableText"/>
              <w:tabs>
                <w:tab w:val="left" w:pos="360"/>
              </w:tabs>
            </w:pPr>
            <w:r w:rsidRPr="005D364F">
              <w:t>Pork</w:t>
            </w:r>
            <w:r w:rsidRPr="005D364F">
              <w:fldChar w:fldCharType="begin"/>
            </w:r>
            <w:r w:rsidRPr="005D364F">
              <w:instrText>xe "Pork"</w:instrText>
            </w:r>
            <w:r w:rsidRPr="005D364F">
              <w:fldChar w:fldCharType="end"/>
            </w:r>
          </w:p>
        </w:tc>
      </w:tr>
      <w:tr w:rsidR="00426A51" w14:paraId="7F79F479" w14:textId="77777777" w:rsidTr="00111158">
        <w:trPr>
          <w:trHeight w:val="144"/>
        </w:trPr>
        <w:tc>
          <w:tcPr>
            <w:tcW w:w="1465" w:type="dxa"/>
            <w:tcBorders>
              <w:top w:val="single" w:sz="4" w:space="0" w:color="auto"/>
              <w:left w:val="double" w:sz="4" w:space="0" w:color="auto"/>
              <w:bottom w:val="single" w:sz="4" w:space="0" w:color="auto"/>
              <w:right w:val="single" w:sz="4" w:space="0" w:color="auto"/>
            </w:tcBorders>
          </w:tcPr>
          <w:p w14:paraId="12FDD5B6" w14:textId="7AB44259" w:rsidR="00426A51" w:rsidRPr="005D364F" w:rsidRDefault="00426A51" w:rsidP="009D6532">
            <w:pPr>
              <w:pStyle w:val="TableText"/>
              <w:tabs>
                <w:tab w:val="left" w:pos="360"/>
              </w:tabs>
            </w:pPr>
            <w:r w:rsidRPr="005D364F">
              <w:t>POT</w:t>
            </w:r>
            <w:r w:rsidRPr="005D364F">
              <w:noBreakHyphen/>
              <w:t>RST</w:t>
            </w:r>
          </w:p>
        </w:tc>
        <w:tc>
          <w:tcPr>
            <w:tcW w:w="1541" w:type="dxa"/>
            <w:tcBorders>
              <w:top w:val="single" w:sz="4" w:space="0" w:color="auto"/>
              <w:left w:val="single" w:sz="4" w:space="0" w:color="auto"/>
              <w:bottom w:val="single" w:sz="4" w:space="0" w:color="auto"/>
              <w:right w:val="double" w:sz="4" w:space="0" w:color="auto"/>
            </w:tcBorders>
          </w:tcPr>
          <w:p w14:paraId="2EFC6DC7" w14:textId="7062442B" w:rsidR="00426A51" w:rsidRPr="005D364F" w:rsidRDefault="00426A51" w:rsidP="009D6532">
            <w:pPr>
              <w:pStyle w:val="TableText"/>
              <w:tabs>
                <w:tab w:val="left" w:pos="360"/>
              </w:tabs>
            </w:pPr>
            <w:r w:rsidRPr="005D364F">
              <w:t>Pot Roast</w:t>
            </w:r>
            <w:r w:rsidRPr="005D364F">
              <w:fldChar w:fldCharType="begin"/>
            </w:r>
            <w:r w:rsidRPr="005D364F">
              <w:instrText>xe "Pot roast"</w:instrText>
            </w:r>
            <w:r w:rsidRPr="005D364F">
              <w:fldChar w:fldCharType="end"/>
            </w:r>
            <w:r w:rsidRPr="005D364F">
              <w:fldChar w:fldCharType="begin"/>
            </w:r>
            <w:r w:rsidRPr="005D364F">
              <w:instrText>xe "Roast"</w:instrText>
            </w:r>
            <w:r w:rsidRPr="005D364F">
              <w:fldChar w:fldCharType="end"/>
            </w:r>
          </w:p>
        </w:tc>
      </w:tr>
      <w:tr w:rsidR="00426A51" w14:paraId="2E3A1A77"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4A4CB42" w14:textId="5BCCF824" w:rsidR="00426A51" w:rsidRPr="005D364F" w:rsidRDefault="00426A51" w:rsidP="009D6532">
            <w:pPr>
              <w:pStyle w:val="TableText"/>
              <w:tabs>
                <w:tab w:val="left" w:pos="360"/>
              </w:tabs>
            </w:pPr>
            <w:r w:rsidRPr="005D364F">
              <w:t>RND</w:t>
            </w:r>
          </w:p>
        </w:tc>
        <w:tc>
          <w:tcPr>
            <w:tcW w:w="1541" w:type="dxa"/>
            <w:tcBorders>
              <w:top w:val="single" w:sz="4" w:space="0" w:color="auto"/>
              <w:left w:val="single" w:sz="4" w:space="0" w:color="auto"/>
              <w:bottom w:val="single" w:sz="4" w:space="0" w:color="auto"/>
              <w:right w:val="double" w:sz="4" w:space="0" w:color="auto"/>
            </w:tcBorders>
          </w:tcPr>
          <w:p w14:paraId="41165BD9" w14:textId="58556D4C" w:rsidR="00426A51" w:rsidRPr="005D364F" w:rsidRDefault="00426A51" w:rsidP="009D6532">
            <w:pPr>
              <w:pStyle w:val="TableText"/>
              <w:tabs>
                <w:tab w:val="left" w:pos="360"/>
              </w:tabs>
            </w:pPr>
            <w:r w:rsidRPr="005D364F">
              <w:t>Round</w:t>
            </w:r>
          </w:p>
        </w:tc>
      </w:tr>
      <w:tr w:rsidR="00426A51" w14:paraId="2A7DA4D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61621F9" w14:textId="604ED878" w:rsidR="00426A51" w:rsidRPr="005D364F" w:rsidRDefault="00426A51" w:rsidP="009D6532">
            <w:pPr>
              <w:pStyle w:val="TableText"/>
              <w:tabs>
                <w:tab w:val="left" w:pos="360"/>
              </w:tabs>
            </w:pPr>
            <w:r w:rsidRPr="005D364F">
              <w:t>RST</w:t>
            </w:r>
          </w:p>
        </w:tc>
        <w:tc>
          <w:tcPr>
            <w:tcW w:w="1541" w:type="dxa"/>
            <w:tcBorders>
              <w:top w:val="single" w:sz="4" w:space="0" w:color="auto"/>
              <w:left w:val="single" w:sz="4" w:space="0" w:color="auto"/>
              <w:bottom w:val="single" w:sz="4" w:space="0" w:color="auto"/>
              <w:right w:val="double" w:sz="4" w:space="0" w:color="auto"/>
            </w:tcBorders>
          </w:tcPr>
          <w:p w14:paraId="1A21FFA9" w14:textId="4BD367F5" w:rsidR="00426A51" w:rsidRPr="005D364F" w:rsidRDefault="00426A51" w:rsidP="009D6532">
            <w:pPr>
              <w:pStyle w:val="TableText"/>
              <w:tabs>
                <w:tab w:val="left" w:pos="360"/>
              </w:tabs>
            </w:pPr>
            <w:r w:rsidRPr="005D364F">
              <w:t>Roast</w:t>
            </w:r>
            <w:r w:rsidRPr="005D364F">
              <w:fldChar w:fldCharType="begin"/>
            </w:r>
            <w:r w:rsidRPr="005D364F">
              <w:instrText>xe "Roast"</w:instrText>
            </w:r>
            <w:r w:rsidRPr="005D364F">
              <w:fldChar w:fldCharType="end"/>
            </w:r>
          </w:p>
        </w:tc>
      </w:tr>
      <w:tr w:rsidR="00426A51" w14:paraId="3AC3978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128ED9F" w14:textId="0847FF38" w:rsidR="00426A51" w:rsidRPr="005D364F" w:rsidRDefault="00426A51" w:rsidP="009D6532">
            <w:pPr>
              <w:pStyle w:val="TableText"/>
              <w:tabs>
                <w:tab w:val="left" w:pos="360"/>
              </w:tabs>
            </w:pPr>
            <w:r w:rsidRPr="005D364F">
              <w:t xml:space="preserve">SHLDR   </w:t>
            </w:r>
          </w:p>
        </w:tc>
        <w:tc>
          <w:tcPr>
            <w:tcW w:w="1541" w:type="dxa"/>
            <w:tcBorders>
              <w:top w:val="single" w:sz="4" w:space="0" w:color="auto"/>
              <w:left w:val="single" w:sz="4" w:space="0" w:color="auto"/>
              <w:bottom w:val="single" w:sz="4" w:space="0" w:color="auto"/>
              <w:right w:val="double" w:sz="4" w:space="0" w:color="auto"/>
            </w:tcBorders>
          </w:tcPr>
          <w:p w14:paraId="0A30C4BB" w14:textId="4D16B952" w:rsidR="00426A51" w:rsidRPr="005D364F" w:rsidRDefault="00426A51" w:rsidP="009D6532">
            <w:pPr>
              <w:pStyle w:val="TableText"/>
              <w:tabs>
                <w:tab w:val="left" w:pos="360"/>
              </w:tabs>
            </w:pPr>
            <w:r w:rsidRPr="005D364F">
              <w:t>Shoulder</w:t>
            </w:r>
            <w:r w:rsidRPr="005D364F">
              <w:fldChar w:fldCharType="begin"/>
            </w:r>
            <w:r w:rsidRPr="005D364F">
              <w:instrText>xe "Shoulder"</w:instrText>
            </w:r>
            <w:r w:rsidRPr="005D364F">
              <w:fldChar w:fldCharType="end"/>
            </w:r>
          </w:p>
        </w:tc>
      </w:tr>
      <w:tr w:rsidR="00426A51" w14:paraId="3D079439"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7C996032" w14:textId="7BD05E8B" w:rsidR="00426A51" w:rsidRPr="005D364F" w:rsidRDefault="00426A51" w:rsidP="009D6532">
            <w:pPr>
              <w:pStyle w:val="TableText"/>
              <w:tabs>
                <w:tab w:val="left" w:pos="360"/>
              </w:tabs>
            </w:pPr>
            <w:r w:rsidRPr="005D364F">
              <w:rPr>
                <w:lang w:val="fr-FR"/>
              </w:rPr>
              <w:t>SQ</w:t>
            </w:r>
          </w:p>
        </w:tc>
        <w:tc>
          <w:tcPr>
            <w:tcW w:w="1541" w:type="dxa"/>
            <w:tcBorders>
              <w:top w:val="single" w:sz="4" w:space="0" w:color="auto"/>
              <w:left w:val="single" w:sz="4" w:space="0" w:color="auto"/>
              <w:bottom w:val="single" w:sz="4" w:space="0" w:color="auto"/>
              <w:right w:val="double" w:sz="4" w:space="0" w:color="auto"/>
            </w:tcBorders>
          </w:tcPr>
          <w:p w14:paraId="230C60EB" w14:textId="03C7FFF3" w:rsidR="00426A51" w:rsidRPr="005D364F" w:rsidRDefault="00426A51" w:rsidP="009D6532">
            <w:pPr>
              <w:pStyle w:val="TableText"/>
              <w:tabs>
                <w:tab w:val="left" w:pos="360"/>
              </w:tabs>
            </w:pPr>
            <w:r w:rsidRPr="005D364F">
              <w:t>Square</w:t>
            </w:r>
          </w:p>
        </w:tc>
      </w:tr>
      <w:tr w:rsidR="00426A51" w14:paraId="20859F9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6CE1630" w14:textId="2AB2ADB9" w:rsidR="00426A51" w:rsidRPr="005D364F" w:rsidRDefault="00426A51" w:rsidP="009D6532">
            <w:pPr>
              <w:pStyle w:val="TableText"/>
              <w:tabs>
                <w:tab w:val="left" w:pos="360"/>
              </w:tabs>
            </w:pPr>
            <w:r w:rsidRPr="005D364F">
              <w:t>STK</w:t>
            </w:r>
          </w:p>
        </w:tc>
        <w:tc>
          <w:tcPr>
            <w:tcW w:w="1541" w:type="dxa"/>
            <w:tcBorders>
              <w:top w:val="single" w:sz="4" w:space="0" w:color="auto"/>
              <w:left w:val="single" w:sz="4" w:space="0" w:color="auto"/>
              <w:bottom w:val="single" w:sz="4" w:space="0" w:color="auto"/>
              <w:right w:val="double" w:sz="4" w:space="0" w:color="auto"/>
            </w:tcBorders>
          </w:tcPr>
          <w:p w14:paraId="0B361438" w14:textId="23BF5EA3" w:rsidR="00426A51" w:rsidRPr="005D364F" w:rsidRDefault="00426A51" w:rsidP="009D6532">
            <w:pPr>
              <w:pStyle w:val="TableText"/>
              <w:tabs>
                <w:tab w:val="left" w:pos="360"/>
              </w:tabs>
            </w:pPr>
            <w:r w:rsidRPr="005D364F">
              <w:t>Steak</w:t>
            </w:r>
            <w:r w:rsidRPr="005D364F">
              <w:fldChar w:fldCharType="begin"/>
            </w:r>
            <w:r w:rsidRPr="005D364F">
              <w:instrText>xe "Steak"</w:instrText>
            </w:r>
            <w:r w:rsidRPr="005D364F">
              <w:fldChar w:fldCharType="end"/>
            </w:r>
          </w:p>
        </w:tc>
      </w:tr>
      <w:tr w:rsidR="00426A51" w14:paraId="4DFA3631"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2D00E64D" w14:textId="7F9E512D" w:rsidR="00426A51" w:rsidRPr="005D364F" w:rsidRDefault="00426A51" w:rsidP="009D6532">
            <w:pPr>
              <w:pStyle w:val="TableText"/>
              <w:tabs>
                <w:tab w:val="left" w:pos="360"/>
              </w:tabs>
            </w:pPr>
            <w:r w:rsidRPr="005D364F">
              <w:t>TRMD</w:t>
            </w:r>
          </w:p>
        </w:tc>
        <w:tc>
          <w:tcPr>
            <w:tcW w:w="1541" w:type="dxa"/>
            <w:tcBorders>
              <w:top w:val="single" w:sz="4" w:space="0" w:color="auto"/>
              <w:left w:val="single" w:sz="4" w:space="0" w:color="auto"/>
              <w:bottom w:val="single" w:sz="4" w:space="0" w:color="auto"/>
              <w:right w:val="double" w:sz="4" w:space="0" w:color="auto"/>
            </w:tcBorders>
          </w:tcPr>
          <w:p w14:paraId="168FD4D1" w14:textId="779D33DD" w:rsidR="00426A51" w:rsidRPr="005D364F" w:rsidRDefault="00426A51" w:rsidP="009D6532">
            <w:pPr>
              <w:pStyle w:val="TableText"/>
              <w:tabs>
                <w:tab w:val="left" w:pos="360"/>
              </w:tabs>
            </w:pPr>
            <w:r w:rsidRPr="005D364F">
              <w:t>Trimmed</w:t>
            </w:r>
          </w:p>
        </w:tc>
      </w:tr>
    </w:tbl>
    <w:p w14:paraId="14301DD7" w14:textId="0E7E1D82" w:rsidR="00CC1D5F" w:rsidRPr="00426A51" w:rsidRDefault="00450CAB" w:rsidP="009D6532">
      <w:pPr>
        <w:pStyle w:val="BodyText"/>
        <w:tabs>
          <w:tab w:val="left" w:pos="360"/>
        </w:tabs>
      </w:pPr>
      <w:r w:rsidRPr="00426A51">
        <w:t>(Added</w:t>
      </w:r>
      <w:r w:rsidR="00016B2D" w:rsidRPr="00426A51">
        <w:t xml:space="preserve"> </w:t>
      </w:r>
      <w:r w:rsidRPr="00426A51">
        <w:t>1976)</w:t>
      </w:r>
    </w:p>
    <w:p w14:paraId="2C5280A6" w14:textId="342C0548" w:rsidR="005A6C37" w:rsidRPr="005D364F" w:rsidRDefault="005A6C37" w:rsidP="009D6532">
      <w:pPr>
        <w:pStyle w:val="BodyText"/>
        <w:tabs>
          <w:tab w:val="left" w:pos="360"/>
          <w:tab w:val="left" w:pos="547"/>
        </w:tabs>
        <w:spacing w:after="60"/>
      </w:pPr>
      <w:bookmarkStart w:id="98" w:name="_Toc159474153"/>
      <w:bookmarkStart w:id="99" w:name="_Toc173471508"/>
      <w:bookmarkStart w:id="100" w:name="_Toc173472842"/>
      <w:bookmarkStart w:id="101" w:name="_Toc173474156"/>
      <w:r w:rsidRPr="00111158">
        <w:rPr>
          <w:rStyle w:val="UniformLevel2Char"/>
          <w:b/>
          <w:sz w:val="20"/>
          <w:szCs w:val="20"/>
        </w:rPr>
        <w:t>1.11.</w:t>
      </w:r>
      <w:r w:rsidR="00C35EA4" w:rsidRPr="00111158">
        <w:rPr>
          <w:rStyle w:val="UniformLevel2Char"/>
          <w:b/>
          <w:sz w:val="20"/>
          <w:szCs w:val="20"/>
        </w:rPr>
        <w:tab/>
      </w:r>
      <w:r w:rsidRPr="00111158">
        <w:rPr>
          <w:rStyle w:val="UniformLevel2Char"/>
          <w:b/>
          <w:sz w:val="20"/>
          <w:szCs w:val="20"/>
        </w:rPr>
        <w:t>Sale of Meat by Carcass, Side, or Primal Cut.</w:t>
      </w:r>
      <w:bookmarkEnd w:id="98"/>
      <w:r w:rsidR="00D962A8" w:rsidRPr="00111158">
        <w:rPr>
          <w:szCs w:val="20"/>
        </w:rPr>
        <w:fldChar w:fldCharType="begin"/>
      </w:r>
      <w:r w:rsidRPr="00111158">
        <w:rPr>
          <w:szCs w:val="20"/>
        </w:rPr>
        <w:instrText>xe "</w:instrText>
      </w:r>
      <w:proofErr w:type="gramStart"/>
      <w:r w:rsidRPr="00111158">
        <w:rPr>
          <w:szCs w:val="20"/>
        </w:rPr>
        <w:instrText>Meat:Carcass</w:instrText>
      </w:r>
      <w:proofErr w:type="gramEnd"/>
      <w:r w:rsidRPr="00111158">
        <w:rPr>
          <w:szCs w:val="20"/>
        </w:rPr>
        <w:instrText>"</w:instrText>
      </w:r>
      <w:r w:rsidR="00D962A8" w:rsidRPr="00111158">
        <w:rPr>
          <w:szCs w:val="20"/>
        </w:rPr>
        <w:fldChar w:fldCharType="end"/>
      </w:r>
      <w:r w:rsidR="00D962A8" w:rsidRPr="00111158">
        <w:rPr>
          <w:szCs w:val="20"/>
        </w:rPr>
        <w:fldChar w:fldCharType="begin"/>
      </w:r>
      <w:r w:rsidRPr="00111158">
        <w:rPr>
          <w:szCs w:val="20"/>
        </w:rPr>
        <w:instrText>xe "Meat:Side"</w:instrText>
      </w:r>
      <w:r w:rsidR="00D962A8" w:rsidRPr="00111158">
        <w:rPr>
          <w:szCs w:val="20"/>
        </w:rPr>
        <w:fldChar w:fldCharType="end"/>
      </w:r>
      <w:r w:rsidR="00D962A8" w:rsidRPr="00111158">
        <w:rPr>
          <w:szCs w:val="20"/>
        </w:rPr>
        <w:fldChar w:fldCharType="begin"/>
      </w:r>
      <w:r w:rsidRPr="00111158">
        <w:rPr>
          <w:szCs w:val="20"/>
        </w:rPr>
        <w:instrText>xe "Meat:Primal cut"</w:instrText>
      </w:r>
      <w:r w:rsidR="00D962A8" w:rsidRPr="00111158">
        <w:rPr>
          <w:szCs w:val="20"/>
        </w:rPr>
        <w:fldChar w:fldCharType="end"/>
      </w:r>
      <w:r w:rsidRPr="00111158">
        <w:rPr>
          <w:szCs w:val="20"/>
        </w:rPr>
        <w:t xml:space="preserve"> –</w:t>
      </w:r>
      <w:r w:rsidRPr="005D364F">
        <w:t xml:space="preserve"> The seller of a carcass, side, quarter, or primal cut on a gross or hanging weight</w:t>
      </w:r>
      <w:r w:rsidR="00D962A8" w:rsidRPr="005D364F">
        <w:fldChar w:fldCharType="begin"/>
      </w:r>
      <w:r w:rsidRPr="005D364F">
        <w:instrText>xe "</w:instrText>
      </w:r>
      <w:r w:rsidR="00EE24E6" w:rsidRPr="005D364F">
        <w:instrText>Meat:</w:instrText>
      </w:r>
      <w:r w:rsidRPr="005D364F">
        <w:instrText>Hanging weight</w:instrText>
      </w:r>
      <w:r w:rsidR="00EE24E6" w:rsidRPr="005D364F">
        <w:instrText>, sale of</w:instrText>
      </w:r>
      <w:r w:rsidRPr="005D364F">
        <w:instrText>"</w:instrText>
      </w:r>
      <w:r w:rsidR="00D962A8" w:rsidRPr="005D364F">
        <w:fldChar w:fldCharType="end"/>
      </w:r>
      <w:r w:rsidRPr="005D364F">
        <w:t xml:space="preserve"> basis shall provide to the buyer a written statement giving the following information at the times indicated:</w:t>
      </w:r>
      <w:bookmarkEnd w:id="99"/>
      <w:bookmarkEnd w:id="100"/>
      <w:bookmarkEnd w:id="101"/>
    </w:p>
    <w:p w14:paraId="741E1ABF" w14:textId="77777777" w:rsidR="005A6C37" w:rsidRPr="005D364F" w:rsidRDefault="005A6C37" w:rsidP="009D6532">
      <w:pPr>
        <w:pStyle w:val="BodyText"/>
        <w:tabs>
          <w:tab w:val="left" w:pos="360"/>
        </w:tabs>
      </w:pPr>
      <w:r w:rsidRPr="005D364F">
        <w:t>(Amended 1985)</w:t>
      </w:r>
    </w:p>
    <w:p w14:paraId="41F5054D" w14:textId="773221CA" w:rsidR="005A6C37" w:rsidRPr="00771AB5" w:rsidRDefault="005A6C37" w:rsidP="009D6532">
      <w:pPr>
        <w:pStyle w:val="UniformLevel3"/>
        <w:tabs>
          <w:tab w:val="left" w:pos="360"/>
          <w:tab w:val="left" w:pos="1080"/>
        </w:tabs>
        <w:spacing w:after="240"/>
        <w:rPr>
          <w:b/>
          <w:iCs w:val="0"/>
          <w:sz w:val="20"/>
        </w:rPr>
      </w:pPr>
      <w:bookmarkStart w:id="102" w:name="_Toc173472843"/>
      <w:bookmarkStart w:id="103" w:name="_Toc159474154"/>
      <w:r w:rsidRPr="00771AB5">
        <w:rPr>
          <w:b/>
          <w:iCs w:val="0"/>
          <w:sz w:val="20"/>
        </w:rPr>
        <w:t xml:space="preserve">1.11.1. </w:t>
      </w:r>
      <w:r w:rsidR="00111158" w:rsidRPr="00771AB5">
        <w:rPr>
          <w:b/>
          <w:iCs w:val="0"/>
          <w:sz w:val="20"/>
        </w:rPr>
        <w:tab/>
      </w:r>
      <w:r w:rsidRPr="00771AB5">
        <w:rPr>
          <w:b/>
          <w:iCs w:val="0"/>
          <w:sz w:val="20"/>
        </w:rPr>
        <w:t>Prior to Delivery</w:t>
      </w:r>
      <w:bookmarkEnd w:id="102"/>
      <w:r w:rsidR="005B6B36" w:rsidRPr="00771AB5">
        <w:rPr>
          <w:b/>
          <w:iCs w:val="0"/>
          <w:sz w:val="20"/>
        </w:rPr>
        <w:t>.</w:t>
      </w:r>
      <w:bookmarkEnd w:id="103"/>
      <w:r w:rsidR="005B6B36" w:rsidRPr="00771AB5">
        <w:rPr>
          <w:b/>
          <w:iCs w:val="0"/>
          <w:sz w:val="20"/>
        </w:rPr>
        <w:t xml:space="preserve"> </w:t>
      </w:r>
    </w:p>
    <w:p w14:paraId="7ACBE13B" w14:textId="77777777" w:rsidR="005A6C37" w:rsidRPr="005D364F" w:rsidRDefault="005A6C37" w:rsidP="009D6532">
      <w:pPr>
        <w:pStyle w:val="BodyText"/>
        <w:tabs>
          <w:tab w:val="left" w:pos="360"/>
        </w:tabs>
        <w:ind w:left="1080" w:hanging="360"/>
      </w:pPr>
      <w:r w:rsidRPr="005D364F">
        <w:t>(a)</w:t>
      </w:r>
      <w:r w:rsidRPr="005D364F">
        <w:tab/>
        <w:t>the name and address of the seller (firm</w:t>
      </w:r>
      <w:proofErr w:type="gramStart"/>
      <w:r w:rsidRPr="005D364F">
        <w:t>);</w:t>
      </w:r>
      <w:proofErr w:type="gramEnd"/>
    </w:p>
    <w:p w14:paraId="7E23837A" w14:textId="77777777" w:rsidR="005A6C37" w:rsidRPr="005D364F" w:rsidRDefault="005A6C37" w:rsidP="009D6532">
      <w:pPr>
        <w:pStyle w:val="BodyText"/>
        <w:tabs>
          <w:tab w:val="left" w:pos="360"/>
        </w:tabs>
        <w:ind w:left="1080" w:hanging="360"/>
      </w:pPr>
      <w:r w:rsidRPr="005D364F">
        <w:t>(b)</w:t>
      </w:r>
      <w:r w:rsidRPr="005D364F">
        <w:tab/>
        <w:t xml:space="preserve">the date of the </w:t>
      </w:r>
      <w:proofErr w:type="gramStart"/>
      <w:r w:rsidRPr="005D364F">
        <w:t>contract;</w:t>
      </w:r>
      <w:proofErr w:type="gramEnd"/>
    </w:p>
    <w:p w14:paraId="167C83D0" w14:textId="77777777" w:rsidR="005A6C37" w:rsidRPr="005D364F" w:rsidRDefault="005A6C37" w:rsidP="009D6532">
      <w:pPr>
        <w:pStyle w:val="BodyText"/>
        <w:tabs>
          <w:tab w:val="left" w:pos="360"/>
        </w:tabs>
        <w:ind w:left="1080" w:hanging="360"/>
      </w:pPr>
      <w:r w:rsidRPr="005D364F">
        <w:t>(c)</w:t>
      </w:r>
      <w:r w:rsidRPr="005D364F">
        <w:tab/>
        <w:t xml:space="preserve">the name and address of the </w:t>
      </w:r>
      <w:proofErr w:type="gramStart"/>
      <w:r w:rsidRPr="005D364F">
        <w:t>buyer;</w:t>
      </w:r>
      <w:proofErr w:type="gramEnd"/>
    </w:p>
    <w:p w14:paraId="4F0DC9BE" w14:textId="77777777" w:rsidR="005A6C37" w:rsidRPr="005D364F" w:rsidRDefault="005A6C37" w:rsidP="00142207">
      <w:pPr>
        <w:pStyle w:val="BodyText"/>
        <w:numPr>
          <w:ilvl w:val="0"/>
          <w:numId w:val="70"/>
        </w:numPr>
        <w:tabs>
          <w:tab w:val="left" w:pos="360"/>
        </w:tabs>
        <w:ind w:left="1080"/>
      </w:pPr>
      <w:r w:rsidRPr="005D364F">
        <w:t xml:space="preserve">the total net weight (hanging weight) of the carcass, side, or primal cut prior to cutting or </w:t>
      </w:r>
      <w:proofErr w:type="gramStart"/>
      <w:r w:rsidRPr="005D364F">
        <w:t>processing;</w:t>
      </w:r>
      <w:proofErr w:type="gramEnd"/>
    </w:p>
    <w:p w14:paraId="53B3D283" w14:textId="77777777" w:rsidR="005A6C37" w:rsidRPr="005D364F" w:rsidRDefault="005A6C37" w:rsidP="009D6532">
      <w:pPr>
        <w:pStyle w:val="BodyText"/>
        <w:tabs>
          <w:tab w:val="left" w:pos="360"/>
        </w:tabs>
        <w:ind w:left="1080" w:hanging="360"/>
      </w:pPr>
      <w:r w:rsidRPr="005D364F">
        <w:lastRenderedPageBreak/>
        <w:t>(e)</w:t>
      </w:r>
      <w:r w:rsidRPr="005D364F">
        <w:tab/>
        <w:t>the USDA quality grade and yield grade of the meat to be supplied</w:t>
      </w:r>
      <w:r w:rsidR="005B6B36" w:rsidRPr="005D364F">
        <w:t>,</w:t>
      </w:r>
      <w:r w:rsidRPr="005D364F">
        <w:t xml:space="preserve"> if so </w:t>
      </w:r>
      <w:proofErr w:type="gramStart"/>
      <w:r w:rsidRPr="005D364F">
        <w:t>represented;</w:t>
      </w:r>
      <w:proofErr w:type="gramEnd"/>
    </w:p>
    <w:p w14:paraId="7456D13D" w14:textId="77777777" w:rsidR="005A6C37" w:rsidRPr="005D364F" w:rsidRDefault="005A6C37" w:rsidP="009D6532">
      <w:pPr>
        <w:pStyle w:val="BodyText"/>
        <w:tabs>
          <w:tab w:val="left" w:pos="360"/>
        </w:tabs>
        <w:ind w:left="1080" w:hanging="360"/>
      </w:pPr>
      <w:r w:rsidRPr="005D364F">
        <w:t>(f)</w:t>
      </w:r>
      <w:r w:rsidRPr="005D364F">
        <w:tab/>
        <w:t>the price per pound for each species</w:t>
      </w:r>
      <w:r w:rsidR="00D962A8" w:rsidRPr="005D364F">
        <w:fldChar w:fldCharType="begin"/>
      </w:r>
      <w:r w:rsidRPr="005D364F">
        <w:instrText>xe "</w:instrText>
      </w:r>
      <w:proofErr w:type="gramStart"/>
      <w:r w:rsidRPr="005D364F">
        <w:instrText>Species:Meat</w:instrText>
      </w:r>
      <w:proofErr w:type="gramEnd"/>
      <w:r w:rsidRPr="005D364F">
        <w:instrText>"</w:instrText>
      </w:r>
      <w:r w:rsidR="00D962A8" w:rsidRPr="005D364F">
        <w:fldChar w:fldCharType="end"/>
      </w:r>
      <w:r w:rsidRPr="005D364F">
        <w:t xml:space="preserve"> (not including any inducements) and the total price of the sale order;</w:t>
      </w:r>
    </w:p>
    <w:p w14:paraId="16D5FDEC" w14:textId="77777777" w:rsidR="005A6C37" w:rsidRPr="005D364F" w:rsidRDefault="005A6C37" w:rsidP="009D6532">
      <w:pPr>
        <w:pStyle w:val="BodyText"/>
        <w:tabs>
          <w:tab w:val="left" w:pos="360"/>
        </w:tabs>
        <w:ind w:left="1080" w:hanging="360"/>
      </w:pPr>
      <w:r w:rsidRPr="005D364F">
        <w:t>(g)</w:t>
      </w:r>
      <w:r w:rsidRPr="005D364F">
        <w:tab/>
        <w:t>the estimated cutting loss on the order in terms of percentage and weight (e.g., 40 %, 72.5 kg [160 </w:t>
      </w:r>
      <w:proofErr w:type="spellStart"/>
      <w:r w:rsidRPr="005D364F">
        <w:t>lb</w:t>
      </w:r>
      <w:proofErr w:type="spellEnd"/>
      <w:r w:rsidRPr="005D364F">
        <w:t>]</w:t>
      </w:r>
      <w:proofErr w:type="gramStart"/>
      <w:r w:rsidRPr="005D364F">
        <w:t>);</w:t>
      </w:r>
      <w:proofErr w:type="gramEnd"/>
    </w:p>
    <w:p w14:paraId="4D3C4000" w14:textId="77777777" w:rsidR="005A6C37" w:rsidRPr="005D364F" w:rsidRDefault="005A6C37" w:rsidP="009D6532">
      <w:pPr>
        <w:pStyle w:val="BodyText"/>
        <w:tabs>
          <w:tab w:val="left" w:pos="360"/>
        </w:tabs>
        <w:ind w:left="1080" w:hanging="360"/>
      </w:pPr>
      <w:r w:rsidRPr="005D364F">
        <w:t>(h)</w:t>
      </w:r>
      <w:r w:rsidRPr="005D364F">
        <w:tab/>
        <w:t xml:space="preserve">a list by name and estimated count of each cut to be derived from each primal </w:t>
      </w:r>
      <w:proofErr w:type="gramStart"/>
      <w:r w:rsidRPr="005D364F">
        <w:t>source;</w:t>
      </w:r>
      <w:proofErr w:type="gramEnd"/>
    </w:p>
    <w:p w14:paraId="38766970" w14:textId="77777777" w:rsidR="005A6C37" w:rsidRPr="005D364F" w:rsidRDefault="005A6C37" w:rsidP="009D6532">
      <w:pPr>
        <w:pStyle w:val="BodyText"/>
        <w:tabs>
          <w:tab w:val="left" w:pos="360"/>
        </w:tabs>
        <w:ind w:left="1080" w:hanging="360"/>
      </w:pPr>
      <w:r w:rsidRPr="005D364F">
        <w:t>(</w:t>
      </w:r>
      <w:proofErr w:type="spellStart"/>
      <w:r w:rsidRPr="005D364F">
        <w:t>i</w:t>
      </w:r>
      <w:proofErr w:type="spellEnd"/>
      <w:r w:rsidRPr="005D364F">
        <w:t>)</w:t>
      </w:r>
      <w:r w:rsidRPr="005D364F">
        <w:tab/>
        <w:t>additional costs, listed separately, for cutting, wrapping, freezing, and finance charges, if any; and</w:t>
      </w:r>
    </w:p>
    <w:p w14:paraId="73F26641" w14:textId="77777777" w:rsidR="005A6C37" w:rsidRPr="005D364F" w:rsidRDefault="005A6C37" w:rsidP="009D6532">
      <w:pPr>
        <w:pStyle w:val="BodyText"/>
        <w:tabs>
          <w:tab w:val="left" w:pos="360"/>
        </w:tabs>
        <w:spacing w:after="60"/>
        <w:ind w:left="1080" w:hanging="360"/>
      </w:pPr>
      <w:r w:rsidRPr="005D364F">
        <w:t>(j)</w:t>
      </w:r>
      <w:r w:rsidRPr="005D364F">
        <w:tab/>
        <w:t>that the buyer may keep the cutting loss.</w:t>
      </w:r>
    </w:p>
    <w:p w14:paraId="3549B81C" w14:textId="77777777" w:rsidR="005A6C37" w:rsidRPr="005D364F" w:rsidRDefault="005A6C37" w:rsidP="009D6532">
      <w:pPr>
        <w:pStyle w:val="BodyText"/>
        <w:tabs>
          <w:tab w:val="left" w:pos="360"/>
        </w:tabs>
        <w:ind w:left="360"/>
      </w:pPr>
      <w:r w:rsidRPr="005D364F">
        <w:t>(Added 1985)</w:t>
      </w:r>
    </w:p>
    <w:p w14:paraId="03D717BB" w14:textId="06D7DA36" w:rsidR="005A6C37" w:rsidRPr="00771AB5" w:rsidRDefault="005A6C37" w:rsidP="009D6532">
      <w:pPr>
        <w:pStyle w:val="UniformLevel3"/>
        <w:tabs>
          <w:tab w:val="left" w:pos="360"/>
          <w:tab w:val="left" w:pos="1080"/>
        </w:tabs>
        <w:spacing w:after="240"/>
        <w:rPr>
          <w:b/>
          <w:sz w:val="20"/>
        </w:rPr>
      </w:pPr>
      <w:bookmarkStart w:id="104" w:name="_Toc159474155"/>
      <w:bookmarkStart w:id="105" w:name="_Toc173472844"/>
      <w:r w:rsidRPr="00771AB5">
        <w:rPr>
          <w:rStyle w:val="UniformLevel3Char"/>
          <w:b/>
          <w:sz w:val="20"/>
          <w:szCs w:val="20"/>
        </w:rPr>
        <w:t>1.11.2.</w:t>
      </w:r>
      <w:r w:rsidR="00AF4F22" w:rsidRPr="00771AB5">
        <w:rPr>
          <w:rStyle w:val="UniformLevel3Char"/>
          <w:b/>
          <w:sz w:val="20"/>
          <w:szCs w:val="20"/>
        </w:rPr>
        <w:tab/>
      </w:r>
      <w:r w:rsidRPr="00771AB5">
        <w:rPr>
          <w:rStyle w:val="UniformLevel3Char"/>
          <w:b/>
          <w:sz w:val="20"/>
          <w:szCs w:val="20"/>
        </w:rPr>
        <w:t>At the Time of Delivery.</w:t>
      </w:r>
      <w:bookmarkEnd w:id="104"/>
      <w:r w:rsidRPr="00771AB5">
        <w:rPr>
          <w:b/>
          <w:sz w:val="20"/>
        </w:rPr>
        <w:t xml:space="preserve"> </w:t>
      </w:r>
      <w:bookmarkEnd w:id="105"/>
    </w:p>
    <w:p w14:paraId="7DF78947" w14:textId="77777777" w:rsidR="005A6C37" w:rsidRPr="005D364F" w:rsidRDefault="005A6C37" w:rsidP="009D6532">
      <w:pPr>
        <w:pStyle w:val="BodyText"/>
        <w:tabs>
          <w:tab w:val="left" w:pos="360"/>
        </w:tabs>
        <w:ind w:left="1080" w:hanging="360"/>
      </w:pPr>
      <w:r w:rsidRPr="005D364F">
        <w:t>(a)</w:t>
      </w:r>
      <w:r w:rsidRPr="005D364F">
        <w:tab/>
        <w:t xml:space="preserve">the name and address of the buyer and </w:t>
      </w:r>
      <w:proofErr w:type="gramStart"/>
      <w:r w:rsidRPr="005D364F">
        <w:t>seller;</w:t>
      </w:r>
      <w:proofErr w:type="gramEnd"/>
    </w:p>
    <w:p w14:paraId="52E5571C" w14:textId="77777777" w:rsidR="005A6C37" w:rsidRPr="005D364F" w:rsidRDefault="005A6C37" w:rsidP="009D6532">
      <w:pPr>
        <w:pStyle w:val="BodyText"/>
        <w:tabs>
          <w:tab w:val="left" w:pos="360"/>
        </w:tabs>
        <w:ind w:left="1080" w:hanging="360"/>
      </w:pPr>
      <w:r w:rsidRPr="005D364F">
        <w:t>(b)</w:t>
      </w:r>
      <w:r w:rsidRPr="005D364F">
        <w:tab/>
        <w:t xml:space="preserve">the date of </w:t>
      </w:r>
      <w:proofErr w:type="gramStart"/>
      <w:r w:rsidRPr="005D364F">
        <w:t>delivery;</w:t>
      </w:r>
      <w:proofErr w:type="gramEnd"/>
    </w:p>
    <w:p w14:paraId="46EB9FED" w14:textId="77777777" w:rsidR="005A6C37" w:rsidRPr="005D364F" w:rsidRDefault="005A6C37" w:rsidP="009D6532">
      <w:pPr>
        <w:pStyle w:val="BodyText"/>
        <w:tabs>
          <w:tab w:val="left" w:pos="360"/>
        </w:tabs>
        <w:ind w:left="1080" w:hanging="360"/>
      </w:pPr>
      <w:r w:rsidRPr="005D364F">
        <w:t>(c)</w:t>
      </w:r>
      <w:r w:rsidRPr="005D364F">
        <w:tab/>
        <w:t xml:space="preserve">the total net weight of the meat </w:t>
      </w:r>
      <w:proofErr w:type="gramStart"/>
      <w:r w:rsidRPr="005D364F">
        <w:t>delivered;</w:t>
      </w:r>
      <w:proofErr w:type="gramEnd"/>
    </w:p>
    <w:p w14:paraId="7057AD4F" w14:textId="77777777" w:rsidR="005A6C37" w:rsidRPr="005D364F" w:rsidRDefault="005A6C37" w:rsidP="009D6532">
      <w:pPr>
        <w:pStyle w:val="BodyText"/>
        <w:tabs>
          <w:tab w:val="left" w:pos="360"/>
        </w:tabs>
        <w:ind w:left="1080" w:hanging="360"/>
      </w:pPr>
      <w:r w:rsidRPr="005D364F">
        <w:t>(d)</w:t>
      </w:r>
      <w:r w:rsidRPr="005D364F">
        <w:tab/>
        <w:t>a list, by name and count, of each cut derived from each primal cut; and</w:t>
      </w:r>
    </w:p>
    <w:p w14:paraId="26271BA1" w14:textId="77777777" w:rsidR="005A6C37" w:rsidRPr="005D364F" w:rsidRDefault="005A6C37" w:rsidP="009D6532">
      <w:pPr>
        <w:pStyle w:val="BodyText"/>
        <w:tabs>
          <w:tab w:val="left" w:pos="360"/>
        </w:tabs>
        <w:spacing w:after="60"/>
        <w:ind w:left="1080" w:hanging="360"/>
      </w:pPr>
      <w:r w:rsidRPr="005D364F">
        <w:t>(e)</w:t>
      </w:r>
      <w:r w:rsidRPr="005D364F">
        <w:tab/>
        <w:t>a separate indication of the quantity of any meat or other commodity(s) received by the purchaser as an inducement in connection with the purchase of the carcass, side, or primal cut.</w:t>
      </w:r>
    </w:p>
    <w:p w14:paraId="455BB40C" w14:textId="77777777" w:rsidR="005A6C37" w:rsidRPr="005D364F" w:rsidRDefault="005A6C37" w:rsidP="009D6532">
      <w:pPr>
        <w:pStyle w:val="BodyText"/>
        <w:tabs>
          <w:tab w:val="left" w:pos="360"/>
        </w:tabs>
        <w:ind w:left="360"/>
      </w:pPr>
      <w:r w:rsidRPr="005D364F">
        <w:t>(Added 1985)</w:t>
      </w:r>
    </w:p>
    <w:p w14:paraId="12172AE2" w14:textId="7AF4D9DE" w:rsidR="005A6C37" w:rsidRPr="004A7179" w:rsidRDefault="005A6C37" w:rsidP="009D6532">
      <w:pPr>
        <w:pStyle w:val="BodyText"/>
        <w:tabs>
          <w:tab w:val="left" w:pos="360"/>
          <w:tab w:val="left" w:pos="1080"/>
        </w:tabs>
        <w:spacing w:after="60"/>
        <w:ind w:left="360"/>
        <w:rPr>
          <w:rStyle w:val="BodyTextChar"/>
        </w:rPr>
      </w:pPr>
      <w:bookmarkStart w:id="106" w:name="_Toc159474156"/>
      <w:bookmarkStart w:id="107" w:name="_Toc173472845"/>
      <w:r w:rsidRPr="004A7179">
        <w:rPr>
          <w:rStyle w:val="UniformLevel3Char"/>
          <w:b/>
          <w:bCs w:val="0"/>
          <w:iCs/>
          <w:sz w:val="20"/>
        </w:rPr>
        <w:t>1.11.3.</w:t>
      </w:r>
      <w:r w:rsidR="00AF4F22" w:rsidRPr="004A7179">
        <w:rPr>
          <w:rStyle w:val="UniformLevel3Char"/>
          <w:b/>
          <w:bCs w:val="0"/>
          <w:iCs/>
          <w:sz w:val="20"/>
        </w:rPr>
        <w:tab/>
      </w:r>
      <w:r w:rsidRPr="004A7179">
        <w:rPr>
          <w:rStyle w:val="UniformLevel3Char"/>
          <w:b/>
          <w:bCs w:val="0"/>
          <w:iCs/>
          <w:sz w:val="20"/>
        </w:rPr>
        <w:t>Exemptions.</w:t>
      </w:r>
      <w:bookmarkEnd w:id="106"/>
      <w:r w:rsidRPr="00111158">
        <w:t xml:space="preserve"> </w:t>
      </w:r>
      <w:r w:rsidRPr="004A7179">
        <w:rPr>
          <w:rStyle w:val="BodyTextChar"/>
        </w:rPr>
        <w:t>– This subsection shall not apply to the sale of any carcass, side, quarter, or primal cut of meat that individually or collectively has a gross or hanging weight of 22.6 kg (50 </w:t>
      </w:r>
      <w:proofErr w:type="spellStart"/>
      <w:r w:rsidRPr="004A7179">
        <w:rPr>
          <w:rStyle w:val="BodyTextChar"/>
        </w:rPr>
        <w:t>lb</w:t>
      </w:r>
      <w:proofErr w:type="spellEnd"/>
      <w:r w:rsidRPr="004A7179">
        <w:rPr>
          <w:rStyle w:val="BodyTextChar"/>
        </w:rPr>
        <w:t>) or less.</w:t>
      </w:r>
      <w:bookmarkEnd w:id="107"/>
    </w:p>
    <w:p w14:paraId="1DD4D0A8" w14:textId="77777777" w:rsidR="005A6C37" w:rsidRPr="005D364F" w:rsidRDefault="005A6C37" w:rsidP="009D6532">
      <w:pPr>
        <w:pStyle w:val="BodyText"/>
        <w:tabs>
          <w:tab w:val="left" w:pos="360"/>
          <w:tab w:val="left" w:pos="979"/>
        </w:tabs>
        <w:ind w:left="360"/>
      </w:pPr>
      <w:r w:rsidRPr="005D364F">
        <w:t>(Added 1985)</w:t>
      </w:r>
    </w:p>
    <w:p w14:paraId="54D4CE57" w14:textId="492EDBAF" w:rsidR="005A6C37" w:rsidRPr="004A7179" w:rsidRDefault="005A6C37" w:rsidP="009D6532">
      <w:pPr>
        <w:pStyle w:val="BodyText"/>
        <w:tabs>
          <w:tab w:val="left" w:pos="360"/>
          <w:tab w:val="left" w:pos="1080"/>
        </w:tabs>
        <w:spacing w:after="60"/>
        <w:ind w:left="360"/>
        <w:rPr>
          <w:rStyle w:val="BodyTextChar"/>
        </w:rPr>
      </w:pPr>
      <w:bookmarkStart w:id="108" w:name="_Toc159474157"/>
      <w:bookmarkStart w:id="109" w:name="_Toc173472846"/>
      <w:r w:rsidRPr="004A7179">
        <w:rPr>
          <w:rStyle w:val="UniformLevel3Char"/>
          <w:b/>
          <w:sz w:val="20"/>
        </w:rPr>
        <w:t>1.11.4.</w:t>
      </w:r>
      <w:r w:rsidR="00111158" w:rsidRPr="004A7179">
        <w:rPr>
          <w:rStyle w:val="UniformLevel3Char"/>
          <w:b/>
          <w:sz w:val="20"/>
        </w:rPr>
        <w:tab/>
      </w:r>
      <w:r w:rsidRPr="004A7179">
        <w:rPr>
          <w:rStyle w:val="UniformLevel3Char"/>
          <w:b/>
          <w:sz w:val="20"/>
        </w:rPr>
        <w:t>Right of Cancellation.</w:t>
      </w:r>
      <w:bookmarkEnd w:id="108"/>
      <w:r w:rsidR="00D962A8" w:rsidRPr="004A7179">
        <w:rPr>
          <w:rStyle w:val="UniformLevel3Char"/>
          <w:b/>
          <w:sz w:val="20"/>
        </w:rPr>
        <w:fldChar w:fldCharType="begin"/>
      </w:r>
      <w:r w:rsidRPr="004A7179">
        <w:rPr>
          <w:rStyle w:val="UniformLevel3Char"/>
          <w:b/>
          <w:sz w:val="20"/>
        </w:rPr>
        <w:instrText>xe "Right of cancellation"</w:instrText>
      </w:r>
      <w:r w:rsidR="00D962A8" w:rsidRPr="004A7179">
        <w:rPr>
          <w:rStyle w:val="UniformLevel3Char"/>
          <w:b/>
          <w:sz w:val="20"/>
        </w:rPr>
        <w:fldChar w:fldCharType="end"/>
      </w:r>
      <w:r>
        <w:t xml:space="preserve"> </w:t>
      </w:r>
      <w:r w:rsidRPr="004A7179">
        <w:rPr>
          <w:rStyle w:val="BodyTextChar"/>
        </w:rPr>
        <w:t>–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9"/>
    </w:p>
    <w:p w14:paraId="02FCC596" w14:textId="77777777" w:rsidR="005A6C37" w:rsidRDefault="005A6C37" w:rsidP="009D6532">
      <w:pPr>
        <w:pStyle w:val="BodyText"/>
        <w:tabs>
          <w:tab w:val="left" w:pos="360"/>
          <w:tab w:val="left" w:pos="979"/>
        </w:tabs>
        <w:ind w:left="360"/>
      </w:pPr>
      <w:r>
        <w:t>(Added 1985 and 1977) (Amended 1980 and 1985)</w:t>
      </w:r>
    </w:p>
    <w:p w14:paraId="21C853AC" w14:textId="2246167A" w:rsidR="005A6C37" w:rsidRDefault="005A6C37" w:rsidP="009D6532">
      <w:pPr>
        <w:pStyle w:val="BodyText"/>
        <w:tabs>
          <w:tab w:val="left" w:pos="360"/>
          <w:tab w:val="left" w:pos="547"/>
        </w:tabs>
      </w:pPr>
      <w:bookmarkStart w:id="110" w:name="_Toc159474158"/>
      <w:bookmarkStart w:id="111" w:name="_Toc173471509"/>
      <w:bookmarkStart w:id="112" w:name="_Toc173472847"/>
      <w:bookmarkStart w:id="113" w:name="_Toc173474157"/>
      <w:r w:rsidRPr="006A273A">
        <w:rPr>
          <w:rStyle w:val="UniformLevel2Char"/>
          <w:b/>
          <w:sz w:val="20"/>
        </w:rPr>
        <w:t>1.12.</w:t>
      </w:r>
      <w:r w:rsidR="00C35EA4">
        <w:rPr>
          <w:rStyle w:val="UniformLevel2Char"/>
          <w:b/>
          <w:sz w:val="20"/>
        </w:rPr>
        <w:tab/>
      </w:r>
      <w:r w:rsidRPr="006A273A">
        <w:rPr>
          <w:rStyle w:val="UniformLevel2Char"/>
          <w:b/>
          <w:sz w:val="20"/>
        </w:rPr>
        <w:t>Ready-to-Eat Food.</w:t>
      </w:r>
      <w:bookmarkEnd w:id="110"/>
      <w:r w:rsidR="00D962A8">
        <w:fldChar w:fldCharType="begin"/>
      </w:r>
      <w:r>
        <w:instrText>xe "</w:instrText>
      </w:r>
      <w:r w:rsidRPr="00D22C91">
        <w:instrText>Ready-to-eat food</w:instrText>
      </w:r>
      <w:r>
        <w:instrText>"</w:instrText>
      </w:r>
      <w:r w:rsidR="00D962A8">
        <w:fldChar w:fldCharType="end"/>
      </w:r>
      <w:bookmarkEnd w:id="111"/>
      <w:bookmarkEnd w:id="112"/>
      <w:bookmarkEnd w:id="113"/>
    </w:p>
    <w:p w14:paraId="0BBF54D9" w14:textId="2A0D4EFF" w:rsidR="005A6C37" w:rsidRPr="004A7179" w:rsidRDefault="005A6C37" w:rsidP="009D6532">
      <w:pPr>
        <w:pStyle w:val="BodyText"/>
        <w:tabs>
          <w:tab w:val="left" w:pos="360"/>
          <w:tab w:val="left" w:pos="1080"/>
        </w:tabs>
        <w:ind w:left="360"/>
        <w:rPr>
          <w:iCs w:val="0"/>
        </w:rPr>
      </w:pPr>
      <w:bookmarkStart w:id="114" w:name="_Toc159474159"/>
      <w:bookmarkStart w:id="115" w:name="_Toc173472848"/>
      <w:r w:rsidRPr="004A7179">
        <w:rPr>
          <w:rStyle w:val="UniformLevel3Char"/>
          <w:b/>
          <w:sz w:val="20"/>
        </w:rPr>
        <w:t>1.12.1.</w:t>
      </w:r>
      <w:r w:rsidR="00111158" w:rsidRPr="004A7179">
        <w:rPr>
          <w:rStyle w:val="UniformLevel3Char"/>
          <w:b/>
          <w:sz w:val="20"/>
        </w:rPr>
        <w:tab/>
      </w:r>
      <w:r w:rsidRPr="004A7179">
        <w:rPr>
          <w:rStyle w:val="UniformLevel3Char"/>
          <w:b/>
          <w:sz w:val="20"/>
        </w:rPr>
        <w:t>Definition.</w:t>
      </w:r>
      <w:bookmarkEnd w:id="114"/>
      <w:r>
        <w:t xml:space="preserve"> </w:t>
      </w:r>
      <w:r w:rsidRPr="00552CDE">
        <w:rPr>
          <w:iCs w:val="0"/>
        </w:rPr>
        <w:t xml:space="preserve">– </w:t>
      </w:r>
      <w:r w:rsidR="00D962A8" w:rsidRPr="00552CDE">
        <w:rPr>
          <w:iCs w:val="0"/>
        </w:rPr>
        <w:fldChar w:fldCharType="begin"/>
      </w:r>
      <w:r w:rsidR="0051404E" w:rsidRPr="00552CDE">
        <w:rPr>
          <w:iCs w:val="0"/>
        </w:rPr>
        <w:instrText xml:space="preserve"> XE "</w:instrText>
      </w:r>
      <w:proofErr w:type="gramStart"/>
      <w:r w:rsidR="0051404E" w:rsidRPr="00552CDE">
        <w:rPr>
          <w:iCs w:val="0"/>
        </w:rPr>
        <w:instrText>Defin</w:instrText>
      </w:r>
      <w:r w:rsidR="00BD62DC" w:rsidRPr="00552CDE">
        <w:rPr>
          <w:iCs w:val="0"/>
        </w:rPr>
        <w:instrText>i</w:instrText>
      </w:r>
      <w:r w:rsidR="0051404E" w:rsidRPr="00552CDE">
        <w:rPr>
          <w:iCs w:val="0"/>
        </w:rPr>
        <w:instrText>tions:Ready</w:instrText>
      </w:r>
      <w:proofErr w:type="gramEnd"/>
      <w:r w:rsidR="0051404E" w:rsidRPr="00552CDE">
        <w:rPr>
          <w:iCs w:val="0"/>
        </w:rPr>
        <w:instrText xml:space="preserve">-to-eat food" </w:instrText>
      </w:r>
      <w:r w:rsidR="00D962A8" w:rsidRPr="00552CDE">
        <w:rPr>
          <w:iCs w:val="0"/>
        </w:rPr>
        <w:fldChar w:fldCharType="end"/>
      </w:r>
      <w:r w:rsidRPr="00552CDE">
        <w:rPr>
          <w:iCs w:val="0"/>
        </w:rPr>
        <w:t xml:space="preserve">Restaurant style food offered or exposed for sale, whether in restaurants, supermarkets, or similar food service establishments that is ready for </w:t>
      </w:r>
      <w:r w:rsidR="00E93450" w:rsidRPr="00552CDE">
        <w:rPr>
          <w:iCs w:val="0"/>
        </w:rPr>
        <w:t xml:space="preserve">immediate human </w:t>
      </w:r>
      <w:r w:rsidRPr="00552CDE">
        <w:rPr>
          <w:iCs w:val="0"/>
        </w:rPr>
        <w:t>consumption, though not necessarily on the premises where sold</w:t>
      </w:r>
      <w:r w:rsidR="00E93450" w:rsidRPr="00552CDE">
        <w:rPr>
          <w:iCs w:val="0"/>
        </w:rPr>
        <w:t>, and which does not require any cooking or heating preparation by the customer</w:t>
      </w:r>
      <w:r w:rsidR="0090439A" w:rsidRPr="00552CDE">
        <w:rPr>
          <w:iCs w:val="0"/>
        </w:rPr>
        <w:t>.</w:t>
      </w:r>
      <w:r w:rsidRPr="00552CDE">
        <w:rPr>
          <w:iCs w:val="0"/>
        </w:rPr>
        <w:t xml:space="preserve"> </w:t>
      </w:r>
      <w:r w:rsidR="0090439A" w:rsidRPr="00552CDE">
        <w:rPr>
          <w:iCs w:val="0"/>
        </w:rPr>
        <w:t xml:space="preserve"> </w:t>
      </w:r>
      <w:r w:rsidRPr="00552CDE">
        <w:rPr>
          <w:iCs w:val="0"/>
        </w:rPr>
        <w:t>Ready-to-</w:t>
      </w:r>
      <w:r w:rsidR="000045CC" w:rsidRPr="00552CDE">
        <w:rPr>
          <w:iCs w:val="0"/>
        </w:rPr>
        <w:t>e</w:t>
      </w:r>
      <w:r w:rsidRPr="00552CDE">
        <w:rPr>
          <w:iCs w:val="0"/>
        </w:rPr>
        <w:t xml:space="preserve">at </w:t>
      </w:r>
      <w:r w:rsidR="000045CC" w:rsidRPr="00552CDE">
        <w:rPr>
          <w:iCs w:val="0"/>
        </w:rPr>
        <w:t>f</w:t>
      </w:r>
      <w:r w:rsidRPr="00552CDE">
        <w:rPr>
          <w:iCs w:val="0"/>
        </w:rPr>
        <w:t>ood does not include sliced luncheon products, such as meat, poultry</w:t>
      </w:r>
      <w:r w:rsidR="00D962A8" w:rsidRPr="004A7179">
        <w:rPr>
          <w:iCs w:val="0"/>
        </w:rPr>
        <w:fldChar w:fldCharType="begin"/>
      </w:r>
      <w:r w:rsidRPr="00552CDE">
        <w:rPr>
          <w:iCs w:val="0"/>
        </w:rPr>
        <w:instrText>xe "Poultry"</w:instrText>
      </w:r>
      <w:r w:rsidR="00D962A8" w:rsidRPr="004A7179">
        <w:rPr>
          <w:iCs w:val="0"/>
        </w:rPr>
        <w:fldChar w:fldCharType="end"/>
      </w:r>
      <w:r w:rsidRPr="00552CDE">
        <w:rPr>
          <w:iCs w:val="0"/>
        </w:rPr>
        <w:t>, or cheese when sold separately.</w:t>
      </w:r>
      <w:bookmarkEnd w:id="115"/>
    </w:p>
    <w:p w14:paraId="16B271E9" w14:textId="1543826E" w:rsidR="00636468" w:rsidRPr="00552CDE" w:rsidRDefault="00252D7F" w:rsidP="009D6532">
      <w:pPr>
        <w:pStyle w:val="BodyText"/>
        <w:tabs>
          <w:tab w:val="left" w:pos="360"/>
          <w:tab w:val="left" w:pos="1260"/>
        </w:tabs>
        <w:ind w:left="360"/>
        <w:rPr>
          <w:iCs w:val="0"/>
        </w:rPr>
      </w:pPr>
      <w:r w:rsidRPr="00552CDE">
        <w:rPr>
          <w:iCs w:val="0"/>
        </w:rPr>
        <w:t>Some ex</w:t>
      </w:r>
      <w:r w:rsidR="00636468" w:rsidRPr="00552CDE">
        <w:rPr>
          <w:iCs w:val="0"/>
        </w:rPr>
        <w:t xml:space="preserve">amples of </w:t>
      </w:r>
      <w:r w:rsidR="00946AAB" w:rsidRPr="00552CDE">
        <w:rPr>
          <w:iCs w:val="0"/>
        </w:rPr>
        <w:t xml:space="preserve">ready-to-eat food </w:t>
      </w:r>
      <w:r w:rsidR="00636468" w:rsidRPr="00552CDE">
        <w:rPr>
          <w:iCs w:val="0"/>
        </w:rPr>
        <w:t>items</w:t>
      </w:r>
      <w:proofErr w:type="gramStart"/>
      <w:r w:rsidR="00946AAB" w:rsidRPr="00552CDE">
        <w:rPr>
          <w:iCs w:val="0"/>
        </w:rPr>
        <w:t>:</w:t>
      </w:r>
      <w:r w:rsidR="00636468" w:rsidRPr="00552CDE">
        <w:rPr>
          <w:iCs w:val="0"/>
        </w:rPr>
        <w:t xml:space="preserve"> </w:t>
      </w:r>
      <w:r w:rsidR="00AE1CD8" w:rsidRPr="00552CDE">
        <w:rPr>
          <w:iCs w:val="0"/>
        </w:rPr>
        <w:t xml:space="preserve"> </w:t>
      </w:r>
      <w:r w:rsidR="00636468" w:rsidRPr="00552CDE">
        <w:rPr>
          <w:iCs w:val="0"/>
        </w:rPr>
        <w:t>(</w:t>
      </w:r>
      <w:proofErr w:type="gramEnd"/>
      <w:r w:rsidR="00636468" w:rsidRPr="00552CDE">
        <w:rPr>
          <w:iCs w:val="0"/>
        </w:rPr>
        <w:t>This list is not</w:t>
      </w:r>
      <w:r w:rsidR="000D2B74" w:rsidRPr="00552CDE">
        <w:rPr>
          <w:iCs w:val="0"/>
        </w:rPr>
        <w:t xml:space="preserve"> intended to be all inclusive.)</w:t>
      </w:r>
    </w:p>
    <w:p w14:paraId="725B5734" w14:textId="77777777" w:rsidR="00AE1CD8" w:rsidRDefault="00AE1CD8" w:rsidP="00142207">
      <w:pPr>
        <w:pStyle w:val="BodyText"/>
        <w:numPr>
          <w:ilvl w:val="0"/>
          <w:numId w:val="71"/>
        </w:numPr>
        <w:tabs>
          <w:tab w:val="left" w:pos="360"/>
        </w:tabs>
        <w:spacing w:after="120"/>
        <w:ind w:left="1080"/>
      </w:pPr>
      <w:r>
        <w:t xml:space="preserve">servings of pasta, potato, or </w:t>
      </w:r>
      <w:proofErr w:type="gramStart"/>
      <w:r>
        <w:t>coleslaw;</w:t>
      </w:r>
      <w:proofErr w:type="gramEnd"/>
    </w:p>
    <w:p w14:paraId="352D5802" w14:textId="77777777" w:rsidR="00AE1CD8" w:rsidRDefault="00AE1CD8" w:rsidP="00142207">
      <w:pPr>
        <w:pStyle w:val="BodyText"/>
        <w:numPr>
          <w:ilvl w:val="0"/>
          <w:numId w:val="71"/>
        </w:numPr>
        <w:tabs>
          <w:tab w:val="left" w:pos="360"/>
        </w:tabs>
        <w:spacing w:after="120"/>
        <w:ind w:left="1080"/>
      </w:pPr>
      <w:r>
        <w:t xml:space="preserve">servings of salads, vegetables, or grains such as </w:t>
      </w:r>
      <w:proofErr w:type="gramStart"/>
      <w:r>
        <w:t>rice;</w:t>
      </w:r>
      <w:proofErr w:type="gramEnd"/>
    </w:p>
    <w:p w14:paraId="279610C8" w14:textId="77777777" w:rsidR="00AE1CD8" w:rsidRDefault="00AE1CD8" w:rsidP="00142207">
      <w:pPr>
        <w:pStyle w:val="BodyText"/>
        <w:numPr>
          <w:ilvl w:val="0"/>
          <w:numId w:val="71"/>
        </w:numPr>
        <w:tabs>
          <w:tab w:val="left" w:pos="360"/>
        </w:tabs>
        <w:spacing w:after="120"/>
        <w:ind w:left="1080"/>
      </w:pPr>
      <w:r>
        <w:t xml:space="preserve">pizzas, whole or </w:t>
      </w:r>
      <w:proofErr w:type="gramStart"/>
      <w:r>
        <w:t>sliced;</w:t>
      </w:r>
      <w:proofErr w:type="gramEnd"/>
    </w:p>
    <w:p w14:paraId="430E8A25" w14:textId="77777777" w:rsidR="00AE1CD8" w:rsidRDefault="00AE1CD8" w:rsidP="00142207">
      <w:pPr>
        <w:pStyle w:val="BodyText"/>
        <w:numPr>
          <w:ilvl w:val="0"/>
          <w:numId w:val="71"/>
        </w:numPr>
        <w:tabs>
          <w:tab w:val="left" w:pos="360"/>
        </w:tabs>
        <w:spacing w:after="120"/>
        <w:ind w:left="1080"/>
      </w:pPr>
      <w:r>
        <w:t>meat/vegetable pockets/</w:t>
      </w:r>
      <w:proofErr w:type="gramStart"/>
      <w:r>
        <w:t>pies;</w:t>
      </w:r>
      <w:proofErr w:type="gramEnd"/>
    </w:p>
    <w:p w14:paraId="1FD67DD7" w14:textId="77777777" w:rsidR="00AE1CD8" w:rsidRDefault="00AE1CD8" w:rsidP="00142207">
      <w:pPr>
        <w:pStyle w:val="BodyText"/>
        <w:numPr>
          <w:ilvl w:val="0"/>
          <w:numId w:val="71"/>
        </w:numPr>
        <w:tabs>
          <w:tab w:val="left" w:pos="360"/>
        </w:tabs>
        <w:spacing w:after="120"/>
        <w:ind w:left="1080"/>
      </w:pPr>
      <w:r>
        <w:lastRenderedPageBreak/>
        <w:t xml:space="preserve">tacos, fajitas, enchiladas, </w:t>
      </w:r>
      <w:proofErr w:type="gramStart"/>
      <w:r>
        <w:t>tostadas;</w:t>
      </w:r>
      <w:proofErr w:type="gramEnd"/>
    </w:p>
    <w:p w14:paraId="02A67721" w14:textId="77777777" w:rsidR="00AE1CD8" w:rsidRDefault="00AE1CD8" w:rsidP="00142207">
      <w:pPr>
        <w:pStyle w:val="BodyText"/>
        <w:numPr>
          <w:ilvl w:val="0"/>
          <w:numId w:val="71"/>
        </w:numPr>
        <w:tabs>
          <w:tab w:val="left" w:pos="360"/>
        </w:tabs>
        <w:spacing w:after="120"/>
        <w:ind w:left="1080"/>
      </w:pPr>
      <w:r>
        <w:t xml:space="preserve">cooked, whole chickens or </w:t>
      </w:r>
      <w:proofErr w:type="gramStart"/>
      <w:r>
        <w:t>turkeys;</w:t>
      </w:r>
      <w:proofErr w:type="gramEnd"/>
    </w:p>
    <w:p w14:paraId="4734CE2E" w14:textId="77777777" w:rsidR="00AE1CD8" w:rsidRDefault="00AE1CD8" w:rsidP="00142207">
      <w:pPr>
        <w:pStyle w:val="BodyText"/>
        <w:numPr>
          <w:ilvl w:val="0"/>
          <w:numId w:val="71"/>
        </w:numPr>
        <w:tabs>
          <w:tab w:val="left" w:pos="360"/>
        </w:tabs>
        <w:spacing w:after="120"/>
        <w:ind w:left="1080"/>
      </w:pPr>
      <w:r>
        <w:t xml:space="preserve">buckets, tubs, or individual pieces of cooked chicken or </w:t>
      </w:r>
      <w:proofErr w:type="gramStart"/>
      <w:r>
        <w:t>fish;</w:t>
      </w:r>
      <w:proofErr w:type="gramEnd"/>
    </w:p>
    <w:p w14:paraId="4FD6A676" w14:textId="77777777" w:rsidR="00AE1CD8" w:rsidRDefault="00AE1CD8" w:rsidP="00142207">
      <w:pPr>
        <w:pStyle w:val="BodyText"/>
        <w:numPr>
          <w:ilvl w:val="0"/>
          <w:numId w:val="71"/>
        </w:numPr>
        <w:tabs>
          <w:tab w:val="left" w:pos="360"/>
        </w:tabs>
        <w:spacing w:after="120"/>
        <w:ind w:left="1080"/>
      </w:pPr>
      <w:r>
        <w:t xml:space="preserve">cooked ribs by the slab or </w:t>
      </w:r>
      <w:proofErr w:type="gramStart"/>
      <w:r>
        <w:t>piece;</w:t>
      </w:r>
      <w:proofErr w:type="gramEnd"/>
    </w:p>
    <w:p w14:paraId="78BCCEFC" w14:textId="3DBF0213" w:rsidR="00AE1CD8" w:rsidRDefault="00AE1CD8" w:rsidP="00142207">
      <w:pPr>
        <w:pStyle w:val="BodyText"/>
        <w:numPr>
          <w:ilvl w:val="0"/>
          <w:numId w:val="71"/>
        </w:numPr>
        <w:tabs>
          <w:tab w:val="left" w:pos="360"/>
        </w:tabs>
        <w:spacing w:after="120"/>
        <w:ind w:left="1080"/>
      </w:pPr>
      <w:r>
        <w:t xml:space="preserve">stuffed clams, oysters, shrimp, and </w:t>
      </w:r>
      <w:proofErr w:type="gramStart"/>
      <w:r>
        <w:t>fish;</w:t>
      </w:r>
      <w:proofErr w:type="gramEnd"/>
    </w:p>
    <w:p w14:paraId="7E5D9CBE" w14:textId="77777777" w:rsidR="00AE1CD8" w:rsidRDefault="00AE1CD8" w:rsidP="00142207">
      <w:pPr>
        <w:pStyle w:val="BodyText"/>
        <w:numPr>
          <w:ilvl w:val="0"/>
          <w:numId w:val="71"/>
        </w:numPr>
        <w:tabs>
          <w:tab w:val="left" w:pos="360"/>
        </w:tabs>
        <w:spacing w:after="120"/>
        <w:ind w:left="1080"/>
      </w:pPr>
      <w:r>
        <w:t xml:space="preserve">cooked shrimp or crab </w:t>
      </w:r>
      <w:proofErr w:type="gramStart"/>
      <w:r>
        <w:t>cakes;</w:t>
      </w:r>
      <w:proofErr w:type="gramEnd"/>
    </w:p>
    <w:p w14:paraId="68532752" w14:textId="77777777" w:rsidR="00AE1CD8" w:rsidRDefault="00AE1CD8" w:rsidP="00142207">
      <w:pPr>
        <w:pStyle w:val="BodyText"/>
        <w:numPr>
          <w:ilvl w:val="0"/>
          <w:numId w:val="71"/>
        </w:numPr>
        <w:tabs>
          <w:tab w:val="left" w:pos="360"/>
        </w:tabs>
        <w:spacing w:after="120"/>
        <w:ind w:left="1080"/>
      </w:pPr>
      <w:r>
        <w:t xml:space="preserve">slices of cake, pie, or </w:t>
      </w:r>
      <w:proofErr w:type="gramStart"/>
      <w:r>
        <w:t>quiche;</w:t>
      </w:r>
      <w:proofErr w:type="gramEnd"/>
    </w:p>
    <w:p w14:paraId="59187032" w14:textId="77777777" w:rsidR="00AE1CD8" w:rsidRDefault="00AE1CD8" w:rsidP="00142207">
      <w:pPr>
        <w:pStyle w:val="BodyText"/>
        <w:numPr>
          <w:ilvl w:val="0"/>
          <w:numId w:val="71"/>
        </w:numPr>
        <w:tabs>
          <w:tab w:val="left" w:pos="360"/>
        </w:tabs>
        <w:spacing w:after="120"/>
        <w:ind w:left="1080"/>
      </w:pPr>
      <w:r>
        <w:t xml:space="preserve">donuts, bagels, or rolls for individual </w:t>
      </w:r>
      <w:proofErr w:type="gramStart"/>
      <w:r>
        <w:t>sale;</w:t>
      </w:r>
      <w:proofErr w:type="gramEnd"/>
    </w:p>
    <w:p w14:paraId="19950E3A" w14:textId="77777777" w:rsidR="00AE1CD8" w:rsidRDefault="00AE1CD8" w:rsidP="00142207">
      <w:pPr>
        <w:pStyle w:val="BodyText"/>
        <w:numPr>
          <w:ilvl w:val="0"/>
          <w:numId w:val="71"/>
        </w:numPr>
        <w:tabs>
          <w:tab w:val="left" w:pos="360"/>
        </w:tabs>
        <w:spacing w:after="120"/>
        <w:ind w:left="1080"/>
      </w:pPr>
      <w:r>
        <w:t xml:space="preserve">cookies or brownies for individual </w:t>
      </w:r>
      <w:proofErr w:type="gramStart"/>
      <w:r>
        <w:t>sale;</w:t>
      </w:r>
      <w:proofErr w:type="gramEnd"/>
    </w:p>
    <w:p w14:paraId="064F754E" w14:textId="77777777" w:rsidR="00AE1CD8" w:rsidRDefault="00AE1CD8" w:rsidP="00142207">
      <w:pPr>
        <w:pStyle w:val="BodyText"/>
        <w:numPr>
          <w:ilvl w:val="0"/>
          <w:numId w:val="71"/>
        </w:numPr>
        <w:tabs>
          <w:tab w:val="left" w:pos="360"/>
        </w:tabs>
        <w:spacing w:after="120"/>
        <w:ind w:left="1080"/>
      </w:pPr>
      <w:r>
        <w:t xml:space="preserve">sandwiches, eggs, or spring </w:t>
      </w:r>
      <w:proofErr w:type="gramStart"/>
      <w:r>
        <w:t>rolls;</w:t>
      </w:r>
      <w:proofErr w:type="gramEnd"/>
    </w:p>
    <w:p w14:paraId="3153E796" w14:textId="77777777" w:rsidR="00AE1CD8" w:rsidRDefault="00AE1CD8" w:rsidP="00142207">
      <w:pPr>
        <w:pStyle w:val="BodyText"/>
        <w:numPr>
          <w:ilvl w:val="0"/>
          <w:numId w:val="71"/>
        </w:numPr>
        <w:tabs>
          <w:tab w:val="left" w:pos="360"/>
        </w:tabs>
        <w:spacing w:after="120"/>
        <w:ind w:left="1080"/>
      </w:pPr>
      <w:r>
        <w:t xml:space="preserve">servings of prepared chili or </w:t>
      </w:r>
      <w:proofErr w:type="gramStart"/>
      <w:r>
        <w:t>soup;</w:t>
      </w:r>
      <w:proofErr w:type="gramEnd"/>
    </w:p>
    <w:p w14:paraId="7AE82C72" w14:textId="7420E1D7" w:rsidR="00AE1CD8" w:rsidRDefault="00AE1CD8" w:rsidP="00142207">
      <w:pPr>
        <w:pStyle w:val="BodyText"/>
        <w:numPr>
          <w:ilvl w:val="0"/>
          <w:numId w:val="71"/>
        </w:numPr>
        <w:tabs>
          <w:tab w:val="left" w:pos="360"/>
        </w:tabs>
        <w:spacing w:after="120"/>
        <w:ind w:left="1080"/>
      </w:pPr>
      <w:r>
        <w:t xml:space="preserve">stuffed peppers, tomatoes, and </w:t>
      </w:r>
      <w:proofErr w:type="gramStart"/>
      <w:r>
        <w:t>cabbage;</w:t>
      </w:r>
      <w:proofErr w:type="gramEnd"/>
    </w:p>
    <w:p w14:paraId="37FE1224" w14:textId="74ABFAC9" w:rsidR="00AE1CD8" w:rsidRDefault="00AE1CD8" w:rsidP="00142207">
      <w:pPr>
        <w:pStyle w:val="BodyText"/>
        <w:numPr>
          <w:ilvl w:val="0"/>
          <w:numId w:val="71"/>
        </w:numPr>
        <w:tabs>
          <w:tab w:val="left" w:pos="360"/>
        </w:tabs>
        <w:spacing w:after="120"/>
        <w:ind w:left="1080"/>
      </w:pPr>
      <w:r>
        <w:t>knishes; and</w:t>
      </w:r>
    </w:p>
    <w:p w14:paraId="290ACB51" w14:textId="77777777" w:rsidR="00AE1CD8" w:rsidRDefault="00AE1CD8" w:rsidP="00142207">
      <w:pPr>
        <w:pStyle w:val="BodyText"/>
        <w:numPr>
          <w:ilvl w:val="0"/>
          <w:numId w:val="71"/>
        </w:numPr>
        <w:tabs>
          <w:tab w:val="left" w:pos="360"/>
        </w:tabs>
        <w:spacing w:after="120"/>
        <w:ind w:left="1080"/>
      </w:pPr>
      <w:r>
        <w:t>pickles.</w:t>
      </w:r>
    </w:p>
    <w:p w14:paraId="550D8BA6" w14:textId="77777777" w:rsidR="005A6C37" w:rsidRPr="005D364F" w:rsidRDefault="005A6C37" w:rsidP="009D6532">
      <w:pPr>
        <w:pStyle w:val="BodyText"/>
        <w:tabs>
          <w:tab w:val="left" w:pos="360"/>
        </w:tabs>
        <w:spacing w:after="60"/>
        <w:ind w:left="360"/>
        <w:rPr>
          <w:i/>
        </w:rPr>
      </w:pPr>
      <w:r w:rsidRPr="005D364F">
        <w:rPr>
          <w:b/>
          <w:bCs/>
          <w:i/>
        </w:rPr>
        <w:t>NOTE:</w:t>
      </w:r>
      <w:r w:rsidRPr="005D364F">
        <w:rPr>
          <w:i/>
        </w:rPr>
        <w:t xml:space="preserve">  </w:t>
      </w:r>
      <w:r w:rsidRPr="00111158">
        <w:rPr>
          <w:iCs w:val="0"/>
        </w:rPr>
        <w:t>The sale of an individual piece of fresh fruit (like an apple, banana, or orange) is allowed by count.</w:t>
      </w:r>
    </w:p>
    <w:p w14:paraId="03B34596" w14:textId="3C42801E" w:rsidR="005A6C37" w:rsidRPr="005D364F" w:rsidRDefault="005A6C37" w:rsidP="009D6532">
      <w:pPr>
        <w:pStyle w:val="BodyText"/>
        <w:tabs>
          <w:tab w:val="left" w:pos="360"/>
        </w:tabs>
        <w:ind w:left="360"/>
      </w:pPr>
      <w:r w:rsidRPr="005D364F">
        <w:t>(Added 2004)</w:t>
      </w:r>
      <w:r w:rsidR="009C1B8C" w:rsidRPr="005D364F">
        <w:t xml:space="preserve"> (Amended 2017)</w:t>
      </w:r>
    </w:p>
    <w:p w14:paraId="6C0065C6" w14:textId="6996F33B" w:rsidR="005A6C37" w:rsidRPr="001C46BD" w:rsidRDefault="005A6C37" w:rsidP="009D6532">
      <w:pPr>
        <w:pStyle w:val="BodyText"/>
        <w:tabs>
          <w:tab w:val="left" w:pos="360"/>
          <w:tab w:val="left" w:pos="1080"/>
        </w:tabs>
        <w:spacing w:after="60"/>
        <w:ind w:left="360"/>
        <w:rPr>
          <w:iCs w:val="0"/>
        </w:rPr>
      </w:pPr>
      <w:bookmarkStart w:id="116" w:name="_Toc159474160"/>
      <w:bookmarkStart w:id="117" w:name="_Toc173472849"/>
      <w:r w:rsidRPr="004A7179">
        <w:rPr>
          <w:rStyle w:val="UniformLevel3Char"/>
          <w:b/>
          <w:color w:val="auto"/>
          <w:sz w:val="20"/>
        </w:rPr>
        <w:t>1.12.2.</w:t>
      </w:r>
      <w:r w:rsidR="00111158" w:rsidRPr="004A7179">
        <w:rPr>
          <w:rStyle w:val="UniformLevel3Char"/>
          <w:b/>
          <w:color w:val="auto"/>
          <w:sz w:val="20"/>
        </w:rPr>
        <w:tab/>
      </w:r>
      <w:r w:rsidRPr="004A7179">
        <w:rPr>
          <w:rStyle w:val="UniformLevel3Char"/>
          <w:b/>
          <w:color w:val="auto"/>
          <w:sz w:val="20"/>
        </w:rPr>
        <w:t>Methods of Sale.</w:t>
      </w:r>
      <w:bookmarkEnd w:id="116"/>
      <w:r w:rsidRPr="00111158">
        <w:t xml:space="preserve"> </w:t>
      </w:r>
      <w:r w:rsidRPr="004A7179">
        <w:rPr>
          <w:rStyle w:val="BodyTextChar"/>
        </w:rPr>
        <w:t xml:space="preserve">– </w:t>
      </w:r>
      <w:r w:rsidR="00D962A8" w:rsidRPr="004A7179">
        <w:rPr>
          <w:rStyle w:val="BodyTextChar"/>
        </w:rPr>
        <w:fldChar w:fldCharType="begin"/>
      </w:r>
      <w:r w:rsidR="0051404E" w:rsidRPr="004A7179">
        <w:rPr>
          <w:rStyle w:val="BodyTextChar"/>
        </w:rPr>
        <w:instrText xml:space="preserve"> XE "Method of </w:instrText>
      </w:r>
      <w:proofErr w:type="gramStart"/>
      <w:r w:rsidR="0051404E" w:rsidRPr="004A7179">
        <w:rPr>
          <w:rStyle w:val="BodyTextChar"/>
        </w:rPr>
        <w:instrText>sale:Ready</w:instrText>
      </w:r>
      <w:proofErr w:type="gramEnd"/>
      <w:r w:rsidR="0051404E" w:rsidRPr="004A7179">
        <w:rPr>
          <w:rStyle w:val="BodyTextChar"/>
        </w:rPr>
        <w:instrText xml:space="preserve">-to-eat food" </w:instrText>
      </w:r>
      <w:r w:rsidR="00D962A8" w:rsidRPr="004A7179">
        <w:rPr>
          <w:rStyle w:val="BodyTextChar"/>
        </w:rPr>
        <w:fldChar w:fldCharType="end"/>
      </w:r>
      <w:r w:rsidRPr="00012A3D">
        <w:t>Ready-to-</w:t>
      </w:r>
      <w:r w:rsidR="007B3E1D" w:rsidRPr="00012A3D">
        <w:t xml:space="preserve">eat food </w:t>
      </w:r>
      <w:r w:rsidRPr="00012A3D">
        <w:t xml:space="preserve">sold from </w:t>
      </w:r>
      <w:r w:rsidR="0094511E" w:rsidRPr="00012A3D">
        <w:t xml:space="preserve">retail cases displaying product in </w:t>
      </w:r>
      <w:r w:rsidRPr="00012A3D">
        <w:t xml:space="preserve">bulk or in servings </w:t>
      </w:r>
      <w:r w:rsidR="0094511E" w:rsidRPr="00012A3D">
        <w:t xml:space="preserve">prepared </w:t>
      </w:r>
      <w:r w:rsidRPr="00012A3D">
        <w:t>on the premises may be sold by weight, measure, or count (</w:t>
      </w:r>
      <w:r w:rsidR="007B3E1D" w:rsidRPr="00012A3D">
        <w:t xml:space="preserve">i.e., by piece, portion, or </w:t>
      </w:r>
      <w:r w:rsidRPr="00012A3D">
        <w:t>serving).</w:t>
      </w:r>
      <w:bookmarkEnd w:id="117"/>
      <w:r w:rsidR="007B3E1D" w:rsidRPr="00012A3D">
        <w:t xml:space="preserve">  If pre-packaged, the product shall have the appropriate statement of quantity set forth in the current edition of NIST Handbook 130, Uniform Packaging and Labeling Regulation (UPLR).</w:t>
      </w:r>
    </w:p>
    <w:p w14:paraId="664D42FB" w14:textId="102D6656" w:rsidR="005A6C37" w:rsidRPr="005D364F" w:rsidRDefault="005A6C37" w:rsidP="009D6532">
      <w:pPr>
        <w:pStyle w:val="BodyText"/>
        <w:tabs>
          <w:tab w:val="left" w:pos="360"/>
        </w:tabs>
        <w:ind w:left="360"/>
      </w:pPr>
      <w:r w:rsidRPr="005D364F">
        <w:t>(Amended 1993)</w:t>
      </w:r>
      <w:r w:rsidR="007B3E1D" w:rsidRPr="005D364F">
        <w:t xml:space="preserve"> (Amended 2017</w:t>
      </w:r>
      <w:r w:rsidR="001A4F91">
        <w:t xml:space="preserve"> and 2023</w:t>
      </w:r>
      <w:r w:rsidR="007B3E1D" w:rsidRPr="005D364F">
        <w:t>)</w:t>
      </w:r>
    </w:p>
    <w:p w14:paraId="3D0F804F" w14:textId="06318B0F" w:rsidR="005A6C37" w:rsidRPr="00B46869" w:rsidRDefault="005A6C37" w:rsidP="009D6532">
      <w:pPr>
        <w:pStyle w:val="UniformLevel2"/>
        <w:keepNext w:val="0"/>
        <w:tabs>
          <w:tab w:val="left" w:pos="360"/>
        </w:tabs>
        <w:spacing w:after="240"/>
        <w:rPr>
          <w:b/>
          <w:bCs/>
          <w:color w:val="000000" w:themeColor="text1"/>
          <w:sz w:val="20"/>
        </w:rPr>
      </w:pPr>
      <w:bookmarkStart w:id="118" w:name="_Toc173471510"/>
      <w:bookmarkStart w:id="119" w:name="_Toc173472850"/>
      <w:bookmarkStart w:id="120" w:name="_Toc173474158"/>
      <w:bookmarkStart w:id="121" w:name="_Toc159474161"/>
      <w:r w:rsidRPr="00B46869">
        <w:rPr>
          <w:b/>
          <w:bCs/>
          <w:color w:val="000000" w:themeColor="text1"/>
          <w:sz w:val="20"/>
        </w:rPr>
        <w:t>1.13.</w:t>
      </w:r>
      <w:r w:rsidR="00C35EA4" w:rsidRPr="00B46869">
        <w:rPr>
          <w:b/>
          <w:bCs/>
          <w:color w:val="000000" w:themeColor="text1"/>
          <w:sz w:val="20"/>
        </w:rPr>
        <w:tab/>
      </w:r>
      <w:r w:rsidRPr="00B46869">
        <w:rPr>
          <w:b/>
          <w:bCs/>
          <w:color w:val="000000" w:themeColor="text1"/>
          <w:sz w:val="20"/>
        </w:rPr>
        <w:t>Home Food Service Plan Sales</w:t>
      </w:r>
      <w:bookmarkEnd w:id="118"/>
      <w:bookmarkEnd w:id="119"/>
      <w:bookmarkEnd w:id="120"/>
      <w:r w:rsidR="00254D5C" w:rsidRPr="00B46869">
        <w:rPr>
          <w:b/>
          <w:bCs/>
          <w:color w:val="000000" w:themeColor="text1"/>
          <w:sz w:val="20"/>
        </w:rPr>
        <w:t>.</w:t>
      </w:r>
      <w:bookmarkEnd w:id="121"/>
    </w:p>
    <w:p w14:paraId="16BA2A79" w14:textId="2A00C059" w:rsidR="005A6C37" w:rsidRPr="00B02266" w:rsidRDefault="005A6C37" w:rsidP="009D6532">
      <w:pPr>
        <w:pStyle w:val="UniformLevel4"/>
        <w:tabs>
          <w:tab w:val="left" w:pos="360"/>
          <w:tab w:val="left" w:pos="1080"/>
        </w:tabs>
        <w:spacing w:after="240"/>
        <w:ind w:left="360"/>
        <w:rPr>
          <w:b/>
          <w:bCs/>
          <w:sz w:val="20"/>
        </w:rPr>
      </w:pPr>
      <w:bookmarkStart w:id="122" w:name="_Toc173472851"/>
      <w:bookmarkStart w:id="123" w:name="_Toc159474162"/>
      <w:r w:rsidRPr="00D271DB">
        <w:rPr>
          <w:b/>
          <w:bCs/>
          <w:sz w:val="20"/>
        </w:rPr>
        <w:t>1.13.1.</w:t>
      </w:r>
      <w:r w:rsidR="00111158" w:rsidRPr="00D271DB">
        <w:rPr>
          <w:b/>
          <w:bCs/>
          <w:sz w:val="20"/>
        </w:rPr>
        <w:tab/>
      </w:r>
      <w:r w:rsidRPr="00D271DB">
        <w:rPr>
          <w:b/>
          <w:bCs/>
          <w:sz w:val="20"/>
        </w:rPr>
        <w:t>Definitions</w:t>
      </w:r>
      <w:r w:rsidRPr="00B02266">
        <w:rPr>
          <w:b/>
          <w:bCs/>
          <w:sz w:val="20"/>
        </w:rPr>
        <w:t>.</w:t>
      </w:r>
      <w:bookmarkEnd w:id="122"/>
      <w:bookmarkEnd w:id="123"/>
      <w:r w:rsidR="00027986" w:rsidRPr="00E63E9E">
        <w:rPr>
          <w:b/>
          <w:bCs/>
          <w:sz w:val="20"/>
          <w:szCs w:val="20"/>
        </w:rPr>
        <w:fldChar w:fldCharType="begin"/>
      </w:r>
      <w:r w:rsidR="00027986" w:rsidRPr="00021FE2">
        <w:rPr>
          <w:sz w:val="20"/>
          <w:szCs w:val="20"/>
        </w:rPr>
        <w:instrText xml:space="preserve"> XE "</w:instrText>
      </w:r>
      <w:proofErr w:type="gramStart"/>
      <w:r w:rsidR="00027986" w:rsidRPr="00021FE2">
        <w:rPr>
          <w:sz w:val="20"/>
          <w:szCs w:val="20"/>
        </w:rPr>
        <w:instrText>Definitions:Home</w:instrText>
      </w:r>
      <w:proofErr w:type="gramEnd"/>
      <w:r w:rsidR="00027986" w:rsidRPr="00021FE2">
        <w:rPr>
          <w:sz w:val="20"/>
          <w:szCs w:val="20"/>
        </w:rPr>
        <w:instrText xml:space="preserve"> Service Plan" </w:instrText>
      </w:r>
      <w:r w:rsidR="00027986" w:rsidRPr="00E63E9E">
        <w:rPr>
          <w:b/>
          <w:bCs/>
          <w:sz w:val="20"/>
          <w:szCs w:val="20"/>
        </w:rPr>
        <w:fldChar w:fldCharType="end"/>
      </w:r>
    </w:p>
    <w:p w14:paraId="28890A15" w14:textId="77777777" w:rsidR="005A6C37" w:rsidRPr="005D364F" w:rsidRDefault="005A6C37" w:rsidP="009D6532">
      <w:pPr>
        <w:pStyle w:val="BodyText"/>
        <w:tabs>
          <w:tab w:val="left" w:pos="360"/>
        </w:tabs>
        <w:ind w:left="360"/>
      </w:pPr>
      <w:r w:rsidRPr="005D364F">
        <w:t>As used in this section, the following words and phrases shall have the following meanings</w:t>
      </w:r>
      <w:r w:rsidR="00D962A8" w:rsidRPr="005D364F">
        <w:fldChar w:fldCharType="begin"/>
      </w:r>
      <w:r w:rsidR="0051404E" w:rsidRPr="005D364F">
        <w:instrText xml:space="preserve"> XE "Home food service plans" </w:instrText>
      </w:r>
      <w:r w:rsidR="00D962A8" w:rsidRPr="005D364F">
        <w:fldChar w:fldCharType="end"/>
      </w:r>
      <w:r w:rsidRPr="005D364F">
        <w:t>:</w:t>
      </w:r>
    </w:p>
    <w:p w14:paraId="45395079" w14:textId="77777777" w:rsidR="005A6C37" w:rsidRPr="005D364F" w:rsidRDefault="005A6C37" w:rsidP="009D6532">
      <w:pPr>
        <w:pStyle w:val="BodyText"/>
        <w:tabs>
          <w:tab w:val="left" w:pos="360"/>
          <w:tab w:val="left" w:pos="1620"/>
        </w:tabs>
        <w:ind w:left="1080" w:hanging="360"/>
      </w:pPr>
      <w:r w:rsidRPr="005D364F">
        <w:t>(a)</w:t>
      </w:r>
      <w:r w:rsidRPr="005D364F">
        <w:tab/>
      </w:r>
      <w:r w:rsidRPr="005D364F">
        <w:rPr>
          <w:b/>
          <w:bCs/>
        </w:rPr>
        <w:t>Home Food Service Plan.</w:t>
      </w:r>
      <w:r w:rsidRPr="005D364F">
        <w:t xml:space="preserve"> – </w:t>
      </w:r>
      <w:r w:rsidR="00D962A8" w:rsidRPr="005D364F">
        <w:fldChar w:fldCharType="begin"/>
      </w:r>
      <w:r w:rsidR="0051404E" w:rsidRPr="005D364F">
        <w:instrText xml:space="preserve"> XE "</w:instrText>
      </w:r>
      <w:proofErr w:type="gramStart"/>
      <w:r w:rsidR="0051404E" w:rsidRPr="005D364F">
        <w:instrText>Definitions:Home</w:instrText>
      </w:r>
      <w:proofErr w:type="gramEnd"/>
      <w:r w:rsidR="0051404E" w:rsidRPr="005D364F">
        <w:instrText xml:space="preserve"> food service plan" </w:instrText>
      </w:r>
      <w:r w:rsidR="00D962A8" w:rsidRPr="005D364F">
        <w:fldChar w:fldCharType="end"/>
      </w:r>
      <w:r w:rsidRPr="005D364F">
        <w:t>The offering for sale to a consumer, in the consumer</w:t>
      </w:r>
      <w:r w:rsidR="00A82145" w:rsidRPr="005D364F">
        <w:t>’</w:t>
      </w:r>
      <w:r w:rsidRPr="005D364F">
        <w:t>s home, any food item, or food item in combination with any nonfood item and/or services, whether or not a membership fee or similar charge is involved.</w:t>
      </w:r>
    </w:p>
    <w:p w14:paraId="69931935" w14:textId="77777777" w:rsidR="005A6C37" w:rsidRPr="005D364F" w:rsidRDefault="005A6C37" w:rsidP="009D6532">
      <w:pPr>
        <w:pStyle w:val="BodyText"/>
        <w:tabs>
          <w:tab w:val="left" w:pos="360"/>
          <w:tab w:val="left" w:pos="1620"/>
        </w:tabs>
        <w:ind w:left="1080" w:hanging="360"/>
      </w:pPr>
      <w:r w:rsidRPr="005D364F">
        <w:t>(b)</w:t>
      </w:r>
      <w:r w:rsidRPr="005D364F">
        <w:tab/>
      </w:r>
      <w:r w:rsidRPr="005D364F">
        <w:rPr>
          <w:b/>
          <w:bCs/>
        </w:rPr>
        <w:t>Seller.</w:t>
      </w:r>
      <w:r w:rsidRPr="005D364F">
        <w:rPr>
          <w:bCs/>
        </w:rPr>
        <w:t xml:space="preserve"> </w:t>
      </w:r>
      <w:r w:rsidRPr="005D364F">
        <w:t>–</w:t>
      </w:r>
      <w:r w:rsidRPr="005D364F">
        <w:rPr>
          <w:bCs/>
        </w:rPr>
        <w:t xml:space="preserve"> </w:t>
      </w:r>
      <w:r w:rsidR="00D962A8" w:rsidRPr="005D364F">
        <w:rPr>
          <w:bCs/>
        </w:rPr>
        <w:fldChar w:fldCharType="begin"/>
      </w:r>
      <w:r w:rsidR="0051404E" w:rsidRPr="005D364F">
        <w:instrText xml:space="preserve"> XE "</w:instrText>
      </w:r>
      <w:proofErr w:type="gramStart"/>
      <w:r w:rsidR="0051404E" w:rsidRPr="005D364F">
        <w:instrText>Definitions:Seller</w:instrText>
      </w:r>
      <w:proofErr w:type="gramEnd"/>
      <w:r w:rsidR="0051404E" w:rsidRPr="005D364F">
        <w:instrText xml:space="preserve">" </w:instrText>
      </w:r>
      <w:r w:rsidR="00D962A8" w:rsidRPr="005D364F">
        <w:rPr>
          <w:bCs/>
        </w:rPr>
        <w:fldChar w:fldCharType="end"/>
      </w:r>
      <w:r w:rsidRPr="005D364F">
        <w:t>Any person, partnership, corporation, or association, however organized, engaged in the sale of a home food service plan.</w:t>
      </w:r>
    </w:p>
    <w:p w14:paraId="32AD0597" w14:textId="77777777" w:rsidR="005A6C37" w:rsidRPr="005D364F" w:rsidRDefault="005A6C37" w:rsidP="009D6532">
      <w:pPr>
        <w:pStyle w:val="BodyText"/>
        <w:tabs>
          <w:tab w:val="left" w:pos="360"/>
          <w:tab w:val="left" w:pos="1620"/>
        </w:tabs>
        <w:ind w:left="1080" w:hanging="360"/>
      </w:pPr>
      <w:r w:rsidRPr="005D364F">
        <w:t>(c)</w:t>
      </w:r>
      <w:r w:rsidRPr="005D364F">
        <w:tab/>
      </w:r>
      <w:r w:rsidRPr="005D364F">
        <w:rPr>
          <w:b/>
          <w:bCs/>
        </w:rPr>
        <w:t>Buyer.</w:t>
      </w:r>
      <w:r w:rsidRPr="005D364F">
        <w:t xml:space="preserve"> – </w:t>
      </w:r>
      <w:r w:rsidR="00D962A8" w:rsidRPr="005D364F">
        <w:fldChar w:fldCharType="begin"/>
      </w:r>
      <w:r w:rsidR="0051404E" w:rsidRPr="005D364F">
        <w:instrText xml:space="preserve"> XE "</w:instrText>
      </w:r>
      <w:proofErr w:type="gramStart"/>
      <w:r w:rsidR="0051404E" w:rsidRPr="005D364F">
        <w:instrText>Definitions:Buyer</w:instrText>
      </w:r>
      <w:proofErr w:type="gramEnd"/>
      <w:r w:rsidR="0051404E" w:rsidRPr="005D364F">
        <w:instrText xml:space="preserve">" </w:instrText>
      </w:r>
      <w:r w:rsidR="00D962A8" w:rsidRPr="005D364F">
        <w:fldChar w:fldCharType="end"/>
      </w:r>
      <w:r w:rsidRPr="005D364F">
        <w:t>Both the actual and prospective purchaser, but does not include persons purchasing for resale.</w:t>
      </w:r>
    </w:p>
    <w:p w14:paraId="7BC507F0" w14:textId="77777777" w:rsidR="005A6C37" w:rsidRPr="005D364F" w:rsidRDefault="005A6C37" w:rsidP="009D6532">
      <w:pPr>
        <w:pStyle w:val="BodyText"/>
        <w:tabs>
          <w:tab w:val="left" w:pos="360"/>
          <w:tab w:val="left" w:pos="1620"/>
        </w:tabs>
        <w:ind w:left="1080" w:hanging="360"/>
      </w:pPr>
      <w:r w:rsidRPr="005D364F">
        <w:t>(d)</w:t>
      </w:r>
      <w:r w:rsidRPr="005D364F">
        <w:tab/>
      </w:r>
      <w:r w:rsidRPr="005D364F">
        <w:rPr>
          <w:b/>
          <w:bCs/>
        </w:rPr>
        <w:t>Contract.</w:t>
      </w:r>
      <w:r w:rsidRPr="005D364F">
        <w:t xml:space="preserve"> – </w:t>
      </w:r>
      <w:r w:rsidR="00D962A8" w:rsidRPr="005D364F">
        <w:fldChar w:fldCharType="begin"/>
      </w:r>
      <w:r w:rsidR="0051404E" w:rsidRPr="005D364F">
        <w:instrText xml:space="preserve"> XE "</w:instrText>
      </w:r>
      <w:proofErr w:type="gramStart"/>
      <w:r w:rsidR="0051404E" w:rsidRPr="005D364F">
        <w:instrText>Definitions:Contract</w:instrText>
      </w:r>
      <w:proofErr w:type="gramEnd"/>
      <w:r w:rsidR="0051404E" w:rsidRPr="005D364F">
        <w:instrText xml:space="preserve">" </w:instrText>
      </w:r>
      <w:r w:rsidR="00D962A8" w:rsidRPr="005D364F">
        <w:fldChar w:fldCharType="end"/>
      </w:r>
      <w:r w:rsidRPr="005D364F">
        <w:t>All of the collective written agreements subscribed by a buyer at the time of sale relating to the purchase of a home food service plan, except promissory notes or other financing agreements.</w:t>
      </w:r>
    </w:p>
    <w:p w14:paraId="1C421587" w14:textId="77777777" w:rsidR="005A6C37" w:rsidRPr="005D364F" w:rsidRDefault="005A6C37" w:rsidP="009D6532">
      <w:pPr>
        <w:pStyle w:val="BodyText"/>
        <w:tabs>
          <w:tab w:val="left" w:pos="360"/>
          <w:tab w:val="left" w:pos="1620"/>
        </w:tabs>
        <w:ind w:left="1080" w:hanging="360"/>
      </w:pPr>
      <w:r w:rsidRPr="005D364F">
        <w:t>(e)</w:t>
      </w:r>
      <w:r w:rsidRPr="005D364F">
        <w:tab/>
      </w:r>
      <w:r w:rsidRPr="005D364F">
        <w:rPr>
          <w:b/>
          <w:bCs/>
        </w:rPr>
        <w:t>Food Item.</w:t>
      </w:r>
      <w:r w:rsidRPr="005D364F">
        <w:t xml:space="preserve"> – Each edible product sold as part of a home food service plan, including, but not limited to, each constituent part or kind of meat cut from a primal source</w:t>
      </w:r>
      <w:r w:rsidR="00D962A8" w:rsidRPr="005D364F">
        <w:fldChar w:fldCharType="begin"/>
      </w:r>
      <w:r w:rsidR="0051404E" w:rsidRPr="005D364F">
        <w:instrText xml:space="preserve"> XE "</w:instrText>
      </w:r>
      <w:proofErr w:type="gramStart"/>
      <w:r w:rsidR="0051404E" w:rsidRPr="005D364F">
        <w:instrText>Definitions:Food</w:instrText>
      </w:r>
      <w:proofErr w:type="gramEnd"/>
      <w:r w:rsidR="0051404E" w:rsidRPr="005D364F">
        <w:instrText xml:space="preserve"> item" </w:instrText>
      </w:r>
      <w:r w:rsidR="00D962A8" w:rsidRPr="005D364F">
        <w:fldChar w:fldCharType="end"/>
      </w:r>
      <w:r w:rsidR="00D962A8" w:rsidRPr="005D364F">
        <w:fldChar w:fldCharType="begin"/>
      </w:r>
      <w:r w:rsidR="007C56FF" w:rsidRPr="005D364F">
        <w:instrText xml:space="preserve"> XE </w:instrText>
      </w:r>
      <w:r w:rsidR="007C56FF" w:rsidRPr="005D364F">
        <w:lastRenderedPageBreak/>
        <w:instrText xml:space="preserve">"Meat:Primal source" </w:instrText>
      </w:r>
      <w:r w:rsidR="00D962A8" w:rsidRPr="005D364F">
        <w:fldChar w:fldCharType="end"/>
      </w:r>
      <w:r w:rsidRPr="005D364F">
        <w:t>, each kind of whole poultry</w:t>
      </w:r>
      <w:r w:rsidR="00D962A8" w:rsidRPr="005D364F">
        <w:fldChar w:fldCharType="begin"/>
      </w:r>
      <w:r w:rsidRPr="005D364F">
        <w:instrText>xe "Poultry"</w:instrText>
      </w:r>
      <w:r w:rsidR="00D962A8" w:rsidRPr="005D364F">
        <w:fldChar w:fldCharType="end"/>
      </w:r>
      <w:r w:rsidRPr="005D364F">
        <w:t xml:space="preserve"> or poultry</w:t>
      </w:r>
      <w:r w:rsidR="00D962A8" w:rsidRPr="005D364F">
        <w:fldChar w:fldCharType="begin"/>
      </w:r>
      <w:r w:rsidRPr="005D364F">
        <w:instrText>xe "Poultry"</w:instrText>
      </w:r>
      <w:r w:rsidR="00D962A8" w:rsidRPr="005D364F">
        <w:fldChar w:fldCharType="end"/>
      </w:r>
      <w:r w:rsidRPr="005D364F">
        <w:t xml:space="preserve"> part, seafood</w:t>
      </w:r>
      <w:r w:rsidR="00D962A8" w:rsidRPr="005D364F">
        <w:fldChar w:fldCharType="begin"/>
      </w:r>
      <w:r w:rsidRPr="005D364F">
        <w:instrText>xe "Seafood"</w:instrText>
      </w:r>
      <w:r w:rsidR="00D962A8" w:rsidRPr="005D364F">
        <w:fldChar w:fldCharType="end"/>
      </w:r>
      <w:r w:rsidRPr="005D364F">
        <w:t xml:space="preserve"> products, and other like products.</w:t>
      </w:r>
    </w:p>
    <w:p w14:paraId="7FC5BC5A" w14:textId="77777777" w:rsidR="005A6C37" w:rsidRPr="005D364F" w:rsidRDefault="005A6C37" w:rsidP="009D6532">
      <w:pPr>
        <w:pStyle w:val="BodyText"/>
        <w:tabs>
          <w:tab w:val="left" w:pos="360"/>
          <w:tab w:val="left" w:pos="1620"/>
        </w:tabs>
        <w:ind w:left="1080" w:hanging="360"/>
      </w:pPr>
      <w:r w:rsidRPr="005D364F">
        <w:t>(f)</w:t>
      </w:r>
      <w:r w:rsidRPr="005D364F">
        <w:tab/>
      </w:r>
      <w:r w:rsidRPr="005D364F">
        <w:rPr>
          <w:b/>
          <w:bCs/>
        </w:rPr>
        <w:t>Nonfood Item.</w:t>
      </w:r>
      <w:r w:rsidRPr="005D364F">
        <w:t xml:space="preserve"> – Each inedible product</w:t>
      </w:r>
      <w:r w:rsidR="00D962A8" w:rsidRPr="005D364F">
        <w:fldChar w:fldCharType="begin"/>
      </w:r>
      <w:r w:rsidR="0051404E" w:rsidRPr="005D364F">
        <w:instrText xml:space="preserve"> XE "</w:instrText>
      </w:r>
      <w:proofErr w:type="gramStart"/>
      <w:r w:rsidR="0051404E" w:rsidRPr="005D364F">
        <w:instrText>Definitions:Nonfood</w:instrText>
      </w:r>
      <w:proofErr w:type="gramEnd"/>
      <w:r w:rsidR="0051404E" w:rsidRPr="005D364F">
        <w:instrText xml:space="preserve"> item" </w:instrText>
      </w:r>
      <w:r w:rsidR="00D962A8" w:rsidRPr="005D364F">
        <w:fldChar w:fldCharType="end"/>
      </w:r>
      <w:r w:rsidRPr="005D364F">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14:paraId="7559C4AE" w14:textId="28658426" w:rsidR="005A6C37" w:rsidRPr="005D364F" w:rsidRDefault="005A6C37" w:rsidP="009D6532">
      <w:pPr>
        <w:pStyle w:val="BodyText"/>
        <w:tabs>
          <w:tab w:val="left" w:pos="360"/>
          <w:tab w:val="left" w:pos="1620"/>
        </w:tabs>
        <w:ind w:left="1080" w:hanging="360"/>
      </w:pPr>
      <w:r w:rsidRPr="005D364F">
        <w:t>(g)</w:t>
      </w:r>
      <w:r w:rsidRPr="005D364F">
        <w:tab/>
      </w:r>
      <w:r w:rsidRPr="005D364F">
        <w:rPr>
          <w:b/>
          <w:bCs/>
        </w:rPr>
        <w:t>Unit Price.</w:t>
      </w:r>
      <w:r w:rsidRPr="005D364F">
        <w:t xml:space="preserve"> – The price of a food </w:t>
      </w:r>
      <w:r w:rsidR="00D962A8" w:rsidRPr="005D364F">
        <w:fldChar w:fldCharType="begin"/>
      </w:r>
      <w:r w:rsidR="0051404E" w:rsidRPr="005D364F">
        <w:instrText xml:space="preserve"> XE "</w:instrText>
      </w:r>
      <w:proofErr w:type="gramStart"/>
      <w:r w:rsidR="0051404E" w:rsidRPr="005D364F">
        <w:instrText>Defin</w:instrText>
      </w:r>
      <w:r w:rsidR="00BD62DC" w:rsidRPr="005D364F">
        <w:instrText>i</w:instrText>
      </w:r>
      <w:r w:rsidR="0051404E" w:rsidRPr="005D364F">
        <w:instrText>tions:Unit</w:instrText>
      </w:r>
      <w:proofErr w:type="gramEnd"/>
      <w:r w:rsidR="0051404E" w:rsidRPr="005D364F">
        <w:instrText xml:space="preserve"> price" </w:instrText>
      </w:r>
      <w:r w:rsidR="00D962A8" w:rsidRPr="005D364F">
        <w:fldChar w:fldCharType="end"/>
      </w:r>
      <w:r w:rsidRPr="005D364F">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rsidRPr="005D364F">
        <w:fldChar w:fldCharType="begin"/>
      </w:r>
      <w:r w:rsidRPr="005D364F">
        <w:instrText>xe "Uniform Unit Pricing Regulation"</w:instrText>
      </w:r>
      <w:r w:rsidR="00D962A8" w:rsidRPr="005D364F">
        <w:fldChar w:fldCharType="end"/>
      </w:r>
      <w:r w:rsidRPr="005D364F">
        <w:t>” in the current edition of NIST Handbook</w:t>
      </w:r>
      <w:r w:rsidR="0040557F">
        <w:t xml:space="preserve"> </w:t>
      </w:r>
      <w:r w:rsidRPr="005D364F">
        <w:t>130</w:t>
      </w:r>
      <w:r w:rsidR="00D962A8" w:rsidRPr="005D364F">
        <w:fldChar w:fldCharType="begin"/>
      </w:r>
      <w:r w:rsidRPr="005D364F">
        <w:instrText>xe "</w:instrText>
      </w:r>
      <w:proofErr w:type="gramStart"/>
      <w:r w:rsidRPr="005D364F">
        <w:instrText>Handbooks:HB</w:instrText>
      </w:r>
      <w:proofErr w:type="gramEnd"/>
      <w:r w:rsidRPr="005D364F">
        <w:instrText>130"</w:instrText>
      </w:r>
      <w:r w:rsidR="00D962A8" w:rsidRPr="005D364F">
        <w:fldChar w:fldCharType="end"/>
      </w:r>
      <w:r w:rsidRPr="005D364F">
        <w:t>.</w:t>
      </w:r>
    </w:p>
    <w:p w14:paraId="67D43BE9" w14:textId="77777777" w:rsidR="005A6C37" w:rsidRPr="005D364F" w:rsidRDefault="005A6C37" w:rsidP="009D6532">
      <w:pPr>
        <w:pStyle w:val="BodyText"/>
        <w:tabs>
          <w:tab w:val="left" w:pos="360"/>
          <w:tab w:val="left" w:pos="1620"/>
        </w:tabs>
        <w:ind w:left="1080" w:hanging="360"/>
      </w:pPr>
      <w:r w:rsidRPr="005D364F">
        <w:t>(h)</w:t>
      </w:r>
      <w:r w:rsidRPr="005D364F">
        <w:tab/>
      </w:r>
      <w:r w:rsidRPr="005D364F">
        <w:rPr>
          <w:b/>
          <w:bCs/>
        </w:rPr>
        <w:t>Service Charge.</w:t>
      </w:r>
      <w:r w:rsidRPr="005D364F">
        <w:t xml:space="preserve"> – The total price for any additional features</w:t>
      </w:r>
      <w:r w:rsidR="00D962A8" w:rsidRPr="005D364F">
        <w:fldChar w:fldCharType="begin"/>
      </w:r>
      <w:r w:rsidR="0051404E" w:rsidRPr="005D364F">
        <w:instrText xml:space="preserve"> XE "</w:instrText>
      </w:r>
      <w:proofErr w:type="gramStart"/>
      <w:r w:rsidR="0051404E" w:rsidRPr="005D364F">
        <w:instrText>Definitions:Service</w:instrText>
      </w:r>
      <w:proofErr w:type="gramEnd"/>
      <w:r w:rsidR="0051404E" w:rsidRPr="005D364F">
        <w:instrText xml:space="preserve"> charge" </w:instrText>
      </w:r>
      <w:r w:rsidR="00D962A8" w:rsidRPr="005D364F">
        <w:fldChar w:fldCharType="end"/>
      </w:r>
      <w:r w:rsidRPr="005D364F">
        <w:t>, services, and processing associated with the purchase of a home food service plan, whether stated in terms of membership fees or otherwise.</w:t>
      </w:r>
    </w:p>
    <w:p w14:paraId="4D4A07A4" w14:textId="77777777" w:rsidR="005A6C37" w:rsidRPr="005D364F" w:rsidRDefault="005A6C37" w:rsidP="009D6532">
      <w:pPr>
        <w:pStyle w:val="BodyText"/>
        <w:tabs>
          <w:tab w:val="left" w:pos="360"/>
          <w:tab w:val="left" w:pos="1620"/>
        </w:tabs>
        <w:ind w:left="1080" w:hanging="360"/>
      </w:pPr>
      <w:r w:rsidRPr="005D364F">
        <w:t>(</w:t>
      </w:r>
      <w:proofErr w:type="spellStart"/>
      <w:r w:rsidRPr="005D364F">
        <w:t>i</w:t>
      </w:r>
      <w:proofErr w:type="spellEnd"/>
      <w:r w:rsidRPr="005D364F">
        <w:t>)</w:t>
      </w:r>
      <w:r w:rsidRPr="005D364F">
        <w:tab/>
      </w:r>
      <w:r w:rsidRPr="005D364F">
        <w:rPr>
          <w:b/>
          <w:bCs/>
        </w:rPr>
        <w:t>Primal Source.</w:t>
      </w:r>
      <w:r w:rsidRPr="005D364F">
        <w:t xml:space="preserve"> – Refers to the following cuts</w:t>
      </w:r>
      <w:r w:rsidR="00D962A8" w:rsidRPr="005D364F">
        <w:fldChar w:fldCharType="begin"/>
      </w:r>
      <w:r w:rsidR="0051404E" w:rsidRPr="005D364F">
        <w:instrText xml:space="preserve"> XE "</w:instrText>
      </w:r>
      <w:proofErr w:type="gramStart"/>
      <w:r w:rsidR="0051404E" w:rsidRPr="005D364F">
        <w:instrText>Definitions:Primal</w:instrText>
      </w:r>
      <w:proofErr w:type="gramEnd"/>
      <w:r w:rsidR="0051404E" w:rsidRPr="005D364F">
        <w:instrText xml:space="preserve"> source" </w:instrText>
      </w:r>
      <w:r w:rsidR="00D962A8" w:rsidRPr="005D364F">
        <w:fldChar w:fldCharType="end"/>
      </w:r>
      <w:r w:rsidRPr="005D364F">
        <w:t>:</w:t>
      </w:r>
    </w:p>
    <w:p w14:paraId="14D4D68E" w14:textId="77777777" w:rsidR="005A6C37" w:rsidRPr="005D364F" w:rsidRDefault="005A6C37" w:rsidP="009D6532">
      <w:pPr>
        <w:pStyle w:val="BodyText"/>
        <w:tabs>
          <w:tab w:val="left" w:pos="360"/>
          <w:tab w:val="left" w:pos="1620"/>
        </w:tabs>
        <w:ind w:left="1440" w:hanging="360"/>
      </w:pPr>
      <w:r w:rsidRPr="005D364F">
        <w:t>(1)</w:t>
      </w:r>
      <w:r w:rsidRPr="005D364F">
        <w:tab/>
        <w:t>for beef</w:t>
      </w:r>
      <w:r w:rsidR="00D962A8" w:rsidRPr="005D364F">
        <w:fldChar w:fldCharType="begin"/>
      </w:r>
      <w:r w:rsidRPr="005D364F">
        <w:instrText>xe "</w:instrText>
      </w:r>
      <w:proofErr w:type="gramStart"/>
      <w:r w:rsidRPr="005D364F">
        <w:instrText>Beef:Primal</w:instrText>
      </w:r>
      <w:proofErr w:type="gramEnd"/>
      <w:r w:rsidRPr="005D364F">
        <w:instrText xml:space="preserve"> source"</w:instrText>
      </w:r>
      <w:r w:rsidR="00D962A8" w:rsidRPr="005D364F">
        <w:fldChar w:fldCharType="end"/>
      </w:r>
      <w:r w:rsidRPr="005D364F">
        <w:t>, the primal sources are the round, flank, loin, rib, plate, brisket, chuck, and shank;</w:t>
      </w:r>
    </w:p>
    <w:p w14:paraId="2A97F768" w14:textId="77777777" w:rsidR="005A6C37" w:rsidRPr="005D364F" w:rsidRDefault="005A6C37" w:rsidP="009D6532">
      <w:pPr>
        <w:pStyle w:val="BodyText"/>
        <w:tabs>
          <w:tab w:val="left" w:pos="360"/>
          <w:tab w:val="left" w:pos="1620"/>
        </w:tabs>
        <w:ind w:left="1440" w:hanging="360"/>
      </w:pPr>
      <w:r w:rsidRPr="005D364F">
        <w:t>(2)</w:t>
      </w:r>
      <w:r w:rsidRPr="005D364F">
        <w:tab/>
        <w:t>for veal and lamb</w:t>
      </w:r>
      <w:r w:rsidR="00D962A8" w:rsidRPr="005D364F">
        <w:fldChar w:fldCharType="begin"/>
      </w:r>
      <w:r w:rsidRPr="005D364F">
        <w:instrText>xe "Lamb, primal source"</w:instrText>
      </w:r>
      <w:r w:rsidR="00D962A8" w:rsidRPr="005D364F">
        <w:fldChar w:fldCharType="end"/>
      </w:r>
      <w:r w:rsidR="00D962A8" w:rsidRPr="005D364F">
        <w:fldChar w:fldCharType="begin"/>
      </w:r>
      <w:r w:rsidR="007C56FF" w:rsidRPr="005D364F">
        <w:instrText xml:space="preserve"> XE "</w:instrText>
      </w:r>
      <w:proofErr w:type="gramStart"/>
      <w:r w:rsidR="007C56FF" w:rsidRPr="005D364F">
        <w:instrText>Meat:Lamb</w:instrText>
      </w:r>
      <w:proofErr w:type="gramEnd"/>
      <w:r w:rsidR="007C56FF" w:rsidRPr="005D364F">
        <w:instrText xml:space="preserve">" </w:instrText>
      </w:r>
      <w:r w:rsidR="00D962A8" w:rsidRPr="005D364F">
        <w:fldChar w:fldCharType="end"/>
      </w:r>
      <w:r w:rsidRPr="005D364F">
        <w:t xml:space="preserve"> or mutton, the primal sources are the leg, flank, loin, rack (rib), and shoulder</w:t>
      </w:r>
      <w:r w:rsidR="00D962A8" w:rsidRPr="005D364F">
        <w:fldChar w:fldCharType="begin"/>
      </w:r>
      <w:r w:rsidRPr="005D364F">
        <w:instrText>xe "Shoulder"</w:instrText>
      </w:r>
      <w:r w:rsidR="00D962A8" w:rsidRPr="005D364F">
        <w:fldChar w:fldCharType="end"/>
      </w:r>
      <w:r w:rsidRPr="005D364F">
        <w:t>; and</w:t>
      </w:r>
    </w:p>
    <w:p w14:paraId="4C06FC22" w14:textId="089640AD" w:rsidR="00450CAB" w:rsidRPr="005D364F" w:rsidRDefault="005A6C37" w:rsidP="009D6532">
      <w:pPr>
        <w:pStyle w:val="BodyText"/>
        <w:tabs>
          <w:tab w:val="left" w:pos="360"/>
          <w:tab w:val="left" w:pos="1620"/>
        </w:tabs>
        <w:ind w:left="1440" w:hanging="360"/>
      </w:pPr>
      <w:r w:rsidRPr="005D364F">
        <w:t>(3)</w:t>
      </w:r>
      <w:r w:rsidRPr="005D364F">
        <w:tab/>
        <w:t>for pork</w:t>
      </w:r>
      <w:r w:rsidR="00D962A8" w:rsidRPr="005D364F">
        <w:fldChar w:fldCharType="begin"/>
      </w:r>
      <w:r w:rsidRPr="005D364F">
        <w:instrText>xe "Pork"</w:instrText>
      </w:r>
      <w:r w:rsidR="00D962A8" w:rsidRPr="005D364F">
        <w:fldChar w:fldCharType="end"/>
      </w:r>
      <w:r w:rsidR="00D962A8" w:rsidRPr="005D364F">
        <w:fldChar w:fldCharType="begin"/>
      </w:r>
      <w:r w:rsidR="007C56FF" w:rsidRPr="005D364F">
        <w:instrText xml:space="preserve"> XE "</w:instrText>
      </w:r>
      <w:proofErr w:type="gramStart"/>
      <w:r w:rsidR="007C56FF" w:rsidRPr="005D364F">
        <w:instrText>Meat:Pork</w:instrText>
      </w:r>
      <w:proofErr w:type="gramEnd"/>
      <w:r w:rsidR="007C56FF" w:rsidRPr="005D364F">
        <w:instrText xml:space="preserve">" </w:instrText>
      </w:r>
      <w:r w:rsidR="00D962A8" w:rsidRPr="005D364F">
        <w:fldChar w:fldCharType="end"/>
      </w:r>
      <w:r w:rsidRPr="005D364F">
        <w:t>, the primal sources are the belly, loin, ham, spareribs, shoulder</w:t>
      </w:r>
      <w:r w:rsidR="00D962A8" w:rsidRPr="005D364F">
        <w:fldChar w:fldCharType="begin"/>
      </w:r>
      <w:r w:rsidRPr="005D364F">
        <w:instrText>xe "Shoulder"</w:instrText>
      </w:r>
      <w:r w:rsidR="00D962A8" w:rsidRPr="005D364F">
        <w:fldChar w:fldCharType="end"/>
      </w:r>
      <w:r w:rsidRPr="005D364F">
        <w:t>, and jowl.</w:t>
      </w:r>
    </w:p>
    <w:p w14:paraId="40170CCB" w14:textId="77777777" w:rsidR="00A25D3F" w:rsidRDefault="00A25D3F" w:rsidP="009D6532">
      <w:pPr>
        <w:tabs>
          <w:tab w:val="left" w:pos="360"/>
        </w:tabs>
        <w:rPr>
          <w:b/>
          <w:bCs/>
          <w:color w:val="000000" w:themeColor="text1"/>
          <w:sz w:val="20"/>
        </w:rPr>
      </w:pPr>
      <w:bookmarkStart w:id="124" w:name="_Toc173472852"/>
      <w:r>
        <w:rPr>
          <w:b/>
          <w:iCs/>
          <w:color w:val="000000" w:themeColor="text1"/>
          <w:sz w:val="20"/>
        </w:rPr>
        <w:br w:type="page"/>
      </w:r>
    </w:p>
    <w:p w14:paraId="1FB0F5E9" w14:textId="48EA0683" w:rsidR="005A6C37" w:rsidRPr="00021FE2" w:rsidRDefault="005A6C37" w:rsidP="009D6532">
      <w:pPr>
        <w:pStyle w:val="UniformLevel3"/>
        <w:tabs>
          <w:tab w:val="left" w:pos="360"/>
          <w:tab w:val="left" w:pos="1080"/>
        </w:tabs>
        <w:rPr>
          <w:b/>
          <w:iCs w:val="0"/>
          <w:color w:val="000000" w:themeColor="text1"/>
          <w:sz w:val="20"/>
        </w:rPr>
      </w:pPr>
      <w:bookmarkStart w:id="125" w:name="_Toc159474163"/>
      <w:r w:rsidRPr="00D271DB">
        <w:rPr>
          <w:b/>
          <w:iCs w:val="0"/>
          <w:sz w:val="20"/>
        </w:rPr>
        <w:lastRenderedPageBreak/>
        <w:t>1.13.2.</w:t>
      </w:r>
      <w:r w:rsidR="000457CA" w:rsidRPr="00D271DB">
        <w:rPr>
          <w:b/>
          <w:iCs w:val="0"/>
          <w:sz w:val="20"/>
        </w:rPr>
        <w:tab/>
      </w:r>
      <w:r w:rsidRPr="00D271DB">
        <w:rPr>
          <w:b/>
          <w:iCs w:val="0"/>
          <w:sz w:val="20"/>
        </w:rPr>
        <w:t>Contract and Disclosure Requirements</w:t>
      </w:r>
      <w:r w:rsidRPr="00021FE2">
        <w:rPr>
          <w:b/>
          <w:iCs w:val="0"/>
          <w:color w:val="000000" w:themeColor="text1"/>
          <w:sz w:val="20"/>
        </w:rPr>
        <w:t>.</w:t>
      </w:r>
      <w:bookmarkEnd w:id="124"/>
      <w:bookmarkEnd w:id="125"/>
      <w:r w:rsidR="00D962A8" w:rsidRPr="00021FE2">
        <w:rPr>
          <w:b/>
          <w:iCs w:val="0"/>
          <w:color w:val="000000" w:themeColor="text1"/>
          <w:sz w:val="20"/>
        </w:rPr>
        <w:fldChar w:fldCharType="begin"/>
      </w:r>
      <w:r w:rsidR="0051404E" w:rsidRPr="00021FE2">
        <w:rPr>
          <w:b/>
          <w:iCs w:val="0"/>
          <w:color w:val="000000" w:themeColor="text1"/>
          <w:sz w:val="20"/>
        </w:rPr>
        <w:instrText xml:space="preserve"> XE "Contract and disclosure requirements" </w:instrText>
      </w:r>
      <w:r w:rsidR="00D962A8" w:rsidRPr="00021FE2">
        <w:rPr>
          <w:b/>
          <w:iCs w:val="0"/>
          <w:color w:val="000000" w:themeColor="text1"/>
          <w:sz w:val="20"/>
        </w:rPr>
        <w:fldChar w:fldCharType="end"/>
      </w:r>
    </w:p>
    <w:p w14:paraId="5F2773FC" w14:textId="532C0DF9" w:rsidR="005A6C37" w:rsidRPr="00C24383" w:rsidRDefault="005A6C37" w:rsidP="009D6532">
      <w:pPr>
        <w:pStyle w:val="UniformLevel4"/>
        <w:tabs>
          <w:tab w:val="left" w:pos="360"/>
          <w:tab w:val="left" w:pos="1620"/>
        </w:tabs>
        <w:spacing w:after="240"/>
        <w:rPr>
          <w:b/>
          <w:bCs/>
          <w:color w:val="000000" w:themeColor="text1"/>
          <w:sz w:val="20"/>
        </w:rPr>
      </w:pPr>
      <w:bookmarkStart w:id="126" w:name="_Toc173408791"/>
      <w:bookmarkStart w:id="127" w:name="_Toc159474164"/>
      <w:r w:rsidRPr="00C24383">
        <w:rPr>
          <w:b/>
          <w:bCs/>
          <w:color w:val="000000" w:themeColor="text1"/>
          <w:sz w:val="20"/>
        </w:rPr>
        <w:t>1.13.2.1.</w:t>
      </w:r>
      <w:r w:rsidR="0040557F" w:rsidRPr="00C24383">
        <w:rPr>
          <w:b/>
          <w:bCs/>
          <w:color w:val="000000" w:themeColor="text1"/>
          <w:sz w:val="20"/>
        </w:rPr>
        <w:tab/>
      </w:r>
      <w:r w:rsidRPr="00C24383">
        <w:rPr>
          <w:b/>
          <w:bCs/>
          <w:color w:val="000000" w:themeColor="text1"/>
          <w:sz w:val="20"/>
        </w:rPr>
        <w:t xml:space="preserve">At the </w:t>
      </w:r>
      <w:r w:rsidR="00D3507F" w:rsidRPr="00C24383">
        <w:rPr>
          <w:b/>
          <w:bCs/>
          <w:color w:val="000000" w:themeColor="text1"/>
          <w:sz w:val="20"/>
        </w:rPr>
        <w:t>Tim</w:t>
      </w:r>
      <w:r w:rsidRPr="00C24383">
        <w:rPr>
          <w:b/>
          <w:bCs/>
          <w:color w:val="000000" w:themeColor="text1"/>
          <w:sz w:val="20"/>
        </w:rPr>
        <w:t xml:space="preserve">e of </w:t>
      </w:r>
      <w:r w:rsidR="00D3507F" w:rsidRPr="00C24383">
        <w:rPr>
          <w:b/>
          <w:bCs/>
          <w:color w:val="000000" w:themeColor="text1"/>
          <w:sz w:val="20"/>
        </w:rPr>
        <w:t>Sa</w:t>
      </w:r>
      <w:r w:rsidRPr="00C24383">
        <w:rPr>
          <w:b/>
          <w:bCs/>
          <w:color w:val="000000" w:themeColor="text1"/>
          <w:sz w:val="20"/>
        </w:rPr>
        <w:t>le</w:t>
      </w:r>
      <w:r w:rsidR="00113258" w:rsidRPr="00C24383">
        <w:rPr>
          <w:b/>
          <w:bCs/>
          <w:color w:val="000000" w:themeColor="text1"/>
          <w:sz w:val="20"/>
        </w:rPr>
        <w:t>.</w:t>
      </w:r>
      <w:bookmarkEnd w:id="126"/>
      <w:bookmarkEnd w:id="127"/>
    </w:p>
    <w:p w14:paraId="22F1F889" w14:textId="77777777" w:rsidR="005A6C37" w:rsidRPr="000457CA" w:rsidRDefault="005A6C37" w:rsidP="009D6532">
      <w:pPr>
        <w:pStyle w:val="BodyText"/>
        <w:tabs>
          <w:tab w:val="left" w:pos="360"/>
        </w:tabs>
        <w:ind w:left="1440" w:hanging="360"/>
        <w:rPr>
          <w:szCs w:val="20"/>
        </w:rPr>
      </w:pPr>
      <w:r w:rsidRPr="000457CA">
        <w:rPr>
          <w:szCs w:val="20"/>
        </w:rPr>
        <w:t>(a)</w:t>
      </w:r>
      <w:r w:rsidRPr="000457CA">
        <w:rPr>
          <w:szCs w:val="20"/>
        </w:rPr>
        <w:tab/>
        <w:t>At the time of sale, the Seller shall provide the Buyer with a single document, referred to in this subsection as the “written agreement,” which shall clearly and conspicuously disclose the following:</w:t>
      </w:r>
    </w:p>
    <w:p w14:paraId="035A0E67"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r>
      <w:r w:rsidR="00A82145" w:rsidRPr="000457CA">
        <w:rPr>
          <w:szCs w:val="20"/>
        </w:rPr>
        <w:t>t</w:t>
      </w:r>
      <w:r w:rsidRPr="000457CA">
        <w:rPr>
          <w:szCs w:val="20"/>
        </w:rPr>
        <w:t xml:space="preserve">he name, address, and telephone number of the Seller and the name and address of the </w:t>
      </w:r>
      <w:proofErr w:type="gramStart"/>
      <w:r w:rsidRPr="000457CA">
        <w:rPr>
          <w:szCs w:val="20"/>
        </w:rPr>
        <w:t>Buyer;</w:t>
      </w:r>
      <w:proofErr w:type="gramEnd"/>
    </w:p>
    <w:p w14:paraId="33F6DE6A" w14:textId="77777777" w:rsidR="005A6C37" w:rsidRPr="000457CA" w:rsidRDefault="005A6C37" w:rsidP="009D6532">
      <w:pPr>
        <w:pStyle w:val="BodyText"/>
        <w:tabs>
          <w:tab w:val="left" w:pos="360"/>
        </w:tabs>
        <w:ind w:left="1800" w:hanging="360"/>
        <w:rPr>
          <w:szCs w:val="20"/>
        </w:rPr>
      </w:pPr>
      <w:r w:rsidRPr="000457CA">
        <w:rPr>
          <w:szCs w:val="20"/>
        </w:rPr>
        <w:t>(2)</w:t>
      </w:r>
      <w:r w:rsidRPr="000457CA">
        <w:rPr>
          <w:szCs w:val="20"/>
        </w:rPr>
        <w:tab/>
      </w:r>
      <w:r w:rsidR="00A82145" w:rsidRPr="000457CA">
        <w:rPr>
          <w:szCs w:val="20"/>
        </w:rPr>
        <w:t>t</w:t>
      </w:r>
      <w:r w:rsidRPr="000457CA">
        <w:rPr>
          <w:szCs w:val="20"/>
        </w:rPr>
        <w:t xml:space="preserve">he date of the </w:t>
      </w:r>
      <w:proofErr w:type="gramStart"/>
      <w:r w:rsidRPr="000457CA">
        <w:rPr>
          <w:szCs w:val="20"/>
        </w:rPr>
        <w:t>contract;</w:t>
      </w:r>
      <w:proofErr w:type="gramEnd"/>
    </w:p>
    <w:p w14:paraId="65782CAE" w14:textId="77777777" w:rsidR="005A6C37" w:rsidRPr="000457CA" w:rsidRDefault="005A6C37" w:rsidP="009D6532">
      <w:pPr>
        <w:pStyle w:val="BodyText"/>
        <w:tabs>
          <w:tab w:val="left" w:pos="360"/>
        </w:tabs>
        <w:ind w:left="1800" w:hanging="360"/>
        <w:rPr>
          <w:szCs w:val="20"/>
        </w:rPr>
      </w:pPr>
      <w:r w:rsidRPr="000457CA">
        <w:rPr>
          <w:szCs w:val="20"/>
        </w:rPr>
        <w:t>(3)</w:t>
      </w:r>
      <w:r w:rsidRPr="000457CA">
        <w:rPr>
          <w:szCs w:val="20"/>
        </w:rPr>
        <w:tab/>
      </w:r>
      <w:r w:rsidR="00A82145" w:rsidRPr="000457CA">
        <w:rPr>
          <w:szCs w:val="20"/>
        </w:rPr>
        <w:t>t</w:t>
      </w:r>
      <w:r w:rsidRPr="000457CA">
        <w:rPr>
          <w:szCs w:val="20"/>
        </w:rPr>
        <w:t xml:space="preserve">he price of the food and nonfood items of the home food service </w:t>
      </w:r>
      <w:proofErr w:type="gramStart"/>
      <w:r w:rsidRPr="000457CA">
        <w:rPr>
          <w:szCs w:val="20"/>
        </w:rPr>
        <w:t>plan;</w:t>
      </w:r>
      <w:proofErr w:type="gramEnd"/>
    </w:p>
    <w:p w14:paraId="79BB4C6C" w14:textId="77777777" w:rsidR="005A6C37" w:rsidRPr="000457CA" w:rsidRDefault="005A6C37" w:rsidP="009D6532">
      <w:pPr>
        <w:pStyle w:val="BodyText"/>
        <w:tabs>
          <w:tab w:val="left" w:pos="360"/>
        </w:tabs>
        <w:ind w:left="1800" w:hanging="360"/>
        <w:rPr>
          <w:szCs w:val="20"/>
        </w:rPr>
      </w:pPr>
      <w:r w:rsidRPr="000457CA">
        <w:rPr>
          <w:szCs w:val="20"/>
        </w:rPr>
        <w:t>(4)</w:t>
      </w:r>
      <w:r w:rsidRPr="000457CA">
        <w:rPr>
          <w:szCs w:val="20"/>
        </w:rPr>
        <w:tab/>
      </w:r>
      <w:r w:rsidR="00A82145" w:rsidRPr="000457CA">
        <w:rPr>
          <w:szCs w:val="20"/>
        </w:rPr>
        <w:t>t</w:t>
      </w:r>
      <w:r w:rsidRPr="000457CA">
        <w:rPr>
          <w:szCs w:val="20"/>
        </w:rPr>
        <w:t xml:space="preserve">he service charge or the price of any service charges associated with the home food service </w:t>
      </w:r>
      <w:proofErr w:type="gramStart"/>
      <w:r w:rsidRPr="000457CA">
        <w:rPr>
          <w:szCs w:val="20"/>
        </w:rPr>
        <w:t>plan;</w:t>
      </w:r>
      <w:proofErr w:type="gramEnd"/>
    </w:p>
    <w:p w14:paraId="586F1E59" w14:textId="77777777" w:rsidR="005A6C37" w:rsidRPr="000457CA" w:rsidRDefault="005A6C37" w:rsidP="009D6532">
      <w:pPr>
        <w:pStyle w:val="BodyText"/>
        <w:tabs>
          <w:tab w:val="left" w:pos="360"/>
        </w:tabs>
        <w:ind w:left="1800" w:hanging="360"/>
        <w:rPr>
          <w:szCs w:val="20"/>
        </w:rPr>
      </w:pPr>
      <w:r w:rsidRPr="000457CA">
        <w:rPr>
          <w:szCs w:val="20"/>
        </w:rPr>
        <w:t>(5)</w:t>
      </w:r>
      <w:r w:rsidRPr="000457CA">
        <w:rPr>
          <w:szCs w:val="20"/>
        </w:rPr>
        <w:tab/>
      </w:r>
      <w:r w:rsidR="00A82145" w:rsidRPr="000457CA">
        <w:rPr>
          <w:szCs w:val="20"/>
        </w:rPr>
        <w:t>t</w:t>
      </w:r>
      <w:r w:rsidRPr="000457CA">
        <w:rPr>
          <w:szCs w:val="20"/>
        </w:rPr>
        <w:t>he total price of the home food service plan, including the price of the food and nonfood items, and the price of any service charge; and</w:t>
      </w:r>
    </w:p>
    <w:p w14:paraId="328E36F9" w14:textId="77777777" w:rsidR="005A6C37" w:rsidRPr="000457CA" w:rsidRDefault="005A6C37" w:rsidP="009D6532">
      <w:pPr>
        <w:pStyle w:val="BodyText"/>
        <w:tabs>
          <w:tab w:val="left" w:pos="360"/>
        </w:tabs>
        <w:ind w:left="1800" w:hanging="360"/>
        <w:rPr>
          <w:szCs w:val="20"/>
        </w:rPr>
      </w:pPr>
      <w:r w:rsidRPr="000457CA">
        <w:rPr>
          <w:szCs w:val="20"/>
        </w:rPr>
        <w:t>(6)</w:t>
      </w:r>
      <w:r w:rsidRPr="000457CA">
        <w:rPr>
          <w:szCs w:val="20"/>
        </w:rPr>
        <w:tab/>
      </w:r>
      <w:r w:rsidR="00A82145" w:rsidRPr="000457CA">
        <w:rPr>
          <w:szCs w:val="20"/>
        </w:rPr>
        <w:t>a</w:t>
      </w:r>
      <w:r w:rsidRPr="000457CA">
        <w:rPr>
          <w:szCs w:val="20"/>
        </w:rP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rsidRPr="000457CA">
        <w:rPr>
          <w:szCs w:val="20"/>
        </w:rPr>
        <w:fldChar w:fldCharType="begin"/>
      </w:r>
      <w:r w:rsidRPr="000457CA">
        <w:rPr>
          <w:szCs w:val="20"/>
        </w:rPr>
        <w:instrText>xe "Right of cancellation"</w:instrText>
      </w:r>
      <w:r w:rsidR="00D962A8" w:rsidRPr="000457CA">
        <w:rPr>
          <w:szCs w:val="20"/>
        </w:rPr>
        <w:fldChar w:fldCharType="end"/>
      </w:r>
      <w:r w:rsidRPr="000457CA">
        <w:rPr>
          <w:szCs w:val="20"/>
        </w:rPr>
        <w:t xml:space="preserve"> shall be deemed satisfactory notice of the requirements of this regulation.</w:t>
      </w:r>
    </w:p>
    <w:p w14:paraId="68D4749D" w14:textId="77777777" w:rsidR="005A6C37" w:rsidRPr="000457CA" w:rsidRDefault="005A6C37" w:rsidP="009D6532">
      <w:pPr>
        <w:pStyle w:val="BodyText"/>
        <w:tabs>
          <w:tab w:val="left" w:pos="360"/>
        </w:tabs>
        <w:ind w:left="1440" w:hanging="360"/>
        <w:rPr>
          <w:szCs w:val="20"/>
        </w:rPr>
      </w:pPr>
      <w:r w:rsidRPr="000457CA">
        <w:rPr>
          <w:szCs w:val="20"/>
        </w:rPr>
        <w:t>(b)</w:t>
      </w:r>
      <w:r w:rsidRPr="000457CA">
        <w:rPr>
          <w:szCs w:val="20"/>
        </w:rPr>
        <w:tab/>
        <w:t>In addition to the above disclosures required in the written agreement, the following disclosures are required to be given to the Buyer at the time of sale:</w:t>
      </w:r>
    </w:p>
    <w:p w14:paraId="16A482AC"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t>A written list of all food and nonfood items to be sold, which shall include:</w:t>
      </w:r>
    </w:p>
    <w:p w14:paraId="6A0BB618" w14:textId="77777777" w:rsidR="005A6C37" w:rsidRPr="000457CA" w:rsidRDefault="00A82145" w:rsidP="00142207">
      <w:pPr>
        <w:pStyle w:val="BodyText"/>
        <w:numPr>
          <w:ilvl w:val="0"/>
          <w:numId w:val="72"/>
        </w:numPr>
        <w:tabs>
          <w:tab w:val="left" w:pos="360"/>
        </w:tabs>
        <w:ind w:left="2250"/>
        <w:rPr>
          <w:szCs w:val="20"/>
        </w:rPr>
      </w:pPr>
      <w:r w:rsidRPr="000457CA">
        <w:rPr>
          <w:szCs w:val="20"/>
        </w:rPr>
        <w:t>t</w:t>
      </w:r>
      <w:r w:rsidR="005A6C37" w:rsidRPr="000457CA">
        <w:rPr>
          <w:szCs w:val="20"/>
        </w:rPr>
        <w:t xml:space="preserve">he identity of each unit and, where applicable, the USDA quality grade of the item, if so graded; the primal source; and the brand or trade </w:t>
      </w:r>
      <w:proofErr w:type="gramStart"/>
      <w:r w:rsidR="005A6C37" w:rsidRPr="000457CA">
        <w:rPr>
          <w:szCs w:val="20"/>
        </w:rPr>
        <w:t>name;</w:t>
      </w:r>
      <w:proofErr w:type="gramEnd"/>
    </w:p>
    <w:p w14:paraId="1635517E" w14:textId="77777777" w:rsidR="005A6C37" w:rsidRPr="000457CA" w:rsidRDefault="00294DCD" w:rsidP="00142207">
      <w:pPr>
        <w:pStyle w:val="BodyText"/>
        <w:numPr>
          <w:ilvl w:val="0"/>
          <w:numId w:val="72"/>
        </w:numPr>
        <w:tabs>
          <w:tab w:val="left" w:pos="360"/>
        </w:tabs>
        <w:ind w:left="2250"/>
        <w:rPr>
          <w:szCs w:val="20"/>
        </w:rPr>
      </w:pPr>
      <w:r w:rsidRPr="000457CA">
        <w:rPr>
          <w:szCs w:val="20"/>
        </w:rPr>
        <w:t>t</w:t>
      </w:r>
      <w:r w:rsidR="005A6C37" w:rsidRPr="000457CA">
        <w:rPr>
          <w:szCs w:val="20"/>
        </w:rPr>
        <w:t xml:space="preserve">he quantity of each item </w:t>
      </w:r>
      <w:proofErr w:type="gramStart"/>
      <w:r w:rsidR="005A6C37" w:rsidRPr="000457CA">
        <w:rPr>
          <w:szCs w:val="20"/>
        </w:rPr>
        <w:t>sold;</w:t>
      </w:r>
      <w:proofErr w:type="gramEnd"/>
    </w:p>
    <w:p w14:paraId="611AC5A3" w14:textId="130EA4C6" w:rsidR="005A6C37" w:rsidRPr="005D364F" w:rsidRDefault="00A82145" w:rsidP="00142207">
      <w:pPr>
        <w:pStyle w:val="BodyText"/>
        <w:numPr>
          <w:ilvl w:val="0"/>
          <w:numId w:val="72"/>
        </w:numPr>
        <w:tabs>
          <w:tab w:val="left" w:pos="360"/>
        </w:tabs>
        <w:ind w:left="2250"/>
      </w:pPr>
      <w:r w:rsidRPr="005D364F">
        <w:t>t</w:t>
      </w:r>
      <w:r w:rsidR="005A6C37" w:rsidRPr="005D364F">
        <w:t>he estimated serving size by net weight of each piece of meat, poultry</w:t>
      </w:r>
      <w:r w:rsidR="00D962A8" w:rsidRPr="005D364F">
        <w:fldChar w:fldCharType="begin"/>
      </w:r>
      <w:r w:rsidR="005A6C37" w:rsidRPr="005D364F">
        <w:instrText>xe "Poultry"</w:instrText>
      </w:r>
      <w:r w:rsidR="00D962A8" w:rsidRPr="005D364F">
        <w:fldChar w:fldCharType="end"/>
      </w:r>
      <w:r w:rsidR="005A6C37" w:rsidRPr="005D364F">
        <w:t>, and seafood</w:t>
      </w:r>
      <w:r w:rsidR="00D962A8" w:rsidRPr="005D364F">
        <w:fldChar w:fldCharType="begin"/>
      </w:r>
      <w:r w:rsidR="005A6C37" w:rsidRPr="005D364F">
        <w:instrText>xe "Seafood"</w:instrText>
      </w:r>
      <w:r w:rsidR="00D962A8" w:rsidRPr="005D364F">
        <w:fldChar w:fldCharType="end"/>
      </w:r>
      <w:r w:rsidR="005A6C37" w:rsidRPr="005D364F">
        <w:t xml:space="preserve"> item offered for sale under the home food service plan, provided, however, that such estimates shall not differ from the actual weight at the time of delivery by more than 5</w:t>
      </w:r>
      <w:r w:rsidR="0040557F">
        <w:t xml:space="preserve"> </w:t>
      </w:r>
      <w:r w:rsidR="005A6C37" w:rsidRPr="005D364F">
        <w:t>% and the dollar value of the meat</w:t>
      </w:r>
      <w:r w:rsidR="00D962A8" w:rsidRPr="005D364F">
        <w:fldChar w:fldCharType="begin"/>
      </w:r>
      <w:r w:rsidR="005A6C37" w:rsidRPr="005D364F">
        <w:instrText>xe "Meat"</w:instrText>
      </w:r>
      <w:r w:rsidR="00D962A8" w:rsidRPr="005D364F">
        <w:fldChar w:fldCharType="end"/>
      </w:r>
      <w:r w:rsidR="005A6C37" w:rsidRPr="005D364F">
        <w:t>, poultry</w:t>
      </w:r>
      <w:r w:rsidR="00D962A8" w:rsidRPr="005D364F">
        <w:fldChar w:fldCharType="begin"/>
      </w:r>
      <w:r w:rsidR="005A6C37" w:rsidRPr="005D364F">
        <w:instrText>xe "Poultry"</w:instrText>
      </w:r>
      <w:r w:rsidR="00D962A8" w:rsidRPr="005D364F">
        <w:fldChar w:fldCharType="end"/>
      </w:r>
      <w:r w:rsidR="005A6C37" w:rsidRPr="005D364F">
        <w:t>, and seafood items delivered is equal to or greater than that represented to the Buyer; and</w:t>
      </w:r>
    </w:p>
    <w:p w14:paraId="7E00B297" w14:textId="77777777" w:rsidR="005A6C37" w:rsidRPr="005D364F" w:rsidRDefault="00A82145" w:rsidP="00142207">
      <w:pPr>
        <w:pStyle w:val="BodyText"/>
        <w:numPr>
          <w:ilvl w:val="0"/>
          <w:numId w:val="72"/>
        </w:numPr>
        <w:tabs>
          <w:tab w:val="left" w:pos="360"/>
        </w:tabs>
        <w:ind w:left="2250"/>
      </w:pPr>
      <w:r w:rsidRPr="005D364F">
        <w:t>t</w:t>
      </w:r>
      <w:r w:rsidR="005A6C37" w:rsidRPr="005D364F">
        <w:t>he net weight, measure, or count of all other food and nonfood items offered for sale.</w:t>
      </w:r>
    </w:p>
    <w:p w14:paraId="7E558D5E" w14:textId="77777777" w:rsidR="005A6C37" w:rsidRPr="005D364F" w:rsidRDefault="005A6C37" w:rsidP="009D6532">
      <w:pPr>
        <w:pStyle w:val="BodyText"/>
        <w:tabs>
          <w:tab w:val="left" w:pos="360"/>
        </w:tabs>
        <w:ind w:left="1800" w:hanging="360"/>
      </w:pPr>
      <w:r w:rsidRPr="005D364F">
        <w:t>(2)</w:t>
      </w:r>
      <w:r w:rsidRPr="005D364F">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14:paraId="03BCA100" w14:textId="77777777" w:rsidR="005A6C37" w:rsidRPr="005D364F" w:rsidRDefault="005A6C37" w:rsidP="009D6532">
      <w:pPr>
        <w:pStyle w:val="BodyText"/>
        <w:tabs>
          <w:tab w:val="left" w:pos="360"/>
        </w:tabs>
        <w:ind w:left="1800" w:hanging="360"/>
      </w:pPr>
      <w:r w:rsidRPr="005D364F">
        <w:t>(3)</w:t>
      </w:r>
      <w:r w:rsidRPr="005D364F">
        <w:tab/>
        <w:t>If a membership is sold, a written statement of all terms, conditions, benefits, and privileges applicable to the membership.</w:t>
      </w:r>
    </w:p>
    <w:p w14:paraId="247610C7" w14:textId="2B71D3F3" w:rsidR="005A6C37" w:rsidRPr="005D364F" w:rsidRDefault="005A6C37" w:rsidP="00142207">
      <w:pPr>
        <w:pStyle w:val="BodyText"/>
        <w:numPr>
          <w:ilvl w:val="0"/>
          <w:numId w:val="69"/>
        </w:numPr>
        <w:tabs>
          <w:tab w:val="left" w:pos="360"/>
        </w:tabs>
        <w:ind w:left="1800"/>
      </w:pPr>
      <w:r w:rsidRPr="005D364F">
        <w:lastRenderedPageBreak/>
        <w:t>If a service charge is included, a written statement specifically identifying the service(s) provided and the price(s) charged for them.</w:t>
      </w:r>
    </w:p>
    <w:p w14:paraId="20E0C3FB" w14:textId="51A2EA9C" w:rsidR="00113258" w:rsidRPr="004826EF" w:rsidRDefault="005A6C37" w:rsidP="009D6532">
      <w:pPr>
        <w:pStyle w:val="UniformLevel4"/>
        <w:tabs>
          <w:tab w:val="left" w:pos="360"/>
          <w:tab w:val="left" w:pos="1620"/>
        </w:tabs>
        <w:rPr>
          <w:rStyle w:val="UniformLevel4Char"/>
          <w:b/>
          <w:bCs/>
          <w:sz w:val="20"/>
        </w:rPr>
      </w:pPr>
      <w:bookmarkStart w:id="128" w:name="_Toc159474165"/>
      <w:bookmarkStart w:id="129" w:name="_Toc173408792"/>
      <w:r w:rsidRPr="004826EF">
        <w:rPr>
          <w:b/>
          <w:bCs/>
          <w:sz w:val="20"/>
        </w:rPr>
        <w:t>1.13.2.2.</w:t>
      </w:r>
      <w:r w:rsidR="00477C59" w:rsidRPr="004826EF">
        <w:rPr>
          <w:b/>
          <w:bCs/>
          <w:sz w:val="20"/>
        </w:rPr>
        <w:tab/>
      </w:r>
      <w:r w:rsidRPr="004826EF">
        <w:rPr>
          <w:b/>
          <w:bCs/>
          <w:sz w:val="20"/>
        </w:rPr>
        <w:t xml:space="preserve">At the </w:t>
      </w:r>
      <w:r w:rsidR="00D3507F" w:rsidRPr="004826EF">
        <w:rPr>
          <w:b/>
          <w:bCs/>
          <w:sz w:val="20"/>
        </w:rPr>
        <w:t>Ti</w:t>
      </w:r>
      <w:r w:rsidRPr="004826EF">
        <w:rPr>
          <w:b/>
          <w:bCs/>
          <w:sz w:val="20"/>
        </w:rPr>
        <w:t xml:space="preserve">me of </w:t>
      </w:r>
      <w:r w:rsidR="00D3507F" w:rsidRPr="004826EF">
        <w:rPr>
          <w:b/>
          <w:bCs/>
          <w:sz w:val="20"/>
        </w:rPr>
        <w:t>De</w:t>
      </w:r>
      <w:r w:rsidRPr="004826EF">
        <w:rPr>
          <w:b/>
          <w:bCs/>
          <w:sz w:val="20"/>
        </w:rPr>
        <w:t>livery</w:t>
      </w:r>
      <w:r w:rsidR="000A3969" w:rsidRPr="004826EF">
        <w:rPr>
          <w:b/>
          <w:bCs/>
          <w:sz w:val="20"/>
        </w:rPr>
        <w:t>.</w:t>
      </w:r>
      <w:bookmarkEnd w:id="128"/>
      <w:r w:rsidR="000A3969" w:rsidRPr="004826EF">
        <w:rPr>
          <w:b/>
          <w:bCs/>
          <w:sz w:val="20"/>
        </w:rPr>
        <w:t xml:space="preserve"> </w:t>
      </w:r>
    </w:p>
    <w:p w14:paraId="2144B4E9" w14:textId="57B2B6B5" w:rsidR="005A6C37" w:rsidRPr="008566E4" w:rsidRDefault="00113258" w:rsidP="009D6532">
      <w:pPr>
        <w:pStyle w:val="BodyText"/>
        <w:tabs>
          <w:tab w:val="left" w:pos="360"/>
          <w:tab w:val="left" w:pos="547"/>
        </w:tabs>
        <w:ind w:left="1440" w:hanging="360"/>
        <w:rPr>
          <w:szCs w:val="20"/>
        </w:rPr>
      </w:pPr>
      <w:r w:rsidRPr="008566E4">
        <w:rPr>
          <w:szCs w:val="20"/>
        </w:rPr>
        <w:t>(a)</w:t>
      </w:r>
      <w:r w:rsidRPr="008566E4">
        <w:rPr>
          <w:szCs w:val="20"/>
        </w:rPr>
        <w:tab/>
      </w:r>
      <w:bookmarkEnd w:id="129"/>
      <w:r w:rsidR="005A6C37" w:rsidRPr="008566E4">
        <w:rPr>
          <w:szCs w:val="20"/>
        </w:rPr>
        <w:t>At the time of delivery, the Seller shall provide a receipt, for signature by the Buyer, disclosing the following information:</w:t>
      </w:r>
    </w:p>
    <w:p w14:paraId="342DC854" w14:textId="751BBDE8" w:rsidR="005A6C37" w:rsidRPr="008566E4" w:rsidRDefault="005A6C37" w:rsidP="009D6532">
      <w:pPr>
        <w:pStyle w:val="BodyText"/>
        <w:tabs>
          <w:tab w:val="left" w:pos="360"/>
          <w:tab w:val="left" w:pos="547"/>
        </w:tabs>
        <w:ind w:left="1800" w:hanging="360"/>
        <w:rPr>
          <w:szCs w:val="20"/>
        </w:rPr>
      </w:pPr>
      <w:r w:rsidRPr="008566E4">
        <w:rPr>
          <w:szCs w:val="20"/>
        </w:rPr>
        <w:t>(</w:t>
      </w:r>
      <w:r w:rsidR="00113258" w:rsidRPr="008566E4">
        <w:rPr>
          <w:szCs w:val="20"/>
        </w:rPr>
        <w:t>1</w:t>
      </w:r>
      <w:r w:rsidRPr="008566E4">
        <w:rPr>
          <w:szCs w:val="20"/>
        </w:rPr>
        <w:t>)</w:t>
      </w:r>
      <w:r w:rsidRPr="008566E4">
        <w:rPr>
          <w:szCs w:val="20"/>
        </w:rPr>
        <w:tab/>
      </w:r>
      <w:r w:rsidR="0060419B" w:rsidRPr="008566E4">
        <w:rPr>
          <w:szCs w:val="20"/>
        </w:rPr>
        <w:t>t</w:t>
      </w:r>
      <w:r w:rsidRPr="008566E4">
        <w:rPr>
          <w:szCs w:val="20"/>
        </w:rPr>
        <w:t>he identity of the item and the net quantity of the contents in terms of either weight, measure, or count, as required by applicable law.  The net weight of each food item delivered shall be within the limit specified in Section 1.13.2.1</w:t>
      </w:r>
      <w:r w:rsidR="00E64A6F" w:rsidRPr="008566E4">
        <w:rPr>
          <w:szCs w:val="20"/>
        </w:rPr>
        <w:t>.</w:t>
      </w:r>
      <w:r w:rsidRPr="008566E4">
        <w:rPr>
          <w:szCs w:val="20"/>
        </w:rPr>
        <w:t>b(</w:t>
      </w:r>
      <w:proofErr w:type="spellStart"/>
      <w:r w:rsidRPr="008566E4">
        <w:rPr>
          <w:szCs w:val="20"/>
        </w:rPr>
        <w:t>i</w:t>
      </w:r>
      <w:proofErr w:type="spellEnd"/>
      <w:r w:rsidRPr="008566E4">
        <w:rPr>
          <w:szCs w:val="20"/>
        </w:rPr>
        <w:t xml:space="preserve">)(iii) Contract and Disclosure Requirements; </w:t>
      </w:r>
      <w:r w:rsidR="009E6BBF" w:rsidRPr="008566E4">
        <w:rPr>
          <w:szCs w:val="20"/>
        </w:rPr>
        <w:t>and</w:t>
      </w:r>
    </w:p>
    <w:p w14:paraId="324DDDE0" w14:textId="296F8697" w:rsidR="005A6C37" w:rsidRPr="008566E4" w:rsidRDefault="005A6C37" w:rsidP="009D6532">
      <w:pPr>
        <w:pStyle w:val="BodyText"/>
        <w:tabs>
          <w:tab w:val="left" w:pos="360"/>
          <w:tab w:val="left" w:pos="547"/>
        </w:tabs>
        <w:ind w:left="1800" w:hanging="360"/>
        <w:rPr>
          <w:szCs w:val="20"/>
        </w:rPr>
      </w:pPr>
      <w:r w:rsidRPr="008566E4">
        <w:rPr>
          <w:szCs w:val="20"/>
        </w:rPr>
        <w:t>(</w:t>
      </w:r>
      <w:r w:rsidR="00113258" w:rsidRPr="008566E4">
        <w:rPr>
          <w:szCs w:val="20"/>
        </w:rPr>
        <w:t>2</w:t>
      </w:r>
      <w:r w:rsidRPr="008566E4">
        <w:rPr>
          <w:szCs w:val="20"/>
        </w:rPr>
        <w:t>)</w:t>
      </w:r>
      <w:r w:rsidRPr="008566E4">
        <w:rPr>
          <w:szCs w:val="20"/>
        </w:rPr>
        <w:tab/>
      </w:r>
      <w:r w:rsidR="0060419B" w:rsidRPr="008566E4">
        <w:rPr>
          <w:szCs w:val="20"/>
        </w:rPr>
        <w:t>t</w:t>
      </w:r>
      <w:r w:rsidRPr="008566E4">
        <w:rPr>
          <w:szCs w:val="20"/>
        </w:rPr>
        <w:t>he unit price and total sales price of each food and nonfood item.  The unit price shall be the same as that specified on the unit price list given to the Buyer at the time of sale.</w:t>
      </w:r>
    </w:p>
    <w:p w14:paraId="3C05C054" w14:textId="7E608E1C" w:rsidR="005A6C37" w:rsidRPr="001C46BD" w:rsidRDefault="005A6C37" w:rsidP="009D6532">
      <w:pPr>
        <w:pStyle w:val="BodyText"/>
        <w:tabs>
          <w:tab w:val="left" w:pos="360"/>
          <w:tab w:val="left" w:pos="1080"/>
        </w:tabs>
        <w:spacing w:after="60"/>
        <w:ind w:left="360"/>
        <w:rPr>
          <w:rStyle w:val="BodyTextChar"/>
        </w:rPr>
      </w:pPr>
      <w:bookmarkStart w:id="130" w:name="_Toc159474166"/>
      <w:bookmarkStart w:id="131" w:name="_Toc173472853"/>
      <w:r w:rsidRPr="003F2F7C">
        <w:rPr>
          <w:rStyle w:val="UniformLevel3Char"/>
          <w:b/>
          <w:sz w:val="20"/>
        </w:rPr>
        <w:t>1.13.3.</w:t>
      </w:r>
      <w:r w:rsidR="008566E4" w:rsidRPr="003F2F7C">
        <w:rPr>
          <w:rStyle w:val="UniformLevel3Char"/>
          <w:b/>
          <w:sz w:val="20"/>
        </w:rPr>
        <w:tab/>
      </w:r>
      <w:r w:rsidRPr="003F2F7C">
        <w:rPr>
          <w:rStyle w:val="UniformLevel3Char"/>
          <w:b/>
          <w:sz w:val="20"/>
        </w:rPr>
        <w:t>Advertisement of Home Food Service Plans</w:t>
      </w:r>
      <w:bookmarkEnd w:id="130"/>
      <w:r w:rsidRPr="001C46BD">
        <w:rPr>
          <w:b/>
        </w:rPr>
        <w:t>.</w:t>
      </w:r>
      <w:r w:rsidR="00D962A8" w:rsidRPr="001C46BD">
        <w:rPr>
          <w:b/>
        </w:rPr>
        <w:fldChar w:fldCharType="begin"/>
      </w:r>
      <w:r w:rsidRPr="001C46BD">
        <w:rPr>
          <w:b/>
        </w:rPr>
        <w:instrText>xe "</w:instrText>
      </w:r>
      <w:proofErr w:type="gramStart"/>
      <w:r w:rsidRPr="001C46BD">
        <w:rPr>
          <w:b/>
        </w:rPr>
        <w:instrText>Advertising:</w:instrText>
      </w:r>
      <w:r w:rsidRPr="001612FF">
        <w:rPr>
          <w:bCs/>
        </w:rPr>
        <w:instrText>Home</w:instrText>
      </w:r>
      <w:proofErr w:type="gramEnd"/>
      <w:r w:rsidRPr="001612FF">
        <w:rPr>
          <w:bCs/>
        </w:rPr>
        <w:instrText xml:space="preserve"> Food Service Plans</w:instrText>
      </w:r>
      <w:r w:rsidRPr="001C46BD">
        <w:rPr>
          <w:b/>
        </w:rPr>
        <w:instrText>"</w:instrText>
      </w:r>
      <w:r w:rsidR="00D962A8" w:rsidRPr="001C46BD">
        <w:rPr>
          <w:b/>
        </w:rPr>
        <w:fldChar w:fldCharType="end"/>
      </w:r>
      <w:r w:rsidRPr="008566E4">
        <w:t xml:space="preserve"> </w:t>
      </w:r>
      <w:r w:rsidRPr="001C46BD">
        <w:rPr>
          <w:rStyle w:val="BodyTextChar"/>
        </w:rPr>
        <w:t>–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31"/>
    </w:p>
    <w:p w14:paraId="3CFF62DC" w14:textId="77777777" w:rsidR="00B34755" w:rsidRDefault="005A6C37" w:rsidP="009D6532">
      <w:pPr>
        <w:pStyle w:val="BodyText"/>
        <w:tabs>
          <w:tab w:val="left" w:pos="360"/>
          <w:tab w:val="left" w:pos="1080"/>
        </w:tabs>
        <w:ind w:left="360"/>
        <w:rPr>
          <w:szCs w:val="20"/>
        </w:rPr>
      </w:pPr>
      <w:r w:rsidRPr="008566E4">
        <w:rPr>
          <w:szCs w:val="20"/>
        </w:rPr>
        <w:t>(Added 1992)</w:t>
      </w:r>
    </w:p>
    <w:p w14:paraId="79F48CD2" w14:textId="636879C4" w:rsidR="00F0384B" w:rsidRPr="001612FF" w:rsidRDefault="00F0384B" w:rsidP="009D6532">
      <w:pPr>
        <w:pStyle w:val="BodyText"/>
        <w:tabs>
          <w:tab w:val="left" w:pos="360"/>
        </w:tabs>
        <w:rPr>
          <w:iCs w:val="0"/>
        </w:rPr>
      </w:pPr>
      <w:bookmarkStart w:id="132" w:name="_Toc159474167"/>
      <w:r w:rsidRPr="001612FF">
        <w:rPr>
          <w:rStyle w:val="UniformLevel2Char"/>
          <w:rFonts w:ascii="Times New Roman Bold" w:hAnsi="Times New Roman Bold"/>
          <w:sz w:val="20"/>
        </w:rPr>
        <w:t>1.14.</w:t>
      </w:r>
      <w:r w:rsidR="00CB53D7">
        <w:rPr>
          <w:rStyle w:val="UniformLevel2Char"/>
          <w:rFonts w:ascii="Times New Roman Bold" w:hAnsi="Times New Roman Bold"/>
          <w:sz w:val="20"/>
        </w:rPr>
        <w:tab/>
      </w:r>
      <w:r w:rsidRPr="005476C7">
        <w:rPr>
          <w:rStyle w:val="UniformLevel2Char"/>
          <w:rFonts w:ascii="Times New Roman Bold" w:hAnsi="Times New Roman Bold"/>
          <w:i/>
          <w:iCs w:val="0"/>
          <w:sz w:val="20"/>
        </w:rPr>
        <w:t>Cannabis</w:t>
      </w:r>
      <w:r w:rsidRPr="001612FF">
        <w:rPr>
          <w:rStyle w:val="UniformLevel2Char"/>
          <w:rFonts w:ascii="Times New Roman Bold" w:hAnsi="Times New Roman Bold"/>
          <w:sz w:val="20"/>
        </w:rPr>
        <w:t xml:space="preserve"> and </w:t>
      </w:r>
      <w:r w:rsidRPr="005476C7">
        <w:rPr>
          <w:rStyle w:val="UniformLevel2Char"/>
          <w:rFonts w:ascii="Times New Roman Bold" w:hAnsi="Times New Roman Bold"/>
          <w:i/>
          <w:iCs w:val="0"/>
          <w:sz w:val="20"/>
        </w:rPr>
        <w:t>Cannabis</w:t>
      </w:r>
      <w:r w:rsidRPr="001612FF">
        <w:rPr>
          <w:rStyle w:val="UniformLevel2Char"/>
          <w:rFonts w:ascii="Times New Roman Bold" w:hAnsi="Times New Roman Bold"/>
          <w:sz w:val="20"/>
        </w:rPr>
        <w:t>-Containing Products</w:t>
      </w:r>
      <w:r w:rsidR="00FC5746" w:rsidRPr="009467BD">
        <w:rPr>
          <w:rStyle w:val="UniformLevel2Char"/>
          <w:rFonts w:ascii="Times New Roman Bold" w:hAnsi="Times New Roman Bold"/>
          <w:b/>
          <w:bCs/>
          <w:iCs w:val="0"/>
          <w:sz w:val="20"/>
        </w:rPr>
        <w:t>.</w:t>
      </w:r>
      <w:bookmarkEnd w:id="132"/>
      <w:r w:rsidRPr="001612FF">
        <w:t xml:space="preserve"> – </w:t>
      </w:r>
      <w:r w:rsidR="0007234B">
        <w:fldChar w:fldCharType="begin"/>
      </w:r>
      <w:r w:rsidR="0007234B">
        <w:instrText xml:space="preserve"> XE "</w:instrText>
      </w:r>
      <w:r w:rsidR="0007234B" w:rsidRPr="001612FF">
        <w:rPr>
          <w:i/>
          <w:iCs w:val="0"/>
        </w:rPr>
        <w:instrText>Cannabis</w:instrText>
      </w:r>
      <w:r w:rsidR="0007234B" w:rsidRPr="0007234B">
        <w:instrText xml:space="preserve"> and C</w:instrText>
      </w:r>
      <w:r w:rsidR="0007234B" w:rsidRPr="001612FF">
        <w:rPr>
          <w:i/>
          <w:iCs w:val="0"/>
        </w:rPr>
        <w:instrText>annabis</w:instrText>
      </w:r>
      <w:r w:rsidR="0007234B" w:rsidRPr="0007234B">
        <w:instrText>-</w:instrText>
      </w:r>
      <w:r w:rsidR="00156D73">
        <w:instrText>c</w:instrText>
      </w:r>
      <w:r w:rsidR="0007234B" w:rsidRPr="0007234B">
        <w:instrText xml:space="preserve">ontaining </w:instrText>
      </w:r>
      <w:r w:rsidR="00156D73">
        <w:instrText>p</w:instrText>
      </w:r>
      <w:r w:rsidR="0007234B" w:rsidRPr="0007234B">
        <w:instrText>roducts</w:instrText>
      </w:r>
      <w:r w:rsidR="0007234B">
        <w:instrText xml:space="preserve">" </w:instrText>
      </w:r>
      <w:r w:rsidR="0007234B">
        <w:fldChar w:fldCharType="end"/>
      </w:r>
      <w:r w:rsidRPr="001612FF">
        <w:rPr>
          <w:i/>
          <w:iCs w:val="0"/>
        </w:rPr>
        <w:t>Cannabis</w:t>
      </w:r>
      <w:r w:rsidRPr="001612FF">
        <w:t xml:space="preserve"> is a genus of flowering plants in the family </w:t>
      </w:r>
      <w:proofErr w:type="spellStart"/>
      <w:r w:rsidRPr="001612FF">
        <w:t>Cannabaceae</w:t>
      </w:r>
      <w:proofErr w:type="spellEnd"/>
      <w:r w:rsidRPr="001612FF">
        <w:t xml:space="preserve">, of which </w:t>
      </w:r>
      <w:r w:rsidRPr="001612FF">
        <w:rPr>
          <w:i/>
          <w:iCs w:val="0"/>
        </w:rPr>
        <w:t>Cannabis sativa, indica, ruderalis</w:t>
      </w:r>
      <w:r w:rsidRPr="001612FF">
        <w:t xml:space="preserve"> are species and any hybridization thereof.  This definition includes products that contain 0.3 percent or less of Total Delta-9 Tetrahydrocannabinol THC (also known as Hemp) and products that contain more than 0.3 percent of Total Delta-9 THC (also known as cannabis, marijuana, or marihuana).  </w:t>
      </w:r>
    </w:p>
    <w:p w14:paraId="35CB46B5" w14:textId="18C0E91A" w:rsidR="00F0384B" w:rsidRPr="001612FF" w:rsidRDefault="00F0384B" w:rsidP="009D6532">
      <w:pPr>
        <w:pStyle w:val="UniformLevel3"/>
        <w:tabs>
          <w:tab w:val="left" w:pos="360"/>
          <w:tab w:val="left" w:pos="1080"/>
        </w:tabs>
        <w:spacing w:after="240"/>
        <w:rPr>
          <w:b/>
          <w:bCs w:val="0"/>
          <w:iCs w:val="0"/>
          <w:sz w:val="20"/>
        </w:rPr>
      </w:pPr>
      <w:bookmarkStart w:id="133" w:name="_Toc159474168"/>
      <w:r w:rsidRPr="001612FF">
        <w:rPr>
          <w:b/>
          <w:iCs w:val="0"/>
          <w:sz w:val="20"/>
        </w:rPr>
        <w:t>1.14.1.</w:t>
      </w:r>
      <w:r w:rsidRPr="001612FF">
        <w:rPr>
          <w:b/>
          <w:iCs w:val="0"/>
          <w:sz w:val="20"/>
        </w:rPr>
        <w:tab/>
        <w:t>Unit</w:t>
      </w:r>
      <w:r w:rsidR="00FC5746" w:rsidRPr="001612FF">
        <w:rPr>
          <w:b/>
          <w:iCs w:val="0"/>
          <w:sz w:val="20"/>
        </w:rPr>
        <w:t>.</w:t>
      </w:r>
      <w:bookmarkEnd w:id="133"/>
    </w:p>
    <w:p w14:paraId="52644F51" w14:textId="77777777"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 xml:space="preserve">Volume – Products offered for sale in liquid form shall be sold by volume. </w:t>
      </w:r>
    </w:p>
    <w:p w14:paraId="6D43ADCA" w14:textId="61EF70B1"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Weight</w:t>
      </w:r>
      <w:r w:rsidR="009467BD">
        <w:rPr>
          <w:rFonts w:eastAsia="Times New Roman" w:cs="Times New Roman"/>
          <w:iCs/>
          <w:sz w:val="20"/>
          <w:szCs w:val="20"/>
        </w:rPr>
        <w:t xml:space="preserve"> – </w:t>
      </w:r>
      <w:r w:rsidRPr="001612FF">
        <w:rPr>
          <w:rFonts w:eastAsia="Times New Roman" w:cs="Times New Roman"/>
          <w:iCs/>
          <w:sz w:val="20"/>
          <w:szCs w:val="20"/>
        </w:rPr>
        <w:t xml:space="preserve">Products offered for sale in non-liquid form shall be sold by weight.  These products may also have a supplemental declaration of count or measure. </w:t>
      </w:r>
    </w:p>
    <w:p w14:paraId="586F16A4" w14:textId="6F928754" w:rsidR="00F0384B" w:rsidRPr="00655B73" w:rsidRDefault="00F0384B" w:rsidP="009D6532">
      <w:pPr>
        <w:pStyle w:val="UniformLevel3"/>
        <w:tabs>
          <w:tab w:val="left" w:pos="360"/>
          <w:tab w:val="left" w:pos="1080"/>
        </w:tabs>
        <w:spacing w:after="240"/>
        <w:rPr>
          <w:b/>
          <w:bCs w:val="0"/>
          <w:iCs w:val="0"/>
          <w:color w:val="000000" w:themeColor="text1"/>
          <w:sz w:val="20"/>
          <w:szCs w:val="20"/>
        </w:rPr>
      </w:pPr>
      <w:bookmarkStart w:id="134" w:name="_Toc159474169"/>
      <w:r w:rsidRPr="001612FF">
        <w:rPr>
          <w:rFonts w:eastAsia="Times New Roman"/>
          <w:b/>
          <w:iCs w:val="0"/>
          <w:color w:val="000000" w:themeColor="text1"/>
          <w:sz w:val="20"/>
        </w:rPr>
        <w:t>1.14.2.</w:t>
      </w:r>
      <w:r w:rsidRPr="001612FF">
        <w:rPr>
          <w:b/>
          <w:iCs w:val="0"/>
          <w:color w:val="000000" w:themeColor="text1"/>
          <w:sz w:val="20"/>
        </w:rPr>
        <w:tab/>
        <w:t>Sale from Bulk</w:t>
      </w:r>
      <w:r w:rsidR="00FC5746" w:rsidRPr="001612FF">
        <w:rPr>
          <w:b/>
          <w:iCs w:val="0"/>
          <w:color w:val="000000" w:themeColor="text1"/>
          <w:sz w:val="20"/>
        </w:rPr>
        <w:t>.</w:t>
      </w:r>
      <w:bookmarkEnd w:id="134"/>
      <w:r w:rsidR="00D632D2" w:rsidRPr="00D632D2">
        <w:rPr>
          <w:b/>
          <w:iCs w:val="0"/>
          <w:color w:val="000000" w:themeColor="text1"/>
          <w:sz w:val="20"/>
          <w:szCs w:val="20"/>
        </w:rPr>
        <w:fldChar w:fldCharType="begin"/>
      </w:r>
      <w:r w:rsidR="00D632D2" w:rsidRPr="001612FF">
        <w:rPr>
          <w:sz w:val="20"/>
          <w:szCs w:val="20"/>
        </w:rPr>
        <w:instrText xml:space="preserve"> XE "Method of </w:instrText>
      </w:r>
      <w:proofErr w:type="gramStart"/>
      <w:r w:rsidR="00D632D2" w:rsidRPr="001612FF">
        <w:rPr>
          <w:sz w:val="20"/>
          <w:szCs w:val="20"/>
        </w:rPr>
        <w:instrText>Sale:</w:instrText>
      </w:r>
      <w:r w:rsidR="00D632D2" w:rsidRPr="001612FF">
        <w:rPr>
          <w:i/>
          <w:iCs w:val="0"/>
          <w:sz w:val="20"/>
          <w:szCs w:val="20"/>
        </w:rPr>
        <w:instrText>Cannabis</w:instrText>
      </w:r>
      <w:proofErr w:type="gramEnd"/>
      <w:r w:rsidR="00D632D2" w:rsidRPr="001612FF">
        <w:rPr>
          <w:sz w:val="20"/>
          <w:szCs w:val="20"/>
        </w:rPr>
        <w:instrText xml:space="preserve"> and </w:instrText>
      </w:r>
      <w:r w:rsidR="00D632D2" w:rsidRPr="001612FF">
        <w:rPr>
          <w:i/>
          <w:iCs w:val="0"/>
          <w:sz w:val="20"/>
          <w:szCs w:val="20"/>
        </w:rPr>
        <w:instrText>Cannabis</w:instrText>
      </w:r>
      <w:r w:rsidR="00D632D2" w:rsidRPr="001612FF">
        <w:rPr>
          <w:sz w:val="20"/>
          <w:szCs w:val="20"/>
        </w:rPr>
        <w:instrText>-</w:instrText>
      </w:r>
      <w:r w:rsidR="00AB7C8E">
        <w:rPr>
          <w:sz w:val="20"/>
          <w:szCs w:val="20"/>
        </w:rPr>
        <w:instrText>c</w:instrText>
      </w:r>
      <w:r w:rsidR="00D632D2" w:rsidRPr="001612FF">
        <w:rPr>
          <w:sz w:val="20"/>
          <w:szCs w:val="20"/>
        </w:rPr>
        <w:instrText xml:space="preserve">ontaining Products" </w:instrText>
      </w:r>
      <w:r w:rsidR="00D632D2" w:rsidRPr="00D632D2">
        <w:rPr>
          <w:b/>
          <w:iCs w:val="0"/>
          <w:color w:val="000000" w:themeColor="text1"/>
          <w:sz w:val="20"/>
          <w:szCs w:val="20"/>
        </w:rPr>
        <w:fldChar w:fldCharType="end"/>
      </w:r>
      <w:r w:rsidR="00346360" w:rsidRPr="00384740">
        <w:rPr>
          <w:b/>
          <w:iCs w:val="0"/>
          <w:color w:val="000000" w:themeColor="text1"/>
          <w:sz w:val="20"/>
          <w:szCs w:val="20"/>
        </w:rPr>
        <w:fldChar w:fldCharType="begin"/>
      </w:r>
      <w:r w:rsidR="00346360" w:rsidRPr="00655B73">
        <w:rPr>
          <w:sz w:val="20"/>
          <w:szCs w:val="20"/>
        </w:rPr>
        <w:instrText xml:space="preserve"> XE "</w:instrText>
      </w:r>
      <w:r w:rsidR="00346360" w:rsidRPr="00655B73">
        <w:rPr>
          <w:i/>
          <w:iCs w:val="0"/>
          <w:sz w:val="20"/>
          <w:szCs w:val="20"/>
        </w:rPr>
        <w:instrText>Cannabis</w:instrText>
      </w:r>
      <w:r w:rsidR="00346360" w:rsidRPr="00655B73">
        <w:rPr>
          <w:sz w:val="20"/>
          <w:szCs w:val="20"/>
        </w:rPr>
        <w:instrText xml:space="preserve"> and </w:instrText>
      </w:r>
      <w:r w:rsidR="00346360" w:rsidRPr="00655B73">
        <w:rPr>
          <w:i/>
          <w:iCs w:val="0"/>
          <w:sz w:val="20"/>
          <w:szCs w:val="20"/>
        </w:rPr>
        <w:instrText>Cannabis</w:instrText>
      </w:r>
      <w:r w:rsidR="00346360" w:rsidRPr="00655B73">
        <w:rPr>
          <w:sz w:val="20"/>
          <w:szCs w:val="20"/>
        </w:rPr>
        <w:instrText>-</w:instrText>
      </w:r>
      <w:r w:rsidR="00AB7C8E">
        <w:rPr>
          <w:sz w:val="20"/>
          <w:szCs w:val="20"/>
        </w:rPr>
        <w:instrText>c</w:instrText>
      </w:r>
      <w:r w:rsidR="00346360" w:rsidRPr="00655B73">
        <w:rPr>
          <w:sz w:val="20"/>
          <w:szCs w:val="20"/>
        </w:rPr>
        <w:instrText xml:space="preserve">ontaining </w:instrText>
      </w:r>
      <w:r w:rsidR="00AB7C8E">
        <w:rPr>
          <w:sz w:val="20"/>
          <w:szCs w:val="20"/>
        </w:rPr>
        <w:instrText>p</w:instrText>
      </w:r>
      <w:r w:rsidR="00346360" w:rsidRPr="00655B73">
        <w:rPr>
          <w:sz w:val="20"/>
          <w:szCs w:val="20"/>
        </w:rPr>
        <w:instrText xml:space="preserve">roducts:Method of Sale" </w:instrText>
      </w:r>
      <w:r w:rsidR="00346360" w:rsidRPr="00384740">
        <w:rPr>
          <w:b/>
          <w:iCs w:val="0"/>
          <w:color w:val="000000" w:themeColor="text1"/>
          <w:sz w:val="20"/>
          <w:szCs w:val="20"/>
        </w:rPr>
        <w:fldChar w:fldCharType="end"/>
      </w:r>
    </w:p>
    <w:p w14:paraId="38C47FF3"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656D561B"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 xml:space="preserve">(5 °F).  Artificially heating liquids to temperatures higher than the specified limits is prohibited. </w:t>
      </w:r>
    </w:p>
    <w:p w14:paraId="2E8D38EE" w14:textId="3223E0E0" w:rsidR="00F0384B" w:rsidRPr="00655B73" w:rsidRDefault="00F0384B" w:rsidP="009D6532">
      <w:pPr>
        <w:pStyle w:val="BodyText"/>
        <w:tabs>
          <w:tab w:val="left" w:pos="360"/>
          <w:tab w:val="left" w:pos="1080"/>
        </w:tabs>
        <w:ind w:left="360"/>
        <w:rPr>
          <w:iCs w:val="0"/>
        </w:rPr>
      </w:pPr>
      <w:bookmarkStart w:id="135" w:name="_Toc159474170"/>
      <w:r w:rsidRPr="00D271DB">
        <w:rPr>
          <w:rStyle w:val="UniformLevel3Char"/>
          <w:b/>
          <w:color w:val="auto"/>
          <w:sz w:val="20"/>
        </w:rPr>
        <w:t>1.14.3.</w:t>
      </w:r>
      <w:r w:rsidRPr="00D271DB">
        <w:rPr>
          <w:rStyle w:val="UniformLevel3Char"/>
          <w:b/>
          <w:color w:val="auto"/>
          <w:sz w:val="20"/>
        </w:rPr>
        <w:tab/>
        <w:t>Water Activity</w:t>
      </w:r>
      <w:r w:rsidR="00FC5746" w:rsidRPr="00655B73">
        <w:rPr>
          <w:rStyle w:val="UniformLevel3Char"/>
          <w:rFonts w:ascii="Times New Roman Bold" w:hAnsi="Times New Roman Bold"/>
          <w:b/>
          <w:sz w:val="20"/>
        </w:rPr>
        <w:t>.</w:t>
      </w:r>
      <w:bookmarkEnd w:id="135"/>
      <w:r w:rsidR="00FC5746" w:rsidRPr="00655B73">
        <w:t xml:space="preserve"> </w:t>
      </w:r>
      <w:r w:rsidR="00FC5746" w:rsidRPr="00655B73">
        <w:rPr>
          <w:rStyle w:val="BodyTextChar"/>
          <w:szCs w:val="20"/>
        </w:rPr>
        <w:t>–</w:t>
      </w:r>
      <w:r w:rsidR="00FC5746" w:rsidRPr="00655B73">
        <w:t xml:space="preserve"> </w:t>
      </w:r>
      <w:r w:rsidR="00384740" w:rsidRPr="00384740">
        <w:rPr>
          <w:b/>
        </w:rPr>
        <w:fldChar w:fldCharType="begin"/>
      </w:r>
      <w:r w:rsidR="00384740" w:rsidRPr="00384740">
        <w:instrText xml:space="preserve"> XE "</w:instrText>
      </w:r>
      <w:r w:rsidR="00384740" w:rsidRPr="00655B73">
        <w:rPr>
          <w:i/>
          <w:iCs w:val="0"/>
        </w:rPr>
        <w:instrText>Cannabis</w:instrText>
      </w:r>
      <w:r w:rsidR="00384740" w:rsidRPr="00384740">
        <w:instrText xml:space="preserve"> and </w:instrText>
      </w:r>
      <w:r w:rsidR="00384740" w:rsidRPr="00655B73">
        <w:rPr>
          <w:i/>
          <w:iCs w:val="0"/>
        </w:rPr>
        <w:instrText>Cannabis</w:instrText>
      </w:r>
      <w:r w:rsidR="00156D73">
        <w:instrText>-c</w:instrText>
      </w:r>
      <w:r w:rsidR="00384740" w:rsidRPr="00384740">
        <w:instrText xml:space="preserve">ontaining </w:instrText>
      </w:r>
      <w:r w:rsidR="00156D73">
        <w:instrText>p</w:instrText>
      </w:r>
      <w:r w:rsidR="00384740" w:rsidRPr="00384740">
        <w:instrText xml:space="preserve">roducts:Water Activity" </w:instrText>
      </w:r>
      <w:r w:rsidR="00384740" w:rsidRPr="00384740">
        <w:rPr>
          <w:b/>
        </w:rPr>
        <w:fldChar w:fldCharType="end"/>
      </w:r>
      <w:r w:rsidRPr="00655B73">
        <w:t xml:space="preserve">When unprocessed </w:t>
      </w:r>
      <w:r w:rsidRPr="00655B73">
        <w:rPr>
          <w:i/>
          <w:iCs w:val="0"/>
        </w:rPr>
        <w:t>Cannabis</w:t>
      </w:r>
      <w:r w:rsidRPr="00655B73">
        <w:t xml:space="preserve"> is kept, offered, or exposed for sale, sold, bartered, or exchanged, or ownership transfers, the water activity shall be 0.60 (± 0.05) in accordance with latest version of ASTM D 8197, Standard Specification for Maintaining Acceptable Water Activity (aw) Range (0.55 to 0.65) for Dry Cannabis Flower Intended for Human/Animal Use.  </w:t>
      </w:r>
    </w:p>
    <w:p w14:paraId="7ACDC43F" w14:textId="2EEE7C94" w:rsidR="00F0384B" w:rsidRPr="00655B73" w:rsidRDefault="00F0384B" w:rsidP="009D6532">
      <w:pPr>
        <w:tabs>
          <w:tab w:val="left" w:pos="360"/>
        </w:tabs>
        <w:ind w:left="360"/>
        <w:rPr>
          <w:sz w:val="20"/>
          <w:szCs w:val="20"/>
        </w:rPr>
      </w:pPr>
      <w:r w:rsidRPr="00655B73">
        <w:rPr>
          <w:sz w:val="20"/>
          <w:szCs w:val="20"/>
        </w:rPr>
        <w:t xml:space="preserve">The procedure for determining the water activity in </w:t>
      </w:r>
      <w:r w:rsidRPr="00655B73">
        <w:rPr>
          <w:i/>
          <w:iCs/>
          <w:sz w:val="20"/>
          <w:szCs w:val="20"/>
        </w:rPr>
        <w:t>Cannabis</w:t>
      </w:r>
      <w:r w:rsidRPr="00655B73">
        <w:rPr>
          <w:sz w:val="20"/>
          <w:szCs w:val="20"/>
        </w:rPr>
        <w:t xml:space="preserve"> flower can be found in the latest version of ASTM</w:t>
      </w:r>
      <w:r w:rsidR="005A7430" w:rsidRPr="00655B73">
        <w:rPr>
          <w:sz w:val="20"/>
          <w:szCs w:val="20"/>
        </w:rPr>
        <w:t> </w:t>
      </w:r>
      <w:proofErr w:type="gramStart"/>
      <w:r w:rsidRPr="00655B73">
        <w:rPr>
          <w:sz w:val="20"/>
          <w:szCs w:val="20"/>
        </w:rPr>
        <w:t>D</w:t>
      </w:r>
      <w:r w:rsidR="005A7430" w:rsidRPr="00655B73">
        <w:rPr>
          <w:sz w:val="20"/>
          <w:szCs w:val="20"/>
        </w:rPr>
        <w:t> </w:t>
      </w:r>
      <w:r w:rsidRPr="00655B73">
        <w:rPr>
          <w:sz w:val="20"/>
          <w:szCs w:val="20"/>
        </w:rPr>
        <w:t xml:space="preserve"> 8196</w:t>
      </w:r>
      <w:proofErr w:type="gramEnd"/>
      <w:r w:rsidRPr="00655B73">
        <w:rPr>
          <w:sz w:val="20"/>
          <w:szCs w:val="20"/>
        </w:rPr>
        <w:t xml:space="preserve"> Standard Practice for Determination of Water Activity (aw) in Cannabis Flower.</w:t>
      </w:r>
    </w:p>
    <w:p w14:paraId="42EE9129" w14:textId="256BC10A" w:rsidR="00F0384B" w:rsidRPr="00655B73" w:rsidRDefault="00F0384B" w:rsidP="009D6532">
      <w:pPr>
        <w:pStyle w:val="BodyText"/>
        <w:tabs>
          <w:tab w:val="left" w:pos="360"/>
          <w:tab w:val="left" w:pos="1080"/>
        </w:tabs>
        <w:spacing w:before="60"/>
        <w:rPr>
          <w:iCs w:val="0"/>
        </w:rPr>
      </w:pPr>
      <w:r w:rsidRPr="00655B73">
        <w:t>(Added 20</w:t>
      </w:r>
      <w:r w:rsidR="008D742E" w:rsidRPr="00655B73">
        <w:t>23</w:t>
      </w:r>
      <w:r w:rsidRPr="00655B73">
        <w:t>)</w:t>
      </w:r>
    </w:p>
    <w:p w14:paraId="549A0568" w14:textId="20B8B3A8" w:rsidR="00A25D3F" w:rsidRDefault="00A25D3F" w:rsidP="009D6532">
      <w:pPr>
        <w:tabs>
          <w:tab w:val="left" w:pos="360"/>
        </w:tabs>
        <w:rPr>
          <w:szCs w:val="20"/>
        </w:rPr>
      </w:pPr>
      <w:r>
        <w:rPr>
          <w:szCs w:val="20"/>
        </w:rPr>
        <w:br w:type="page"/>
      </w:r>
    </w:p>
    <w:p w14:paraId="158C1E71" w14:textId="0524427A" w:rsidR="005A6C37" w:rsidRPr="004E3F11" w:rsidRDefault="005A6C37" w:rsidP="009D6532">
      <w:pPr>
        <w:tabs>
          <w:tab w:val="left" w:pos="360"/>
        </w:tabs>
        <w:rPr>
          <w:rFonts w:ascii="Arial" w:hAnsi="Arial" w:cs="Arial"/>
          <w:sz w:val="22"/>
        </w:rPr>
      </w:pPr>
      <w:bookmarkStart w:id="136" w:name="_Toc157681459"/>
      <w:bookmarkStart w:id="137" w:name="_Toc159474171"/>
      <w:bookmarkStart w:id="138" w:name="_Toc173472854"/>
      <w:r w:rsidRPr="00CC0B71">
        <w:rPr>
          <w:rStyle w:val="UniformLevel1Char"/>
        </w:rPr>
        <w:lastRenderedPageBreak/>
        <w:t>Section 2.  Non-</w:t>
      </w:r>
      <w:r w:rsidR="0091560D" w:rsidRPr="00CC0B71">
        <w:rPr>
          <w:rStyle w:val="UniformLevel1Char"/>
        </w:rPr>
        <w:t xml:space="preserve">Food </w:t>
      </w:r>
      <w:r w:rsidRPr="00CC0B71">
        <w:rPr>
          <w:rStyle w:val="UniformLevel1Char"/>
        </w:rPr>
        <w:t>Products</w:t>
      </w:r>
      <w:bookmarkEnd w:id="136"/>
      <w:bookmarkEnd w:id="137"/>
      <w:r w:rsidRPr="004E3F11">
        <w:rPr>
          <w:rFonts w:ascii="Arial" w:hAnsi="Arial" w:cs="Arial"/>
        </w:rPr>
        <w:t xml:space="preserve"> </w:t>
      </w:r>
      <w:r w:rsidRPr="004E3F11">
        <w:rPr>
          <w:rFonts w:ascii="Arial" w:hAnsi="Arial" w:cs="Arial"/>
          <w:sz w:val="22"/>
          <w:vertAlign w:val="superscript"/>
        </w:rPr>
        <w:t>[</w:t>
      </w:r>
      <w:r w:rsidR="008718E3" w:rsidRPr="004E3F11">
        <w:rPr>
          <w:rFonts w:ascii="Arial" w:hAnsi="Arial" w:cs="Arial"/>
          <w:sz w:val="22"/>
          <w:vertAlign w:val="superscript"/>
        </w:rPr>
        <w:t xml:space="preserve">see </w:t>
      </w:r>
      <w:r w:rsidR="008718E3" w:rsidRPr="004E3F11">
        <w:rPr>
          <w:rFonts w:ascii="Arial" w:hAnsi="Arial" w:cs="Arial"/>
          <w:b/>
          <w:bCs/>
          <w:i/>
          <w:iCs/>
          <w:sz w:val="22"/>
          <w:vertAlign w:val="superscript"/>
        </w:rPr>
        <w:t xml:space="preserve">Section 1.1. </w:t>
      </w:r>
      <w:r w:rsidRPr="004E3F11">
        <w:rPr>
          <w:rFonts w:ascii="Arial" w:hAnsi="Arial" w:cs="Arial"/>
          <w:b/>
          <w:bCs/>
          <w:i/>
          <w:iCs/>
          <w:sz w:val="22"/>
          <w:vertAlign w:val="superscript"/>
        </w:rPr>
        <w:t>NOTE</w:t>
      </w:r>
      <w:r w:rsidRPr="004E3F11">
        <w:rPr>
          <w:rFonts w:ascii="Arial" w:hAnsi="Arial" w:cs="Arial"/>
          <w:sz w:val="22"/>
          <w:vertAlign w:val="superscript"/>
        </w:rPr>
        <w:t>]</w:t>
      </w:r>
      <w:bookmarkEnd w:id="138"/>
    </w:p>
    <w:p w14:paraId="06564908" w14:textId="77777777" w:rsidR="001C1336" w:rsidRPr="008566E4" w:rsidRDefault="001C1336" w:rsidP="009D6532">
      <w:pPr>
        <w:pStyle w:val="BodyText"/>
        <w:tabs>
          <w:tab w:val="left" w:pos="360"/>
          <w:tab w:val="left" w:pos="547"/>
        </w:tabs>
        <w:spacing w:before="240"/>
        <w:rPr>
          <w:rFonts w:eastAsia="Calibri"/>
          <w:bCs/>
          <w:szCs w:val="20"/>
        </w:rPr>
      </w:pPr>
      <w:bookmarkStart w:id="139" w:name="_Toc173471511"/>
      <w:bookmarkStart w:id="140" w:name="_Toc173472855"/>
      <w:bookmarkStart w:id="141" w:name="_Toc173474159"/>
      <w:r w:rsidRPr="008566E4">
        <w:rPr>
          <w:rFonts w:eastAsia="Calibri"/>
          <w:szCs w:val="20"/>
        </w:rPr>
        <w:t xml:space="preserve">Unless otherwise specified or specifically permitted, the sale of any non-food product, whether sold from bulk or in packaged form, </w:t>
      </w:r>
      <w:r w:rsidRPr="008566E4">
        <w:rPr>
          <w:rFonts w:eastAsia="Calibri"/>
          <w:bCs/>
          <w:szCs w:val="20"/>
        </w:rPr>
        <w:t>shall be only according to a unit of measure or weight that meets all of the following criteria:</w:t>
      </w:r>
    </w:p>
    <w:p w14:paraId="373C61CB"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 xml:space="preserve">Is recognized and defined by NIST as legal for use in </w:t>
      </w:r>
      <w:proofErr w:type="gramStart"/>
      <w:r w:rsidRPr="008566E4">
        <w:rPr>
          <w:bCs/>
          <w:szCs w:val="20"/>
        </w:rPr>
        <w:t>commerce</w:t>
      </w:r>
      <w:proofErr w:type="gramEnd"/>
    </w:p>
    <w:p w14:paraId="228070D4"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Has been published in the “Federal Register”; and</w:t>
      </w:r>
    </w:p>
    <w:p w14:paraId="347544D1" w14:textId="4CAA6ADD" w:rsidR="001C1336" w:rsidRPr="008566E4" w:rsidRDefault="001C1336" w:rsidP="00142207">
      <w:pPr>
        <w:pStyle w:val="BodyText"/>
        <w:numPr>
          <w:ilvl w:val="0"/>
          <w:numId w:val="73"/>
        </w:numPr>
        <w:tabs>
          <w:tab w:val="left" w:pos="360"/>
          <w:tab w:val="left" w:pos="547"/>
        </w:tabs>
        <w:rPr>
          <w:bCs/>
          <w:szCs w:val="20"/>
        </w:rPr>
      </w:pPr>
      <w:r w:rsidRPr="008566E4">
        <w:rPr>
          <w:bCs/>
          <w:szCs w:val="20"/>
        </w:rPr>
        <w:t xml:space="preserve">The measurement values have metrological traceability </w:t>
      </w:r>
      <w:r w:rsidRPr="008566E4">
        <w:rPr>
          <w:bCs/>
          <w:i/>
          <w:szCs w:val="20"/>
          <w:vertAlign w:val="superscript"/>
        </w:rPr>
        <w:t>(</w:t>
      </w:r>
      <w:r w:rsidR="008718E3" w:rsidRPr="008566E4">
        <w:rPr>
          <w:szCs w:val="20"/>
          <w:vertAlign w:val="superscript"/>
        </w:rPr>
        <w:t>see</w:t>
      </w:r>
      <w:r w:rsidR="008718E3" w:rsidRPr="008566E4">
        <w:rPr>
          <w:b/>
          <w:szCs w:val="20"/>
          <w:vertAlign w:val="superscript"/>
        </w:rPr>
        <w:t xml:space="preserve"> </w:t>
      </w:r>
      <w:r w:rsidR="008718E3" w:rsidRPr="008566E4">
        <w:rPr>
          <w:b/>
          <w:i/>
          <w:szCs w:val="20"/>
          <w:vertAlign w:val="superscript"/>
        </w:rPr>
        <w:t>Section 1.1.</w:t>
      </w:r>
      <w:r w:rsidR="008718E3" w:rsidRPr="008566E4">
        <w:rPr>
          <w:b/>
          <w:szCs w:val="20"/>
          <w:vertAlign w:val="superscript"/>
        </w:rPr>
        <w:t xml:space="preserve"> </w:t>
      </w:r>
      <w:r w:rsidR="008718E3" w:rsidRPr="008566E4">
        <w:rPr>
          <w:b/>
          <w:bCs/>
          <w:i/>
          <w:szCs w:val="20"/>
          <w:vertAlign w:val="superscript"/>
        </w:rPr>
        <w:t>NOTE</w:t>
      </w:r>
      <w:r w:rsidRPr="008566E4">
        <w:rPr>
          <w:i/>
          <w:szCs w:val="20"/>
          <w:vertAlign w:val="superscript"/>
        </w:rPr>
        <w:t>)</w:t>
      </w:r>
      <w:r w:rsidRPr="008566E4">
        <w:rPr>
          <w:bCs/>
          <w:szCs w:val="20"/>
        </w:rPr>
        <w:t xml:space="preserve"> to a national standard</w:t>
      </w:r>
      <w:r w:rsidR="00A04D2E" w:rsidRPr="008566E4">
        <w:rPr>
          <w:bCs/>
          <w:szCs w:val="20"/>
        </w:rPr>
        <w:t>.</w:t>
      </w:r>
    </w:p>
    <w:p w14:paraId="11DDCA90" w14:textId="6BAA76AE" w:rsidR="001C1336" w:rsidRPr="008566E4" w:rsidRDefault="001C1336" w:rsidP="009D6532">
      <w:pPr>
        <w:pStyle w:val="BodyText"/>
        <w:tabs>
          <w:tab w:val="left" w:pos="360"/>
          <w:tab w:val="left" w:pos="547"/>
        </w:tabs>
        <w:spacing w:after="60"/>
        <w:rPr>
          <w:rFonts w:eastAsia="Calibri"/>
          <w:szCs w:val="20"/>
        </w:rPr>
      </w:pPr>
      <w:r w:rsidRPr="008566E4">
        <w:rPr>
          <w:rFonts w:eastAsia="Calibri"/>
          <w:b/>
          <w:i/>
          <w:szCs w:val="20"/>
        </w:rPr>
        <w:t>N</w:t>
      </w:r>
      <w:r w:rsidR="003E36ED" w:rsidRPr="008566E4">
        <w:rPr>
          <w:rFonts w:eastAsia="Calibri"/>
          <w:b/>
          <w:i/>
          <w:szCs w:val="20"/>
        </w:rPr>
        <w:t>OTE</w:t>
      </w:r>
      <w:r w:rsidRPr="008566E4">
        <w:rPr>
          <w:rFonts w:eastAsia="Calibri"/>
          <w:b/>
          <w:i/>
          <w:szCs w:val="20"/>
        </w:rPr>
        <w:t>:</w:t>
      </w:r>
      <w:r w:rsidR="00F55E8E" w:rsidRPr="00F55E8E">
        <w:rPr>
          <w:rFonts w:eastAsia="Calibri"/>
          <w:bCs/>
          <w:iCs w:val="0"/>
          <w:szCs w:val="20"/>
        </w:rPr>
        <w:t xml:space="preserve"> </w:t>
      </w:r>
      <w:r w:rsidRPr="008566E4">
        <w:rPr>
          <w:rFonts w:eastAsia="Calibri"/>
          <w:szCs w:val="20"/>
        </w:rPr>
        <w:t xml:space="preserve"> Sale of a product or commodity according to count, where appropriate to be fully informative to facilitate value comparison, is permissible as a method of sale.</w:t>
      </w:r>
    </w:p>
    <w:p w14:paraId="04B0B87A" w14:textId="174B87C0" w:rsidR="001C1336" w:rsidRPr="008566E4" w:rsidRDefault="001C1336" w:rsidP="009D6532">
      <w:pPr>
        <w:pStyle w:val="BodyText"/>
        <w:tabs>
          <w:tab w:val="left" w:pos="360"/>
          <w:tab w:val="left" w:pos="547"/>
        </w:tabs>
        <w:rPr>
          <w:rFonts w:eastAsia="Calibri"/>
          <w:szCs w:val="20"/>
        </w:rPr>
      </w:pPr>
      <w:r w:rsidRPr="008566E4">
        <w:rPr>
          <w:rFonts w:eastAsia="Calibri"/>
          <w:szCs w:val="20"/>
        </w:rPr>
        <w:t>(A</w:t>
      </w:r>
      <w:r w:rsidR="00282119" w:rsidRPr="008566E4">
        <w:rPr>
          <w:rFonts w:eastAsia="Calibri"/>
          <w:szCs w:val="20"/>
        </w:rPr>
        <w:t>dde</w:t>
      </w:r>
      <w:r w:rsidRPr="008566E4">
        <w:rPr>
          <w:rFonts w:eastAsia="Calibri"/>
          <w:szCs w:val="20"/>
        </w:rPr>
        <w:t>d 2019)</w:t>
      </w:r>
    </w:p>
    <w:p w14:paraId="1BAFC27B" w14:textId="7A5728D6" w:rsidR="005A6C37" w:rsidRPr="008566E4" w:rsidRDefault="005A6C37" w:rsidP="009D6532">
      <w:pPr>
        <w:pStyle w:val="BodyText"/>
        <w:tabs>
          <w:tab w:val="left" w:pos="360"/>
          <w:tab w:val="left" w:pos="446"/>
        </w:tabs>
        <w:spacing w:after="60"/>
        <w:rPr>
          <w:szCs w:val="20"/>
        </w:rPr>
      </w:pPr>
      <w:bookmarkStart w:id="142" w:name="_Toc159474172"/>
      <w:r w:rsidRPr="008566E4">
        <w:rPr>
          <w:rStyle w:val="UniformLevel2Char"/>
          <w:b/>
          <w:sz w:val="20"/>
          <w:szCs w:val="20"/>
        </w:rPr>
        <w:t>2.1.</w:t>
      </w:r>
      <w:r w:rsidR="00C35EA4" w:rsidRPr="008566E4">
        <w:rPr>
          <w:rStyle w:val="UniformLevel2Char"/>
          <w:b/>
          <w:sz w:val="20"/>
          <w:szCs w:val="20"/>
        </w:rPr>
        <w:tab/>
      </w:r>
      <w:r w:rsidRPr="008566E4">
        <w:rPr>
          <w:rStyle w:val="UniformLevel2Char"/>
          <w:b/>
          <w:sz w:val="20"/>
          <w:szCs w:val="20"/>
        </w:rPr>
        <w:t>Advertising and Price Computing of Bulk Commodities.</w:t>
      </w:r>
      <w:bookmarkEnd w:id="142"/>
      <w:r w:rsidR="00D962A8" w:rsidRPr="008566E4">
        <w:rPr>
          <w:szCs w:val="20"/>
        </w:rPr>
        <w:fldChar w:fldCharType="begin"/>
      </w:r>
      <w:r w:rsidRPr="008566E4">
        <w:rPr>
          <w:szCs w:val="20"/>
        </w:rPr>
        <w:instrText>xe "</w:instrText>
      </w:r>
      <w:proofErr w:type="gramStart"/>
      <w:r w:rsidRPr="008566E4">
        <w:rPr>
          <w:bCs/>
          <w:szCs w:val="20"/>
        </w:rPr>
        <w:instrText>Advertising:</w:instrText>
      </w:r>
      <w:r w:rsidRPr="008566E4">
        <w:rPr>
          <w:szCs w:val="20"/>
        </w:rPr>
        <w:instrText>Bulk</w:instrText>
      </w:r>
      <w:proofErr w:type="gramEnd"/>
      <w:r w:rsidRPr="008566E4">
        <w:rPr>
          <w:szCs w:val="20"/>
        </w:rPr>
        <w:instrText xml:space="preserve"> </w:instrText>
      </w:r>
      <w:r w:rsidR="003C1C47" w:rsidRPr="008566E4">
        <w:rPr>
          <w:szCs w:val="20"/>
        </w:rPr>
        <w:instrText>Commodity</w:instrText>
      </w:r>
      <w:r w:rsidRPr="008566E4">
        <w:rPr>
          <w:szCs w:val="20"/>
        </w:rPr>
        <w:instrText>"</w:instrText>
      </w:r>
      <w:r w:rsidR="00D962A8" w:rsidRPr="008566E4">
        <w:rPr>
          <w:szCs w:val="20"/>
        </w:rPr>
        <w:fldChar w:fldCharType="end"/>
      </w:r>
      <w:r w:rsidR="00D962A8" w:rsidRPr="008566E4">
        <w:rPr>
          <w:szCs w:val="20"/>
        </w:rPr>
        <w:fldChar w:fldCharType="begin"/>
      </w:r>
      <w:r w:rsidRPr="008566E4">
        <w:rPr>
          <w:szCs w:val="20"/>
        </w:rPr>
        <w:instrText>xe "Price computing of bulk commodities"</w:instrText>
      </w:r>
      <w:r w:rsidR="00D962A8" w:rsidRPr="008566E4">
        <w:rPr>
          <w:szCs w:val="20"/>
        </w:rPr>
        <w:fldChar w:fldCharType="end"/>
      </w:r>
      <w:r w:rsidR="00D962A8" w:rsidRPr="008566E4">
        <w:rPr>
          <w:szCs w:val="20"/>
        </w:rPr>
        <w:fldChar w:fldCharType="begin"/>
      </w:r>
      <w:r w:rsidR="0051404E" w:rsidRPr="008566E4">
        <w:rPr>
          <w:szCs w:val="20"/>
        </w:rPr>
        <w:instrText xml:space="preserve"> XE "Non-food products" </w:instrText>
      </w:r>
      <w:r w:rsidR="00D962A8" w:rsidRPr="008566E4">
        <w:rPr>
          <w:szCs w:val="20"/>
        </w:rPr>
        <w:fldChar w:fldCharType="end"/>
      </w:r>
      <w:r w:rsidRPr="008566E4">
        <w:rPr>
          <w:bCs/>
          <w:szCs w:val="20"/>
        </w:rPr>
        <w:t xml:space="preserve"> </w:t>
      </w:r>
      <w:r w:rsidRPr="008566E4">
        <w:rPr>
          <w:szCs w:val="20"/>
        </w:rPr>
        <w:t>– The price of bulk commodities or commodities not in package form and sold by weight shall be advertised, displayed, and computed in terms of whole units of weight (i.e., grams, kilograms, pounds, ounces, etc.), and not in common or decimal fractions.</w:t>
      </w:r>
      <w:bookmarkEnd w:id="139"/>
      <w:bookmarkEnd w:id="140"/>
      <w:bookmarkEnd w:id="141"/>
    </w:p>
    <w:p w14:paraId="40C4BC74" w14:textId="77777777" w:rsidR="005A6C37" w:rsidRPr="008566E4" w:rsidRDefault="005A6C37" w:rsidP="009D6532">
      <w:pPr>
        <w:pStyle w:val="BodyText"/>
        <w:tabs>
          <w:tab w:val="left" w:pos="360"/>
          <w:tab w:val="left" w:pos="446"/>
        </w:tabs>
        <w:rPr>
          <w:szCs w:val="20"/>
        </w:rPr>
      </w:pPr>
      <w:r w:rsidRPr="008566E4">
        <w:rPr>
          <w:szCs w:val="20"/>
        </w:rPr>
        <w:t>(Added 1989)</w:t>
      </w:r>
    </w:p>
    <w:p w14:paraId="4FA0B4F1" w14:textId="6ACA621F" w:rsidR="005A6C37" w:rsidRPr="008566E4" w:rsidRDefault="005A6C37" w:rsidP="009D6532">
      <w:pPr>
        <w:pStyle w:val="BodyText"/>
        <w:tabs>
          <w:tab w:val="left" w:pos="360"/>
          <w:tab w:val="left" w:pos="446"/>
        </w:tabs>
        <w:rPr>
          <w:szCs w:val="20"/>
        </w:rPr>
      </w:pPr>
      <w:bookmarkStart w:id="143" w:name="_Toc159474173"/>
      <w:bookmarkStart w:id="144" w:name="_Toc173471512"/>
      <w:bookmarkStart w:id="145" w:name="_Toc173472856"/>
      <w:bookmarkStart w:id="146" w:name="_Toc173474160"/>
      <w:r w:rsidRPr="008566E4">
        <w:rPr>
          <w:rStyle w:val="UniformLevel2Char"/>
          <w:b/>
          <w:sz w:val="20"/>
          <w:szCs w:val="20"/>
        </w:rPr>
        <w:t>2.2.</w:t>
      </w:r>
      <w:r w:rsidR="00C35EA4" w:rsidRPr="008566E4">
        <w:rPr>
          <w:rStyle w:val="UniformLevel2Char"/>
          <w:b/>
          <w:sz w:val="20"/>
          <w:szCs w:val="20"/>
        </w:rPr>
        <w:tab/>
      </w:r>
      <w:r w:rsidRPr="008566E4">
        <w:rPr>
          <w:rStyle w:val="UniformLevel2Char"/>
          <w:b/>
          <w:sz w:val="20"/>
          <w:szCs w:val="20"/>
        </w:rPr>
        <w:t>Fence Wire Products.</w:t>
      </w:r>
      <w:bookmarkEnd w:id="143"/>
      <w:r w:rsidR="00D962A8" w:rsidRPr="008566E4">
        <w:rPr>
          <w:szCs w:val="20"/>
        </w:rPr>
        <w:fldChar w:fldCharType="begin"/>
      </w:r>
      <w:proofErr w:type="spellStart"/>
      <w:r w:rsidRPr="008566E4">
        <w:rPr>
          <w:szCs w:val="20"/>
        </w:rPr>
        <w:instrText>xe</w:instrText>
      </w:r>
      <w:proofErr w:type="spellEnd"/>
      <w:r w:rsidRPr="008566E4">
        <w:rPr>
          <w:szCs w:val="20"/>
        </w:rPr>
        <w:instrText xml:space="preserve"> "Fence wire products"</w:instrText>
      </w:r>
      <w:r w:rsidR="00D962A8" w:rsidRPr="008566E4">
        <w:rPr>
          <w:szCs w:val="20"/>
        </w:rPr>
        <w:fldChar w:fldCharType="end"/>
      </w:r>
      <w:r w:rsidRPr="008566E4">
        <w:rPr>
          <w:szCs w:val="20"/>
        </w:rPr>
        <w:t xml:space="preserve"> – Rolls of fence wire products shall be sold by:</w:t>
      </w:r>
      <w:bookmarkEnd w:id="144"/>
      <w:bookmarkEnd w:id="145"/>
      <w:bookmarkEnd w:id="146"/>
    </w:p>
    <w:p w14:paraId="3616E335" w14:textId="77777777" w:rsidR="005A6C37" w:rsidRPr="008566E4" w:rsidRDefault="005A6C37" w:rsidP="009D6532">
      <w:pPr>
        <w:pStyle w:val="BodyText"/>
        <w:tabs>
          <w:tab w:val="left" w:pos="360"/>
          <w:tab w:val="left" w:pos="446"/>
        </w:tabs>
        <w:ind w:left="720" w:hanging="360"/>
        <w:rPr>
          <w:szCs w:val="20"/>
        </w:rPr>
      </w:pPr>
      <w:r w:rsidRPr="008566E4">
        <w:rPr>
          <w:szCs w:val="20"/>
        </w:rPr>
        <w:t>(a)</w:t>
      </w:r>
      <w:r w:rsidRPr="008566E4">
        <w:rPr>
          <w:szCs w:val="20"/>
        </w:rPr>
        <w:tab/>
        <w:t>Gauge of wire.</w:t>
      </w:r>
    </w:p>
    <w:p w14:paraId="43241AD2" w14:textId="6CB264D5" w:rsidR="005A6C37" w:rsidRPr="008566E4" w:rsidRDefault="005A6C37" w:rsidP="009D6532">
      <w:pPr>
        <w:pStyle w:val="BodyText"/>
        <w:tabs>
          <w:tab w:val="left" w:pos="360"/>
          <w:tab w:val="left" w:pos="446"/>
        </w:tabs>
        <w:ind w:left="720" w:hanging="360"/>
        <w:rPr>
          <w:szCs w:val="20"/>
        </w:rPr>
      </w:pPr>
      <w:r w:rsidRPr="008566E4">
        <w:rPr>
          <w:szCs w:val="20"/>
        </w:rPr>
        <w:t>(b)</w:t>
      </w:r>
      <w:r w:rsidRPr="008566E4">
        <w:rPr>
          <w:szCs w:val="20"/>
        </w:rPr>
        <w:tab/>
        <w:t>Height in terms of inches or centimeters, if applicable.</w:t>
      </w:r>
    </w:p>
    <w:p w14:paraId="4952B5E1" w14:textId="77777777" w:rsidR="00507C52" w:rsidRPr="008566E4" w:rsidRDefault="00507C52" w:rsidP="009D6532">
      <w:pPr>
        <w:pStyle w:val="BodyText"/>
        <w:tabs>
          <w:tab w:val="left" w:pos="360"/>
          <w:tab w:val="left" w:pos="446"/>
        </w:tabs>
        <w:spacing w:after="60"/>
        <w:ind w:left="720" w:hanging="360"/>
        <w:rPr>
          <w:szCs w:val="20"/>
        </w:rPr>
      </w:pPr>
      <w:r w:rsidRPr="008566E4">
        <w:rPr>
          <w:szCs w:val="20"/>
        </w:rPr>
        <w:t>(c)</w:t>
      </w:r>
      <w:r w:rsidRPr="008566E4">
        <w:rPr>
          <w:szCs w:val="20"/>
        </w:rPr>
        <w:tab/>
        <w:t>Length in terms of rods, meters, or feet.</w:t>
      </w:r>
    </w:p>
    <w:p w14:paraId="12D32582" w14:textId="1636BC74" w:rsidR="00507C52" w:rsidRPr="008566E4" w:rsidRDefault="00507C52" w:rsidP="009D6532">
      <w:pPr>
        <w:pStyle w:val="BodyText"/>
        <w:tabs>
          <w:tab w:val="left" w:pos="360"/>
          <w:tab w:val="left" w:pos="446"/>
        </w:tabs>
        <w:ind w:left="720"/>
        <w:rPr>
          <w:szCs w:val="20"/>
        </w:rPr>
      </w:pPr>
      <w:r w:rsidRPr="008566E4">
        <w:rPr>
          <w:szCs w:val="20"/>
        </w:rPr>
        <w:t>(Added 1979)</w:t>
      </w:r>
    </w:p>
    <w:p w14:paraId="6D438804" w14:textId="70BF448B" w:rsidR="005A6C37" w:rsidRPr="008566E4" w:rsidRDefault="005A6C37" w:rsidP="009D6532">
      <w:pPr>
        <w:pStyle w:val="BodyText"/>
        <w:tabs>
          <w:tab w:val="left" w:pos="360"/>
          <w:tab w:val="left" w:pos="446"/>
        </w:tabs>
        <w:spacing w:after="60"/>
        <w:rPr>
          <w:szCs w:val="20"/>
        </w:rPr>
      </w:pPr>
      <w:bookmarkStart w:id="147" w:name="_Toc159474174"/>
      <w:bookmarkStart w:id="148" w:name="_Toc173471513"/>
      <w:bookmarkStart w:id="149" w:name="_Toc173472857"/>
      <w:bookmarkStart w:id="150" w:name="_Toc173474161"/>
      <w:r w:rsidRPr="008566E4">
        <w:rPr>
          <w:rStyle w:val="UniformLevel2Char"/>
          <w:b/>
          <w:sz w:val="20"/>
          <w:szCs w:val="20"/>
        </w:rPr>
        <w:t>2.3.</w:t>
      </w:r>
      <w:r w:rsidR="00C35EA4" w:rsidRPr="008566E4">
        <w:rPr>
          <w:rStyle w:val="UniformLevel2Char"/>
          <w:b/>
          <w:sz w:val="20"/>
          <w:szCs w:val="20"/>
        </w:rPr>
        <w:tab/>
      </w:r>
      <w:r w:rsidRPr="008566E4">
        <w:rPr>
          <w:rStyle w:val="UniformLevel2Char"/>
          <w:b/>
          <w:sz w:val="20"/>
          <w:szCs w:val="20"/>
        </w:rPr>
        <w:t>Coatings.</w:t>
      </w:r>
      <w:bookmarkEnd w:id="147"/>
      <w:r w:rsidRPr="008566E4">
        <w:rPr>
          <w:szCs w:val="20"/>
        </w:rPr>
        <w:t xml:space="preserve"> – Asphalt paints</w:t>
      </w:r>
      <w:r w:rsidR="00D962A8" w:rsidRPr="008566E4">
        <w:rPr>
          <w:szCs w:val="20"/>
        </w:rPr>
        <w:fldChar w:fldCharType="begin"/>
      </w:r>
      <w:proofErr w:type="spellStart"/>
      <w:r w:rsidRPr="008566E4">
        <w:rPr>
          <w:szCs w:val="20"/>
        </w:rPr>
        <w:instrText>xe</w:instrText>
      </w:r>
      <w:proofErr w:type="spellEnd"/>
      <w:r w:rsidRPr="008566E4">
        <w:rPr>
          <w:szCs w:val="20"/>
        </w:rPr>
        <w:instrText xml:space="preserve"> "Asphalt paints"</w:instrText>
      </w:r>
      <w:r w:rsidR="00D962A8" w:rsidRPr="008566E4">
        <w:rPr>
          <w:szCs w:val="20"/>
        </w:rPr>
        <w:fldChar w:fldCharType="end"/>
      </w:r>
      <w:r w:rsidRPr="008566E4">
        <w:rPr>
          <w:szCs w:val="20"/>
        </w:rPr>
        <w:t>, coatings, and plastics</w:t>
      </w:r>
      <w:r w:rsidR="00D962A8" w:rsidRPr="008566E4">
        <w:rPr>
          <w:szCs w:val="20"/>
        </w:rPr>
        <w:fldChar w:fldCharType="begin"/>
      </w:r>
      <w:proofErr w:type="spellStart"/>
      <w:r w:rsidRPr="008566E4">
        <w:rPr>
          <w:szCs w:val="20"/>
        </w:rPr>
        <w:instrText>xe</w:instrText>
      </w:r>
      <w:proofErr w:type="spellEnd"/>
      <w:r w:rsidRPr="008566E4">
        <w:rPr>
          <w:szCs w:val="20"/>
        </w:rPr>
        <w:instrText xml:space="preserve"> "Plastics"</w:instrText>
      </w:r>
      <w:r w:rsidR="00D962A8" w:rsidRPr="008566E4">
        <w:rPr>
          <w:szCs w:val="20"/>
        </w:rPr>
        <w:fldChar w:fldCharType="end"/>
      </w:r>
      <w:r w:rsidRPr="008566E4">
        <w:rPr>
          <w:szCs w:val="20"/>
        </w:rPr>
        <w:t xml:space="preserve"> shall be sold in terms of liquid measure.</w:t>
      </w:r>
      <w:bookmarkEnd w:id="148"/>
      <w:bookmarkEnd w:id="149"/>
      <w:bookmarkEnd w:id="150"/>
    </w:p>
    <w:p w14:paraId="52C5FDAF" w14:textId="77777777" w:rsidR="005A6C37" w:rsidRPr="008566E4" w:rsidRDefault="005A6C37" w:rsidP="009D6532">
      <w:pPr>
        <w:pStyle w:val="BodyText"/>
        <w:tabs>
          <w:tab w:val="left" w:pos="360"/>
          <w:tab w:val="left" w:pos="446"/>
        </w:tabs>
        <w:rPr>
          <w:szCs w:val="20"/>
        </w:rPr>
      </w:pPr>
      <w:r w:rsidRPr="008566E4">
        <w:rPr>
          <w:szCs w:val="20"/>
        </w:rPr>
        <w:t>(Added 1971)</w:t>
      </w:r>
    </w:p>
    <w:p w14:paraId="324EB551" w14:textId="7155E346" w:rsidR="005A6C37" w:rsidRPr="008566E4" w:rsidRDefault="005A6C37" w:rsidP="009D6532">
      <w:pPr>
        <w:pStyle w:val="BodyText"/>
        <w:tabs>
          <w:tab w:val="left" w:pos="360"/>
          <w:tab w:val="left" w:pos="446"/>
        </w:tabs>
        <w:spacing w:after="60"/>
        <w:rPr>
          <w:szCs w:val="20"/>
        </w:rPr>
      </w:pPr>
      <w:bookmarkStart w:id="151" w:name="_Toc159474175"/>
      <w:bookmarkStart w:id="152" w:name="_Toc173471514"/>
      <w:bookmarkStart w:id="153" w:name="_Toc173472858"/>
      <w:bookmarkStart w:id="154" w:name="_Toc173474162"/>
      <w:r w:rsidRPr="008566E4">
        <w:rPr>
          <w:rStyle w:val="UniformLevel2Char"/>
          <w:b/>
          <w:sz w:val="20"/>
          <w:szCs w:val="20"/>
        </w:rPr>
        <w:t>2.4.</w:t>
      </w:r>
      <w:r w:rsidR="00C35EA4" w:rsidRPr="008566E4">
        <w:rPr>
          <w:rStyle w:val="UniformLevel2Char"/>
          <w:b/>
          <w:sz w:val="20"/>
          <w:szCs w:val="20"/>
        </w:rPr>
        <w:tab/>
      </w:r>
      <w:r w:rsidRPr="008566E4">
        <w:rPr>
          <w:rStyle w:val="UniformLevel2Char"/>
          <w:b/>
          <w:sz w:val="20"/>
          <w:szCs w:val="20"/>
        </w:rPr>
        <w:t>Fireplace and Stove Wood.</w:t>
      </w:r>
      <w:bookmarkEnd w:id="151"/>
      <w:r w:rsidR="00D962A8" w:rsidRPr="008566E4">
        <w:rPr>
          <w:szCs w:val="20"/>
        </w:rPr>
        <w:fldChar w:fldCharType="begin"/>
      </w:r>
      <w:proofErr w:type="spellStart"/>
      <w:r w:rsidRPr="008566E4">
        <w:rPr>
          <w:szCs w:val="20"/>
        </w:rPr>
        <w:instrText>xe</w:instrText>
      </w:r>
      <w:proofErr w:type="spellEnd"/>
      <w:r w:rsidRPr="008566E4">
        <w:rPr>
          <w:szCs w:val="20"/>
        </w:rPr>
        <w:instrText xml:space="preserve"> "</w:instrText>
      </w:r>
      <w:proofErr w:type="spellStart"/>
      <w:r w:rsidR="009B7009" w:rsidRPr="008566E4">
        <w:rPr>
          <w:szCs w:val="20"/>
        </w:rPr>
        <w:instrText>Firewood:</w:instrText>
      </w:r>
      <w:r w:rsidRPr="008566E4">
        <w:rPr>
          <w:szCs w:val="20"/>
        </w:rPr>
        <w:instrText>Fireplace</w:instrText>
      </w:r>
      <w:proofErr w:type="spellEnd"/>
      <w:r w:rsidRPr="008566E4">
        <w:rPr>
          <w:szCs w:val="20"/>
        </w:rPr>
        <w:instrText xml:space="preserve"> wood"</w:instrText>
      </w:r>
      <w:r w:rsidR="00D962A8" w:rsidRPr="008566E4">
        <w:rPr>
          <w:szCs w:val="20"/>
        </w:rPr>
        <w:fldChar w:fldCharType="end"/>
      </w:r>
      <w:r w:rsidR="00D962A8" w:rsidRPr="008566E4">
        <w:rPr>
          <w:szCs w:val="20"/>
        </w:rPr>
        <w:fldChar w:fldCharType="begin"/>
      </w:r>
      <w:proofErr w:type="spellStart"/>
      <w:r w:rsidRPr="008566E4">
        <w:rPr>
          <w:szCs w:val="20"/>
        </w:rPr>
        <w:instrText>xe</w:instrText>
      </w:r>
      <w:proofErr w:type="spellEnd"/>
      <w:r w:rsidRPr="008566E4">
        <w:rPr>
          <w:szCs w:val="20"/>
        </w:rPr>
        <w:instrText xml:space="preserve"> "Stove wood"</w:instrText>
      </w:r>
      <w:r w:rsidR="00D962A8" w:rsidRPr="008566E4">
        <w:rPr>
          <w:szCs w:val="20"/>
        </w:rPr>
        <w:fldChar w:fldCharType="end"/>
      </w:r>
      <w:r w:rsidR="00D962A8" w:rsidRPr="008566E4">
        <w:rPr>
          <w:szCs w:val="20"/>
        </w:rPr>
        <w:fldChar w:fldCharType="begin"/>
      </w:r>
      <w:r w:rsidR="009B7009" w:rsidRPr="008566E4">
        <w:rPr>
          <w:szCs w:val="20"/>
        </w:rPr>
        <w:instrText xml:space="preserve"> XE "</w:instrText>
      </w:r>
      <w:proofErr w:type="spellStart"/>
      <w:r w:rsidR="009B7009" w:rsidRPr="008566E4">
        <w:rPr>
          <w:szCs w:val="20"/>
        </w:rPr>
        <w:instrText>Firewood:Stove</w:instrText>
      </w:r>
      <w:proofErr w:type="spellEnd"/>
      <w:r w:rsidR="009B7009" w:rsidRPr="008566E4">
        <w:rPr>
          <w:szCs w:val="20"/>
        </w:rPr>
        <w:instrText xml:space="preserve"> wood" </w:instrText>
      </w:r>
      <w:r w:rsidR="00D962A8" w:rsidRPr="008566E4">
        <w:rPr>
          <w:szCs w:val="20"/>
        </w:rPr>
        <w:fldChar w:fldCharType="end"/>
      </w:r>
      <w:r w:rsidR="00D3045D" w:rsidRPr="008566E4">
        <w:rPr>
          <w:szCs w:val="20"/>
        </w:rPr>
        <w:fldChar w:fldCharType="begin"/>
      </w:r>
      <w:r w:rsidR="00D3045D" w:rsidRPr="008566E4">
        <w:rPr>
          <w:szCs w:val="20"/>
        </w:rPr>
        <w:instrText xml:space="preserve"> XE "Method of </w:instrText>
      </w:r>
      <w:proofErr w:type="spellStart"/>
      <w:r w:rsidR="00D3045D" w:rsidRPr="008566E4">
        <w:rPr>
          <w:szCs w:val="20"/>
        </w:rPr>
        <w:instrText>sale:Firewood</w:instrText>
      </w:r>
      <w:proofErr w:type="spellEnd"/>
      <w:r w:rsidR="00D3045D" w:rsidRPr="008566E4">
        <w:rPr>
          <w:szCs w:val="20"/>
        </w:rPr>
        <w:instrText xml:space="preserve">" </w:instrText>
      </w:r>
      <w:r w:rsidR="00D3045D" w:rsidRPr="008566E4">
        <w:rPr>
          <w:szCs w:val="20"/>
        </w:rPr>
        <w:fldChar w:fldCharType="end"/>
      </w:r>
      <w:r w:rsidR="00CF777E" w:rsidRPr="008566E4">
        <w:rPr>
          <w:szCs w:val="20"/>
        </w:rPr>
        <w:fldChar w:fldCharType="begin"/>
      </w:r>
      <w:r w:rsidR="00CF777E" w:rsidRPr="008566E4">
        <w:rPr>
          <w:szCs w:val="20"/>
        </w:rPr>
        <w:instrText xml:space="preserve"> XE "Wood" \t "</w:instrText>
      </w:r>
      <w:r w:rsidR="00CF777E" w:rsidRPr="008566E4">
        <w:rPr>
          <w:i/>
          <w:szCs w:val="20"/>
        </w:rPr>
        <w:instrText>See</w:instrText>
      </w:r>
      <w:r w:rsidR="00CF777E" w:rsidRPr="008566E4">
        <w:rPr>
          <w:szCs w:val="20"/>
        </w:rPr>
        <w:instrText xml:space="preserve"> Firewood" </w:instrText>
      </w:r>
      <w:r w:rsidR="00CF777E" w:rsidRPr="008566E4">
        <w:rPr>
          <w:szCs w:val="20"/>
        </w:rPr>
        <w:fldChar w:fldCharType="end"/>
      </w:r>
      <w:r w:rsidRPr="008566E4">
        <w:rPr>
          <w:szCs w:val="20"/>
        </w:rPr>
        <w:t xml:space="preserve"> – For the purpose of this regulation, this section shall apply to the sale of all wood, natural and processed, for use as fuel or flavoring.</w:t>
      </w:r>
      <w:bookmarkEnd w:id="152"/>
      <w:bookmarkEnd w:id="153"/>
      <w:bookmarkEnd w:id="154"/>
    </w:p>
    <w:p w14:paraId="108EBCEB" w14:textId="77777777" w:rsidR="005A6C37" w:rsidRPr="008566E4" w:rsidRDefault="005A6C37" w:rsidP="009D6532">
      <w:pPr>
        <w:pStyle w:val="BodyText"/>
        <w:tabs>
          <w:tab w:val="left" w:pos="360"/>
          <w:tab w:val="left" w:pos="547"/>
        </w:tabs>
        <w:rPr>
          <w:szCs w:val="20"/>
        </w:rPr>
      </w:pPr>
      <w:r w:rsidRPr="008566E4">
        <w:rPr>
          <w:szCs w:val="20"/>
        </w:rPr>
        <w:t>(Amended 1999)</w:t>
      </w:r>
    </w:p>
    <w:p w14:paraId="4EF24AB4" w14:textId="0A87B55F" w:rsidR="005A6C37" w:rsidRPr="0016570C" w:rsidRDefault="005A6C37" w:rsidP="009D6532">
      <w:pPr>
        <w:pStyle w:val="UniformLevel3"/>
        <w:tabs>
          <w:tab w:val="left" w:pos="360"/>
          <w:tab w:val="left" w:pos="990"/>
        </w:tabs>
        <w:spacing w:after="240"/>
        <w:rPr>
          <w:b/>
          <w:bCs w:val="0"/>
          <w:iCs w:val="0"/>
          <w:sz w:val="20"/>
        </w:rPr>
      </w:pPr>
      <w:bookmarkStart w:id="155" w:name="_Toc173472859"/>
      <w:bookmarkStart w:id="156" w:name="_Toc159474176"/>
      <w:r w:rsidRPr="0016570C">
        <w:rPr>
          <w:b/>
          <w:bCs w:val="0"/>
          <w:iCs w:val="0"/>
          <w:sz w:val="20"/>
        </w:rPr>
        <w:t>2.4.1.</w:t>
      </w:r>
      <w:r w:rsidR="00AD1038" w:rsidRPr="0016570C">
        <w:rPr>
          <w:b/>
          <w:bCs w:val="0"/>
          <w:iCs w:val="0"/>
          <w:sz w:val="20"/>
        </w:rPr>
        <w:tab/>
      </w:r>
      <w:r w:rsidRPr="0016570C">
        <w:rPr>
          <w:b/>
          <w:bCs w:val="0"/>
          <w:iCs w:val="0"/>
          <w:sz w:val="20"/>
        </w:rPr>
        <w:t>Definitions.</w:t>
      </w:r>
      <w:bookmarkEnd w:id="155"/>
      <w:bookmarkEnd w:id="156"/>
    </w:p>
    <w:p w14:paraId="744A6F47" w14:textId="0D258F7F" w:rsidR="005A6C37" w:rsidRPr="00CC0B71" w:rsidRDefault="005A6C37" w:rsidP="009D6532">
      <w:pPr>
        <w:pStyle w:val="BodyText"/>
        <w:tabs>
          <w:tab w:val="left" w:pos="360"/>
          <w:tab w:val="left" w:pos="1530"/>
        </w:tabs>
        <w:spacing w:after="60"/>
        <w:ind w:left="720"/>
      </w:pPr>
      <w:bookmarkStart w:id="157" w:name="_Toc159474177"/>
      <w:r w:rsidRPr="00CC0B71">
        <w:rPr>
          <w:rStyle w:val="UniformLevel4Char"/>
          <w:b/>
          <w:bCs/>
          <w:iCs w:val="0"/>
          <w:color w:val="auto"/>
          <w:sz w:val="20"/>
        </w:rPr>
        <w:t>2.4.1.1.</w:t>
      </w:r>
      <w:r w:rsidR="00192BB4" w:rsidRPr="00CC0B71">
        <w:rPr>
          <w:rStyle w:val="UniformLevel4Char"/>
          <w:b/>
          <w:bCs/>
          <w:iCs w:val="0"/>
          <w:color w:val="auto"/>
          <w:sz w:val="20"/>
        </w:rPr>
        <w:tab/>
      </w:r>
      <w:r w:rsidRPr="00CC0B71">
        <w:rPr>
          <w:rStyle w:val="UniformLevel4Char"/>
          <w:b/>
          <w:bCs/>
          <w:iCs w:val="0"/>
          <w:color w:val="auto"/>
          <w:sz w:val="20"/>
        </w:rPr>
        <w:t xml:space="preserve">Fireplace and </w:t>
      </w:r>
      <w:r w:rsidR="00966E13" w:rsidRPr="00CC0B71">
        <w:rPr>
          <w:rStyle w:val="UniformLevel4Char"/>
          <w:b/>
          <w:bCs/>
          <w:iCs w:val="0"/>
          <w:color w:val="auto"/>
          <w:sz w:val="20"/>
        </w:rPr>
        <w:t>Stove Wood</w:t>
      </w:r>
      <w:r w:rsidRPr="00CC0B71">
        <w:rPr>
          <w:rStyle w:val="UniformLevel4Char"/>
          <w:b/>
          <w:bCs/>
          <w:iCs w:val="0"/>
          <w:color w:val="auto"/>
          <w:sz w:val="20"/>
        </w:rPr>
        <w:t>.</w:t>
      </w:r>
      <w:bookmarkEnd w:id="157"/>
      <w:r w:rsidRPr="00CC0B71">
        <w:t xml:space="preserve"> – </w:t>
      </w:r>
      <w:r w:rsidR="00D962A8" w:rsidRPr="00CC0B71">
        <w:fldChar w:fldCharType="begin"/>
      </w:r>
      <w:r w:rsidR="000C0375" w:rsidRPr="00CC0B71">
        <w:instrText xml:space="preserve"> XE "</w:instrText>
      </w:r>
      <w:proofErr w:type="spellStart"/>
      <w:r w:rsidR="000C0375" w:rsidRPr="00CC0B71">
        <w:instrText>Definitions:Fireplace</w:instrText>
      </w:r>
      <w:proofErr w:type="spellEnd"/>
      <w:r w:rsidR="000C0375" w:rsidRPr="00CC0B71">
        <w:instrText xml:space="preserve"> and stove wood" </w:instrText>
      </w:r>
      <w:r w:rsidR="00D962A8" w:rsidRPr="00CC0B71">
        <w:fldChar w:fldCharType="end"/>
      </w:r>
      <w:r w:rsidR="00AD61DA" w:rsidRPr="00CC0B71">
        <w:t xml:space="preserve">Any </w:t>
      </w:r>
      <w:r w:rsidRPr="00CC0B71">
        <w:t xml:space="preserve">kindling, logs, boards, timbers, or other wood, natural or processed, </w:t>
      </w:r>
      <w:proofErr w:type="gramStart"/>
      <w:r w:rsidRPr="00CC0B71">
        <w:t>split</w:t>
      </w:r>
      <w:proofErr w:type="gramEnd"/>
      <w:r w:rsidRPr="00CC0B71">
        <w:t xml:space="preserve"> or not split, advertised, offered for sale, or sold for use as fuel.</w:t>
      </w:r>
    </w:p>
    <w:p w14:paraId="669BDB92" w14:textId="77777777" w:rsidR="005A6C37" w:rsidRPr="00CC0B71" w:rsidRDefault="005A6C37" w:rsidP="009D6532">
      <w:pPr>
        <w:pStyle w:val="BodyText"/>
        <w:tabs>
          <w:tab w:val="left" w:pos="360"/>
          <w:tab w:val="left" w:pos="1530"/>
        </w:tabs>
        <w:ind w:left="720"/>
      </w:pPr>
      <w:r w:rsidRPr="00CC0B71">
        <w:t>(Amended 1991)</w:t>
      </w:r>
    </w:p>
    <w:p w14:paraId="263C39FB" w14:textId="6CA26A7E" w:rsidR="005A6C37" w:rsidRPr="004A7179" w:rsidRDefault="005A6C37" w:rsidP="009D6532">
      <w:pPr>
        <w:pStyle w:val="BodyText"/>
        <w:tabs>
          <w:tab w:val="left" w:pos="360"/>
          <w:tab w:val="left" w:pos="1530"/>
        </w:tabs>
        <w:ind w:left="720"/>
      </w:pPr>
      <w:bookmarkStart w:id="158" w:name="_Toc159474178"/>
      <w:r w:rsidRPr="00CC0B71">
        <w:rPr>
          <w:rStyle w:val="UniformLevel4Char"/>
          <w:b/>
          <w:bCs/>
          <w:iCs w:val="0"/>
          <w:color w:val="auto"/>
          <w:sz w:val="20"/>
        </w:rPr>
        <w:t>2.4.1.2.</w:t>
      </w:r>
      <w:r w:rsidR="00192BB4" w:rsidRPr="00CC0B71">
        <w:rPr>
          <w:rStyle w:val="UniformLevel4Char"/>
          <w:b/>
          <w:bCs/>
          <w:iCs w:val="0"/>
          <w:color w:val="auto"/>
          <w:sz w:val="20"/>
        </w:rPr>
        <w:tab/>
      </w:r>
      <w:r w:rsidRPr="00CC0B71">
        <w:rPr>
          <w:rStyle w:val="UniformLevel4Char"/>
          <w:b/>
          <w:bCs/>
          <w:iCs w:val="0"/>
          <w:color w:val="auto"/>
          <w:sz w:val="20"/>
        </w:rPr>
        <w:t>Cord.</w:t>
      </w:r>
      <w:bookmarkEnd w:id="158"/>
      <w:r w:rsidR="00D962A8" w:rsidRPr="00CC0B71">
        <w:fldChar w:fldCharType="begin"/>
      </w:r>
      <w:proofErr w:type="spellStart"/>
      <w:r w:rsidRPr="00CC0B71">
        <w:instrText>xe</w:instrText>
      </w:r>
      <w:proofErr w:type="spellEnd"/>
      <w:r w:rsidRPr="00CC0B71">
        <w:instrText xml:space="preserve"> "</w:instrText>
      </w:r>
      <w:proofErr w:type="spellStart"/>
      <w:r w:rsidRPr="00CC0B71">
        <w:instrText>Firewood:Cord</w:instrText>
      </w:r>
      <w:proofErr w:type="spellEnd"/>
      <w:r w:rsidRPr="00CC0B71">
        <w:instrText>"</w:instrText>
      </w:r>
      <w:r w:rsidR="00D962A8" w:rsidRPr="00CC0B71">
        <w:fldChar w:fldCharType="end"/>
      </w:r>
      <w:r w:rsidRPr="00CC0B71">
        <w:t xml:space="preserve"> – </w:t>
      </w:r>
      <w:r w:rsidR="00D962A8" w:rsidRPr="00CC0B71">
        <w:fldChar w:fldCharType="begin"/>
      </w:r>
      <w:r w:rsidR="000C0375" w:rsidRPr="00CC0B71">
        <w:instrText xml:space="preserve"> XE "</w:instrText>
      </w:r>
      <w:proofErr w:type="spellStart"/>
      <w:r w:rsidR="000C0375" w:rsidRPr="00CC0B71">
        <w:instrText>Definitions:Cord</w:instrText>
      </w:r>
      <w:proofErr w:type="spellEnd"/>
      <w:r w:rsidR="000C0375" w:rsidRPr="00CC0B71">
        <w:instrText xml:space="preserve">" </w:instrText>
      </w:r>
      <w:r w:rsidR="00D962A8" w:rsidRPr="00CC0B71">
        <w:fldChar w:fldCharType="end"/>
      </w:r>
      <w:r w:rsidR="00AD61DA" w:rsidRPr="004A7179">
        <w:t xml:space="preserve">The </w:t>
      </w:r>
      <w:r w:rsidRPr="004A7179">
        <w:t>amount of wood that is contained in a space of 128 ft</w:t>
      </w:r>
      <w:r w:rsidRPr="00723EA1">
        <w:rPr>
          <w:vertAlign w:val="superscript"/>
        </w:rPr>
        <w:t>3</w:t>
      </w:r>
      <w:r w:rsidRPr="004A7179">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14:paraId="76C1F507" w14:textId="7A75C541" w:rsidR="005A6C37" w:rsidRPr="004A7179" w:rsidRDefault="005A6C37" w:rsidP="009D6532">
      <w:pPr>
        <w:pStyle w:val="BodyText"/>
        <w:tabs>
          <w:tab w:val="left" w:pos="360"/>
          <w:tab w:val="left" w:pos="1530"/>
        </w:tabs>
        <w:ind w:left="720"/>
      </w:pPr>
      <w:bookmarkStart w:id="159" w:name="_Toc159474179"/>
      <w:r w:rsidRPr="00CC0B71">
        <w:rPr>
          <w:rStyle w:val="UniformLevel4Char"/>
          <w:b/>
          <w:bCs/>
          <w:iCs w:val="0"/>
          <w:color w:val="auto"/>
          <w:sz w:val="20"/>
        </w:rPr>
        <w:lastRenderedPageBreak/>
        <w:t>2.4.1.3.</w:t>
      </w:r>
      <w:r w:rsidR="00192BB4" w:rsidRPr="00CC0B71">
        <w:rPr>
          <w:rStyle w:val="UniformLevel4Char"/>
          <w:b/>
          <w:bCs/>
          <w:iCs w:val="0"/>
          <w:color w:val="auto"/>
          <w:sz w:val="20"/>
        </w:rPr>
        <w:tab/>
      </w:r>
      <w:r w:rsidRPr="00CC0B71">
        <w:rPr>
          <w:rStyle w:val="UniformLevel4Char"/>
          <w:b/>
          <w:bCs/>
          <w:iCs w:val="0"/>
          <w:color w:val="auto"/>
          <w:sz w:val="20"/>
        </w:rPr>
        <w:t>Representation.</w:t>
      </w:r>
      <w:bookmarkEnd w:id="159"/>
      <w:r w:rsidR="00D962A8" w:rsidRPr="00CC0B71">
        <w:rPr>
          <w:rStyle w:val="UniformLevel4Char"/>
          <w:b/>
          <w:bCs/>
          <w:iCs w:val="0"/>
          <w:color w:val="auto"/>
          <w:sz w:val="20"/>
        </w:rPr>
        <w:fldChar w:fldCharType="begin"/>
      </w:r>
      <w:proofErr w:type="spellStart"/>
      <w:r w:rsidRPr="00CC0B71">
        <w:rPr>
          <w:rStyle w:val="UniformLevel4Char"/>
          <w:b/>
          <w:bCs/>
          <w:iCs w:val="0"/>
          <w:color w:val="auto"/>
          <w:sz w:val="20"/>
        </w:rPr>
        <w:instrText>xe</w:instrText>
      </w:r>
      <w:proofErr w:type="spellEnd"/>
      <w:r w:rsidRPr="00CC0B71">
        <w:rPr>
          <w:rStyle w:val="UniformLevel4Char"/>
          <w:b/>
          <w:bCs/>
          <w:iCs w:val="0"/>
          <w:color w:val="auto"/>
          <w:sz w:val="20"/>
        </w:rPr>
        <w:instrText xml:space="preserve"> "Representation"</w:instrText>
      </w:r>
      <w:r w:rsidR="00D962A8" w:rsidRPr="00CC0B71">
        <w:rPr>
          <w:rStyle w:val="UniformLevel4Char"/>
          <w:b/>
          <w:bCs/>
          <w:iCs w:val="0"/>
          <w:color w:val="auto"/>
          <w:sz w:val="20"/>
        </w:rPr>
        <w:fldChar w:fldCharType="end"/>
      </w:r>
      <w:r w:rsidRPr="00CC0B71">
        <w:t xml:space="preserve"> – </w:t>
      </w:r>
      <w:r w:rsidR="00D962A8" w:rsidRPr="00CC0B71">
        <w:fldChar w:fldCharType="begin"/>
      </w:r>
      <w:r w:rsidR="000C0375" w:rsidRPr="00CC0B71">
        <w:instrText xml:space="preserve"> XE "</w:instrText>
      </w:r>
      <w:proofErr w:type="spellStart"/>
      <w:r w:rsidR="000C0375" w:rsidRPr="00CC0B71">
        <w:instrText>Definitions:Representation</w:instrText>
      </w:r>
      <w:proofErr w:type="spellEnd"/>
      <w:r w:rsidR="000C0375" w:rsidRPr="00CC0B71">
        <w:instrText xml:space="preserve">" </w:instrText>
      </w:r>
      <w:r w:rsidR="00D962A8" w:rsidRPr="00CC0B71">
        <w:fldChar w:fldCharType="end"/>
      </w:r>
      <w:r w:rsidR="00AD61DA" w:rsidRPr="004A7179">
        <w:t xml:space="preserve">This </w:t>
      </w:r>
      <w:r w:rsidRPr="004A7179">
        <w:t>shall be construed to mean any advertisement, offering, invoice, or the like that pertains to the sale of fireplace or stove wood.</w:t>
      </w:r>
    </w:p>
    <w:p w14:paraId="40F9A157" w14:textId="0597D073" w:rsidR="005A6C37" w:rsidRPr="00CC0B71" w:rsidRDefault="005A6C37" w:rsidP="009D6532">
      <w:pPr>
        <w:pStyle w:val="BodyText"/>
        <w:tabs>
          <w:tab w:val="left" w:pos="360"/>
          <w:tab w:val="left" w:pos="1530"/>
        </w:tabs>
        <w:spacing w:after="60"/>
        <w:ind w:left="720"/>
      </w:pPr>
      <w:bookmarkStart w:id="160" w:name="_Toc159474180"/>
      <w:r w:rsidRPr="00CC0B71">
        <w:rPr>
          <w:rStyle w:val="UniformLevel4Char"/>
          <w:b/>
          <w:bCs/>
          <w:iCs w:val="0"/>
          <w:color w:val="auto"/>
          <w:sz w:val="20"/>
        </w:rPr>
        <w:t>2.4.1.4.</w:t>
      </w:r>
      <w:r w:rsidR="00192BB4" w:rsidRPr="00CC0B71">
        <w:rPr>
          <w:rStyle w:val="UniformLevel4Char"/>
          <w:b/>
          <w:bCs/>
          <w:iCs w:val="0"/>
          <w:color w:val="auto"/>
          <w:sz w:val="20"/>
        </w:rPr>
        <w:tab/>
      </w:r>
      <w:r w:rsidRPr="00CC0B71">
        <w:rPr>
          <w:rStyle w:val="UniformLevel4Char"/>
          <w:b/>
          <w:bCs/>
          <w:iCs w:val="0"/>
          <w:color w:val="auto"/>
          <w:sz w:val="20"/>
        </w:rPr>
        <w:t xml:space="preserve">Flavoring </w:t>
      </w:r>
      <w:r w:rsidR="00966E13" w:rsidRPr="00CC0B71">
        <w:rPr>
          <w:rStyle w:val="UniformLevel4Char"/>
          <w:b/>
          <w:bCs/>
          <w:iCs w:val="0"/>
          <w:color w:val="auto"/>
          <w:sz w:val="20"/>
        </w:rPr>
        <w:t>Ch</w:t>
      </w:r>
      <w:r w:rsidRPr="00CC0B71">
        <w:rPr>
          <w:rStyle w:val="UniformLevel4Char"/>
          <w:b/>
          <w:bCs/>
          <w:iCs w:val="0"/>
          <w:color w:val="auto"/>
          <w:sz w:val="20"/>
        </w:rPr>
        <w:t>ips.</w:t>
      </w:r>
      <w:bookmarkEnd w:id="160"/>
      <w:r w:rsidRPr="00CC0B71">
        <w:t xml:space="preserve"> – </w:t>
      </w:r>
      <w:r w:rsidR="00D962A8" w:rsidRPr="00CC0B71">
        <w:fldChar w:fldCharType="begin"/>
      </w:r>
      <w:proofErr w:type="spellStart"/>
      <w:r w:rsidR="00AD61DA" w:rsidRPr="00CC0B71">
        <w:instrText>xe</w:instrText>
      </w:r>
      <w:proofErr w:type="spellEnd"/>
      <w:r w:rsidR="00AD61DA" w:rsidRPr="00CC0B71">
        <w:instrText xml:space="preserve"> "</w:instrText>
      </w:r>
      <w:proofErr w:type="spellStart"/>
      <w:r w:rsidR="00AD61DA" w:rsidRPr="00CC0B71">
        <w:instrText>Firewood:Flavoring</w:instrText>
      </w:r>
      <w:proofErr w:type="spellEnd"/>
      <w:r w:rsidR="00AD61DA" w:rsidRPr="00CC0B71">
        <w:instrText xml:space="preserve"> chips"</w:instrText>
      </w:r>
      <w:r w:rsidR="00D962A8" w:rsidRPr="00CC0B71">
        <w:fldChar w:fldCharType="end"/>
      </w:r>
      <w:r w:rsidR="00D962A8" w:rsidRPr="00CC0B71">
        <w:fldChar w:fldCharType="begin"/>
      </w:r>
      <w:proofErr w:type="spellStart"/>
      <w:r w:rsidR="00AD61DA" w:rsidRPr="00CC0B71">
        <w:instrText>xe</w:instrText>
      </w:r>
      <w:proofErr w:type="spellEnd"/>
      <w:r w:rsidR="00AD61DA" w:rsidRPr="00CC0B71">
        <w:instrText xml:space="preserve"> "</w:instrText>
      </w:r>
      <w:proofErr w:type="spellStart"/>
      <w:r w:rsidR="00AD61DA" w:rsidRPr="00CC0B71">
        <w:instrText>Firewood:Wood</w:instrText>
      </w:r>
      <w:proofErr w:type="spellEnd"/>
      <w:r w:rsidR="00AD61DA" w:rsidRPr="00CC0B71">
        <w:instrText xml:space="preserve"> pellets or chips"</w:instrText>
      </w:r>
      <w:r w:rsidR="00D962A8" w:rsidRPr="00CC0B71">
        <w:fldChar w:fldCharType="end"/>
      </w:r>
      <w:r w:rsidR="00D962A8" w:rsidRPr="00CC0B71">
        <w:fldChar w:fldCharType="begin"/>
      </w:r>
      <w:r w:rsidR="000C0375" w:rsidRPr="00CC0B71">
        <w:instrText xml:space="preserve"> XE "</w:instrText>
      </w:r>
      <w:proofErr w:type="spellStart"/>
      <w:r w:rsidR="000C0375" w:rsidRPr="00CC0B71">
        <w:instrText>Definitions:Flavoring</w:instrText>
      </w:r>
      <w:proofErr w:type="spellEnd"/>
      <w:r w:rsidR="000C0375" w:rsidRPr="00CC0B71">
        <w:instrText xml:space="preserve"> chips" </w:instrText>
      </w:r>
      <w:r w:rsidR="00D962A8" w:rsidRPr="00CC0B71">
        <w:fldChar w:fldCharType="end"/>
      </w:r>
      <w:r w:rsidR="00AD61DA" w:rsidRPr="00CC0B71">
        <w:t xml:space="preserve">Any </w:t>
      </w:r>
      <w:r w:rsidRPr="00CC0B71">
        <w:t>kindling, logs</w:t>
      </w:r>
      <w:r w:rsidR="00D962A8" w:rsidRPr="00CC0B71">
        <w:fldChar w:fldCharType="begin"/>
      </w:r>
      <w:proofErr w:type="spellStart"/>
      <w:r w:rsidRPr="00CC0B71">
        <w:instrText>xe</w:instrText>
      </w:r>
      <w:proofErr w:type="spellEnd"/>
      <w:r w:rsidRPr="00CC0B71">
        <w:instrText xml:space="preserve"> "</w:instrText>
      </w:r>
      <w:proofErr w:type="spellStart"/>
      <w:r w:rsidRPr="00CC0B71">
        <w:instrText>Logs:For</w:instrText>
      </w:r>
      <w:proofErr w:type="spellEnd"/>
      <w:r w:rsidRPr="00CC0B71">
        <w:instrText xml:space="preserve"> flavoring foods"</w:instrText>
      </w:r>
      <w:r w:rsidR="00D962A8" w:rsidRPr="00CC0B71">
        <w:fldChar w:fldCharType="end"/>
      </w:r>
      <w:r w:rsidRPr="00CC0B71">
        <w:t>, boards, timbers, or other natural or processed, split or unsplit wood that is advertised, offered for sale, or sold for flavoring smoked or barbequed</w:t>
      </w:r>
      <w:r w:rsidR="00D962A8" w:rsidRPr="00CC0B71">
        <w:fldChar w:fldCharType="begin"/>
      </w:r>
      <w:proofErr w:type="spellStart"/>
      <w:r w:rsidRPr="00CC0B71">
        <w:instrText>xe</w:instrText>
      </w:r>
      <w:proofErr w:type="spellEnd"/>
      <w:r w:rsidRPr="00CC0B71">
        <w:instrText xml:space="preserve"> "Barbeque"</w:instrText>
      </w:r>
      <w:r w:rsidR="00D962A8" w:rsidRPr="00CC0B71">
        <w:fldChar w:fldCharType="end"/>
      </w:r>
      <w:r w:rsidRPr="00CC0B71">
        <w:t xml:space="preserve"> foods.</w:t>
      </w:r>
    </w:p>
    <w:p w14:paraId="43AF5B46" w14:textId="77777777" w:rsidR="005A6C37" w:rsidRPr="00CC0B71" w:rsidRDefault="005A6C37" w:rsidP="009D6532">
      <w:pPr>
        <w:pStyle w:val="BodyText"/>
        <w:tabs>
          <w:tab w:val="left" w:pos="360"/>
          <w:tab w:val="left" w:pos="1620"/>
        </w:tabs>
        <w:ind w:left="720"/>
      </w:pPr>
      <w:r w:rsidRPr="00CC0B71">
        <w:t>(Added 1999)</w:t>
      </w:r>
    </w:p>
    <w:p w14:paraId="6ACEE5EC" w14:textId="2044F548" w:rsidR="005A6C37" w:rsidRPr="004A7179" w:rsidRDefault="005A6C37" w:rsidP="009D6532">
      <w:pPr>
        <w:pStyle w:val="BodyText"/>
        <w:tabs>
          <w:tab w:val="left" w:pos="360"/>
          <w:tab w:val="left" w:pos="1080"/>
        </w:tabs>
        <w:ind w:left="360"/>
      </w:pPr>
      <w:bookmarkStart w:id="161" w:name="_Toc159474181"/>
      <w:bookmarkStart w:id="162" w:name="_Toc173472860"/>
      <w:r w:rsidRPr="004A7179">
        <w:rPr>
          <w:rStyle w:val="UniformLevel3Char"/>
          <w:b/>
          <w:color w:val="auto"/>
          <w:sz w:val="20"/>
        </w:rPr>
        <w:t>2.4.2</w:t>
      </w:r>
      <w:r w:rsidR="00091466" w:rsidRPr="004A7179">
        <w:rPr>
          <w:rStyle w:val="UniformLevel3Char"/>
          <w:b/>
          <w:color w:val="auto"/>
          <w:sz w:val="20"/>
        </w:rPr>
        <w:t>.</w:t>
      </w:r>
      <w:r w:rsidR="00AD1038" w:rsidRPr="004A7179">
        <w:rPr>
          <w:rStyle w:val="UniformLevel3Char"/>
          <w:b/>
          <w:color w:val="auto"/>
          <w:sz w:val="20"/>
        </w:rPr>
        <w:tab/>
      </w:r>
      <w:r w:rsidRPr="004A7179">
        <w:rPr>
          <w:rStyle w:val="UniformLevel3Char"/>
          <w:b/>
          <w:color w:val="auto"/>
          <w:sz w:val="20"/>
        </w:rPr>
        <w:t>Identity.</w:t>
      </w:r>
      <w:bookmarkEnd w:id="161"/>
      <w:r w:rsidRPr="00CC0B71">
        <w:t xml:space="preserve"> – A representation may include a declaration of identity that indicates the species</w:t>
      </w:r>
      <w:r w:rsidR="00D962A8" w:rsidRPr="004A7179">
        <w:fldChar w:fldCharType="begin"/>
      </w:r>
      <w:proofErr w:type="spellStart"/>
      <w:r w:rsidRPr="004A7179">
        <w:instrText>xe</w:instrText>
      </w:r>
      <w:proofErr w:type="spellEnd"/>
      <w:r w:rsidRPr="004A7179">
        <w:instrText xml:space="preserve"> "</w:instrText>
      </w:r>
      <w:proofErr w:type="spellStart"/>
      <w:r w:rsidRPr="004A7179">
        <w:instrText>Species:Fireplace</w:instrText>
      </w:r>
      <w:proofErr w:type="spellEnd"/>
      <w:r w:rsidRPr="004A7179">
        <w:instrText xml:space="preserve"> and stove wood"</w:instrText>
      </w:r>
      <w:r w:rsidR="00D962A8" w:rsidRPr="004A7179">
        <w:fldChar w:fldCharType="end"/>
      </w:r>
      <w:r w:rsidRPr="00CC0B71">
        <w:t xml:space="preserve"> group (for example, 50</w:t>
      </w:r>
      <w:r w:rsidR="00477C59" w:rsidRPr="00CC0B71">
        <w:t xml:space="preserve"> </w:t>
      </w:r>
      <w:r w:rsidRPr="00CC0B71">
        <w:t>% hickory, 50</w:t>
      </w:r>
      <w:r w:rsidR="00477C59" w:rsidRPr="00CC0B71">
        <w:t xml:space="preserve"> </w:t>
      </w:r>
      <w:r w:rsidRPr="00CC0B71">
        <w:t>% miscellaneous softwood).  Such a representation shall indicate, within 10</w:t>
      </w:r>
      <w:r w:rsidR="00477C59" w:rsidRPr="00CC0B71">
        <w:t xml:space="preserve"> </w:t>
      </w:r>
      <w:r w:rsidRPr="00CC0B71">
        <w:t>% accuracy, the percentages of each group.</w:t>
      </w:r>
      <w:bookmarkEnd w:id="162"/>
    </w:p>
    <w:p w14:paraId="2035DD62" w14:textId="30915560" w:rsidR="005A6C37" w:rsidRPr="004A7179" w:rsidRDefault="005A6C37" w:rsidP="009D6532">
      <w:pPr>
        <w:pStyle w:val="BodyText"/>
        <w:tabs>
          <w:tab w:val="left" w:pos="360"/>
          <w:tab w:val="left" w:pos="1080"/>
        </w:tabs>
        <w:ind w:left="360"/>
        <w:rPr>
          <w:bCs/>
        </w:rPr>
      </w:pPr>
      <w:bookmarkStart w:id="163" w:name="_Toc159474182"/>
      <w:bookmarkStart w:id="164" w:name="_Toc173472861"/>
      <w:r w:rsidRPr="00CC0B71">
        <w:rPr>
          <w:rStyle w:val="UniformLevel3Char"/>
          <w:b/>
          <w:color w:val="auto"/>
          <w:sz w:val="20"/>
        </w:rPr>
        <w:t>2.4.3.</w:t>
      </w:r>
      <w:r w:rsidR="00AD1038" w:rsidRPr="00CC0B71">
        <w:rPr>
          <w:rStyle w:val="UniformLevel3Char"/>
          <w:b/>
          <w:color w:val="auto"/>
          <w:sz w:val="20"/>
        </w:rPr>
        <w:tab/>
      </w:r>
      <w:r w:rsidRPr="00CC0B71">
        <w:rPr>
          <w:rStyle w:val="UniformLevel3Char"/>
          <w:b/>
          <w:color w:val="auto"/>
          <w:sz w:val="20"/>
        </w:rPr>
        <w:t>Quantity.</w:t>
      </w:r>
      <w:bookmarkEnd w:id="163"/>
      <w:r w:rsidRPr="00CC0B71">
        <w:t xml:space="preserve"> – Fireplace and stove</w:t>
      </w:r>
      <w:r w:rsidR="0060419B" w:rsidRPr="00CC0B71">
        <w:t xml:space="preserve"> </w:t>
      </w:r>
      <w:r w:rsidRPr="00CC0B71">
        <w:t>wood shall be advertised, offered for sale, and sold only by measure, using the term “cord” and fractional parts of a cord or the cubic meter, except that:</w:t>
      </w:r>
      <w:bookmarkEnd w:id="164"/>
    </w:p>
    <w:p w14:paraId="7B38B29C" w14:textId="22E90E30"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r>
      <w:r w:rsidRPr="008566E4">
        <w:rPr>
          <w:b/>
          <w:bCs/>
          <w:szCs w:val="20"/>
        </w:rPr>
        <w:t>Packaged natural wood.</w:t>
      </w:r>
      <w:r w:rsidR="00D962A8" w:rsidRPr="008566E4">
        <w:rPr>
          <w:szCs w:val="20"/>
        </w:rPr>
        <w:fldChar w:fldCharType="begin"/>
      </w:r>
      <w:proofErr w:type="spellStart"/>
      <w:r w:rsidRPr="008566E4">
        <w:rPr>
          <w:szCs w:val="20"/>
        </w:rPr>
        <w:instrText>xe</w:instrText>
      </w:r>
      <w:proofErr w:type="spellEnd"/>
      <w:r w:rsidRPr="008566E4">
        <w:rPr>
          <w:szCs w:val="20"/>
        </w:rPr>
        <w:instrText xml:space="preserve"> "</w:instrText>
      </w:r>
      <w:proofErr w:type="spellStart"/>
      <w:r w:rsidR="000C0375" w:rsidRPr="008566E4">
        <w:rPr>
          <w:szCs w:val="20"/>
        </w:rPr>
        <w:instrText>Firew</w:instrText>
      </w:r>
      <w:r w:rsidRPr="008566E4">
        <w:rPr>
          <w:szCs w:val="20"/>
        </w:rPr>
        <w:instrText>ood</w:instrText>
      </w:r>
      <w:r w:rsidR="005303F4" w:rsidRPr="008566E4">
        <w:rPr>
          <w:szCs w:val="20"/>
        </w:rPr>
        <w:instrText>:P</w:instrText>
      </w:r>
      <w:r w:rsidRPr="008566E4">
        <w:rPr>
          <w:szCs w:val="20"/>
        </w:rPr>
        <w:instrText>ackaged</w:instrText>
      </w:r>
      <w:proofErr w:type="spellEnd"/>
      <w:r w:rsidRPr="008566E4">
        <w:rPr>
          <w:szCs w:val="20"/>
        </w:rPr>
        <w:instrText>"</w:instrText>
      </w:r>
      <w:r w:rsidR="00D962A8" w:rsidRPr="008566E4">
        <w:rPr>
          <w:szCs w:val="20"/>
        </w:rPr>
        <w:fldChar w:fldCharType="end"/>
      </w:r>
      <w:r w:rsidRPr="008566E4">
        <w:rPr>
          <w:szCs w:val="20"/>
        </w:rPr>
        <w:t xml:space="preserve"> – </w:t>
      </w:r>
      <w:r w:rsidR="00D3045D" w:rsidRPr="008566E4">
        <w:rPr>
          <w:szCs w:val="20"/>
        </w:rPr>
        <w:fldChar w:fldCharType="begin"/>
      </w:r>
      <w:r w:rsidR="00D3045D" w:rsidRPr="008566E4">
        <w:rPr>
          <w:szCs w:val="20"/>
        </w:rPr>
        <w:instrText xml:space="preserve"> XE "Method of </w:instrText>
      </w:r>
      <w:proofErr w:type="spellStart"/>
      <w:r w:rsidR="00D3045D" w:rsidRPr="008566E4">
        <w:rPr>
          <w:szCs w:val="20"/>
        </w:rPr>
        <w:instrText>sale:Firewood</w:instrText>
      </w:r>
      <w:proofErr w:type="spellEnd"/>
      <w:r w:rsidR="00D3045D" w:rsidRPr="008566E4">
        <w:rPr>
          <w:szCs w:val="20"/>
        </w:rPr>
        <w:instrText xml:space="preserve">" </w:instrText>
      </w:r>
      <w:r w:rsidR="00D3045D" w:rsidRPr="008566E4">
        <w:rPr>
          <w:szCs w:val="20"/>
        </w:rPr>
        <w:fldChar w:fldCharType="end"/>
      </w:r>
      <w:r w:rsidRPr="008566E4">
        <w:rPr>
          <w:szCs w:val="20"/>
        </w:rPr>
        <w:t>Natural wood offered for sale in packaged form in quantities less than 0.45</w:t>
      </w:r>
      <w:r w:rsidR="004A7179">
        <w:rPr>
          <w:szCs w:val="20"/>
        </w:rPr>
        <w:t>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xml:space="preserve">) shall display the quantity in terms </w:t>
      </w:r>
      <w:r w:rsidR="00D57E3E" w:rsidRPr="008566E4">
        <w:rPr>
          <w:szCs w:val="20"/>
        </w:rPr>
        <w:t>of:</w:t>
      </w:r>
    </w:p>
    <w:p w14:paraId="0AB81B5F" w14:textId="3EB754FB" w:rsidR="005A6C37" w:rsidRPr="008566E4" w:rsidRDefault="005A6C37" w:rsidP="00142207">
      <w:pPr>
        <w:pStyle w:val="BodyText"/>
        <w:numPr>
          <w:ilvl w:val="0"/>
          <w:numId w:val="74"/>
        </w:numPr>
        <w:tabs>
          <w:tab w:val="left" w:pos="360"/>
          <w:tab w:val="left" w:pos="547"/>
        </w:tabs>
        <w:spacing w:after="60"/>
        <w:ind w:left="1440"/>
        <w:rPr>
          <w:b/>
          <w:bCs/>
          <w:szCs w:val="20"/>
        </w:rPr>
      </w:pPr>
      <w:r w:rsidRPr="008566E4">
        <w:rPr>
          <w:szCs w:val="20"/>
        </w:rPr>
        <w:t xml:space="preserve">liters, </w:t>
      </w:r>
      <w:r w:rsidR="002E263E" w:rsidRPr="008566E4">
        <w:rPr>
          <w:szCs w:val="20"/>
        </w:rPr>
        <w:t xml:space="preserve">including </w:t>
      </w:r>
      <w:r w:rsidRPr="008566E4">
        <w:rPr>
          <w:szCs w:val="20"/>
        </w:rPr>
        <w:t xml:space="preserve">fractions </w:t>
      </w:r>
      <w:r w:rsidR="00156B19" w:rsidRPr="008566E4">
        <w:rPr>
          <w:szCs w:val="20"/>
        </w:rPr>
        <w:t xml:space="preserve">or multiples of the liter.  </w:t>
      </w:r>
      <w:proofErr w:type="gramStart"/>
      <w:r w:rsidR="00156B19" w:rsidRPr="008566E4">
        <w:rPr>
          <w:szCs w:val="20"/>
        </w:rPr>
        <w:t>A net quantity of contents declaration</w:t>
      </w:r>
      <w:r w:rsidR="0066641D" w:rsidRPr="008566E4">
        <w:rPr>
          <w:szCs w:val="20"/>
        </w:rPr>
        <w:t>,</w:t>
      </w:r>
      <w:proofErr w:type="gramEnd"/>
      <w:r w:rsidR="0066641D" w:rsidRPr="008566E4">
        <w:rPr>
          <w:szCs w:val="20"/>
        </w:rPr>
        <w:t xml:space="preserve"> </w:t>
      </w:r>
      <w:r w:rsidR="004E4759" w:rsidRPr="008566E4">
        <w:rPr>
          <w:szCs w:val="20"/>
        </w:rPr>
        <w:t xml:space="preserve">may also include a quantity in </w:t>
      </w:r>
      <w:r w:rsidR="00526F39" w:rsidRPr="008566E4">
        <w:rPr>
          <w:szCs w:val="20"/>
        </w:rPr>
        <w:t xml:space="preserve">units </w:t>
      </w:r>
      <w:r w:rsidR="004E4759" w:rsidRPr="008566E4">
        <w:rPr>
          <w:szCs w:val="20"/>
        </w:rPr>
        <w:t>of</w:t>
      </w:r>
      <w:r w:rsidR="0083148D" w:rsidRPr="008566E4">
        <w:rPr>
          <w:szCs w:val="20"/>
        </w:rPr>
        <w:t xml:space="preserve"> </w:t>
      </w:r>
      <w:r w:rsidRPr="008566E4">
        <w:rPr>
          <w:szCs w:val="20"/>
        </w:rPr>
        <w:t xml:space="preserve">cubic </w:t>
      </w:r>
      <w:r w:rsidR="004E4759" w:rsidRPr="008566E4">
        <w:rPr>
          <w:szCs w:val="20"/>
        </w:rPr>
        <w:t xml:space="preserve">foot </w:t>
      </w:r>
      <w:r w:rsidR="00474CDB" w:rsidRPr="008566E4">
        <w:rPr>
          <w:szCs w:val="20"/>
        </w:rPr>
        <w:t xml:space="preserve">or </w:t>
      </w:r>
      <w:r w:rsidRPr="008566E4">
        <w:rPr>
          <w:szCs w:val="20"/>
        </w:rPr>
        <w:t xml:space="preserve">fractions </w:t>
      </w:r>
      <w:r w:rsidR="00AF681A" w:rsidRPr="008566E4">
        <w:rPr>
          <w:szCs w:val="20"/>
        </w:rPr>
        <w:t xml:space="preserve">or multiples </w:t>
      </w:r>
      <w:r w:rsidR="007F7509" w:rsidRPr="008566E4">
        <w:rPr>
          <w:szCs w:val="20"/>
        </w:rPr>
        <w:t>o</w:t>
      </w:r>
      <w:r w:rsidRPr="008566E4">
        <w:rPr>
          <w:szCs w:val="20"/>
        </w:rPr>
        <w:t>f a cubic foot</w:t>
      </w:r>
      <w:r w:rsidR="00AF681A" w:rsidRPr="008566E4">
        <w:rPr>
          <w:szCs w:val="20"/>
        </w:rPr>
        <w:t xml:space="preserve"> (i.e.</w:t>
      </w:r>
      <w:r w:rsidR="00631234" w:rsidRPr="008566E4">
        <w:rPr>
          <w:szCs w:val="20"/>
        </w:rPr>
        <w:t>,</w:t>
      </w:r>
      <w:r w:rsidR="00AF681A" w:rsidRPr="008566E4">
        <w:rPr>
          <w:szCs w:val="20"/>
        </w:rPr>
        <w:t xml:space="preserve"> cubic feet)</w:t>
      </w:r>
      <w:r w:rsidRPr="008566E4">
        <w:rPr>
          <w:szCs w:val="20"/>
        </w:rPr>
        <w:t>.</w:t>
      </w:r>
    </w:p>
    <w:p w14:paraId="53FEB3D2" w14:textId="350F18F5" w:rsidR="005A6C37" w:rsidRPr="008566E4" w:rsidRDefault="005A6C37" w:rsidP="009D6532">
      <w:pPr>
        <w:pStyle w:val="BodyText"/>
        <w:tabs>
          <w:tab w:val="left" w:pos="360"/>
          <w:tab w:val="left" w:pos="547"/>
        </w:tabs>
        <w:ind w:left="1440"/>
        <w:rPr>
          <w:szCs w:val="20"/>
        </w:rPr>
      </w:pPr>
      <w:r w:rsidRPr="008566E4">
        <w:rPr>
          <w:szCs w:val="20"/>
        </w:rPr>
        <w:t>(Amended 2010</w:t>
      </w:r>
      <w:r w:rsidR="00AF681A" w:rsidRPr="008566E4">
        <w:rPr>
          <w:szCs w:val="20"/>
        </w:rPr>
        <w:t>,</w:t>
      </w:r>
      <w:r w:rsidR="0083148D" w:rsidRPr="008566E4">
        <w:rPr>
          <w:szCs w:val="20"/>
        </w:rPr>
        <w:t xml:space="preserve"> 2016</w:t>
      </w:r>
      <w:r w:rsidR="00AF681A" w:rsidRPr="008566E4">
        <w:rPr>
          <w:szCs w:val="20"/>
        </w:rPr>
        <w:t>, and 20</w:t>
      </w:r>
      <w:r w:rsidR="000213CC" w:rsidRPr="008566E4">
        <w:rPr>
          <w:szCs w:val="20"/>
        </w:rPr>
        <w:t>22</w:t>
      </w:r>
      <w:r w:rsidRPr="008566E4">
        <w:rPr>
          <w:szCs w:val="20"/>
        </w:rPr>
        <w:t>)</w:t>
      </w:r>
    </w:p>
    <w:p w14:paraId="5A78F054" w14:textId="26DC3125" w:rsidR="005A6C37" w:rsidRPr="008566E4" w:rsidRDefault="005A6C37" w:rsidP="009D6532">
      <w:pPr>
        <w:pStyle w:val="BodyText"/>
        <w:tabs>
          <w:tab w:val="left" w:pos="360"/>
        </w:tabs>
        <w:spacing w:after="60"/>
        <w:ind w:left="1080" w:hanging="360"/>
        <w:rPr>
          <w:szCs w:val="20"/>
        </w:rPr>
      </w:pPr>
      <w:r w:rsidRPr="008566E4">
        <w:rPr>
          <w:szCs w:val="20"/>
        </w:rPr>
        <w:t>(b)</w:t>
      </w:r>
      <w:r w:rsidRPr="008566E4">
        <w:rPr>
          <w:szCs w:val="20"/>
        </w:rPr>
        <w:tab/>
      </w:r>
      <w:r w:rsidRPr="008566E4">
        <w:rPr>
          <w:b/>
          <w:bCs/>
          <w:szCs w:val="20"/>
        </w:rPr>
        <w:t xml:space="preserve">Artificial compressed or processed </w:t>
      </w:r>
      <w:r w:rsidR="006366B1" w:rsidRPr="008566E4">
        <w:rPr>
          <w:b/>
          <w:bCs/>
          <w:szCs w:val="20"/>
        </w:rPr>
        <w:t>products</w:t>
      </w:r>
      <w:r w:rsidRPr="008566E4">
        <w:rPr>
          <w:b/>
          <w:bCs/>
          <w:szCs w:val="20"/>
        </w:rPr>
        <w:t>.</w:t>
      </w:r>
      <w:r w:rsidR="00D962A8" w:rsidRPr="008566E4">
        <w:rPr>
          <w:b/>
          <w:bCs/>
          <w:szCs w:val="20"/>
        </w:rPr>
        <w:fldChar w:fldCharType="begin"/>
      </w:r>
      <w:proofErr w:type="spellStart"/>
      <w:r w:rsidRPr="008566E4">
        <w:rPr>
          <w:b/>
          <w:bCs/>
          <w:szCs w:val="20"/>
        </w:rPr>
        <w:instrText>xe</w:instrText>
      </w:r>
      <w:proofErr w:type="spellEnd"/>
      <w:r w:rsidRPr="008566E4">
        <w:rPr>
          <w:b/>
          <w:bCs/>
          <w:szCs w:val="20"/>
        </w:rPr>
        <w:instrText xml:space="preserve"> "</w:instrText>
      </w:r>
      <w:proofErr w:type="spellStart"/>
      <w:r w:rsidRPr="008566E4">
        <w:rPr>
          <w:b/>
          <w:bCs/>
          <w:szCs w:val="20"/>
        </w:rPr>
        <w:instrText>Logs:Artificial</w:instrText>
      </w:r>
      <w:proofErr w:type="spellEnd"/>
      <w:r w:rsidRPr="008566E4">
        <w:rPr>
          <w:b/>
          <w:bCs/>
          <w:szCs w:val="20"/>
        </w:rPr>
        <w:instrText xml:space="preserve"> compressed or processed"</w:instrText>
      </w:r>
      <w:r w:rsidR="00D962A8" w:rsidRPr="008566E4">
        <w:rPr>
          <w:b/>
          <w:bCs/>
          <w:szCs w:val="20"/>
        </w:rPr>
        <w:fldChar w:fldCharType="end"/>
      </w:r>
      <w:r w:rsidR="00D962A8" w:rsidRPr="008566E4">
        <w:rPr>
          <w:b/>
          <w:bCs/>
          <w:szCs w:val="20"/>
        </w:rPr>
        <w:fldChar w:fldCharType="begin"/>
      </w:r>
      <w:r w:rsidR="000C0375" w:rsidRPr="008566E4">
        <w:rPr>
          <w:b/>
          <w:bCs/>
          <w:szCs w:val="20"/>
        </w:rPr>
        <w:instrText xml:space="preserve"> XE "</w:instrText>
      </w:r>
      <w:proofErr w:type="spellStart"/>
      <w:r w:rsidR="000C0375" w:rsidRPr="008566E4">
        <w:rPr>
          <w:b/>
          <w:bCs/>
          <w:szCs w:val="20"/>
        </w:rPr>
        <w:instrText>Firewood:</w:instrText>
      </w:r>
      <w:r w:rsidR="000C0375" w:rsidRPr="008566E4">
        <w:rPr>
          <w:szCs w:val="20"/>
        </w:rPr>
        <w:instrText>Artifical</w:instrText>
      </w:r>
      <w:proofErr w:type="spellEnd"/>
      <w:r w:rsidR="000C0375" w:rsidRPr="008566E4">
        <w:rPr>
          <w:szCs w:val="20"/>
        </w:rPr>
        <w:instrText xml:space="preserve"> compressed or processed logs</w:instrText>
      </w:r>
      <w:r w:rsidR="000C0375" w:rsidRPr="008566E4">
        <w:rPr>
          <w:b/>
          <w:bCs/>
          <w:szCs w:val="20"/>
        </w:rPr>
        <w:instrText xml:space="preserve">" </w:instrText>
      </w:r>
      <w:r w:rsidR="00D962A8" w:rsidRPr="008566E4">
        <w:rPr>
          <w:b/>
          <w:bCs/>
          <w:szCs w:val="20"/>
        </w:rPr>
        <w:fldChar w:fldCharType="end"/>
      </w:r>
      <w:r w:rsidRPr="008566E4">
        <w:rPr>
          <w:b/>
          <w:bCs/>
          <w:szCs w:val="20"/>
        </w:rPr>
        <w:t xml:space="preserve"> </w:t>
      </w:r>
      <w:r w:rsidRPr="008566E4">
        <w:rPr>
          <w:szCs w:val="20"/>
        </w:rPr>
        <w:t>–</w:t>
      </w:r>
      <w:r w:rsidR="00B77F06" w:rsidRPr="008566E4">
        <w:rPr>
          <w:szCs w:val="20"/>
        </w:rPr>
        <w:t xml:space="preserve"> </w:t>
      </w:r>
      <w:r w:rsidR="006366B1" w:rsidRPr="008566E4">
        <w:rPr>
          <w:szCs w:val="20"/>
        </w:rPr>
        <w:t xml:space="preserve">Logs, bricks, or other shaped products greater than </w:t>
      </w:r>
      <w:r w:rsidR="00D47E62" w:rsidRPr="008566E4">
        <w:rPr>
          <w:szCs w:val="20"/>
        </w:rPr>
        <w:t>15</w:t>
      </w:r>
      <w:r w:rsidR="00477C59">
        <w:rPr>
          <w:szCs w:val="20"/>
        </w:rPr>
        <w:t xml:space="preserve"> </w:t>
      </w:r>
      <w:r w:rsidR="006366B1" w:rsidRPr="008566E4">
        <w:rPr>
          <w:szCs w:val="20"/>
        </w:rPr>
        <w:t xml:space="preserve">cm (6 in) in any dimension </w:t>
      </w:r>
      <w:r w:rsidRPr="008566E4">
        <w:rPr>
          <w:szCs w:val="20"/>
        </w:rPr>
        <w:t>shall be sold by weight plus count.</w:t>
      </w:r>
    </w:p>
    <w:p w14:paraId="1D084EFC" w14:textId="4838C11E" w:rsidR="00C84C65" w:rsidRPr="008566E4" w:rsidRDefault="00C84C65" w:rsidP="009D6532">
      <w:pPr>
        <w:pStyle w:val="BodyText"/>
        <w:tabs>
          <w:tab w:val="left" w:pos="360"/>
        </w:tabs>
        <w:ind w:left="1080" w:hanging="360"/>
        <w:rPr>
          <w:szCs w:val="20"/>
        </w:rPr>
      </w:pPr>
      <w:r w:rsidRPr="008566E4">
        <w:rPr>
          <w:szCs w:val="20"/>
        </w:rPr>
        <w:tab/>
        <w:t>(Amended 20</w:t>
      </w:r>
      <w:r w:rsidR="000213CC" w:rsidRPr="008566E4">
        <w:rPr>
          <w:szCs w:val="20"/>
        </w:rPr>
        <w:t>22</w:t>
      </w:r>
      <w:r w:rsidRPr="008566E4">
        <w:rPr>
          <w:szCs w:val="20"/>
        </w:rPr>
        <w:t>)</w:t>
      </w:r>
    </w:p>
    <w:p w14:paraId="1DE5A02C" w14:textId="44055352" w:rsidR="005A6C37" w:rsidRPr="008566E4" w:rsidRDefault="005A6C37" w:rsidP="009D6532">
      <w:pPr>
        <w:pStyle w:val="BodyText"/>
        <w:tabs>
          <w:tab w:val="left" w:pos="360"/>
        </w:tabs>
        <w:spacing w:after="60"/>
        <w:ind w:left="1080" w:hanging="360"/>
        <w:rPr>
          <w:szCs w:val="20"/>
        </w:rPr>
      </w:pPr>
      <w:r w:rsidRPr="008566E4">
        <w:rPr>
          <w:szCs w:val="20"/>
        </w:rPr>
        <w:t>(c)</w:t>
      </w:r>
      <w:r w:rsidRPr="008566E4">
        <w:rPr>
          <w:szCs w:val="20"/>
        </w:rPr>
        <w:tab/>
      </w:r>
      <w:r w:rsidRPr="008566E4">
        <w:rPr>
          <w:b/>
          <w:bCs/>
          <w:szCs w:val="20"/>
        </w:rPr>
        <w:t>Stove wood pellets or chips.</w:t>
      </w:r>
      <w:r w:rsidR="00D962A8" w:rsidRPr="008566E4">
        <w:rPr>
          <w:szCs w:val="20"/>
        </w:rPr>
        <w:fldChar w:fldCharType="begin"/>
      </w:r>
      <w:proofErr w:type="spellStart"/>
      <w:r w:rsidRPr="008566E4">
        <w:rPr>
          <w:szCs w:val="20"/>
        </w:rPr>
        <w:instrText>xe</w:instrText>
      </w:r>
      <w:proofErr w:type="spellEnd"/>
      <w:r w:rsidRPr="008566E4">
        <w:rPr>
          <w:szCs w:val="20"/>
        </w:rPr>
        <w:instrText xml:space="preserve"> "Stove wood, chips or pellets"</w:instrText>
      </w:r>
      <w:r w:rsidR="00D962A8" w:rsidRPr="008566E4">
        <w:rPr>
          <w:szCs w:val="20"/>
        </w:rPr>
        <w:fldChar w:fldCharType="end"/>
      </w:r>
      <w:r w:rsidR="00D962A8" w:rsidRPr="008566E4">
        <w:rPr>
          <w:szCs w:val="20"/>
        </w:rPr>
        <w:fldChar w:fldCharType="begin"/>
      </w:r>
      <w:r w:rsidR="000C0375" w:rsidRPr="008566E4">
        <w:rPr>
          <w:szCs w:val="20"/>
        </w:rPr>
        <w:instrText xml:space="preserve"> XE "</w:instrText>
      </w:r>
      <w:proofErr w:type="spellStart"/>
      <w:r w:rsidR="000C0375" w:rsidRPr="008566E4">
        <w:rPr>
          <w:szCs w:val="20"/>
        </w:rPr>
        <w:instrText>Firewood:Stovewood</w:instrText>
      </w:r>
      <w:proofErr w:type="spellEnd"/>
      <w:r w:rsidR="000C0375" w:rsidRPr="008566E4">
        <w:rPr>
          <w:szCs w:val="20"/>
        </w:rPr>
        <w:instrText xml:space="preserve"> pellets or chips" </w:instrText>
      </w:r>
      <w:r w:rsidR="00D962A8" w:rsidRPr="008566E4">
        <w:rPr>
          <w:szCs w:val="20"/>
        </w:rPr>
        <w:fldChar w:fldCharType="end"/>
      </w:r>
      <w:r w:rsidRPr="008566E4">
        <w:rPr>
          <w:szCs w:val="20"/>
        </w:rPr>
        <w:t xml:space="preserve"> – Pellets or chips not greater than 15</w:t>
      </w:r>
      <w:r w:rsidR="00477C59">
        <w:rPr>
          <w:szCs w:val="20"/>
        </w:rPr>
        <w:t xml:space="preserve"> </w:t>
      </w:r>
      <w:r w:rsidRPr="008566E4">
        <w:rPr>
          <w:szCs w:val="20"/>
        </w:rPr>
        <w:t>cm (6</w:t>
      </w:r>
      <w:r w:rsidR="00477C59">
        <w:rPr>
          <w:szCs w:val="20"/>
        </w:rPr>
        <w:t xml:space="preserve"> </w:t>
      </w:r>
      <w:r w:rsidRPr="008566E4">
        <w:rPr>
          <w:szCs w:val="20"/>
        </w:rPr>
        <w:t>in) in any dimension shall be sold by weight.  This requirement does not apply to flavoring chips.</w:t>
      </w:r>
    </w:p>
    <w:p w14:paraId="0D3E6804" w14:textId="77777777" w:rsidR="005A6C37" w:rsidRPr="008566E4" w:rsidRDefault="005A6C37" w:rsidP="009D6532">
      <w:pPr>
        <w:pStyle w:val="BodyText"/>
        <w:tabs>
          <w:tab w:val="left" w:pos="360"/>
        </w:tabs>
        <w:ind w:left="1080"/>
        <w:rPr>
          <w:szCs w:val="20"/>
        </w:rPr>
      </w:pPr>
      <w:r w:rsidRPr="008566E4">
        <w:rPr>
          <w:szCs w:val="20"/>
        </w:rPr>
        <w:t>(Amended 1976 and 1991)</w:t>
      </w:r>
    </w:p>
    <w:p w14:paraId="7B90038C" w14:textId="7C51780C" w:rsidR="005A6C37" w:rsidRPr="008566E4" w:rsidRDefault="005A6C37" w:rsidP="009D6532">
      <w:pPr>
        <w:pStyle w:val="BodyText"/>
        <w:tabs>
          <w:tab w:val="left" w:pos="360"/>
        </w:tabs>
        <w:ind w:left="1080" w:hanging="360"/>
        <w:rPr>
          <w:b/>
          <w:szCs w:val="20"/>
        </w:rPr>
      </w:pPr>
      <w:r w:rsidRPr="008566E4">
        <w:rPr>
          <w:szCs w:val="20"/>
        </w:rPr>
        <w:t>(d)</w:t>
      </w:r>
      <w:r w:rsidRPr="008566E4">
        <w:rPr>
          <w:szCs w:val="20"/>
        </w:rPr>
        <w:tab/>
      </w:r>
      <w:r w:rsidRPr="008566E4">
        <w:rPr>
          <w:b/>
          <w:bCs/>
          <w:szCs w:val="20"/>
        </w:rPr>
        <w:t xml:space="preserve">Flavoring chips. </w:t>
      </w:r>
      <w:r w:rsidRPr="008566E4">
        <w:rPr>
          <w:szCs w:val="20"/>
        </w:rPr>
        <w:t xml:space="preserve">– </w:t>
      </w:r>
      <w:r w:rsidR="00D962A8" w:rsidRPr="008566E4">
        <w:rPr>
          <w:szCs w:val="20"/>
        </w:rPr>
        <w:fldChar w:fldCharType="begin"/>
      </w:r>
      <w:r w:rsidR="000C0375" w:rsidRPr="008566E4">
        <w:rPr>
          <w:szCs w:val="20"/>
        </w:rPr>
        <w:instrText xml:space="preserve"> XE "</w:instrText>
      </w:r>
      <w:proofErr w:type="spellStart"/>
      <w:r w:rsidR="000C0375" w:rsidRPr="008566E4">
        <w:rPr>
          <w:szCs w:val="20"/>
        </w:rPr>
        <w:instrText>Firewood:Flavoring</w:instrText>
      </w:r>
      <w:proofErr w:type="spellEnd"/>
      <w:r w:rsidR="000C0375" w:rsidRPr="008566E4">
        <w:rPr>
          <w:szCs w:val="20"/>
        </w:rPr>
        <w:instrText xml:space="preserve"> chips" </w:instrText>
      </w:r>
      <w:r w:rsidR="00D962A8" w:rsidRPr="008566E4">
        <w:rPr>
          <w:szCs w:val="20"/>
        </w:rPr>
        <w:fldChar w:fldCharType="end"/>
      </w:r>
      <w:r w:rsidR="00D962A8" w:rsidRPr="008566E4">
        <w:rPr>
          <w:szCs w:val="20"/>
        </w:rPr>
        <w:fldChar w:fldCharType="begin"/>
      </w:r>
      <w:r w:rsidR="000C0375" w:rsidRPr="008566E4">
        <w:rPr>
          <w:szCs w:val="20"/>
        </w:rPr>
        <w:instrText xml:space="preserve"> XE "Flavoring chips" </w:instrText>
      </w:r>
      <w:r w:rsidR="00D962A8" w:rsidRPr="008566E4">
        <w:rPr>
          <w:szCs w:val="20"/>
        </w:rPr>
        <w:fldChar w:fldCharType="end"/>
      </w:r>
      <w:r w:rsidRPr="008566E4">
        <w:rPr>
          <w:szCs w:val="20"/>
        </w:rPr>
        <w:t>Flavoring chips offered for sale in packaged form in quantities less than 0.45</w:t>
      </w:r>
      <w:r w:rsidR="00477C59">
        <w:rPr>
          <w:szCs w:val="20"/>
        </w:rPr>
        <w:t xml:space="preserve">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shall display the quantity in terms of:</w:t>
      </w:r>
    </w:p>
    <w:p w14:paraId="3F912D8B" w14:textId="10665CD2" w:rsidR="005A6C37" w:rsidRPr="008566E4" w:rsidRDefault="005A6C37" w:rsidP="00142207">
      <w:pPr>
        <w:pStyle w:val="BodyText"/>
        <w:numPr>
          <w:ilvl w:val="0"/>
          <w:numId w:val="75"/>
        </w:numPr>
        <w:tabs>
          <w:tab w:val="left" w:pos="360"/>
          <w:tab w:val="left" w:pos="547"/>
        </w:tabs>
        <w:spacing w:after="60"/>
        <w:ind w:left="1440"/>
        <w:rPr>
          <w:b/>
          <w:bCs/>
          <w:szCs w:val="20"/>
        </w:rPr>
      </w:pPr>
      <w:r w:rsidRPr="008566E4">
        <w:rPr>
          <w:szCs w:val="20"/>
        </w:rPr>
        <w:t xml:space="preserve">liters, </w:t>
      </w:r>
      <w:r w:rsidR="003E10C2" w:rsidRPr="008566E4">
        <w:rPr>
          <w:szCs w:val="20"/>
        </w:rPr>
        <w:t xml:space="preserve">including </w:t>
      </w:r>
      <w:r w:rsidRPr="008566E4">
        <w:rPr>
          <w:szCs w:val="20"/>
        </w:rPr>
        <w:t xml:space="preserve">fractions </w:t>
      </w:r>
      <w:r w:rsidR="003E10C2" w:rsidRPr="008566E4">
        <w:rPr>
          <w:szCs w:val="20"/>
        </w:rPr>
        <w:t xml:space="preserve">or multiples </w:t>
      </w:r>
      <w:r w:rsidRPr="008566E4">
        <w:rPr>
          <w:szCs w:val="20"/>
        </w:rPr>
        <w:t xml:space="preserve">of </w:t>
      </w:r>
      <w:r w:rsidR="009C5941" w:rsidRPr="008566E4">
        <w:rPr>
          <w:szCs w:val="20"/>
        </w:rPr>
        <w:t xml:space="preserve">the </w:t>
      </w:r>
      <w:r w:rsidRPr="008566E4">
        <w:rPr>
          <w:szCs w:val="20"/>
        </w:rPr>
        <w:t>liter</w:t>
      </w:r>
      <w:r w:rsidR="009C5941" w:rsidRPr="008566E4">
        <w:rPr>
          <w:szCs w:val="20"/>
        </w:rPr>
        <w:t xml:space="preserve">. </w:t>
      </w:r>
      <w:r w:rsidR="00311B7B" w:rsidRPr="008566E4">
        <w:rPr>
          <w:szCs w:val="20"/>
        </w:rPr>
        <w:t xml:space="preserve"> </w:t>
      </w:r>
      <w:r w:rsidR="009C5941" w:rsidRPr="008566E4">
        <w:rPr>
          <w:szCs w:val="20"/>
        </w:rPr>
        <w:t xml:space="preserve">A net quantity of contents </w:t>
      </w:r>
      <w:r w:rsidR="001659C7" w:rsidRPr="008566E4">
        <w:rPr>
          <w:szCs w:val="20"/>
        </w:rPr>
        <w:t xml:space="preserve">declaration </w:t>
      </w:r>
      <w:r w:rsidR="009C758D" w:rsidRPr="008566E4">
        <w:rPr>
          <w:szCs w:val="20"/>
        </w:rPr>
        <w:t xml:space="preserve">may also include quantity in </w:t>
      </w:r>
      <w:r w:rsidR="001659C7" w:rsidRPr="008566E4">
        <w:rPr>
          <w:szCs w:val="20"/>
        </w:rPr>
        <w:t xml:space="preserve">units </w:t>
      </w:r>
      <w:r w:rsidR="009C758D" w:rsidRPr="008566E4">
        <w:rPr>
          <w:szCs w:val="20"/>
        </w:rPr>
        <w:t>of</w:t>
      </w:r>
      <w:r w:rsidR="00BD2105" w:rsidRPr="008566E4">
        <w:rPr>
          <w:szCs w:val="20"/>
        </w:rPr>
        <w:t xml:space="preserve"> </w:t>
      </w:r>
      <w:r w:rsidRPr="008566E4">
        <w:rPr>
          <w:szCs w:val="20"/>
        </w:rPr>
        <w:t xml:space="preserve">cubic </w:t>
      </w:r>
      <w:r w:rsidR="009C758D" w:rsidRPr="008566E4">
        <w:rPr>
          <w:szCs w:val="20"/>
        </w:rPr>
        <w:t xml:space="preserve">foot </w:t>
      </w:r>
      <w:r w:rsidR="002431B1" w:rsidRPr="008566E4">
        <w:rPr>
          <w:szCs w:val="20"/>
        </w:rPr>
        <w:t xml:space="preserve">or </w:t>
      </w:r>
      <w:r w:rsidRPr="008566E4">
        <w:rPr>
          <w:szCs w:val="20"/>
        </w:rPr>
        <w:t xml:space="preserve">fractions </w:t>
      </w:r>
      <w:r w:rsidR="00221DC3" w:rsidRPr="008566E4">
        <w:rPr>
          <w:szCs w:val="20"/>
        </w:rPr>
        <w:t xml:space="preserve">or multiples </w:t>
      </w:r>
      <w:r w:rsidRPr="008566E4">
        <w:rPr>
          <w:szCs w:val="20"/>
        </w:rPr>
        <w:t>of a cubic foot</w:t>
      </w:r>
      <w:r w:rsidR="00221DC3" w:rsidRPr="008566E4">
        <w:rPr>
          <w:szCs w:val="20"/>
        </w:rPr>
        <w:t xml:space="preserve"> (i.e.</w:t>
      </w:r>
      <w:r w:rsidR="00631234" w:rsidRPr="008566E4">
        <w:rPr>
          <w:szCs w:val="20"/>
        </w:rPr>
        <w:t>,</w:t>
      </w:r>
      <w:r w:rsidR="00221DC3" w:rsidRPr="008566E4">
        <w:rPr>
          <w:szCs w:val="20"/>
        </w:rPr>
        <w:t xml:space="preserve"> cubic feet)</w:t>
      </w:r>
      <w:r w:rsidRPr="008566E4">
        <w:rPr>
          <w:szCs w:val="20"/>
        </w:rPr>
        <w:t>.</w:t>
      </w:r>
    </w:p>
    <w:p w14:paraId="3F8D0F21" w14:textId="236E99A6" w:rsidR="005A6C37" w:rsidRPr="008566E4" w:rsidRDefault="005A6C37" w:rsidP="009D6532">
      <w:pPr>
        <w:pStyle w:val="BodyText"/>
        <w:tabs>
          <w:tab w:val="left" w:pos="360"/>
          <w:tab w:val="left" w:pos="547"/>
        </w:tabs>
        <w:ind w:left="1440"/>
        <w:rPr>
          <w:szCs w:val="20"/>
        </w:rPr>
      </w:pPr>
      <w:r w:rsidRPr="008566E4">
        <w:rPr>
          <w:szCs w:val="20"/>
        </w:rPr>
        <w:t>(Added 1998)</w:t>
      </w:r>
      <w:r w:rsidR="009C758D" w:rsidRPr="008566E4">
        <w:rPr>
          <w:szCs w:val="20"/>
        </w:rPr>
        <w:t xml:space="preserve"> </w:t>
      </w:r>
      <w:r w:rsidRPr="008566E4">
        <w:rPr>
          <w:szCs w:val="20"/>
        </w:rPr>
        <w:t>(Amended 2010</w:t>
      </w:r>
      <w:r w:rsidR="00A344A0" w:rsidRPr="008566E4">
        <w:rPr>
          <w:szCs w:val="20"/>
        </w:rPr>
        <w:t>,</w:t>
      </w:r>
      <w:r w:rsidR="009C758D" w:rsidRPr="008566E4">
        <w:rPr>
          <w:szCs w:val="20"/>
        </w:rPr>
        <w:t xml:space="preserve"> 2016</w:t>
      </w:r>
      <w:r w:rsidR="00A344A0" w:rsidRPr="008566E4">
        <w:rPr>
          <w:szCs w:val="20"/>
        </w:rPr>
        <w:t>, and 20</w:t>
      </w:r>
      <w:r w:rsidR="000213CC" w:rsidRPr="008566E4">
        <w:rPr>
          <w:szCs w:val="20"/>
        </w:rPr>
        <w:t>22</w:t>
      </w:r>
      <w:r w:rsidRPr="008566E4">
        <w:rPr>
          <w:szCs w:val="20"/>
        </w:rPr>
        <w:t>)</w:t>
      </w:r>
    </w:p>
    <w:p w14:paraId="4DBED207" w14:textId="4D33B62D" w:rsidR="005A6C37" w:rsidRPr="00AD1038" w:rsidRDefault="00E02AA2" w:rsidP="009D6532">
      <w:pPr>
        <w:pStyle w:val="BodyText"/>
        <w:tabs>
          <w:tab w:val="left" w:pos="360"/>
        </w:tabs>
        <w:spacing w:after="60"/>
        <w:ind w:left="720"/>
        <w:rPr>
          <w:iCs w:val="0"/>
          <w:szCs w:val="20"/>
        </w:rPr>
      </w:pPr>
      <w:r w:rsidRPr="008566E4">
        <w:rPr>
          <w:b/>
          <w:i/>
          <w:szCs w:val="20"/>
        </w:rPr>
        <w:t>NOTE</w:t>
      </w:r>
      <w:r w:rsidR="005A6C37" w:rsidRPr="008566E4">
        <w:rPr>
          <w:b/>
          <w:i/>
          <w:szCs w:val="20"/>
        </w:rPr>
        <w:t>:</w:t>
      </w:r>
      <w:r w:rsidR="005A6C37" w:rsidRPr="008566E4">
        <w:rPr>
          <w:i/>
          <w:szCs w:val="20"/>
        </w:rPr>
        <w:t xml:space="preserve">  </w:t>
      </w:r>
      <w:r w:rsidR="005A6C37" w:rsidRPr="00AD1038">
        <w:rPr>
          <w:iCs w:val="0"/>
          <w:szCs w:val="20"/>
        </w:rPr>
        <w:t>In determining the appropriate Method of Sale</w:t>
      </w:r>
      <w:r w:rsidR="00D962A8" w:rsidRPr="00AD1038">
        <w:rPr>
          <w:iCs w:val="0"/>
          <w:szCs w:val="20"/>
        </w:rPr>
        <w:fldChar w:fldCharType="begin"/>
      </w:r>
      <w:r w:rsidR="00535CC4" w:rsidRPr="00AD1038">
        <w:rPr>
          <w:iCs w:val="0"/>
          <w:szCs w:val="20"/>
        </w:rPr>
        <w:instrText xml:space="preserve"> XE "Me</w:instrText>
      </w:r>
      <w:r w:rsidR="008D2ED7" w:rsidRPr="00AD1038">
        <w:rPr>
          <w:iCs w:val="0"/>
          <w:szCs w:val="20"/>
        </w:rPr>
        <w:instrText>th</w:instrText>
      </w:r>
      <w:r w:rsidR="00535CC4" w:rsidRPr="00AD1038">
        <w:rPr>
          <w:iCs w:val="0"/>
          <w:szCs w:val="20"/>
        </w:rPr>
        <w:instrText xml:space="preserve">od of </w:instrText>
      </w:r>
      <w:proofErr w:type="spellStart"/>
      <w:r w:rsidR="00535CC4" w:rsidRPr="00AD1038">
        <w:rPr>
          <w:iCs w:val="0"/>
          <w:szCs w:val="20"/>
        </w:rPr>
        <w:instrText>sale:Flavoring</w:instrText>
      </w:r>
      <w:proofErr w:type="spellEnd"/>
      <w:r w:rsidR="00535CC4" w:rsidRPr="00AD1038">
        <w:rPr>
          <w:iCs w:val="0"/>
          <w:szCs w:val="20"/>
        </w:rPr>
        <w:instrText xml:space="preserve"> chips" </w:instrText>
      </w:r>
      <w:r w:rsidR="00D962A8" w:rsidRPr="00AD1038">
        <w:rPr>
          <w:iCs w:val="0"/>
          <w:szCs w:val="20"/>
        </w:rPr>
        <w:fldChar w:fldCharType="end"/>
      </w:r>
      <w:r w:rsidR="005A6C37" w:rsidRPr="00AD1038">
        <w:rPr>
          <w:iCs w:val="0"/>
          <w:szCs w:val="20"/>
        </w:rPr>
        <w:t>, a clear distinction must be made as to whether the wood is being sold primarily as fuel (some wood is sold as fuel but flavoring is a byproduct) or strictly as a wood flavoring.</w:t>
      </w:r>
    </w:p>
    <w:p w14:paraId="2C8C255E" w14:textId="02CF09AC" w:rsidR="005A6C37" w:rsidRPr="008566E4" w:rsidRDefault="005A6C37" w:rsidP="009D6532">
      <w:pPr>
        <w:pStyle w:val="BodyText"/>
        <w:tabs>
          <w:tab w:val="left" w:pos="360"/>
        </w:tabs>
        <w:spacing w:after="60"/>
        <w:ind w:left="720"/>
        <w:rPr>
          <w:szCs w:val="20"/>
        </w:rPr>
      </w:pPr>
      <w:r w:rsidRPr="008566E4">
        <w:rPr>
          <w:szCs w:val="20"/>
        </w:rPr>
        <w:t>(</w:t>
      </w:r>
      <w:r w:rsidR="00CC4E67" w:rsidRPr="008566E4">
        <w:rPr>
          <w:szCs w:val="20"/>
        </w:rPr>
        <w:t xml:space="preserve">Note </w:t>
      </w:r>
      <w:r w:rsidRPr="008566E4">
        <w:rPr>
          <w:szCs w:val="20"/>
        </w:rPr>
        <w:t>Added 2010)</w:t>
      </w:r>
    </w:p>
    <w:p w14:paraId="17826449" w14:textId="39A5A3B0" w:rsidR="003F76BD" w:rsidRPr="008566E4" w:rsidRDefault="003F76BD" w:rsidP="009D6532">
      <w:pPr>
        <w:pStyle w:val="BodyText"/>
        <w:tabs>
          <w:tab w:val="left" w:pos="360"/>
          <w:tab w:val="left" w:pos="547"/>
        </w:tabs>
        <w:rPr>
          <w:szCs w:val="20"/>
        </w:rPr>
      </w:pPr>
      <w:r w:rsidRPr="008566E4">
        <w:rPr>
          <w:szCs w:val="20"/>
        </w:rPr>
        <w:t>(Amended 1976, 1991, 1998, 2010, 2016</w:t>
      </w:r>
      <w:r w:rsidR="00A344A0" w:rsidRPr="008566E4">
        <w:rPr>
          <w:szCs w:val="20"/>
        </w:rPr>
        <w:t xml:space="preserve">, </w:t>
      </w:r>
      <w:r w:rsidR="00D766AC" w:rsidRPr="008566E4">
        <w:rPr>
          <w:szCs w:val="20"/>
        </w:rPr>
        <w:t>and 20</w:t>
      </w:r>
      <w:r w:rsidR="000213CC" w:rsidRPr="008566E4">
        <w:rPr>
          <w:szCs w:val="20"/>
        </w:rPr>
        <w:t>22</w:t>
      </w:r>
      <w:r w:rsidRPr="008566E4">
        <w:rPr>
          <w:szCs w:val="20"/>
        </w:rPr>
        <w:t>)</w:t>
      </w:r>
      <w:r w:rsidR="00102FCA" w:rsidRPr="008566E4">
        <w:rPr>
          <w:szCs w:val="20"/>
        </w:rPr>
        <w:t xml:space="preserve">  </w:t>
      </w:r>
    </w:p>
    <w:p w14:paraId="4EAAAFB5" w14:textId="0E6F3B15" w:rsidR="005A6C37" w:rsidRPr="004A7179" w:rsidRDefault="005A6C37" w:rsidP="009D6532">
      <w:pPr>
        <w:pStyle w:val="BodyText"/>
        <w:tabs>
          <w:tab w:val="left" w:pos="360"/>
          <w:tab w:val="left" w:pos="1008"/>
        </w:tabs>
        <w:ind w:left="360"/>
        <w:rPr>
          <w:bCs/>
          <w:iCs w:val="0"/>
        </w:rPr>
      </w:pPr>
      <w:bookmarkStart w:id="165" w:name="_Toc159474183"/>
      <w:bookmarkStart w:id="166" w:name="_Toc173472862"/>
      <w:r w:rsidRPr="004A7179">
        <w:rPr>
          <w:rStyle w:val="UniformLevel3Char"/>
          <w:b/>
          <w:sz w:val="20"/>
        </w:rPr>
        <w:t>2.4.4.</w:t>
      </w:r>
      <w:r w:rsidR="00AD1038" w:rsidRPr="004A7179">
        <w:rPr>
          <w:rStyle w:val="UniformLevel3Char"/>
          <w:b/>
          <w:sz w:val="20"/>
        </w:rPr>
        <w:tab/>
      </w:r>
      <w:r w:rsidRPr="004A7179">
        <w:rPr>
          <w:rStyle w:val="UniformLevel3Char"/>
          <w:b/>
          <w:sz w:val="20"/>
        </w:rPr>
        <w:t>Prohibition of Terms.</w:t>
      </w:r>
      <w:bookmarkEnd w:id="165"/>
      <w:r w:rsidR="00D962A8" w:rsidRPr="004A7179">
        <w:rPr>
          <w:rStyle w:val="UniformLevel3Char"/>
          <w:b/>
          <w:sz w:val="20"/>
        </w:rPr>
        <w:fldChar w:fldCharType="begin"/>
      </w:r>
      <w:proofErr w:type="spellStart"/>
      <w:r w:rsidRPr="004A7179">
        <w:rPr>
          <w:rStyle w:val="UniformLevel3Char"/>
          <w:b/>
          <w:sz w:val="20"/>
        </w:rPr>
        <w:instrText>xe</w:instrText>
      </w:r>
      <w:proofErr w:type="spellEnd"/>
      <w:r w:rsidRPr="004A7179">
        <w:rPr>
          <w:rStyle w:val="UniformLevel3Char"/>
          <w:b/>
          <w:sz w:val="20"/>
        </w:rPr>
        <w:instrText xml:space="preserve"> "Prohibition of </w:instrText>
      </w:r>
      <w:proofErr w:type="spellStart"/>
      <w:r w:rsidRPr="004A7179">
        <w:rPr>
          <w:rStyle w:val="UniformLevel3Char"/>
          <w:b/>
          <w:sz w:val="20"/>
        </w:rPr>
        <w:instrText>terms</w:instrText>
      </w:r>
      <w:r w:rsidR="000C0375" w:rsidRPr="004A7179">
        <w:rPr>
          <w:rStyle w:val="UniformLevel3Char"/>
          <w:b/>
          <w:sz w:val="20"/>
        </w:rPr>
        <w:instrText>:Firewood</w:instrText>
      </w:r>
      <w:proofErr w:type="spellEnd"/>
      <w:r w:rsidRPr="004A7179">
        <w:rPr>
          <w:rStyle w:val="UniformLevel3Char"/>
          <w:b/>
          <w:sz w:val="20"/>
        </w:rPr>
        <w:instrText>"</w:instrText>
      </w:r>
      <w:r w:rsidR="00D962A8" w:rsidRPr="004A7179">
        <w:rPr>
          <w:rStyle w:val="UniformLevel3Char"/>
          <w:b/>
          <w:sz w:val="20"/>
        </w:rPr>
        <w:fldChar w:fldCharType="end"/>
      </w:r>
      <w:r w:rsidR="00D3045D" w:rsidRPr="004A7179">
        <w:rPr>
          <w:rStyle w:val="UniformLevel3Char"/>
          <w:b/>
          <w:sz w:val="20"/>
        </w:rPr>
        <w:fldChar w:fldCharType="begin"/>
      </w:r>
      <w:r w:rsidR="00D3045D" w:rsidRPr="004A7179">
        <w:rPr>
          <w:rStyle w:val="UniformLevel3Char"/>
          <w:b/>
          <w:sz w:val="20"/>
        </w:rPr>
        <w:instrText xml:space="preserve"> XE "Method of </w:instrText>
      </w:r>
      <w:proofErr w:type="spellStart"/>
      <w:r w:rsidR="00D3045D" w:rsidRPr="004A7179">
        <w:rPr>
          <w:rStyle w:val="UniformLevel3Char"/>
          <w:b/>
          <w:sz w:val="20"/>
        </w:rPr>
        <w:instrText>sale:Firewood</w:instrText>
      </w:r>
      <w:proofErr w:type="spellEnd"/>
      <w:r w:rsidR="00D3045D" w:rsidRPr="004A7179">
        <w:rPr>
          <w:rStyle w:val="UniformLevel3Char"/>
          <w:b/>
          <w:sz w:val="20"/>
        </w:rPr>
        <w:instrText xml:space="preserve">" </w:instrText>
      </w:r>
      <w:r w:rsidR="00D3045D" w:rsidRPr="004A7179">
        <w:rPr>
          <w:rStyle w:val="UniformLevel3Char"/>
          <w:b/>
          <w:sz w:val="20"/>
        </w:rPr>
        <w:fldChar w:fldCharType="end"/>
      </w:r>
      <w:r w:rsidRPr="004A7179">
        <w:rPr>
          <w:rStyle w:val="UniformLevel3Char"/>
          <w:b/>
          <w:sz w:val="20"/>
        </w:rPr>
        <w:t xml:space="preserve"> </w:t>
      </w:r>
      <w:r w:rsidRPr="004A7179">
        <w:rPr>
          <w:rStyle w:val="BodyTextChar"/>
        </w:rPr>
        <w:t>– The terms “face cord,” “rack,” “pile,” “truckload,” or terms of similar import shall not be used when advertising</w:t>
      </w:r>
      <w:r w:rsidR="00D962A8" w:rsidRPr="004A7179">
        <w:rPr>
          <w:rStyle w:val="BodyTextChar"/>
        </w:rPr>
        <w:fldChar w:fldCharType="begin"/>
      </w:r>
      <w:proofErr w:type="spellStart"/>
      <w:r w:rsidRPr="004A7179">
        <w:rPr>
          <w:rStyle w:val="BodyTextChar"/>
        </w:rPr>
        <w:instrText>xe</w:instrText>
      </w:r>
      <w:proofErr w:type="spellEnd"/>
      <w:r w:rsidRPr="004A7179">
        <w:rPr>
          <w:rStyle w:val="BodyTextChar"/>
        </w:rPr>
        <w:instrText xml:space="preserve"> "</w:instrText>
      </w:r>
      <w:proofErr w:type="spellStart"/>
      <w:r w:rsidRPr="004A7179">
        <w:rPr>
          <w:rStyle w:val="BodyTextChar"/>
        </w:rPr>
        <w:instrText>Advertising:Prohibited</w:instrText>
      </w:r>
      <w:proofErr w:type="spellEnd"/>
      <w:r w:rsidRPr="004A7179">
        <w:rPr>
          <w:rStyle w:val="BodyTextChar"/>
        </w:rPr>
        <w:instrText xml:space="preserve"> terms"</w:instrText>
      </w:r>
      <w:r w:rsidR="00D962A8" w:rsidRPr="004A7179">
        <w:rPr>
          <w:rStyle w:val="BodyTextChar"/>
        </w:rPr>
        <w:fldChar w:fldCharType="end"/>
      </w:r>
      <w:r w:rsidRPr="00012A3D">
        <w:t>, offering for sale, or selling wood for use as fuel.</w:t>
      </w:r>
      <w:bookmarkEnd w:id="166"/>
    </w:p>
    <w:p w14:paraId="40905ADF" w14:textId="2C247A29" w:rsidR="005A6C37" w:rsidRPr="008D0747" w:rsidRDefault="005A6C37" w:rsidP="009D6532">
      <w:pPr>
        <w:pStyle w:val="BodyText"/>
        <w:tabs>
          <w:tab w:val="left" w:pos="360"/>
          <w:tab w:val="left" w:pos="1008"/>
        </w:tabs>
        <w:ind w:left="360"/>
      </w:pPr>
      <w:bookmarkStart w:id="167" w:name="_Toc159474184"/>
      <w:bookmarkStart w:id="168" w:name="_Toc173472863"/>
      <w:r w:rsidRPr="000D4EBD">
        <w:rPr>
          <w:rStyle w:val="UniformLevel3Char"/>
          <w:b/>
          <w:sz w:val="20"/>
        </w:rPr>
        <w:lastRenderedPageBreak/>
        <w:t>2.4.5.</w:t>
      </w:r>
      <w:r w:rsidR="00AD1038" w:rsidRPr="000D4EBD">
        <w:rPr>
          <w:rStyle w:val="UniformLevel3Char"/>
          <w:b/>
          <w:sz w:val="20"/>
        </w:rPr>
        <w:tab/>
      </w:r>
      <w:r w:rsidRPr="000D4EBD">
        <w:rPr>
          <w:rStyle w:val="UniformLevel3Char"/>
          <w:b/>
          <w:sz w:val="20"/>
        </w:rPr>
        <w:t xml:space="preserve">Delivery </w:t>
      </w:r>
      <w:r w:rsidR="00D55A65" w:rsidRPr="000D4EBD">
        <w:rPr>
          <w:rStyle w:val="UniformLevel3Char"/>
          <w:b/>
          <w:sz w:val="20"/>
        </w:rPr>
        <w:t>Ticket</w:t>
      </w:r>
      <w:r w:rsidRPr="000D4EBD">
        <w:rPr>
          <w:rStyle w:val="UniformLevel3Char"/>
          <w:b/>
          <w:sz w:val="20"/>
        </w:rPr>
        <w:t xml:space="preserve"> or </w:t>
      </w:r>
      <w:r w:rsidR="00D55A65" w:rsidRPr="000D4EBD">
        <w:rPr>
          <w:rStyle w:val="UniformLevel3Char"/>
          <w:b/>
          <w:sz w:val="20"/>
        </w:rPr>
        <w:t>Sales Invoice</w:t>
      </w:r>
      <w:r w:rsidRPr="000D4EBD">
        <w:rPr>
          <w:rStyle w:val="UniformLevel3Char"/>
          <w:b/>
          <w:sz w:val="20"/>
        </w:rPr>
        <w:t>.</w:t>
      </w:r>
      <w:bookmarkEnd w:id="167"/>
      <w:r w:rsidRPr="008D0747">
        <w:t xml:space="preserve"> – </w:t>
      </w:r>
      <w:r w:rsidR="00D962A8" w:rsidRPr="008D0747">
        <w:fldChar w:fldCharType="begin"/>
      </w:r>
      <w:r w:rsidR="000C0375" w:rsidRPr="008D0747">
        <w:instrText xml:space="preserve"> XE "</w:instrText>
      </w:r>
      <w:proofErr w:type="spellStart"/>
      <w:r w:rsidR="000C0375" w:rsidRPr="008D0747">
        <w:instrText>Firewood:Delivery</w:instrText>
      </w:r>
      <w:proofErr w:type="spellEnd"/>
      <w:r w:rsidR="000C0375" w:rsidRPr="008D0747">
        <w:instrText xml:space="preserve"> ticket or sales invoice" </w:instrText>
      </w:r>
      <w:r w:rsidR="00D962A8" w:rsidRPr="008D0747">
        <w:fldChar w:fldCharType="end"/>
      </w:r>
      <w:r w:rsidR="00D3045D" w:rsidRPr="008D0747">
        <w:fldChar w:fldCharType="begin"/>
      </w:r>
      <w:r w:rsidR="00D3045D" w:rsidRPr="008D0747">
        <w:instrText xml:space="preserve"> XE "Method of </w:instrText>
      </w:r>
      <w:proofErr w:type="spellStart"/>
      <w:r w:rsidR="00D3045D" w:rsidRPr="008D0747">
        <w:instrText>sale:Firewood</w:instrText>
      </w:r>
      <w:proofErr w:type="spellEnd"/>
      <w:r w:rsidR="00D3045D" w:rsidRPr="008D0747">
        <w:instrText xml:space="preserve">" </w:instrText>
      </w:r>
      <w:r w:rsidR="00D3045D" w:rsidRPr="008D0747">
        <w:fldChar w:fldCharType="end"/>
      </w:r>
      <w:r w:rsidRPr="008D0747">
        <w:t>A delivery ticket or sales invoice shall be presented by the seller to the purchaser whenever any non-packaged fireplace or stove wood is sold.  The delivery ticket or sales invoice shall contain at least the following information:</w:t>
      </w:r>
      <w:bookmarkEnd w:id="168"/>
    </w:p>
    <w:p w14:paraId="422D82C2" w14:textId="77777777"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t xml:space="preserve">the name and address of the </w:t>
      </w:r>
      <w:proofErr w:type="gramStart"/>
      <w:r w:rsidRPr="008566E4">
        <w:rPr>
          <w:szCs w:val="20"/>
        </w:rPr>
        <w:t>vendor;</w:t>
      </w:r>
      <w:proofErr w:type="gramEnd"/>
    </w:p>
    <w:p w14:paraId="3C70215C" w14:textId="77777777" w:rsidR="005A6C37" w:rsidRPr="008566E4" w:rsidRDefault="005A6C37" w:rsidP="009D6532">
      <w:pPr>
        <w:pStyle w:val="BodyText"/>
        <w:tabs>
          <w:tab w:val="left" w:pos="360"/>
        </w:tabs>
        <w:ind w:left="1080" w:hanging="360"/>
        <w:rPr>
          <w:szCs w:val="20"/>
        </w:rPr>
      </w:pPr>
      <w:r w:rsidRPr="008566E4">
        <w:rPr>
          <w:szCs w:val="20"/>
        </w:rPr>
        <w:t>(b)</w:t>
      </w:r>
      <w:r w:rsidRPr="008566E4">
        <w:rPr>
          <w:szCs w:val="20"/>
        </w:rPr>
        <w:tab/>
        <w:t xml:space="preserve">the name and address of the </w:t>
      </w:r>
      <w:proofErr w:type="gramStart"/>
      <w:r w:rsidRPr="008566E4">
        <w:rPr>
          <w:szCs w:val="20"/>
        </w:rPr>
        <w:t>purchaser;</w:t>
      </w:r>
      <w:proofErr w:type="gramEnd"/>
    </w:p>
    <w:p w14:paraId="4414F3BC" w14:textId="77777777" w:rsidR="005A6C37" w:rsidRPr="008566E4" w:rsidRDefault="005A6C37" w:rsidP="009D6532">
      <w:pPr>
        <w:pStyle w:val="BodyText"/>
        <w:tabs>
          <w:tab w:val="left" w:pos="360"/>
        </w:tabs>
        <w:ind w:left="1080" w:hanging="360"/>
        <w:rPr>
          <w:szCs w:val="20"/>
        </w:rPr>
      </w:pPr>
      <w:r w:rsidRPr="008566E4">
        <w:rPr>
          <w:szCs w:val="20"/>
        </w:rPr>
        <w:t>(c)</w:t>
      </w:r>
      <w:r w:rsidRPr="008566E4">
        <w:rPr>
          <w:szCs w:val="20"/>
        </w:rPr>
        <w:tab/>
        <w:t xml:space="preserve">the date </w:t>
      </w:r>
      <w:proofErr w:type="gramStart"/>
      <w:r w:rsidRPr="008566E4">
        <w:rPr>
          <w:szCs w:val="20"/>
        </w:rPr>
        <w:t>delivered;</w:t>
      </w:r>
      <w:proofErr w:type="gramEnd"/>
    </w:p>
    <w:p w14:paraId="495DC1E3" w14:textId="77777777" w:rsidR="005A6C37" w:rsidRPr="008566E4" w:rsidRDefault="005A6C37" w:rsidP="009D6532">
      <w:pPr>
        <w:pStyle w:val="BodyText"/>
        <w:tabs>
          <w:tab w:val="left" w:pos="360"/>
        </w:tabs>
        <w:ind w:left="1080" w:hanging="360"/>
        <w:rPr>
          <w:szCs w:val="20"/>
        </w:rPr>
      </w:pPr>
      <w:r w:rsidRPr="008566E4">
        <w:rPr>
          <w:szCs w:val="20"/>
        </w:rPr>
        <w:t>(d)</w:t>
      </w:r>
      <w:r w:rsidRPr="008566E4">
        <w:rPr>
          <w:szCs w:val="20"/>
        </w:rPr>
        <w:tab/>
        <w:t xml:space="preserve">the quantity delivered and the quantity upon which the price is based, if this differs from the delivered </w:t>
      </w:r>
      <w:proofErr w:type="gramStart"/>
      <w:r w:rsidRPr="008566E4">
        <w:rPr>
          <w:szCs w:val="20"/>
        </w:rPr>
        <w:t>quantity;</w:t>
      </w:r>
      <w:proofErr w:type="gramEnd"/>
    </w:p>
    <w:p w14:paraId="3FC8410B" w14:textId="77777777" w:rsidR="005A6C37" w:rsidRPr="008566E4" w:rsidRDefault="005A6C37" w:rsidP="009D6532">
      <w:pPr>
        <w:pStyle w:val="BodyText"/>
        <w:tabs>
          <w:tab w:val="left" w:pos="360"/>
        </w:tabs>
        <w:ind w:left="1080" w:hanging="360"/>
        <w:rPr>
          <w:szCs w:val="20"/>
        </w:rPr>
      </w:pPr>
      <w:r w:rsidRPr="008566E4">
        <w:rPr>
          <w:szCs w:val="20"/>
        </w:rPr>
        <w:t>(e)</w:t>
      </w:r>
      <w:r w:rsidRPr="008566E4">
        <w:rPr>
          <w:szCs w:val="20"/>
        </w:rPr>
        <w:tab/>
        <w:t>the price of the amount delivered; and</w:t>
      </w:r>
    </w:p>
    <w:p w14:paraId="03493AFC" w14:textId="77777777" w:rsidR="005A6C37" w:rsidRPr="008566E4" w:rsidRDefault="005A6C37" w:rsidP="009D6532">
      <w:pPr>
        <w:pStyle w:val="BodyText"/>
        <w:tabs>
          <w:tab w:val="left" w:pos="360"/>
        </w:tabs>
        <w:spacing w:after="60"/>
        <w:ind w:left="1080" w:hanging="360"/>
        <w:rPr>
          <w:szCs w:val="20"/>
        </w:rPr>
      </w:pPr>
      <w:r w:rsidRPr="008566E4">
        <w:rPr>
          <w:szCs w:val="20"/>
        </w:rPr>
        <w:t>(f)</w:t>
      </w:r>
      <w:r w:rsidRPr="008566E4">
        <w:rPr>
          <w:szCs w:val="20"/>
        </w:rPr>
        <w:tab/>
        <w:t>the identity</w:t>
      </w:r>
      <w:r w:rsidR="0060419B" w:rsidRPr="008566E4">
        <w:rPr>
          <w:szCs w:val="20"/>
        </w:rPr>
        <w:t>,</w:t>
      </w:r>
      <w:r w:rsidRPr="008566E4">
        <w:rPr>
          <w:szCs w:val="20"/>
        </w:rPr>
        <w:t xml:space="preserve"> in the most descriptive terms commercially practicable, including any quality representation made in connection with the sale.</w:t>
      </w:r>
    </w:p>
    <w:p w14:paraId="2B6889A0" w14:textId="77777777" w:rsidR="005A6C37" w:rsidRPr="008566E4" w:rsidRDefault="005A6C37" w:rsidP="009D6532">
      <w:pPr>
        <w:pStyle w:val="BodyText"/>
        <w:tabs>
          <w:tab w:val="left" w:pos="360"/>
        </w:tabs>
        <w:ind w:left="1080"/>
        <w:rPr>
          <w:szCs w:val="20"/>
        </w:rPr>
      </w:pPr>
      <w:r w:rsidRPr="008566E4">
        <w:rPr>
          <w:szCs w:val="20"/>
        </w:rPr>
        <w:t>(Added 1975)</w:t>
      </w:r>
    </w:p>
    <w:p w14:paraId="657804DB" w14:textId="49829BE8" w:rsidR="005A6C37" w:rsidRPr="008566E4" w:rsidRDefault="005A6C37" w:rsidP="009D6532">
      <w:pPr>
        <w:pStyle w:val="BodyText"/>
        <w:tabs>
          <w:tab w:val="left" w:pos="360"/>
          <w:tab w:val="left" w:pos="446"/>
          <w:tab w:val="left" w:pos="547"/>
        </w:tabs>
        <w:rPr>
          <w:szCs w:val="20"/>
        </w:rPr>
      </w:pPr>
      <w:bookmarkStart w:id="169" w:name="_Toc159474185"/>
      <w:bookmarkStart w:id="170" w:name="_Toc173471515"/>
      <w:bookmarkStart w:id="171" w:name="_Toc173472864"/>
      <w:bookmarkStart w:id="172" w:name="_Toc173474163"/>
      <w:r w:rsidRPr="008566E4">
        <w:rPr>
          <w:rStyle w:val="UniformLevel2Char"/>
          <w:b/>
          <w:sz w:val="20"/>
          <w:szCs w:val="20"/>
        </w:rPr>
        <w:t>2.5.</w:t>
      </w:r>
      <w:r w:rsidR="00C35EA4" w:rsidRPr="008566E4">
        <w:rPr>
          <w:rStyle w:val="UniformLevel2Char"/>
          <w:b/>
          <w:sz w:val="20"/>
          <w:szCs w:val="20"/>
        </w:rPr>
        <w:tab/>
      </w:r>
      <w:r w:rsidRPr="008566E4">
        <w:rPr>
          <w:rStyle w:val="UniformLevel2Char"/>
          <w:b/>
          <w:sz w:val="20"/>
          <w:szCs w:val="20"/>
        </w:rPr>
        <w:t>Peat and Peat Moss.</w:t>
      </w:r>
      <w:bookmarkEnd w:id="169"/>
      <w:r w:rsidRPr="008566E4">
        <w:rPr>
          <w:szCs w:val="20"/>
        </w:rPr>
        <w:t xml:space="preserve"> – </w:t>
      </w:r>
      <w:r w:rsidR="00D962A8" w:rsidRPr="008566E4">
        <w:rPr>
          <w:szCs w:val="20"/>
        </w:rPr>
        <w:fldChar w:fldCharType="begin"/>
      </w:r>
      <w:r w:rsidR="000C0375" w:rsidRPr="008566E4">
        <w:rPr>
          <w:szCs w:val="20"/>
        </w:rPr>
        <w:instrText xml:space="preserve"> XE "Peat and peat moss" </w:instrText>
      </w:r>
      <w:r w:rsidR="00D962A8" w:rsidRPr="008566E4">
        <w:rPr>
          <w:szCs w:val="20"/>
        </w:rPr>
        <w:fldChar w:fldCharType="end"/>
      </w:r>
      <w:r w:rsidRPr="008566E4">
        <w:rPr>
          <w:szCs w:val="20"/>
        </w:rP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w:t>
      </w:r>
      <w:r w:rsidR="004E2F46" w:rsidRPr="008566E4">
        <w:rPr>
          <w:szCs w:val="20"/>
        </w:rPr>
        <w:t xml:space="preserve"> </w:t>
      </w:r>
      <w:r w:rsidR="004D1B71" w:rsidRPr="008566E4">
        <w:rPr>
          <w:szCs w:val="20"/>
        </w:rPr>
        <w:t>°</w:t>
      </w:r>
      <w:r w:rsidRPr="008566E4">
        <w:rPr>
          <w:szCs w:val="20"/>
        </w:rPr>
        <w:t>C (221</w:t>
      </w:r>
      <w:r w:rsidR="004E2F46" w:rsidRPr="008566E4">
        <w:rPr>
          <w:szCs w:val="20"/>
        </w:rPr>
        <w:t xml:space="preserve"> </w:t>
      </w:r>
      <w:r w:rsidR="004D1B71" w:rsidRPr="008566E4">
        <w:rPr>
          <w:szCs w:val="20"/>
        </w:rPr>
        <w:t>°</w:t>
      </w:r>
      <w:r w:rsidRPr="008566E4">
        <w:rPr>
          <w:szCs w:val="20"/>
        </w:rPr>
        <w:t>F) until no further weight loss can be determined].</w:t>
      </w:r>
      <w:bookmarkEnd w:id="170"/>
      <w:bookmarkEnd w:id="171"/>
      <w:bookmarkEnd w:id="172"/>
    </w:p>
    <w:p w14:paraId="0463FC4F" w14:textId="5C3A5358" w:rsidR="005A6C37" w:rsidRPr="004A7179" w:rsidRDefault="005A6C37" w:rsidP="009D6532">
      <w:pPr>
        <w:pStyle w:val="BodyText"/>
        <w:tabs>
          <w:tab w:val="left" w:pos="360"/>
          <w:tab w:val="left" w:pos="1008"/>
        </w:tabs>
        <w:ind w:left="360"/>
        <w:rPr>
          <w:bCs/>
          <w:iCs w:val="0"/>
        </w:rPr>
      </w:pPr>
      <w:bookmarkStart w:id="173" w:name="_Toc159474186"/>
      <w:bookmarkStart w:id="174" w:name="_Toc173472865"/>
      <w:r w:rsidRPr="004A7179">
        <w:rPr>
          <w:rStyle w:val="UniformLevel3Char"/>
          <w:b/>
          <w:sz w:val="20"/>
        </w:rPr>
        <w:t>2.5.1.</w:t>
      </w:r>
      <w:r w:rsidR="00AD1038" w:rsidRPr="004A7179">
        <w:rPr>
          <w:rStyle w:val="UniformLevel3Char"/>
          <w:b/>
          <w:sz w:val="20"/>
        </w:rPr>
        <w:tab/>
      </w:r>
      <w:r w:rsidRPr="004A7179">
        <w:rPr>
          <w:rStyle w:val="UniformLevel3Char"/>
          <w:b/>
          <w:sz w:val="20"/>
        </w:rPr>
        <w:t>Declaration of Quantity.</w:t>
      </w:r>
      <w:bookmarkEnd w:id="173"/>
      <w:r w:rsidRPr="008566E4">
        <w:t xml:space="preserve"> </w:t>
      </w:r>
      <w:r w:rsidRPr="004A7179">
        <w:rPr>
          <w:rStyle w:val="BodyTextChar"/>
        </w:rPr>
        <w:t>– The declaration of quantity of peat and peat moss</w:t>
      </w:r>
      <w:r w:rsidR="00091466" w:rsidRPr="004A7179">
        <w:rPr>
          <w:rStyle w:val="BodyTextChar"/>
        </w:rPr>
        <w:t xml:space="preserve"> </w:t>
      </w:r>
      <w:r w:rsidR="00D962A8" w:rsidRPr="004A7179">
        <w:rPr>
          <w:rStyle w:val="BodyTextChar"/>
        </w:rPr>
        <w:fldChar w:fldCharType="begin"/>
      </w:r>
      <w:r w:rsidR="00007942" w:rsidRPr="004A7179">
        <w:rPr>
          <w:rStyle w:val="BodyTextChar"/>
        </w:rPr>
        <w:instrText xml:space="preserve"> XE "Peat and peat moss" </w:instrText>
      </w:r>
      <w:r w:rsidR="00D962A8" w:rsidRPr="004A7179">
        <w:rPr>
          <w:rStyle w:val="BodyTextChar"/>
        </w:rPr>
        <w:fldChar w:fldCharType="end"/>
      </w:r>
      <w:r w:rsidRPr="00012A3D">
        <w:t xml:space="preserve"> shall be expressed in</w:t>
      </w:r>
      <w:r w:rsidR="0009049A" w:rsidRPr="00012A3D">
        <w:t xml:space="preserve"> terms of</w:t>
      </w:r>
      <w:r w:rsidRPr="00012A3D">
        <w:t xml:space="preserve"> weight units or in cubic measure units.</w:t>
      </w:r>
      <w:bookmarkEnd w:id="174"/>
    </w:p>
    <w:p w14:paraId="0AD30EC3" w14:textId="70CA63AF" w:rsidR="005A6C37" w:rsidRPr="005C7E64" w:rsidRDefault="005A6C37" w:rsidP="009D6532">
      <w:pPr>
        <w:pStyle w:val="UniformLevel3"/>
        <w:tabs>
          <w:tab w:val="left" w:pos="360"/>
          <w:tab w:val="left" w:pos="1008"/>
        </w:tabs>
        <w:spacing w:after="240"/>
        <w:rPr>
          <w:b/>
          <w:iCs w:val="0"/>
          <w:color w:val="000000" w:themeColor="text1"/>
          <w:sz w:val="20"/>
        </w:rPr>
      </w:pPr>
      <w:bookmarkStart w:id="175" w:name="_Toc173472866"/>
      <w:bookmarkStart w:id="176" w:name="_Toc159474187"/>
      <w:r w:rsidRPr="005C7E64">
        <w:rPr>
          <w:b/>
          <w:iCs w:val="0"/>
          <w:color w:val="000000" w:themeColor="text1"/>
          <w:sz w:val="20"/>
        </w:rPr>
        <w:t>2.5.2.</w:t>
      </w:r>
      <w:r w:rsidR="00477C59" w:rsidRPr="005C7E64">
        <w:rPr>
          <w:b/>
          <w:iCs w:val="0"/>
          <w:color w:val="000000" w:themeColor="text1"/>
          <w:sz w:val="20"/>
        </w:rPr>
        <w:tab/>
      </w:r>
      <w:r w:rsidRPr="005C7E64">
        <w:rPr>
          <w:b/>
          <w:iCs w:val="0"/>
          <w:color w:val="000000" w:themeColor="text1"/>
          <w:sz w:val="20"/>
        </w:rPr>
        <w:t>Units</w:t>
      </w:r>
      <w:bookmarkEnd w:id="175"/>
      <w:r w:rsidR="00294DCD" w:rsidRPr="005C7E64">
        <w:rPr>
          <w:b/>
          <w:iCs w:val="0"/>
          <w:color w:val="000000" w:themeColor="text1"/>
          <w:sz w:val="20"/>
        </w:rPr>
        <w:t>.</w:t>
      </w:r>
      <w:bookmarkEnd w:id="176"/>
    </w:p>
    <w:p w14:paraId="74483C07" w14:textId="2DA9B6E6" w:rsidR="005A6C37" w:rsidRPr="003C1168" w:rsidRDefault="005A6C37" w:rsidP="00142207">
      <w:pPr>
        <w:pStyle w:val="StyleBodyText1"/>
        <w:tabs>
          <w:tab w:val="left" w:pos="360"/>
        </w:tabs>
        <w:ind w:left="720"/>
        <w:rPr>
          <w:rStyle w:val="BodyTextChar"/>
          <w:bCs/>
          <w:iCs w:val="0"/>
          <w:szCs w:val="20"/>
        </w:rPr>
      </w:pPr>
      <w:bookmarkStart w:id="177" w:name="_Toc159474188"/>
      <w:r w:rsidRPr="00142207">
        <w:rPr>
          <w:rStyle w:val="UniformLevel4Char"/>
          <w:b/>
          <w:bCs/>
          <w:sz w:val="20"/>
        </w:rPr>
        <w:t>2.5.2.1.</w:t>
      </w:r>
      <w:r w:rsidR="00AD1038" w:rsidRPr="00142207">
        <w:rPr>
          <w:rStyle w:val="UniformLevel4Char"/>
          <w:b/>
          <w:bCs/>
          <w:sz w:val="20"/>
        </w:rPr>
        <w:tab/>
      </w:r>
      <w:r w:rsidRPr="00142207">
        <w:rPr>
          <w:rStyle w:val="UniformLevel4Char"/>
          <w:b/>
          <w:bCs/>
          <w:sz w:val="20"/>
        </w:rPr>
        <w:t>Weight</w:t>
      </w:r>
      <w:r w:rsidRPr="003C1168">
        <w:rPr>
          <w:rStyle w:val="UniformLevel4Char"/>
          <w:b/>
          <w:bCs/>
          <w:sz w:val="20"/>
        </w:rPr>
        <w:t>.</w:t>
      </w:r>
      <w:bookmarkEnd w:id="177"/>
      <w:r w:rsidRPr="003C1168">
        <w:t xml:space="preserve"> </w:t>
      </w:r>
      <w:r w:rsidRPr="003C1168">
        <w:rPr>
          <w:rStyle w:val="BodyTextChar"/>
          <w:szCs w:val="20"/>
        </w:rPr>
        <w:t>– Peat and peat moss sold in terms of weight shall be offered and exposed for sale only in kilograms and/or pounds.</w:t>
      </w:r>
    </w:p>
    <w:p w14:paraId="68823AFA" w14:textId="24E471E1" w:rsidR="005A6C37" w:rsidRPr="009576D0" w:rsidRDefault="005A6C37" w:rsidP="00142207">
      <w:pPr>
        <w:pStyle w:val="BodyText"/>
        <w:tabs>
          <w:tab w:val="left" w:pos="360"/>
          <w:tab w:val="left" w:pos="1440"/>
        </w:tabs>
        <w:spacing w:after="60"/>
        <w:ind w:left="720"/>
      </w:pPr>
      <w:bookmarkStart w:id="178" w:name="_Toc159474189"/>
      <w:r w:rsidRPr="009576D0">
        <w:rPr>
          <w:rStyle w:val="UniformLevel4Char"/>
          <w:b/>
          <w:bCs/>
          <w:iCs w:val="0"/>
          <w:sz w:val="20"/>
        </w:rPr>
        <w:t>2.5.2.2.</w:t>
      </w:r>
      <w:r w:rsidR="00AD1038" w:rsidRPr="009576D0">
        <w:rPr>
          <w:rStyle w:val="UniformLevel4Char"/>
          <w:b/>
          <w:bCs/>
          <w:iCs w:val="0"/>
          <w:sz w:val="20"/>
        </w:rPr>
        <w:tab/>
      </w:r>
      <w:r w:rsidRPr="009576D0">
        <w:rPr>
          <w:rStyle w:val="UniformLevel4Char"/>
          <w:b/>
          <w:bCs/>
          <w:iCs w:val="0"/>
          <w:sz w:val="20"/>
        </w:rPr>
        <w:t xml:space="preserve">Cubic </w:t>
      </w:r>
      <w:r w:rsidR="00966E13" w:rsidRPr="009576D0">
        <w:rPr>
          <w:rStyle w:val="UniformLevel4Char"/>
          <w:b/>
          <w:bCs/>
          <w:iCs w:val="0"/>
          <w:sz w:val="20"/>
        </w:rPr>
        <w:t>M</w:t>
      </w:r>
      <w:r w:rsidRPr="009576D0">
        <w:rPr>
          <w:rStyle w:val="UniformLevel4Char"/>
          <w:b/>
          <w:bCs/>
          <w:iCs w:val="0"/>
          <w:sz w:val="20"/>
        </w:rPr>
        <w:t>easure.</w:t>
      </w:r>
      <w:bookmarkEnd w:id="178"/>
      <w:r w:rsidRPr="009576D0">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14:paraId="671D88CC" w14:textId="77777777" w:rsidR="005A6C37" w:rsidRPr="009576D0" w:rsidRDefault="005A6C37" w:rsidP="009D6532">
      <w:pPr>
        <w:pStyle w:val="BodyText"/>
        <w:tabs>
          <w:tab w:val="left" w:pos="360"/>
        </w:tabs>
        <w:ind w:left="720"/>
      </w:pPr>
      <w:r w:rsidRPr="009576D0">
        <w:t>(Added 1971) (Amended 1975, 1979, 1983, and 1997)</w:t>
      </w:r>
    </w:p>
    <w:p w14:paraId="28D552EA" w14:textId="6B03C01D" w:rsidR="005A6C37" w:rsidRPr="00AD1038" w:rsidRDefault="005A6C37" w:rsidP="009D6532">
      <w:pPr>
        <w:pStyle w:val="BodyText"/>
        <w:tabs>
          <w:tab w:val="left" w:pos="360"/>
          <w:tab w:val="left" w:pos="446"/>
          <w:tab w:val="left" w:pos="547"/>
        </w:tabs>
        <w:rPr>
          <w:szCs w:val="20"/>
        </w:rPr>
      </w:pPr>
      <w:bookmarkStart w:id="179" w:name="_Toc159474190"/>
      <w:bookmarkStart w:id="180" w:name="_Toc173471516"/>
      <w:bookmarkStart w:id="181" w:name="_Toc173472867"/>
      <w:bookmarkStart w:id="182" w:name="_Toc173474164"/>
      <w:r w:rsidRPr="00AD1038">
        <w:rPr>
          <w:rStyle w:val="UniformLevel2Char"/>
          <w:b/>
          <w:sz w:val="20"/>
          <w:szCs w:val="20"/>
        </w:rPr>
        <w:t>2.6.</w:t>
      </w:r>
      <w:r w:rsidR="00C35EA4" w:rsidRPr="00AD1038">
        <w:rPr>
          <w:rStyle w:val="UniformLevel2Char"/>
          <w:b/>
          <w:sz w:val="20"/>
          <w:szCs w:val="20"/>
        </w:rPr>
        <w:tab/>
      </w:r>
      <w:r w:rsidRPr="00AD1038">
        <w:rPr>
          <w:rStyle w:val="UniformLevel2Char"/>
          <w:b/>
          <w:sz w:val="20"/>
          <w:szCs w:val="20"/>
        </w:rPr>
        <w:t>Prefabricated Utility Buildings.</w:t>
      </w:r>
      <w:bookmarkEnd w:id="179"/>
      <w:r w:rsidRPr="00AD1038">
        <w:rPr>
          <w:szCs w:val="20"/>
        </w:rPr>
        <w:t xml:space="preserve"> – </w:t>
      </w:r>
      <w:r w:rsidR="00D962A8" w:rsidRPr="00AD1038">
        <w:rPr>
          <w:szCs w:val="20"/>
        </w:rPr>
        <w:fldChar w:fldCharType="begin"/>
      </w:r>
      <w:r w:rsidR="000C0375" w:rsidRPr="00AD1038">
        <w:rPr>
          <w:szCs w:val="20"/>
        </w:rPr>
        <w:instrText xml:space="preserve"> XE "Prefabricated utility buildings" </w:instrText>
      </w:r>
      <w:r w:rsidR="00D962A8" w:rsidRPr="00AD1038">
        <w:rPr>
          <w:szCs w:val="20"/>
        </w:rPr>
        <w:fldChar w:fldCharType="end"/>
      </w:r>
      <w:r w:rsidRPr="00AD1038">
        <w:rPr>
          <w:szCs w:val="20"/>
        </w:rPr>
        <w:t>Shall be offered for retail sale on the basis of usable inside space as follows:</w:t>
      </w:r>
      <w:bookmarkEnd w:id="180"/>
      <w:bookmarkEnd w:id="181"/>
      <w:bookmarkEnd w:id="182"/>
    </w:p>
    <w:p w14:paraId="5175D03B" w14:textId="77777777" w:rsidR="005A6C37" w:rsidRPr="00AD1038" w:rsidRDefault="005A6C37" w:rsidP="009D6532">
      <w:pPr>
        <w:pStyle w:val="BodyText"/>
        <w:tabs>
          <w:tab w:val="left" w:pos="360"/>
        </w:tabs>
        <w:ind w:left="720" w:hanging="360"/>
        <w:rPr>
          <w:szCs w:val="20"/>
        </w:rPr>
      </w:pPr>
      <w:r w:rsidRPr="00AD1038">
        <w:rPr>
          <w:szCs w:val="20"/>
        </w:rPr>
        <w:t>(a)</w:t>
      </w:r>
      <w:r w:rsidRPr="00AD1038">
        <w:rPr>
          <w:szCs w:val="20"/>
        </w:rPr>
        <w:tab/>
        <w:t xml:space="preserve">length, measured from inside surface of wall panels at the </w:t>
      </w:r>
      <w:proofErr w:type="gramStart"/>
      <w:r w:rsidRPr="00AD1038">
        <w:rPr>
          <w:szCs w:val="20"/>
        </w:rPr>
        <w:t>base;</w:t>
      </w:r>
      <w:proofErr w:type="gramEnd"/>
    </w:p>
    <w:p w14:paraId="4A82A9C6" w14:textId="77777777" w:rsidR="005A6C37" w:rsidRPr="00AD1038" w:rsidRDefault="005A6C37" w:rsidP="009D6532">
      <w:pPr>
        <w:pStyle w:val="BodyText"/>
        <w:tabs>
          <w:tab w:val="left" w:pos="360"/>
        </w:tabs>
        <w:ind w:left="720" w:hanging="360"/>
        <w:rPr>
          <w:szCs w:val="20"/>
        </w:rPr>
      </w:pPr>
      <w:r w:rsidRPr="00AD1038">
        <w:rPr>
          <w:szCs w:val="20"/>
        </w:rPr>
        <w:t>(b)</w:t>
      </w:r>
      <w:r w:rsidRPr="00AD1038">
        <w:rPr>
          <w:szCs w:val="20"/>
        </w:rPr>
        <w:tab/>
        <w:t xml:space="preserve">width, measured from inside surface of wall panels at the </w:t>
      </w:r>
      <w:proofErr w:type="gramStart"/>
      <w:r w:rsidRPr="00AD1038">
        <w:rPr>
          <w:szCs w:val="20"/>
        </w:rPr>
        <w:t>base;</w:t>
      </w:r>
      <w:proofErr w:type="gramEnd"/>
    </w:p>
    <w:p w14:paraId="5806D59E" w14:textId="77777777" w:rsidR="005A6C37" w:rsidRPr="00AD1038" w:rsidRDefault="005A6C37" w:rsidP="009D6532">
      <w:pPr>
        <w:pStyle w:val="BodyText"/>
        <w:tabs>
          <w:tab w:val="left" w:pos="360"/>
        </w:tabs>
        <w:ind w:left="720" w:hanging="360"/>
        <w:rPr>
          <w:szCs w:val="20"/>
        </w:rPr>
      </w:pPr>
      <w:r w:rsidRPr="00AD1038">
        <w:rPr>
          <w:szCs w:val="20"/>
        </w:rPr>
        <w:t>(c)</w:t>
      </w:r>
      <w:r w:rsidRPr="00AD1038">
        <w:rPr>
          <w:szCs w:val="20"/>
        </w:rPr>
        <w:tab/>
        <w:t>height, measured from the base to the top of the shortest wall panel.</w:t>
      </w:r>
    </w:p>
    <w:p w14:paraId="76E67F1F" w14:textId="77777777" w:rsidR="005A6C37" w:rsidRPr="00AD1038" w:rsidRDefault="005A6C37" w:rsidP="009D6532">
      <w:pPr>
        <w:pStyle w:val="BodyText"/>
        <w:tabs>
          <w:tab w:val="left" w:pos="360"/>
        </w:tabs>
        <w:rPr>
          <w:szCs w:val="20"/>
        </w:rPr>
      </w:pPr>
      <w:r w:rsidRPr="00AD1038">
        <w:rPr>
          <w:szCs w:val="20"/>
        </w:rPr>
        <w:t xml:space="preserve">Inside dimensions in SI units shall be declared to the nearest 0.01 meter; inside dimensions in </w:t>
      </w:r>
      <w:r w:rsidR="00711D34" w:rsidRPr="00AD1038">
        <w:rPr>
          <w:szCs w:val="20"/>
        </w:rPr>
        <w:t>U.S. customary</w:t>
      </w:r>
      <w:r w:rsidRPr="00AD1038">
        <w:rPr>
          <w:szCs w:val="20"/>
        </w:rPr>
        <w:t xml:space="preserve"> units shall be declared to the nearest inch.</w:t>
      </w:r>
    </w:p>
    <w:p w14:paraId="031555FA" w14:textId="2DD9DC3D" w:rsidR="004A7179" w:rsidRDefault="005A6C37" w:rsidP="009D6532">
      <w:pPr>
        <w:pStyle w:val="BodyText"/>
        <w:tabs>
          <w:tab w:val="left" w:pos="360"/>
        </w:tabs>
        <w:spacing w:after="0"/>
        <w:rPr>
          <w:szCs w:val="20"/>
        </w:rPr>
      </w:pPr>
      <w:r w:rsidRPr="00AD1038">
        <w:rPr>
          <w:szCs w:val="20"/>
        </w:rPr>
        <w:t xml:space="preserve">If total usable inside space is declared in a supplemental declaration, it shall be to the nearest cubic decimeter or </w:t>
      </w:r>
    </w:p>
    <w:p w14:paraId="571E4AD6" w14:textId="69C34405" w:rsidR="005A6C37" w:rsidRPr="00AD1038" w:rsidRDefault="005A6C37" w:rsidP="009D6532">
      <w:pPr>
        <w:pStyle w:val="BodyText"/>
        <w:tabs>
          <w:tab w:val="left" w:pos="360"/>
        </w:tabs>
        <w:spacing w:after="60"/>
        <w:rPr>
          <w:szCs w:val="20"/>
        </w:rPr>
      </w:pPr>
      <w:r w:rsidRPr="00AD1038">
        <w:rPr>
          <w:szCs w:val="20"/>
        </w:rPr>
        <w:t>cubic foot.</w:t>
      </w:r>
    </w:p>
    <w:p w14:paraId="4029E9AE" w14:textId="77777777" w:rsidR="005A6C37" w:rsidRPr="00AD1038" w:rsidRDefault="005A6C37" w:rsidP="009D6532">
      <w:pPr>
        <w:pStyle w:val="BodyText"/>
        <w:tabs>
          <w:tab w:val="left" w:pos="360"/>
        </w:tabs>
        <w:spacing w:before="60"/>
        <w:rPr>
          <w:szCs w:val="20"/>
        </w:rPr>
      </w:pPr>
      <w:r w:rsidRPr="00AD1038">
        <w:rPr>
          <w:szCs w:val="20"/>
        </w:rPr>
        <w:t>(Added 1975)</w:t>
      </w:r>
    </w:p>
    <w:p w14:paraId="67BE14DC" w14:textId="765AA8BF" w:rsidR="005A6C37" w:rsidRPr="00AD1038" w:rsidRDefault="005A6C37" w:rsidP="009D6532">
      <w:pPr>
        <w:pStyle w:val="BodyText"/>
        <w:tabs>
          <w:tab w:val="left" w:pos="360"/>
          <w:tab w:val="left" w:pos="446"/>
        </w:tabs>
        <w:spacing w:after="60"/>
        <w:rPr>
          <w:szCs w:val="20"/>
        </w:rPr>
      </w:pPr>
      <w:bookmarkStart w:id="183" w:name="_Toc159474191"/>
      <w:bookmarkStart w:id="184" w:name="_Toc173471517"/>
      <w:bookmarkStart w:id="185" w:name="_Toc173472868"/>
      <w:bookmarkStart w:id="186" w:name="_Toc173474165"/>
      <w:r w:rsidRPr="00AD1038">
        <w:rPr>
          <w:rStyle w:val="UniformLevel2Char"/>
          <w:b/>
          <w:sz w:val="20"/>
          <w:szCs w:val="20"/>
        </w:rPr>
        <w:lastRenderedPageBreak/>
        <w:t>2.7.</w:t>
      </w:r>
      <w:r w:rsidR="00C35EA4" w:rsidRPr="00AD1038">
        <w:rPr>
          <w:rStyle w:val="UniformLevel2Char"/>
          <w:b/>
          <w:sz w:val="20"/>
          <w:szCs w:val="20"/>
        </w:rPr>
        <w:tab/>
      </w:r>
      <w:r w:rsidRPr="00AD1038">
        <w:rPr>
          <w:rStyle w:val="UniformLevel2Char"/>
          <w:b/>
          <w:sz w:val="20"/>
          <w:szCs w:val="20"/>
        </w:rPr>
        <w:t>Roofing and Roofing Material.</w:t>
      </w:r>
      <w:bookmarkEnd w:id="183"/>
      <w:r w:rsidR="00D962A8" w:rsidRPr="00AD1038">
        <w:rPr>
          <w:szCs w:val="20"/>
        </w:rPr>
        <w:fldChar w:fldCharType="begin"/>
      </w:r>
      <w:proofErr w:type="spellStart"/>
      <w:r w:rsidRPr="00AD1038">
        <w:rPr>
          <w:szCs w:val="20"/>
        </w:rPr>
        <w:instrText>xe</w:instrText>
      </w:r>
      <w:proofErr w:type="spellEnd"/>
      <w:r w:rsidRPr="00AD1038">
        <w:rPr>
          <w:szCs w:val="20"/>
        </w:rPr>
        <w:instrText xml:space="preserve"> "Roofing material"</w:instrText>
      </w:r>
      <w:r w:rsidR="00D962A8" w:rsidRPr="00AD1038">
        <w:rPr>
          <w:szCs w:val="20"/>
        </w:rPr>
        <w:fldChar w:fldCharType="end"/>
      </w:r>
      <w:r w:rsidRPr="00AD1038">
        <w:rPr>
          <w:szCs w:val="20"/>
        </w:rPr>
        <w:t xml:space="preserve"> – Shall be sold by the square meter only if sold in SI units, by the square, or by the square foot only if sold in </w:t>
      </w:r>
      <w:r w:rsidR="00711D34" w:rsidRPr="00AD1038">
        <w:rPr>
          <w:szCs w:val="20"/>
        </w:rPr>
        <w:t>U.S. customary</w:t>
      </w:r>
      <w:r w:rsidRPr="00AD1038">
        <w:rPr>
          <w:szCs w:val="20"/>
        </w:rPr>
        <w:t xml:space="preserve"> units.</w:t>
      </w:r>
      <w:bookmarkEnd w:id="184"/>
      <w:bookmarkEnd w:id="185"/>
      <w:bookmarkEnd w:id="186"/>
    </w:p>
    <w:p w14:paraId="0233238D" w14:textId="77777777" w:rsidR="005A6C37" w:rsidRPr="00AD1038" w:rsidRDefault="005A6C37" w:rsidP="009D6532">
      <w:pPr>
        <w:pStyle w:val="BodyText"/>
        <w:tabs>
          <w:tab w:val="left" w:pos="360"/>
        </w:tabs>
        <w:rPr>
          <w:szCs w:val="20"/>
        </w:rPr>
      </w:pPr>
      <w:r w:rsidRPr="00AD1038">
        <w:rPr>
          <w:szCs w:val="20"/>
        </w:rPr>
        <w:t>(Amended 1979)</w:t>
      </w:r>
    </w:p>
    <w:p w14:paraId="7EE793B6" w14:textId="5A4626A9" w:rsidR="005A6C37" w:rsidRPr="009718BE" w:rsidRDefault="005A6C37" w:rsidP="009D6532">
      <w:pPr>
        <w:pStyle w:val="UniformLevel3"/>
        <w:tabs>
          <w:tab w:val="left" w:pos="360"/>
          <w:tab w:val="left" w:pos="1008"/>
        </w:tabs>
        <w:spacing w:after="240"/>
        <w:rPr>
          <w:b/>
          <w:iCs w:val="0"/>
          <w:sz w:val="20"/>
          <w:szCs w:val="20"/>
        </w:rPr>
      </w:pPr>
      <w:bookmarkStart w:id="187" w:name="_Toc173472869"/>
      <w:bookmarkStart w:id="188" w:name="_Toc159474192"/>
      <w:r w:rsidRPr="009718BE">
        <w:rPr>
          <w:b/>
          <w:iCs w:val="0"/>
          <w:sz w:val="20"/>
          <w:szCs w:val="20"/>
        </w:rPr>
        <w:t>2.7.1.</w:t>
      </w:r>
      <w:r w:rsidR="00AD1038" w:rsidRPr="009718BE">
        <w:rPr>
          <w:b/>
          <w:iCs w:val="0"/>
          <w:sz w:val="20"/>
          <w:szCs w:val="20"/>
        </w:rPr>
        <w:tab/>
      </w:r>
      <w:r w:rsidRPr="009718BE">
        <w:rPr>
          <w:b/>
          <w:iCs w:val="0"/>
          <w:sz w:val="20"/>
          <w:szCs w:val="20"/>
        </w:rPr>
        <w:t>Definitions</w:t>
      </w:r>
      <w:bookmarkEnd w:id="187"/>
      <w:r w:rsidR="00294DCD" w:rsidRPr="009718BE">
        <w:rPr>
          <w:b/>
          <w:iCs w:val="0"/>
          <w:sz w:val="20"/>
          <w:szCs w:val="20"/>
        </w:rPr>
        <w:t>.</w:t>
      </w:r>
      <w:bookmarkEnd w:id="188"/>
    </w:p>
    <w:p w14:paraId="3CBFBCB9" w14:textId="4981DBE7" w:rsidR="005A6C37" w:rsidRPr="004826EF" w:rsidRDefault="005A6C37" w:rsidP="009D6532">
      <w:pPr>
        <w:pStyle w:val="BodyText"/>
        <w:tabs>
          <w:tab w:val="left" w:pos="360"/>
        </w:tabs>
        <w:spacing w:after="60"/>
        <w:ind w:left="720"/>
      </w:pPr>
      <w:bookmarkStart w:id="189" w:name="_Toc159474193"/>
      <w:r w:rsidRPr="004826EF">
        <w:rPr>
          <w:rStyle w:val="UniformLevel4Char"/>
          <w:b/>
          <w:bCs/>
          <w:iCs w:val="0"/>
          <w:color w:val="auto"/>
          <w:sz w:val="20"/>
        </w:rPr>
        <w:t>2.7.1.1.</w:t>
      </w:r>
      <w:r w:rsidR="00AD1038" w:rsidRPr="004826EF">
        <w:rPr>
          <w:rStyle w:val="UniformLevel4Char"/>
          <w:b/>
          <w:bCs/>
          <w:iCs w:val="0"/>
          <w:color w:val="auto"/>
          <w:sz w:val="20"/>
        </w:rPr>
        <w:tab/>
      </w:r>
      <w:r w:rsidRPr="004826EF">
        <w:rPr>
          <w:rStyle w:val="UniformLevel4Char"/>
          <w:b/>
          <w:bCs/>
          <w:iCs w:val="0"/>
          <w:color w:val="auto"/>
          <w:sz w:val="20"/>
        </w:rPr>
        <w:t xml:space="preserve">Square </w:t>
      </w:r>
      <w:r w:rsidR="00966E13" w:rsidRPr="004826EF">
        <w:rPr>
          <w:rStyle w:val="UniformLevel4Char"/>
          <w:b/>
          <w:bCs/>
          <w:iCs w:val="0"/>
          <w:color w:val="auto"/>
          <w:sz w:val="20"/>
        </w:rPr>
        <w:t>Mete</w:t>
      </w:r>
      <w:r w:rsidRPr="004826EF">
        <w:rPr>
          <w:rStyle w:val="UniformLevel4Char"/>
          <w:b/>
          <w:bCs/>
          <w:iCs w:val="0"/>
          <w:color w:val="auto"/>
          <w:sz w:val="20"/>
        </w:rPr>
        <w:t>r</w:t>
      </w:r>
      <w:bookmarkEnd w:id="189"/>
      <w:r w:rsidRPr="004826EF">
        <w:rPr>
          <w:b/>
          <w:bCs/>
        </w:rPr>
        <w:t>.</w:t>
      </w:r>
      <w:r w:rsidRPr="004826EF">
        <w:t xml:space="preserve"> – </w:t>
      </w:r>
      <w:r w:rsidR="00D962A8" w:rsidRPr="004826EF">
        <w:fldChar w:fldCharType="begin"/>
      </w:r>
      <w:r w:rsidR="000C0375" w:rsidRPr="004826EF">
        <w:instrText xml:space="preserve"> XE "</w:instrText>
      </w:r>
      <w:proofErr w:type="spellStart"/>
      <w:r w:rsidR="000C0375" w:rsidRPr="004826EF">
        <w:instrText>Definitions:Square</w:instrText>
      </w:r>
      <w:proofErr w:type="spellEnd"/>
      <w:r w:rsidR="000C0375" w:rsidRPr="004826EF">
        <w:instrText xml:space="preserve"> meter" </w:instrText>
      </w:r>
      <w:r w:rsidR="00D962A8" w:rsidRPr="004826EF">
        <w:fldChar w:fldCharType="end"/>
      </w:r>
      <w:r w:rsidRPr="004826EF">
        <w:t>The quantity of roofing or roofing material that, when applied according to the directions or instructions of the manufacturer</w:t>
      </w:r>
      <w:r w:rsidR="00841D42" w:rsidRPr="004826EF">
        <w:t>,</w:t>
      </w:r>
      <w:r w:rsidRPr="004826EF">
        <w:t xml:space="preserve"> will cover one square meter exclusive of side laps or side joints.</w:t>
      </w:r>
    </w:p>
    <w:p w14:paraId="22B7CC17" w14:textId="77777777" w:rsidR="005A6C37" w:rsidRPr="004826EF" w:rsidRDefault="005A6C37" w:rsidP="009D6532">
      <w:pPr>
        <w:pStyle w:val="BodyText"/>
        <w:tabs>
          <w:tab w:val="left" w:pos="360"/>
        </w:tabs>
        <w:ind w:left="720"/>
      </w:pPr>
      <w:r w:rsidRPr="004826EF">
        <w:t>(Added 1979)</w:t>
      </w:r>
    </w:p>
    <w:p w14:paraId="023BE2F6" w14:textId="7F3ACEBA" w:rsidR="005A6C37" w:rsidRPr="004826EF" w:rsidRDefault="005A6C37" w:rsidP="00142207">
      <w:pPr>
        <w:pStyle w:val="StyleBodyText1"/>
        <w:tabs>
          <w:tab w:val="left" w:pos="360"/>
        </w:tabs>
        <w:ind w:left="720"/>
        <w:rPr>
          <w:rStyle w:val="BodyTextChar"/>
          <w:iCs w:val="0"/>
          <w:szCs w:val="20"/>
        </w:rPr>
      </w:pPr>
      <w:bookmarkStart w:id="190" w:name="_Toc159474194"/>
      <w:r w:rsidRPr="004826EF">
        <w:rPr>
          <w:rStyle w:val="UniformLevel4Char"/>
          <w:b/>
          <w:bCs/>
          <w:sz w:val="20"/>
        </w:rPr>
        <w:t>2.7.1.2.</w:t>
      </w:r>
      <w:r w:rsidR="00AD1038" w:rsidRPr="004826EF">
        <w:rPr>
          <w:rStyle w:val="UniformLevel4Char"/>
          <w:b/>
          <w:bCs/>
          <w:sz w:val="20"/>
        </w:rPr>
        <w:tab/>
      </w:r>
      <w:r w:rsidRPr="004826EF">
        <w:rPr>
          <w:rStyle w:val="UniformLevel4Char"/>
          <w:b/>
          <w:bCs/>
          <w:sz w:val="20"/>
        </w:rPr>
        <w:t>Square.</w:t>
      </w:r>
      <w:bookmarkEnd w:id="190"/>
      <w:r w:rsidRPr="004826EF">
        <w:t xml:space="preserve"> </w:t>
      </w:r>
      <w:r w:rsidRPr="004826EF">
        <w:rPr>
          <w:rStyle w:val="BodyTextChar"/>
        </w:rPr>
        <w:t xml:space="preserve">– </w:t>
      </w:r>
      <w:r w:rsidR="00D962A8" w:rsidRPr="004826EF">
        <w:rPr>
          <w:rStyle w:val="BodyTextChar"/>
          <w:szCs w:val="20"/>
        </w:rPr>
        <w:fldChar w:fldCharType="begin"/>
      </w:r>
      <w:r w:rsidR="000C0375" w:rsidRPr="004826EF">
        <w:rPr>
          <w:rStyle w:val="BodyTextChar"/>
          <w:szCs w:val="20"/>
        </w:rPr>
        <w:instrText xml:space="preserve"> XE "</w:instrText>
      </w:r>
      <w:proofErr w:type="spellStart"/>
      <w:r w:rsidR="000C0375" w:rsidRPr="004826EF">
        <w:rPr>
          <w:rStyle w:val="BodyTextChar"/>
          <w:szCs w:val="20"/>
        </w:rPr>
        <w:instrText>Definitions:Square</w:instrText>
      </w:r>
      <w:proofErr w:type="spellEnd"/>
      <w:r w:rsidR="000C0375" w:rsidRPr="004826EF">
        <w:rPr>
          <w:rStyle w:val="BodyTextChar"/>
          <w:szCs w:val="20"/>
        </w:rPr>
        <w:instrText xml:space="preserve">" </w:instrText>
      </w:r>
      <w:r w:rsidR="00D962A8" w:rsidRPr="004826EF">
        <w:rPr>
          <w:rStyle w:val="BodyTextChar"/>
          <w:szCs w:val="20"/>
        </w:rPr>
        <w:fldChar w:fldCharType="end"/>
      </w:r>
      <w:r w:rsidRPr="004826EF">
        <w:rPr>
          <w:rStyle w:val="BodyTextChar"/>
          <w:szCs w:val="20"/>
        </w:rPr>
        <w:t>The quantity of roofing or roofing material that, when applied according to directions or instructions of the manufacturer, will cover an area of 100 ft</w:t>
      </w:r>
      <w:r w:rsidRPr="00AA656A">
        <w:rPr>
          <w:rStyle w:val="BodyTextChar"/>
          <w:szCs w:val="20"/>
          <w:vertAlign w:val="superscript"/>
        </w:rPr>
        <w:t>2</w:t>
      </w:r>
      <w:r w:rsidRPr="004826EF">
        <w:rPr>
          <w:rStyle w:val="BodyTextChar"/>
          <w:szCs w:val="20"/>
        </w:rPr>
        <w:t xml:space="preserve"> exclusive of side laps or side joints, provided, in the case of roofing or roofing material of corrugated design, the side lap or side joint shall be one full corrugation.</w:t>
      </w:r>
    </w:p>
    <w:p w14:paraId="6DBA7183" w14:textId="038E8059" w:rsidR="005A6C37" w:rsidRPr="00944FD2" w:rsidRDefault="005A6C37" w:rsidP="00142207">
      <w:pPr>
        <w:pStyle w:val="StyleBodyText1"/>
        <w:tabs>
          <w:tab w:val="left" w:pos="360"/>
        </w:tabs>
        <w:ind w:left="720"/>
      </w:pPr>
      <w:bookmarkStart w:id="191" w:name="_Toc159474195"/>
      <w:r w:rsidRPr="004826EF">
        <w:rPr>
          <w:rStyle w:val="UniformLevel4Char"/>
          <w:b/>
          <w:bCs/>
          <w:sz w:val="20"/>
        </w:rPr>
        <w:t>2.7.1.3.</w:t>
      </w:r>
      <w:r w:rsidR="00AD1038" w:rsidRPr="004826EF">
        <w:rPr>
          <w:rStyle w:val="UniformLevel4Char"/>
          <w:b/>
          <w:bCs/>
          <w:sz w:val="20"/>
        </w:rPr>
        <w:tab/>
      </w:r>
      <w:r w:rsidRPr="004826EF">
        <w:rPr>
          <w:rStyle w:val="UniformLevel4Char"/>
          <w:b/>
          <w:bCs/>
          <w:sz w:val="20"/>
        </w:rPr>
        <w:t xml:space="preserve">Square </w:t>
      </w:r>
      <w:r w:rsidR="00966E13" w:rsidRPr="004826EF">
        <w:rPr>
          <w:rStyle w:val="UniformLevel4Char"/>
          <w:b/>
          <w:bCs/>
          <w:sz w:val="20"/>
        </w:rPr>
        <w:t>Foo</w:t>
      </w:r>
      <w:r w:rsidRPr="004826EF">
        <w:rPr>
          <w:rStyle w:val="UniformLevel4Char"/>
          <w:b/>
          <w:bCs/>
          <w:sz w:val="20"/>
        </w:rPr>
        <w:t>t.</w:t>
      </w:r>
      <w:bookmarkEnd w:id="191"/>
      <w:r w:rsidRPr="004826EF">
        <w:t xml:space="preserve"> </w:t>
      </w:r>
      <w:r w:rsidRPr="004826EF">
        <w:rPr>
          <w:rStyle w:val="BodyTextChar"/>
          <w:szCs w:val="20"/>
        </w:rPr>
        <w:t xml:space="preserve">– </w:t>
      </w:r>
      <w:r w:rsidR="00D962A8" w:rsidRPr="004826EF">
        <w:rPr>
          <w:rStyle w:val="BodyTextChar"/>
          <w:szCs w:val="20"/>
        </w:rPr>
        <w:fldChar w:fldCharType="begin"/>
      </w:r>
      <w:r w:rsidR="000C0375" w:rsidRPr="004826EF">
        <w:rPr>
          <w:rStyle w:val="BodyTextChar"/>
          <w:szCs w:val="20"/>
        </w:rPr>
        <w:instrText xml:space="preserve"> XE "</w:instrText>
      </w:r>
      <w:proofErr w:type="spellStart"/>
      <w:r w:rsidR="000C0375" w:rsidRPr="004826EF">
        <w:rPr>
          <w:rStyle w:val="BodyTextChar"/>
          <w:szCs w:val="20"/>
        </w:rPr>
        <w:instrText>Definitions:Square</w:instrText>
      </w:r>
      <w:proofErr w:type="spellEnd"/>
      <w:r w:rsidR="000C0375" w:rsidRPr="004826EF">
        <w:rPr>
          <w:rStyle w:val="BodyTextChar"/>
          <w:szCs w:val="20"/>
        </w:rPr>
        <w:instrText xml:space="preserve"> foot" </w:instrText>
      </w:r>
      <w:r w:rsidR="00D962A8" w:rsidRPr="004826EF">
        <w:rPr>
          <w:rStyle w:val="BodyTextChar"/>
          <w:szCs w:val="20"/>
        </w:rPr>
        <w:fldChar w:fldCharType="end"/>
      </w:r>
      <w:r w:rsidRPr="00944FD2">
        <w:t>The quantity of roofing or roofing material that, when applied according to the directions or instructions of the manufacturer, will cover 1 ft</w:t>
      </w:r>
      <w:r w:rsidRPr="00C36DBB">
        <w:rPr>
          <w:rStyle w:val="BodyTextChar"/>
          <w:szCs w:val="20"/>
          <w:vertAlign w:val="superscript"/>
        </w:rPr>
        <w:t>2</w:t>
      </w:r>
      <w:r w:rsidRPr="00944FD2">
        <w:t xml:space="preserve"> (144 in</w:t>
      </w:r>
      <w:r w:rsidRPr="00C36DBB">
        <w:rPr>
          <w:rStyle w:val="BodyTextChar"/>
          <w:szCs w:val="20"/>
          <w:vertAlign w:val="superscript"/>
        </w:rPr>
        <w:t>2</w:t>
      </w:r>
      <w:r w:rsidRPr="00944FD2">
        <w:t>) exclusive of side laps or side joints.</w:t>
      </w:r>
    </w:p>
    <w:p w14:paraId="664EBB03" w14:textId="50AFD7FE" w:rsidR="005A6C37" w:rsidRPr="000C38F0" w:rsidRDefault="005A6C37" w:rsidP="009D6532">
      <w:pPr>
        <w:pStyle w:val="StyleBodyText1"/>
        <w:tabs>
          <w:tab w:val="left" w:pos="360"/>
        </w:tabs>
        <w:rPr>
          <w:rStyle w:val="BodyTextChar"/>
          <w:b/>
        </w:rPr>
      </w:pPr>
      <w:bookmarkStart w:id="192" w:name="_Toc159474196"/>
      <w:bookmarkStart w:id="193" w:name="_Toc173472870"/>
      <w:r w:rsidRPr="00142207">
        <w:rPr>
          <w:rStyle w:val="UniformLevel3Char"/>
          <w:b/>
          <w:bCs w:val="0"/>
          <w:iCs w:val="0"/>
          <w:color w:val="auto"/>
          <w:sz w:val="20"/>
        </w:rPr>
        <w:t>2.7.2.</w:t>
      </w:r>
      <w:r w:rsidR="00AD1038" w:rsidRPr="00142207">
        <w:rPr>
          <w:rStyle w:val="UniformLevel3Char"/>
          <w:b/>
          <w:bCs w:val="0"/>
          <w:iCs w:val="0"/>
          <w:color w:val="auto"/>
          <w:sz w:val="20"/>
        </w:rPr>
        <w:tab/>
      </w:r>
      <w:r w:rsidRPr="00142207">
        <w:rPr>
          <w:rStyle w:val="UniformLevel3Char"/>
          <w:b/>
          <w:bCs w:val="0"/>
          <w:iCs w:val="0"/>
          <w:color w:val="auto"/>
          <w:sz w:val="20"/>
        </w:rPr>
        <w:t xml:space="preserve">Declaration of </w:t>
      </w:r>
      <w:r w:rsidR="00555B40" w:rsidRPr="002A2962">
        <w:rPr>
          <w:rStyle w:val="UniformLevel3Char"/>
          <w:b/>
          <w:bCs w:val="0"/>
          <w:iCs w:val="0"/>
          <w:color w:val="auto"/>
          <w:sz w:val="20"/>
        </w:rPr>
        <w:t>Q</w:t>
      </w:r>
      <w:r w:rsidRPr="002A2962">
        <w:rPr>
          <w:rStyle w:val="UniformLevel3Char"/>
          <w:b/>
          <w:bCs w:val="0"/>
          <w:iCs w:val="0"/>
          <w:color w:val="auto"/>
          <w:sz w:val="20"/>
        </w:rPr>
        <w:t>uantity.</w:t>
      </w:r>
      <w:bookmarkEnd w:id="192"/>
      <w:r w:rsidRPr="004826EF">
        <w:t xml:space="preserve"> </w:t>
      </w:r>
      <w:r w:rsidRPr="00C36DBB">
        <w:rPr>
          <w:rStyle w:val="BodyTextChar"/>
        </w:rPr>
        <w:t>– When the declaration of quantity on a package of roofing or roofing material contains the term “square,” it shall include, plainly and conspicuously, a numerical definition of the term “square.</w:t>
      </w:r>
      <w:bookmarkEnd w:id="193"/>
      <w:r w:rsidRPr="00C36DBB">
        <w:rPr>
          <w:rStyle w:val="BodyTextChar"/>
        </w:rPr>
        <w:t>”</w:t>
      </w:r>
    </w:p>
    <w:p w14:paraId="61D68380" w14:textId="04FDFC20" w:rsidR="008D3FD5" w:rsidRPr="00AD1038" w:rsidRDefault="005A6C37" w:rsidP="009D6532">
      <w:pPr>
        <w:pStyle w:val="BodyText"/>
        <w:tabs>
          <w:tab w:val="left" w:pos="360"/>
        </w:tabs>
        <w:spacing w:after="0"/>
        <w:ind w:left="720"/>
        <w:rPr>
          <w:szCs w:val="20"/>
        </w:rPr>
      </w:pPr>
      <w:r w:rsidRPr="00AD1038">
        <w:rPr>
          <w:b/>
          <w:bCs/>
          <w:szCs w:val="20"/>
        </w:rPr>
        <w:t>Example</w:t>
      </w:r>
      <w:r w:rsidRPr="00AD1038">
        <w:rPr>
          <w:b/>
          <w:szCs w:val="20"/>
        </w:rPr>
        <w:t>:</w:t>
      </w:r>
      <w:r w:rsidRPr="00AD1038">
        <w:rPr>
          <w:szCs w:val="20"/>
        </w:rPr>
        <w:t xml:space="preserve"> </w:t>
      </w:r>
    </w:p>
    <w:p w14:paraId="7D7FB85D" w14:textId="77777777" w:rsidR="005A6C37" w:rsidRPr="00AD1038" w:rsidRDefault="005A6C37" w:rsidP="009D6532">
      <w:pPr>
        <w:pStyle w:val="BodyText"/>
        <w:tabs>
          <w:tab w:val="left" w:pos="360"/>
        </w:tabs>
        <w:ind w:left="720"/>
        <w:rPr>
          <w:szCs w:val="20"/>
        </w:rPr>
      </w:pPr>
      <w:r w:rsidRPr="00AD1038">
        <w:rPr>
          <w:szCs w:val="20"/>
        </w:rPr>
        <w:t xml:space="preserve">“One square </w:t>
      </w:r>
      <w:proofErr w:type="gramStart"/>
      <w:r w:rsidRPr="00AD1038">
        <w:rPr>
          <w:szCs w:val="20"/>
        </w:rPr>
        <w:t>covers</w:t>
      </w:r>
      <w:proofErr w:type="gramEnd"/>
      <w:r w:rsidRPr="00AD1038">
        <w:rPr>
          <w:szCs w:val="20"/>
        </w:rPr>
        <w:t xml:space="preserve"> 100 ft</w:t>
      </w:r>
      <w:r w:rsidRPr="00AD1038">
        <w:rPr>
          <w:szCs w:val="20"/>
          <w:vertAlign w:val="superscript"/>
        </w:rPr>
        <w:t>2</w:t>
      </w:r>
      <w:r w:rsidRPr="00AD1038">
        <w:rPr>
          <w:szCs w:val="20"/>
        </w:rPr>
        <w:t xml:space="preserve"> of roof area.”</w:t>
      </w:r>
    </w:p>
    <w:p w14:paraId="0C730AAB" w14:textId="3496C222" w:rsidR="005A6C37" w:rsidRPr="004826EF" w:rsidRDefault="005A6C37" w:rsidP="00142207">
      <w:pPr>
        <w:pStyle w:val="StyleBodyText1"/>
        <w:tabs>
          <w:tab w:val="left" w:pos="360"/>
        </w:tabs>
        <w:ind w:left="720"/>
        <w:rPr>
          <w:rStyle w:val="BodyTextChar"/>
          <w:iCs w:val="0"/>
          <w:szCs w:val="20"/>
        </w:rPr>
      </w:pPr>
      <w:bookmarkStart w:id="194" w:name="_Toc159474197"/>
      <w:r w:rsidRPr="004826EF">
        <w:rPr>
          <w:rStyle w:val="UniformLevel4Char"/>
          <w:b/>
          <w:bCs/>
          <w:sz w:val="20"/>
        </w:rPr>
        <w:t>2.7.2.1.</w:t>
      </w:r>
      <w:r w:rsidR="00AD1038" w:rsidRPr="004826EF">
        <w:rPr>
          <w:rStyle w:val="UniformLevel4Char"/>
          <w:b/>
          <w:bCs/>
          <w:sz w:val="20"/>
        </w:rPr>
        <w:tab/>
      </w:r>
      <w:r w:rsidRPr="004826EF">
        <w:rPr>
          <w:rStyle w:val="UniformLevel4Char"/>
          <w:b/>
          <w:bCs/>
          <w:sz w:val="20"/>
        </w:rPr>
        <w:t xml:space="preserve">Common </w:t>
      </w:r>
      <w:r w:rsidR="00966E13" w:rsidRPr="004826EF">
        <w:rPr>
          <w:rStyle w:val="UniformLevel4Char"/>
          <w:b/>
          <w:bCs/>
          <w:sz w:val="20"/>
        </w:rPr>
        <w:t>Fra</w:t>
      </w:r>
      <w:r w:rsidRPr="004826EF">
        <w:rPr>
          <w:rStyle w:val="UniformLevel4Char"/>
          <w:b/>
          <w:bCs/>
          <w:sz w:val="20"/>
        </w:rPr>
        <w:t>ctions.</w:t>
      </w:r>
      <w:bookmarkEnd w:id="194"/>
      <w:r w:rsidR="00D962A8" w:rsidRPr="004826EF">
        <w:rPr>
          <w:rStyle w:val="UniformLevel4Char"/>
          <w:b/>
          <w:bCs/>
          <w:sz w:val="20"/>
        </w:rPr>
        <w:fldChar w:fldCharType="begin"/>
      </w:r>
      <w:proofErr w:type="spellStart"/>
      <w:r w:rsidRPr="004826EF">
        <w:rPr>
          <w:rStyle w:val="UniformLevel4Char"/>
          <w:b/>
          <w:bCs/>
          <w:sz w:val="20"/>
        </w:rPr>
        <w:instrText>xe</w:instrText>
      </w:r>
      <w:proofErr w:type="spellEnd"/>
      <w:r w:rsidRPr="004826EF">
        <w:rPr>
          <w:rStyle w:val="UniformLevel4Char"/>
          <w:b/>
          <w:bCs/>
          <w:sz w:val="20"/>
        </w:rPr>
        <w:instrText xml:space="preserve"> "Common fraction</w:instrText>
      </w:r>
      <w:r w:rsidR="003C3CD7" w:rsidRPr="004826EF">
        <w:rPr>
          <w:rStyle w:val="UniformLevel4Char"/>
          <w:b/>
          <w:bCs/>
          <w:sz w:val="20"/>
        </w:rPr>
        <w:instrText>s</w:instrText>
      </w:r>
      <w:r w:rsidRPr="004826EF">
        <w:rPr>
          <w:rStyle w:val="UniformLevel4Char"/>
          <w:b/>
          <w:bCs/>
          <w:sz w:val="20"/>
        </w:rPr>
        <w:instrText>"</w:instrText>
      </w:r>
      <w:r w:rsidR="00D962A8" w:rsidRPr="004826EF">
        <w:rPr>
          <w:rStyle w:val="UniformLevel4Char"/>
          <w:b/>
          <w:bCs/>
          <w:sz w:val="20"/>
        </w:rPr>
        <w:fldChar w:fldCharType="end"/>
      </w:r>
      <w:r w:rsidRPr="000C38F0">
        <w:t xml:space="preserve"> </w:t>
      </w:r>
      <w:r w:rsidRPr="004826EF">
        <w:rPr>
          <w:rStyle w:val="BodyTextChar"/>
          <w:szCs w:val="20"/>
        </w:rPr>
        <w:t>– The use of the common fraction one-third</w:t>
      </w:r>
      <w:r w:rsidR="00AF52CB" w:rsidRPr="004826EF">
        <w:rPr>
          <w:rStyle w:val="BodyTextChar"/>
          <w:szCs w:val="20"/>
        </w:rPr>
        <w:t xml:space="preserve"> </w:t>
      </w:r>
      <w:r w:rsidR="00F34D8E" w:rsidRPr="004826EF">
        <w:rPr>
          <w:rStyle w:val="BodyTextChar"/>
          <w:szCs w:val="20"/>
        </w:rPr>
        <w:t xml:space="preserve">(1/3) </w:t>
      </w:r>
      <w:r w:rsidRPr="004826EF">
        <w:rPr>
          <w:rStyle w:val="BodyTextChar"/>
          <w:szCs w:val="20"/>
        </w:rPr>
        <w:t>is specifically authorized in the quantity statement of a package of roofing or roofing material when, and only when, used as the common fraction of the “square.”</w:t>
      </w:r>
    </w:p>
    <w:p w14:paraId="52DA62F8" w14:textId="6052B8EB" w:rsidR="005A6C37" w:rsidRPr="004826EF" w:rsidRDefault="005A6C37" w:rsidP="00142207">
      <w:pPr>
        <w:pStyle w:val="StyleBodyText1"/>
        <w:tabs>
          <w:tab w:val="left" w:pos="360"/>
        </w:tabs>
        <w:spacing w:after="0"/>
        <w:ind w:left="720"/>
        <w:rPr>
          <w:rStyle w:val="BodyTextChar"/>
          <w:iCs w:val="0"/>
        </w:rPr>
      </w:pPr>
      <w:bookmarkStart w:id="195" w:name="_Toc159474198"/>
      <w:r w:rsidRPr="004826EF">
        <w:rPr>
          <w:rStyle w:val="UniformLevel4Char"/>
          <w:b/>
          <w:bCs/>
          <w:sz w:val="20"/>
        </w:rPr>
        <w:t>2.7.2.2.</w:t>
      </w:r>
      <w:r w:rsidR="00AD1038" w:rsidRPr="004826EF">
        <w:rPr>
          <w:rStyle w:val="UniformLevel4Char"/>
          <w:b/>
          <w:bCs/>
          <w:sz w:val="20"/>
        </w:rPr>
        <w:tab/>
      </w:r>
      <w:r w:rsidRPr="004826EF">
        <w:rPr>
          <w:rStyle w:val="UniformLevel4Char"/>
          <w:b/>
          <w:bCs/>
          <w:sz w:val="20"/>
        </w:rPr>
        <w:t xml:space="preserve">Quantity </w:t>
      </w:r>
      <w:r w:rsidR="00966E13" w:rsidRPr="004826EF">
        <w:rPr>
          <w:rStyle w:val="UniformLevel4Char"/>
          <w:b/>
          <w:bCs/>
          <w:sz w:val="20"/>
        </w:rPr>
        <w:t>Sta</w:t>
      </w:r>
      <w:r w:rsidRPr="004826EF">
        <w:rPr>
          <w:rStyle w:val="UniformLevel4Char"/>
          <w:b/>
          <w:bCs/>
          <w:sz w:val="20"/>
        </w:rPr>
        <w:t>tement.</w:t>
      </w:r>
      <w:bookmarkEnd w:id="195"/>
      <w:r w:rsidRPr="004826EF">
        <w:t xml:space="preserve"> </w:t>
      </w:r>
      <w:r w:rsidRPr="004826EF">
        <w:rPr>
          <w:szCs w:val="20"/>
        </w:rPr>
        <w:t xml:space="preserve">– </w:t>
      </w:r>
      <w:r w:rsidR="00D962A8" w:rsidRPr="004826EF">
        <w:rPr>
          <w:rStyle w:val="BodyTextChar"/>
          <w:iCs w:val="0"/>
        </w:rPr>
        <w:fldChar w:fldCharType="begin"/>
      </w:r>
      <w:r w:rsidR="000C0375" w:rsidRPr="004826EF">
        <w:rPr>
          <w:rStyle w:val="BodyTextChar"/>
          <w:iCs w:val="0"/>
        </w:rPr>
        <w:instrText xml:space="preserve"> XE "Quantity statement" </w:instrText>
      </w:r>
      <w:r w:rsidR="00D962A8" w:rsidRPr="004826EF">
        <w:rPr>
          <w:rStyle w:val="BodyTextChar"/>
          <w:iCs w:val="0"/>
        </w:rPr>
        <w:fldChar w:fldCharType="end"/>
      </w:r>
      <w:r w:rsidRPr="004826EF">
        <w:rPr>
          <w:rStyle w:val="BodyTextChar"/>
          <w:iCs w:val="0"/>
        </w:rPr>
        <w:t xml:space="preserve">The primary declaration if in </w:t>
      </w:r>
      <w:r w:rsidR="00711D34" w:rsidRPr="004826EF">
        <w:rPr>
          <w:rStyle w:val="BodyTextChar"/>
          <w:iCs w:val="0"/>
        </w:rPr>
        <w:t>U.S. customary</w:t>
      </w:r>
      <w:r w:rsidRPr="004826EF">
        <w:rPr>
          <w:rStyle w:val="BodyTextChar"/>
          <w:iCs w:val="0"/>
        </w:rPr>
        <w:t xml:space="preserve">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14:paraId="1F13A74D" w14:textId="77777777" w:rsidR="005A6C37" w:rsidRPr="00AD1038" w:rsidRDefault="005A6C37" w:rsidP="009D6532">
      <w:pPr>
        <w:pStyle w:val="BodyText"/>
        <w:tabs>
          <w:tab w:val="left" w:pos="360"/>
        </w:tabs>
        <w:ind w:left="720"/>
        <w:rPr>
          <w:szCs w:val="20"/>
        </w:rPr>
      </w:pPr>
      <w:r w:rsidRPr="00AD1038">
        <w:rPr>
          <w:szCs w:val="20"/>
        </w:rPr>
        <w:t>(Added 1971) (Amended 1979)</w:t>
      </w:r>
    </w:p>
    <w:p w14:paraId="1087B4DD" w14:textId="65E7227C" w:rsidR="005A6C37" w:rsidRPr="00AD1038" w:rsidRDefault="005A6C37" w:rsidP="009D6532">
      <w:pPr>
        <w:pStyle w:val="BodyText"/>
        <w:tabs>
          <w:tab w:val="left" w:pos="360"/>
          <w:tab w:val="left" w:pos="446"/>
        </w:tabs>
        <w:spacing w:after="60"/>
        <w:rPr>
          <w:szCs w:val="20"/>
        </w:rPr>
      </w:pPr>
      <w:bookmarkStart w:id="196" w:name="_Toc159474199"/>
      <w:bookmarkStart w:id="197" w:name="_Toc173471518"/>
      <w:bookmarkStart w:id="198" w:name="_Toc173472871"/>
      <w:bookmarkStart w:id="199" w:name="_Toc173474166"/>
      <w:r w:rsidRPr="00AD1038">
        <w:rPr>
          <w:rStyle w:val="UniformLevel2Char"/>
          <w:b/>
          <w:sz w:val="20"/>
          <w:szCs w:val="20"/>
        </w:rPr>
        <w:t>2.8.</w:t>
      </w:r>
      <w:r w:rsidR="00C35EA4" w:rsidRPr="00AD1038">
        <w:rPr>
          <w:rStyle w:val="UniformLevel2Char"/>
          <w:b/>
          <w:sz w:val="20"/>
          <w:szCs w:val="20"/>
        </w:rPr>
        <w:tab/>
      </w:r>
      <w:r w:rsidRPr="00AD1038">
        <w:rPr>
          <w:rStyle w:val="UniformLevel2Char"/>
          <w:b/>
          <w:sz w:val="20"/>
          <w:szCs w:val="20"/>
        </w:rPr>
        <w:t>Sealants.</w:t>
      </w:r>
      <w:bookmarkEnd w:id="196"/>
      <w:r w:rsidR="00F55E8E">
        <w:rPr>
          <w:rStyle w:val="UniformLevel2Char"/>
          <w:b/>
          <w:sz w:val="20"/>
          <w:szCs w:val="20"/>
        </w:rPr>
        <w:t xml:space="preserve"> </w:t>
      </w:r>
      <w:r w:rsidRPr="00AD1038">
        <w:rPr>
          <w:szCs w:val="20"/>
        </w:rPr>
        <w:t>–</w:t>
      </w:r>
      <w:r w:rsidR="00F55E8E">
        <w:rPr>
          <w:szCs w:val="20"/>
        </w:rPr>
        <w:t xml:space="preserve"> </w:t>
      </w:r>
      <w:r w:rsidRPr="00AD1038">
        <w:rPr>
          <w:szCs w:val="20"/>
        </w:rPr>
        <w:t>Caulking compounds</w:t>
      </w:r>
      <w:r w:rsidR="00D962A8" w:rsidRPr="00AD1038">
        <w:rPr>
          <w:szCs w:val="20"/>
        </w:rPr>
        <w:fldChar w:fldCharType="begin"/>
      </w:r>
      <w:proofErr w:type="spellStart"/>
      <w:r w:rsidRPr="00AD1038">
        <w:rPr>
          <w:szCs w:val="20"/>
        </w:rPr>
        <w:instrText>xe</w:instrText>
      </w:r>
      <w:proofErr w:type="spellEnd"/>
      <w:r w:rsidRPr="00AD1038">
        <w:rPr>
          <w:szCs w:val="20"/>
        </w:rPr>
        <w:instrText xml:space="preserve"> "</w:instrText>
      </w:r>
      <w:proofErr w:type="spellStart"/>
      <w:r w:rsidR="000C0375" w:rsidRPr="00AD1038">
        <w:rPr>
          <w:szCs w:val="20"/>
        </w:rPr>
        <w:instrText>Sealants:</w:instrText>
      </w:r>
      <w:r w:rsidRPr="00AD1038">
        <w:rPr>
          <w:szCs w:val="20"/>
        </w:rPr>
        <w:instrText>Caulking</w:instrText>
      </w:r>
      <w:proofErr w:type="spellEnd"/>
      <w:r w:rsidRPr="00AD1038">
        <w:rPr>
          <w:szCs w:val="20"/>
        </w:rPr>
        <w:instrText xml:space="preserve"> compounds"</w:instrText>
      </w:r>
      <w:r w:rsidR="00D962A8" w:rsidRPr="00AD1038">
        <w:rPr>
          <w:szCs w:val="20"/>
        </w:rPr>
        <w:fldChar w:fldCharType="end"/>
      </w:r>
      <w:r w:rsidRPr="00AD1038">
        <w:rPr>
          <w:szCs w:val="20"/>
        </w:rPr>
        <w:t>, glazing compounds</w:t>
      </w:r>
      <w:r w:rsidR="00D962A8" w:rsidRPr="00AD1038">
        <w:rPr>
          <w:szCs w:val="20"/>
        </w:rPr>
        <w:fldChar w:fldCharType="begin"/>
      </w:r>
      <w:proofErr w:type="spellStart"/>
      <w:r w:rsidRPr="00AD1038">
        <w:rPr>
          <w:szCs w:val="20"/>
        </w:rPr>
        <w:instrText>xe</w:instrText>
      </w:r>
      <w:proofErr w:type="spellEnd"/>
      <w:r w:rsidRPr="00AD1038">
        <w:rPr>
          <w:szCs w:val="20"/>
        </w:rPr>
        <w:instrText xml:space="preserve"> "</w:instrText>
      </w:r>
      <w:proofErr w:type="spellStart"/>
      <w:r w:rsidR="000C0375" w:rsidRPr="00AD1038">
        <w:rPr>
          <w:szCs w:val="20"/>
        </w:rPr>
        <w:instrText>Sealants:</w:instrText>
      </w:r>
      <w:r w:rsidRPr="00AD1038">
        <w:rPr>
          <w:szCs w:val="20"/>
        </w:rPr>
        <w:instrText>Glazing</w:instrText>
      </w:r>
      <w:proofErr w:type="spellEnd"/>
      <w:r w:rsidRPr="00AD1038">
        <w:rPr>
          <w:szCs w:val="20"/>
        </w:rPr>
        <w:instrText xml:space="preserve"> compounds"</w:instrText>
      </w:r>
      <w:r w:rsidR="00D962A8" w:rsidRPr="00AD1038">
        <w:rPr>
          <w:szCs w:val="20"/>
        </w:rPr>
        <w:fldChar w:fldCharType="end"/>
      </w:r>
      <w:r w:rsidRPr="00AD1038">
        <w:rPr>
          <w:szCs w:val="20"/>
        </w:rPr>
        <w:t>, and putty</w:t>
      </w:r>
      <w:r w:rsidR="00D962A8" w:rsidRPr="00AD1038">
        <w:rPr>
          <w:szCs w:val="20"/>
        </w:rPr>
        <w:fldChar w:fldCharType="begin"/>
      </w:r>
      <w:proofErr w:type="spellStart"/>
      <w:r w:rsidRPr="00AD1038">
        <w:rPr>
          <w:szCs w:val="20"/>
        </w:rPr>
        <w:instrText>xe</w:instrText>
      </w:r>
      <w:proofErr w:type="spellEnd"/>
      <w:r w:rsidRPr="00AD1038">
        <w:rPr>
          <w:szCs w:val="20"/>
        </w:rPr>
        <w:instrText xml:space="preserve"> "</w:instrText>
      </w:r>
      <w:proofErr w:type="spellStart"/>
      <w:r w:rsidR="000C0375" w:rsidRPr="00AD1038">
        <w:rPr>
          <w:szCs w:val="20"/>
        </w:rPr>
        <w:instrText>Sealants:</w:instrText>
      </w:r>
      <w:r w:rsidRPr="00AD1038">
        <w:rPr>
          <w:szCs w:val="20"/>
        </w:rPr>
        <w:instrText>Putty</w:instrText>
      </w:r>
      <w:proofErr w:type="spellEnd"/>
      <w:r w:rsidRPr="00AD1038">
        <w:rPr>
          <w:szCs w:val="20"/>
        </w:rPr>
        <w:instrText>"</w:instrText>
      </w:r>
      <w:r w:rsidR="00D962A8" w:rsidRPr="00AD1038">
        <w:rPr>
          <w:szCs w:val="20"/>
        </w:rPr>
        <w:fldChar w:fldCharType="end"/>
      </w:r>
      <w:r w:rsidRPr="00AD1038">
        <w:rPr>
          <w:szCs w:val="20"/>
        </w:rPr>
        <w:t xml:space="preserve"> shall be sold in terms of liquid measure, except that rope caulk</w:t>
      </w:r>
      <w:r w:rsidR="00D962A8" w:rsidRPr="00AD1038">
        <w:rPr>
          <w:szCs w:val="20"/>
        </w:rPr>
        <w:fldChar w:fldCharType="begin"/>
      </w:r>
      <w:proofErr w:type="spellStart"/>
      <w:r w:rsidRPr="00AD1038">
        <w:rPr>
          <w:szCs w:val="20"/>
        </w:rPr>
        <w:instrText>xe</w:instrText>
      </w:r>
      <w:proofErr w:type="spellEnd"/>
      <w:r w:rsidRPr="00AD1038">
        <w:rPr>
          <w:szCs w:val="20"/>
        </w:rPr>
        <w:instrText xml:space="preserve"> "</w:instrText>
      </w:r>
      <w:proofErr w:type="spellStart"/>
      <w:r w:rsidR="000C0375" w:rsidRPr="00AD1038">
        <w:rPr>
          <w:szCs w:val="20"/>
        </w:rPr>
        <w:instrText>Sealants:</w:instrText>
      </w:r>
      <w:r w:rsidRPr="00AD1038">
        <w:rPr>
          <w:szCs w:val="20"/>
        </w:rPr>
        <w:instrText>Rope</w:instrText>
      </w:r>
      <w:proofErr w:type="spellEnd"/>
      <w:r w:rsidRPr="00AD1038">
        <w:rPr>
          <w:szCs w:val="20"/>
        </w:rPr>
        <w:instrText xml:space="preserve"> caulk"</w:instrText>
      </w:r>
      <w:r w:rsidR="00D962A8" w:rsidRPr="00AD1038">
        <w:rPr>
          <w:szCs w:val="20"/>
        </w:rPr>
        <w:fldChar w:fldCharType="end"/>
      </w:r>
      <w:r w:rsidRPr="00AD1038">
        <w:rPr>
          <w:szCs w:val="20"/>
        </w:rPr>
        <w:t xml:space="preserve"> shall be sold by weight.</w:t>
      </w:r>
      <w:bookmarkEnd w:id="197"/>
      <w:bookmarkEnd w:id="198"/>
      <w:bookmarkEnd w:id="199"/>
    </w:p>
    <w:p w14:paraId="4132329D" w14:textId="77777777" w:rsidR="005A6C37" w:rsidRPr="00AD1038" w:rsidRDefault="005A6C37" w:rsidP="009D6532">
      <w:pPr>
        <w:pStyle w:val="BodyText"/>
        <w:tabs>
          <w:tab w:val="left" w:pos="360"/>
          <w:tab w:val="left" w:pos="446"/>
        </w:tabs>
        <w:rPr>
          <w:szCs w:val="20"/>
        </w:rPr>
      </w:pPr>
      <w:r w:rsidRPr="00AD1038">
        <w:rPr>
          <w:szCs w:val="20"/>
        </w:rPr>
        <w:t>(Added 1971) (Amended 1981)</w:t>
      </w:r>
    </w:p>
    <w:p w14:paraId="6BE15A92" w14:textId="373D72CE" w:rsidR="005A6C37" w:rsidRPr="00AD1038" w:rsidRDefault="005A6C37" w:rsidP="009D6532">
      <w:pPr>
        <w:pStyle w:val="BodyText"/>
        <w:tabs>
          <w:tab w:val="left" w:pos="360"/>
          <w:tab w:val="left" w:pos="446"/>
        </w:tabs>
        <w:rPr>
          <w:szCs w:val="20"/>
        </w:rPr>
      </w:pPr>
      <w:bookmarkStart w:id="200" w:name="_Toc173471519"/>
      <w:bookmarkStart w:id="201" w:name="_Toc173472872"/>
      <w:bookmarkStart w:id="202" w:name="_Toc173474167"/>
      <w:bookmarkStart w:id="203" w:name="_Toc159474200"/>
      <w:r w:rsidRPr="00AD1038">
        <w:rPr>
          <w:rStyle w:val="UniformLevel2Char"/>
          <w:b/>
          <w:sz w:val="20"/>
          <w:szCs w:val="20"/>
        </w:rPr>
        <w:t>2.9.</w:t>
      </w:r>
      <w:r w:rsidR="00C35EA4" w:rsidRPr="00AD1038">
        <w:rPr>
          <w:rStyle w:val="UniformLevel2Char"/>
          <w:b/>
          <w:sz w:val="20"/>
          <w:szCs w:val="20"/>
        </w:rPr>
        <w:tab/>
      </w:r>
      <w:r w:rsidRPr="00AD1038">
        <w:rPr>
          <w:rStyle w:val="UniformLevel2Char"/>
          <w:b/>
          <w:sz w:val="20"/>
          <w:szCs w:val="20"/>
        </w:rPr>
        <w:t>Sod and Turf.</w:t>
      </w:r>
      <w:bookmarkEnd w:id="200"/>
      <w:bookmarkEnd w:id="201"/>
      <w:bookmarkEnd w:id="202"/>
      <w:bookmarkEnd w:id="203"/>
      <w:r w:rsidR="00D962A8" w:rsidRPr="00AD1038">
        <w:rPr>
          <w:szCs w:val="20"/>
        </w:rPr>
        <w:fldChar w:fldCharType="begin"/>
      </w:r>
      <w:proofErr w:type="spellStart"/>
      <w:r w:rsidRPr="00AD1038">
        <w:rPr>
          <w:szCs w:val="20"/>
        </w:rPr>
        <w:instrText>xe</w:instrText>
      </w:r>
      <w:proofErr w:type="spellEnd"/>
      <w:r w:rsidRPr="00AD1038">
        <w:rPr>
          <w:szCs w:val="20"/>
        </w:rPr>
        <w:instrText xml:space="preserve"> "Turf"</w:instrText>
      </w:r>
      <w:r w:rsidR="00D962A8" w:rsidRPr="00AD1038">
        <w:rPr>
          <w:szCs w:val="20"/>
        </w:rPr>
        <w:fldChar w:fldCharType="end"/>
      </w:r>
      <w:r w:rsidR="00D962A8" w:rsidRPr="00AD1038">
        <w:rPr>
          <w:szCs w:val="20"/>
        </w:rPr>
        <w:fldChar w:fldCharType="begin"/>
      </w:r>
      <w:proofErr w:type="spellStart"/>
      <w:r w:rsidRPr="00AD1038">
        <w:rPr>
          <w:szCs w:val="20"/>
        </w:rPr>
        <w:instrText>xe</w:instrText>
      </w:r>
      <w:proofErr w:type="spellEnd"/>
      <w:r w:rsidRPr="00AD1038">
        <w:rPr>
          <w:szCs w:val="20"/>
        </w:rPr>
        <w:instrText xml:space="preserve"> "Sod"</w:instrText>
      </w:r>
      <w:r w:rsidR="00D962A8" w:rsidRPr="00AD1038">
        <w:rPr>
          <w:szCs w:val="20"/>
        </w:rPr>
        <w:fldChar w:fldCharType="end"/>
      </w:r>
    </w:p>
    <w:p w14:paraId="5970528C" w14:textId="60C2E589" w:rsidR="005A6C37" w:rsidRPr="000C38F0" w:rsidRDefault="005A6C37" w:rsidP="003F22CC">
      <w:pPr>
        <w:pStyle w:val="StyleUniformLevel3BoldText1"/>
        <w:rPr>
          <w:rStyle w:val="BodyTextChar"/>
        </w:rPr>
      </w:pPr>
      <w:bookmarkStart w:id="204" w:name="_Toc159474201"/>
      <w:bookmarkStart w:id="205" w:name="_Toc173472873"/>
      <w:bookmarkStart w:id="206" w:name="_Hlk159404690"/>
      <w:r w:rsidRPr="003F22CC">
        <w:rPr>
          <w:rStyle w:val="UniformLevel3Char"/>
          <w:bCs/>
          <w:iCs w:val="0"/>
          <w:color w:val="auto"/>
          <w:sz w:val="20"/>
        </w:rPr>
        <w:t>2.9.1.</w:t>
      </w:r>
      <w:r w:rsidR="00AD1038" w:rsidRPr="003F22CC">
        <w:rPr>
          <w:rStyle w:val="UniformLevel3Char"/>
          <w:bCs/>
          <w:iCs w:val="0"/>
          <w:color w:val="auto"/>
          <w:sz w:val="20"/>
        </w:rPr>
        <w:tab/>
      </w:r>
      <w:r w:rsidRPr="003F22CC">
        <w:rPr>
          <w:rStyle w:val="UniformLevel3Char"/>
          <w:bCs/>
          <w:iCs w:val="0"/>
          <w:color w:val="auto"/>
          <w:sz w:val="20"/>
        </w:rPr>
        <w:t>Application</w:t>
      </w:r>
      <w:bookmarkEnd w:id="204"/>
      <w:r w:rsidRPr="000C38F0">
        <w:t>.</w:t>
      </w:r>
      <w:r w:rsidRPr="00AD1038">
        <w:t xml:space="preserve"> </w:t>
      </w:r>
      <w:r w:rsidRPr="000C38F0">
        <w:rPr>
          <w:rStyle w:val="BodyTextChar"/>
        </w:rPr>
        <w:t xml:space="preserve">– </w:t>
      </w:r>
      <w:r w:rsidRPr="003F22CC">
        <w:rPr>
          <w:rStyle w:val="BodyTextChar"/>
          <w:b w:val="0"/>
          <w:bCs w:val="0"/>
        </w:rPr>
        <w:t>For the purpose of this regulation, this section shall apply to all sod, including turf sod, turf plugs, and turf sprigs.</w:t>
      </w:r>
      <w:bookmarkEnd w:id="205"/>
    </w:p>
    <w:p w14:paraId="52DD0595" w14:textId="15C2DFA1" w:rsidR="005A6C37" w:rsidRPr="00C36DBB" w:rsidRDefault="005A6C37" w:rsidP="003F22CC">
      <w:pPr>
        <w:pStyle w:val="StyleUniformLevel3BoldText1"/>
      </w:pPr>
      <w:bookmarkStart w:id="207" w:name="_Toc159474202"/>
      <w:bookmarkStart w:id="208" w:name="_Toc173472874"/>
      <w:r w:rsidRPr="003F22CC">
        <w:rPr>
          <w:rStyle w:val="UniformLevel3Char"/>
          <w:bCs/>
          <w:iCs w:val="0"/>
          <w:color w:val="auto"/>
          <w:sz w:val="20"/>
        </w:rPr>
        <w:t>2.9.2.</w:t>
      </w:r>
      <w:r w:rsidR="00AD1038" w:rsidRPr="003F22CC">
        <w:rPr>
          <w:rStyle w:val="UniformLevel3Char"/>
          <w:bCs/>
          <w:iCs w:val="0"/>
          <w:color w:val="auto"/>
          <w:sz w:val="20"/>
        </w:rPr>
        <w:tab/>
      </w:r>
      <w:r w:rsidRPr="003F22CC">
        <w:rPr>
          <w:rStyle w:val="UniformLevel3Char"/>
          <w:bCs/>
          <w:iCs w:val="0"/>
          <w:color w:val="auto"/>
          <w:sz w:val="20"/>
        </w:rPr>
        <w:t>Definitions</w:t>
      </w:r>
      <w:bookmarkEnd w:id="206"/>
      <w:bookmarkEnd w:id="207"/>
      <w:r w:rsidRPr="000C38F0">
        <w:t>.</w:t>
      </w:r>
      <w:r w:rsidRPr="00C36DBB">
        <w:t xml:space="preserve"> </w:t>
      </w:r>
      <w:bookmarkEnd w:id="208"/>
    </w:p>
    <w:p w14:paraId="27CA174B" w14:textId="1E240B61" w:rsidR="005A6C37" w:rsidRPr="004826EF" w:rsidRDefault="005A6C37" w:rsidP="009D6532">
      <w:pPr>
        <w:pStyle w:val="BodyText"/>
        <w:tabs>
          <w:tab w:val="left" w:pos="360"/>
          <w:tab w:val="left" w:pos="1440"/>
        </w:tabs>
        <w:ind w:left="720"/>
      </w:pPr>
      <w:bookmarkStart w:id="209" w:name="_Toc159474203"/>
      <w:r w:rsidRPr="004826EF">
        <w:rPr>
          <w:rStyle w:val="UniformLevel4Char"/>
          <w:b/>
          <w:bCs/>
          <w:iCs w:val="0"/>
          <w:color w:val="auto"/>
          <w:sz w:val="20"/>
        </w:rPr>
        <w:t>2.9.2.1.</w:t>
      </w:r>
      <w:r w:rsidR="00AD1038" w:rsidRPr="004826EF">
        <w:rPr>
          <w:rStyle w:val="UniformLevel4Char"/>
          <w:b/>
          <w:bCs/>
          <w:iCs w:val="0"/>
          <w:color w:val="auto"/>
          <w:sz w:val="20"/>
        </w:rPr>
        <w:tab/>
      </w:r>
      <w:r w:rsidRPr="004826EF">
        <w:rPr>
          <w:rStyle w:val="UniformLevel4Char"/>
          <w:b/>
          <w:bCs/>
          <w:iCs w:val="0"/>
          <w:color w:val="auto"/>
          <w:sz w:val="20"/>
        </w:rPr>
        <w:t>Sod.</w:t>
      </w:r>
      <w:bookmarkEnd w:id="209"/>
      <w:r w:rsidRPr="004826EF">
        <w:t xml:space="preserve"> – </w:t>
      </w:r>
      <w:r w:rsidR="00D962A8" w:rsidRPr="004826EF">
        <w:fldChar w:fldCharType="begin"/>
      </w:r>
      <w:r w:rsidR="000C0375" w:rsidRPr="004826EF">
        <w:instrText xml:space="preserve"> XE "</w:instrText>
      </w:r>
      <w:proofErr w:type="spellStart"/>
      <w:r w:rsidR="000C0375" w:rsidRPr="004826EF">
        <w:instrText>Definitions:Sod</w:instrText>
      </w:r>
      <w:proofErr w:type="spellEnd"/>
      <w:r w:rsidR="000C0375" w:rsidRPr="004826EF">
        <w:instrText xml:space="preserve">" </w:instrText>
      </w:r>
      <w:r w:rsidR="00D962A8" w:rsidRPr="004826EF">
        <w:fldChar w:fldCharType="end"/>
      </w:r>
      <w:r w:rsidR="00AD61DA" w:rsidRPr="000C38F0">
        <w:t xml:space="preserve">Shall </w:t>
      </w:r>
      <w:r w:rsidRPr="000C38F0">
        <w:t>mean “turf sod,” “turf plugs,” or “turf sprigs” of a single kind or variety or a mixture of kinds and varieties.</w:t>
      </w:r>
    </w:p>
    <w:p w14:paraId="1BC856DF" w14:textId="0F399AD8" w:rsidR="005A6C37" w:rsidRPr="000C38F0" w:rsidRDefault="005A6C37" w:rsidP="009D6532">
      <w:pPr>
        <w:pStyle w:val="BodyText"/>
        <w:tabs>
          <w:tab w:val="left" w:pos="360"/>
          <w:tab w:val="left" w:pos="1440"/>
        </w:tabs>
        <w:ind w:left="720"/>
      </w:pPr>
      <w:bookmarkStart w:id="210" w:name="_Toc159474204"/>
      <w:r w:rsidRPr="004826EF">
        <w:rPr>
          <w:rStyle w:val="UniformLevel4Char"/>
          <w:b/>
          <w:bCs/>
          <w:iCs w:val="0"/>
          <w:color w:val="auto"/>
          <w:sz w:val="20"/>
        </w:rPr>
        <w:t>2.9.2.2.</w:t>
      </w:r>
      <w:r w:rsidR="00AD1038" w:rsidRPr="004826EF">
        <w:rPr>
          <w:rStyle w:val="UniformLevel4Char"/>
          <w:b/>
          <w:bCs/>
          <w:iCs w:val="0"/>
          <w:color w:val="auto"/>
          <w:sz w:val="20"/>
        </w:rPr>
        <w:tab/>
      </w:r>
      <w:r w:rsidRPr="004826EF">
        <w:rPr>
          <w:rStyle w:val="UniformLevel4Char"/>
          <w:b/>
          <w:bCs/>
          <w:iCs w:val="0"/>
          <w:color w:val="auto"/>
          <w:sz w:val="20"/>
        </w:rPr>
        <w:t>Turf.</w:t>
      </w:r>
      <w:bookmarkEnd w:id="210"/>
      <w:r w:rsidRPr="004826EF">
        <w:t xml:space="preserve"> – </w:t>
      </w:r>
      <w:r w:rsidR="00AD61DA" w:rsidRPr="004826EF">
        <w:t xml:space="preserve">The </w:t>
      </w:r>
      <w:r w:rsidRPr="004826EF">
        <w:t>live population of one or more kinds of grasses, legumes, or other plant species</w:t>
      </w:r>
      <w:r w:rsidR="00D962A8" w:rsidRPr="004826EF">
        <w:fldChar w:fldCharType="begin"/>
      </w:r>
      <w:proofErr w:type="spellStart"/>
      <w:r w:rsidRPr="004826EF">
        <w:instrText>xe</w:instrText>
      </w:r>
      <w:proofErr w:type="spellEnd"/>
      <w:r w:rsidRPr="004826EF">
        <w:instrText xml:space="preserve"> "</w:instrText>
      </w:r>
      <w:proofErr w:type="spellStart"/>
      <w:r w:rsidR="000C0375" w:rsidRPr="004826EF">
        <w:instrText>Definitions</w:instrText>
      </w:r>
      <w:r w:rsidRPr="004826EF">
        <w:instrText>:</w:instrText>
      </w:r>
      <w:r w:rsidR="000C0375" w:rsidRPr="004826EF">
        <w:instrText>Turf</w:instrText>
      </w:r>
      <w:proofErr w:type="spellEnd"/>
      <w:r w:rsidRPr="004826EF">
        <w:instrText>"</w:instrText>
      </w:r>
      <w:r w:rsidR="00D962A8" w:rsidRPr="004826EF">
        <w:fldChar w:fldCharType="end"/>
      </w:r>
      <w:r w:rsidRPr="000C38F0">
        <w:t xml:space="preserve"> </w:t>
      </w:r>
      <w:r w:rsidR="00D962A8" w:rsidRPr="004826EF">
        <w:fldChar w:fldCharType="begin"/>
      </w:r>
      <w:r w:rsidR="00555B40" w:rsidRPr="004826EF">
        <w:instrText xml:space="preserve"> XE "Turf" </w:instrText>
      </w:r>
      <w:r w:rsidR="00D962A8" w:rsidRPr="004826EF">
        <w:fldChar w:fldCharType="end"/>
      </w:r>
      <w:r w:rsidRPr="000C38F0">
        <w:t>used for lawns, recreational use, soil erosion control, or other such purposes.</w:t>
      </w:r>
    </w:p>
    <w:p w14:paraId="36404C05" w14:textId="0C302A85" w:rsidR="005A6C37" w:rsidRPr="000C38F0" w:rsidRDefault="005A6C37" w:rsidP="009D6532">
      <w:pPr>
        <w:pStyle w:val="BodyText"/>
        <w:tabs>
          <w:tab w:val="left" w:pos="360"/>
          <w:tab w:val="left" w:pos="1440"/>
        </w:tabs>
        <w:ind w:left="720"/>
      </w:pPr>
      <w:bookmarkStart w:id="211" w:name="_Toc159474205"/>
      <w:r w:rsidRPr="004826EF">
        <w:rPr>
          <w:rStyle w:val="UniformLevel4Char"/>
          <w:b/>
          <w:bCs/>
          <w:iCs w:val="0"/>
          <w:color w:val="auto"/>
          <w:sz w:val="20"/>
        </w:rPr>
        <w:lastRenderedPageBreak/>
        <w:t>2.9.2.3.</w:t>
      </w:r>
      <w:r w:rsidR="00AD1038" w:rsidRPr="004826EF">
        <w:rPr>
          <w:rStyle w:val="UniformLevel4Char"/>
          <w:b/>
          <w:bCs/>
          <w:iCs w:val="0"/>
          <w:color w:val="auto"/>
          <w:sz w:val="20"/>
        </w:rPr>
        <w:tab/>
      </w:r>
      <w:r w:rsidRPr="004826EF">
        <w:rPr>
          <w:rStyle w:val="UniformLevel4Char"/>
          <w:b/>
          <w:bCs/>
          <w:iCs w:val="0"/>
          <w:color w:val="auto"/>
          <w:sz w:val="20"/>
        </w:rPr>
        <w:t xml:space="preserve">Turf </w:t>
      </w:r>
      <w:r w:rsidR="00555B40" w:rsidRPr="004826EF">
        <w:rPr>
          <w:rStyle w:val="UniformLevel4Char"/>
          <w:b/>
          <w:bCs/>
          <w:iCs w:val="0"/>
          <w:color w:val="auto"/>
          <w:sz w:val="20"/>
        </w:rPr>
        <w:t>p</w:t>
      </w:r>
      <w:r w:rsidRPr="004826EF">
        <w:rPr>
          <w:rStyle w:val="UniformLevel4Char"/>
          <w:b/>
          <w:bCs/>
          <w:iCs w:val="0"/>
          <w:color w:val="auto"/>
          <w:sz w:val="20"/>
        </w:rPr>
        <w:t>lug.</w:t>
      </w:r>
      <w:bookmarkEnd w:id="211"/>
      <w:r w:rsidRPr="004826EF">
        <w:t xml:space="preserve"> – </w:t>
      </w:r>
      <w:r w:rsidR="00AD61DA" w:rsidRPr="004826EF">
        <w:t xml:space="preserve">A </w:t>
      </w:r>
      <w:r w:rsidRPr="004826EF">
        <w:t xml:space="preserve">small section cut from live turf </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w:instrText>
      </w:r>
      <w:proofErr w:type="spellStart"/>
      <w:r w:rsidR="000C0375" w:rsidRPr="004826EF">
        <w:instrText>Definitions:Turf</w:instrText>
      </w:r>
      <w:proofErr w:type="spellEnd"/>
      <w:r w:rsidR="000C0375" w:rsidRPr="004826EF">
        <w:instrText xml:space="preserve"> plug" </w:instrText>
      </w:r>
      <w:r w:rsidR="00D962A8" w:rsidRPr="004826EF">
        <w:fldChar w:fldCharType="end"/>
      </w:r>
      <w:r w:rsidR="00555B40" w:rsidRPr="004826EF">
        <w:instrText xml:space="preserve">" </w:instrText>
      </w:r>
      <w:r w:rsidR="00D962A8" w:rsidRPr="004826EF">
        <w:fldChar w:fldCharType="end"/>
      </w:r>
      <w:r w:rsidRPr="000C38F0">
        <w:t>of those kinds of turf normally vegetatively propagated (such as zoysia grass) that when severed contain sufficient plant material to remain intact.</w:t>
      </w:r>
    </w:p>
    <w:p w14:paraId="39333664" w14:textId="464B6292" w:rsidR="005A6C37" w:rsidRPr="000C38F0" w:rsidRDefault="005A6C37" w:rsidP="009D6532">
      <w:pPr>
        <w:pStyle w:val="BodyText"/>
        <w:tabs>
          <w:tab w:val="left" w:pos="360"/>
          <w:tab w:val="left" w:pos="1440"/>
        </w:tabs>
        <w:ind w:left="720"/>
      </w:pPr>
      <w:bookmarkStart w:id="212" w:name="_Toc159474206"/>
      <w:r w:rsidRPr="004826EF">
        <w:rPr>
          <w:rStyle w:val="UniformLevel4Char"/>
          <w:b/>
          <w:bCs/>
          <w:iCs w:val="0"/>
          <w:color w:val="auto"/>
          <w:sz w:val="20"/>
        </w:rPr>
        <w:t>2.9.2.4.</w:t>
      </w:r>
      <w:r w:rsidR="00AD1038" w:rsidRPr="004826EF">
        <w:rPr>
          <w:rStyle w:val="UniformLevel4Char"/>
          <w:b/>
          <w:bCs/>
          <w:iCs w:val="0"/>
          <w:color w:val="auto"/>
          <w:sz w:val="20"/>
        </w:rPr>
        <w:tab/>
      </w:r>
      <w:r w:rsidRPr="004826EF">
        <w:rPr>
          <w:rStyle w:val="UniformLevel4Char"/>
          <w:b/>
          <w:bCs/>
          <w:iCs w:val="0"/>
          <w:color w:val="auto"/>
          <w:sz w:val="20"/>
        </w:rPr>
        <w:t xml:space="preserve">Turf </w:t>
      </w:r>
      <w:r w:rsidR="00555B40" w:rsidRPr="004826EF">
        <w:rPr>
          <w:rStyle w:val="UniformLevel4Char"/>
          <w:b/>
          <w:bCs/>
          <w:iCs w:val="0"/>
          <w:color w:val="auto"/>
          <w:sz w:val="20"/>
        </w:rPr>
        <w:t>s</w:t>
      </w:r>
      <w:r w:rsidRPr="004826EF">
        <w:rPr>
          <w:rStyle w:val="UniformLevel4Char"/>
          <w:b/>
          <w:bCs/>
          <w:iCs w:val="0"/>
          <w:color w:val="auto"/>
          <w:sz w:val="20"/>
        </w:rPr>
        <w:t>od.</w:t>
      </w:r>
      <w:bookmarkEnd w:id="212"/>
      <w:r w:rsidRPr="004826EF">
        <w:t xml:space="preserve"> – </w:t>
      </w:r>
      <w:r w:rsidR="00AD61DA" w:rsidRPr="004826EF">
        <w:t xml:space="preserve">A </w:t>
      </w:r>
      <w:r w:rsidRPr="004826EF">
        <w:t>strip or section of live turf that when severed contains sufficient plant material to remain intact</w:t>
      </w:r>
      <w:r w:rsidR="00D962A8" w:rsidRPr="004826EF">
        <w:fldChar w:fldCharType="begin"/>
      </w:r>
      <w:r w:rsidR="00555B40" w:rsidRPr="004826EF">
        <w:instrText xml:space="preserve"> XE "</w:instrText>
      </w:r>
      <w:r w:rsidR="000C0375" w:rsidRPr="004826EF">
        <w:instrText>Turf</w:instrText>
      </w:r>
      <w:r w:rsidR="00555B40" w:rsidRPr="004826EF">
        <w:instrText xml:space="preserve">" </w:instrText>
      </w:r>
      <w:r w:rsidR="00D962A8" w:rsidRPr="004826EF">
        <w:fldChar w:fldCharType="end"/>
      </w:r>
      <w:r w:rsidR="00D962A8" w:rsidRPr="004826EF">
        <w:fldChar w:fldCharType="begin"/>
      </w:r>
      <w:r w:rsidR="000C0375" w:rsidRPr="004826EF">
        <w:instrText xml:space="preserve"> XE "</w:instrText>
      </w:r>
      <w:proofErr w:type="spellStart"/>
      <w:r w:rsidR="000C0375" w:rsidRPr="004826EF">
        <w:instrText>Definitions:Turf</w:instrText>
      </w:r>
      <w:proofErr w:type="spellEnd"/>
      <w:r w:rsidR="000C0375" w:rsidRPr="004826EF">
        <w:instrText xml:space="preserve"> sod" </w:instrText>
      </w:r>
      <w:r w:rsidR="00D962A8" w:rsidRPr="004826EF">
        <w:fldChar w:fldCharType="end"/>
      </w:r>
      <w:r w:rsidRPr="000C38F0">
        <w:t>.</w:t>
      </w:r>
    </w:p>
    <w:p w14:paraId="197D167C" w14:textId="7D32ADE9" w:rsidR="005A6C37" w:rsidRPr="000C38F0" w:rsidRDefault="005A6C37" w:rsidP="009D6532">
      <w:pPr>
        <w:pStyle w:val="BodyText"/>
        <w:tabs>
          <w:tab w:val="left" w:pos="360"/>
          <w:tab w:val="left" w:pos="1440"/>
        </w:tabs>
        <w:ind w:left="720"/>
      </w:pPr>
      <w:bookmarkStart w:id="213" w:name="_Toc159474207"/>
      <w:r w:rsidRPr="004826EF">
        <w:rPr>
          <w:rStyle w:val="UniformLevel4Char"/>
          <w:b/>
          <w:bCs/>
          <w:iCs w:val="0"/>
          <w:color w:val="auto"/>
          <w:sz w:val="20"/>
        </w:rPr>
        <w:t>2.9.2.5.</w:t>
      </w:r>
      <w:r w:rsidR="00AD1038" w:rsidRPr="004826EF">
        <w:rPr>
          <w:rStyle w:val="UniformLevel4Char"/>
          <w:b/>
          <w:bCs/>
          <w:iCs w:val="0"/>
          <w:color w:val="auto"/>
          <w:sz w:val="20"/>
        </w:rPr>
        <w:tab/>
      </w:r>
      <w:r w:rsidRPr="004826EF">
        <w:rPr>
          <w:rStyle w:val="UniformLevel4Char"/>
          <w:b/>
          <w:bCs/>
          <w:iCs w:val="0"/>
          <w:color w:val="auto"/>
          <w:sz w:val="20"/>
        </w:rPr>
        <w:t xml:space="preserve">Turf </w:t>
      </w:r>
      <w:r w:rsidR="00555B40" w:rsidRPr="004826EF">
        <w:rPr>
          <w:rStyle w:val="UniformLevel4Char"/>
          <w:b/>
          <w:bCs/>
          <w:iCs w:val="0"/>
          <w:color w:val="auto"/>
          <w:sz w:val="20"/>
        </w:rPr>
        <w:t>s</w:t>
      </w:r>
      <w:r w:rsidRPr="004826EF">
        <w:rPr>
          <w:rStyle w:val="UniformLevel4Char"/>
          <w:b/>
          <w:bCs/>
          <w:iCs w:val="0"/>
          <w:color w:val="auto"/>
          <w:sz w:val="20"/>
        </w:rPr>
        <w:t>prig.</w:t>
      </w:r>
      <w:bookmarkEnd w:id="213"/>
      <w:r w:rsidRPr="004826EF">
        <w:t xml:space="preserve"> – </w:t>
      </w:r>
      <w:r w:rsidR="00AD61DA" w:rsidRPr="004826EF">
        <w:t xml:space="preserve">A </w:t>
      </w:r>
      <w:r w:rsidRPr="004826EF">
        <w:t>live plant, stolon, crown, or section cut from stolonifera plants used as turf</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w:instrText>
      </w:r>
      <w:proofErr w:type="spellStart"/>
      <w:r w:rsidR="000C0375" w:rsidRPr="004826EF">
        <w:instrText>Definitions:Turf</w:instrText>
      </w:r>
      <w:proofErr w:type="spellEnd"/>
      <w:r w:rsidR="000C0375" w:rsidRPr="004826EF">
        <w:instrText xml:space="preserve"> sprig" </w:instrText>
      </w:r>
      <w:r w:rsidR="00D962A8" w:rsidRPr="004826EF">
        <w:fldChar w:fldCharType="end"/>
      </w:r>
      <w:r w:rsidR="00555B40" w:rsidRPr="004826EF">
        <w:instrText xml:space="preserve">" </w:instrText>
      </w:r>
      <w:r w:rsidR="00D962A8" w:rsidRPr="004826EF">
        <w:fldChar w:fldCharType="end"/>
      </w:r>
      <w:r w:rsidRPr="000C38F0">
        <w:t>.</w:t>
      </w:r>
    </w:p>
    <w:p w14:paraId="60C4D2CC" w14:textId="7A60BD60" w:rsidR="005A6C37" w:rsidRPr="004826EF" w:rsidRDefault="005A6C37" w:rsidP="009D6532">
      <w:pPr>
        <w:pStyle w:val="BodyText"/>
        <w:tabs>
          <w:tab w:val="left" w:pos="360"/>
          <w:tab w:val="left" w:pos="1008"/>
        </w:tabs>
        <w:ind w:left="360"/>
      </w:pPr>
      <w:bookmarkStart w:id="214" w:name="_Toc159474208"/>
      <w:bookmarkStart w:id="215" w:name="_Toc173472875"/>
      <w:r w:rsidRPr="000C38F0">
        <w:rPr>
          <w:rStyle w:val="UniformLevel3Char"/>
          <w:b/>
          <w:color w:val="auto"/>
          <w:sz w:val="20"/>
        </w:rPr>
        <w:t>2.9.3.</w:t>
      </w:r>
      <w:r w:rsidR="00AD1038" w:rsidRPr="000C38F0">
        <w:rPr>
          <w:rStyle w:val="UniformLevel3Char"/>
          <w:b/>
          <w:color w:val="auto"/>
          <w:sz w:val="20"/>
        </w:rPr>
        <w:tab/>
      </w:r>
      <w:r w:rsidRPr="000C38F0">
        <w:rPr>
          <w:rStyle w:val="UniformLevel3Char"/>
          <w:b/>
          <w:color w:val="auto"/>
          <w:sz w:val="20"/>
        </w:rPr>
        <w:t>Quantity.</w:t>
      </w:r>
      <w:bookmarkEnd w:id="214"/>
      <w:r w:rsidRPr="004826EF">
        <w:t xml:space="preserve"> – Sod shall be advertised</w:t>
      </w:r>
      <w:r w:rsidR="00D962A8" w:rsidRPr="000C38F0">
        <w:fldChar w:fldCharType="begin"/>
      </w:r>
      <w:proofErr w:type="spellStart"/>
      <w:r w:rsidRPr="004826EF">
        <w:instrText>xe</w:instrText>
      </w:r>
      <w:proofErr w:type="spellEnd"/>
      <w:r w:rsidRPr="004826EF">
        <w:instrText xml:space="preserve"> "</w:instrText>
      </w:r>
      <w:proofErr w:type="spellStart"/>
      <w:r w:rsidRPr="004826EF">
        <w:instrText>Advertising:</w:instrText>
      </w:r>
      <w:r w:rsidR="000C0375" w:rsidRPr="004826EF">
        <w:instrText>Turf</w:instrText>
      </w:r>
      <w:proofErr w:type="spellEnd"/>
      <w:r w:rsidRPr="004826EF">
        <w:instrText>"</w:instrText>
      </w:r>
      <w:r w:rsidR="00D962A8" w:rsidRPr="000C38F0">
        <w:fldChar w:fldCharType="end"/>
      </w:r>
      <w:r w:rsidR="00D962A8" w:rsidRPr="000C38F0">
        <w:fldChar w:fldCharType="begin"/>
      </w:r>
      <w:r w:rsidR="00555B40" w:rsidRPr="004826EF">
        <w:instrText xml:space="preserve"> XE "Turf" </w:instrText>
      </w:r>
      <w:r w:rsidR="00D962A8" w:rsidRPr="000C38F0">
        <w:fldChar w:fldCharType="end"/>
      </w:r>
      <w:r w:rsidRPr="004826EF">
        <w:t>, offered for sale, and sold by measure or by a combination of count and measure as prescribed by this subsection.</w:t>
      </w:r>
      <w:bookmarkEnd w:id="215"/>
    </w:p>
    <w:p w14:paraId="6776CE64" w14:textId="18022BE2" w:rsidR="005A6C37" w:rsidRPr="000C38F0" w:rsidRDefault="005A6C37" w:rsidP="009D6532">
      <w:pPr>
        <w:pStyle w:val="BodyText"/>
        <w:tabs>
          <w:tab w:val="left" w:pos="360"/>
          <w:tab w:val="left" w:pos="1440"/>
        </w:tabs>
        <w:spacing w:after="60"/>
        <w:ind w:left="720"/>
      </w:pPr>
      <w:bookmarkStart w:id="216" w:name="_Toc159474209"/>
      <w:r w:rsidRPr="004826EF">
        <w:rPr>
          <w:rStyle w:val="UniformLevel4Char"/>
          <w:b/>
          <w:bCs/>
          <w:iCs w:val="0"/>
          <w:color w:val="auto"/>
          <w:sz w:val="20"/>
        </w:rPr>
        <w:t>2.9.3.1.</w:t>
      </w:r>
      <w:r w:rsidR="00AD1038" w:rsidRPr="004826EF">
        <w:rPr>
          <w:rStyle w:val="UniformLevel4Char"/>
          <w:b/>
          <w:bCs/>
          <w:iCs w:val="0"/>
          <w:color w:val="auto"/>
          <w:sz w:val="20"/>
        </w:rPr>
        <w:tab/>
      </w:r>
      <w:r w:rsidRPr="004826EF">
        <w:rPr>
          <w:rStyle w:val="UniformLevel4Char"/>
          <w:b/>
          <w:bCs/>
          <w:iCs w:val="0"/>
          <w:color w:val="auto"/>
          <w:sz w:val="20"/>
        </w:rPr>
        <w:t xml:space="preserve">Turf </w:t>
      </w:r>
      <w:r w:rsidR="00555B40" w:rsidRPr="004826EF">
        <w:rPr>
          <w:rStyle w:val="UniformLevel4Char"/>
          <w:b/>
          <w:bCs/>
          <w:iCs w:val="0"/>
          <w:color w:val="auto"/>
          <w:sz w:val="20"/>
        </w:rPr>
        <w:t>s</w:t>
      </w:r>
      <w:r w:rsidRPr="004826EF">
        <w:rPr>
          <w:rStyle w:val="UniformLevel4Char"/>
          <w:b/>
          <w:bCs/>
          <w:iCs w:val="0"/>
          <w:color w:val="auto"/>
          <w:sz w:val="20"/>
        </w:rPr>
        <w:t>od.</w:t>
      </w:r>
      <w:bookmarkEnd w:id="216"/>
      <w:r w:rsidRPr="004826EF">
        <w:t xml:space="preserve"> – Turf sod </w:t>
      </w:r>
      <w:r w:rsidR="00D962A8" w:rsidRPr="004826EF">
        <w:fldChar w:fldCharType="begin"/>
      </w:r>
      <w:r w:rsidR="00555B40" w:rsidRPr="004826EF">
        <w:instrText xml:space="preserve"> XE "</w:instrText>
      </w:r>
      <w:proofErr w:type="spellStart"/>
      <w:r w:rsidR="000C0375" w:rsidRPr="004826EF">
        <w:instrText>Advertising</w:instrText>
      </w:r>
      <w:r w:rsidR="00555B40" w:rsidRPr="004826EF">
        <w:instrText>:</w:instrText>
      </w:r>
      <w:r w:rsidR="000C0375" w:rsidRPr="004826EF">
        <w:instrText>Turf</w:instrText>
      </w:r>
      <w:proofErr w:type="spellEnd"/>
      <w:r w:rsidR="00555B40" w:rsidRPr="004826EF">
        <w:instrText xml:space="preserve">" </w:instrText>
      </w:r>
      <w:r w:rsidR="00D962A8" w:rsidRPr="004826EF">
        <w:fldChar w:fldCharType="end"/>
      </w:r>
      <w:r w:rsidRPr="000C38F0">
        <w:t>shall be advertised for sale and sold in terms of the square meter, square foot, or square yard, as appropriate.</w:t>
      </w:r>
    </w:p>
    <w:p w14:paraId="53D8B874" w14:textId="77777777" w:rsidR="005A6C37" w:rsidRPr="00AD1038" w:rsidRDefault="005A6C37" w:rsidP="009D6532">
      <w:pPr>
        <w:pStyle w:val="BodyText"/>
        <w:tabs>
          <w:tab w:val="left" w:pos="360"/>
          <w:tab w:val="left" w:pos="1440"/>
        </w:tabs>
        <w:ind w:left="720"/>
        <w:rPr>
          <w:szCs w:val="20"/>
        </w:rPr>
      </w:pPr>
      <w:r w:rsidRPr="00AD1038">
        <w:rPr>
          <w:szCs w:val="20"/>
        </w:rPr>
        <w:t>(Amended 1979)</w:t>
      </w:r>
    </w:p>
    <w:p w14:paraId="12404FB5" w14:textId="11B9D5DD" w:rsidR="005A6C37" w:rsidRPr="00D46295" w:rsidRDefault="005A6C37" w:rsidP="009D6532">
      <w:pPr>
        <w:pStyle w:val="BodyText"/>
        <w:tabs>
          <w:tab w:val="left" w:pos="360"/>
        </w:tabs>
        <w:ind w:left="720"/>
      </w:pPr>
      <w:bookmarkStart w:id="217" w:name="_Toc159474210"/>
      <w:r w:rsidRPr="00D46295">
        <w:rPr>
          <w:rStyle w:val="UniformLevel4Char"/>
          <w:b/>
          <w:bCs/>
          <w:iCs w:val="0"/>
          <w:sz w:val="20"/>
        </w:rPr>
        <w:t>2.9.3.2.</w:t>
      </w:r>
      <w:r w:rsidR="004930A7" w:rsidRPr="00D46295">
        <w:rPr>
          <w:rStyle w:val="UniformLevel4Char"/>
          <w:b/>
          <w:bCs/>
          <w:iCs w:val="0"/>
          <w:sz w:val="20"/>
        </w:rPr>
        <w:tab/>
      </w:r>
      <w:r w:rsidRPr="00D46295">
        <w:rPr>
          <w:rStyle w:val="UniformLevel4Char"/>
          <w:b/>
          <w:bCs/>
          <w:iCs w:val="0"/>
          <w:sz w:val="20"/>
        </w:rPr>
        <w:t xml:space="preserve">Turf </w:t>
      </w:r>
      <w:r w:rsidR="00555B40" w:rsidRPr="00D46295">
        <w:rPr>
          <w:rStyle w:val="UniformLevel4Char"/>
          <w:b/>
          <w:bCs/>
          <w:iCs w:val="0"/>
          <w:sz w:val="20"/>
        </w:rPr>
        <w:t>p</w:t>
      </w:r>
      <w:r w:rsidRPr="00D46295">
        <w:rPr>
          <w:rStyle w:val="UniformLevel4Char"/>
          <w:b/>
          <w:bCs/>
          <w:iCs w:val="0"/>
          <w:sz w:val="20"/>
        </w:rPr>
        <w:t>lugs.</w:t>
      </w:r>
      <w:bookmarkEnd w:id="217"/>
      <w:r w:rsidRPr="00D46295">
        <w:t xml:space="preserve"> – Turf plugs</w:t>
      </w:r>
      <w:r w:rsidR="00D962A8" w:rsidRPr="00D46295">
        <w:fldChar w:fldCharType="begin"/>
      </w:r>
      <w:r w:rsidR="00555B40" w:rsidRPr="00D46295">
        <w:instrText xml:space="preserve"> XE "</w:instrText>
      </w:r>
      <w:r w:rsidR="000C0375" w:rsidRPr="00D46295">
        <w:instrText>Turf</w:instrText>
      </w:r>
      <w:r w:rsidR="00555B40" w:rsidRPr="00D46295">
        <w:instrText xml:space="preserve">" </w:instrText>
      </w:r>
      <w:r w:rsidR="00D962A8" w:rsidRPr="00D46295">
        <w:fldChar w:fldCharType="end"/>
      </w:r>
      <w:r w:rsidR="00D962A8" w:rsidRPr="00D46295">
        <w:fldChar w:fldCharType="begin"/>
      </w:r>
      <w:r w:rsidR="00555B40" w:rsidRPr="00D46295">
        <w:instrText xml:space="preserve"> XE "</w:instrText>
      </w:r>
      <w:proofErr w:type="spellStart"/>
      <w:r w:rsidR="000C0375" w:rsidRPr="00D46295">
        <w:instrText>Advertising:Turf</w:instrText>
      </w:r>
      <w:proofErr w:type="spellEnd"/>
      <w:r w:rsidR="00555B40" w:rsidRPr="00D46295">
        <w:instrText xml:space="preserve">" </w:instrText>
      </w:r>
      <w:r w:rsidR="00D962A8" w:rsidRPr="00D46295">
        <w:fldChar w:fldCharType="end"/>
      </w:r>
      <w:r w:rsidRPr="00D46295">
        <w:t xml:space="preserve"> shall be advertised for sale and sold in terms of count, combined with a statement of the plug diameter.</w:t>
      </w:r>
    </w:p>
    <w:p w14:paraId="23682352" w14:textId="52D293EC" w:rsidR="005A6C37" w:rsidRPr="00503C61" w:rsidRDefault="005A6C37" w:rsidP="009D6532">
      <w:pPr>
        <w:pStyle w:val="BodyText"/>
        <w:tabs>
          <w:tab w:val="left" w:pos="360"/>
        </w:tabs>
        <w:spacing w:after="60"/>
        <w:ind w:left="720"/>
        <w:rPr>
          <w:rStyle w:val="BodyTextChar"/>
          <w:iCs/>
        </w:rPr>
      </w:pPr>
      <w:bookmarkStart w:id="218" w:name="_Toc159474211"/>
      <w:r w:rsidRPr="004826EF">
        <w:rPr>
          <w:rStyle w:val="UniformLevel4Char"/>
          <w:b/>
          <w:bCs/>
          <w:iCs w:val="0"/>
          <w:color w:val="auto"/>
          <w:sz w:val="20"/>
        </w:rPr>
        <w:t>2.9.3.3.</w:t>
      </w:r>
      <w:r w:rsidR="004930A7" w:rsidRPr="004826EF">
        <w:rPr>
          <w:rStyle w:val="UniformLevel4Char"/>
          <w:b/>
          <w:bCs/>
          <w:iCs w:val="0"/>
          <w:color w:val="auto"/>
          <w:sz w:val="20"/>
        </w:rPr>
        <w:tab/>
      </w:r>
      <w:r w:rsidRPr="004826EF">
        <w:rPr>
          <w:rStyle w:val="UniformLevel4Char"/>
          <w:b/>
          <w:bCs/>
          <w:iCs w:val="0"/>
          <w:color w:val="auto"/>
          <w:sz w:val="20"/>
        </w:rPr>
        <w:t xml:space="preserve">Turf </w:t>
      </w:r>
      <w:r w:rsidR="00555B40" w:rsidRPr="004826EF">
        <w:rPr>
          <w:rStyle w:val="UniformLevel4Char"/>
          <w:b/>
          <w:bCs/>
          <w:iCs w:val="0"/>
          <w:color w:val="auto"/>
          <w:sz w:val="20"/>
        </w:rPr>
        <w:t>s</w:t>
      </w:r>
      <w:r w:rsidRPr="004826EF">
        <w:rPr>
          <w:rStyle w:val="UniformLevel4Char"/>
          <w:b/>
          <w:bCs/>
          <w:iCs w:val="0"/>
          <w:color w:val="auto"/>
          <w:sz w:val="20"/>
        </w:rPr>
        <w:t>prigs.</w:t>
      </w:r>
      <w:bookmarkEnd w:id="218"/>
      <w:r w:rsidRPr="00AD1038">
        <w:t xml:space="preserve"> </w:t>
      </w:r>
      <w:r w:rsidRPr="00696A65">
        <w:t xml:space="preserve">– </w:t>
      </w:r>
      <w:r w:rsidR="00D962A8" w:rsidRPr="00503C61">
        <w:rPr>
          <w:rStyle w:val="BodyTextChar"/>
          <w:b/>
          <w:bCs/>
        </w:rPr>
        <w:fldChar w:fldCharType="begin"/>
      </w:r>
      <w:r w:rsidR="000C0375" w:rsidRPr="00503C61">
        <w:rPr>
          <w:rStyle w:val="BodyTextChar"/>
        </w:rPr>
        <w:instrText xml:space="preserve"> XE "</w:instrText>
      </w:r>
      <w:proofErr w:type="spellStart"/>
      <w:r w:rsidR="000C0375" w:rsidRPr="00503C61">
        <w:rPr>
          <w:rStyle w:val="BodyTextChar"/>
        </w:rPr>
        <w:instrText>Advertising:Turf</w:instrText>
      </w:r>
      <w:proofErr w:type="spellEnd"/>
      <w:r w:rsidR="000C0375" w:rsidRPr="00503C61">
        <w:rPr>
          <w:rStyle w:val="BodyTextChar"/>
        </w:rPr>
        <w:instrText xml:space="preserve">" </w:instrText>
      </w:r>
      <w:r w:rsidR="00D962A8" w:rsidRPr="00503C61">
        <w:rPr>
          <w:rStyle w:val="BodyTextChar"/>
          <w:b/>
          <w:bCs/>
        </w:rPr>
        <w:fldChar w:fldCharType="end"/>
      </w:r>
      <w:r w:rsidRPr="00503C61">
        <w:rPr>
          <w:rStyle w:val="BodyTextChar"/>
        </w:rPr>
        <w:t>Turf sprigs shall be advertised for sale and sold in terms of the liter or bushel.</w:t>
      </w:r>
    </w:p>
    <w:p w14:paraId="6D1FC978" w14:textId="77777777" w:rsidR="005A6C37" w:rsidRPr="00AD1038" w:rsidRDefault="005A6C37" w:rsidP="009D6532">
      <w:pPr>
        <w:pStyle w:val="BodyText"/>
        <w:tabs>
          <w:tab w:val="left" w:pos="360"/>
        </w:tabs>
        <w:ind w:left="720"/>
        <w:rPr>
          <w:szCs w:val="20"/>
        </w:rPr>
      </w:pPr>
      <w:r w:rsidRPr="00AD1038">
        <w:rPr>
          <w:szCs w:val="20"/>
        </w:rPr>
        <w:t>(Added 1976) (Amended 1979)</w:t>
      </w:r>
    </w:p>
    <w:p w14:paraId="7780E1C6" w14:textId="655296A3" w:rsidR="005A6C37" w:rsidRPr="00AD1038" w:rsidRDefault="005A6C37" w:rsidP="009D6532">
      <w:pPr>
        <w:pStyle w:val="BodyText"/>
        <w:tabs>
          <w:tab w:val="left" w:pos="360"/>
          <w:tab w:val="left" w:pos="547"/>
        </w:tabs>
        <w:spacing w:after="60"/>
        <w:rPr>
          <w:szCs w:val="20"/>
        </w:rPr>
      </w:pPr>
      <w:bookmarkStart w:id="219" w:name="_Toc159474212"/>
      <w:bookmarkStart w:id="220" w:name="_Toc173471520"/>
      <w:bookmarkStart w:id="221" w:name="_Toc173472876"/>
      <w:bookmarkStart w:id="222" w:name="_Toc173474168"/>
      <w:r w:rsidRPr="0016570C">
        <w:rPr>
          <w:rStyle w:val="UniformLevel2Char"/>
          <w:b/>
          <w:bCs/>
          <w:iCs w:val="0"/>
          <w:color w:val="auto"/>
          <w:sz w:val="20"/>
        </w:rPr>
        <w:t>2.10.</w:t>
      </w:r>
      <w:r w:rsidR="00C35EA4" w:rsidRPr="0016570C">
        <w:rPr>
          <w:rStyle w:val="UniformLevel2Char"/>
          <w:b/>
          <w:bCs/>
          <w:iCs w:val="0"/>
          <w:color w:val="auto"/>
          <w:sz w:val="20"/>
        </w:rPr>
        <w:tab/>
      </w:r>
      <w:r w:rsidRPr="0016570C">
        <w:rPr>
          <w:rStyle w:val="UniformLevel2Char"/>
          <w:b/>
          <w:bCs/>
          <w:iCs w:val="0"/>
          <w:color w:val="auto"/>
          <w:sz w:val="20"/>
        </w:rPr>
        <w:t>Softwood Lumber.</w:t>
      </w:r>
      <w:bookmarkEnd w:id="219"/>
      <w:r w:rsidR="00D962A8" w:rsidRPr="0016570C">
        <w:rPr>
          <w:rStyle w:val="UniformLevel2Char"/>
          <w:b/>
          <w:bCs/>
          <w:iCs w:val="0"/>
          <w:color w:val="auto"/>
          <w:sz w:val="20"/>
        </w:rPr>
        <w:fldChar w:fldCharType="begin"/>
      </w:r>
      <w:proofErr w:type="spellStart"/>
      <w:r w:rsidRPr="0016570C">
        <w:rPr>
          <w:rStyle w:val="UniformLevel2Char"/>
          <w:b/>
          <w:bCs/>
          <w:iCs w:val="0"/>
          <w:color w:val="auto"/>
          <w:sz w:val="20"/>
        </w:rPr>
        <w:instrText>xe</w:instrText>
      </w:r>
      <w:proofErr w:type="spellEnd"/>
      <w:r w:rsidRPr="0016570C">
        <w:rPr>
          <w:rStyle w:val="UniformLevel2Char"/>
          <w:b/>
          <w:bCs/>
          <w:iCs w:val="0"/>
          <w:color w:val="auto"/>
          <w:sz w:val="20"/>
        </w:rPr>
        <w:instrText xml:space="preserve"> "</w:instrText>
      </w:r>
      <w:proofErr w:type="spellStart"/>
      <w:r w:rsidRPr="0016570C">
        <w:rPr>
          <w:rStyle w:val="UniformLevel2Char"/>
          <w:b/>
          <w:bCs/>
          <w:iCs w:val="0"/>
          <w:color w:val="auto"/>
          <w:sz w:val="20"/>
        </w:rPr>
        <w:instrText>Lumber:Softwood</w:instrText>
      </w:r>
      <w:proofErr w:type="spellEnd"/>
      <w:r w:rsidR="003B44CB" w:rsidRPr="0016570C">
        <w:rPr>
          <w:rStyle w:val="UniformLevel2Char"/>
          <w:b/>
          <w:bCs/>
          <w:iCs w:val="0"/>
          <w:color w:val="auto"/>
          <w:sz w:val="20"/>
        </w:rPr>
        <w:instrText xml:space="preserve"> lumber</w:instrText>
      </w:r>
      <w:r w:rsidR="003B44CB" w:rsidRPr="0016570C">
        <w:rPr>
          <w:rStyle w:val="UniformLevel2Char"/>
          <w:b/>
          <w:bCs/>
          <w:iCs w:val="0"/>
          <w:color w:val="auto"/>
          <w:sz w:val="20"/>
        </w:rPr>
        <w:fldChar w:fldCharType="begin"/>
      </w:r>
      <w:r w:rsidR="003B44CB" w:rsidRPr="0016570C">
        <w:rPr>
          <w:rStyle w:val="UniformLevel2Char"/>
          <w:b/>
          <w:bCs/>
          <w:iCs w:val="0"/>
          <w:color w:val="auto"/>
          <w:sz w:val="20"/>
        </w:rPr>
        <w:instrText xml:space="preserve"> XE "Softwood lumber" </w:instrText>
      </w:r>
      <w:r w:rsidR="003B44CB" w:rsidRPr="0016570C">
        <w:rPr>
          <w:rStyle w:val="UniformLevel2Char"/>
          <w:b/>
          <w:bCs/>
          <w:iCs w:val="0"/>
          <w:color w:val="auto"/>
          <w:sz w:val="20"/>
        </w:rPr>
        <w:fldChar w:fldCharType="end"/>
      </w:r>
      <w:r w:rsidRPr="0016570C">
        <w:rPr>
          <w:rStyle w:val="UniformLevel2Char"/>
          <w:b/>
          <w:bCs/>
          <w:iCs w:val="0"/>
          <w:color w:val="auto"/>
          <w:sz w:val="20"/>
        </w:rPr>
        <w:instrText>"</w:instrText>
      </w:r>
      <w:r w:rsidR="00D962A8" w:rsidRPr="0016570C">
        <w:rPr>
          <w:rStyle w:val="UniformLevel2Char"/>
          <w:b/>
          <w:bCs/>
          <w:iCs w:val="0"/>
          <w:color w:val="auto"/>
          <w:sz w:val="20"/>
        </w:rPr>
        <w:fldChar w:fldCharType="end"/>
      </w:r>
      <w:r w:rsidRPr="00AD1038">
        <w:rPr>
          <w:szCs w:val="20"/>
        </w:rPr>
        <w:t xml:space="preserve"> – Applies to softwood boards, timbers, and dimension lumber that have been surfaced</w:t>
      </w:r>
      <w:r w:rsidR="002A2BF6" w:rsidRPr="00AD1038">
        <w:rPr>
          <w:szCs w:val="20"/>
        </w:rPr>
        <w:t>;</w:t>
      </w:r>
      <w:r w:rsidR="00092E75" w:rsidRPr="00AD1038">
        <w:rPr>
          <w:szCs w:val="20"/>
        </w:rPr>
        <w:t xml:space="preserve"> to other products set forth in the </w:t>
      </w:r>
      <w:r w:rsidR="003E730B" w:rsidRPr="00AD1038">
        <w:rPr>
          <w:szCs w:val="20"/>
        </w:rPr>
        <w:t>latest</w:t>
      </w:r>
      <w:r w:rsidR="00092E75" w:rsidRPr="00AD1038">
        <w:rPr>
          <w:szCs w:val="20"/>
        </w:rPr>
        <w:t xml:space="preserve"> version of the </w:t>
      </w:r>
      <w:r w:rsidR="002A2BF6" w:rsidRPr="00AD1038">
        <w:rPr>
          <w:szCs w:val="20"/>
        </w:rPr>
        <w:t xml:space="preserve">U.S. </w:t>
      </w:r>
      <w:r w:rsidR="00092E75" w:rsidRPr="00AD1038">
        <w:rPr>
          <w:szCs w:val="20"/>
        </w:rPr>
        <w:t>Department of Commerce, Voluntary Product Standard PS</w:t>
      </w:r>
      <w:r w:rsidR="00E9354A">
        <w:rPr>
          <w:szCs w:val="20"/>
        </w:rPr>
        <w:t xml:space="preserve"> </w:t>
      </w:r>
      <w:r w:rsidR="00092E75" w:rsidRPr="00AD1038">
        <w:rPr>
          <w:szCs w:val="20"/>
        </w:rPr>
        <w:t>20</w:t>
      </w:r>
      <w:r w:rsidR="003E6410" w:rsidRPr="00AD1038">
        <w:rPr>
          <w:szCs w:val="20"/>
        </w:rPr>
        <w:noBreakHyphen/>
      </w:r>
      <w:r w:rsidR="00861D73" w:rsidRPr="00AD1038">
        <w:rPr>
          <w:szCs w:val="20"/>
        </w:rPr>
        <w:t>20</w:t>
      </w:r>
      <w:r w:rsidR="00092E75" w:rsidRPr="00AD1038">
        <w:rPr>
          <w:szCs w:val="20"/>
        </w:rPr>
        <w:t>, “American Softwood Lumber Standard,” Tables 1</w:t>
      </w:r>
      <w:r w:rsidR="000D6BFB" w:rsidRPr="00AD1038">
        <w:rPr>
          <w:szCs w:val="20"/>
        </w:rPr>
        <w:t xml:space="preserve"> t</w:t>
      </w:r>
      <w:r w:rsidR="00EF2950" w:rsidRPr="00AD1038">
        <w:rPr>
          <w:szCs w:val="20"/>
        </w:rPr>
        <w:t>hrough</w:t>
      </w:r>
      <w:r w:rsidR="000D6BFB" w:rsidRPr="00AD1038">
        <w:rPr>
          <w:szCs w:val="20"/>
        </w:rPr>
        <w:t xml:space="preserve"> 4; but shall not apply to rough lumber or lumber (other than products in the tables) </w:t>
      </w:r>
      <w:r w:rsidRPr="00AD1038">
        <w:rPr>
          <w:szCs w:val="20"/>
        </w:rPr>
        <w:t>remanufactured or joined so as to have changed the form or identity, such as individually assembled or packaged millwork items</w:t>
      </w:r>
      <w:r w:rsidR="00F34D8E" w:rsidRPr="00AD1038">
        <w:rPr>
          <w:szCs w:val="20"/>
        </w:rPr>
        <w:t>.  </w:t>
      </w:r>
      <w:r w:rsidRPr="00AD1038">
        <w:rPr>
          <w:szCs w:val="20"/>
        </w:rPr>
        <w:t>“Nominal sizes”</w:t>
      </w:r>
      <w:r w:rsidR="003E6410" w:rsidRPr="00AD1038">
        <w:rPr>
          <w:szCs w:val="20"/>
        </w:rPr>
        <w:t xml:space="preserve"> </w:t>
      </w:r>
      <w:r w:rsidR="00B76F8C" w:rsidRPr="00AD1038">
        <w:rPr>
          <w:szCs w:val="20"/>
        </w:rPr>
        <w:t>are</w:t>
      </w:r>
      <w:r w:rsidRPr="00AD1038">
        <w:rPr>
          <w:szCs w:val="20"/>
        </w:rPr>
        <w:t xml:space="preserve"> </w:t>
      </w:r>
      <w:r w:rsidR="00711D34" w:rsidRPr="00AD1038">
        <w:rPr>
          <w:szCs w:val="20"/>
        </w:rPr>
        <w:t>customary</w:t>
      </w:r>
      <w:r w:rsidRPr="00AD1038">
        <w:rPr>
          <w:szCs w:val="20"/>
        </w:rPr>
        <w:t xml:space="preserve"> dimensions </w:t>
      </w:r>
      <w:r w:rsidR="000D6BFB" w:rsidRPr="00AD1038">
        <w:rPr>
          <w:szCs w:val="20"/>
        </w:rPr>
        <w:t xml:space="preserve">to describe </w:t>
      </w:r>
      <w:r w:rsidRPr="00AD1038">
        <w:rPr>
          <w:szCs w:val="20"/>
        </w:rPr>
        <w:t xml:space="preserve">approximate, rather than actual, sizes of lumber.  “Nominal sizes” were originally derived from the dimensions of rough lumber before surfacing and are always greater than the actual </w:t>
      </w:r>
      <w:r w:rsidR="000D6BFB" w:rsidRPr="00AD1038">
        <w:rPr>
          <w:szCs w:val="20"/>
        </w:rPr>
        <w:t xml:space="preserve">or minimum dressed </w:t>
      </w:r>
      <w:r w:rsidRPr="00AD1038">
        <w:rPr>
          <w:szCs w:val="20"/>
        </w:rPr>
        <w:t>dimensions; thus</w:t>
      </w:r>
      <w:r w:rsidR="000D6BFB" w:rsidRPr="00AD1038">
        <w:rPr>
          <w:szCs w:val="20"/>
        </w:rPr>
        <w:t>,</w:t>
      </w:r>
      <w:r w:rsidRPr="00AD1038">
        <w:rPr>
          <w:szCs w:val="20"/>
        </w:rPr>
        <w:t xml:space="preserve"> a dry “2</w:t>
      </w:r>
      <w:r w:rsidR="00E9354A">
        <w:rPr>
          <w:szCs w:val="20"/>
        </w:rPr>
        <w:t xml:space="preserve"> </w:t>
      </w:r>
      <w:r w:rsidR="00BD7090" w:rsidRPr="00AD1038">
        <w:rPr>
          <w:szCs w:val="20"/>
        </w:rPr>
        <w:t>×</w:t>
      </w:r>
      <w:r w:rsidR="00E9354A">
        <w:rPr>
          <w:szCs w:val="20"/>
        </w:rPr>
        <w:t xml:space="preserve"> </w:t>
      </w:r>
      <w:r w:rsidRPr="00AD1038">
        <w:rPr>
          <w:szCs w:val="20"/>
        </w:rPr>
        <w:t>4” is surfaced to</w:t>
      </w:r>
      <w:r w:rsidR="00B76F8C" w:rsidRPr="00AD1038">
        <w:rPr>
          <w:szCs w:val="20"/>
        </w:rPr>
        <w:t xml:space="preserve"> the</w:t>
      </w:r>
      <w:r w:rsidRPr="00AD1038">
        <w:rPr>
          <w:szCs w:val="20"/>
        </w:rPr>
        <w:t xml:space="preserve"> actual dimensions of 1</w:t>
      </w:r>
      <w:r w:rsidR="00E9354A">
        <w:rPr>
          <w:szCs w:val="20"/>
        </w:rPr>
        <w:t xml:space="preserve"> </w:t>
      </w:r>
      <w:r w:rsidR="009373AD" w:rsidRPr="00E9354A">
        <w:rPr>
          <w:szCs w:val="20"/>
        </w:rPr>
        <w:t>1/2</w:t>
      </w:r>
      <w:r w:rsidR="00E9354A">
        <w:rPr>
          <w:szCs w:val="20"/>
        </w:rPr>
        <w:t xml:space="preserve"> </w:t>
      </w:r>
      <w:r w:rsidR="00611046" w:rsidRPr="00AD1038">
        <w:rPr>
          <w:szCs w:val="20"/>
        </w:rPr>
        <w:t>in</w:t>
      </w:r>
      <w:r w:rsidR="00E9354A">
        <w:rPr>
          <w:szCs w:val="20"/>
        </w:rPr>
        <w:t xml:space="preserve"> </w:t>
      </w:r>
      <w:r w:rsidR="00611046" w:rsidRPr="00AD1038">
        <w:rPr>
          <w:szCs w:val="20"/>
        </w:rPr>
        <w:t>×</w:t>
      </w:r>
      <w:r w:rsidR="00E9354A">
        <w:rPr>
          <w:szCs w:val="20"/>
        </w:rPr>
        <w:t xml:space="preserve"> </w:t>
      </w:r>
      <w:r w:rsidRPr="00AD1038">
        <w:rPr>
          <w:szCs w:val="20"/>
        </w:rPr>
        <w:t>3</w:t>
      </w:r>
      <w:r w:rsidR="00E9354A">
        <w:rPr>
          <w:szCs w:val="20"/>
        </w:rPr>
        <w:t xml:space="preserve"> </w:t>
      </w:r>
      <w:r w:rsidR="009373AD" w:rsidRPr="00E9354A">
        <w:rPr>
          <w:szCs w:val="20"/>
        </w:rPr>
        <w:t>1/2</w:t>
      </w:r>
      <w:r w:rsidR="00E9354A">
        <w:rPr>
          <w:szCs w:val="20"/>
        </w:rPr>
        <w:t xml:space="preserve"> </w:t>
      </w:r>
      <w:r w:rsidR="00091466" w:rsidRPr="00AD1038">
        <w:rPr>
          <w:szCs w:val="20"/>
        </w:rPr>
        <w:t xml:space="preserve">in </w:t>
      </w:r>
      <w:r w:rsidRPr="00AD1038">
        <w:rPr>
          <w:szCs w:val="20"/>
        </w:rPr>
        <w:t>(38</w:t>
      </w:r>
      <w:r w:rsidR="00E9354A">
        <w:rPr>
          <w:szCs w:val="20"/>
        </w:rPr>
        <w:t xml:space="preserve"> </w:t>
      </w:r>
      <w:r w:rsidR="00611046" w:rsidRPr="00AD1038">
        <w:rPr>
          <w:szCs w:val="20"/>
        </w:rPr>
        <w:t>mm</w:t>
      </w:r>
      <w:r w:rsidR="00E9354A">
        <w:rPr>
          <w:szCs w:val="20"/>
        </w:rPr>
        <w:t xml:space="preserve"> </w:t>
      </w:r>
      <w:r w:rsidR="00611046" w:rsidRPr="00AD1038">
        <w:rPr>
          <w:szCs w:val="20"/>
        </w:rPr>
        <w:t>×</w:t>
      </w:r>
      <w:r w:rsidR="00E9354A">
        <w:rPr>
          <w:szCs w:val="20"/>
        </w:rPr>
        <w:t xml:space="preserve"> </w:t>
      </w:r>
      <w:r w:rsidRPr="00AD1038">
        <w:rPr>
          <w:szCs w:val="20"/>
        </w:rPr>
        <w:t>89</w:t>
      </w:r>
      <w:r w:rsidR="00E9354A">
        <w:rPr>
          <w:szCs w:val="20"/>
        </w:rPr>
        <w:t xml:space="preserve"> </w:t>
      </w:r>
      <w:r w:rsidRPr="00AD1038">
        <w:rPr>
          <w:szCs w:val="20"/>
        </w:rPr>
        <w:t>mm</w:t>
      </w:r>
      <w:r w:rsidR="00F34D8E" w:rsidRPr="00AD1038">
        <w:rPr>
          <w:szCs w:val="20"/>
        </w:rPr>
        <w:t>).</w:t>
      </w:r>
      <w:r w:rsidR="00E9354A">
        <w:rPr>
          <w:szCs w:val="20"/>
        </w:rPr>
        <w:t xml:space="preserve">  </w:t>
      </w:r>
      <w:r w:rsidRPr="00AD1038">
        <w:rPr>
          <w:szCs w:val="20"/>
        </w:rPr>
        <w:t xml:space="preserve">The requirements in </w:t>
      </w:r>
      <w:r w:rsidR="000D6BFB" w:rsidRPr="00AD1038">
        <w:rPr>
          <w:szCs w:val="20"/>
        </w:rPr>
        <w:t>S</w:t>
      </w:r>
      <w:r w:rsidRPr="00AD1038">
        <w:rPr>
          <w:szCs w:val="20"/>
        </w:rPr>
        <w:t>ection</w:t>
      </w:r>
      <w:r w:rsidR="00E9354A">
        <w:rPr>
          <w:szCs w:val="20"/>
        </w:rPr>
        <w:t xml:space="preserve"> </w:t>
      </w:r>
      <w:r w:rsidR="000D6BFB" w:rsidRPr="00AD1038">
        <w:rPr>
          <w:szCs w:val="20"/>
        </w:rPr>
        <w:t>2.10.1.</w:t>
      </w:r>
      <w:r w:rsidR="00E9354A">
        <w:rPr>
          <w:szCs w:val="20"/>
        </w:rPr>
        <w:t xml:space="preserve"> </w:t>
      </w:r>
      <w:r w:rsidR="000D6BFB" w:rsidRPr="00AD1038">
        <w:rPr>
          <w:szCs w:val="20"/>
        </w:rPr>
        <w:t xml:space="preserve">Definitions </w:t>
      </w:r>
      <w:r w:rsidRPr="00AD1038">
        <w:rPr>
          <w:szCs w:val="20"/>
        </w:rPr>
        <w:t>refer to actual sizes of lumber</w:t>
      </w:r>
      <w:r w:rsidR="000D6BFB" w:rsidRPr="00AD1038">
        <w:rPr>
          <w:szCs w:val="20"/>
        </w:rPr>
        <w:t>.</w:t>
      </w:r>
      <w:r w:rsidRPr="00AD1038">
        <w:rPr>
          <w:szCs w:val="20"/>
        </w:rPr>
        <w:t xml:space="preserve"> </w:t>
      </w:r>
      <w:r w:rsidR="000D6BFB" w:rsidRPr="00AD1038">
        <w:rPr>
          <w:szCs w:val="20"/>
        </w:rPr>
        <w:t xml:space="preserve"> Examples of </w:t>
      </w:r>
      <w:r w:rsidRPr="00AD1038">
        <w:rPr>
          <w:szCs w:val="20"/>
        </w:rPr>
        <w:t xml:space="preserve">nominal sizes </w:t>
      </w:r>
      <w:r w:rsidR="000D6BFB" w:rsidRPr="00AD1038">
        <w:rPr>
          <w:szCs w:val="20"/>
        </w:rPr>
        <w:t xml:space="preserve">and minimum dressed sizes for board and dimension lumber are shown in </w:t>
      </w:r>
      <w:r w:rsidRPr="00AD1038">
        <w:rPr>
          <w:szCs w:val="20"/>
        </w:rPr>
        <w:t>Table</w:t>
      </w:r>
      <w:r w:rsidR="00E9354A">
        <w:rPr>
          <w:szCs w:val="20"/>
        </w:rPr>
        <w:t xml:space="preserve"> </w:t>
      </w:r>
      <w:r w:rsidRPr="00AD1038">
        <w:rPr>
          <w:szCs w:val="20"/>
        </w:rPr>
        <w:t>1</w:t>
      </w:r>
      <w:r w:rsidR="00C92A60" w:rsidRPr="00AD1038">
        <w:rPr>
          <w:szCs w:val="20"/>
        </w:rPr>
        <w:t>. Softwood Lumber Sizes</w:t>
      </w:r>
      <w:r w:rsidRPr="00AD1038">
        <w:rPr>
          <w:szCs w:val="20"/>
        </w:rPr>
        <w:t xml:space="preserve">.  </w:t>
      </w:r>
      <w:r w:rsidR="000D6BFB" w:rsidRPr="00AD1038">
        <w:rPr>
          <w:szCs w:val="20"/>
        </w:rPr>
        <w:t xml:space="preserve">A </w:t>
      </w:r>
      <w:r w:rsidR="002F7D02" w:rsidRPr="00AD1038">
        <w:rPr>
          <w:szCs w:val="20"/>
        </w:rPr>
        <w:t xml:space="preserve">complete </w:t>
      </w:r>
      <w:r w:rsidR="000D6BFB" w:rsidRPr="00AD1038">
        <w:rPr>
          <w:szCs w:val="20"/>
        </w:rPr>
        <w:t xml:space="preserve">listing of nominal size categories </w:t>
      </w:r>
      <w:r w:rsidR="00715E9F" w:rsidRPr="00AD1038">
        <w:rPr>
          <w:szCs w:val="20"/>
        </w:rPr>
        <w:t>is</w:t>
      </w:r>
      <w:r w:rsidR="000D6BFB" w:rsidRPr="00AD1038">
        <w:rPr>
          <w:szCs w:val="20"/>
        </w:rPr>
        <w:t xml:space="preserve"> </w:t>
      </w:r>
      <w:r w:rsidR="00EC5908" w:rsidRPr="00AD1038">
        <w:rPr>
          <w:szCs w:val="20"/>
        </w:rPr>
        <w:t>available</w:t>
      </w:r>
      <w:r w:rsidR="000D6BFB" w:rsidRPr="00AD1038">
        <w:rPr>
          <w:szCs w:val="20"/>
        </w:rPr>
        <w:t xml:space="preserve"> in the latest version of PS 20-</w:t>
      </w:r>
      <w:r w:rsidR="00861D73" w:rsidRPr="00AD1038">
        <w:rPr>
          <w:szCs w:val="20"/>
        </w:rPr>
        <w:t>20</w:t>
      </w:r>
      <w:r w:rsidR="000D6BFB" w:rsidRPr="00AD1038">
        <w:rPr>
          <w:szCs w:val="20"/>
        </w:rPr>
        <w:t>, “American Softwood Standard” in Tables 1</w:t>
      </w:r>
      <w:r w:rsidR="00EF2950" w:rsidRPr="00AD1038">
        <w:rPr>
          <w:szCs w:val="20"/>
        </w:rPr>
        <w:t xml:space="preserve"> through</w:t>
      </w:r>
      <w:r w:rsidR="000D6BFB" w:rsidRPr="00AD1038">
        <w:rPr>
          <w:szCs w:val="20"/>
        </w:rPr>
        <w:t xml:space="preserve"> 4.  </w:t>
      </w:r>
      <w:bookmarkEnd w:id="220"/>
      <w:bookmarkEnd w:id="221"/>
      <w:bookmarkEnd w:id="222"/>
    </w:p>
    <w:p w14:paraId="26625966" w14:textId="77777777" w:rsidR="000D6BFB" w:rsidRPr="00AD1038" w:rsidRDefault="000D6BFB" w:rsidP="009D6532">
      <w:pPr>
        <w:pStyle w:val="BodyText"/>
        <w:tabs>
          <w:tab w:val="left" w:pos="360"/>
        </w:tabs>
        <w:rPr>
          <w:szCs w:val="20"/>
        </w:rPr>
      </w:pPr>
      <w:r w:rsidRPr="00AD1038">
        <w:rPr>
          <w:szCs w:val="20"/>
        </w:rPr>
        <w:t>(Amended 2016)</w:t>
      </w:r>
    </w:p>
    <w:p w14:paraId="260C6A42" w14:textId="5C1B7545" w:rsidR="005A6C37" w:rsidRPr="00C3447A" w:rsidRDefault="005A6C37" w:rsidP="009D6532">
      <w:pPr>
        <w:pStyle w:val="UniformLevel3"/>
        <w:tabs>
          <w:tab w:val="left" w:pos="360"/>
          <w:tab w:val="left" w:pos="1080"/>
        </w:tabs>
        <w:spacing w:after="240"/>
        <w:rPr>
          <w:b/>
          <w:bCs w:val="0"/>
          <w:iCs w:val="0"/>
          <w:sz w:val="20"/>
        </w:rPr>
      </w:pPr>
      <w:bookmarkStart w:id="223" w:name="_Toc173472877"/>
      <w:bookmarkStart w:id="224" w:name="_Toc159474213"/>
      <w:r w:rsidRPr="00C3447A">
        <w:rPr>
          <w:b/>
          <w:bCs w:val="0"/>
          <w:iCs w:val="0"/>
          <w:sz w:val="20"/>
        </w:rPr>
        <w:t>2.10.1</w:t>
      </w:r>
      <w:r w:rsidR="004930A7" w:rsidRPr="00C3447A">
        <w:rPr>
          <w:b/>
          <w:bCs w:val="0"/>
          <w:iCs w:val="0"/>
          <w:sz w:val="20"/>
        </w:rPr>
        <w:t>.</w:t>
      </w:r>
      <w:r w:rsidR="004930A7" w:rsidRPr="00C3447A">
        <w:rPr>
          <w:b/>
          <w:bCs w:val="0"/>
          <w:iCs w:val="0"/>
          <w:sz w:val="20"/>
        </w:rPr>
        <w:tab/>
      </w:r>
      <w:r w:rsidRPr="00C3447A">
        <w:rPr>
          <w:b/>
          <w:bCs w:val="0"/>
          <w:iCs w:val="0"/>
          <w:sz w:val="20"/>
        </w:rPr>
        <w:t>Definitions.</w:t>
      </w:r>
      <w:bookmarkEnd w:id="223"/>
      <w:bookmarkEnd w:id="224"/>
    </w:p>
    <w:p w14:paraId="70EE7892" w14:textId="7DB302AA" w:rsidR="005A6C37" w:rsidRPr="0016570C" w:rsidRDefault="005A6C37" w:rsidP="009D6532">
      <w:pPr>
        <w:pStyle w:val="BodyText"/>
        <w:tabs>
          <w:tab w:val="left" w:pos="360"/>
          <w:tab w:val="left" w:pos="1620"/>
          <w:tab w:val="left" w:pos="1800"/>
        </w:tabs>
        <w:spacing w:after="60"/>
        <w:ind w:left="720"/>
        <w:rPr>
          <w:rFonts w:cstheme="minorBidi"/>
        </w:rPr>
      </w:pPr>
      <w:bookmarkStart w:id="225" w:name="_Toc159474214"/>
      <w:r w:rsidRPr="0016570C">
        <w:rPr>
          <w:rStyle w:val="UniformLevel4Char"/>
          <w:b/>
          <w:bCs/>
          <w:iCs w:val="0"/>
          <w:color w:val="auto"/>
          <w:sz w:val="20"/>
        </w:rPr>
        <w:t>2.10.1.1</w:t>
      </w:r>
      <w:r w:rsidR="00796059" w:rsidRPr="0016570C">
        <w:rPr>
          <w:rStyle w:val="UniformLevel4Char"/>
          <w:b/>
          <w:bCs/>
          <w:iCs w:val="0"/>
          <w:color w:val="auto"/>
          <w:sz w:val="20"/>
        </w:rPr>
        <w:t>.</w:t>
      </w:r>
      <w:r w:rsidR="00503C61" w:rsidRPr="0016570C">
        <w:rPr>
          <w:rStyle w:val="UniformLevel4Char"/>
          <w:b/>
          <w:bCs/>
          <w:iCs w:val="0"/>
          <w:color w:val="auto"/>
          <w:sz w:val="20"/>
        </w:rPr>
        <w:tab/>
      </w:r>
      <w:r w:rsidR="000F5DA9" w:rsidRPr="0016570C">
        <w:rPr>
          <w:rStyle w:val="UniformLevel4Char"/>
          <w:b/>
          <w:bCs/>
          <w:iCs w:val="0"/>
          <w:color w:val="auto"/>
          <w:sz w:val="20"/>
        </w:rPr>
        <w:t>D</w:t>
      </w:r>
      <w:r w:rsidRPr="0016570C">
        <w:rPr>
          <w:rStyle w:val="UniformLevel4Char"/>
          <w:b/>
          <w:bCs/>
          <w:iCs w:val="0"/>
          <w:color w:val="auto"/>
          <w:sz w:val="20"/>
        </w:rPr>
        <w:t>ressed</w:t>
      </w:r>
      <w:r w:rsidR="00796059" w:rsidRPr="0016570C">
        <w:rPr>
          <w:rStyle w:val="UniformLevel4Char"/>
          <w:b/>
          <w:bCs/>
          <w:iCs w:val="0"/>
          <w:color w:val="auto"/>
          <w:sz w:val="20"/>
        </w:rPr>
        <w:t> </w:t>
      </w:r>
      <w:r w:rsidR="00966E13" w:rsidRPr="0016570C">
        <w:rPr>
          <w:rStyle w:val="UniformLevel4Char"/>
          <w:b/>
          <w:bCs/>
          <w:iCs w:val="0"/>
          <w:color w:val="auto"/>
          <w:sz w:val="20"/>
        </w:rPr>
        <w:t>L</w:t>
      </w:r>
      <w:r w:rsidRPr="0016570C">
        <w:rPr>
          <w:rStyle w:val="UniformLevel4Char"/>
          <w:b/>
          <w:bCs/>
          <w:iCs w:val="0"/>
          <w:color w:val="auto"/>
          <w:sz w:val="20"/>
        </w:rPr>
        <w:t>umber.</w:t>
      </w:r>
      <w:bookmarkEnd w:id="225"/>
      <w:r w:rsidR="00D962A8" w:rsidRPr="0016570C">
        <w:rPr>
          <w:rStyle w:val="UniformLevel4Char"/>
          <w:b/>
          <w:bCs/>
          <w:iCs w:val="0"/>
          <w:color w:val="auto"/>
          <w:sz w:val="20"/>
        </w:rPr>
        <w:fldChar w:fldCharType="begin"/>
      </w:r>
      <w:proofErr w:type="spellStart"/>
      <w:r w:rsidRPr="0016570C">
        <w:rPr>
          <w:rStyle w:val="UniformLevel4Char"/>
          <w:b/>
          <w:bCs/>
          <w:iCs w:val="0"/>
          <w:color w:val="auto"/>
          <w:sz w:val="20"/>
        </w:rPr>
        <w:instrText>xe</w:instrText>
      </w:r>
      <w:proofErr w:type="spellEnd"/>
      <w:r w:rsidRPr="0016570C">
        <w:rPr>
          <w:rStyle w:val="UniformLevel4Char"/>
          <w:b/>
          <w:bCs/>
          <w:iCs w:val="0"/>
          <w:color w:val="auto"/>
          <w:sz w:val="20"/>
        </w:rPr>
        <w:instrText xml:space="preserve"> "</w:instrText>
      </w:r>
      <w:proofErr w:type="spellStart"/>
      <w:r w:rsidRPr="0016570C">
        <w:rPr>
          <w:rStyle w:val="UniformLevel4Char"/>
          <w:b/>
          <w:bCs/>
          <w:iCs w:val="0"/>
          <w:color w:val="auto"/>
          <w:sz w:val="20"/>
        </w:rPr>
        <w:instrText>Lumber:Softwood</w:instrText>
      </w:r>
      <w:proofErr w:type="spellEnd"/>
      <w:r w:rsidR="003B44CB" w:rsidRPr="0016570C">
        <w:rPr>
          <w:rStyle w:val="UniformLevel4Char"/>
          <w:b/>
          <w:bCs/>
          <w:iCs w:val="0"/>
          <w:color w:val="auto"/>
          <w:sz w:val="20"/>
        </w:rPr>
        <w:instrText xml:space="preserve"> </w:instrText>
      </w:r>
      <w:proofErr w:type="spellStart"/>
      <w:r w:rsidR="003B44CB" w:rsidRPr="0016570C">
        <w:rPr>
          <w:rStyle w:val="UniformLevel4Char"/>
          <w:b/>
          <w:bCs/>
          <w:iCs w:val="0"/>
          <w:color w:val="auto"/>
          <w:sz w:val="20"/>
        </w:rPr>
        <w:instrText>lumber</w:instrText>
      </w:r>
      <w:r w:rsidRPr="0016570C">
        <w:rPr>
          <w:rStyle w:val="UniformLevel4Char"/>
          <w:b/>
          <w:bCs/>
          <w:iCs w:val="0"/>
          <w:color w:val="auto"/>
          <w:sz w:val="20"/>
        </w:rPr>
        <w:instrText>:</w:instrText>
      </w:r>
      <w:r w:rsidRPr="00985746">
        <w:rPr>
          <w:rStyle w:val="UniformLevel4Char"/>
          <w:iCs w:val="0"/>
          <w:color w:val="auto"/>
          <w:sz w:val="20"/>
        </w:rPr>
        <w:instrText>Surfaced</w:instrText>
      </w:r>
      <w:proofErr w:type="spellEnd"/>
      <w:r w:rsidRPr="00985746">
        <w:rPr>
          <w:rStyle w:val="UniformLevel4Char"/>
          <w:iCs w:val="0"/>
          <w:color w:val="auto"/>
          <w:sz w:val="20"/>
        </w:rPr>
        <w:instrText xml:space="preserve"> (dressed)</w:instrText>
      </w:r>
      <w:r w:rsidRPr="0016570C">
        <w:rPr>
          <w:rStyle w:val="UniformLevel4Char"/>
          <w:b/>
          <w:bCs/>
          <w:iCs w:val="0"/>
          <w:color w:val="auto"/>
          <w:sz w:val="20"/>
        </w:rPr>
        <w:instrText>"</w:instrText>
      </w:r>
      <w:r w:rsidR="00D962A8" w:rsidRPr="0016570C">
        <w:rPr>
          <w:rStyle w:val="UniformLevel4Char"/>
          <w:b/>
          <w:bCs/>
          <w:iCs w:val="0"/>
          <w:color w:val="auto"/>
          <w:sz w:val="20"/>
        </w:rPr>
        <w:fldChar w:fldCharType="end"/>
      </w:r>
      <w:r w:rsidR="00D962A8" w:rsidRPr="0016570C">
        <w:rPr>
          <w:rStyle w:val="UniformLevel4Char"/>
          <w:b/>
          <w:bCs/>
          <w:iCs w:val="0"/>
          <w:color w:val="auto"/>
          <w:sz w:val="20"/>
        </w:rPr>
        <w:fldChar w:fldCharType="begin"/>
      </w:r>
      <w:r w:rsidR="00AA1906" w:rsidRPr="0016570C">
        <w:rPr>
          <w:rStyle w:val="UniformLevel4Char"/>
          <w:b/>
          <w:bCs/>
          <w:iCs w:val="0"/>
          <w:color w:val="auto"/>
          <w:sz w:val="20"/>
        </w:rPr>
        <w:instrText xml:space="preserve"> XE "</w:instrText>
      </w:r>
      <w:proofErr w:type="spellStart"/>
      <w:r w:rsidR="00AA1906" w:rsidRPr="0016570C">
        <w:rPr>
          <w:rStyle w:val="UniformLevel4Char"/>
          <w:b/>
          <w:bCs/>
          <w:iCs w:val="0"/>
          <w:color w:val="auto"/>
          <w:sz w:val="20"/>
        </w:rPr>
        <w:instrText>Definitions:</w:instrText>
      </w:r>
      <w:r w:rsidR="00AA1906" w:rsidRPr="00985746">
        <w:rPr>
          <w:rStyle w:val="UniformLevel4Char"/>
          <w:iCs w:val="0"/>
          <w:color w:val="auto"/>
          <w:sz w:val="20"/>
        </w:rPr>
        <w:instrText>Surfaced</w:instrText>
      </w:r>
      <w:proofErr w:type="spellEnd"/>
      <w:r w:rsidR="00AA1906" w:rsidRPr="00985746">
        <w:rPr>
          <w:rStyle w:val="UniformLevel4Char"/>
          <w:iCs w:val="0"/>
          <w:color w:val="auto"/>
          <w:sz w:val="20"/>
        </w:rPr>
        <w:instrText xml:space="preserve"> (dressed) lumber</w:instrText>
      </w:r>
      <w:r w:rsidR="00AA1906" w:rsidRPr="0016570C">
        <w:rPr>
          <w:rStyle w:val="UniformLevel4Char"/>
          <w:b/>
          <w:bCs/>
          <w:iCs w:val="0"/>
          <w:color w:val="auto"/>
          <w:sz w:val="20"/>
        </w:rPr>
        <w:instrText xml:space="preserve">" </w:instrText>
      </w:r>
      <w:r w:rsidR="00D962A8" w:rsidRPr="0016570C">
        <w:rPr>
          <w:rStyle w:val="UniformLevel4Char"/>
          <w:b/>
          <w:bCs/>
          <w:iCs w:val="0"/>
          <w:color w:val="auto"/>
          <w:sz w:val="20"/>
        </w:rPr>
        <w:fldChar w:fldCharType="end"/>
      </w:r>
      <w:r w:rsidR="00796059" w:rsidRPr="0016570C">
        <w:rPr>
          <w:rStyle w:val="UniformLevel4Char"/>
          <w:b/>
          <w:bCs/>
          <w:iCs w:val="0"/>
          <w:color w:val="auto"/>
          <w:sz w:val="20"/>
        </w:rPr>
        <w:t> </w:t>
      </w:r>
      <w:r w:rsidRPr="0016570C">
        <w:t>–</w:t>
      </w:r>
      <w:r w:rsidR="00796059" w:rsidRPr="0016570C">
        <w:t> </w:t>
      </w:r>
      <w:r w:rsidRPr="0016570C">
        <w:t>Lumber that has been surfaced by a machine (to attain smoothness of surface and uniformity of size) on one side (S1S), on two sides (S2S), one edge (S1E), two edges (S2E), or a combination of sides and edges (S1S1E, S1S2E, S2S1E, S4S).</w:t>
      </w:r>
    </w:p>
    <w:p w14:paraId="0794762C" w14:textId="77777777" w:rsidR="000F5DA9" w:rsidRPr="00F72544" w:rsidRDefault="000F5DA9" w:rsidP="009D6532">
      <w:pPr>
        <w:pStyle w:val="BodyText"/>
        <w:tabs>
          <w:tab w:val="left" w:pos="360"/>
          <w:tab w:val="left" w:pos="1620"/>
        </w:tabs>
        <w:ind w:left="720"/>
      </w:pPr>
      <w:r w:rsidRPr="00AD1038">
        <w:rPr>
          <w:szCs w:val="20"/>
        </w:rPr>
        <w:t>(Amended 201</w:t>
      </w:r>
      <w:r w:rsidRPr="00F72544">
        <w:t>6)</w:t>
      </w:r>
    </w:p>
    <w:p w14:paraId="68EB4EC7" w14:textId="7DB1A845" w:rsidR="005A6C37" w:rsidRPr="000C38F0" w:rsidRDefault="005A6C37" w:rsidP="009D6532">
      <w:pPr>
        <w:pStyle w:val="BodyText"/>
        <w:tabs>
          <w:tab w:val="left" w:pos="360"/>
          <w:tab w:val="left" w:pos="1620"/>
        </w:tabs>
        <w:spacing w:after="60"/>
        <w:ind w:left="720"/>
      </w:pPr>
      <w:bookmarkStart w:id="226" w:name="_Toc159474215"/>
      <w:r w:rsidRPr="0016570C">
        <w:rPr>
          <w:rStyle w:val="UniformLevel4Char"/>
          <w:b/>
          <w:bCs/>
          <w:iCs w:val="0"/>
          <w:color w:val="auto"/>
          <w:sz w:val="20"/>
        </w:rPr>
        <w:t>2.10.1.2</w:t>
      </w:r>
      <w:r w:rsidR="00796059" w:rsidRPr="0016570C">
        <w:rPr>
          <w:rStyle w:val="UniformLevel4Char"/>
          <w:b/>
          <w:bCs/>
          <w:iCs w:val="0"/>
          <w:color w:val="auto"/>
          <w:sz w:val="20"/>
        </w:rPr>
        <w:t>.</w:t>
      </w:r>
      <w:r w:rsidR="004930A7" w:rsidRPr="0016570C">
        <w:rPr>
          <w:rStyle w:val="UniformLevel4Char"/>
          <w:b/>
          <w:bCs/>
          <w:iCs w:val="0"/>
          <w:color w:val="auto"/>
          <w:sz w:val="20"/>
        </w:rPr>
        <w:tab/>
      </w:r>
      <w:r w:rsidRPr="0016570C">
        <w:rPr>
          <w:rStyle w:val="UniformLevel4Char"/>
          <w:b/>
          <w:bCs/>
          <w:iCs w:val="0"/>
          <w:color w:val="auto"/>
          <w:sz w:val="20"/>
        </w:rPr>
        <w:t>Boards.</w:t>
      </w:r>
      <w:bookmarkEnd w:id="226"/>
      <w:r w:rsidRPr="00503C61">
        <w:t xml:space="preserve"> </w:t>
      </w:r>
      <w:r w:rsidRPr="0016570C">
        <w:t>–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Lumber:Softwood</w:instrText>
      </w:r>
      <w:proofErr w:type="spellEnd"/>
      <w:r w:rsidR="003B44CB" w:rsidRPr="0016570C">
        <w:instrText xml:space="preserve"> </w:instrText>
      </w:r>
      <w:proofErr w:type="spellStart"/>
      <w:r w:rsidR="003B44CB" w:rsidRPr="0016570C">
        <w:instrText>lumber</w:instrText>
      </w:r>
      <w:r w:rsidRPr="0016570C">
        <w:instrText>:Boards</w:instrText>
      </w:r>
      <w:proofErr w:type="spellEnd"/>
      <w:r w:rsidRPr="0016570C">
        <w:instrText>"</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Definitions:Boards</w:instrText>
      </w:r>
      <w:proofErr w:type="spellEnd"/>
      <w:r w:rsidR="00AA1906" w:rsidRPr="0016570C">
        <w:instrText xml:space="preserve">" </w:instrText>
      </w:r>
      <w:r w:rsidR="00D962A8" w:rsidRPr="0016570C">
        <w:rPr>
          <w:b/>
          <w:bCs/>
        </w:rPr>
        <w:fldChar w:fldCharType="end"/>
      </w:r>
      <w:r w:rsidRPr="000C38F0">
        <w:t xml:space="preserve"> 38</w:t>
      </w:r>
      <w:r w:rsidR="00E9354A" w:rsidRPr="000C38F0">
        <w:t xml:space="preserve"> </w:t>
      </w:r>
      <w:r w:rsidRPr="000C38F0">
        <w:t>mm (1</w:t>
      </w:r>
      <w:r w:rsidR="00E9354A" w:rsidRPr="000C38F0">
        <w:t xml:space="preserve"> </w:t>
      </w:r>
      <w:r w:rsidR="009373AD" w:rsidRPr="000C38F0">
        <w:t>1/2</w:t>
      </w:r>
      <w:r w:rsidR="00E9354A" w:rsidRPr="000C38F0">
        <w:t xml:space="preserve"> </w:t>
      </w:r>
      <w:r w:rsidRPr="000C38F0">
        <w:t>in) or less in actual thickness and 38</w:t>
      </w:r>
      <w:r w:rsidR="00E9354A" w:rsidRPr="000C38F0">
        <w:t xml:space="preserve"> </w:t>
      </w:r>
      <w:r w:rsidRPr="000C38F0">
        <w:t>mm (1</w:t>
      </w:r>
      <w:r w:rsidR="00E9354A" w:rsidRPr="000C38F0">
        <w:t xml:space="preserve"> </w:t>
      </w:r>
      <w:r w:rsidR="00E9633B" w:rsidRPr="000C38F0">
        <w:t>1/2</w:t>
      </w:r>
      <w:r w:rsidR="00E9354A" w:rsidRPr="000C38F0">
        <w:t xml:space="preserve"> </w:t>
      </w:r>
      <w:r w:rsidRPr="000C38F0">
        <w:t xml:space="preserve">in) or more in actual width.  Lumber less than </w:t>
      </w:r>
      <w:r w:rsidR="00D86451" w:rsidRPr="000C38F0">
        <w:t>140</w:t>
      </w:r>
      <w:r w:rsidR="00E9354A" w:rsidRPr="000C38F0">
        <w:t xml:space="preserve"> </w:t>
      </w:r>
      <w:r w:rsidRPr="000C38F0">
        <w:t>mm (5</w:t>
      </w:r>
      <w:r w:rsidR="00E9354A" w:rsidRPr="000C38F0">
        <w:t xml:space="preserve"> </w:t>
      </w:r>
      <w:r w:rsidR="009373AD" w:rsidRPr="000C38F0">
        <w:t>1/2</w:t>
      </w:r>
      <w:r w:rsidR="00E9354A" w:rsidRPr="000C38F0">
        <w:t xml:space="preserve"> </w:t>
      </w:r>
      <w:r w:rsidRPr="000C38F0">
        <w:t>in) in actual width may be classified as strips.</w:t>
      </w:r>
    </w:p>
    <w:p w14:paraId="263A0548" w14:textId="77777777" w:rsidR="00D86451" w:rsidRPr="004930A7" w:rsidRDefault="00D86451" w:rsidP="009D6532">
      <w:pPr>
        <w:pStyle w:val="BodyText"/>
        <w:tabs>
          <w:tab w:val="left" w:pos="360"/>
          <w:tab w:val="left" w:pos="1620"/>
        </w:tabs>
        <w:ind w:left="720"/>
        <w:rPr>
          <w:szCs w:val="20"/>
        </w:rPr>
      </w:pPr>
      <w:r w:rsidRPr="004930A7">
        <w:rPr>
          <w:szCs w:val="20"/>
        </w:rPr>
        <w:t>(Amended 2016)</w:t>
      </w:r>
    </w:p>
    <w:p w14:paraId="05DEB2FB" w14:textId="6FE9328D" w:rsidR="005A6C37" w:rsidRPr="000C38F0" w:rsidRDefault="005A6C37" w:rsidP="009D6532">
      <w:pPr>
        <w:pStyle w:val="BodyText"/>
        <w:tabs>
          <w:tab w:val="left" w:pos="360"/>
          <w:tab w:val="left" w:pos="1620"/>
        </w:tabs>
        <w:ind w:left="720"/>
      </w:pPr>
      <w:bookmarkStart w:id="227" w:name="_Toc159474216"/>
      <w:r w:rsidRPr="0016570C">
        <w:rPr>
          <w:rStyle w:val="UniformLevel4Char"/>
          <w:b/>
          <w:bCs/>
          <w:iCs w:val="0"/>
          <w:color w:val="auto"/>
          <w:sz w:val="20"/>
        </w:rPr>
        <w:t>2.10.1.3</w:t>
      </w:r>
      <w:r w:rsidR="00796059" w:rsidRPr="0016570C">
        <w:rPr>
          <w:rStyle w:val="UniformLevel4Char"/>
          <w:b/>
          <w:bCs/>
          <w:iCs w:val="0"/>
          <w:color w:val="auto"/>
          <w:sz w:val="20"/>
        </w:rPr>
        <w:t>.</w:t>
      </w:r>
      <w:r w:rsidR="004930A7" w:rsidRPr="0016570C">
        <w:rPr>
          <w:rStyle w:val="UniformLevel4Char"/>
          <w:b/>
          <w:bCs/>
          <w:iCs w:val="0"/>
          <w:color w:val="auto"/>
          <w:sz w:val="20"/>
        </w:rPr>
        <w:tab/>
      </w:r>
      <w:r w:rsidRPr="0016570C">
        <w:rPr>
          <w:rStyle w:val="UniformLevel4Char"/>
          <w:b/>
          <w:bCs/>
          <w:iCs w:val="0"/>
          <w:color w:val="auto"/>
          <w:sz w:val="20"/>
        </w:rPr>
        <w:t>Timbers.</w:t>
      </w:r>
      <w:bookmarkEnd w:id="227"/>
      <w:r w:rsidRPr="00F72544">
        <w:t xml:space="preserve"> </w:t>
      </w:r>
      <w:r w:rsidRPr="0016570C">
        <w:t>–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:Timbers</w:instrText>
      </w:r>
      <w:proofErr w:type="spellEnd"/>
      <w:r w:rsidRPr="0016570C">
        <w:instrText>"</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Definitions:Timbers</w:instrText>
      </w:r>
      <w:proofErr w:type="spellEnd"/>
      <w:r w:rsidR="00AA1906" w:rsidRPr="0016570C">
        <w:instrText xml:space="preserve">" </w:instrText>
      </w:r>
      <w:r w:rsidR="00D962A8" w:rsidRPr="0016570C">
        <w:rPr>
          <w:b/>
          <w:bCs/>
        </w:rPr>
        <w:fldChar w:fldCharType="end"/>
      </w:r>
      <w:r w:rsidRPr="000C38F0">
        <w:t xml:space="preserve"> 114</w:t>
      </w:r>
      <w:r w:rsidR="000B7156" w:rsidRPr="000C38F0">
        <w:t xml:space="preserve"> </w:t>
      </w:r>
      <w:r w:rsidRPr="000C38F0">
        <w:t>mm (4</w:t>
      </w:r>
      <w:r w:rsidR="00696A65" w:rsidRPr="000C38F0">
        <w:t xml:space="preserve"> </w:t>
      </w:r>
      <w:r w:rsidR="009373AD" w:rsidRPr="000C38F0">
        <w:t>1/2</w:t>
      </w:r>
      <w:r w:rsidR="000B7156" w:rsidRPr="000C38F0">
        <w:t xml:space="preserve"> </w:t>
      </w:r>
      <w:r w:rsidRPr="000C38F0">
        <w:t>in) or more in smallest dimension.  Timbers may be designated as beams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B44CB" w:rsidRPr="0016570C">
        <w:instrText>lumber</w:instrText>
      </w:r>
      <w:r w:rsidRPr="0016570C">
        <w:instrText>:Timbers:Beams</w:instrText>
      </w:r>
      <w:proofErr w:type="spellEnd"/>
      <w:r w:rsidRPr="0016570C">
        <w:instrText>"</w:instrText>
      </w:r>
      <w:r w:rsidR="00D962A8" w:rsidRPr="0016570C">
        <w:rPr>
          <w:b/>
          <w:bCs/>
        </w:rPr>
        <w:fldChar w:fldCharType="end"/>
      </w:r>
      <w:r w:rsidRPr="000C38F0">
        <w:t>, stringers, posts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:Posts</w:instrText>
      </w:r>
      <w:proofErr w:type="spellEnd"/>
      <w:r w:rsidRPr="0016570C">
        <w:instrText>"</w:instrText>
      </w:r>
      <w:r w:rsidR="00D962A8" w:rsidRPr="0016570C">
        <w:rPr>
          <w:b/>
          <w:bCs/>
        </w:rPr>
        <w:fldChar w:fldCharType="end"/>
      </w:r>
      <w:r w:rsidRPr="000C38F0">
        <w:t>, caps</w:t>
      </w:r>
      <w:r w:rsidR="00D962A8" w:rsidRPr="0016570C">
        <w:rPr>
          <w:b/>
          <w:bCs/>
        </w:rPr>
        <w:fldChar w:fldCharType="begin"/>
      </w:r>
      <w:proofErr w:type="spellStart"/>
      <w:r w:rsidRPr="0016570C">
        <w:instrText>xe</w:instrText>
      </w:r>
      <w:proofErr w:type="spellEnd"/>
      <w:r w:rsidRPr="0016570C">
        <w:instrText xml:space="preserve"> </w:instrText>
      </w:r>
      <w:r w:rsidRPr="0016570C">
        <w:lastRenderedPageBreak/>
        <w:instrText>"</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:Timbers:Caps</w:instrText>
      </w:r>
      <w:proofErr w:type="spellEnd"/>
      <w:r w:rsidRPr="0016570C">
        <w:instrText>"</w:instrText>
      </w:r>
      <w:r w:rsidR="00D962A8" w:rsidRPr="0016570C">
        <w:rPr>
          <w:b/>
          <w:bCs/>
        </w:rPr>
        <w:fldChar w:fldCharType="end"/>
      </w:r>
      <w:r w:rsidRPr="000C38F0">
        <w:t>, sills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Lumber:Softwood</w:instrText>
      </w:r>
      <w:proofErr w:type="spellEnd"/>
      <w:r w:rsidR="003B44CB" w:rsidRPr="0016570C">
        <w:instrText xml:space="preserve"> </w:instrText>
      </w:r>
      <w:proofErr w:type="spellStart"/>
      <w:r w:rsidR="003B44CB" w:rsidRPr="0016570C">
        <w:instrText>lumber</w:instrText>
      </w:r>
      <w:r w:rsidRPr="0016570C">
        <w:instrText>:Sills</w:instrText>
      </w:r>
      <w:proofErr w:type="spellEnd"/>
      <w:r w:rsidRPr="0016570C">
        <w:instrText>"</w:instrText>
      </w:r>
      <w:r w:rsidR="00D962A8" w:rsidRPr="0016570C">
        <w:rPr>
          <w:b/>
          <w:bCs/>
        </w:rPr>
        <w:fldChar w:fldCharType="end"/>
      </w:r>
      <w:r w:rsidRPr="000C38F0">
        <w:t>, girders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:Girders</w:instrText>
      </w:r>
      <w:proofErr w:type="spellEnd"/>
      <w:r w:rsidRPr="0016570C">
        <w:instrText>"</w:instrText>
      </w:r>
      <w:r w:rsidR="00D962A8" w:rsidRPr="0016570C">
        <w:rPr>
          <w:b/>
          <w:bCs/>
        </w:rPr>
        <w:fldChar w:fldCharType="end"/>
      </w:r>
      <w:r w:rsidRPr="000C38F0">
        <w:t>, or purlins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:Purlins</w:instrText>
      </w:r>
      <w:proofErr w:type="spellEnd"/>
      <w:r w:rsidRPr="0016570C">
        <w:instrText>"</w:instrText>
      </w:r>
      <w:r w:rsidR="00D962A8" w:rsidRPr="0016570C">
        <w:rPr>
          <w:b/>
          <w:bCs/>
        </w:rPr>
        <w:fldChar w:fldCharType="end"/>
      </w:r>
      <w:r w:rsidRPr="000C38F0">
        <w:t>.</w:t>
      </w:r>
    </w:p>
    <w:p w14:paraId="4B84FEC8" w14:textId="695645C2" w:rsidR="005A6C37" w:rsidRPr="00503C61" w:rsidRDefault="005A6C37" w:rsidP="009D6532">
      <w:pPr>
        <w:pStyle w:val="BodyText"/>
        <w:tabs>
          <w:tab w:val="left" w:pos="360"/>
          <w:tab w:val="left" w:pos="1620"/>
        </w:tabs>
        <w:ind w:left="720"/>
      </w:pPr>
      <w:bookmarkStart w:id="228" w:name="_Toc159474217"/>
      <w:r w:rsidRPr="0016570C">
        <w:rPr>
          <w:rStyle w:val="UniformLevel4Char"/>
          <w:b/>
          <w:bCs/>
          <w:iCs w:val="0"/>
          <w:color w:val="auto"/>
          <w:sz w:val="20"/>
        </w:rPr>
        <w:t>2.10.1.4</w:t>
      </w:r>
      <w:r w:rsidR="00796059" w:rsidRPr="0016570C">
        <w:rPr>
          <w:rStyle w:val="UniformLevel4Char"/>
          <w:b/>
          <w:bCs/>
          <w:iCs w:val="0"/>
          <w:color w:val="auto"/>
          <w:sz w:val="20"/>
        </w:rPr>
        <w:t>.</w:t>
      </w:r>
      <w:r w:rsidR="00F9378E" w:rsidRPr="0016570C">
        <w:rPr>
          <w:rStyle w:val="UniformLevel4Char"/>
          <w:b/>
          <w:bCs/>
          <w:iCs w:val="0"/>
          <w:color w:val="auto"/>
          <w:sz w:val="20"/>
        </w:rPr>
        <w:tab/>
      </w:r>
      <w:r w:rsidRPr="0016570C">
        <w:rPr>
          <w:rStyle w:val="UniformLevel4Char"/>
          <w:b/>
          <w:bCs/>
          <w:iCs w:val="0"/>
          <w:color w:val="auto"/>
          <w:sz w:val="20"/>
        </w:rPr>
        <w:t>Dimension</w:t>
      </w:r>
      <w:r w:rsidR="00796059" w:rsidRPr="0016570C">
        <w:rPr>
          <w:rStyle w:val="UniformLevel4Char"/>
          <w:b/>
          <w:bCs/>
          <w:iCs w:val="0"/>
          <w:color w:val="auto"/>
          <w:sz w:val="20"/>
        </w:rPr>
        <w:t> </w:t>
      </w:r>
      <w:r w:rsidR="00966E13" w:rsidRPr="0016570C">
        <w:rPr>
          <w:rStyle w:val="UniformLevel4Char"/>
          <w:b/>
          <w:bCs/>
          <w:iCs w:val="0"/>
          <w:color w:val="auto"/>
          <w:sz w:val="20"/>
        </w:rPr>
        <w:t>Lumbe</w:t>
      </w:r>
      <w:r w:rsidRPr="0016570C">
        <w:rPr>
          <w:rStyle w:val="UniformLevel4Char"/>
          <w:b/>
          <w:bCs/>
          <w:iCs w:val="0"/>
          <w:color w:val="auto"/>
          <w:sz w:val="20"/>
        </w:rPr>
        <w:t>r.</w:t>
      </w:r>
      <w:bookmarkEnd w:id="228"/>
      <w:r w:rsidR="000B7156">
        <w:t xml:space="preserve"> </w:t>
      </w:r>
      <w:r w:rsidRPr="0016570C">
        <w:t>–</w:t>
      </w:r>
      <w:r w:rsidR="000B7156" w:rsidRPr="0016570C">
        <w:t xml:space="preserve"> </w:t>
      </w:r>
      <w:r w:rsidRPr="0016570C">
        <w:t>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:Dimension</w:instrText>
      </w:r>
      <w:proofErr w:type="spellEnd"/>
      <w:r w:rsidRPr="0016570C">
        <w:instrText xml:space="preserve"> lumber"</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Definitions:Dimension</w:instrText>
      </w:r>
      <w:proofErr w:type="spellEnd"/>
      <w:r w:rsidR="00AA1906" w:rsidRPr="0016570C">
        <w:instrText xml:space="preserve"> lumber" </w:instrText>
      </w:r>
      <w:r w:rsidR="00D962A8" w:rsidRPr="0016570C">
        <w:rPr>
          <w:b/>
          <w:bCs/>
        </w:rPr>
        <w:fldChar w:fldCharType="end"/>
      </w:r>
      <w:r w:rsidRPr="000C38F0">
        <w:t xml:space="preserve"> from 38 mm (1</w:t>
      </w:r>
      <w:r w:rsidR="00696A65" w:rsidRPr="000C38F0">
        <w:t xml:space="preserve"> </w:t>
      </w:r>
      <w:r w:rsidR="009373AD" w:rsidRPr="000C38F0">
        <w:t xml:space="preserve">1/2 </w:t>
      </w:r>
      <w:r w:rsidRPr="000C38F0">
        <w:t>in) to, but not including, 114</w:t>
      </w:r>
      <w:r w:rsidR="000B7156" w:rsidRPr="000C38F0">
        <w:t xml:space="preserve"> </w:t>
      </w:r>
      <w:r w:rsidRPr="000C38F0">
        <w:t>mm (4</w:t>
      </w:r>
      <w:r w:rsidR="00696A65" w:rsidRPr="000C38F0">
        <w:t xml:space="preserve"> </w:t>
      </w:r>
      <w:r w:rsidR="00E9633B" w:rsidRPr="000C38F0">
        <w:t>1/2</w:t>
      </w:r>
      <w:r w:rsidR="000B7156" w:rsidRPr="000C38F0">
        <w:t xml:space="preserve"> </w:t>
      </w:r>
      <w:r w:rsidRPr="000C38F0">
        <w:t>in) in actual thickness, and 38</w:t>
      </w:r>
      <w:r w:rsidR="000B7156" w:rsidRPr="000C38F0">
        <w:t xml:space="preserve"> </w:t>
      </w:r>
      <w:r w:rsidRPr="000C38F0">
        <w:t>mm (1</w:t>
      </w:r>
      <w:r w:rsidR="00696A65" w:rsidRPr="000C38F0">
        <w:t xml:space="preserve"> </w:t>
      </w:r>
      <w:r w:rsidR="00E9633B" w:rsidRPr="000C38F0">
        <w:t>1/2</w:t>
      </w:r>
      <w:r w:rsidR="000B7156" w:rsidRPr="000C38F0">
        <w:t xml:space="preserve"> </w:t>
      </w:r>
      <w:r w:rsidRPr="000C38F0">
        <w:t>in) or more in actual width.  Dimension lumber may be designated as framing</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Lumber:Softwood</w:instrText>
      </w:r>
      <w:proofErr w:type="spellEnd"/>
      <w:r w:rsidR="003B44CB" w:rsidRPr="0016570C">
        <w:instrText xml:space="preserve"> </w:instrText>
      </w:r>
      <w:proofErr w:type="spellStart"/>
      <w:r w:rsidR="003B44CB" w:rsidRPr="0016570C">
        <w:instrText>lumber</w:instrText>
      </w:r>
      <w:r w:rsidRPr="0016570C">
        <w:instrText>:Framing</w:instrText>
      </w:r>
      <w:proofErr w:type="spellEnd"/>
      <w:r w:rsidRPr="0016570C">
        <w:instrText>"</w:instrText>
      </w:r>
      <w:r w:rsidR="00D962A8" w:rsidRPr="0016570C">
        <w:rPr>
          <w:b/>
          <w:bCs/>
        </w:rPr>
        <w:fldChar w:fldCharType="end"/>
      </w:r>
      <w:r w:rsidRPr="000C38F0">
        <w:t>, joists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F71CB9" w:rsidRPr="0016570C">
        <w:instrText>Softwood</w:instrText>
      </w:r>
      <w:proofErr w:type="spellEnd"/>
      <w:r w:rsidR="00F71CB9" w:rsidRPr="0016570C">
        <w:instrText xml:space="preserve"> </w:instrText>
      </w:r>
      <w:proofErr w:type="spellStart"/>
      <w:r w:rsidR="00F71CB9" w:rsidRPr="0016570C">
        <w:instrText>lumber</w:instrText>
      </w:r>
      <w:r w:rsidRPr="0016570C">
        <w:instrText>:Joists</w:instrText>
      </w:r>
      <w:proofErr w:type="spellEnd"/>
      <w:r w:rsidRPr="0016570C">
        <w:instrText>"</w:instrText>
      </w:r>
      <w:r w:rsidR="00D962A8" w:rsidRPr="0016570C">
        <w:rPr>
          <w:b/>
          <w:bCs/>
        </w:rPr>
        <w:fldChar w:fldCharType="end"/>
      </w:r>
      <w:r w:rsidRPr="000C38F0">
        <w:t>, planks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:Planks</w:instrText>
      </w:r>
      <w:proofErr w:type="spellEnd"/>
      <w:r w:rsidRPr="0016570C">
        <w:instrText>"</w:instrText>
      </w:r>
      <w:r w:rsidR="00D962A8" w:rsidRPr="0016570C">
        <w:rPr>
          <w:b/>
          <w:bCs/>
        </w:rPr>
        <w:fldChar w:fldCharType="end"/>
      </w:r>
      <w:r w:rsidRPr="000C38F0">
        <w:t>, rafters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:Rafters</w:instrText>
      </w:r>
      <w:proofErr w:type="spellEnd"/>
      <w:r w:rsidRPr="0016570C">
        <w:instrText>"</w:instrText>
      </w:r>
      <w:r w:rsidR="00D962A8" w:rsidRPr="0016570C">
        <w:rPr>
          <w:b/>
          <w:bCs/>
        </w:rPr>
        <w:fldChar w:fldCharType="end"/>
      </w:r>
      <w:r w:rsidRPr="000C38F0">
        <w:t>, or studs</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:Studs</w:instrText>
      </w:r>
      <w:proofErr w:type="spellEnd"/>
      <w:r w:rsidRPr="0016570C">
        <w:instrText>"</w:instrText>
      </w:r>
      <w:r w:rsidR="00D962A8" w:rsidRPr="0016570C">
        <w:rPr>
          <w:b/>
          <w:bCs/>
        </w:rPr>
        <w:fldChar w:fldCharType="end"/>
      </w:r>
      <w:r w:rsidRPr="000C38F0">
        <w:t>.</w:t>
      </w:r>
    </w:p>
    <w:p w14:paraId="482F0FF4" w14:textId="2555B29B" w:rsidR="005A6C37" w:rsidRPr="0016570C" w:rsidRDefault="005A6C37" w:rsidP="009D6532">
      <w:pPr>
        <w:pStyle w:val="BodyText"/>
        <w:tabs>
          <w:tab w:val="left" w:pos="360"/>
          <w:tab w:val="left" w:pos="1620"/>
        </w:tabs>
        <w:spacing w:after="60"/>
        <w:ind w:left="720"/>
      </w:pPr>
      <w:bookmarkStart w:id="229" w:name="_Toc159474218"/>
      <w:r w:rsidRPr="0016570C">
        <w:rPr>
          <w:rStyle w:val="UniformLevel4Char"/>
          <w:b/>
          <w:bCs/>
          <w:iCs w:val="0"/>
          <w:color w:val="auto"/>
          <w:sz w:val="20"/>
        </w:rPr>
        <w:t>2.10.1.5</w:t>
      </w:r>
      <w:r w:rsidR="00796059" w:rsidRPr="0016570C">
        <w:rPr>
          <w:rStyle w:val="UniformLevel4Char"/>
          <w:b/>
          <w:bCs/>
          <w:iCs w:val="0"/>
          <w:color w:val="auto"/>
          <w:sz w:val="20"/>
        </w:rPr>
        <w:t>.</w:t>
      </w:r>
      <w:r w:rsidR="00F9378E" w:rsidRPr="0016570C">
        <w:rPr>
          <w:rStyle w:val="UniformLevel4Char"/>
          <w:b/>
          <w:bCs/>
          <w:iCs w:val="0"/>
          <w:color w:val="auto"/>
          <w:sz w:val="20"/>
        </w:rPr>
        <w:tab/>
      </w:r>
      <w:r w:rsidRPr="0016570C">
        <w:rPr>
          <w:rStyle w:val="UniformLevel4Char"/>
          <w:b/>
          <w:bCs/>
          <w:iCs w:val="0"/>
          <w:color w:val="auto"/>
          <w:sz w:val="20"/>
        </w:rPr>
        <w:t xml:space="preserve">Rough </w:t>
      </w:r>
      <w:r w:rsidR="00966E13" w:rsidRPr="0016570C">
        <w:rPr>
          <w:rStyle w:val="UniformLevel4Char"/>
          <w:b/>
          <w:bCs/>
          <w:iCs w:val="0"/>
          <w:color w:val="auto"/>
          <w:sz w:val="20"/>
        </w:rPr>
        <w:t>Lumb</w:t>
      </w:r>
      <w:r w:rsidRPr="0016570C">
        <w:rPr>
          <w:rStyle w:val="UniformLevel4Char"/>
          <w:b/>
          <w:bCs/>
          <w:iCs w:val="0"/>
          <w:color w:val="auto"/>
          <w:sz w:val="20"/>
        </w:rPr>
        <w:t>er.</w:t>
      </w:r>
      <w:bookmarkEnd w:id="229"/>
      <w:r w:rsidR="00D962A8" w:rsidRPr="0016570C">
        <w:rPr>
          <w:rStyle w:val="UniformLevel4Char"/>
          <w:iCs w:val="0"/>
          <w:color w:val="auto"/>
          <w:sz w:val="20"/>
        </w:rPr>
        <w:fldChar w:fldCharType="begin"/>
      </w:r>
      <w:proofErr w:type="spellStart"/>
      <w:r w:rsidRPr="0016570C">
        <w:rPr>
          <w:rStyle w:val="UniformLevel4Char"/>
          <w:iCs w:val="0"/>
          <w:color w:val="auto"/>
          <w:sz w:val="20"/>
        </w:rPr>
        <w:instrText>xe</w:instrText>
      </w:r>
      <w:proofErr w:type="spellEnd"/>
      <w:r w:rsidRPr="0016570C">
        <w:rPr>
          <w:rStyle w:val="UniformLevel4Char"/>
          <w:iCs w:val="0"/>
          <w:color w:val="auto"/>
          <w:sz w:val="20"/>
        </w:rPr>
        <w:instrText xml:space="preserve"> "</w:instrText>
      </w:r>
      <w:proofErr w:type="spellStart"/>
      <w:r w:rsidRPr="0016570C">
        <w:rPr>
          <w:rStyle w:val="UniformLevel4Char"/>
          <w:iCs w:val="0"/>
          <w:color w:val="auto"/>
          <w:sz w:val="20"/>
        </w:rPr>
        <w:instrText>Lumber:</w:instrText>
      </w:r>
      <w:r w:rsidR="003A353E" w:rsidRPr="0016570C">
        <w:rPr>
          <w:rStyle w:val="UniformLevel4Char"/>
          <w:iCs w:val="0"/>
          <w:color w:val="auto"/>
          <w:sz w:val="20"/>
        </w:rPr>
        <w:instrText>Softwood</w:instrText>
      </w:r>
      <w:proofErr w:type="spellEnd"/>
      <w:r w:rsidR="003A353E" w:rsidRPr="0016570C">
        <w:rPr>
          <w:rStyle w:val="UniformLevel4Char"/>
          <w:iCs w:val="0"/>
          <w:color w:val="auto"/>
          <w:sz w:val="20"/>
        </w:rPr>
        <w:instrText xml:space="preserve"> </w:instrText>
      </w:r>
      <w:proofErr w:type="spellStart"/>
      <w:r w:rsidR="003A353E" w:rsidRPr="0016570C">
        <w:rPr>
          <w:rStyle w:val="UniformLevel4Char"/>
          <w:iCs w:val="0"/>
          <w:color w:val="auto"/>
          <w:sz w:val="20"/>
        </w:rPr>
        <w:instrText>lumber</w:instrText>
      </w:r>
      <w:r w:rsidRPr="0016570C">
        <w:rPr>
          <w:rStyle w:val="UniformLevel4Char"/>
          <w:iCs w:val="0"/>
          <w:color w:val="auto"/>
          <w:sz w:val="20"/>
        </w:rPr>
        <w:instrText>:Rough</w:instrText>
      </w:r>
      <w:proofErr w:type="spellEnd"/>
      <w:r w:rsidRPr="0016570C">
        <w:rPr>
          <w:rStyle w:val="UniformLevel4Char"/>
          <w:iCs w:val="0"/>
          <w:color w:val="auto"/>
          <w:sz w:val="20"/>
        </w:rPr>
        <w:instrText>"</w:instrText>
      </w:r>
      <w:r w:rsidR="00D962A8" w:rsidRPr="0016570C">
        <w:rPr>
          <w:rStyle w:val="UniformLevel4Char"/>
          <w:iCs w:val="0"/>
          <w:color w:val="auto"/>
          <w:sz w:val="20"/>
        </w:rPr>
        <w:fldChar w:fldCharType="end"/>
      </w:r>
      <w:r w:rsidR="00D962A8" w:rsidRPr="0016570C">
        <w:rPr>
          <w:rStyle w:val="UniformLevel4Char"/>
          <w:iCs w:val="0"/>
          <w:color w:val="auto"/>
          <w:sz w:val="20"/>
        </w:rPr>
        <w:fldChar w:fldCharType="begin"/>
      </w:r>
      <w:r w:rsidR="00AA1906" w:rsidRPr="0016570C">
        <w:rPr>
          <w:rStyle w:val="UniformLevel4Char"/>
          <w:iCs w:val="0"/>
          <w:color w:val="auto"/>
          <w:sz w:val="20"/>
        </w:rPr>
        <w:instrText xml:space="preserve"> XE "</w:instrText>
      </w:r>
      <w:proofErr w:type="spellStart"/>
      <w:r w:rsidR="00AA1906" w:rsidRPr="0016570C">
        <w:rPr>
          <w:rStyle w:val="UniformLevel4Char"/>
          <w:iCs w:val="0"/>
          <w:color w:val="auto"/>
          <w:sz w:val="20"/>
        </w:rPr>
        <w:instrText>Definitions:Rough</w:instrText>
      </w:r>
      <w:proofErr w:type="spellEnd"/>
      <w:r w:rsidR="00AA1906" w:rsidRPr="0016570C">
        <w:rPr>
          <w:rStyle w:val="UniformLevel4Char"/>
          <w:iCs w:val="0"/>
          <w:color w:val="auto"/>
          <w:sz w:val="20"/>
        </w:rPr>
        <w:instrText xml:space="preserve"> lumber" </w:instrText>
      </w:r>
      <w:r w:rsidR="00D962A8" w:rsidRPr="0016570C">
        <w:rPr>
          <w:rStyle w:val="UniformLevel4Char"/>
          <w:iCs w:val="0"/>
          <w:color w:val="auto"/>
          <w:sz w:val="20"/>
        </w:rPr>
        <w:fldChar w:fldCharType="end"/>
      </w:r>
      <w:r w:rsidRPr="00C36DBB">
        <w:t xml:space="preserve"> </w:t>
      </w:r>
      <w:r w:rsidRPr="0016570C">
        <w:t>– Lumber that has not been</w:t>
      </w:r>
      <w:r w:rsidR="00C3757A" w:rsidRPr="0016570C">
        <w:t xml:space="preserve"> dressed</w:t>
      </w:r>
      <w:r w:rsidRPr="0016570C">
        <w:t>, but that has been sawed, edged, and trimmed at least to the extent of showing saw marks, or other primary manufacturing marks in the wood, on the four longitudinal surfaces of each piece for its overall length.</w:t>
      </w:r>
    </w:p>
    <w:p w14:paraId="5083E08D" w14:textId="77777777" w:rsidR="00C3757A" w:rsidRPr="00F9378E" w:rsidRDefault="00C3757A" w:rsidP="009D6532">
      <w:pPr>
        <w:pStyle w:val="BodyText"/>
        <w:tabs>
          <w:tab w:val="left" w:pos="360"/>
          <w:tab w:val="left" w:pos="1620"/>
        </w:tabs>
        <w:ind w:left="720"/>
        <w:rPr>
          <w:szCs w:val="20"/>
        </w:rPr>
      </w:pPr>
      <w:r w:rsidRPr="00F9378E">
        <w:rPr>
          <w:szCs w:val="20"/>
        </w:rPr>
        <w:t>(Amended 2016)</w:t>
      </w:r>
    </w:p>
    <w:p w14:paraId="36ED36F7" w14:textId="3C373F38" w:rsidR="005A6C37" w:rsidRPr="000C38F0" w:rsidRDefault="005A6C37" w:rsidP="009D6532">
      <w:pPr>
        <w:pStyle w:val="BodyText"/>
        <w:tabs>
          <w:tab w:val="left" w:pos="360"/>
          <w:tab w:val="left" w:pos="1620"/>
        </w:tabs>
        <w:ind w:left="720"/>
      </w:pPr>
      <w:bookmarkStart w:id="230" w:name="_Toc159474219"/>
      <w:r w:rsidRPr="0016570C">
        <w:rPr>
          <w:rStyle w:val="UniformLevel4Char"/>
          <w:b/>
          <w:bCs/>
          <w:iCs w:val="0"/>
          <w:color w:val="auto"/>
          <w:sz w:val="20"/>
        </w:rPr>
        <w:t>2.10.1.6</w:t>
      </w:r>
      <w:r w:rsidR="00796059" w:rsidRPr="0016570C">
        <w:rPr>
          <w:rStyle w:val="UniformLevel4Char"/>
          <w:b/>
          <w:bCs/>
          <w:iCs w:val="0"/>
          <w:color w:val="auto"/>
          <w:sz w:val="20"/>
        </w:rPr>
        <w:t>.</w:t>
      </w:r>
      <w:r w:rsidR="00F9378E" w:rsidRPr="0016570C">
        <w:rPr>
          <w:rStyle w:val="UniformLevel4Char"/>
          <w:b/>
          <w:bCs/>
          <w:iCs w:val="0"/>
          <w:color w:val="auto"/>
          <w:sz w:val="20"/>
        </w:rPr>
        <w:tab/>
      </w:r>
      <w:r w:rsidRPr="0016570C">
        <w:rPr>
          <w:rStyle w:val="UniformLevel4Char"/>
          <w:b/>
          <w:bCs/>
          <w:iCs w:val="0"/>
          <w:color w:val="auto"/>
          <w:sz w:val="20"/>
        </w:rPr>
        <w:t xml:space="preserve">Matched </w:t>
      </w:r>
      <w:r w:rsidR="00966E13" w:rsidRPr="0016570C">
        <w:rPr>
          <w:rStyle w:val="UniformLevel4Char"/>
          <w:b/>
          <w:bCs/>
          <w:iCs w:val="0"/>
          <w:color w:val="auto"/>
          <w:sz w:val="20"/>
        </w:rPr>
        <w:t>Lum</w:t>
      </w:r>
      <w:r w:rsidRPr="0016570C">
        <w:rPr>
          <w:rStyle w:val="UniformLevel4Char"/>
          <w:b/>
          <w:bCs/>
          <w:iCs w:val="0"/>
          <w:color w:val="auto"/>
          <w:sz w:val="20"/>
        </w:rPr>
        <w:t>ber.</w:t>
      </w:r>
      <w:bookmarkEnd w:id="230"/>
      <w:r w:rsidRPr="00F9378E">
        <w:t xml:space="preserve"> </w:t>
      </w:r>
      <w:r w:rsidRPr="0016570C">
        <w:t>–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:Matched</w:instrText>
      </w:r>
      <w:proofErr w:type="spellEnd"/>
      <w:r w:rsidRPr="0016570C">
        <w:instrText>"</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Definitions:Matched</w:instrText>
      </w:r>
      <w:proofErr w:type="spellEnd"/>
      <w:r w:rsidR="00AA1906" w:rsidRPr="0016570C">
        <w:instrText xml:space="preserve"> lumber" </w:instrText>
      </w:r>
      <w:r w:rsidR="00D962A8" w:rsidRPr="0016570C">
        <w:rPr>
          <w:b/>
          <w:bCs/>
        </w:rPr>
        <w:fldChar w:fldCharType="end"/>
      </w:r>
      <w:r w:rsidRPr="000C38F0">
        <w:t xml:space="preserve"> that has been worked with a tongue on one edge of each piece and a groove on the opposite edge to provide a close tongue and groove joint by fitting two pieces together; when end</w:t>
      </w:r>
      <w:r w:rsidRPr="000C38F0">
        <w:noBreakHyphen/>
        <w:t>matched, the tongue and groove are worked in the ends also.</w:t>
      </w:r>
    </w:p>
    <w:p w14:paraId="45627F77" w14:textId="4365ACE3" w:rsidR="005A6C37" w:rsidRPr="000C38F0" w:rsidRDefault="005A6C37" w:rsidP="009D6532">
      <w:pPr>
        <w:pStyle w:val="BodyText"/>
        <w:tabs>
          <w:tab w:val="left" w:pos="360"/>
          <w:tab w:val="left" w:pos="1620"/>
        </w:tabs>
        <w:ind w:left="720"/>
      </w:pPr>
      <w:bookmarkStart w:id="231" w:name="_Toc159474220"/>
      <w:r w:rsidRPr="0016570C">
        <w:rPr>
          <w:rStyle w:val="UniformLevel4Char"/>
          <w:b/>
          <w:bCs/>
          <w:iCs w:val="0"/>
          <w:color w:val="auto"/>
          <w:sz w:val="20"/>
        </w:rPr>
        <w:t>2.10.1.7.</w:t>
      </w:r>
      <w:r w:rsidR="00F9378E" w:rsidRPr="0016570C">
        <w:rPr>
          <w:rStyle w:val="UniformLevel4Char"/>
          <w:b/>
          <w:bCs/>
          <w:iCs w:val="0"/>
          <w:color w:val="auto"/>
          <w:sz w:val="20"/>
        </w:rPr>
        <w:tab/>
      </w:r>
      <w:r w:rsidRPr="0016570C">
        <w:rPr>
          <w:rStyle w:val="UniformLevel4Char"/>
          <w:b/>
          <w:bCs/>
          <w:iCs w:val="0"/>
          <w:color w:val="auto"/>
          <w:sz w:val="20"/>
        </w:rPr>
        <w:t xml:space="preserve">Patterned </w:t>
      </w:r>
      <w:r w:rsidR="004C292F" w:rsidRPr="0016570C">
        <w:rPr>
          <w:rStyle w:val="UniformLevel4Char"/>
          <w:b/>
          <w:bCs/>
          <w:iCs w:val="0"/>
          <w:color w:val="auto"/>
          <w:sz w:val="20"/>
        </w:rPr>
        <w:t>Lu</w:t>
      </w:r>
      <w:r w:rsidRPr="0016570C">
        <w:rPr>
          <w:rStyle w:val="UniformLevel4Char"/>
          <w:b/>
          <w:bCs/>
          <w:iCs w:val="0"/>
          <w:color w:val="auto"/>
          <w:sz w:val="20"/>
        </w:rPr>
        <w:t>mber.</w:t>
      </w:r>
      <w:bookmarkEnd w:id="231"/>
      <w:r w:rsidRPr="00F9378E">
        <w:t xml:space="preserve"> </w:t>
      </w:r>
      <w:r w:rsidRPr="0016570C">
        <w:t>–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:Patterned</w:instrText>
      </w:r>
      <w:proofErr w:type="spellEnd"/>
      <w:r w:rsidRPr="0016570C">
        <w:instrText>"</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Definitions:Patterned</w:instrText>
      </w:r>
      <w:proofErr w:type="spellEnd"/>
      <w:r w:rsidR="00AA1906" w:rsidRPr="0016570C">
        <w:instrText xml:space="preserve"> lumber" </w:instrText>
      </w:r>
      <w:r w:rsidR="00D962A8" w:rsidRPr="0016570C">
        <w:rPr>
          <w:b/>
          <w:bCs/>
        </w:rPr>
        <w:fldChar w:fldCharType="end"/>
      </w:r>
      <w:r w:rsidRPr="000C38F0">
        <w:t xml:space="preserve"> that is shaped to a pattern or a molded form, in addition to being dressed, matched, or </w:t>
      </w:r>
      <w:proofErr w:type="spellStart"/>
      <w:r w:rsidRPr="000C38F0">
        <w:t>shiplapped</w:t>
      </w:r>
      <w:proofErr w:type="spellEnd"/>
      <w:r w:rsidRPr="000C38F0">
        <w:t>, or any combination of these workings.</w:t>
      </w:r>
    </w:p>
    <w:p w14:paraId="6EC0DAFC" w14:textId="752578EA" w:rsidR="005A6C37" w:rsidRPr="000C38F0" w:rsidRDefault="005A6C37" w:rsidP="009D6532">
      <w:pPr>
        <w:pStyle w:val="BodyText"/>
        <w:tabs>
          <w:tab w:val="left" w:pos="360"/>
          <w:tab w:val="left" w:pos="1620"/>
        </w:tabs>
        <w:ind w:left="720"/>
      </w:pPr>
      <w:bookmarkStart w:id="232" w:name="_Toc159474221"/>
      <w:r w:rsidRPr="0016570C">
        <w:rPr>
          <w:rStyle w:val="UniformLevel4Char"/>
          <w:b/>
          <w:bCs/>
          <w:iCs w:val="0"/>
          <w:color w:val="auto"/>
          <w:sz w:val="20"/>
        </w:rPr>
        <w:t>2.10.1.8.</w:t>
      </w:r>
      <w:r w:rsidR="00F9378E" w:rsidRPr="0016570C">
        <w:rPr>
          <w:rStyle w:val="UniformLevel4Char"/>
          <w:b/>
          <w:bCs/>
          <w:iCs w:val="0"/>
          <w:color w:val="auto"/>
          <w:sz w:val="20"/>
        </w:rPr>
        <w:tab/>
      </w:r>
      <w:proofErr w:type="spellStart"/>
      <w:r w:rsidRPr="0016570C">
        <w:rPr>
          <w:rStyle w:val="UniformLevel4Char"/>
          <w:b/>
          <w:bCs/>
          <w:iCs w:val="0"/>
          <w:color w:val="auto"/>
          <w:sz w:val="20"/>
        </w:rPr>
        <w:t>Shiplapped</w:t>
      </w:r>
      <w:proofErr w:type="spellEnd"/>
      <w:r w:rsidR="00796059" w:rsidRPr="0016570C">
        <w:rPr>
          <w:rStyle w:val="UniformLevel4Char"/>
          <w:b/>
          <w:bCs/>
          <w:iCs w:val="0"/>
          <w:color w:val="auto"/>
          <w:sz w:val="20"/>
        </w:rPr>
        <w:t> </w:t>
      </w:r>
      <w:r w:rsidR="004C292F" w:rsidRPr="0016570C">
        <w:rPr>
          <w:rStyle w:val="UniformLevel4Char"/>
          <w:b/>
          <w:bCs/>
          <w:iCs w:val="0"/>
          <w:color w:val="auto"/>
          <w:sz w:val="20"/>
        </w:rPr>
        <w:t>Lu</w:t>
      </w:r>
      <w:r w:rsidRPr="0016570C">
        <w:rPr>
          <w:rStyle w:val="UniformLevel4Char"/>
          <w:b/>
          <w:bCs/>
          <w:iCs w:val="0"/>
          <w:color w:val="auto"/>
          <w:sz w:val="20"/>
        </w:rPr>
        <w:t>mber.</w:t>
      </w:r>
      <w:bookmarkEnd w:id="232"/>
      <w:r w:rsidR="00796059" w:rsidRPr="0016570C">
        <w:t> </w:t>
      </w:r>
      <w:r w:rsidRPr="0016570C">
        <w:t>–</w:t>
      </w:r>
      <w:r w:rsidR="00796059" w:rsidRPr="0016570C">
        <w:t> </w:t>
      </w:r>
      <w:r w:rsidRPr="0016570C">
        <w:t>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:Shiplapped</w:instrText>
      </w:r>
      <w:proofErr w:type="spellEnd"/>
      <w:r w:rsidRPr="0016570C">
        <w:instrText>"</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Definitions:Shiplapped</w:instrText>
      </w:r>
      <w:proofErr w:type="spellEnd"/>
      <w:r w:rsidR="00AA1906" w:rsidRPr="0016570C">
        <w:instrText xml:space="preserve"> lumber" </w:instrText>
      </w:r>
      <w:r w:rsidR="00D962A8" w:rsidRPr="0016570C">
        <w:rPr>
          <w:b/>
          <w:bCs/>
        </w:rPr>
        <w:fldChar w:fldCharType="end"/>
      </w:r>
      <w:r w:rsidRPr="000C38F0">
        <w:t xml:space="preserve"> that has been worked or rabbeted on both edges of each piece to provide a </w:t>
      </w:r>
      <w:proofErr w:type="spellStart"/>
      <w:r w:rsidRPr="000C38F0">
        <w:t>closelapped</w:t>
      </w:r>
      <w:proofErr w:type="spellEnd"/>
      <w:r w:rsidRPr="000C38F0">
        <w:t xml:space="preserve"> joint by fitting two pieces together.</w:t>
      </w:r>
    </w:p>
    <w:p w14:paraId="779DDED1" w14:textId="5DDAF139" w:rsidR="005A6C37" w:rsidRPr="000C38F0" w:rsidRDefault="005A6C37" w:rsidP="009D6532">
      <w:pPr>
        <w:pStyle w:val="BodyText"/>
        <w:tabs>
          <w:tab w:val="left" w:pos="360"/>
          <w:tab w:val="left" w:pos="1620"/>
        </w:tabs>
        <w:ind w:left="720"/>
      </w:pPr>
      <w:bookmarkStart w:id="233" w:name="_Toc159474222"/>
      <w:r w:rsidRPr="0016570C">
        <w:rPr>
          <w:rStyle w:val="UniformLevel4Char"/>
          <w:b/>
          <w:bCs/>
          <w:iCs w:val="0"/>
          <w:color w:val="auto"/>
          <w:sz w:val="20"/>
        </w:rPr>
        <w:t>2.10.1.9.</w:t>
      </w:r>
      <w:r w:rsidR="00F9378E" w:rsidRPr="0016570C">
        <w:rPr>
          <w:rStyle w:val="UniformLevel4Char"/>
          <w:b/>
          <w:bCs/>
          <w:iCs w:val="0"/>
          <w:color w:val="auto"/>
          <w:sz w:val="20"/>
        </w:rPr>
        <w:tab/>
      </w:r>
      <w:r w:rsidRPr="0016570C">
        <w:rPr>
          <w:rStyle w:val="UniformLevel4Char"/>
          <w:b/>
          <w:bCs/>
          <w:iCs w:val="0"/>
          <w:color w:val="auto"/>
          <w:sz w:val="20"/>
        </w:rPr>
        <w:t>Grade.</w:t>
      </w:r>
      <w:bookmarkEnd w:id="233"/>
      <w:r w:rsidR="00D962A8" w:rsidRPr="0016570C">
        <w:rPr>
          <w:rStyle w:val="UniformLevel4Char"/>
          <w:b/>
          <w:bCs/>
          <w:iCs w:val="0"/>
          <w:color w:val="auto"/>
          <w:sz w:val="20"/>
        </w:rPr>
        <w:fldChar w:fldCharType="begin"/>
      </w:r>
      <w:proofErr w:type="spellStart"/>
      <w:r w:rsidRPr="0016570C">
        <w:rPr>
          <w:rStyle w:val="UniformLevel4Char"/>
          <w:b/>
          <w:bCs/>
          <w:iCs w:val="0"/>
          <w:color w:val="auto"/>
          <w:sz w:val="20"/>
        </w:rPr>
        <w:instrText>xe</w:instrText>
      </w:r>
      <w:proofErr w:type="spellEnd"/>
      <w:r w:rsidRPr="0016570C">
        <w:rPr>
          <w:rStyle w:val="UniformLevel4Char"/>
          <w:b/>
          <w:bCs/>
          <w:iCs w:val="0"/>
          <w:color w:val="auto"/>
          <w:sz w:val="20"/>
        </w:rPr>
        <w:instrText xml:space="preserve"> "</w:instrText>
      </w:r>
      <w:proofErr w:type="spellStart"/>
      <w:r w:rsidRPr="0016570C">
        <w:rPr>
          <w:rStyle w:val="UniformLevel4Char"/>
          <w:b/>
          <w:bCs/>
          <w:iCs w:val="0"/>
          <w:color w:val="auto"/>
          <w:sz w:val="20"/>
        </w:rPr>
        <w:instrText>Lumber:Grade</w:instrText>
      </w:r>
      <w:proofErr w:type="spellEnd"/>
      <w:r w:rsidRPr="0016570C">
        <w:rPr>
          <w:rStyle w:val="UniformLevel4Char"/>
          <w:b/>
          <w:bCs/>
          <w:iCs w:val="0"/>
          <w:color w:val="auto"/>
          <w:sz w:val="20"/>
        </w:rPr>
        <w:instrText>"</w:instrText>
      </w:r>
      <w:r w:rsidR="00D962A8" w:rsidRPr="0016570C">
        <w:rPr>
          <w:rStyle w:val="UniformLevel4Char"/>
          <w:b/>
          <w:bCs/>
          <w:iCs w:val="0"/>
          <w:color w:val="auto"/>
          <w:sz w:val="20"/>
        </w:rPr>
        <w:fldChar w:fldCharType="end"/>
      </w:r>
      <w:r w:rsidR="00D962A8" w:rsidRPr="0016570C">
        <w:rPr>
          <w:rStyle w:val="UniformLevel4Char"/>
          <w:b/>
          <w:bCs/>
          <w:iCs w:val="0"/>
          <w:color w:val="auto"/>
          <w:sz w:val="20"/>
        </w:rPr>
        <w:fldChar w:fldCharType="begin"/>
      </w:r>
      <w:r w:rsidR="00AA1906" w:rsidRPr="0016570C">
        <w:rPr>
          <w:rStyle w:val="UniformLevel4Char"/>
          <w:b/>
          <w:bCs/>
          <w:iCs w:val="0"/>
          <w:color w:val="auto"/>
          <w:sz w:val="20"/>
        </w:rPr>
        <w:instrText xml:space="preserve"> XE "</w:instrText>
      </w:r>
      <w:proofErr w:type="spellStart"/>
      <w:r w:rsidR="00AA1906" w:rsidRPr="0016570C">
        <w:rPr>
          <w:rStyle w:val="UniformLevel4Char"/>
          <w:b/>
          <w:bCs/>
          <w:iCs w:val="0"/>
          <w:color w:val="auto"/>
          <w:sz w:val="20"/>
        </w:rPr>
        <w:instrText>Defin</w:instrText>
      </w:r>
      <w:r w:rsidR="00BD62DC" w:rsidRPr="0016570C">
        <w:rPr>
          <w:rStyle w:val="UniformLevel4Char"/>
          <w:b/>
          <w:bCs/>
          <w:iCs w:val="0"/>
          <w:color w:val="auto"/>
          <w:sz w:val="20"/>
        </w:rPr>
        <w:instrText>i</w:instrText>
      </w:r>
      <w:r w:rsidR="00AA1906" w:rsidRPr="0016570C">
        <w:rPr>
          <w:rStyle w:val="UniformLevel4Char"/>
          <w:b/>
          <w:bCs/>
          <w:iCs w:val="0"/>
          <w:color w:val="auto"/>
          <w:sz w:val="20"/>
        </w:rPr>
        <w:instrText>tions:</w:instrText>
      </w:r>
      <w:r w:rsidR="00AA1906" w:rsidRPr="00545EF5">
        <w:rPr>
          <w:rStyle w:val="UniformLevel4Char"/>
          <w:iCs w:val="0"/>
          <w:color w:val="auto"/>
          <w:sz w:val="20"/>
        </w:rPr>
        <w:instrText>Grade</w:instrText>
      </w:r>
      <w:proofErr w:type="spellEnd"/>
      <w:r w:rsidR="00AA1906" w:rsidRPr="00545EF5">
        <w:rPr>
          <w:rStyle w:val="UniformLevel4Char"/>
          <w:iCs w:val="0"/>
          <w:color w:val="auto"/>
          <w:sz w:val="20"/>
        </w:rPr>
        <w:instrText xml:space="preserve"> (lumber)</w:instrText>
      </w:r>
      <w:r w:rsidR="00AA1906" w:rsidRPr="0016570C">
        <w:rPr>
          <w:rStyle w:val="UniformLevel4Char"/>
          <w:b/>
          <w:bCs/>
          <w:iCs w:val="0"/>
          <w:color w:val="auto"/>
          <w:sz w:val="20"/>
        </w:rPr>
        <w:instrText xml:space="preserve">" </w:instrText>
      </w:r>
      <w:r w:rsidR="00D962A8" w:rsidRPr="0016570C">
        <w:rPr>
          <w:rStyle w:val="UniformLevel4Char"/>
          <w:b/>
          <w:bCs/>
          <w:iCs w:val="0"/>
          <w:color w:val="auto"/>
          <w:sz w:val="20"/>
        </w:rPr>
        <w:fldChar w:fldCharType="end"/>
      </w:r>
      <w:r w:rsidRPr="0016570C">
        <w:rPr>
          <w:rStyle w:val="UniformLevel4Char"/>
          <w:b/>
          <w:bCs/>
          <w:iCs w:val="0"/>
          <w:color w:val="auto"/>
          <w:sz w:val="20"/>
        </w:rPr>
        <w:t xml:space="preserve"> </w:t>
      </w:r>
      <w:r w:rsidRPr="0016570C">
        <w:t>– The commercial designation assigned to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:Grade</w:instrText>
      </w:r>
      <w:proofErr w:type="spellEnd"/>
      <w:r w:rsidRPr="0016570C">
        <w:instrText>"</w:instrText>
      </w:r>
      <w:r w:rsidR="00D962A8" w:rsidRPr="0016570C">
        <w:rPr>
          <w:b/>
          <w:bCs/>
        </w:rPr>
        <w:fldChar w:fldCharType="end"/>
      </w:r>
      <w:r w:rsidRPr="000C38F0">
        <w:t xml:space="preserve"> meeting specifications established by a nationally recognized grade rule writing organization.</w:t>
      </w:r>
    </w:p>
    <w:p w14:paraId="7E7A0011" w14:textId="1DD1DEBA" w:rsidR="005A6C37" w:rsidRPr="0016570C" w:rsidRDefault="005A6C37" w:rsidP="009D6532">
      <w:pPr>
        <w:pStyle w:val="BodyText"/>
        <w:tabs>
          <w:tab w:val="left" w:pos="360"/>
          <w:tab w:val="left" w:pos="1620"/>
        </w:tabs>
        <w:ind w:left="720"/>
      </w:pPr>
      <w:bookmarkStart w:id="234" w:name="_Toc159474223"/>
      <w:r w:rsidRPr="0016570C">
        <w:rPr>
          <w:rStyle w:val="UniformLevel4Char"/>
          <w:b/>
          <w:bCs/>
          <w:iCs w:val="0"/>
          <w:color w:val="auto"/>
          <w:sz w:val="20"/>
        </w:rPr>
        <w:t>2.10.1.10.</w:t>
      </w:r>
      <w:r w:rsidR="00F9378E" w:rsidRPr="0016570C">
        <w:rPr>
          <w:rStyle w:val="UniformLevel4Char"/>
          <w:b/>
          <w:bCs/>
          <w:iCs w:val="0"/>
          <w:color w:val="auto"/>
          <w:sz w:val="20"/>
        </w:rPr>
        <w:tab/>
      </w:r>
      <w:r w:rsidRPr="0016570C">
        <w:rPr>
          <w:rStyle w:val="UniformLevel4Char"/>
          <w:b/>
          <w:bCs/>
          <w:iCs w:val="0"/>
          <w:color w:val="auto"/>
          <w:sz w:val="20"/>
        </w:rPr>
        <w:t>Species.</w:t>
      </w:r>
      <w:bookmarkEnd w:id="234"/>
      <w:r w:rsidR="00D962A8" w:rsidRPr="0016570C">
        <w:rPr>
          <w:rStyle w:val="UniformLevel4Char"/>
          <w:b/>
          <w:bCs/>
          <w:iCs w:val="0"/>
          <w:color w:val="auto"/>
          <w:sz w:val="20"/>
        </w:rPr>
        <w:fldChar w:fldCharType="begin"/>
      </w:r>
      <w:proofErr w:type="spellStart"/>
      <w:r w:rsidRPr="0016570C">
        <w:rPr>
          <w:rStyle w:val="UniformLevel4Char"/>
          <w:b/>
          <w:bCs/>
          <w:iCs w:val="0"/>
          <w:color w:val="auto"/>
          <w:sz w:val="20"/>
        </w:rPr>
        <w:instrText>xe</w:instrText>
      </w:r>
      <w:proofErr w:type="spellEnd"/>
      <w:r w:rsidRPr="0016570C">
        <w:rPr>
          <w:rStyle w:val="UniformLevel4Char"/>
          <w:b/>
          <w:bCs/>
          <w:iCs w:val="0"/>
          <w:color w:val="auto"/>
          <w:sz w:val="20"/>
        </w:rPr>
        <w:instrText xml:space="preserve"> "Species tree"</w:instrText>
      </w:r>
      <w:r w:rsidR="00D962A8" w:rsidRPr="0016570C">
        <w:rPr>
          <w:rStyle w:val="UniformLevel4Char"/>
          <w:b/>
          <w:bCs/>
          <w:iCs w:val="0"/>
          <w:color w:val="auto"/>
          <w:sz w:val="20"/>
        </w:rPr>
        <w:fldChar w:fldCharType="end"/>
      </w:r>
      <w:r w:rsidR="00D962A8" w:rsidRPr="0016570C">
        <w:rPr>
          <w:rStyle w:val="UniformLevel4Char"/>
          <w:b/>
          <w:bCs/>
          <w:iCs w:val="0"/>
          <w:color w:val="auto"/>
          <w:sz w:val="20"/>
        </w:rPr>
        <w:fldChar w:fldCharType="begin"/>
      </w:r>
      <w:r w:rsidR="00AA1906" w:rsidRPr="0016570C">
        <w:rPr>
          <w:rStyle w:val="UniformLevel4Char"/>
          <w:b/>
          <w:bCs/>
          <w:iCs w:val="0"/>
          <w:color w:val="auto"/>
          <w:sz w:val="20"/>
        </w:rPr>
        <w:instrText xml:space="preserve"> XE "</w:instrText>
      </w:r>
      <w:proofErr w:type="spellStart"/>
      <w:r w:rsidR="00AA1906" w:rsidRPr="0016570C">
        <w:rPr>
          <w:rStyle w:val="UniformLevel4Char"/>
          <w:b/>
          <w:bCs/>
          <w:iCs w:val="0"/>
          <w:color w:val="auto"/>
          <w:sz w:val="20"/>
        </w:rPr>
        <w:instrText>Definitions:</w:instrText>
      </w:r>
      <w:r w:rsidR="00AA1906" w:rsidRPr="00545EF5">
        <w:rPr>
          <w:rStyle w:val="UniformLevel4Char"/>
          <w:bCs/>
          <w:iCs w:val="0"/>
          <w:color w:val="auto"/>
          <w:sz w:val="20"/>
        </w:rPr>
        <w:instrText>Species</w:instrText>
      </w:r>
      <w:proofErr w:type="spellEnd"/>
      <w:r w:rsidR="00AA1906" w:rsidRPr="00545EF5">
        <w:rPr>
          <w:rStyle w:val="UniformLevel4Char"/>
          <w:bCs/>
          <w:iCs w:val="0"/>
          <w:color w:val="auto"/>
          <w:sz w:val="20"/>
        </w:rPr>
        <w:instrText>, trees</w:instrText>
      </w:r>
      <w:r w:rsidR="00AA1906" w:rsidRPr="0016570C">
        <w:rPr>
          <w:rStyle w:val="UniformLevel4Char"/>
          <w:b/>
          <w:bCs/>
          <w:iCs w:val="0"/>
          <w:color w:val="auto"/>
          <w:sz w:val="20"/>
        </w:rPr>
        <w:instrText xml:space="preserve">" </w:instrText>
      </w:r>
      <w:r w:rsidR="00D962A8" w:rsidRPr="0016570C">
        <w:rPr>
          <w:rStyle w:val="UniformLevel4Char"/>
          <w:b/>
          <w:bCs/>
          <w:iCs w:val="0"/>
          <w:color w:val="auto"/>
          <w:sz w:val="20"/>
        </w:rPr>
        <w:fldChar w:fldCharType="end"/>
      </w:r>
      <w:r w:rsidRPr="00F9378E">
        <w:t xml:space="preserve"> </w:t>
      </w:r>
      <w:r w:rsidRPr="0016570C">
        <w:t>– The commercial name assigned to a species of trees.</w:t>
      </w:r>
    </w:p>
    <w:p w14:paraId="1E927424" w14:textId="3DA5B8AA" w:rsidR="005A6C37" w:rsidRPr="0016570C" w:rsidRDefault="005A6C37" w:rsidP="009D6532">
      <w:pPr>
        <w:pStyle w:val="BodyText"/>
        <w:tabs>
          <w:tab w:val="left" w:pos="360"/>
          <w:tab w:val="left" w:pos="1620"/>
        </w:tabs>
        <w:ind w:left="720"/>
      </w:pPr>
      <w:bookmarkStart w:id="235" w:name="_Toc159474224"/>
      <w:r w:rsidRPr="008104BD">
        <w:rPr>
          <w:rStyle w:val="UniformLevel4Char"/>
          <w:b/>
          <w:bCs/>
          <w:iCs w:val="0"/>
          <w:sz w:val="20"/>
        </w:rPr>
        <w:t>2.10.1.11.</w:t>
      </w:r>
      <w:r w:rsidR="00F9378E" w:rsidRPr="008104BD">
        <w:rPr>
          <w:rStyle w:val="UniformLevel4Char"/>
          <w:b/>
          <w:bCs/>
          <w:iCs w:val="0"/>
          <w:sz w:val="20"/>
        </w:rPr>
        <w:tab/>
      </w:r>
      <w:r w:rsidRPr="008104BD">
        <w:rPr>
          <w:rStyle w:val="UniformLevel4Char"/>
          <w:b/>
          <w:bCs/>
          <w:iCs w:val="0"/>
          <w:sz w:val="20"/>
        </w:rPr>
        <w:t xml:space="preserve">Species </w:t>
      </w:r>
      <w:r w:rsidR="004C292F" w:rsidRPr="008104BD">
        <w:rPr>
          <w:rStyle w:val="UniformLevel4Char"/>
          <w:b/>
          <w:bCs/>
          <w:iCs w:val="0"/>
          <w:sz w:val="20"/>
        </w:rPr>
        <w:t>G</w:t>
      </w:r>
      <w:r w:rsidRPr="008104BD">
        <w:rPr>
          <w:rStyle w:val="UniformLevel4Char"/>
          <w:b/>
          <w:bCs/>
          <w:iCs w:val="0"/>
          <w:sz w:val="20"/>
        </w:rPr>
        <w:t>roup.</w:t>
      </w:r>
      <w:bookmarkEnd w:id="235"/>
      <w:r w:rsidR="00D962A8" w:rsidRPr="008104BD">
        <w:rPr>
          <w:rStyle w:val="UniformLevel3Char"/>
          <w:b/>
          <w:sz w:val="20"/>
        </w:rPr>
        <w:fldChar w:fldCharType="begin"/>
      </w:r>
      <w:proofErr w:type="spellStart"/>
      <w:r w:rsidRPr="008104BD">
        <w:rPr>
          <w:rStyle w:val="UniformLevel3Char"/>
          <w:b/>
          <w:sz w:val="20"/>
        </w:rPr>
        <w:instrText>xe</w:instrText>
      </w:r>
      <w:proofErr w:type="spellEnd"/>
      <w:r w:rsidRPr="008104BD">
        <w:rPr>
          <w:rStyle w:val="UniformLevel3Char"/>
          <w:b/>
          <w:sz w:val="20"/>
        </w:rPr>
        <w:instrText xml:space="preserve"> "Species group"</w:instrText>
      </w:r>
      <w:r w:rsidR="00D962A8" w:rsidRPr="008104BD">
        <w:rPr>
          <w:rStyle w:val="UniformLevel3Char"/>
          <w:b/>
          <w:sz w:val="20"/>
        </w:rPr>
        <w:fldChar w:fldCharType="end"/>
      </w:r>
      <w:r w:rsidR="00D962A8" w:rsidRPr="008104BD">
        <w:rPr>
          <w:rStyle w:val="UniformLevel3Char"/>
          <w:b/>
          <w:sz w:val="20"/>
        </w:rPr>
        <w:fldChar w:fldCharType="begin"/>
      </w:r>
      <w:r w:rsidR="00AA1906" w:rsidRPr="008104BD">
        <w:rPr>
          <w:rStyle w:val="UniformLevel3Char"/>
          <w:b/>
          <w:sz w:val="20"/>
        </w:rPr>
        <w:instrText xml:space="preserve"> XE "</w:instrText>
      </w:r>
      <w:proofErr w:type="spellStart"/>
      <w:r w:rsidR="00AA1906" w:rsidRPr="008104BD">
        <w:rPr>
          <w:rStyle w:val="UniformLevel3Char"/>
          <w:b/>
          <w:sz w:val="20"/>
        </w:rPr>
        <w:instrText>Definitions:</w:instrText>
      </w:r>
      <w:r w:rsidR="00AA1906" w:rsidRPr="00545EF5">
        <w:rPr>
          <w:rStyle w:val="UniformLevel3Char"/>
          <w:sz w:val="20"/>
        </w:rPr>
        <w:instrText>Species</w:instrText>
      </w:r>
      <w:proofErr w:type="spellEnd"/>
      <w:r w:rsidR="00AA1906" w:rsidRPr="00545EF5">
        <w:rPr>
          <w:rStyle w:val="UniformLevel3Char"/>
          <w:sz w:val="20"/>
        </w:rPr>
        <w:instrText xml:space="preserve"> group</w:instrText>
      </w:r>
      <w:r w:rsidR="00AA1906" w:rsidRPr="008104BD">
        <w:rPr>
          <w:rStyle w:val="UniformLevel3Char"/>
          <w:b/>
          <w:sz w:val="20"/>
        </w:rPr>
        <w:instrText xml:space="preserve">" </w:instrText>
      </w:r>
      <w:r w:rsidR="00D962A8" w:rsidRPr="008104BD">
        <w:rPr>
          <w:rStyle w:val="UniformLevel3Char"/>
          <w:b/>
          <w:sz w:val="20"/>
        </w:rPr>
        <w:fldChar w:fldCharType="end"/>
      </w:r>
      <w:r w:rsidRPr="00F9378E">
        <w:t xml:space="preserve"> </w:t>
      </w:r>
      <w:r w:rsidRPr="0016570C">
        <w:t>– The commercial name assigned to two or more individual species having similar characteristics.</w:t>
      </w:r>
    </w:p>
    <w:p w14:paraId="51890FD8" w14:textId="175A3DB2" w:rsidR="005A6C37" w:rsidRPr="0016570C" w:rsidRDefault="005A6C37" w:rsidP="009D6532">
      <w:pPr>
        <w:pStyle w:val="BodyText"/>
        <w:tabs>
          <w:tab w:val="left" w:pos="360"/>
          <w:tab w:val="left" w:pos="1620"/>
        </w:tabs>
        <w:ind w:left="720"/>
      </w:pPr>
      <w:bookmarkStart w:id="236" w:name="_Toc159474225"/>
      <w:r w:rsidRPr="0016570C">
        <w:rPr>
          <w:rStyle w:val="UniformLevel4Char"/>
          <w:b/>
          <w:bCs/>
          <w:iCs w:val="0"/>
          <w:color w:val="auto"/>
          <w:sz w:val="20"/>
        </w:rPr>
        <w:t>2.10.1.12.</w:t>
      </w:r>
      <w:r w:rsidR="00F9378E" w:rsidRPr="0016570C">
        <w:rPr>
          <w:rStyle w:val="UniformLevel4Char"/>
          <w:b/>
          <w:bCs/>
          <w:iCs w:val="0"/>
          <w:color w:val="auto"/>
          <w:sz w:val="20"/>
        </w:rPr>
        <w:tab/>
      </w:r>
      <w:r w:rsidRPr="0016570C">
        <w:rPr>
          <w:rStyle w:val="UniformLevel4Char"/>
          <w:b/>
          <w:bCs/>
          <w:iCs w:val="0"/>
          <w:color w:val="auto"/>
          <w:sz w:val="20"/>
        </w:rPr>
        <w:t>Representation.</w:t>
      </w:r>
      <w:bookmarkEnd w:id="236"/>
      <w:r w:rsidR="00D962A8" w:rsidRPr="0016570C">
        <w:rPr>
          <w:rStyle w:val="UniformLevel4Char"/>
          <w:b/>
          <w:bCs/>
          <w:iCs w:val="0"/>
          <w:color w:val="auto"/>
          <w:sz w:val="20"/>
        </w:rPr>
        <w:fldChar w:fldCharType="begin"/>
      </w:r>
      <w:proofErr w:type="spellStart"/>
      <w:r w:rsidRPr="0016570C">
        <w:rPr>
          <w:rStyle w:val="UniformLevel4Char"/>
          <w:b/>
          <w:bCs/>
          <w:iCs w:val="0"/>
          <w:color w:val="auto"/>
          <w:sz w:val="20"/>
        </w:rPr>
        <w:instrText>xe</w:instrText>
      </w:r>
      <w:proofErr w:type="spellEnd"/>
      <w:r w:rsidRPr="0016570C">
        <w:rPr>
          <w:rStyle w:val="UniformLevel4Char"/>
          <w:b/>
          <w:bCs/>
          <w:iCs w:val="0"/>
          <w:color w:val="auto"/>
          <w:sz w:val="20"/>
        </w:rPr>
        <w:instrText xml:space="preserve"> "Representation"</w:instrText>
      </w:r>
      <w:r w:rsidR="00D962A8" w:rsidRPr="0016570C">
        <w:rPr>
          <w:rStyle w:val="UniformLevel4Char"/>
          <w:b/>
          <w:bCs/>
          <w:iCs w:val="0"/>
          <w:color w:val="auto"/>
          <w:sz w:val="20"/>
        </w:rPr>
        <w:fldChar w:fldCharType="end"/>
      </w:r>
      <w:r w:rsidR="00D962A8" w:rsidRPr="0016570C">
        <w:rPr>
          <w:rStyle w:val="UniformLevel4Char"/>
          <w:b/>
          <w:bCs/>
          <w:iCs w:val="0"/>
          <w:color w:val="auto"/>
          <w:sz w:val="20"/>
        </w:rPr>
        <w:fldChar w:fldCharType="begin"/>
      </w:r>
      <w:r w:rsidR="00AA1906" w:rsidRPr="0016570C">
        <w:rPr>
          <w:rStyle w:val="UniformLevel4Char"/>
          <w:b/>
          <w:bCs/>
          <w:iCs w:val="0"/>
          <w:color w:val="auto"/>
          <w:sz w:val="20"/>
        </w:rPr>
        <w:instrText xml:space="preserve"> XE "</w:instrText>
      </w:r>
      <w:proofErr w:type="spellStart"/>
      <w:r w:rsidR="00AA1906" w:rsidRPr="0016570C">
        <w:rPr>
          <w:rStyle w:val="UniformLevel4Char"/>
          <w:b/>
          <w:bCs/>
          <w:iCs w:val="0"/>
          <w:color w:val="auto"/>
          <w:sz w:val="20"/>
        </w:rPr>
        <w:instrText>Definitions:</w:instrText>
      </w:r>
      <w:r w:rsidR="00AA1906" w:rsidRPr="00545EF5">
        <w:rPr>
          <w:rStyle w:val="UniformLevel4Char"/>
          <w:bCs/>
          <w:iCs w:val="0"/>
          <w:color w:val="auto"/>
          <w:sz w:val="20"/>
        </w:rPr>
        <w:instrText>Representation</w:instrText>
      </w:r>
      <w:proofErr w:type="spellEnd"/>
      <w:r w:rsidR="00AA1906" w:rsidRPr="0016570C">
        <w:rPr>
          <w:rStyle w:val="UniformLevel4Char"/>
          <w:b/>
          <w:bCs/>
          <w:iCs w:val="0"/>
          <w:color w:val="auto"/>
          <w:sz w:val="20"/>
        </w:rPr>
        <w:instrText xml:space="preserve">" </w:instrText>
      </w:r>
      <w:r w:rsidR="00D962A8" w:rsidRPr="0016570C">
        <w:rPr>
          <w:rStyle w:val="UniformLevel4Char"/>
          <w:b/>
          <w:bCs/>
          <w:iCs w:val="0"/>
          <w:color w:val="auto"/>
          <w:sz w:val="20"/>
        </w:rPr>
        <w:fldChar w:fldCharType="end"/>
      </w:r>
      <w:r w:rsidRPr="00F9378E">
        <w:t xml:space="preserve"> </w:t>
      </w:r>
      <w:r w:rsidRPr="0016570C">
        <w:t>– A “representation” shall be construed to mean any advertisement, offering, invoice, or the like that pertains to the sale of lumber.</w:t>
      </w:r>
    </w:p>
    <w:p w14:paraId="1A1D9DFD" w14:textId="6811B9AB" w:rsidR="007C3FEA" w:rsidRPr="000C38F0" w:rsidRDefault="005A6C37" w:rsidP="009D6532">
      <w:pPr>
        <w:pStyle w:val="BodyText"/>
        <w:tabs>
          <w:tab w:val="left" w:pos="360"/>
          <w:tab w:val="left" w:pos="1620"/>
        </w:tabs>
        <w:spacing w:after="60"/>
        <w:ind w:left="720"/>
      </w:pPr>
      <w:bookmarkStart w:id="237" w:name="_Toc159474226"/>
      <w:r w:rsidRPr="0016570C">
        <w:rPr>
          <w:rStyle w:val="UniformLevel4Char"/>
          <w:b/>
          <w:bCs/>
          <w:iCs w:val="0"/>
          <w:color w:val="auto"/>
          <w:sz w:val="20"/>
        </w:rPr>
        <w:t>2.10.1.13.</w:t>
      </w:r>
      <w:r w:rsidR="00F9378E" w:rsidRPr="0016570C">
        <w:rPr>
          <w:rStyle w:val="UniformLevel4Char"/>
          <w:b/>
          <w:bCs/>
          <w:iCs w:val="0"/>
          <w:color w:val="auto"/>
          <w:sz w:val="20"/>
        </w:rPr>
        <w:tab/>
      </w:r>
      <w:r w:rsidRPr="0016570C">
        <w:rPr>
          <w:rStyle w:val="UniformLevel4Char"/>
          <w:b/>
          <w:bCs/>
          <w:iCs w:val="0"/>
          <w:color w:val="auto"/>
          <w:sz w:val="20"/>
        </w:rPr>
        <w:t xml:space="preserve">Minimum </w:t>
      </w:r>
      <w:r w:rsidR="004C292F" w:rsidRPr="0016570C">
        <w:rPr>
          <w:rStyle w:val="UniformLevel4Char"/>
          <w:b/>
          <w:bCs/>
          <w:iCs w:val="0"/>
          <w:color w:val="auto"/>
          <w:sz w:val="20"/>
        </w:rPr>
        <w:t xml:space="preserve">Dressed Sizes </w:t>
      </w:r>
      <w:r w:rsidRPr="0016570C">
        <w:rPr>
          <w:rStyle w:val="UniformLevel4Char"/>
          <w:b/>
          <w:bCs/>
          <w:iCs w:val="0"/>
          <w:color w:val="auto"/>
          <w:sz w:val="20"/>
        </w:rPr>
        <w:t>(width and thickness).</w:t>
      </w:r>
      <w:bookmarkEnd w:id="237"/>
      <w:r w:rsidRPr="00F9378E">
        <w:t xml:space="preserve"> </w:t>
      </w:r>
      <w:r w:rsidRPr="0016570C">
        <w:t>– The standardized width and thickness at which lumber</w:t>
      </w:r>
      <w:r w:rsidR="00D962A8" w:rsidRPr="0016570C">
        <w:rPr>
          <w:b/>
          <w:bCs/>
        </w:rPr>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:Minimum</w:instrText>
      </w:r>
      <w:proofErr w:type="spellEnd"/>
      <w:r w:rsidRPr="0016570C">
        <w:instrText xml:space="preserve"> dressed sizes"</w:instrText>
      </w:r>
      <w:r w:rsidR="00D962A8" w:rsidRPr="0016570C">
        <w:rPr>
          <w:b/>
          <w:bCs/>
        </w:rPr>
        <w:fldChar w:fldCharType="end"/>
      </w:r>
      <w:r w:rsidR="00D962A8" w:rsidRPr="0016570C">
        <w:rPr>
          <w:b/>
          <w:bCs/>
        </w:rPr>
        <w:fldChar w:fldCharType="begin"/>
      </w:r>
      <w:r w:rsidR="00AA1906" w:rsidRPr="0016570C">
        <w:instrText xml:space="preserve"> XE "</w:instrText>
      </w:r>
      <w:proofErr w:type="spellStart"/>
      <w:r w:rsidR="00AA1906" w:rsidRPr="0016570C">
        <w:instrText>Definitions:Minimum</w:instrText>
      </w:r>
      <w:proofErr w:type="spellEnd"/>
      <w:r w:rsidR="00AA1906" w:rsidRPr="0016570C">
        <w:instrText xml:space="preserve"> dressed sizes (width and thickness)" </w:instrText>
      </w:r>
      <w:r w:rsidR="00D962A8" w:rsidRPr="0016570C">
        <w:rPr>
          <w:b/>
          <w:bCs/>
        </w:rPr>
        <w:fldChar w:fldCharType="end"/>
      </w:r>
      <w:r w:rsidRPr="000C38F0">
        <w:t xml:space="preserve"> is dressed when manufactured in accordance with the </w:t>
      </w:r>
      <w:r w:rsidR="00CF075B" w:rsidRPr="000C38F0">
        <w:t xml:space="preserve">latest edition of </w:t>
      </w:r>
      <w:r w:rsidRPr="000C38F0">
        <w:t>U.S. Department of Commerce Voluntary Product Standard PS 20</w:t>
      </w:r>
      <w:r w:rsidR="00EB380A" w:rsidRPr="000C38F0">
        <w:noBreakHyphen/>
      </w:r>
      <w:r w:rsidR="00861D73" w:rsidRPr="000C38F0">
        <w:t>20</w:t>
      </w:r>
      <w:r w:rsidRPr="000C38F0">
        <w:t>, “American Softwood Lumber Standard,” and regional grading rules conforming to</w:t>
      </w:r>
      <w:r w:rsidR="007C3FEA" w:rsidRPr="000C38F0">
        <w:t xml:space="preserve"> the latest version of</w:t>
      </w:r>
      <w:r w:rsidRPr="000C38F0">
        <w:t> PS 20</w:t>
      </w:r>
      <w:r w:rsidR="00EB380A" w:rsidRPr="000C38F0">
        <w:noBreakHyphen/>
      </w:r>
      <w:r w:rsidR="00861D73" w:rsidRPr="000C38F0">
        <w:t>20</w:t>
      </w:r>
      <w:r w:rsidRPr="000C38F0">
        <w:t>.  (See Table 1. Softwood Lumber Sizes</w:t>
      </w:r>
      <w:r w:rsidR="007C3FEA" w:rsidRPr="000C38F0">
        <w:t xml:space="preserve"> containing examples of some minimum dressed sizes</w:t>
      </w:r>
      <w:r w:rsidRPr="000C38F0">
        <w:t>.)</w:t>
      </w:r>
    </w:p>
    <w:p w14:paraId="7D42BDE9" w14:textId="77777777" w:rsidR="007C3FEA" w:rsidRPr="00F9378E" w:rsidRDefault="007C3FEA" w:rsidP="009D6532">
      <w:pPr>
        <w:pStyle w:val="BodyText"/>
        <w:tabs>
          <w:tab w:val="left" w:pos="360"/>
          <w:tab w:val="left" w:pos="1620"/>
        </w:tabs>
        <w:ind w:left="720"/>
        <w:rPr>
          <w:szCs w:val="20"/>
        </w:rPr>
      </w:pPr>
      <w:r w:rsidRPr="00F9378E">
        <w:rPr>
          <w:szCs w:val="20"/>
        </w:rPr>
        <w:t>(Amended 2016)</w:t>
      </w:r>
    </w:p>
    <w:p w14:paraId="393B2946" w14:textId="5C523A47" w:rsidR="005A6C37" w:rsidRPr="000C38F0" w:rsidRDefault="005A6C37" w:rsidP="009D6532">
      <w:pPr>
        <w:pStyle w:val="BodyText"/>
        <w:tabs>
          <w:tab w:val="left" w:pos="360"/>
          <w:tab w:val="left" w:pos="1080"/>
        </w:tabs>
        <w:ind w:left="360"/>
        <w:rPr>
          <w:bCs/>
        </w:rPr>
      </w:pPr>
      <w:bookmarkStart w:id="238" w:name="_Toc159474227"/>
      <w:bookmarkStart w:id="239" w:name="_Toc173472878"/>
      <w:r w:rsidRPr="000C38F0">
        <w:rPr>
          <w:rStyle w:val="UniformLevel3Char"/>
          <w:b/>
          <w:color w:val="auto"/>
          <w:sz w:val="20"/>
        </w:rPr>
        <w:t>2.10.2.</w:t>
      </w:r>
      <w:r w:rsidR="00696A65" w:rsidRPr="000C38F0">
        <w:rPr>
          <w:rStyle w:val="UniformLevel3Char"/>
          <w:b/>
          <w:color w:val="auto"/>
          <w:sz w:val="20"/>
        </w:rPr>
        <w:tab/>
      </w:r>
      <w:r w:rsidRPr="000C38F0">
        <w:rPr>
          <w:rStyle w:val="UniformLevel3Char"/>
          <w:b/>
          <w:color w:val="auto"/>
          <w:sz w:val="20"/>
        </w:rPr>
        <w:t>Identity.</w:t>
      </w:r>
      <w:bookmarkEnd w:id="238"/>
      <w:r w:rsidRPr="00F9378E">
        <w:t xml:space="preserve"> </w:t>
      </w:r>
      <w:r w:rsidRPr="0016570C">
        <w:t xml:space="preserve">– Representations shall include a declaration of identity </w:t>
      </w:r>
      <w:r w:rsidR="00D962A8" w:rsidRPr="000C38F0">
        <w:fldChar w:fldCharType="begin"/>
      </w:r>
      <w:r w:rsidR="00555B40" w:rsidRPr="0016570C">
        <w:instrText xml:space="preserve"> XE "</w:instrText>
      </w:r>
      <w:proofErr w:type="spellStart"/>
      <w:r w:rsidR="00555B40" w:rsidRPr="0016570C">
        <w:instrText>Lumber:Identity</w:instrText>
      </w:r>
      <w:proofErr w:type="spellEnd"/>
      <w:r w:rsidR="00555B40" w:rsidRPr="0016570C">
        <w:instrText xml:space="preserve">" </w:instrText>
      </w:r>
      <w:r w:rsidR="00D962A8" w:rsidRPr="000C38F0">
        <w:fldChar w:fldCharType="end"/>
      </w:r>
      <w:r w:rsidRPr="00012A3D">
        <w:t xml:space="preserve">that specifies the grade or grades, species or species group, and whether the lumber is unseasoned (green) </w:t>
      </w:r>
      <w:r w:rsidR="00D962A8" w:rsidRPr="000C38F0">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:Unseasoned</w:instrText>
      </w:r>
      <w:proofErr w:type="spellEnd"/>
      <w:r w:rsidRPr="0016570C">
        <w:instrText xml:space="preserve"> (green)"</w:instrText>
      </w:r>
      <w:r w:rsidR="00D962A8" w:rsidRPr="000C38F0">
        <w:fldChar w:fldCharType="end"/>
      </w:r>
      <w:r w:rsidRPr="00012A3D">
        <w:t>or dry</w:t>
      </w:r>
      <w:r w:rsidR="00D962A8" w:rsidRPr="000C38F0">
        <w:fldChar w:fldCharType="begin"/>
      </w:r>
      <w:proofErr w:type="spellStart"/>
      <w:r w:rsidRPr="0016570C">
        <w:instrText>xe</w:instrText>
      </w:r>
      <w:proofErr w:type="spellEnd"/>
      <w:r w:rsidRPr="0016570C">
        <w:instrText xml:space="preserve"> "</w:instrText>
      </w:r>
      <w:proofErr w:type="spellStart"/>
      <w:r w:rsidRPr="0016570C">
        <w:instrText>Lumber:</w:instrText>
      </w:r>
      <w:r w:rsidR="003A353E" w:rsidRPr="0016570C">
        <w:instrText>Softwood</w:instrText>
      </w:r>
      <w:proofErr w:type="spellEnd"/>
      <w:r w:rsidR="003A353E" w:rsidRPr="0016570C">
        <w:instrText xml:space="preserve"> </w:instrText>
      </w:r>
      <w:proofErr w:type="spellStart"/>
      <w:r w:rsidR="003A353E" w:rsidRPr="0016570C">
        <w:instrText>lumber</w:instrText>
      </w:r>
      <w:r w:rsidRPr="0016570C">
        <w:instrText>:Dry</w:instrText>
      </w:r>
      <w:proofErr w:type="spellEnd"/>
      <w:r w:rsidRPr="0016570C">
        <w:instrText>"</w:instrText>
      </w:r>
      <w:r w:rsidR="00D962A8" w:rsidRPr="000C38F0">
        <w:fldChar w:fldCharType="end"/>
      </w:r>
      <w:r w:rsidRPr="00012A3D">
        <w:t>.</w:t>
      </w:r>
      <w:bookmarkEnd w:id="239"/>
    </w:p>
    <w:p w14:paraId="1BD82464" w14:textId="28E1257C" w:rsidR="005A6C37" w:rsidRPr="00012A3D" w:rsidRDefault="005A6C37" w:rsidP="009D6532">
      <w:pPr>
        <w:pStyle w:val="BodyText"/>
        <w:tabs>
          <w:tab w:val="left" w:pos="360"/>
          <w:tab w:val="left" w:pos="1080"/>
        </w:tabs>
        <w:ind w:left="360"/>
      </w:pPr>
      <w:bookmarkStart w:id="240" w:name="_Toc159474228"/>
      <w:bookmarkStart w:id="241" w:name="_Toc173472879"/>
      <w:r w:rsidRPr="000C38F0">
        <w:rPr>
          <w:rStyle w:val="UniformLevel3Char"/>
          <w:b/>
          <w:color w:val="auto"/>
          <w:sz w:val="20"/>
        </w:rPr>
        <w:lastRenderedPageBreak/>
        <w:t>2.10.3.</w:t>
      </w:r>
      <w:r w:rsidR="00F9378E" w:rsidRPr="000C38F0">
        <w:rPr>
          <w:rStyle w:val="UniformLevel3Char"/>
          <w:b/>
          <w:color w:val="auto"/>
          <w:sz w:val="20"/>
        </w:rPr>
        <w:tab/>
      </w:r>
      <w:r w:rsidRPr="000C38F0">
        <w:rPr>
          <w:rStyle w:val="UniformLevel3Char"/>
          <w:b/>
          <w:color w:val="auto"/>
          <w:sz w:val="20"/>
        </w:rPr>
        <w:t>Quantity.</w:t>
      </w:r>
      <w:bookmarkEnd w:id="240"/>
      <w:r w:rsidRPr="00F9378E">
        <w:t xml:space="preserve"> </w:t>
      </w:r>
      <w:r w:rsidRPr="0016570C">
        <w:t>– Representations shall be in terms of</w:t>
      </w:r>
      <w:r w:rsidR="00D962A8" w:rsidRPr="0016570C">
        <w:fldChar w:fldCharType="begin"/>
      </w:r>
      <w:r w:rsidR="00555B40" w:rsidRPr="0016570C">
        <w:instrText xml:space="preserve"> XE "</w:instrText>
      </w:r>
      <w:proofErr w:type="spellStart"/>
      <w:r w:rsidR="00555B40" w:rsidRPr="0016570C">
        <w:instrText>Lumber:Quantity</w:instrText>
      </w:r>
      <w:proofErr w:type="spellEnd"/>
      <w:r w:rsidR="00555B40" w:rsidRPr="0016570C">
        <w:instrText xml:space="preserve">" </w:instrText>
      </w:r>
      <w:r w:rsidR="00D962A8" w:rsidRPr="0016570C">
        <w:fldChar w:fldCharType="end"/>
      </w:r>
      <w:r w:rsidRPr="00012A3D">
        <w:t>:</w:t>
      </w:r>
      <w:bookmarkEnd w:id="241"/>
    </w:p>
    <w:p w14:paraId="5B686869" w14:textId="77777777" w:rsidR="005A6C37" w:rsidRPr="00F9378E" w:rsidRDefault="005A6C37" w:rsidP="009D6532">
      <w:pPr>
        <w:pStyle w:val="BodyText"/>
        <w:tabs>
          <w:tab w:val="left" w:pos="360"/>
        </w:tabs>
        <w:ind w:left="1080" w:hanging="360"/>
        <w:rPr>
          <w:szCs w:val="20"/>
        </w:rPr>
      </w:pPr>
      <w:r w:rsidRPr="00F9378E">
        <w:rPr>
          <w:szCs w:val="20"/>
        </w:rPr>
        <w:t>(a)</w:t>
      </w:r>
      <w:r w:rsidRPr="00F9378E">
        <w:rPr>
          <w:szCs w:val="20"/>
        </w:rPr>
        <w:tab/>
        <w:t xml:space="preserve">the number of </w:t>
      </w:r>
      <w:proofErr w:type="gramStart"/>
      <w:r w:rsidRPr="00F9378E">
        <w:rPr>
          <w:szCs w:val="20"/>
        </w:rPr>
        <w:t>pieces</w:t>
      </w:r>
      <w:r w:rsidR="00AD61DA" w:rsidRPr="00F9378E">
        <w:rPr>
          <w:szCs w:val="20"/>
        </w:rPr>
        <w:t>;</w:t>
      </w:r>
      <w:proofErr w:type="gramEnd"/>
      <w:r w:rsidR="00AD61DA" w:rsidRPr="00F9378E">
        <w:rPr>
          <w:szCs w:val="20"/>
        </w:rPr>
        <w:t xml:space="preserve"> </w:t>
      </w:r>
    </w:p>
    <w:p w14:paraId="28B5CD35" w14:textId="2147EEE3" w:rsidR="00BA63EA" w:rsidRPr="00F9378E" w:rsidRDefault="005A6C37" w:rsidP="009D6532">
      <w:pPr>
        <w:pStyle w:val="BodyText"/>
        <w:tabs>
          <w:tab w:val="left" w:pos="360"/>
        </w:tabs>
        <w:ind w:left="1080" w:hanging="360"/>
        <w:rPr>
          <w:szCs w:val="20"/>
        </w:rPr>
      </w:pPr>
      <w:r w:rsidRPr="00F9378E">
        <w:rPr>
          <w:szCs w:val="20"/>
        </w:rPr>
        <w:t>(b)</w:t>
      </w:r>
      <w:r w:rsidRPr="00F9378E">
        <w:rPr>
          <w:szCs w:val="20"/>
        </w:rPr>
        <w:tab/>
        <w:t xml:space="preserve">the minimum </w:t>
      </w:r>
      <w:r w:rsidR="00BA63EA" w:rsidRPr="00F9378E">
        <w:rPr>
          <w:szCs w:val="20"/>
        </w:rPr>
        <w:t>dressed</w:t>
      </w:r>
      <w:r w:rsidRPr="00F9378E">
        <w:rPr>
          <w:szCs w:val="20"/>
        </w:rPr>
        <w:t xml:space="preserve"> width and thickness</w:t>
      </w:r>
      <w:r w:rsidR="00BA63EA" w:rsidRPr="00F9378E">
        <w:rPr>
          <w:szCs w:val="20"/>
        </w:rPr>
        <w:t xml:space="preserve"> or actual width and thickness, except that the use of nominal dimensions shall be allowed as long as:</w:t>
      </w:r>
    </w:p>
    <w:p w14:paraId="618E284B" w14:textId="1F96F191" w:rsidR="00BA63EA" w:rsidRPr="00F9378E" w:rsidRDefault="00BA63EA" w:rsidP="009D6532">
      <w:pPr>
        <w:pStyle w:val="BodyText"/>
        <w:tabs>
          <w:tab w:val="left" w:pos="360"/>
        </w:tabs>
        <w:ind w:left="1440" w:hanging="360"/>
        <w:rPr>
          <w:szCs w:val="20"/>
        </w:rPr>
      </w:pPr>
      <w:r w:rsidRPr="00F9378E">
        <w:rPr>
          <w:szCs w:val="20"/>
        </w:rPr>
        <w:t>(1)</w:t>
      </w:r>
      <w:r w:rsidRPr="00F9378E">
        <w:rPr>
          <w:szCs w:val="20"/>
        </w:rPr>
        <w:tab/>
        <w:t>the term “nominal” or “nom” is also used</w:t>
      </w:r>
      <w:r w:rsidR="0090439A" w:rsidRPr="00F9378E">
        <w:rPr>
          <w:szCs w:val="20"/>
        </w:rPr>
        <w:t>;</w:t>
      </w:r>
      <w:r w:rsidRPr="00F9378E">
        <w:rPr>
          <w:szCs w:val="20"/>
        </w:rPr>
        <w:t xml:space="preserve"> and</w:t>
      </w:r>
    </w:p>
    <w:p w14:paraId="0632E989" w14:textId="77777777" w:rsidR="005F58F5" w:rsidRPr="00F9378E" w:rsidRDefault="005F58F5" w:rsidP="009D6532">
      <w:pPr>
        <w:pStyle w:val="BodyText"/>
        <w:tabs>
          <w:tab w:val="left" w:pos="360"/>
        </w:tabs>
        <w:ind w:left="1440" w:hanging="360"/>
        <w:rPr>
          <w:szCs w:val="20"/>
        </w:rPr>
      </w:pPr>
      <w:r w:rsidRPr="00F9378E">
        <w:rPr>
          <w:szCs w:val="20"/>
        </w:rPr>
        <w:t>(2)</w:t>
      </w:r>
      <w:r w:rsidRPr="00F9378E">
        <w:rPr>
          <w:szCs w:val="20"/>
        </w:rPr>
        <w:tab/>
        <w:t xml:space="preserve">the actual or minimum dressed sizes are prominently displayed to the customer either by means of a table or label. </w:t>
      </w:r>
    </w:p>
    <w:p w14:paraId="6A35D621" w14:textId="77777777" w:rsidR="005F58F5" w:rsidRPr="00F9378E" w:rsidRDefault="005F58F5" w:rsidP="009D6532">
      <w:pPr>
        <w:pStyle w:val="BodyText"/>
        <w:tabs>
          <w:tab w:val="left" w:pos="360"/>
        </w:tabs>
        <w:spacing w:after="60"/>
        <w:ind w:left="1080" w:hanging="360"/>
        <w:rPr>
          <w:szCs w:val="20"/>
        </w:rPr>
      </w:pPr>
      <w:r w:rsidRPr="00F9378E">
        <w:rPr>
          <w:szCs w:val="20"/>
        </w:rPr>
        <w:t>(c)</w:t>
      </w:r>
      <w:r w:rsidRPr="00F9378E">
        <w:rPr>
          <w:szCs w:val="20"/>
        </w:rPr>
        <w:tab/>
        <w:t>either the length of individual pieces or the lineal footage.</w:t>
      </w:r>
    </w:p>
    <w:p w14:paraId="4C2FE430" w14:textId="0A6D86B9" w:rsidR="008554B4" w:rsidRDefault="005F58F5" w:rsidP="009D6532">
      <w:pPr>
        <w:pStyle w:val="BodyText"/>
        <w:tabs>
          <w:tab w:val="left" w:pos="360"/>
        </w:tabs>
        <w:rPr>
          <w:rFonts w:ascii="Arial" w:hAnsi="Arial"/>
        </w:rPr>
      </w:pPr>
      <w:r w:rsidRPr="00F9378E">
        <w:rPr>
          <w:szCs w:val="20"/>
        </w:rPr>
        <w:t>(Amended 2016)</w:t>
      </w:r>
    </w:p>
    <w:p w14:paraId="0DE00B10" w14:textId="085551CD" w:rsidR="00F9378E" w:rsidRPr="00CD3EBD" w:rsidRDefault="00F9378E" w:rsidP="009D6532">
      <w:pPr>
        <w:pStyle w:val="Caption"/>
        <w:tabs>
          <w:tab w:val="left" w:pos="360"/>
        </w:tabs>
        <w:rPr>
          <w:b/>
          <w:bCs/>
        </w:rPr>
      </w:pPr>
      <w:r w:rsidRPr="00CD3EBD">
        <w:rPr>
          <w:b/>
          <w:bCs/>
        </w:rPr>
        <w:t>Table 1.</w:t>
      </w:r>
      <w:r w:rsidR="00CD3EBD" w:rsidRPr="00CD3EBD">
        <w:rPr>
          <w:b/>
          <w:bCs/>
        </w:rPr>
        <w:t xml:space="preserve"> </w:t>
      </w:r>
      <w:r w:rsidRPr="00CD3EBD">
        <w:rPr>
          <w:b/>
          <w:bCs/>
        </w:rPr>
        <w:t>Softwood Lumber Sizes</w:t>
      </w:r>
      <w:r w:rsidRPr="00CD3EBD">
        <w:rPr>
          <w:b/>
          <w:bCs/>
        </w:rPr>
        <w:fldChar w:fldCharType="begin"/>
      </w:r>
      <w:proofErr w:type="spellStart"/>
      <w:r w:rsidRPr="00CD3EBD">
        <w:rPr>
          <w:b/>
          <w:bCs/>
        </w:rPr>
        <w:instrText>xe</w:instrText>
      </w:r>
      <w:proofErr w:type="spellEnd"/>
      <w:r w:rsidRPr="00CD3EBD">
        <w:rPr>
          <w:b/>
          <w:bCs/>
        </w:rPr>
        <w:instrText xml:space="preserve"> "</w:instrText>
      </w:r>
      <w:proofErr w:type="spellStart"/>
      <w:r w:rsidRPr="00CD3EBD">
        <w:rPr>
          <w:b/>
          <w:bCs/>
        </w:rPr>
        <w:instrText>Lumber:Softwood</w:instrText>
      </w:r>
      <w:proofErr w:type="spellEnd"/>
      <w:r w:rsidRPr="00CD3EBD">
        <w:rPr>
          <w:b/>
          <w:bCs/>
        </w:rPr>
        <w:instrText xml:space="preserve"> </w:instrText>
      </w:r>
      <w:proofErr w:type="spellStart"/>
      <w:r w:rsidRPr="00CD3EBD">
        <w:rPr>
          <w:b/>
          <w:bCs/>
        </w:rPr>
        <w:instrText>lumber:Sizes</w:instrText>
      </w:r>
      <w:proofErr w:type="spellEnd"/>
      <w:r w:rsidRPr="00CD3EBD">
        <w:rPr>
          <w:b/>
          <w:bCs/>
        </w:rPr>
        <w:instrText>"</w:instrText>
      </w:r>
      <w:r w:rsidRPr="00CD3EBD">
        <w:rPr>
          <w:b/>
          <w:bCs/>
        </w:rPr>
        <w:fldChar w:fldCharType="end"/>
      </w:r>
    </w:p>
    <w:tbl>
      <w:tblPr>
        <w:tblW w:w="9353" w:type="dxa"/>
        <w:tblCellMar>
          <w:top w:w="29" w:type="dxa"/>
          <w:bottom w:w="29" w:type="dxa"/>
        </w:tblCellMar>
        <w:tblLook w:val="0000" w:firstRow="0" w:lastRow="0" w:firstColumn="0" w:lastColumn="0" w:noHBand="0" w:noVBand="0"/>
        <w:tblCaption w:val="Table 1. Softwood Lumber Sizes"/>
        <w:tblDescription w:val="Examples of the minimum dressed sizes at the time of manufacture for both unseasoned (green and dry lumber in the latest version of the U.S. Dept. of Commerce, Voluntary Product Standard PS 20-15."/>
      </w:tblPr>
      <w:tblGrid>
        <w:gridCol w:w="2218"/>
        <w:gridCol w:w="2118"/>
        <w:gridCol w:w="1614"/>
        <w:gridCol w:w="1863"/>
        <w:gridCol w:w="1540"/>
      </w:tblGrid>
      <w:tr w:rsidR="005F58F5" w:rsidRPr="00475CD2" w14:paraId="198662BE" w14:textId="77777777" w:rsidTr="008F28E0">
        <w:trPr>
          <w:trHeight w:val="288"/>
          <w:tblHeader/>
        </w:trPr>
        <w:tc>
          <w:tcPr>
            <w:tcW w:w="9353" w:type="dxa"/>
            <w:gridSpan w:val="5"/>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7DB4BB67" w14:textId="77777777" w:rsidR="005F58F5" w:rsidRPr="00475CD2" w:rsidRDefault="005F58F5" w:rsidP="009D6532">
            <w:pPr>
              <w:pStyle w:val="TableText"/>
              <w:tabs>
                <w:tab w:val="left" w:pos="360"/>
              </w:tabs>
            </w:pPr>
            <w:r w:rsidRPr="00475CD2">
              <w:t>Examples of the minimum dressed sizes at the time of manufacture for both unseasoned (</w:t>
            </w:r>
            <w:r w:rsidRPr="00475CD2">
              <w:fldChar w:fldCharType="begin"/>
            </w:r>
            <w:proofErr w:type="spellStart"/>
            <w:r w:rsidRPr="00475CD2">
              <w:instrText>xe</w:instrText>
            </w:r>
            <w:proofErr w:type="spellEnd"/>
            <w:r w:rsidRPr="00475CD2">
              <w:instrText xml:space="preserve"> "</w:instrText>
            </w:r>
            <w:proofErr w:type="spellStart"/>
            <w:r w:rsidRPr="00475CD2">
              <w:instrText>Lumber:</w:instrText>
            </w:r>
            <w:r w:rsidRPr="00475CD2">
              <w:rPr>
                <w:bCs/>
              </w:rPr>
              <w:instrText>Softwood</w:instrText>
            </w:r>
            <w:proofErr w:type="spellEnd"/>
            <w:r w:rsidRPr="00475CD2">
              <w:rPr>
                <w:bCs/>
              </w:rPr>
              <w:instrText xml:space="preserve"> </w:instrText>
            </w:r>
            <w:proofErr w:type="spellStart"/>
            <w:r w:rsidRPr="00475CD2">
              <w:rPr>
                <w:bCs/>
              </w:rPr>
              <w:instrText>lumber:</w:instrText>
            </w:r>
            <w:r w:rsidRPr="00475CD2">
              <w:instrText>Unseasoned</w:instrText>
            </w:r>
            <w:proofErr w:type="spellEnd"/>
            <w:r w:rsidRPr="00475CD2">
              <w:instrText xml:space="preserve"> (green)"</w:instrText>
            </w:r>
            <w:r w:rsidRPr="00475CD2">
              <w:fldChar w:fldCharType="end"/>
            </w:r>
            <w:r w:rsidRPr="00475CD2">
              <w:t>green) and dry</w:t>
            </w:r>
            <w:r w:rsidRPr="00475CD2">
              <w:fldChar w:fldCharType="begin"/>
            </w:r>
            <w:proofErr w:type="spellStart"/>
            <w:r w:rsidRPr="00475CD2">
              <w:instrText>xe</w:instrText>
            </w:r>
            <w:proofErr w:type="spellEnd"/>
            <w:r w:rsidRPr="00475CD2">
              <w:instrText xml:space="preserve"> "</w:instrText>
            </w:r>
            <w:proofErr w:type="spellStart"/>
            <w:r w:rsidRPr="00475CD2">
              <w:instrText>Lumber:</w:instrText>
            </w:r>
            <w:r w:rsidRPr="00475CD2">
              <w:rPr>
                <w:bCs/>
              </w:rPr>
              <w:instrText>Softwood</w:instrText>
            </w:r>
            <w:proofErr w:type="spellEnd"/>
            <w:r w:rsidRPr="00475CD2">
              <w:rPr>
                <w:bCs/>
              </w:rPr>
              <w:instrText xml:space="preserve"> </w:instrText>
            </w:r>
            <w:proofErr w:type="spellStart"/>
            <w:r w:rsidRPr="00475CD2">
              <w:rPr>
                <w:bCs/>
              </w:rPr>
              <w:instrText>lumber:</w:instrText>
            </w:r>
            <w:r w:rsidRPr="00475CD2">
              <w:instrText>Dry</w:instrText>
            </w:r>
            <w:proofErr w:type="spellEnd"/>
            <w:r w:rsidRPr="00475CD2">
              <w:instrText>"</w:instrText>
            </w:r>
            <w:r w:rsidRPr="00475CD2">
              <w:fldChar w:fldCharType="end"/>
            </w:r>
            <w:r w:rsidRPr="00475CD2">
              <w:t xml:space="preserve"> lumber in the latest version of the U.S. Department of Commerce, Voluntary Product Standard PS 20</w:t>
            </w:r>
            <w:r w:rsidRPr="00475CD2">
              <w:noBreakHyphen/>
              <w:t>20.</w:t>
            </w:r>
          </w:p>
        </w:tc>
      </w:tr>
      <w:tr w:rsidR="005F58F5" w:rsidRPr="00475CD2" w14:paraId="05A06D49" w14:textId="77777777" w:rsidTr="008F28E0">
        <w:trPr>
          <w:trHeight w:val="288"/>
          <w:tblHeader/>
        </w:trPr>
        <w:tc>
          <w:tcPr>
            <w:tcW w:w="2218" w:type="dxa"/>
            <w:vMerge w:val="restart"/>
            <w:tcBorders>
              <w:top w:val="double" w:sz="4" w:space="0" w:color="auto"/>
              <w:left w:val="double" w:sz="4" w:space="0" w:color="auto"/>
              <w:right w:val="nil"/>
            </w:tcBorders>
            <w:vAlign w:val="center"/>
          </w:tcPr>
          <w:p w14:paraId="5386E478" w14:textId="77777777" w:rsidR="005F58F5" w:rsidRPr="00475CD2" w:rsidRDefault="005F58F5" w:rsidP="009D6532">
            <w:pPr>
              <w:pStyle w:val="TableText"/>
              <w:tabs>
                <w:tab w:val="left" w:pos="360"/>
              </w:tabs>
              <w:rPr>
                <w:b/>
                <w:bCs/>
              </w:rPr>
            </w:pPr>
            <w:r w:rsidRPr="00475CD2">
              <w:rPr>
                <w:b/>
                <w:bCs/>
              </w:rPr>
              <w:t>Product Classification</w:t>
            </w:r>
          </w:p>
          <w:p w14:paraId="78F7BA70" w14:textId="77777777" w:rsidR="005F58F5" w:rsidRPr="00475CD2" w:rsidRDefault="005F58F5" w:rsidP="009D6532">
            <w:pPr>
              <w:pStyle w:val="TableText"/>
              <w:tabs>
                <w:tab w:val="left" w:pos="360"/>
              </w:tabs>
              <w:rPr>
                <w:b/>
                <w:bCs/>
              </w:rPr>
            </w:pPr>
            <w:r w:rsidRPr="00475CD2">
              <w:rPr>
                <w:b/>
                <w:bCs/>
              </w:rPr>
              <w:t>(Nominal Size)</w:t>
            </w:r>
            <w:r w:rsidRPr="00475CD2">
              <w:rPr>
                <w:bCs/>
              </w:rPr>
              <w:fldChar w:fldCharType="begin"/>
            </w:r>
            <w:proofErr w:type="spellStart"/>
            <w:r w:rsidRPr="00475CD2">
              <w:rPr>
                <w:bCs/>
              </w:rPr>
              <w:instrText>xe</w:instrText>
            </w:r>
            <w:proofErr w:type="spellEnd"/>
            <w:r w:rsidRPr="00475CD2">
              <w:rPr>
                <w:bCs/>
              </w:rPr>
              <w:instrText xml:space="preserve"> "</w:instrText>
            </w:r>
            <w:proofErr w:type="spellStart"/>
            <w:r w:rsidRPr="00475CD2">
              <w:rPr>
                <w:bCs/>
              </w:rPr>
              <w:instrText>Lumber:Softwood</w:instrText>
            </w:r>
            <w:proofErr w:type="spellEnd"/>
            <w:r w:rsidRPr="00475CD2">
              <w:rPr>
                <w:bCs/>
              </w:rPr>
              <w:instrText xml:space="preserve"> </w:instrText>
            </w:r>
            <w:proofErr w:type="spellStart"/>
            <w:r w:rsidRPr="00475CD2">
              <w:rPr>
                <w:bCs/>
              </w:rPr>
              <w:instrText>lumber:Nominal</w:instrText>
            </w:r>
            <w:proofErr w:type="spellEnd"/>
            <w:r w:rsidRPr="00475CD2">
              <w:rPr>
                <w:bCs/>
              </w:rPr>
              <w:instrText xml:space="preserve"> size"</w:instrText>
            </w:r>
            <w:r w:rsidRPr="00475CD2">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14:paraId="52B85BA3" w14:textId="77777777" w:rsidR="005F58F5" w:rsidRPr="00475CD2" w:rsidRDefault="005F58F5" w:rsidP="009D6532">
            <w:pPr>
              <w:pStyle w:val="TableText"/>
              <w:tabs>
                <w:tab w:val="left" w:pos="360"/>
              </w:tabs>
              <w:jc w:val="center"/>
              <w:rPr>
                <w:b/>
                <w:bCs/>
              </w:rPr>
            </w:pPr>
            <w:r w:rsidRPr="00475CD2">
              <w:rPr>
                <w:b/>
                <w:bCs/>
              </w:rPr>
              <w:t>Minimum Dressed Sizes**</w:t>
            </w:r>
          </w:p>
        </w:tc>
      </w:tr>
      <w:tr w:rsidR="005F58F5" w:rsidRPr="00475CD2" w14:paraId="5A61DE63" w14:textId="77777777" w:rsidTr="008F28E0">
        <w:trPr>
          <w:trHeight w:val="288"/>
          <w:tblHeader/>
        </w:trPr>
        <w:tc>
          <w:tcPr>
            <w:tcW w:w="2218" w:type="dxa"/>
            <w:vMerge/>
            <w:tcBorders>
              <w:left w:val="double" w:sz="4" w:space="0" w:color="auto"/>
              <w:bottom w:val="single" w:sz="6" w:space="0" w:color="auto"/>
              <w:right w:val="nil"/>
            </w:tcBorders>
            <w:vAlign w:val="center"/>
          </w:tcPr>
          <w:p w14:paraId="768D40AA" w14:textId="77777777" w:rsidR="005F58F5" w:rsidRPr="00475CD2" w:rsidRDefault="005F58F5" w:rsidP="009D6532">
            <w:pPr>
              <w:pStyle w:val="TableText"/>
              <w:tabs>
                <w:tab w:val="left" w:pos="360"/>
              </w:tabs>
              <w:rPr>
                <w:b/>
                <w:bCs/>
              </w:rPr>
            </w:pPr>
          </w:p>
        </w:tc>
        <w:tc>
          <w:tcPr>
            <w:tcW w:w="3732" w:type="dxa"/>
            <w:gridSpan w:val="2"/>
            <w:tcBorders>
              <w:top w:val="single" w:sz="6" w:space="0" w:color="auto"/>
              <w:left w:val="single" w:sz="6" w:space="0" w:color="auto"/>
              <w:bottom w:val="nil"/>
              <w:right w:val="nil"/>
            </w:tcBorders>
            <w:vAlign w:val="center"/>
          </w:tcPr>
          <w:p w14:paraId="23F6ADF9" w14:textId="77777777" w:rsidR="005F58F5" w:rsidRPr="00475CD2" w:rsidRDefault="005F58F5" w:rsidP="009D6532">
            <w:pPr>
              <w:pStyle w:val="TableText"/>
              <w:tabs>
                <w:tab w:val="left" w:pos="360"/>
              </w:tabs>
              <w:jc w:val="center"/>
              <w:rPr>
                <w:b/>
                <w:bCs/>
              </w:rPr>
            </w:pPr>
            <w:r w:rsidRPr="00475CD2">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14:paraId="497CF8CE" w14:textId="77777777" w:rsidR="005F58F5" w:rsidRPr="00475CD2" w:rsidRDefault="005F58F5" w:rsidP="009D6532">
            <w:pPr>
              <w:pStyle w:val="TableText"/>
              <w:tabs>
                <w:tab w:val="left" w:pos="360"/>
              </w:tabs>
              <w:jc w:val="center"/>
              <w:rPr>
                <w:b/>
                <w:bCs/>
              </w:rPr>
            </w:pPr>
            <w:r w:rsidRPr="00475CD2">
              <w:rPr>
                <w:b/>
                <w:bCs/>
              </w:rPr>
              <w:t>Dry</w:t>
            </w:r>
          </w:p>
        </w:tc>
      </w:tr>
      <w:tr w:rsidR="005F58F5" w:rsidRPr="00475CD2" w14:paraId="3AA91526" w14:textId="77777777" w:rsidTr="008F28E0">
        <w:trPr>
          <w:trHeight w:val="288"/>
          <w:tblHeader/>
        </w:trPr>
        <w:tc>
          <w:tcPr>
            <w:tcW w:w="2218" w:type="dxa"/>
            <w:tcBorders>
              <w:top w:val="single" w:sz="6" w:space="0" w:color="auto"/>
              <w:left w:val="double" w:sz="4" w:space="0" w:color="auto"/>
              <w:bottom w:val="nil"/>
              <w:right w:val="nil"/>
            </w:tcBorders>
            <w:vAlign w:val="center"/>
          </w:tcPr>
          <w:p w14:paraId="779D56DA" w14:textId="77777777" w:rsidR="005F58F5" w:rsidRPr="00475CD2" w:rsidRDefault="005F58F5" w:rsidP="009D6532">
            <w:pPr>
              <w:pStyle w:val="TableText"/>
              <w:tabs>
                <w:tab w:val="left" w:pos="360"/>
              </w:tabs>
              <w:rPr>
                <w:b/>
                <w:bCs/>
              </w:rPr>
            </w:pPr>
            <w:r w:rsidRPr="00475CD2">
              <w:rPr>
                <w:b/>
                <w:bCs/>
              </w:rPr>
              <w:t>Inches</w:t>
            </w:r>
          </w:p>
        </w:tc>
        <w:tc>
          <w:tcPr>
            <w:tcW w:w="2118" w:type="dxa"/>
            <w:tcBorders>
              <w:top w:val="single" w:sz="6" w:space="0" w:color="auto"/>
              <w:left w:val="single" w:sz="6" w:space="0" w:color="auto"/>
              <w:bottom w:val="nil"/>
              <w:right w:val="nil"/>
            </w:tcBorders>
            <w:vAlign w:val="center"/>
          </w:tcPr>
          <w:p w14:paraId="6A19CFB2" w14:textId="77777777" w:rsidR="005F58F5" w:rsidRPr="00475CD2" w:rsidRDefault="005F58F5" w:rsidP="009D6532">
            <w:pPr>
              <w:pStyle w:val="TableText"/>
              <w:tabs>
                <w:tab w:val="left" w:pos="360"/>
              </w:tabs>
              <w:jc w:val="center"/>
              <w:rPr>
                <w:b/>
                <w:bCs/>
              </w:rPr>
            </w:pPr>
            <w:r w:rsidRPr="00475CD2">
              <w:rPr>
                <w:b/>
                <w:bCs/>
              </w:rPr>
              <w:t>Inches</w:t>
            </w:r>
          </w:p>
        </w:tc>
        <w:tc>
          <w:tcPr>
            <w:tcW w:w="1614" w:type="dxa"/>
            <w:tcBorders>
              <w:top w:val="single" w:sz="6" w:space="0" w:color="auto"/>
              <w:left w:val="nil"/>
              <w:bottom w:val="nil"/>
              <w:right w:val="nil"/>
            </w:tcBorders>
            <w:vAlign w:val="center"/>
          </w:tcPr>
          <w:p w14:paraId="7B41CC15" w14:textId="77777777" w:rsidR="005F58F5" w:rsidRPr="00475CD2" w:rsidRDefault="005F58F5" w:rsidP="009D6532">
            <w:pPr>
              <w:pStyle w:val="TableText"/>
              <w:tabs>
                <w:tab w:val="left" w:pos="360"/>
              </w:tabs>
              <w:jc w:val="center"/>
              <w:rPr>
                <w:b/>
                <w:bCs/>
              </w:rPr>
            </w:pPr>
            <w:r w:rsidRPr="00475CD2">
              <w:rPr>
                <w:b/>
                <w:bCs/>
              </w:rPr>
              <w:t>Millimeters</w:t>
            </w:r>
          </w:p>
        </w:tc>
        <w:tc>
          <w:tcPr>
            <w:tcW w:w="1863" w:type="dxa"/>
            <w:tcBorders>
              <w:top w:val="single" w:sz="6" w:space="0" w:color="auto"/>
              <w:left w:val="single" w:sz="6" w:space="0" w:color="auto"/>
              <w:bottom w:val="nil"/>
              <w:right w:val="nil"/>
            </w:tcBorders>
            <w:vAlign w:val="center"/>
          </w:tcPr>
          <w:p w14:paraId="263F3B77" w14:textId="77777777" w:rsidR="005F58F5" w:rsidRPr="00475CD2" w:rsidRDefault="005F58F5" w:rsidP="009D6532">
            <w:pPr>
              <w:pStyle w:val="TableText"/>
              <w:tabs>
                <w:tab w:val="left" w:pos="360"/>
              </w:tabs>
              <w:jc w:val="center"/>
              <w:rPr>
                <w:b/>
                <w:bCs/>
              </w:rPr>
            </w:pPr>
            <w:r w:rsidRPr="00475CD2">
              <w:rPr>
                <w:b/>
                <w:bCs/>
              </w:rPr>
              <w:t>Inches</w:t>
            </w:r>
          </w:p>
        </w:tc>
        <w:tc>
          <w:tcPr>
            <w:tcW w:w="1540" w:type="dxa"/>
            <w:tcBorders>
              <w:top w:val="single" w:sz="6" w:space="0" w:color="auto"/>
              <w:left w:val="nil"/>
              <w:bottom w:val="nil"/>
              <w:right w:val="double" w:sz="4" w:space="0" w:color="auto"/>
            </w:tcBorders>
            <w:vAlign w:val="center"/>
          </w:tcPr>
          <w:p w14:paraId="62D90531" w14:textId="77777777" w:rsidR="005F58F5" w:rsidRPr="00475CD2" w:rsidRDefault="005F58F5" w:rsidP="009D6532">
            <w:pPr>
              <w:pStyle w:val="TableText"/>
              <w:tabs>
                <w:tab w:val="left" w:pos="360"/>
              </w:tabs>
              <w:jc w:val="center"/>
              <w:rPr>
                <w:b/>
                <w:bCs/>
              </w:rPr>
            </w:pPr>
            <w:r w:rsidRPr="00475CD2">
              <w:rPr>
                <w:b/>
                <w:bCs/>
              </w:rPr>
              <w:t>Millimeters</w:t>
            </w:r>
          </w:p>
        </w:tc>
      </w:tr>
      <w:tr w:rsidR="005F58F5" w:rsidRPr="00475CD2" w14:paraId="3DC6DEA2" w14:textId="77777777" w:rsidTr="00475CD2">
        <w:trPr>
          <w:trHeight w:val="288"/>
        </w:trPr>
        <w:tc>
          <w:tcPr>
            <w:tcW w:w="9353" w:type="dxa"/>
            <w:gridSpan w:val="5"/>
            <w:tcBorders>
              <w:top w:val="single" w:sz="6" w:space="0" w:color="auto"/>
              <w:left w:val="double" w:sz="4" w:space="0" w:color="auto"/>
              <w:bottom w:val="nil"/>
              <w:right w:val="double" w:sz="4" w:space="0" w:color="auto"/>
            </w:tcBorders>
            <w:vAlign w:val="center"/>
          </w:tcPr>
          <w:p w14:paraId="039D1F4F" w14:textId="77777777" w:rsidR="005F58F5" w:rsidRPr="00475CD2" w:rsidRDefault="005F58F5" w:rsidP="009D6532">
            <w:pPr>
              <w:pStyle w:val="TableText"/>
              <w:tabs>
                <w:tab w:val="left" w:pos="360"/>
              </w:tabs>
              <w:jc w:val="center"/>
              <w:rPr>
                <w:b/>
                <w:bCs/>
              </w:rPr>
            </w:pPr>
            <w:r w:rsidRPr="00475CD2">
              <w:rPr>
                <w:b/>
                <w:bCs/>
              </w:rPr>
              <w:t>Surfaced Lumber*</w:t>
            </w:r>
          </w:p>
        </w:tc>
      </w:tr>
      <w:tr w:rsidR="005F58F5" w:rsidRPr="00475CD2" w14:paraId="237BEF85" w14:textId="77777777" w:rsidTr="00475CD2">
        <w:trPr>
          <w:trHeight w:val="288"/>
        </w:trPr>
        <w:tc>
          <w:tcPr>
            <w:tcW w:w="2218" w:type="dxa"/>
            <w:tcBorders>
              <w:top w:val="single" w:sz="6" w:space="0" w:color="auto"/>
              <w:left w:val="double" w:sz="4" w:space="0" w:color="auto"/>
              <w:bottom w:val="nil"/>
              <w:right w:val="nil"/>
            </w:tcBorders>
            <w:vAlign w:val="center"/>
          </w:tcPr>
          <w:p w14:paraId="1157CAE4" w14:textId="77777777" w:rsidR="005F58F5" w:rsidRPr="00475CD2" w:rsidRDefault="005F58F5" w:rsidP="009D6532">
            <w:pPr>
              <w:pStyle w:val="TableText"/>
              <w:tabs>
                <w:tab w:val="left" w:pos="360"/>
              </w:tabs>
            </w:pPr>
            <w:r w:rsidRPr="00475CD2">
              <w:t>2 × 2</w:t>
            </w:r>
          </w:p>
        </w:tc>
        <w:tc>
          <w:tcPr>
            <w:tcW w:w="2118" w:type="dxa"/>
            <w:tcBorders>
              <w:top w:val="single" w:sz="6" w:space="0" w:color="auto"/>
              <w:left w:val="single" w:sz="6" w:space="0" w:color="auto"/>
              <w:bottom w:val="nil"/>
              <w:right w:val="nil"/>
            </w:tcBorders>
            <w:vAlign w:val="center"/>
          </w:tcPr>
          <w:p w14:paraId="700F3EBA" w14:textId="0CA8AF25" w:rsidR="005F58F5" w:rsidRPr="00475CD2" w:rsidRDefault="004E647F" w:rsidP="009D6532">
            <w:pPr>
              <w:pStyle w:val="TableText"/>
              <w:tabs>
                <w:tab w:val="left" w:pos="360"/>
              </w:tabs>
              <w:jc w:val="center"/>
            </w:pPr>
            <w:r w:rsidRPr="00475CD2">
              <w:rPr>
                <w:rFonts w:eastAsiaTheme="minorEastAsia"/>
              </w:rPr>
              <w:t>1</w:t>
            </w:r>
            <m:oMath>
              <m:f>
                <m:fPr>
                  <m:type m:val="skw"/>
                  <m:ctrlPr>
                    <w:rPr>
                      <w:rFonts w:ascii="Cambria Math" w:hAnsi="Cambria Math"/>
                      <w:i/>
                    </w:rPr>
                  </m:ctrlPr>
                </m:fPr>
                <m:num>
                  <m:r>
                    <w:rPr>
                      <w:rFonts w:ascii="Cambria Math" w:hAnsi="Cambria Math"/>
                    </w:rPr>
                    <m:t xml:space="preserve"> 9</m:t>
                  </m:r>
                </m:num>
                <m:den>
                  <m:r>
                    <w:rPr>
                      <w:rFonts w:ascii="Cambria Math" w:hAnsi="Cambria Math"/>
                    </w:rPr>
                    <m:t>16</m:t>
                  </m:r>
                </m:den>
              </m:f>
            </m:oMath>
            <w:r w:rsidR="005F58F5" w:rsidRPr="00475CD2">
              <w:rPr>
                <w:rStyle w:val="BodyTextChar"/>
                <w:szCs w:val="20"/>
              </w:rPr>
              <w:t xml:space="preserve"> </w:t>
            </w:r>
            <w:r w:rsidR="005F58F5" w:rsidRPr="00475CD2">
              <w:t xml:space="preserve"> × </w:t>
            </w:r>
            <w:r w:rsidR="00C1319C" w:rsidRPr="00475CD2">
              <w:t>1</w:t>
            </w:r>
            <m:oMath>
              <m:f>
                <m:fPr>
                  <m:type m:val="skw"/>
                  <m:ctrlPr>
                    <w:rPr>
                      <w:rFonts w:ascii="Cambria Math" w:hAnsi="Cambria Math"/>
                      <w:i/>
                    </w:rPr>
                  </m:ctrlPr>
                </m:fPr>
                <m:num>
                  <m:r>
                    <w:rPr>
                      <w:rFonts w:ascii="Cambria Math" w:hAnsi="Cambria Math"/>
                    </w:rPr>
                    <m:t xml:space="preserve"> 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13E664BA" w14:textId="77777777" w:rsidR="005F58F5" w:rsidRPr="00475CD2" w:rsidRDefault="005F58F5" w:rsidP="009D6532">
            <w:pPr>
              <w:pStyle w:val="TableText"/>
              <w:tabs>
                <w:tab w:val="left" w:pos="360"/>
              </w:tabs>
              <w:jc w:val="center"/>
            </w:pPr>
            <w:r w:rsidRPr="00475CD2">
              <w:t>40 × 40</w:t>
            </w:r>
          </w:p>
        </w:tc>
        <w:tc>
          <w:tcPr>
            <w:tcW w:w="1863" w:type="dxa"/>
            <w:tcBorders>
              <w:top w:val="single" w:sz="6" w:space="0" w:color="auto"/>
              <w:left w:val="single" w:sz="6" w:space="0" w:color="auto"/>
              <w:bottom w:val="nil"/>
              <w:right w:val="single" w:sz="6" w:space="0" w:color="auto"/>
            </w:tcBorders>
            <w:vAlign w:val="center"/>
          </w:tcPr>
          <w:p w14:paraId="08B2F07E" w14:textId="2DF05E98"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5F58F5" w:rsidRPr="00475CD2">
              <w:t xml:space="preserve">× </w:t>
            </w: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53C0B8BC" w14:textId="77777777" w:rsidR="005F58F5" w:rsidRPr="00475CD2" w:rsidRDefault="005F58F5" w:rsidP="009D6532">
            <w:pPr>
              <w:pStyle w:val="TableText"/>
              <w:tabs>
                <w:tab w:val="left" w:pos="360"/>
              </w:tabs>
              <w:jc w:val="center"/>
            </w:pPr>
            <w:r w:rsidRPr="00475CD2">
              <w:t>38 × 38</w:t>
            </w:r>
          </w:p>
        </w:tc>
      </w:tr>
      <w:tr w:rsidR="005F58F5" w:rsidRPr="00475CD2" w14:paraId="2078019D" w14:textId="77777777" w:rsidTr="00475CD2">
        <w:trPr>
          <w:trHeight w:val="288"/>
        </w:trPr>
        <w:tc>
          <w:tcPr>
            <w:tcW w:w="2218" w:type="dxa"/>
            <w:tcBorders>
              <w:top w:val="single" w:sz="6" w:space="0" w:color="auto"/>
              <w:left w:val="double" w:sz="4" w:space="0" w:color="auto"/>
              <w:bottom w:val="nil"/>
              <w:right w:val="nil"/>
            </w:tcBorders>
            <w:vAlign w:val="center"/>
          </w:tcPr>
          <w:p w14:paraId="64A09862" w14:textId="6E6D2C22" w:rsidR="005F58F5" w:rsidRPr="00475CD2" w:rsidRDefault="005F58F5" w:rsidP="009D6532">
            <w:pPr>
              <w:pStyle w:val="TableText"/>
              <w:tabs>
                <w:tab w:val="left" w:pos="360"/>
              </w:tabs>
            </w:pPr>
            <w:r w:rsidRPr="00475CD2">
              <w:t>2 × 2</w:t>
            </w:r>
            <w:r w:rsidR="00696A65" w:rsidRPr="00475CD2">
              <w:t xml:space="preserve"> </w:t>
            </w:r>
            <m:oMath>
              <m:f>
                <m:fPr>
                  <m:type m:val="lin"/>
                  <m:ctrlPr>
                    <w:rPr>
                      <w:rFonts w:ascii="Cambria Math" w:hAnsi="Cambria Math"/>
                      <w:i/>
                    </w:rPr>
                  </m:ctrlPr>
                </m:fPr>
                <m:num>
                  <m:r>
                    <w:rPr>
                      <w:rFonts w:ascii="Cambria Math" w:hAnsi="Cambria Math"/>
                    </w:rPr>
                    <m:t>1</m:t>
                  </m:r>
                </m:num>
                <m:den>
                  <m:r>
                    <w:rPr>
                      <w:rFonts w:ascii="Cambria Math" w:hAnsi="Cambria Math"/>
                    </w:rPr>
                    <m:t>2</m:t>
                  </m:r>
                </m:den>
              </m:f>
            </m:oMath>
          </w:p>
        </w:tc>
        <w:tc>
          <w:tcPr>
            <w:tcW w:w="2118" w:type="dxa"/>
            <w:tcBorders>
              <w:top w:val="single" w:sz="6" w:space="0" w:color="auto"/>
              <w:left w:val="single" w:sz="6" w:space="0" w:color="auto"/>
              <w:bottom w:val="nil"/>
              <w:right w:val="nil"/>
            </w:tcBorders>
            <w:vAlign w:val="center"/>
          </w:tcPr>
          <w:p w14:paraId="0002C3FE" w14:textId="4D8A8EFB" w:rsidR="005F58F5" w:rsidRPr="00475CD2" w:rsidRDefault="009334B0"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9</m:t>
                  </m:r>
                </m:num>
                <m:den>
                  <m:r>
                    <w:rPr>
                      <w:rFonts w:ascii="Cambria Math" w:hAnsi="Cambria Math"/>
                    </w:rPr>
                    <m:t>16</m:t>
                  </m:r>
                </m:den>
              </m:f>
              <m:r>
                <w:rPr>
                  <w:rFonts w:ascii="Cambria Math" w:hAnsi="Cambria Math"/>
                </w:rPr>
                <m:t xml:space="preserve"> </m:t>
              </m:r>
            </m:oMath>
            <w:r w:rsidR="005F58F5" w:rsidRPr="00475CD2">
              <w:t>×</w:t>
            </w:r>
            <w:r w:rsidR="00BB7982" w:rsidRPr="00475CD2">
              <w:t xml:space="preserve"> </w:t>
            </w:r>
            <m:oMath>
              <m:r>
                <w:rPr>
                  <w:rFonts w:ascii="Cambria Math" w:hAnsi="Cambria Math"/>
                </w:rPr>
                <m:t xml:space="preserve"> 2</m:t>
              </m:r>
              <m:f>
                <m:fPr>
                  <m:type m:val="skw"/>
                  <m:ctrlPr>
                    <w:rPr>
                      <w:rFonts w:ascii="Cambria Math" w:hAnsi="Cambria Math"/>
                      <w:i/>
                    </w:rPr>
                  </m:ctrlPr>
                </m:fPr>
                <m:num>
                  <m:r>
                    <w:rPr>
                      <w:rFonts w:ascii="Cambria Math" w:hAnsi="Cambria Math"/>
                    </w:rPr>
                    <m:t>1</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05259954" w14:textId="77777777" w:rsidR="005F58F5" w:rsidRPr="00475CD2" w:rsidRDefault="005F58F5" w:rsidP="009D6532">
            <w:pPr>
              <w:pStyle w:val="TableText"/>
              <w:tabs>
                <w:tab w:val="left" w:pos="360"/>
              </w:tabs>
              <w:jc w:val="center"/>
            </w:pPr>
            <w:r w:rsidRPr="00475CD2">
              <w:t>40 × 52</w:t>
            </w:r>
          </w:p>
        </w:tc>
        <w:tc>
          <w:tcPr>
            <w:tcW w:w="1863" w:type="dxa"/>
            <w:tcBorders>
              <w:top w:val="single" w:sz="6" w:space="0" w:color="auto"/>
              <w:left w:val="single" w:sz="6" w:space="0" w:color="auto"/>
              <w:bottom w:val="nil"/>
              <w:right w:val="single" w:sz="6" w:space="0" w:color="auto"/>
            </w:tcBorders>
            <w:vAlign w:val="center"/>
          </w:tcPr>
          <w:p w14:paraId="0E77EBE2" w14:textId="7A7CC506"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m:rPr>
                  <m:sty m:val="p"/>
                </m:rPr>
                <w:rPr>
                  <w:rFonts w:ascii="Cambria Math" w:hAnsi="Cambria Math"/>
                </w:rPr>
                <m:t xml:space="preserve">× </m:t>
              </m:r>
            </m:oMath>
            <w:r w:rsidR="005F58F5" w:rsidRPr="00475CD2">
              <w:t>2</w:t>
            </w:r>
          </w:p>
        </w:tc>
        <w:tc>
          <w:tcPr>
            <w:tcW w:w="1540" w:type="dxa"/>
            <w:tcBorders>
              <w:top w:val="single" w:sz="6" w:space="0" w:color="auto"/>
              <w:left w:val="nil"/>
              <w:bottom w:val="nil"/>
              <w:right w:val="double" w:sz="4" w:space="0" w:color="auto"/>
            </w:tcBorders>
            <w:vAlign w:val="center"/>
          </w:tcPr>
          <w:p w14:paraId="29A0FF89" w14:textId="77777777" w:rsidR="005F58F5" w:rsidRPr="00475CD2" w:rsidRDefault="005F58F5" w:rsidP="009D6532">
            <w:pPr>
              <w:pStyle w:val="TableText"/>
              <w:tabs>
                <w:tab w:val="left" w:pos="360"/>
              </w:tabs>
              <w:jc w:val="center"/>
            </w:pPr>
            <w:r w:rsidRPr="00475CD2">
              <w:t>38 × 51</w:t>
            </w:r>
          </w:p>
        </w:tc>
      </w:tr>
      <w:tr w:rsidR="005F58F5" w:rsidRPr="00475CD2" w14:paraId="5518354D" w14:textId="77777777" w:rsidTr="00475CD2">
        <w:trPr>
          <w:trHeight w:val="288"/>
        </w:trPr>
        <w:tc>
          <w:tcPr>
            <w:tcW w:w="2218" w:type="dxa"/>
            <w:tcBorders>
              <w:top w:val="single" w:sz="6" w:space="0" w:color="auto"/>
              <w:left w:val="double" w:sz="4" w:space="0" w:color="auto"/>
              <w:bottom w:val="nil"/>
              <w:right w:val="nil"/>
            </w:tcBorders>
            <w:vAlign w:val="center"/>
          </w:tcPr>
          <w:p w14:paraId="36E2AB85" w14:textId="77777777" w:rsidR="005F58F5" w:rsidRPr="00475CD2" w:rsidRDefault="005F58F5" w:rsidP="009D6532">
            <w:pPr>
              <w:pStyle w:val="TableText"/>
              <w:tabs>
                <w:tab w:val="left" w:pos="360"/>
              </w:tabs>
            </w:pPr>
            <w:r w:rsidRPr="00475CD2">
              <w:t>2 × 3</w:t>
            </w:r>
          </w:p>
        </w:tc>
        <w:tc>
          <w:tcPr>
            <w:tcW w:w="2118" w:type="dxa"/>
            <w:tcBorders>
              <w:top w:val="single" w:sz="6" w:space="0" w:color="auto"/>
              <w:left w:val="single" w:sz="6" w:space="0" w:color="auto"/>
              <w:bottom w:val="nil"/>
              <w:right w:val="nil"/>
            </w:tcBorders>
            <w:vAlign w:val="center"/>
          </w:tcPr>
          <w:p w14:paraId="30DACBBC" w14:textId="6AFD256D" w:rsidR="005F58F5" w:rsidRPr="00475CD2" w:rsidRDefault="009334B0" w:rsidP="009D6532">
            <w:pPr>
              <w:pStyle w:val="TableText"/>
              <w:tabs>
                <w:tab w:val="left" w:pos="360"/>
              </w:tabs>
              <w:jc w:val="center"/>
            </w:pPr>
            <m:oMath>
              <m:r>
                <w:rPr>
                  <w:rFonts w:ascii="Cambria Math" w:eastAsiaTheme="minorEastAsia" w:hAnsi="Cambria Math"/>
                </w:rPr>
                <m:t>1</m:t>
              </m:r>
              <m:f>
                <m:fPr>
                  <m:type m:val="skw"/>
                  <m:ctrlPr>
                    <w:rPr>
                      <w:rFonts w:ascii="Cambria Math" w:hAnsi="Cambria Math"/>
                      <w:i/>
                    </w:rPr>
                  </m:ctrlPr>
                </m:fPr>
                <m:num>
                  <m:r>
                    <w:rPr>
                      <w:rFonts w:ascii="Cambria Math" w:hAnsi="Cambria Math"/>
                    </w:rPr>
                    <m:t>9</m:t>
                  </m:r>
                </m:num>
                <m:den>
                  <m:r>
                    <w:rPr>
                      <w:rFonts w:ascii="Cambria Math" w:hAnsi="Cambria Math"/>
                    </w:rPr>
                    <m:t>16</m:t>
                  </m:r>
                </m:den>
              </m:f>
            </m:oMath>
            <w:r w:rsidR="00E302D6" w:rsidRPr="00475CD2">
              <w:rPr>
                <w:rFonts w:eastAsiaTheme="minorEastAsia"/>
              </w:rPr>
              <w:t xml:space="preserve"> </w:t>
            </w:r>
            <w:r w:rsidR="005F58F5" w:rsidRPr="00475CD2">
              <w:t xml:space="preserve">× </w:t>
            </w:r>
            <m:oMath>
              <m:r>
                <w:rPr>
                  <w:rFonts w:ascii="Cambria Math" w:hAnsi="Cambria Math"/>
                </w:rPr>
                <m:t>2</m:t>
              </m:r>
              <m:f>
                <m:fPr>
                  <m:type m:val="skw"/>
                  <m:ctrlPr>
                    <w:rPr>
                      <w:rFonts w:ascii="Cambria Math" w:hAnsi="Cambria Math"/>
                      <w:i/>
                    </w:rPr>
                  </m:ctrlPr>
                </m:fPr>
                <m:num>
                  <m:r>
                    <w:rPr>
                      <w:rFonts w:ascii="Cambria Math" w:hAnsi="Cambria Math"/>
                    </w:rPr>
                    <m:t>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54C6AA89" w14:textId="77777777" w:rsidR="005F58F5" w:rsidRPr="00475CD2" w:rsidRDefault="005F58F5" w:rsidP="009D6532">
            <w:pPr>
              <w:pStyle w:val="TableText"/>
              <w:tabs>
                <w:tab w:val="left" w:pos="360"/>
              </w:tabs>
              <w:jc w:val="center"/>
            </w:pPr>
            <w:r w:rsidRPr="00475CD2">
              <w:t>40 × 65</w:t>
            </w:r>
          </w:p>
        </w:tc>
        <w:tc>
          <w:tcPr>
            <w:tcW w:w="1863" w:type="dxa"/>
            <w:tcBorders>
              <w:top w:val="single" w:sz="6" w:space="0" w:color="auto"/>
              <w:left w:val="single" w:sz="6" w:space="0" w:color="auto"/>
              <w:bottom w:val="nil"/>
              <w:right w:val="single" w:sz="6" w:space="0" w:color="auto"/>
            </w:tcBorders>
            <w:vAlign w:val="center"/>
          </w:tcPr>
          <w:p w14:paraId="64892F4C" w14:textId="01A57837"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B12494" w:rsidRPr="00475CD2">
              <w:rPr>
                <w:rFonts w:eastAsiaTheme="minorEastAsia"/>
              </w:rPr>
              <w:t xml:space="preserve"> </w:t>
            </w:r>
            <w:r w:rsidR="005F58F5" w:rsidRPr="00475CD2">
              <w:t xml:space="preserve">× </w:t>
            </w:r>
            <m:oMath>
              <m:r>
                <w:rPr>
                  <w:rFonts w:ascii="Cambria Math" w:hAnsi="Cambria Math"/>
                </w:rPr>
                <m:t>2</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7DE8552A" w14:textId="77777777" w:rsidR="005F58F5" w:rsidRPr="00475CD2" w:rsidRDefault="005F58F5" w:rsidP="009D6532">
            <w:pPr>
              <w:pStyle w:val="TableText"/>
              <w:tabs>
                <w:tab w:val="left" w:pos="360"/>
              </w:tabs>
              <w:jc w:val="center"/>
            </w:pPr>
            <w:r w:rsidRPr="00475CD2">
              <w:t>38 × 64</w:t>
            </w:r>
          </w:p>
        </w:tc>
      </w:tr>
      <w:tr w:rsidR="005F58F5" w:rsidRPr="00475CD2" w14:paraId="44942BE8" w14:textId="77777777" w:rsidTr="00475CD2">
        <w:trPr>
          <w:trHeight w:val="288"/>
        </w:trPr>
        <w:tc>
          <w:tcPr>
            <w:tcW w:w="2218" w:type="dxa"/>
            <w:tcBorders>
              <w:top w:val="single" w:sz="6" w:space="0" w:color="auto"/>
              <w:left w:val="double" w:sz="4" w:space="0" w:color="auto"/>
              <w:bottom w:val="nil"/>
              <w:right w:val="nil"/>
            </w:tcBorders>
            <w:vAlign w:val="center"/>
          </w:tcPr>
          <w:p w14:paraId="1CC1AD5B" w14:textId="77777777" w:rsidR="005F58F5" w:rsidRPr="00475CD2" w:rsidRDefault="005F58F5" w:rsidP="009D6532">
            <w:pPr>
              <w:pStyle w:val="TableText"/>
              <w:tabs>
                <w:tab w:val="left" w:pos="360"/>
              </w:tabs>
            </w:pPr>
            <w:r w:rsidRPr="00475CD2">
              <w:t>2 × 4</w:t>
            </w:r>
          </w:p>
        </w:tc>
        <w:tc>
          <w:tcPr>
            <w:tcW w:w="2118" w:type="dxa"/>
            <w:tcBorders>
              <w:top w:val="single" w:sz="6" w:space="0" w:color="auto"/>
              <w:left w:val="single" w:sz="6" w:space="0" w:color="auto"/>
              <w:bottom w:val="nil"/>
              <w:right w:val="nil"/>
            </w:tcBorders>
            <w:vAlign w:val="center"/>
          </w:tcPr>
          <w:p w14:paraId="4D24427E" w14:textId="004436E5" w:rsidR="005F58F5" w:rsidRPr="00475CD2" w:rsidRDefault="004E647F"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9</m:t>
                  </m:r>
                </m:num>
                <m:den>
                  <m:r>
                    <w:rPr>
                      <w:rFonts w:ascii="Cambria Math" w:hAnsi="Cambria Math"/>
                    </w:rPr>
                    <m:t xml:space="preserve">16 </m:t>
                  </m:r>
                </m:den>
              </m:f>
              <m:r>
                <w:rPr>
                  <w:rFonts w:ascii="Cambria Math" w:hAnsi="Cambria Math"/>
                </w:rPr>
                <m:t xml:space="preserve"> </m:t>
              </m:r>
            </m:oMath>
            <w:r w:rsidR="005F58F5" w:rsidRPr="00475CD2">
              <w:t xml:space="preserve">× </w:t>
            </w:r>
            <m:oMath>
              <m:r>
                <w:rPr>
                  <w:rFonts w:ascii="Cambria Math" w:hAnsi="Cambria Math"/>
                </w:rPr>
                <m:t>3</m:t>
              </m:r>
              <m:f>
                <m:fPr>
                  <m:type m:val="skw"/>
                  <m:ctrlPr>
                    <w:rPr>
                      <w:rFonts w:ascii="Cambria Math" w:hAnsi="Cambria Math"/>
                      <w:i/>
                    </w:rPr>
                  </m:ctrlPr>
                </m:fPr>
                <m:num>
                  <m:r>
                    <w:rPr>
                      <w:rFonts w:ascii="Cambria Math" w:hAnsi="Cambria Math"/>
                    </w:rPr>
                    <m:t xml:space="preserve"> 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0317ABBA" w14:textId="77777777" w:rsidR="005F58F5" w:rsidRPr="00475CD2" w:rsidRDefault="005F58F5" w:rsidP="009D6532">
            <w:pPr>
              <w:pStyle w:val="TableText"/>
              <w:tabs>
                <w:tab w:val="left" w:pos="360"/>
              </w:tabs>
              <w:jc w:val="center"/>
            </w:pPr>
            <w:r w:rsidRPr="00475CD2">
              <w:t>40 × 90</w:t>
            </w:r>
          </w:p>
        </w:tc>
        <w:tc>
          <w:tcPr>
            <w:tcW w:w="1863" w:type="dxa"/>
            <w:tcBorders>
              <w:top w:val="single" w:sz="6" w:space="0" w:color="auto"/>
              <w:left w:val="single" w:sz="6" w:space="0" w:color="auto"/>
              <w:bottom w:val="nil"/>
              <w:right w:val="single" w:sz="6" w:space="0" w:color="auto"/>
            </w:tcBorders>
            <w:vAlign w:val="center"/>
          </w:tcPr>
          <w:p w14:paraId="3E23AAC7" w14:textId="0C76C8D0"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B12494" w:rsidRPr="00475CD2">
              <w:rPr>
                <w:rFonts w:eastAsiaTheme="minorEastAsia"/>
              </w:rPr>
              <w:t xml:space="preserve"> </w:t>
            </w:r>
            <w:r w:rsidR="005F58F5" w:rsidRPr="00475CD2">
              <w:t xml:space="preserve">× </w:t>
            </w:r>
            <m:oMath>
              <m:r>
                <w:rPr>
                  <w:rFonts w:ascii="Cambria Math" w:hAnsi="Cambria Math"/>
                </w:rPr>
                <m:t>3</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795B7493" w14:textId="77777777" w:rsidR="005F58F5" w:rsidRPr="00475CD2" w:rsidRDefault="005F58F5" w:rsidP="009D6532">
            <w:pPr>
              <w:pStyle w:val="TableText"/>
              <w:tabs>
                <w:tab w:val="left" w:pos="360"/>
              </w:tabs>
              <w:jc w:val="center"/>
            </w:pPr>
            <w:r w:rsidRPr="00475CD2">
              <w:t>38 × 89</w:t>
            </w:r>
          </w:p>
        </w:tc>
      </w:tr>
      <w:tr w:rsidR="005F58F5" w:rsidRPr="00475CD2" w14:paraId="21F97DE9" w14:textId="77777777" w:rsidTr="00475CD2">
        <w:trPr>
          <w:trHeight w:val="288"/>
        </w:trPr>
        <w:tc>
          <w:tcPr>
            <w:tcW w:w="2218" w:type="dxa"/>
            <w:tcBorders>
              <w:top w:val="single" w:sz="6" w:space="0" w:color="auto"/>
              <w:left w:val="double" w:sz="4" w:space="0" w:color="auto"/>
              <w:bottom w:val="nil"/>
              <w:right w:val="nil"/>
            </w:tcBorders>
            <w:vAlign w:val="center"/>
          </w:tcPr>
          <w:p w14:paraId="03652A8B" w14:textId="77777777" w:rsidR="005F58F5" w:rsidRPr="00475CD2" w:rsidRDefault="005F58F5" w:rsidP="009D6532">
            <w:pPr>
              <w:pStyle w:val="TableText"/>
              <w:tabs>
                <w:tab w:val="left" w:pos="360"/>
              </w:tabs>
            </w:pPr>
            <w:r w:rsidRPr="00475CD2">
              <w:t>2 × 6</w:t>
            </w:r>
          </w:p>
        </w:tc>
        <w:tc>
          <w:tcPr>
            <w:tcW w:w="2118" w:type="dxa"/>
            <w:tcBorders>
              <w:top w:val="single" w:sz="6" w:space="0" w:color="auto"/>
              <w:left w:val="single" w:sz="6" w:space="0" w:color="auto"/>
              <w:bottom w:val="nil"/>
              <w:right w:val="nil"/>
            </w:tcBorders>
            <w:vAlign w:val="center"/>
          </w:tcPr>
          <w:p w14:paraId="5B1DC001" w14:textId="4F53C1E9" w:rsidR="005F58F5" w:rsidRPr="00475CD2" w:rsidRDefault="00C1319C"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9</m:t>
                  </m:r>
                </m:num>
                <m:den>
                  <m:r>
                    <w:rPr>
                      <w:rFonts w:ascii="Cambria Math" w:hAnsi="Cambria Math"/>
                    </w:rPr>
                    <m:t>16</m:t>
                  </m:r>
                </m:den>
              </m:f>
              <m:r>
                <w:rPr>
                  <w:rFonts w:ascii="Cambria Math" w:hAnsi="Cambria Math"/>
                </w:rPr>
                <m:t xml:space="preserve"> </m:t>
              </m:r>
            </m:oMath>
            <w:r w:rsidR="005F58F5" w:rsidRPr="00475CD2">
              <w:t>×</w:t>
            </w:r>
            <w:r w:rsidR="00A47C57" w:rsidRPr="00475CD2">
              <w:t xml:space="preserve"> 5</w:t>
            </w:r>
            <m:oMath>
              <m:f>
                <m:fPr>
                  <m:type m:val="skw"/>
                  <m:ctrlPr>
                    <w:rPr>
                      <w:rFonts w:ascii="Cambria Math" w:hAnsi="Cambria Math"/>
                      <w:i/>
                    </w:rPr>
                  </m:ctrlPr>
                </m:fPr>
                <m:num>
                  <m:r>
                    <w:rPr>
                      <w:rFonts w:ascii="Cambria Math" w:hAnsi="Cambria Math"/>
                    </w:rPr>
                    <m:t xml:space="preserve"> 5</m:t>
                  </m:r>
                </m:num>
                <m:den>
                  <m:r>
                    <w:rPr>
                      <w:rFonts w:ascii="Cambria Math" w:hAnsi="Cambria Math"/>
                    </w:rPr>
                    <m:t>8</m:t>
                  </m:r>
                </m:den>
              </m:f>
            </m:oMath>
          </w:p>
        </w:tc>
        <w:tc>
          <w:tcPr>
            <w:tcW w:w="1614" w:type="dxa"/>
            <w:tcBorders>
              <w:top w:val="single" w:sz="6" w:space="0" w:color="auto"/>
              <w:left w:val="single" w:sz="6" w:space="0" w:color="auto"/>
              <w:bottom w:val="nil"/>
              <w:right w:val="nil"/>
            </w:tcBorders>
            <w:vAlign w:val="center"/>
          </w:tcPr>
          <w:p w14:paraId="1F5BD855" w14:textId="77777777" w:rsidR="005F58F5" w:rsidRPr="00475CD2" w:rsidRDefault="005F58F5" w:rsidP="009D6532">
            <w:pPr>
              <w:pStyle w:val="TableText"/>
              <w:tabs>
                <w:tab w:val="left" w:pos="360"/>
              </w:tabs>
              <w:jc w:val="center"/>
            </w:pPr>
            <w:r w:rsidRPr="00475CD2">
              <w:t>40 × 143</w:t>
            </w:r>
          </w:p>
        </w:tc>
        <w:tc>
          <w:tcPr>
            <w:tcW w:w="1863" w:type="dxa"/>
            <w:tcBorders>
              <w:top w:val="single" w:sz="6" w:space="0" w:color="auto"/>
              <w:left w:val="single" w:sz="6" w:space="0" w:color="auto"/>
              <w:bottom w:val="nil"/>
              <w:right w:val="single" w:sz="6" w:space="0" w:color="auto"/>
            </w:tcBorders>
            <w:vAlign w:val="center"/>
          </w:tcPr>
          <w:p w14:paraId="2186F2EC" w14:textId="44027E6C"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B12494" w:rsidRPr="00475CD2">
              <w:rPr>
                <w:rFonts w:eastAsiaTheme="minorEastAsia"/>
              </w:rPr>
              <w:t xml:space="preserve"> </w:t>
            </w:r>
            <w:r w:rsidR="005F58F5" w:rsidRPr="00475CD2">
              <w:t xml:space="preserve">× </w:t>
            </w:r>
            <m:oMath>
              <m:r>
                <w:rPr>
                  <w:rFonts w:ascii="Cambria Math" w:hAnsi="Cambria Math"/>
                </w:rPr>
                <m:t>5</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51220A7F" w14:textId="77777777" w:rsidR="005F58F5" w:rsidRPr="00475CD2" w:rsidRDefault="005F58F5" w:rsidP="009D6532">
            <w:pPr>
              <w:pStyle w:val="TableText"/>
              <w:tabs>
                <w:tab w:val="left" w:pos="360"/>
              </w:tabs>
              <w:jc w:val="center"/>
            </w:pPr>
            <w:r w:rsidRPr="00475CD2">
              <w:t>38 × 140</w:t>
            </w:r>
          </w:p>
        </w:tc>
      </w:tr>
      <w:tr w:rsidR="005F58F5" w:rsidRPr="00475CD2" w14:paraId="0FBD3F27" w14:textId="77777777" w:rsidTr="00475CD2">
        <w:trPr>
          <w:trHeight w:val="288"/>
        </w:trPr>
        <w:tc>
          <w:tcPr>
            <w:tcW w:w="2218" w:type="dxa"/>
            <w:tcBorders>
              <w:top w:val="single" w:sz="6" w:space="0" w:color="auto"/>
              <w:left w:val="double" w:sz="4" w:space="0" w:color="auto"/>
              <w:bottom w:val="nil"/>
              <w:right w:val="nil"/>
            </w:tcBorders>
            <w:vAlign w:val="center"/>
          </w:tcPr>
          <w:p w14:paraId="7B6009F7" w14:textId="77777777" w:rsidR="005F58F5" w:rsidRPr="00475CD2" w:rsidRDefault="005F58F5" w:rsidP="009D6532">
            <w:pPr>
              <w:pStyle w:val="TableText"/>
              <w:tabs>
                <w:tab w:val="left" w:pos="360"/>
              </w:tabs>
            </w:pPr>
            <w:r w:rsidRPr="00475CD2">
              <w:t>2 × 8</w:t>
            </w:r>
          </w:p>
        </w:tc>
        <w:tc>
          <w:tcPr>
            <w:tcW w:w="2118" w:type="dxa"/>
            <w:tcBorders>
              <w:top w:val="single" w:sz="6" w:space="0" w:color="auto"/>
              <w:left w:val="single" w:sz="6" w:space="0" w:color="auto"/>
              <w:bottom w:val="nil"/>
              <w:right w:val="nil"/>
            </w:tcBorders>
            <w:vAlign w:val="center"/>
          </w:tcPr>
          <w:p w14:paraId="2E6B3D05" w14:textId="7584BFB8" w:rsidR="005F58F5" w:rsidRPr="00475CD2" w:rsidRDefault="004E647F"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9</m:t>
                  </m:r>
                </m:num>
                <m:den>
                  <m:r>
                    <w:rPr>
                      <w:rFonts w:ascii="Cambria Math" w:hAnsi="Cambria Math"/>
                    </w:rPr>
                    <m:t>16</m:t>
                  </m:r>
                </m:den>
              </m:f>
              <m:r>
                <w:rPr>
                  <w:rFonts w:ascii="Cambria Math" w:hAnsi="Cambria Math"/>
                </w:rPr>
                <m:t xml:space="preserve"> </m:t>
              </m:r>
            </m:oMath>
            <w:r w:rsidR="005F58F5" w:rsidRPr="00475CD2">
              <w:t>×</w:t>
            </w:r>
            <w:r w:rsidR="007F490D" w:rsidRPr="00475CD2">
              <w:t xml:space="preserve"> </w:t>
            </w:r>
            <w:r w:rsidR="00A47C57" w:rsidRPr="00475CD2">
              <w:t>7</w:t>
            </w:r>
            <m:oMath>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614" w:type="dxa"/>
            <w:tcBorders>
              <w:top w:val="single" w:sz="6" w:space="0" w:color="auto"/>
              <w:left w:val="single" w:sz="6" w:space="0" w:color="auto"/>
              <w:bottom w:val="nil"/>
              <w:right w:val="nil"/>
            </w:tcBorders>
            <w:vAlign w:val="center"/>
          </w:tcPr>
          <w:p w14:paraId="6310BF0F" w14:textId="77777777" w:rsidR="005F58F5" w:rsidRPr="00475CD2" w:rsidRDefault="005F58F5" w:rsidP="009D6532">
            <w:pPr>
              <w:pStyle w:val="TableText"/>
              <w:tabs>
                <w:tab w:val="left" w:pos="360"/>
              </w:tabs>
              <w:jc w:val="center"/>
            </w:pPr>
            <w:r w:rsidRPr="00475CD2">
              <w:t>40 × 190</w:t>
            </w:r>
          </w:p>
        </w:tc>
        <w:tc>
          <w:tcPr>
            <w:tcW w:w="1863" w:type="dxa"/>
            <w:tcBorders>
              <w:top w:val="single" w:sz="6" w:space="0" w:color="auto"/>
              <w:left w:val="single" w:sz="6" w:space="0" w:color="auto"/>
              <w:bottom w:val="nil"/>
              <w:right w:val="single" w:sz="6" w:space="0" w:color="auto"/>
            </w:tcBorders>
            <w:vAlign w:val="center"/>
          </w:tcPr>
          <w:p w14:paraId="147E7EEA" w14:textId="52CDA493"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5F58F5" w:rsidRPr="00475CD2">
              <w:t xml:space="preserve">× </w:t>
            </w:r>
            <m:oMath>
              <m:r>
                <w:rPr>
                  <w:rFonts w:ascii="Cambria Math" w:hAnsi="Cambria Math"/>
                </w:rPr>
                <m:t>7</m:t>
              </m:r>
              <m:f>
                <m:fPr>
                  <m:type m:val="skw"/>
                  <m:ctrlPr>
                    <w:rPr>
                      <w:rFonts w:ascii="Cambria Math" w:hAnsi="Cambria Math"/>
                      <w:i/>
                    </w:rPr>
                  </m:ctrlPr>
                </m:fPr>
                <m:num>
                  <m:r>
                    <w:rPr>
                      <w:rFonts w:ascii="Cambria Math" w:hAnsi="Cambria Math"/>
                      <w:vertAlign w:val="superscript"/>
                    </w:rPr>
                    <m:t>1</m:t>
                  </m:r>
                </m:num>
                <m:den>
                  <m:r>
                    <w:rPr>
                      <w:rFonts w:ascii="Cambria Math" w:hAnsi="Cambria Math"/>
                    </w:rPr>
                    <m:t>4</m:t>
                  </m:r>
                </m:den>
              </m:f>
            </m:oMath>
          </w:p>
        </w:tc>
        <w:tc>
          <w:tcPr>
            <w:tcW w:w="1540" w:type="dxa"/>
            <w:tcBorders>
              <w:top w:val="single" w:sz="6" w:space="0" w:color="auto"/>
              <w:left w:val="nil"/>
              <w:bottom w:val="nil"/>
              <w:right w:val="double" w:sz="4" w:space="0" w:color="auto"/>
            </w:tcBorders>
            <w:vAlign w:val="center"/>
          </w:tcPr>
          <w:p w14:paraId="53D79007" w14:textId="77777777" w:rsidR="005F58F5" w:rsidRPr="00475CD2" w:rsidRDefault="005F58F5" w:rsidP="009D6532">
            <w:pPr>
              <w:pStyle w:val="TableText"/>
              <w:tabs>
                <w:tab w:val="left" w:pos="360"/>
              </w:tabs>
              <w:jc w:val="center"/>
            </w:pPr>
            <w:r w:rsidRPr="00475CD2">
              <w:t>38 × 184</w:t>
            </w:r>
          </w:p>
        </w:tc>
      </w:tr>
      <w:tr w:rsidR="005F58F5" w:rsidRPr="00475CD2" w14:paraId="0AE2C9E4" w14:textId="77777777" w:rsidTr="00475CD2">
        <w:trPr>
          <w:trHeight w:val="288"/>
        </w:trPr>
        <w:tc>
          <w:tcPr>
            <w:tcW w:w="2218" w:type="dxa"/>
            <w:tcBorders>
              <w:top w:val="single" w:sz="6" w:space="0" w:color="auto"/>
              <w:left w:val="double" w:sz="4" w:space="0" w:color="auto"/>
              <w:bottom w:val="nil"/>
              <w:right w:val="nil"/>
            </w:tcBorders>
            <w:vAlign w:val="center"/>
          </w:tcPr>
          <w:p w14:paraId="6A2C7024" w14:textId="77777777" w:rsidR="005F58F5" w:rsidRPr="00475CD2" w:rsidRDefault="005F58F5" w:rsidP="009D6532">
            <w:pPr>
              <w:pStyle w:val="TableText"/>
              <w:tabs>
                <w:tab w:val="left" w:pos="360"/>
              </w:tabs>
            </w:pPr>
            <w:r w:rsidRPr="00475CD2">
              <w:t>2 × 10</w:t>
            </w:r>
          </w:p>
        </w:tc>
        <w:tc>
          <w:tcPr>
            <w:tcW w:w="2118" w:type="dxa"/>
            <w:tcBorders>
              <w:top w:val="single" w:sz="6" w:space="0" w:color="auto"/>
              <w:left w:val="single" w:sz="6" w:space="0" w:color="auto"/>
              <w:bottom w:val="nil"/>
              <w:right w:val="nil"/>
            </w:tcBorders>
            <w:vAlign w:val="center"/>
          </w:tcPr>
          <w:p w14:paraId="45D6FF07" w14:textId="6E17B1EA"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19</m:t>
                  </m:r>
                </m:num>
                <m:den>
                  <m:r>
                    <w:rPr>
                      <w:rFonts w:ascii="Cambria Math" w:hAnsi="Cambria Math"/>
                    </w:rPr>
                    <m:t xml:space="preserve">16 </m:t>
                  </m:r>
                </m:den>
              </m:f>
            </m:oMath>
            <w:r w:rsidR="005F58F5" w:rsidRPr="00475CD2">
              <w:t>×</w:t>
            </w:r>
            <w:r w:rsidR="00A47C57" w:rsidRPr="00475CD2">
              <w:t xml:space="preserve"> 9</w:t>
            </w:r>
            <m:oMath>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614" w:type="dxa"/>
            <w:tcBorders>
              <w:top w:val="single" w:sz="6" w:space="0" w:color="auto"/>
              <w:left w:val="single" w:sz="6" w:space="0" w:color="auto"/>
              <w:bottom w:val="nil"/>
              <w:right w:val="nil"/>
            </w:tcBorders>
            <w:vAlign w:val="center"/>
          </w:tcPr>
          <w:p w14:paraId="6402833C" w14:textId="77777777" w:rsidR="005F58F5" w:rsidRPr="00475CD2" w:rsidRDefault="005F58F5" w:rsidP="009D6532">
            <w:pPr>
              <w:pStyle w:val="TableText"/>
              <w:tabs>
                <w:tab w:val="left" w:pos="360"/>
              </w:tabs>
              <w:jc w:val="center"/>
            </w:pPr>
            <w:r w:rsidRPr="00475CD2">
              <w:t>40 × 241</w:t>
            </w:r>
          </w:p>
        </w:tc>
        <w:tc>
          <w:tcPr>
            <w:tcW w:w="1863" w:type="dxa"/>
            <w:tcBorders>
              <w:top w:val="single" w:sz="6" w:space="0" w:color="auto"/>
              <w:left w:val="single" w:sz="6" w:space="0" w:color="auto"/>
              <w:bottom w:val="nil"/>
              <w:right w:val="single" w:sz="6" w:space="0" w:color="auto"/>
            </w:tcBorders>
            <w:vAlign w:val="center"/>
          </w:tcPr>
          <w:p w14:paraId="4F7190E1" w14:textId="6A0B72BB"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5F58F5" w:rsidRPr="00475CD2">
              <w:t xml:space="preserve">× </w:t>
            </w:r>
            <m:oMath>
              <m:r>
                <w:rPr>
                  <w:rFonts w:ascii="Cambria Math" w:hAnsi="Cambria Math"/>
                </w:rPr>
                <m:t>9</m:t>
              </m:r>
              <m:f>
                <m:fPr>
                  <m:type m:val="skw"/>
                  <m:ctrlPr>
                    <w:rPr>
                      <w:rFonts w:ascii="Cambria Math" w:hAnsi="Cambria Math"/>
                      <w:i/>
                    </w:rPr>
                  </m:ctrlPr>
                </m:fPr>
                <m:num>
                  <m:r>
                    <w:rPr>
                      <w:rFonts w:ascii="Cambria Math" w:hAnsi="Cambria Math"/>
                      <w:vertAlign w:val="superscript"/>
                    </w:rPr>
                    <m:t>1</m:t>
                  </m:r>
                </m:num>
                <m:den>
                  <m:r>
                    <w:rPr>
                      <w:rFonts w:ascii="Cambria Math" w:hAnsi="Cambria Math"/>
                    </w:rPr>
                    <m:t>4</m:t>
                  </m:r>
                </m:den>
              </m:f>
            </m:oMath>
          </w:p>
        </w:tc>
        <w:tc>
          <w:tcPr>
            <w:tcW w:w="1540" w:type="dxa"/>
            <w:tcBorders>
              <w:top w:val="single" w:sz="6" w:space="0" w:color="auto"/>
              <w:left w:val="nil"/>
              <w:bottom w:val="nil"/>
              <w:right w:val="double" w:sz="4" w:space="0" w:color="auto"/>
            </w:tcBorders>
            <w:vAlign w:val="center"/>
          </w:tcPr>
          <w:p w14:paraId="52CFD9C9" w14:textId="77777777" w:rsidR="005F58F5" w:rsidRPr="00475CD2" w:rsidRDefault="005F58F5" w:rsidP="009D6532">
            <w:pPr>
              <w:pStyle w:val="TableText"/>
              <w:tabs>
                <w:tab w:val="left" w:pos="360"/>
              </w:tabs>
              <w:jc w:val="center"/>
            </w:pPr>
            <w:r w:rsidRPr="00475CD2">
              <w:t>38 × 235</w:t>
            </w:r>
          </w:p>
        </w:tc>
      </w:tr>
      <w:tr w:rsidR="005F58F5" w:rsidRPr="00475CD2" w14:paraId="4B3C1A8B" w14:textId="77777777" w:rsidTr="00475CD2">
        <w:trPr>
          <w:trHeight w:val="288"/>
        </w:trPr>
        <w:tc>
          <w:tcPr>
            <w:tcW w:w="2218" w:type="dxa"/>
            <w:tcBorders>
              <w:top w:val="single" w:sz="6" w:space="0" w:color="auto"/>
              <w:left w:val="double" w:sz="4" w:space="0" w:color="auto"/>
              <w:bottom w:val="nil"/>
              <w:right w:val="nil"/>
            </w:tcBorders>
            <w:vAlign w:val="center"/>
          </w:tcPr>
          <w:p w14:paraId="3967E973" w14:textId="77777777" w:rsidR="005F58F5" w:rsidRPr="00475CD2" w:rsidRDefault="005F58F5" w:rsidP="009D6532">
            <w:pPr>
              <w:pStyle w:val="TableText"/>
              <w:tabs>
                <w:tab w:val="left" w:pos="360"/>
              </w:tabs>
            </w:pPr>
            <w:r w:rsidRPr="00475CD2">
              <w:t>2 × 12</w:t>
            </w:r>
          </w:p>
        </w:tc>
        <w:tc>
          <w:tcPr>
            <w:tcW w:w="2118" w:type="dxa"/>
            <w:tcBorders>
              <w:top w:val="single" w:sz="6" w:space="0" w:color="auto"/>
              <w:left w:val="single" w:sz="6" w:space="0" w:color="auto"/>
              <w:bottom w:val="nil"/>
              <w:right w:val="nil"/>
            </w:tcBorders>
            <w:vAlign w:val="center"/>
          </w:tcPr>
          <w:p w14:paraId="6273AE67" w14:textId="1B974C85"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9</m:t>
                  </m:r>
                </m:num>
                <m:den>
                  <m:r>
                    <w:rPr>
                      <w:rFonts w:ascii="Cambria Math" w:hAnsi="Cambria Math"/>
                    </w:rPr>
                    <m:t>16</m:t>
                  </m:r>
                </m:den>
              </m:f>
              <m:r>
                <w:rPr>
                  <w:rFonts w:ascii="Cambria Math" w:hAnsi="Cambria Math"/>
                </w:rPr>
                <m:t xml:space="preserve"> </m:t>
              </m:r>
            </m:oMath>
            <w:r w:rsidR="005F58F5" w:rsidRPr="00475CD2">
              <w:t>×</w:t>
            </w:r>
            <w:r w:rsidRPr="00475CD2">
              <w:t xml:space="preserve"> </w:t>
            </w:r>
            <m:oMath>
              <m:r>
                <w:rPr>
                  <w:rFonts w:ascii="Cambria Math" w:hAnsi="Cambria Math"/>
                </w:rPr>
                <m:t>11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oMath>
          </w:p>
        </w:tc>
        <w:tc>
          <w:tcPr>
            <w:tcW w:w="1614" w:type="dxa"/>
            <w:tcBorders>
              <w:top w:val="single" w:sz="6" w:space="0" w:color="auto"/>
              <w:left w:val="single" w:sz="6" w:space="0" w:color="auto"/>
              <w:bottom w:val="nil"/>
              <w:right w:val="nil"/>
            </w:tcBorders>
            <w:vAlign w:val="center"/>
          </w:tcPr>
          <w:p w14:paraId="0AF68627" w14:textId="77777777" w:rsidR="005F58F5" w:rsidRPr="00475CD2" w:rsidRDefault="005F58F5" w:rsidP="009D6532">
            <w:pPr>
              <w:pStyle w:val="TableText"/>
              <w:tabs>
                <w:tab w:val="left" w:pos="360"/>
              </w:tabs>
              <w:jc w:val="center"/>
            </w:pPr>
            <w:r w:rsidRPr="00475CD2">
              <w:t>40 × 292</w:t>
            </w:r>
          </w:p>
        </w:tc>
        <w:tc>
          <w:tcPr>
            <w:tcW w:w="1863" w:type="dxa"/>
            <w:tcBorders>
              <w:top w:val="single" w:sz="6" w:space="0" w:color="auto"/>
              <w:left w:val="single" w:sz="6" w:space="0" w:color="auto"/>
              <w:bottom w:val="nil"/>
              <w:right w:val="single" w:sz="6" w:space="0" w:color="auto"/>
            </w:tcBorders>
            <w:vAlign w:val="center"/>
          </w:tcPr>
          <w:p w14:paraId="2E854CC0" w14:textId="4062928D" w:rsidR="005F58F5" w:rsidRPr="00475CD2" w:rsidRDefault="009B4696"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 xml:space="preserve"> 1</m:t>
                  </m:r>
                </m:num>
                <m:den>
                  <m:r>
                    <w:rPr>
                      <w:rFonts w:ascii="Cambria Math" w:hAnsi="Cambria Math"/>
                    </w:rPr>
                    <m:t>2</m:t>
                  </m:r>
                </m:den>
              </m:f>
              <m:r>
                <w:rPr>
                  <w:rFonts w:ascii="Cambria Math" w:hAnsi="Cambria Math"/>
                </w:rPr>
                <m:t xml:space="preserve"> </m:t>
              </m:r>
            </m:oMath>
            <w:r w:rsidR="005F58F5" w:rsidRPr="00475CD2">
              <w:t xml:space="preserve">× </w:t>
            </w:r>
            <m:oMath>
              <m:r>
                <w:rPr>
                  <w:rFonts w:ascii="Cambria Math" w:hAnsi="Cambria Math"/>
                </w:rPr>
                <m:t>11</m:t>
              </m:r>
              <m:f>
                <m:fPr>
                  <m:type m:val="skw"/>
                  <m:ctrlPr>
                    <w:rPr>
                      <w:rFonts w:ascii="Cambria Math" w:hAnsi="Cambria Math"/>
                      <w:i/>
                    </w:rPr>
                  </m:ctrlPr>
                </m:fPr>
                <m:num>
                  <m:r>
                    <w:rPr>
                      <w:rFonts w:ascii="Cambria Math" w:hAnsi="Cambria Math"/>
                      <w:vertAlign w:val="superscript"/>
                    </w:rPr>
                    <m:t>1</m:t>
                  </m:r>
                </m:num>
                <m:den>
                  <m:r>
                    <w:rPr>
                      <w:rFonts w:ascii="Cambria Math" w:hAnsi="Cambria Math"/>
                    </w:rPr>
                    <m:t>4</m:t>
                  </m:r>
                </m:den>
              </m:f>
            </m:oMath>
          </w:p>
        </w:tc>
        <w:tc>
          <w:tcPr>
            <w:tcW w:w="1540" w:type="dxa"/>
            <w:tcBorders>
              <w:top w:val="single" w:sz="6" w:space="0" w:color="auto"/>
              <w:left w:val="nil"/>
              <w:bottom w:val="nil"/>
              <w:right w:val="double" w:sz="4" w:space="0" w:color="auto"/>
            </w:tcBorders>
            <w:vAlign w:val="center"/>
          </w:tcPr>
          <w:p w14:paraId="4ADE3FA3" w14:textId="77777777" w:rsidR="005F58F5" w:rsidRPr="00475CD2" w:rsidRDefault="005F58F5" w:rsidP="009D6532">
            <w:pPr>
              <w:pStyle w:val="TableText"/>
              <w:tabs>
                <w:tab w:val="left" w:pos="360"/>
              </w:tabs>
              <w:jc w:val="center"/>
            </w:pPr>
            <w:r w:rsidRPr="00475CD2">
              <w:t>38 × 286</w:t>
            </w:r>
          </w:p>
        </w:tc>
      </w:tr>
      <w:tr w:rsidR="005F58F5" w:rsidRPr="00475CD2" w14:paraId="4EA04880" w14:textId="77777777" w:rsidTr="00475CD2">
        <w:trPr>
          <w:trHeight w:val="288"/>
        </w:trPr>
        <w:tc>
          <w:tcPr>
            <w:tcW w:w="9353" w:type="dxa"/>
            <w:gridSpan w:val="5"/>
            <w:tcBorders>
              <w:top w:val="single" w:sz="6" w:space="0" w:color="auto"/>
              <w:left w:val="double" w:sz="4" w:space="0" w:color="auto"/>
              <w:bottom w:val="nil"/>
              <w:right w:val="double" w:sz="4" w:space="0" w:color="auto"/>
            </w:tcBorders>
            <w:vAlign w:val="center"/>
          </w:tcPr>
          <w:p w14:paraId="5BD32787" w14:textId="77777777" w:rsidR="005F58F5" w:rsidRPr="00475CD2" w:rsidRDefault="005F58F5" w:rsidP="009D6532">
            <w:pPr>
              <w:pStyle w:val="TableText"/>
              <w:tabs>
                <w:tab w:val="left" w:pos="360"/>
              </w:tabs>
              <w:jc w:val="center"/>
              <w:rPr>
                <w:b/>
              </w:rPr>
            </w:pPr>
            <w:r w:rsidRPr="00475CD2">
              <w:rPr>
                <w:b/>
              </w:rPr>
              <w:t>Board Lumber</w:t>
            </w:r>
          </w:p>
        </w:tc>
      </w:tr>
      <w:tr w:rsidR="005F58F5" w:rsidRPr="00475CD2" w14:paraId="0E63A0F9" w14:textId="77777777" w:rsidTr="00475CD2">
        <w:trPr>
          <w:trHeight w:val="288"/>
        </w:trPr>
        <w:tc>
          <w:tcPr>
            <w:tcW w:w="2218" w:type="dxa"/>
            <w:tcBorders>
              <w:top w:val="single" w:sz="6" w:space="0" w:color="auto"/>
              <w:left w:val="double" w:sz="4" w:space="0" w:color="auto"/>
              <w:bottom w:val="nil"/>
              <w:right w:val="nil"/>
            </w:tcBorders>
            <w:vAlign w:val="center"/>
          </w:tcPr>
          <w:p w14:paraId="760A23E6" w14:textId="77777777" w:rsidR="005F58F5" w:rsidRPr="00475CD2" w:rsidRDefault="005F58F5" w:rsidP="009D6532">
            <w:pPr>
              <w:pStyle w:val="TableText"/>
              <w:tabs>
                <w:tab w:val="left" w:pos="360"/>
              </w:tabs>
            </w:pPr>
            <w:r w:rsidRPr="00475CD2">
              <w:t>1 × 2</w:t>
            </w:r>
          </w:p>
        </w:tc>
        <w:tc>
          <w:tcPr>
            <w:tcW w:w="2118" w:type="dxa"/>
            <w:tcBorders>
              <w:top w:val="single" w:sz="6" w:space="0" w:color="auto"/>
              <w:left w:val="single" w:sz="6" w:space="0" w:color="auto"/>
              <w:bottom w:val="nil"/>
              <w:right w:val="nil"/>
            </w:tcBorders>
            <w:vAlign w:val="center"/>
          </w:tcPr>
          <w:p w14:paraId="7E1020BE" w14:textId="5A959A16" w:rsidR="005F58F5" w:rsidRPr="00475CD2" w:rsidRDefault="00643DAA" w:rsidP="009D6532">
            <w:pPr>
              <w:pStyle w:val="TableText"/>
              <w:tabs>
                <w:tab w:val="left" w:pos="360"/>
              </w:tabs>
              <w:jc w:val="center"/>
              <w:rPr>
                <w:spacing w:val="-10"/>
              </w:rPr>
            </w:pPr>
            <m:oMath>
              <m:f>
                <m:fPr>
                  <m:type m:val="skw"/>
                  <m:ctrlPr>
                    <w:rPr>
                      <w:rFonts w:ascii="Cambria Math" w:hAnsi="Cambria Math"/>
                      <w:i/>
                    </w:rPr>
                  </m:ctrlPr>
                </m:fPr>
                <m:num>
                  <m:r>
                    <w:rPr>
                      <w:rFonts w:ascii="Cambria Math" w:hAnsi="Cambria Math"/>
                    </w:rPr>
                    <m:t>25</m:t>
                  </m:r>
                </m:num>
                <m:den>
                  <m:r>
                    <w:rPr>
                      <w:rFonts w:ascii="Cambria Math" w:hAnsi="Cambria Math"/>
                    </w:rPr>
                    <m:t xml:space="preserve">32 </m:t>
                  </m:r>
                </m:den>
              </m:f>
            </m:oMath>
            <w:r w:rsidR="005F58F5" w:rsidRPr="00475CD2">
              <w:t xml:space="preserve">× </w:t>
            </w:r>
            <m:oMath>
              <m:r>
                <w:rPr>
                  <w:rFonts w:ascii="Cambria Math" w:hAnsi="Cambria Math"/>
                </w:rPr>
                <m:t>1</m:t>
              </m:r>
              <m:f>
                <m:fPr>
                  <m:type m:val="skw"/>
                  <m:ctrlPr>
                    <w:rPr>
                      <w:rFonts w:ascii="Cambria Math" w:hAnsi="Cambria Math"/>
                      <w:i/>
                    </w:rPr>
                  </m:ctrlPr>
                </m:fPr>
                <m:num>
                  <m:r>
                    <w:rPr>
                      <w:rFonts w:ascii="Cambria Math" w:hAnsi="Cambria Math"/>
                    </w:rPr>
                    <m:t>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4BC51255" w14:textId="77777777" w:rsidR="005F58F5" w:rsidRPr="00475CD2" w:rsidRDefault="005F58F5" w:rsidP="009D6532">
            <w:pPr>
              <w:pStyle w:val="TableText"/>
              <w:tabs>
                <w:tab w:val="left" w:pos="360"/>
              </w:tabs>
              <w:jc w:val="center"/>
            </w:pPr>
            <w:r w:rsidRPr="00475CD2">
              <w:t>20 × 40</w:t>
            </w:r>
          </w:p>
        </w:tc>
        <w:tc>
          <w:tcPr>
            <w:tcW w:w="1863" w:type="dxa"/>
            <w:tcBorders>
              <w:top w:val="single" w:sz="6" w:space="0" w:color="auto"/>
              <w:left w:val="single" w:sz="6" w:space="0" w:color="auto"/>
              <w:bottom w:val="nil"/>
              <w:right w:val="single" w:sz="6" w:space="0" w:color="auto"/>
            </w:tcBorders>
            <w:vAlign w:val="center"/>
          </w:tcPr>
          <w:p w14:paraId="625D23B7" w14:textId="2F10CCEA"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oMath>
            <w:r w:rsidR="005F58F5" w:rsidRPr="00475CD2">
              <w:t xml:space="preserve"> × </w:t>
            </w: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2A2FFF58" w14:textId="77777777" w:rsidR="005F58F5" w:rsidRPr="00475CD2" w:rsidRDefault="005F58F5" w:rsidP="009D6532">
            <w:pPr>
              <w:pStyle w:val="TableText"/>
              <w:tabs>
                <w:tab w:val="left" w:pos="360"/>
              </w:tabs>
              <w:jc w:val="center"/>
            </w:pPr>
            <w:r w:rsidRPr="00475CD2">
              <w:t>19 × 38</w:t>
            </w:r>
          </w:p>
        </w:tc>
      </w:tr>
      <w:tr w:rsidR="005F58F5" w:rsidRPr="00475CD2" w14:paraId="54B3800E" w14:textId="77777777" w:rsidTr="00475CD2">
        <w:trPr>
          <w:trHeight w:val="288"/>
        </w:trPr>
        <w:tc>
          <w:tcPr>
            <w:tcW w:w="2218" w:type="dxa"/>
            <w:tcBorders>
              <w:top w:val="single" w:sz="6" w:space="0" w:color="auto"/>
              <w:left w:val="double" w:sz="4" w:space="0" w:color="auto"/>
              <w:bottom w:val="nil"/>
              <w:right w:val="nil"/>
            </w:tcBorders>
            <w:vAlign w:val="center"/>
          </w:tcPr>
          <w:p w14:paraId="1F23274F" w14:textId="77777777" w:rsidR="005F58F5" w:rsidRPr="00475CD2" w:rsidRDefault="005F58F5" w:rsidP="009D6532">
            <w:pPr>
              <w:pStyle w:val="TableText"/>
              <w:tabs>
                <w:tab w:val="left" w:pos="360"/>
              </w:tabs>
            </w:pPr>
            <w:r w:rsidRPr="00475CD2">
              <w:t>1 × 3</w:t>
            </w:r>
          </w:p>
        </w:tc>
        <w:tc>
          <w:tcPr>
            <w:tcW w:w="2118" w:type="dxa"/>
            <w:tcBorders>
              <w:top w:val="single" w:sz="6" w:space="0" w:color="auto"/>
              <w:left w:val="single" w:sz="6" w:space="0" w:color="auto"/>
              <w:bottom w:val="nil"/>
              <w:right w:val="nil"/>
            </w:tcBorders>
            <w:vAlign w:val="center"/>
          </w:tcPr>
          <w:p w14:paraId="22A7B3AE" w14:textId="3C0D3EAB" w:rsidR="005F58F5" w:rsidRPr="00475CD2" w:rsidRDefault="00643DAA" w:rsidP="009D6532">
            <w:pPr>
              <w:pStyle w:val="TableText"/>
              <w:tabs>
                <w:tab w:val="left" w:pos="360"/>
              </w:tabs>
              <w:jc w:val="center"/>
              <w:rPr>
                <w:spacing w:val="-10"/>
              </w:rPr>
            </w:pPr>
            <m:oMath>
              <m:f>
                <m:fPr>
                  <m:type m:val="skw"/>
                  <m:ctrlPr>
                    <w:rPr>
                      <w:rFonts w:ascii="Cambria Math" w:hAnsi="Cambria Math"/>
                      <w:i/>
                    </w:rPr>
                  </m:ctrlPr>
                </m:fPr>
                <m:num>
                  <m:r>
                    <w:rPr>
                      <w:rFonts w:ascii="Cambria Math" w:hAnsi="Cambria Math"/>
                    </w:rPr>
                    <m:t>25</m:t>
                  </m:r>
                </m:num>
                <m:den>
                  <m:r>
                    <w:rPr>
                      <w:rFonts w:ascii="Cambria Math" w:hAnsi="Cambria Math"/>
                    </w:rPr>
                    <m:t xml:space="preserve">32  </m:t>
                  </m:r>
                </m:den>
              </m:f>
            </m:oMath>
            <w:r w:rsidR="005C6B12" w:rsidRPr="00475CD2">
              <w:t xml:space="preserve">× </w:t>
            </w:r>
            <m:oMath>
              <m:r>
                <w:rPr>
                  <w:rFonts w:ascii="Cambria Math" w:hAnsi="Cambria Math"/>
                </w:rPr>
                <m:t>2</m:t>
              </m:r>
              <m:f>
                <m:fPr>
                  <m:type m:val="skw"/>
                  <m:ctrlPr>
                    <w:rPr>
                      <w:rFonts w:ascii="Cambria Math" w:hAnsi="Cambria Math"/>
                      <w:i/>
                    </w:rPr>
                  </m:ctrlPr>
                </m:fPr>
                <m:num>
                  <m:r>
                    <w:rPr>
                      <w:rFonts w:ascii="Cambria Math" w:hAnsi="Cambria Math"/>
                    </w:rPr>
                    <m:t>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16A4D39C" w14:textId="77777777" w:rsidR="005F58F5" w:rsidRPr="00475CD2" w:rsidRDefault="005F58F5" w:rsidP="009D6532">
            <w:pPr>
              <w:pStyle w:val="TableText"/>
              <w:tabs>
                <w:tab w:val="left" w:pos="360"/>
              </w:tabs>
              <w:jc w:val="center"/>
            </w:pPr>
            <w:r w:rsidRPr="00475CD2">
              <w:t>20 × 65</w:t>
            </w:r>
          </w:p>
        </w:tc>
        <w:tc>
          <w:tcPr>
            <w:tcW w:w="1863" w:type="dxa"/>
            <w:tcBorders>
              <w:top w:val="single" w:sz="6" w:space="0" w:color="auto"/>
              <w:left w:val="single" w:sz="6" w:space="0" w:color="auto"/>
              <w:bottom w:val="nil"/>
              <w:right w:val="single" w:sz="6" w:space="0" w:color="auto"/>
            </w:tcBorders>
            <w:vAlign w:val="center"/>
          </w:tcPr>
          <w:p w14:paraId="4C56C064" w14:textId="4CC9028C"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oMath>
            <w:r w:rsidR="005F58F5" w:rsidRPr="00475CD2">
              <w:t xml:space="preserve"> × </w:t>
            </w:r>
            <m:oMath>
              <m:r>
                <w:rPr>
                  <w:rFonts w:ascii="Cambria Math" w:hAnsi="Cambria Math"/>
                </w:rPr>
                <m:t>2</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371FA96D" w14:textId="77777777" w:rsidR="005F58F5" w:rsidRPr="00475CD2" w:rsidRDefault="005F58F5" w:rsidP="009D6532">
            <w:pPr>
              <w:pStyle w:val="TableText"/>
              <w:tabs>
                <w:tab w:val="left" w:pos="360"/>
              </w:tabs>
              <w:jc w:val="center"/>
            </w:pPr>
            <w:r w:rsidRPr="00475CD2">
              <w:t>19 × 64</w:t>
            </w:r>
          </w:p>
        </w:tc>
      </w:tr>
      <w:tr w:rsidR="005F58F5" w:rsidRPr="00475CD2" w14:paraId="721B5D2B" w14:textId="77777777" w:rsidTr="00475CD2">
        <w:trPr>
          <w:trHeight w:val="288"/>
        </w:trPr>
        <w:tc>
          <w:tcPr>
            <w:tcW w:w="2218" w:type="dxa"/>
            <w:tcBorders>
              <w:top w:val="single" w:sz="6" w:space="0" w:color="auto"/>
              <w:left w:val="double" w:sz="4" w:space="0" w:color="auto"/>
              <w:bottom w:val="nil"/>
              <w:right w:val="nil"/>
            </w:tcBorders>
            <w:vAlign w:val="center"/>
          </w:tcPr>
          <w:p w14:paraId="0544818A" w14:textId="77777777" w:rsidR="005F58F5" w:rsidRPr="00475CD2" w:rsidRDefault="005F58F5" w:rsidP="009D6532">
            <w:pPr>
              <w:pStyle w:val="TableText"/>
              <w:tabs>
                <w:tab w:val="left" w:pos="360"/>
              </w:tabs>
            </w:pPr>
            <w:r w:rsidRPr="00475CD2">
              <w:t>1 × 4</w:t>
            </w:r>
          </w:p>
        </w:tc>
        <w:tc>
          <w:tcPr>
            <w:tcW w:w="2118" w:type="dxa"/>
            <w:tcBorders>
              <w:top w:val="single" w:sz="6" w:space="0" w:color="auto"/>
              <w:left w:val="single" w:sz="6" w:space="0" w:color="auto"/>
              <w:bottom w:val="nil"/>
              <w:right w:val="nil"/>
            </w:tcBorders>
            <w:vAlign w:val="center"/>
          </w:tcPr>
          <w:p w14:paraId="302A468D" w14:textId="448E4E23" w:rsidR="005F58F5" w:rsidRPr="00475CD2" w:rsidRDefault="00643DAA" w:rsidP="009D6532">
            <w:pPr>
              <w:pStyle w:val="TableText"/>
              <w:tabs>
                <w:tab w:val="left" w:pos="360"/>
              </w:tabs>
              <w:jc w:val="center"/>
            </w:pPr>
            <m:oMath>
              <m:f>
                <m:fPr>
                  <m:type m:val="skw"/>
                  <m:ctrlPr>
                    <w:rPr>
                      <w:rFonts w:ascii="Cambria Math" w:hAnsi="Cambria Math"/>
                      <w:i/>
                    </w:rPr>
                  </m:ctrlPr>
                </m:fPr>
                <m:num>
                  <m:r>
                    <w:rPr>
                      <w:rFonts w:ascii="Cambria Math" w:hAnsi="Cambria Math"/>
                    </w:rPr>
                    <m:t>25</m:t>
                  </m:r>
                </m:num>
                <m:den>
                  <m:r>
                    <w:rPr>
                      <w:rFonts w:ascii="Cambria Math" w:hAnsi="Cambria Math"/>
                    </w:rPr>
                    <m:t xml:space="preserve">32 </m:t>
                  </m:r>
                </m:den>
              </m:f>
            </m:oMath>
            <w:r w:rsidR="005C6B12" w:rsidRPr="00475CD2">
              <w:t xml:space="preserve">× </w:t>
            </w:r>
            <m:oMath>
              <m:r>
                <w:rPr>
                  <w:rFonts w:ascii="Cambria Math" w:hAnsi="Cambria Math"/>
                </w:rPr>
                <m:t>3</m:t>
              </m:r>
              <m:f>
                <m:fPr>
                  <m:type m:val="skw"/>
                  <m:ctrlPr>
                    <w:rPr>
                      <w:rFonts w:ascii="Cambria Math" w:hAnsi="Cambria Math"/>
                      <w:i/>
                    </w:rPr>
                  </m:ctrlPr>
                </m:fPr>
                <m:num>
                  <m:r>
                    <w:rPr>
                      <w:rFonts w:ascii="Cambria Math" w:hAnsi="Cambria Math"/>
                    </w:rPr>
                    <m:t>9</m:t>
                  </m:r>
                </m:num>
                <m:den>
                  <m:r>
                    <w:rPr>
                      <w:rFonts w:ascii="Cambria Math" w:hAnsi="Cambria Math"/>
                    </w:rPr>
                    <m:t>16</m:t>
                  </m:r>
                </m:den>
              </m:f>
            </m:oMath>
          </w:p>
        </w:tc>
        <w:tc>
          <w:tcPr>
            <w:tcW w:w="1614" w:type="dxa"/>
            <w:tcBorders>
              <w:top w:val="single" w:sz="6" w:space="0" w:color="auto"/>
              <w:left w:val="single" w:sz="6" w:space="0" w:color="auto"/>
              <w:bottom w:val="nil"/>
              <w:right w:val="nil"/>
            </w:tcBorders>
            <w:vAlign w:val="center"/>
          </w:tcPr>
          <w:p w14:paraId="60E16AA2" w14:textId="77777777" w:rsidR="005F58F5" w:rsidRPr="00475CD2" w:rsidRDefault="005F58F5" w:rsidP="009D6532">
            <w:pPr>
              <w:pStyle w:val="TableText"/>
              <w:tabs>
                <w:tab w:val="left" w:pos="360"/>
              </w:tabs>
              <w:jc w:val="center"/>
            </w:pPr>
            <w:r w:rsidRPr="00475CD2">
              <w:t>20 × 90</w:t>
            </w:r>
          </w:p>
        </w:tc>
        <w:tc>
          <w:tcPr>
            <w:tcW w:w="1863" w:type="dxa"/>
            <w:tcBorders>
              <w:top w:val="single" w:sz="6" w:space="0" w:color="auto"/>
              <w:left w:val="single" w:sz="6" w:space="0" w:color="auto"/>
              <w:bottom w:val="nil"/>
              <w:right w:val="single" w:sz="6" w:space="0" w:color="auto"/>
            </w:tcBorders>
            <w:vAlign w:val="center"/>
          </w:tcPr>
          <w:p w14:paraId="42C4B9C5" w14:textId="68F65287"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oMath>
            <w:r w:rsidR="005F58F5" w:rsidRPr="00475CD2">
              <w:t xml:space="preserve"> × </w:t>
            </w:r>
            <m:oMath>
              <m:r>
                <w:rPr>
                  <w:rFonts w:ascii="Cambria Math" w:hAnsi="Cambria Math"/>
                </w:rPr>
                <m:t>3</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10178A25" w14:textId="77777777" w:rsidR="005F58F5" w:rsidRPr="00475CD2" w:rsidRDefault="005F58F5" w:rsidP="009D6532">
            <w:pPr>
              <w:pStyle w:val="TableText"/>
              <w:tabs>
                <w:tab w:val="left" w:pos="360"/>
              </w:tabs>
              <w:jc w:val="center"/>
            </w:pPr>
            <w:r w:rsidRPr="00475CD2">
              <w:t>19 × 89</w:t>
            </w:r>
          </w:p>
        </w:tc>
      </w:tr>
      <w:tr w:rsidR="005F58F5" w:rsidRPr="00475CD2" w14:paraId="2501239F" w14:textId="77777777" w:rsidTr="00475CD2">
        <w:trPr>
          <w:trHeight w:val="288"/>
        </w:trPr>
        <w:tc>
          <w:tcPr>
            <w:tcW w:w="2218" w:type="dxa"/>
            <w:tcBorders>
              <w:top w:val="single" w:sz="6" w:space="0" w:color="auto"/>
              <w:left w:val="double" w:sz="4" w:space="0" w:color="auto"/>
              <w:bottom w:val="nil"/>
              <w:right w:val="nil"/>
            </w:tcBorders>
            <w:vAlign w:val="center"/>
          </w:tcPr>
          <w:p w14:paraId="1ED22F83" w14:textId="77777777" w:rsidR="005F58F5" w:rsidRPr="00475CD2" w:rsidRDefault="005F58F5" w:rsidP="009D6532">
            <w:pPr>
              <w:pStyle w:val="TableText"/>
              <w:tabs>
                <w:tab w:val="left" w:pos="360"/>
              </w:tabs>
            </w:pPr>
            <w:r w:rsidRPr="00475CD2">
              <w:t>1 × 6</w:t>
            </w:r>
          </w:p>
        </w:tc>
        <w:tc>
          <w:tcPr>
            <w:tcW w:w="2118" w:type="dxa"/>
            <w:tcBorders>
              <w:top w:val="single" w:sz="6" w:space="0" w:color="auto"/>
              <w:left w:val="single" w:sz="6" w:space="0" w:color="auto"/>
              <w:bottom w:val="nil"/>
              <w:right w:val="nil"/>
            </w:tcBorders>
            <w:vAlign w:val="center"/>
          </w:tcPr>
          <w:p w14:paraId="007575DB" w14:textId="440C0F87"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25</m:t>
                  </m:r>
                </m:num>
                <m:den>
                  <m:r>
                    <w:rPr>
                      <w:rFonts w:ascii="Cambria Math" w:hAnsi="Cambria Math"/>
                      <w:vertAlign w:val="superscript"/>
                    </w:rPr>
                    <m:t>32</m:t>
                  </m:r>
                </m:den>
              </m:f>
            </m:oMath>
            <w:r w:rsidR="005F58F5" w:rsidRPr="00475CD2">
              <w:t xml:space="preserve"> × 5</w:t>
            </w:r>
            <m:oMath>
              <m:r>
                <w:rPr>
                  <w:rFonts w:ascii="Cambria Math" w:hAnsi="Cambria Math"/>
                </w:rPr>
                <m:t xml:space="preserve"> </m:t>
              </m:r>
              <m:f>
                <m:fPr>
                  <m:type m:val="skw"/>
                  <m:ctrlPr>
                    <w:rPr>
                      <w:rFonts w:ascii="Cambria Math" w:hAnsi="Cambria Math"/>
                      <w:i/>
                      <w:vertAlign w:val="superscript"/>
                    </w:rPr>
                  </m:ctrlPr>
                </m:fPr>
                <m:num>
                  <m:r>
                    <w:rPr>
                      <w:rFonts w:ascii="Cambria Math" w:hAnsi="Cambria Math"/>
                      <w:vertAlign w:val="superscript"/>
                    </w:rPr>
                    <m:t>5</m:t>
                  </m:r>
                </m:num>
                <m:den>
                  <m:r>
                    <w:rPr>
                      <w:rFonts w:ascii="Cambria Math" w:hAnsi="Cambria Math"/>
                      <w:vertAlign w:val="superscript"/>
                    </w:rPr>
                    <m:t>8</m:t>
                  </m:r>
                </m:den>
              </m:f>
            </m:oMath>
          </w:p>
        </w:tc>
        <w:tc>
          <w:tcPr>
            <w:tcW w:w="1614" w:type="dxa"/>
            <w:tcBorders>
              <w:top w:val="single" w:sz="6" w:space="0" w:color="auto"/>
              <w:left w:val="single" w:sz="6" w:space="0" w:color="auto"/>
              <w:bottom w:val="nil"/>
              <w:right w:val="nil"/>
            </w:tcBorders>
            <w:vAlign w:val="center"/>
          </w:tcPr>
          <w:p w14:paraId="35370E0D" w14:textId="77777777" w:rsidR="005F58F5" w:rsidRPr="00475CD2" w:rsidRDefault="005F58F5" w:rsidP="009D6532">
            <w:pPr>
              <w:pStyle w:val="TableText"/>
              <w:tabs>
                <w:tab w:val="left" w:pos="360"/>
              </w:tabs>
              <w:jc w:val="center"/>
            </w:pPr>
            <w:r w:rsidRPr="00475CD2">
              <w:t>20 × 143</w:t>
            </w:r>
          </w:p>
        </w:tc>
        <w:tc>
          <w:tcPr>
            <w:tcW w:w="1863" w:type="dxa"/>
            <w:tcBorders>
              <w:top w:val="single" w:sz="6" w:space="0" w:color="auto"/>
              <w:left w:val="single" w:sz="6" w:space="0" w:color="auto"/>
              <w:bottom w:val="nil"/>
              <w:right w:val="single" w:sz="6" w:space="0" w:color="auto"/>
            </w:tcBorders>
            <w:vAlign w:val="center"/>
          </w:tcPr>
          <w:p w14:paraId="1C22EB1B" w14:textId="1B28028B"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r>
                <w:rPr>
                  <w:rFonts w:ascii="Cambria Math" w:hAnsi="Cambria Math"/>
                  <w:vertAlign w:val="superscript"/>
                </w:rPr>
                <m:t xml:space="preserve"> </m:t>
              </m:r>
            </m:oMath>
            <w:r w:rsidR="005F58F5" w:rsidRPr="00475CD2">
              <w:t xml:space="preserve">× </w:t>
            </w:r>
            <m:oMath>
              <m:r>
                <w:rPr>
                  <w:rFonts w:ascii="Cambria Math" w:hAnsi="Cambria Math"/>
                </w:rPr>
                <m:t>5</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540" w:type="dxa"/>
            <w:tcBorders>
              <w:top w:val="single" w:sz="6" w:space="0" w:color="auto"/>
              <w:left w:val="nil"/>
              <w:bottom w:val="nil"/>
              <w:right w:val="double" w:sz="4" w:space="0" w:color="auto"/>
            </w:tcBorders>
            <w:vAlign w:val="center"/>
          </w:tcPr>
          <w:p w14:paraId="02A23CBF" w14:textId="77777777" w:rsidR="005F58F5" w:rsidRPr="00475CD2" w:rsidRDefault="005F58F5" w:rsidP="009D6532">
            <w:pPr>
              <w:pStyle w:val="TableText"/>
              <w:tabs>
                <w:tab w:val="left" w:pos="360"/>
              </w:tabs>
              <w:jc w:val="center"/>
            </w:pPr>
            <w:r w:rsidRPr="00475CD2">
              <w:t>19 × 140</w:t>
            </w:r>
          </w:p>
        </w:tc>
      </w:tr>
      <w:tr w:rsidR="005F58F5" w:rsidRPr="00475CD2" w14:paraId="0FB563D2" w14:textId="77777777" w:rsidTr="00475CD2">
        <w:trPr>
          <w:trHeight w:val="288"/>
        </w:trPr>
        <w:tc>
          <w:tcPr>
            <w:tcW w:w="2218" w:type="dxa"/>
            <w:tcBorders>
              <w:top w:val="single" w:sz="6" w:space="0" w:color="auto"/>
              <w:left w:val="double" w:sz="4" w:space="0" w:color="auto"/>
              <w:bottom w:val="nil"/>
              <w:right w:val="nil"/>
            </w:tcBorders>
            <w:vAlign w:val="center"/>
          </w:tcPr>
          <w:p w14:paraId="37C05DBF" w14:textId="77777777" w:rsidR="005F58F5" w:rsidRPr="00475CD2" w:rsidRDefault="005F58F5" w:rsidP="009D6532">
            <w:pPr>
              <w:pStyle w:val="TableText"/>
              <w:tabs>
                <w:tab w:val="left" w:pos="360"/>
              </w:tabs>
            </w:pPr>
            <w:r w:rsidRPr="00475CD2">
              <w:t>1 × 8</w:t>
            </w:r>
          </w:p>
        </w:tc>
        <w:tc>
          <w:tcPr>
            <w:tcW w:w="2118" w:type="dxa"/>
            <w:tcBorders>
              <w:top w:val="single" w:sz="6" w:space="0" w:color="auto"/>
              <w:left w:val="single" w:sz="6" w:space="0" w:color="auto"/>
              <w:bottom w:val="nil"/>
              <w:right w:val="nil"/>
            </w:tcBorders>
            <w:vAlign w:val="center"/>
          </w:tcPr>
          <w:p w14:paraId="69D94C74" w14:textId="4D1CD66C"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25</m:t>
                  </m:r>
                </m:num>
                <m:den>
                  <m:r>
                    <w:rPr>
                      <w:rFonts w:ascii="Cambria Math" w:hAnsi="Cambria Math"/>
                      <w:vertAlign w:val="superscript"/>
                    </w:rPr>
                    <m:t>32</m:t>
                  </m:r>
                </m:den>
              </m:f>
            </m:oMath>
            <w:r w:rsidR="005F58F5" w:rsidRPr="00475CD2">
              <w:t xml:space="preserve"> × </w:t>
            </w:r>
            <m:oMath>
              <m:r>
                <w:rPr>
                  <w:rFonts w:ascii="Cambria Math" w:hAnsi="Cambria Math"/>
                </w:rPr>
                <m:t>7</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614" w:type="dxa"/>
            <w:tcBorders>
              <w:top w:val="single" w:sz="6" w:space="0" w:color="auto"/>
              <w:left w:val="single" w:sz="6" w:space="0" w:color="auto"/>
              <w:bottom w:val="nil"/>
              <w:right w:val="nil"/>
            </w:tcBorders>
            <w:vAlign w:val="center"/>
          </w:tcPr>
          <w:p w14:paraId="5056DB0D" w14:textId="77777777" w:rsidR="005F58F5" w:rsidRPr="00475CD2" w:rsidRDefault="005F58F5" w:rsidP="009D6532">
            <w:pPr>
              <w:pStyle w:val="TableText"/>
              <w:tabs>
                <w:tab w:val="left" w:pos="360"/>
              </w:tabs>
              <w:jc w:val="center"/>
            </w:pPr>
            <w:r w:rsidRPr="00475CD2">
              <w:t>20 × 190</w:t>
            </w:r>
          </w:p>
        </w:tc>
        <w:tc>
          <w:tcPr>
            <w:tcW w:w="1863" w:type="dxa"/>
            <w:tcBorders>
              <w:top w:val="single" w:sz="6" w:space="0" w:color="auto"/>
              <w:left w:val="single" w:sz="6" w:space="0" w:color="auto"/>
              <w:bottom w:val="nil"/>
              <w:right w:val="single" w:sz="6" w:space="0" w:color="auto"/>
            </w:tcBorders>
            <w:vAlign w:val="center"/>
          </w:tcPr>
          <w:p w14:paraId="2F1E648E" w14:textId="5F44B997"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r>
                <w:rPr>
                  <w:rFonts w:ascii="Cambria Math" w:hAnsi="Cambria Math"/>
                  <w:vertAlign w:val="superscript"/>
                </w:rPr>
                <m:t xml:space="preserve"> </m:t>
              </m:r>
            </m:oMath>
            <w:r w:rsidR="005F58F5" w:rsidRPr="00475CD2">
              <w:t>× 7</w:t>
            </w:r>
            <m:oMath>
              <m:f>
                <m:fPr>
                  <m:type m:val="skw"/>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4</m:t>
                  </m:r>
                </m:den>
              </m:f>
            </m:oMath>
          </w:p>
        </w:tc>
        <w:tc>
          <w:tcPr>
            <w:tcW w:w="1540" w:type="dxa"/>
            <w:tcBorders>
              <w:top w:val="single" w:sz="6" w:space="0" w:color="auto"/>
              <w:left w:val="nil"/>
              <w:bottom w:val="nil"/>
              <w:right w:val="double" w:sz="4" w:space="0" w:color="auto"/>
            </w:tcBorders>
            <w:vAlign w:val="center"/>
          </w:tcPr>
          <w:p w14:paraId="3C046577" w14:textId="77777777" w:rsidR="005F58F5" w:rsidRPr="00475CD2" w:rsidRDefault="005F58F5" w:rsidP="009D6532">
            <w:pPr>
              <w:pStyle w:val="TableText"/>
              <w:tabs>
                <w:tab w:val="left" w:pos="360"/>
              </w:tabs>
              <w:jc w:val="center"/>
            </w:pPr>
            <w:r w:rsidRPr="00475CD2">
              <w:t>19 × 184</w:t>
            </w:r>
          </w:p>
        </w:tc>
      </w:tr>
      <w:tr w:rsidR="005F58F5" w:rsidRPr="00475CD2" w14:paraId="5DFF91BA" w14:textId="77777777" w:rsidTr="00475CD2">
        <w:trPr>
          <w:trHeight w:val="288"/>
        </w:trPr>
        <w:tc>
          <w:tcPr>
            <w:tcW w:w="2218" w:type="dxa"/>
            <w:tcBorders>
              <w:top w:val="single" w:sz="6" w:space="0" w:color="auto"/>
              <w:left w:val="double" w:sz="4" w:space="0" w:color="auto"/>
              <w:bottom w:val="nil"/>
              <w:right w:val="nil"/>
            </w:tcBorders>
            <w:vAlign w:val="center"/>
          </w:tcPr>
          <w:p w14:paraId="3CC31DBF" w14:textId="77777777" w:rsidR="005F58F5" w:rsidRPr="00475CD2" w:rsidRDefault="005F58F5" w:rsidP="009D6532">
            <w:pPr>
              <w:pStyle w:val="TableText"/>
              <w:tabs>
                <w:tab w:val="left" w:pos="360"/>
              </w:tabs>
            </w:pPr>
            <w:r w:rsidRPr="00475CD2">
              <w:t>1 × 10</w:t>
            </w:r>
          </w:p>
        </w:tc>
        <w:tc>
          <w:tcPr>
            <w:tcW w:w="2118" w:type="dxa"/>
            <w:tcBorders>
              <w:top w:val="single" w:sz="6" w:space="0" w:color="auto"/>
              <w:left w:val="single" w:sz="6" w:space="0" w:color="auto"/>
              <w:bottom w:val="nil"/>
              <w:right w:val="nil"/>
            </w:tcBorders>
            <w:vAlign w:val="center"/>
          </w:tcPr>
          <w:p w14:paraId="2458F38B" w14:textId="47BD8825"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25</m:t>
                  </m:r>
                </m:num>
                <m:den>
                  <m:r>
                    <w:rPr>
                      <w:rFonts w:ascii="Cambria Math" w:hAnsi="Cambria Math"/>
                      <w:vertAlign w:val="superscript"/>
                    </w:rPr>
                    <m:t>32</m:t>
                  </m:r>
                </m:den>
              </m:f>
              <m:r>
                <w:rPr>
                  <w:rFonts w:ascii="Cambria Math" w:hAnsi="Cambria Math"/>
                  <w:vertAlign w:val="superscript"/>
                </w:rPr>
                <m:t xml:space="preserve"> </m:t>
              </m:r>
            </m:oMath>
            <w:r w:rsidR="005F58F5" w:rsidRPr="00475CD2">
              <w:t xml:space="preserve">× </w:t>
            </w:r>
            <m:oMath>
              <m:r>
                <w:rPr>
                  <w:rFonts w:ascii="Cambria Math" w:hAnsi="Cambria Math"/>
                </w:rPr>
                <m:t>9</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614" w:type="dxa"/>
            <w:tcBorders>
              <w:top w:val="single" w:sz="6" w:space="0" w:color="auto"/>
              <w:left w:val="single" w:sz="6" w:space="0" w:color="auto"/>
              <w:bottom w:val="nil"/>
              <w:right w:val="nil"/>
            </w:tcBorders>
            <w:vAlign w:val="center"/>
          </w:tcPr>
          <w:p w14:paraId="0383D618" w14:textId="77777777" w:rsidR="005F58F5" w:rsidRPr="00475CD2" w:rsidRDefault="005F58F5" w:rsidP="009D6532">
            <w:pPr>
              <w:pStyle w:val="TableText"/>
              <w:tabs>
                <w:tab w:val="left" w:pos="360"/>
              </w:tabs>
              <w:jc w:val="center"/>
            </w:pPr>
            <w:r w:rsidRPr="00475CD2">
              <w:t>20 × 241</w:t>
            </w:r>
          </w:p>
        </w:tc>
        <w:tc>
          <w:tcPr>
            <w:tcW w:w="1863" w:type="dxa"/>
            <w:tcBorders>
              <w:top w:val="single" w:sz="6" w:space="0" w:color="auto"/>
              <w:left w:val="single" w:sz="6" w:space="0" w:color="auto"/>
              <w:bottom w:val="nil"/>
              <w:right w:val="single" w:sz="6" w:space="0" w:color="auto"/>
            </w:tcBorders>
            <w:vAlign w:val="center"/>
          </w:tcPr>
          <w:p w14:paraId="73B90BD7" w14:textId="6A90BB88"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oMath>
            <w:r w:rsidR="00107E40" w:rsidRPr="00475CD2">
              <w:rPr>
                <w:rFonts w:eastAsiaTheme="minorEastAsia"/>
                <w:vertAlign w:val="superscript"/>
              </w:rPr>
              <w:t xml:space="preserve"> </w:t>
            </w:r>
            <w:r w:rsidR="005F58F5" w:rsidRPr="00475CD2">
              <w:t>× 9</w:t>
            </w:r>
            <m:oMath>
              <m:f>
                <m:fPr>
                  <m:type m:val="skw"/>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4</m:t>
                  </m:r>
                </m:den>
              </m:f>
            </m:oMath>
          </w:p>
        </w:tc>
        <w:tc>
          <w:tcPr>
            <w:tcW w:w="1540" w:type="dxa"/>
            <w:tcBorders>
              <w:top w:val="single" w:sz="6" w:space="0" w:color="auto"/>
              <w:left w:val="nil"/>
              <w:bottom w:val="nil"/>
              <w:right w:val="double" w:sz="4" w:space="0" w:color="auto"/>
            </w:tcBorders>
            <w:vAlign w:val="center"/>
          </w:tcPr>
          <w:p w14:paraId="1D082EFE" w14:textId="77777777" w:rsidR="005F58F5" w:rsidRPr="00475CD2" w:rsidRDefault="005F58F5" w:rsidP="009D6532">
            <w:pPr>
              <w:pStyle w:val="TableText"/>
              <w:tabs>
                <w:tab w:val="left" w:pos="360"/>
              </w:tabs>
              <w:jc w:val="center"/>
            </w:pPr>
            <w:r w:rsidRPr="00475CD2">
              <w:t>19 × 235</w:t>
            </w:r>
          </w:p>
        </w:tc>
      </w:tr>
      <w:tr w:rsidR="005F58F5" w:rsidRPr="00475CD2" w14:paraId="07621D6D" w14:textId="77777777" w:rsidTr="00475CD2">
        <w:trPr>
          <w:trHeight w:val="288"/>
        </w:trPr>
        <w:tc>
          <w:tcPr>
            <w:tcW w:w="2218" w:type="dxa"/>
            <w:tcBorders>
              <w:top w:val="single" w:sz="6" w:space="0" w:color="auto"/>
              <w:left w:val="double" w:sz="4" w:space="0" w:color="auto"/>
              <w:bottom w:val="double" w:sz="4" w:space="0" w:color="auto"/>
              <w:right w:val="nil"/>
            </w:tcBorders>
            <w:vAlign w:val="center"/>
          </w:tcPr>
          <w:p w14:paraId="3086630A" w14:textId="77777777" w:rsidR="005F58F5" w:rsidRPr="00475CD2" w:rsidRDefault="005F58F5" w:rsidP="009D6532">
            <w:pPr>
              <w:pStyle w:val="TableText"/>
              <w:tabs>
                <w:tab w:val="left" w:pos="360"/>
              </w:tabs>
            </w:pPr>
            <w:r w:rsidRPr="00475CD2">
              <w:t>1 × 12</w:t>
            </w:r>
          </w:p>
        </w:tc>
        <w:tc>
          <w:tcPr>
            <w:tcW w:w="2118" w:type="dxa"/>
            <w:tcBorders>
              <w:top w:val="single" w:sz="6" w:space="0" w:color="auto"/>
              <w:left w:val="single" w:sz="6" w:space="0" w:color="auto"/>
              <w:bottom w:val="double" w:sz="4" w:space="0" w:color="auto"/>
              <w:right w:val="nil"/>
            </w:tcBorders>
            <w:vAlign w:val="center"/>
          </w:tcPr>
          <w:p w14:paraId="2E9241A3" w14:textId="66F6CEDB"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25</m:t>
                  </m:r>
                </m:num>
                <m:den>
                  <m:r>
                    <w:rPr>
                      <w:rFonts w:ascii="Cambria Math" w:hAnsi="Cambria Math"/>
                      <w:vertAlign w:val="superscript"/>
                    </w:rPr>
                    <m:t>32</m:t>
                  </m:r>
                </m:den>
              </m:f>
              <m:r>
                <w:rPr>
                  <w:rFonts w:ascii="Cambria Math" w:hAnsi="Cambria Math"/>
                  <w:vertAlign w:val="superscript"/>
                </w:rPr>
                <m:t xml:space="preserve"> </m:t>
              </m:r>
            </m:oMath>
            <w:r w:rsidR="005F58F5" w:rsidRPr="00475CD2">
              <w:t xml:space="preserve">× </w:t>
            </w:r>
            <m:oMath>
              <m:r>
                <w:rPr>
                  <w:rFonts w:ascii="Cambria Math" w:hAnsi="Cambria Math"/>
                </w:rPr>
                <m:t>11</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c>
          <w:tcPr>
            <w:tcW w:w="1614" w:type="dxa"/>
            <w:tcBorders>
              <w:top w:val="single" w:sz="6" w:space="0" w:color="auto"/>
              <w:left w:val="single" w:sz="6" w:space="0" w:color="auto"/>
              <w:bottom w:val="double" w:sz="4" w:space="0" w:color="auto"/>
              <w:right w:val="nil"/>
            </w:tcBorders>
            <w:vAlign w:val="center"/>
          </w:tcPr>
          <w:p w14:paraId="3BECDD3C" w14:textId="77777777" w:rsidR="005F58F5" w:rsidRPr="00475CD2" w:rsidRDefault="005F58F5" w:rsidP="009D6532">
            <w:pPr>
              <w:pStyle w:val="TableText"/>
              <w:tabs>
                <w:tab w:val="left" w:pos="360"/>
              </w:tabs>
              <w:jc w:val="center"/>
            </w:pPr>
            <w:r w:rsidRPr="00475CD2">
              <w:t>20 × 292</w:t>
            </w:r>
          </w:p>
        </w:tc>
        <w:tc>
          <w:tcPr>
            <w:tcW w:w="1863" w:type="dxa"/>
            <w:tcBorders>
              <w:top w:val="single" w:sz="6" w:space="0" w:color="auto"/>
              <w:left w:val="single" w:sz="6" w:space="0" w:color="auto"/>
              <w:bottom w:val="double" w:sz="4" w:space="0" w:color="auto"/>
              <w:right w:val="single" w:sz="6" w:space="0" w:color="auto"/>
            </w:tcBorders>
            <w:vAlign w:val="center"/>
          </w:tcPr>
          <w:p w14:paraId="08F02A88" w14:textId="45984EB7" w:rsidR="005F58F5" w:rsidRPr="00475CD2" w:rsidRDefault="00643DAA" w:rsidP="009D6532">
            <w:pPr>
              <w:pStyle w:val="TableText"/>
              <w:tabs>
                <w:tab w:val="left" w:pos="360"/>
              </w:tabs>
              <w:jc w:val="center"/>
            </w:pPr>
            <m:oMath>
              <m:f>
                <m:fPr>
                  <m:type m:val="skw"/>
                  <m:ctrlPr>
                    <w:rPr>
                      <w:rFonts w:ascii="Cambria Math" w:hAnsi="Cambria Math"/>
                      <w:i/>
                      <w:vertAlign w:val="superscript"/>
                    </w:rPr>
                  </m:ctrlPr>
                </m:fPr>
                <m:num>
                  <m:r>
                    <w:rPr>
                      <w:rFonts w:ascii="Cambria Math" w:hAnsi="Cambria Math"/>
                      <w:vertAlign w:val="superscript"/>
                    </w:rPr>
                    <m:t>3</m:t>
                  </m:r>
                </m:num>
                <m:den>
                  <m:r>
                    <w:rPr>
                      <w:rFonts w:ascii="Cambria Math" w:hAnsi="Cambria Math"/>
                      <w:vertAlign w:val="superscript"/>
                    </w:rPr>
                    <m:t>4</m:t>
                  </m:r>
                </m:den>
              </m:f>
              <m:r>
                <w:rPr>
                  <w:rFonts w:ascii="Cambria Math" w:hAnsi="Cambria Math"/>
                  <w:vertAlign w:val="superscript"/>
                </w:rPr>
                <m:t xml:space="preserve"> </m:t>
              </m:r>
            </m:oMath>
            <w:r w:rsidR="005F58F5" w:rsidRPr="00475CD2">
              <w:t>× 11</w:t>
            </w:r>
            <m:oMath>
              <m:f>
                <m:fPr>
                  <m:type m:val="skw"/>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4</m:t>
                  </m:r>
                </m:den>
              </m:f>
            </m:oMath>
          </w:p>
        </w:tc>
        <w:tc>
          <w:tcPr>
            <w:tcW w:w="1540" w:type="dxa"/>
            <w:tcBorders>
              <w:top w:val="single" w:sz="6" w:space="0" w:color="auto"/>
              <w:left w:val="nil"/>
              <w:bottom w:val="double" w:sz="4" w:space="0" w:color="auto"/>
              <w:right w:val="double" w:sz="4" w:space="0" w:color="auto"/>
            </w:tcBorders>
            <w:vAlign w:val="center"/>
          </w:tcPr>
          <w:p w14:paraId="009C4DD2" w14:textId="77777777" w:rsidR="005F58F5" w:rsidRPr="00475CD2" w:rsidRDefault="005F58F5" w:rsidP="009D6532">
            <w:pPr>
              <w:pStyle w:val="TableText"/>
              <w:tabs>
                <w:tab w:val="left" w:pos="360"/>
              </w:tabs>
              <w:jc w:val="center"/>
            </w:pPr>
            <w:r w:rsidRPr="00475CD2">
              <w:t>19 × 286</w:t>
            </w:r>
          </w:p>
        </w:tc>
      </w:tr>
    </w:tbl>
    <w:p w14:paraId="2252BAA1" w14:textId="41DD7C16" w:rsidR="00F9378E" w:rsidRDefault="00F9378E" w:rsidP="009D6532">
      <w:pPr>
        <w:pStyle w:val="BodyText"/>
        <w:tabs>
          <w:tab w:val="left" w:pos="360"/>
        </w:tabs>
        <w:spacing w:before="120"/>
      </w:pPr>
      <w:r w:rsidRPr="00B71ED5">
        <w:lastRenderedPageBreak/>
        <w:t>*The dry thicknesses of nominal 3</w:t>
      </w:r>
      <w:r w:rsidR="00CE66FC">
        <w:t xml:space="preserve"> </w:t>
      </w:r>
      <w:r w:rsidRPr="00B71ED5">
        <w:t>in and 4</w:t>
      </w:r>
      <w:r w:rsidR="00CE66FC">
        <w:t xml:space="preserve"> </w:t>
      </w:r>
      <w:r w:rsidRPr="00B71ED5">
        <w:t>in lumber are 2</w:t>
      </w:r>
      <w:r w:rsidR="007320F2">
        <w:t xml:space="preserve"> </w:t>
      </w:r>
      <w:r w:rsidRPr="007320F2">
        <w:t>1/2</w:t>
      </w:r>
      <w:r w:rsidR="00CE66FC">
        <w:t xml:space="preserve"> </w:t>
      </w:r>
      <w:r w:rsidRPr="00B71ED5">
        <w:t>in (64</w:t>
      </w:r>
      <w:r w:rsidR="00CE66FC">
        <w:t xml:space="preserve"> </w:t>
      </w:r>
      <w:r w:rsidRPr="00B71ED5">
        <w:t>mm) and 3</w:t>
      </w:r>
      <w:r w:rsidR="007320F2">
        <w:t xml:space="preserve"> </w:t>
      </w:r>
      <w:r w:rsidRPr="00CE66FC">
        <w:t>1/2</w:t>
      </w:r>
      <w:r w:rsidR="00CE66FC">
        <w:t xml:space="preserve"> </w:t>
      </w:r>
      <w:r w:rsidRPr="00B71ED5">
        <w:t>in (89</w:t>
      </w:r>
      <w:r w:rsidR="00CE66FC">
        <w:t xml:space="preserve"> </w:t>
      </w:r>
      <w:r w:rsidRPr="00B71ED5">
        <w:t>mm); unseasoned thicknesses are 2</w:t>
      </w:r>
      <w:r w:rsidR="00CE66FC">
        <w:t xml:space="preserve"> </w:t>
      </w:r>
      <w:r w:rsidRPr="00CE66FC">
        <w:t>9/16</w:t>
      </w:r>
      <w:r w:rsidR="00CE66FC">
        <w:t xml:space="preserve"> </w:t>
      </w:r>
      <w:r w:rsidRPr="00B71ED5">
        <w:t>in (65</w:t>
      </w:r>
      <w:r w:rsidR="00CE66FC">
        <w:t xml:space="preserve"> </w:t>
      </w:r>
      <w:r w:rsidRPr="00B71ED5">
        <w:t>mm) and 3</w:t>
      </w:r>
      <w:r w:rsidR="00CE66FC">
        <w:t xml:space="preserve"> </w:t>
      </w:r>
      <w:r w:rsidRPr="00CE66FC">
        <w:t>9/16</w:t>
      </w:r>
      <w:r w:rsidRPr="00B71ED5">
        <w:t xml:space="preserve"> (90</w:t>
      </w:r>
      <w:r w:rsidR="00CE66FC">
        <w:t xml:space="preserve"> </w:t>
      </w:r>
      <w:r w:rsidRPr="00B71ED5">
        <w:t>mm).  Widths for these thicknesses are the same as shown above.</w:t>
      </w:r>
    </w:p>
    <w:p w14:paraId="5E6D5B3E" w14:textId="0399A415" w:rsidR="00F9378E" w:rsidRPr="00B71ED5" w:rsidRDefault="00F9378E" w:rsidP="009D6532">
      <w:pPr>
        <w:pStyle w:val="BodyText"/>
        <w:tabs>
          <w:tab w:val="left" w:pos="360"/>
        </w:tabs>
        <w:spacing w:after="60"/>
      </w:pPr>
      <w:r w:rsidRPr="00B71ED5">
        <w:t>**PS</w:t>
      </w:r>
      <w:r w:rsidR="00CE66FC">
        <w:t xml:space="preserve"> </w:t>
      </w:r>
      <w:r w:rsidRPr="00B71ED5">
        <w:t>20</w:t>
      </w:r>
      <w:r w:rsidRPr="00B71ED5">
        <w:noBreakHyphen/>
        <w:t>20 defines dry lumber as being 19</w:t>
      </w:r>
      <w:r w:rsidR="00CE66FC">
        <w:t xml:space="preserve"> </w:t>
      </w:r>
      <w:r w:rsidRPr="00B71ED5">
        <w:t>% or less in moisture content and unseasoned lumber as being over 19 % moisture content.  The size of lumber changes approximately 1 % for each 4 % change in moisture content.  Lumber stabilizes at approximately 15 % moisture content under normal use conditions.</w:t>
      </w:r>
    </w:p>
    <w:p w14:paraId="0E5F9136" w14:textId="74572D48" w:rsidR="005A6C37" w:rsidRPr="00B71ED5" w:rsidRDefault="005A6C37" w:rsidP="009D6532">
      <w:pPr>
        <w:pStyle w:val="BodyText"/>
        <w:tabs>
          <w:tab w:val="left" w:pos="360"/>
        </w:tabs>
      </w:pPr>
      <w:bookmarkStart w:id="242" w:name="_Toc173471521"/>
      <w:bookmarkStart w:id="243" w:name="_Toc173472880"/>
      <w:bookmarkStart w:id="244" w:name="_Toc173474169"/>
      <w:r w:rsidRPr="00B71ED5">
        <w:t>(Added 1971) (Amended 1990</w:t>
      </w:r>
      <w:r w:rsidR="00F26116" w:rsidRPr="00B71ED5">
        <w:t>,</w:t>
      </w:r>
      <w:r w:rsidRPr="00B71ED5">
        <w:t xml:space="preserve"> 1993</w:t>
      </w:r>
      <w:r w:rsidR="00F26116" w:rsidRPr="00B71ED5">
        <w:t>, and 2016</w:t>
      </w:r>
      <w:r w:rsidRPr="00B71ED5">
        <w:t>)</w:t>
      </w:r>
    </w:p>
    <w:p w14:paraId="035283F0" w14:textId="6067BE3E" w:rsidR="005A6C37" w:rsidRPr="00064FDB" w:rsidRDefault="005A6C37" w:rsidP="009D6532">
      <w:pPr>
        <w:pStyle w:val="BodyText"/>
        <w:tabs>
          <w:tab w:val="left" w:pos="360"/>
          <w:tab w:val="left" w:pos="547"/>
        </w:tabs>
        <w:rPr>
          <w:szCs w:val="20"/>
        </w:rPr>
      </w:pPr>
      <w:bookmarkStart w:id="245" w:name="_Toc159474229"/>
      <w:r w:rsidRPr="00064FDB">
        <w:rPr>
          <w:rStyle w:val="UniformLevel2Char"/>
          <w:b/>
          <w:sz w:val="20"/>
          <w:szCs w:val="20"/>
        </w:rPr>
        <w:t>2.11.</w:t>
      </w:r>
      <w:r w:rsidR="00C35EA4" w:rsidRPr="00064FDB">
        <w:rPr>
          <w:rStyle w:val="UniformLevel2Char"/>
          <w:b/>
          <w:sz w:val="20"/>
          <w:szCs w:val="20"/>
        </w:rPr>
        <w:tab/>
      </w:r>
      <w:r w:rsidRPr="00064FDB">
        <w:rPr>
          <w:rStyle w:val="UniformLevel2Char"/>
          <w:b/>
          <w:sz w:val="20"/>
          <w:szCs w:val="20"/>
        </w:rPr>
        <w:t>Carpet.</w:t>
      </w:r>
      <w:bookmarkEnd w:id="245"/>
      <w:r w:rsidR="00D962A8" w:rsidRPr="00064FDB">
        <w:rPr>
          <w:szCs w:val="20"/>
        </w:rPr>
        <w:fldChar w:fldCharType="begin"/>
      </w:r>
      <w:proofErr w:type="spellStart"/>
      <w:r w:rsidRPr="00064FDB">
        <w:rPr>
          <w:szCs w:val="20"/>
        </w:rPr>
        <w:instrText>xe</w:instrText>
      </w:r>
      <w:proofErr w:type="spellEnd"/>
      <w:r w:rsidRPr="00064FDB">
        <w:rPr>
          <w:szCs w:val="20"/>
        </w:rPr>
        <w:instrText xml:space="preserve"> "Carpets"</w:instrText>
      </w:r>
      <w:r w:rsidR="00D962A8" w:rsidRPr="00064FDB">
        <w:rPr>
          <w:szCs w:val="20"/>
        </w:rPr>
        <w:fldChar w:fldCharType="end"/>
      </w:r>
      <w:r w:rsidRPr="00064FDB">
        <w:rPr>
          <w:szCs w:val="20"/>
        </w:rPr>
        <w:t xml:space="preserve"> – Anyone who sells carpet shall provide the purchaser with written statements at the time of sale giving the following information:</w:t>
      </w:r>
      <w:bookmarkEnd w:id="242"/>
      <w:bookmarkEnd w:id="243"/>
      <w:bookmarkEnd w:id="244"/>
    </w:p>
    <w:p w14:paraId="759BEA71" w14:textId="77777777" w:rsidR="005A6C37" w:rsidRPr="00064FDB" w:rsidRDefault="005A6C37" w:rsidP="009D6532">
      <w:pPr>
        <w:pStyle w:val="BodyText"/>
        <w:tabs>
          <w:tab w:val="left" w:pos="360"/>
        </w:tabs>
        <w:ind w:left="720" w:hanging="360"/>
        <w:rPr>
          <w:szCs w:val="20"/>
        </w:rPr>
      </w:pPr>
      <w:r w:rsidRPr="00064FDB">
        <w:rPr>
          <w:szCs w:val="20"/>
        </w:rPr>
        <w:t>(a)</w:t>
      </w:r>
      <w:r w:rsidRPr="00064FDB">
        <w:rPr>
          <w:szCs w:val="20"/>
        </w:rPr>
        <w:tab/>
        <w:t>The name and address of the manufacturer.</w:t>
      </w:r>
    </w:p>
    <w:p w14:paraId="6EB166F6" w14:textId="77777777" w:rsidR="005A6C37" w:rsidRPr="00064FDB" w:rsidRDefault="005A6C37" w:rsidP="009D6532">
      <w:pPr>
        <w:pStyle w:val="BodyText"/>
        <w:tabs>
          <w:tab w:val="left" w:pos="360"/>
        </w:tabs>
        <w:ind w:left="720" w:hanging="360"/>
        <w:rPr>
          <w:szCs w:val="20"/>
        </w:rPr>
      </w:pPr>
      <w:r w:rsidRPr="00064FDB">
        <w:rPr>
          <w:szCs w:val="20"/>
        </w:rPr>
        <w:t>(b)</w:t>
      </w:r>
      <w:r w:rsidRPr="00064FDB">
        <w:rPr>
          <w:szCs w:val="20"/>
        </w:rPr>
        <w:tab/>
        <w:t>The style name and roll number of the carpet.</w:t>
      </w:r>
    </w:p>
    <w:p w14:paraId="5E885314" w14:textId="77777777" w:rsidR="005A6C37" w:rsidRPr="00064FDB" w:rsidRDefault="005A6C37" w:rsidP="009D6532">
      <w:pPr>
        <w:pStyle w:val="BodyText"/>
        <w:tabs>
          <w:tab w:val="left" w:pos="360"/>
        </w:tabs>
        <w:ind w:left="720" w:hanging="360"/>
        <w:rPr>
          <w:szCs w:val="20"/>
        </w:rPr>
      </w:pPr>
      <w:r w:rsidRPr="00064FDB">
        <w:rPr>
          <w:szCs w:val="20"/>
        </w:rPr>
        <w:t>(c)</w:t>
      </w:r>
      <w:r w:rsidRPr="00064FDB">
        <w:rPr>
          <w:szCs w:val="20"/>
        </w:rPr>
        <w:tab/>
        <w:t>The generic name of the fiber and the type of backing material.</w:t>
      </w:r>
    </w:p>
    <w:p w14:paraId="16C02D51" w14:textId="6AA025C3" w:rsidR="002E5541" w:rsidRPr="00064FDB" w:rsidRDefault="005A6C37" w:rsidP="009D6532">
      <w:pPr>
        <w:pStyle w:val="BodyText"/>
        <w:tabs>
          <w:tab w:val="left" w:pos="360"/>
        </w:tabs>
        <w:ind w:left="720" w:hanging="360"/>
        <w:rPr>
          <w:szCs w:val="20"/>
        </w:rPr>
      </w:pPr>
      <w:r w:rsidRPr="00064FDB">
        <w:rPr>
          <w:szCs w:val="20"/>
        </w:rPr>
        <w:t>(d)</w:t>
      </w:r>
      <w:r w:rsidRPr="00064FDB">
        <w:rPr>
          <w:szCs w:val="20"/>
        </w:rPr>
        <w:tab/>
        <w:t>The amount delivered (exact size shipped).</w:t>
      </w:r>
    </w:p>
    <w:p w14:paraId="774E7D78" w14:textId="77777777" w:rsidR="005A6C37" w:rsidRPr="00064FDB" w:rsidRDefault="005A6C37" w:rsidP="009D6532">
      <w:pPr>
        <w:pStyle w:val="BodyText"/>
        <w:tabs>
          <w:tab w:val="left" w:pos="360"/>
        </w:tabs>
        <w:spacing w:after="60"/>
        <w:ind w:left="720" w:hanging="360"/>
        <w:rPr>
          <w:szCs w:val="20"/>
        </w:rPr>
      </w:pPr>
      <w:r w:rsidRPr="00064FDB">
        <w:rPr>
          <w:szCs w:val="20"/>
        </w:rPr>
        <w:t>(e)</w:t>
      </w:r>
      <w:r w:rsidRPr="00064FDB">
        <w:rPr>
          <w:szCs w:val="20"/>
        </w:rPr>
        <w:tab/>
        <w:t xml:space="preserve">The price per square meter if sold in SI units, or the price per square foot if sold in </w:t>
      </w:r>
      <w:r w:rsidR="00711D34" w:rsidRPr="00064FDB">
        <w:rPr>
          <w:szCs w:val="20"/>
        </w:rPr>
        <w:t>U.S. customary</w:t>
      </w:r>
      <w:r w:rsidRPr="00064FDB">
        <w:rPr>
          <w:szCs w:val="20"/>
        </w:rPr>
        <w:t xml:space="preserve"> units, and the total price.</w:t>
      </w:r>
    </w:p>
    <w:p w14:paraId="19306ADE" w14:textId="77777777" w:rsidR="005A6C37" w:rsidRPr="00064FDB" w:rsidRDefault="005A6C37" w:rsidP="009D6532">
      <w:pPr>
        <w:pStyle w:val="BodyText"/>
        <w:tabs>
          <w:tab w:val="left" w:pos="360"/>
        </w:tabs>
        <w:ind w:left="720"/>
        <w:rPr>
          <w:szCs w:val="20"/>
        </w:rPr>
      </w:pPr>
      <w:r w:rsidRPr="00064FDB">
        <w:rPr>
          <w:szCs w:val="20"/>
        </w:rPr>
        <w:t>(Added 1977) (Amended 1979 and 1999)</w:t>
      </w:r>
    </w:p>
    <w:p w14:paraId="71808D4E" w14:textId="14EF933E" w:rsidR="005A6C37" w:rsidRPr="00064FDB" w:rsidRDefault="005A6C37" w:rsidP="009D6532">
      <w:pPr>
        <w:pStyle w:val="BodyText"/>
        <w:tabs>
          <w:tab w:val="left" w:pos="360"/>
          <w:tab w:val="left" w:pos="547"/>
        </w:tabs>
        <w:rPr>
          <w:szCs w:val="20"/>
        </w:rPr>
      </w:pPr>
      <w:bookmarkStart w:id="246" w:name="_Toc159474230"/>
      <w:bookmarkStart w:id="247" w:name="_Toc173471522"/>
      <w:bookmarkStart w:id="248" w:name="_Toc173472881"/>
      <w:bookmarkStart w:id="249" w:name="_Toc173474170"/>
      <w:r w:rsidRPr="00064FDB">
        <w:rPr>
          <w:rStyle w:val="UniformLevel2Char"/>
          <w:b/>
          <w:sz w:val="20"/>
          <w:szCs w:val="20"/>
        </w:rPr>
        <w:t>2.12.</w:t>
      </w:r>
      <w:r w:rsidR="00C35EA4" w:rsidRPr="00064FDB">
        <w:rPr>
          <w:rStyle w:val="UniformLevel2Char"/>
          <w:b/>
          <w:sz w:val="20"/>
          <w:szCs w:val="20"/>
        </w:rPr>
        <w:tab/>
      </w:r>
      <w:r w:rsidRPr="00064FDB">
        <w:rPr>
          <w:rStyle w:val="UniformLevel2Char"/>
          <w:b/>
          <w:sz w:val="20"/>
          <w:szCs w:val="20"/>
        </w:rPr>
        <w:t>Hardwood Lumber - Retail Sales.</w:t>
      </w:r>
      <w:bookmarkEnd w:id="246"/>
      <w:r w:rsidR="00D962A8" w:rsidRPr="00064FDB">
        <w:rPr>
          <w:szCs w:val="20"/>
        </w:rPr>
        <w:fldChar w:fldCharType="begin"/>
      </w:r>
      <w:proofErr w:type="spellStart"/>
      <w:r w:rsidRPr="00064FDB">
        <w:rPr>
          <w:szCs w:val="20"/>
        </w:rPr>
        <w:instrText>xe</w:instrText>
      </w:r>
      <w:proofErr w:type="spellEnd"/>
      <w:r w:rsidRPr="00064FDB">
        <w:rPr>
          <w:szCs w:val="20"/>
        </w:rPr>
        <w:instrText xml:space="preserve"> "</w:instrText>
      </w:r>
      <w:proofErr w:type="spellStart"/>
      <w:proofErr w:type="gramStart"/>
      <w:r w:rsidRPr="00064FDB">
        <w:rPr>
          <w:bCs/>
          <w:szCs w:val="20"/>
        </w:rPr>
        <w:instrText>Lumber:</w:instrText>
      </w:r>
      <w:r w:rsidRPr="00064FDB">
        <w:rPr>
          <w:b/>
          <w:bCs/>
          <w:szCs w:val="20"/>
        </w:rPr>
        <w:instrText>Hardwood</w:instrText>
      </w:r>
      <w:proofErr w:type="spellEnd"/>
      <w:proofErr w:type="gramEnd"/>
      <w:r w:rsidRPr="00064FDB">
        <w:rPr>
          <w:szCs w:val="20"/>
        </w:rPr>
        <w:instrText>"</w:instrText>
      </w:r>
      <w:r w:rsidR="00D962A8" w:rsidRPr="00064FDB">
        <w:rPr>
          <w:szCs w:val="20"/>
        </w:rPr>
        <w:fldChar w:fldCharType="end"/>
      </w:r>
      <w:r w:rsidRPr="00064FDB">
        <w:rPr>
          <w:szCs w:val="20"/>
        </w:rPr>
        <w:t xml:space="preserve"> – The requirements of this section apply to retail sales of hardwood lumber, but not </w:t>
      </w:r>
      <w:r w:rsidR="00A623E7" w:rsidRPr="00064FDB">
        <w:rPr>
          <w:szCs w:val="20"/>
        </w:rPr>
        <w:t>too</w:t>
      </w:r>
      <w:r w:rsidRPr="00064FDB">
        <w:rPr>
          <w:szCs w:val="20"/>
        </w:rPr>
        <w:t xml:space="preserve"> hardwood flooring, molding, or other pre-formed products.</w:t>
      </w:r>
      <w:bookmarkEnd w:id="247"/>
      <w:bookmarkEnd w:id="248"/>
      <w:bookmarkEnd w:id="249"/>
    </w:p>
    <w:p w14:paraId="6BB9CE30" w14:textId="7C2C3641" w:rsidR="005A6C37" w:rsidRPr="008E561B" w:rsidRDefault="005A6C37" w:rsidP="009D6532">
      <w:pPr>
        <w:pStyle w:val="UniformLevel3"/>
        <w:tabs>
          <w:tab w:val="left" w:pos="360"/>
          <w:tab w:val="left" w:pos="1080"/>
        </w:tabs>
        <w:spacing w:after="240"/>
        <w:rPr>
          <w:b/>
          <w:iCs w:val="0"/>
          <w:sz w:val="20"/>
          <w:szCs w:val="20"/>
        </w:rPr>
      </w:pPr>
      <w:bookmarkStart w:id="250" w:name="_Toc173472882"/>
      <w:bookmarkStart w:id="251" w:name="_Toc159474231"/>
      <w:r w:rsidRPr="008E561B">
        <w:rPr>
          <w:b/>
          <w:iCs w:val="0"/>
          <w:sz w:val="20"/>
          <w:szCs w:val="20"/>
        </w:rPr>
        <w:t>2.12.1.</w:t>
      </w:r>
      <w:r w:rsidR="00064FDB" w:rsidRPr="008E561B">
        <w:rPr>
          <w:b/>
          <w:iCs w:val="0"/>
          <w:sz w:val="20"/>
          <w:szCs w:val="20"/>
        </w:rPr>
        <w:tab/>
      </w:r>
      <w:r w:rsidRPr="008E561B">
        <w:rPr>
          <w:b/>
          <w:iCs w:val="0"/>
          <w:sz w:val="20"/>
          <w:szCs w:val="20"/>
        </w:rPr>
        <w:t>Definitions.</w:t>
      </w:r>
      <w:bookmarkEnd w:id="250"/>
      <w:bookmarkEnd w:id="251"/>
    </w:p>
    <w:p w14:paraId="61CE91F3" w14:textId="06FA3335" w:rsidR="005A6C37" w:rsidRPr="000C38F0" w:rsidRDefault="005A6C37" w:rsidP="009D6532">
      <w:pPr>
        <w:pStyle w:val="BodyText"/>
        <w:tabs>
          <w:tab w:val="left" w:pos="360"/>
          <w:tab w:val="left" w:pos="1620"/>
        </w:tabs>
        <w:ind w:left="720"/>
      </w:pPr>
      <w:bookmarkStart w:id="252" w:name="_Toc159474232"/>
      <w:r w:rsidRPr="00CC0B71">
        <w:rPr>
          <w:rStyle w:val="UniformLevel4Char"/>
          <w:b/>
          <w:bCs/>
          <w:iCs w:val="0"/>
          <w:color w:val="auto"/>
          <w:sz w:val="20"/>
        </w:rPr>
        <w:t>2.12.1.1.</w:t>
      </w:r>
      <w:r w:rsidR="002D45ED" w:rsidRPr="00CC0B71">
        <w:rPr>
          <w:rStyle w:val="UniformLevel4Char"/>
          <w:b/>
          <w:bCs/>
          <w:iCs w:val="0"/>
          <w:color w:val="auto"/>
          <w:sz w:val="20"/>
        </w:rPr>
        <w:tab/>
      </w:r>
      <w:r w:rsidRPr="00CC0B71">
        <w:rPr>
          <w:rStyle w:val="UniformLevel4Char"/>
          <w:b/>
          <w:bCs/>
          <w:iCs w:val="0"/>
          <w:color w:val="auto"/>
          <w:sz w:val="20"/>
        </w:rPr>
        <w:t xml:space="preserve">Board </w:t>
      </w:r>
      <w:r w:rsidR="004C292F" w:rsidRPr="00CC0B71">
        <w:rPr>
          <w:rStyle w:val="UniformLevel4Char"/>
          <w:b/>
          <w:bCs/>
          <w:iCs w:val="0"/>
          <w:color w:val="auto"/>
          <w:sz w:val="20"/>
        </w:rPr>
        <w:t>F</w:t>
      </w:r>
      <w:r w:rsidRPr="00CC0B71">
        <w:rPr>
          <w:rStyle w:val="UniformLevel4Char"/>
          <w:b/>
          <w:bCs/>
          <w:iCs w:val="0"/>
          <w:color w:val="auto"/>
          <w:sz w:val="20"/>
        </w:rPr>
        <w:t>oot.</w:t>
      </w:r>
      <w:bookmarkEnd w:id="252"/>
      <w:r w:rsidRPr="008E561B">
        <w:rPr>
          <w:rStyle w:val="UniformLevel4Char"/>
          <w:sz w:val="20"/>
        </w:rPr>
        <w:t xml:space="preserve"> </w:t>
      </w:r>
      <w:r w:rsidRPr="008E561B">
        <w:rPr>
          <w:rStyle w:val="BodyTextChar"/>
        </w:rPr>
        <w:t xml:space="preserve">– The </w:t>
      </w:r>
      <w:r w:rsidR="00711D34" w:rsidRPr="008E561B">
        <w:rPr>
          <w:rStyle w:val="BodyTextChar"/>
        </w:rPr>
        <w:t>U.S. customary</w:t>
      </w:r>
      <w:r w:rsidRPr="008E561B">
        <w:rPr>
          <w:rStyle w:val="BodyTextChar"/>
        </w:rPr>
        <w:t xml:space="preserve"> unit of volume measurement for hardwood lumber</w:t>
      </w:r>
      <w:r w:rsidR="00D962A8" w:rsidRPr="008E561B">
        <w:rPr>
          <w:rStyle w:val="BodyTextChar"/>
          <w:b/>
          <w:bCs/>
        </w:rPr>
        <w:fldChar w:fldCharType="begin"/>
      </w:r>
      <w:proofErr w:type="spellStart"/>
      <w:r w:rsidRPr="008E561B">
        <w:rPr>
          <w:rStyle w:val="BodyTextChar"/>
        </w:rPr>
        <w:instrText>xe</w:instrText>
      </w:r>
      <w:proofErr w:type="spellEnd"/>
      <w:r w:rsidRPr="008E561B">
        <w:rPr>
          <w:rStyle w:val="BodyTextChar"/>
        </w:rPr>
        <w:instrText xml:space="preserve"> "</w:instrText>
      </w:r>
      <w:proofErr w:type="spellStart"/>
      <w:proofErr w:type="gramStart"/>
      <w:r w:rsidRPr="008E561B">
        <w:rPr>
          <w:rStyle w:val="BodyTextChar"/>
        </w:rPr>
        <w:instrText>Lumber:Hardwood</w:instrText>
      </w:r>
      <w:proofErr w:type="gramEnd"/>
      <w:r w:rsidRPr="008E561B">
        <w:rPr>
          <w:rStyle w:val="BodyTextChar"/>
        </w:rPr>
        <w:instrText>:Board</w:instrText>
      </w:r>
      <w:proofErr w:type="spellEnd"/>
      <w:r w:rsidRPr="008E561B">
        <w:rPr>
          <w:rStyle w:val="BodyTextChar"/>
        </w:rPr>
        <w:instrText xml:space="preserve"> foot"</w:instrText>
      </w:r>
      <w:r w:rsidR="00D962A8" w:rsidRPr="008E561B">
        <w:rPr>
          <w:rStyle w:val="BodyTextChar"/>
          <w:b/>
          <w:bCs/>
        </w:rPr>
        <w:fldChar w:fldCharType="end"/>
      </w:r>
      <w:r w:rsidRPr="000C38F0">
        <w:t>.  A board foot is the volume of a board 1 ft long, 1 ft wide, and 1 in thick or its equivalent (144 in</w:t>
      </w:r>
      <w:r w:rsidRPr="00384D31">
        <w:rPr>
          <w:vertAlign w:val="superscript"/>
        </w:rPr>
        <w:t>3</w:t>
      </w:r>
      <w:r w:rsidRPr="000C38F0">
        <w:t xml:space="preserve"> of wood).</w:t>
      </w:r>
    </w:p>
    <w:p w14:paraId="47DE76F9" w14:textId="478B3432" w:rsidR="005A6C37" w:rsidRPr="008E561B" w:rsidRDefault="005A6C37" w:rsidP="009D6532">
      <w:pPr>
        <w:pStyle w:val="BodyText"/>
        <w:tabs>
          <w:tab w:val="left" w:pos="360"/>
          <w:tab w:val="left" w:pos="1620"/>
        </w:tabs>
        <w:ind w:left="720"/>
        <w:rPr>
          <w:rStyle w:val="BodyTextChar"/>
          <w:iCs/>
        </w:rPr>
      </w:pPr>
      <w:bookmarkStart w:id="253" w:name="_Toc159474233"/>
      <w:r w:rsidRPr="00CC0B71">
        <w:rPr>
          <w:rStyle w:val="UniformLevel4Char"/>
          <w:b/>
          <w:bCs/>
          <w:iCs w:val="0"/>
          <w:color w:val="auto"/>
          <w:sz w:val="20"/>
        </w:rPr>
        <w:t>2.12.1.2.</w:t>
      </w:r>
      <w:r w:rsidR="002D45ED" w:rsidRPr="00CC0B71">
        <w:rPr>
          <w:rStyle w:val="UniformLevel4Char"/>
          <w:b/>
          <w:bCs/>
          <w:iCs w:val="0"/>
          <w:color w:val="auto"/>
          <w:sz w:val="20"/>
        </w:rPr>
        <w:tab/>
      </w:r>
      <w:r w:rsidRPr="00CC0B71">
        <w:rPr>
          <w:rStyle w:val="UniformLevel4Char"/>
          <w:b/>
          <w:bCs/>
          <w:iCs w:val="0"/>
          <w:color w:val="auto"/>
          <w:sz w:val="20"/>
        </w:rPr>
        <w:t xml:space="preserve">Surfaced </w:t>
      </w:r>
      <w:r w:rsidR="004C292F" w:rsidRPr="00CC0B71">
        <w:rPr>
          <w:rStyle w:val="UniformLevel4Char"/>
          <w:b/>
          <w:bCs/>
          <w:iCs w:val="0"/>
          <w:color w:val="auto"/>
          <w:sz w:val="20"/>
        </w:rPr>
        <w:t>L</w:t>
      </w:r>
      <w:r w:rsidRPr="00CC0B71">
        <w:rPr>
          <w:rStyle w:val="UniformLevel4Char"/>
          <w:b/>
          <w:bCs/>
          <w:iCs w:val="0"/>
          <w:color w:val="auto"/>
          <w:sz w:val="20"/>
        </w:rPr>
        <w:t>umber.</w:t>
      </w:r>
      <w:bookmarkEnd w:id="253"/>
      <w:r w:rsidR="00D962A8" w:rsidRPr="00CC0B71">
        <w:rPr>
          <w:rStyle w:val="UniformLevel4Char"/>
          <w:b/>
          <w:bCs/>
          <w:iCs w:val="0"/>
          <w:color w:val="auto"/>
          <w:sz w:val="20"/>
        </w:rPr>
        <w:fldChar w:fldCharType="begin"/>
      </w:r>
      <w:proofErr w:type="spellStart"/>
      <w:r w:rsidRPr="00CC0B71">
        <w:rPr>
          <w:rStyle w:val="UniformLevel4Char"/>
          <w:b/>
          <w:bCs/>
          <w:iCs w:val="0"/>
          <w:color w:val="auto"/>
          <w:sz w:val="20"/>
        </w:rPr>
        <w:instrText>xe</w:instrText>
      </w:r>
      <w:proofErr w:type="spellEnd"/>
      <w:r w:rsidRPr="00CC0B71">
        <w:rPr>
          <w:rStyle w:val="UniformLevel4Char"/>
          <w:b/>
          <w:bCs/>
          <w:iCs w:val="0"/>
          <w:color w:val="auto"/>
          <w:sz w:val="20"/>
        </w:rPr>
        <w:instrText xml:space="preserve"> "</w:instrText>
      </w:r>
      <w:proofErr w:type="spellStart"/>
      <w:proofErr w:type="gramStart"/>
      <w:r w:rsidRPr="00CC0B71">
        <w:rPr>
          <w:rStyle w:val="UniformLevel4Char"/>
          <w:b/>
          <w:bCs/>
          <w:iCs w:val="0"/>
          <w:color w:val="auto"/>
          <w:sz w:val="20"/>
        </w:rPr>
        <w:instrText>Lumber:Hardwood</w:instrText>
      </w:r>
      <w:proofErr w:type="gramEnd"/>
      <w:r w:rsidRPr="00CC0B71">
        <w:rPr>
          <w:rStyle w:val="UniformLevel4Char"/>
          <w:b/>
          <w:bCs/>
          <w:iCs w:val="0"/>
          <w:color w:val="auto"/>
          <w:sz w:val="20"/>
        </w:rPr>
        <w:instrText>:</w:instrText>
      </w:r>
      <w:r w:rsidRPr="00F54626">
        <w:rPr>
          <w:rStyle w:val="UniformLevel4Char"/>
          <w:iCs w:val="0"/>
          <w:color w:val="auto"/>
          <w:sz w:val="20"/>
        </w:rPr>
        <w:instrText>Surfaced</w:instrText>
      </w:r>
      <w:proofErr w:type="spellEnd"/>
      <w:r w:rsidRPr="00CC0B71">
        <w:rPr>
          <w:rStyle w:val="UniformLevel4Char"/>
          <w:b/>
          <w:bCs/>
          <w:iCs w:val="0"/>
          <w:color w:val="auto"/>
          <w:sz w:val="20"/>
        </w:rPr>
        <w:instrText>"</w:instrText>
      </w:r>
      <w:r w:rsidR="00D962A8" w:rsidRPr="00CC0B71">
        <w:rPr>
          <w:rStyle w:val="UniformLevel4Char"/>
          <w:b/>
          <w:bCs/>
          <w:iCs w:val="0"/>
          <w:color w:val="auto"/>
          <w:sz w:val="20"/>
        </w:rPr>
        <w:fldChar w:fldCharType="end"/>
      </w:r>
      <w:r w:rsidRPr="00064FDB">
        <w:t xml:space="preserve"> </w:t>
      </w:r>
      <w:r w:rsidRPr="008E561B">
        <w:rPr>
          <w:rStyle w:val="BodyTextChar"/>
        </w:rPr>
        <w:t>– Lumber that has been surfaced for the purpose of attaining smoothness of surface and uniformity of size.</w:t>
      </w:r>
    </w:p>
    <w:p w14:paraId="26445B87" w14:textId="425E47FE" w:rsidR="005A6C37" w:rsidRPr="000C38F0" w:rsidRDefault="005A6C37" w:rsidP="009D6532">
      <w:pPr>
        <w:pStyle w:val="BodyText"/>
        <w:tabs>
          <w:tab w:val="left" w:pos="360"/>
          <w:tab w:val="left" w:pos="1620"/>
        </w:tabs>
        <w:ind w:left="720"/>
      </w:pPr>
      <w:bookmarkStart w:id="254" w:name="_Toc159474234"/>
      <w:r w:rsidRPr="00CC0B71">
        <w:rPr>
          <w:rStyle w:val="UniformLevel4Char"/>
          <w:b/>
          <w:bCs/>
          <w:iCs w:val="0"/>
          <w:color w:val="auto"/>
          <w:sz w:val="20"/>
        </w:rPr>
        <w:t>2.12.1.3.</w:t>
      </w:r>
      <w:r w:rsidR="002D45ED" w:rsidRPr="00CC0B71">
        <w:rPr>
          <w:rStyle w:val="UniformLevel4Char"/>
          <w:b/>
          <w:bCs/>
          <w:iCs w:val="0"/>
          <w:color w:val="auto"/>
          <w:sz w:val="20"/>
        </w:rPr>
        <w:tab/>
      </w:r>
      <w:r w:rsidRPr="00CC0B71">
        <w:rPr>
          <w:rStyle w:val="UniformLevel4Char"/>
          <w:b/>
          <w:bCs/>
          <w:iCs w:val="0"/>
          <w:color w:val="auto"/>
          <w:sz w:val="20"/>
        </w:rPr>
        <w:t xml:space="preserve">Kiln </w:t>
      </w:r>
      <w:r w:rsidR="004C292F" w:rsidRPr="00CC0B71">
        <w:rPr>
          <w:rStyle w:val="UniformLevel4Char"/>
          <w:b/>
          <w:bCs/>
          <w:iCs w:val="0"/>
          <w:color w:val="auto"/>
          <w:sz w:val="20"/>
        </w:rPr>
        <w:t>D</w:t>
      </w:r>
      <w:r w:rsidRPr="00CC0B71">
        <w:rPr>
          <w:rStyle w:val="UniformLevel4Char"/>
          <w:b/>
          <w:bCs/>
          <w:iCs w:val="0"/>
          <w:color w:val="auto"/>
          <w:sz w:val="20"/>
        </w:rPr>
        <w:t>rying.</w:t>
      </w:r>
      <w:bookmarkEnd w:id="254"/>
      <w:r w:rsidRPr="00064FDB">
        <w:t xml:space="preserve"> </w:t>
      </w:r>
      <w:r w:rsidRPr="008E561B">
        <w:rPr>
          <w:rStyle w:val="BodyTextChar"/>
        </w:rPr>
        <w:t>– A specialized process used to minimize dimensional changes in service.  Hardwood lumber</w:t>
      </w:r>
      <w:r w:rsidR="00D962A8" w:rsidRPr="008E561B">
        <w:rPr>
          <w:rStyle w:val="BodyTextChar"/>
          <w:b/>
          <w:bCs/>
        </w:rPr>
        <w:fldChar w:fldCharType="begin"/>
      </w:r>
      <w:proofErr w:type="spellStart"/>
      <w:r w:rsidRPr="008E561B">
        <w:rPr>
          <w:rStyle w:val="BodyTextChar"/>
        </w:rPr>
        <w:instrText>xe</w:instrText>
      </w:r>
      <w:proofErr w:type="spellEnd"/>
      <w:r w:rsidRPr="008E561B">
        <w:rPr>
          <w:rStyle w:val="BodyTextChar"/>
        </w:rPr>
        <w:instrText xml:space="preserve"> "</w:instrText>
      </w:r>
      <w:proofErr w:type="spellStart"/>
      <w:proofErr w:type="gramStart"/>
      <w:r w:rsidRPr="008E561B">
        <w:rPr>
          <w:rStyle w:val="BodyTextChar"/>
        </w:rPr>
        <w:instrText>Lumber:Hardwood</w:instrText>
      </w:r>
      <w:proofErr w:type="gramEnd"/>
      <w:r w:rsidRPr="008E561B">
        <w:rPr>
          <w:rStyle w:val="BodyTextChar"/>
        </w:rPr>
        <w:instrText>:Kiln</w:instrText>
      </w:r>
      <w:proofErr w:type="spellEnd"/>
      <w:r w:rsidRPr="008E561B">
        <w:rPr>
          <w:rStyle w:val="BodyTextChar"/>
        </w:rPr>
        <w:instrText xml:space="preserve"> drying"</w:instrText>
      </w:r>
      <w:r w:rsidR="00D962A8" w:rsidRPr="008E561B">
        <w:rPr>
          <w:rStyle w:val="BodyTextChar"/>
          <w:b/>
          <w:bCs/>
        </w:rPr>
        <w:fldChar w:fldCharType="end"/>
      </w:r>
      <w:r w:rsidRPr="000C38F0">
        <w:t xml:space="preserve"> used for most products must have moisture removed by placing it in a drying kiln with controlled humidity and heat for a period of time determined by the initial and the final moisture content, the species</w:t>
      </w:r>
      <w:r w:rsidR="00D962A8" w:rsidRPr="008E561B">
        <w:rPr>
          <w:rStyle w:val="BodyTextChar"/>
          <w:b/>
          <w:bCs/>
        </w:rPr>
        <w:fldChar w:fldCharType="begin"/>
      </w:r>
      <w:proofErr w:type="spellStart"/>
      <w:r w:rsidRPr="008E561B">
        <w:rPr>
          <w:rStyle w:val="BodyTextChar"/>
        </w:rPr>
        <w:instrText>xe</w:instrText>
      </w:r>
      <w:proofErr w:type="spellEnd"/>
      <w:r w:rsidRPr="008E561B">
        <w:rPr>
          <w:rStyle w:val="BodyTextChar"/>
        </w:rPr>
        <w:instrText xml:space="preserve"> "</w:instrText>
      </w:r>
      <w:proofErr w:type="spellStart"/>
      <w:r w:rsidRPr="008E561B">
        <w:rPr>
          <w:rStyle w:val="BodyTextChar"/>
        </w:rPr>
        <w:instrText>Species:Lumber</w:instrText>
      </w:r>
      <w:proofErr w:type="spellEnd"/>
      <w:r w:rsidRPr="008E561B">
        <w:rPr>
          <w:rStyle w:val="BodyTextChar"/>
        </w:rPr>
        <w:instrText>"</w:instrText>
      </w:r>
      <w:r w:rsidR="00D962A8" w:rsidRPr="008E561B">
        <w:rPr>
          <w:rStyle w:val="BodyTextChar"/>
          <w:b/>
          <w:bCs/>
        </w:rPr>
        <w:fldChar w:fldCharType="end"/>
      </w:r>
      <w:r w:rsidRPr="000C38F0">
        <w:t>, and the thickness.</w:t>
      </w:r>
    </w:p>
    <w:p w14:paraId="46BD8A02" w14:textId="46002F03" w:rsidR="005A6C37" w:rsidRPr="000C38F0" w:rsidRDefault="005A6C37" w:rsidP="009D6532">
      <w:pPr>
        <w:pStyle w:val="BodyText"/>
        <w:tabs>
          <w:tab w:val="left" w:pos="360"/>
          <w:tab w:val="left" w:pos="1620"/>
        </w:tabs>
        <w:ind w:left="720"/>
      </w:pPr>
      <w:bookmarkStart w:id="255" w:name="_Toc159474235"/>
      <w:r w:rsidRPr="00CC0B71">
        <w:rPr>
          <w:rStyle w:val="UniformLevel4Char"/>
          <w:b/>
          <w:bCs/>
          <w:iCs w:val="0"/>
          <w:color w:val="auto"/>
          <w:sz w:val="20"/>
        </w:rPr>
        <w:t>2.12.1.4.</w:t>
      </w:r>
      <w:r w:rsidR="002D45ED" w:rsidRPr="00CC0B71">
        <w:rPr>
          <w:rStyle w:val="UniformLevel4Char"/>
          <w:b/>
          <w:bCs/>
          <w:iCs w:val="0"/>
          <w:color w:val="auto"/>
          <w:sz w:val="20"/>
        </w:rPr>
        <w:tab/>
      </w:r>
      <w:r w:rsidRPr="00CC0B71">
        <w:rPr>
          <w:rStyle w:val="UniformLevel4Char"/>
          <w:b/>
          <w:bCs/>
          <w:iCs w:val="0"/>
          <w:color w:val="auto"/>
          <w:sz w:val="20"/>
        </w:rPr>
        <w:t xml:space="preserve">Surface </w:t>
      </w:r>
      <w:r w:rsidR="004C292F" w:rsidRPr="00CC0B71">
        <w:rPr>
          <w:rStyle w:val="UniformLevel4Char"/>
          <w:b/>
          <w:bCs/>
          <w:iCs w:val="0"/>
          <w:color w:val="auto"/>
          <w:sz w:val="20"/>
        </w:rPr>
        <w:t>M</w:t>
      </w:r>
      <w:r w:rsidRPr="00CC0B71">
        <w:rPr>
          <w:rStyle w:val="UniformLevel4Char"/>
          <w:b/>
          <w:bCs/>
          <w:iCs w:val="0"/>
          <w:color w:val="auto"/>
          <w:sz w:val="20"/>
        </w:rPr>
        <w:t>easure.</w:t>
      </w:r>
      <w:bookmarkEnd w:id="255"/>
      <w:r w:rsidRPr="00064FDB">
        <w:t xml:space="preserve"> </w:t>
      </w:r>
      <w:r w:rsidRPr="008E561B">
        <w:rPr>
          <w:rStyle w:val="BodyTextChar"/>
        </w:rPr>
        <w:t>– A rounded area measurement for hardwood lumber</w:t>
      </w:r>
      <w:r w:rsidR="00D962A8" w:rsidRPr="008E561B">
        <w:rPr>
          <w:rStyle w:val="BodyTextChar"/>
          <w:b/>
          <w:bCs/>
        </w:rPr>
        <w:fldChar w:fldCharType="begin"/>
      </w:r>
      <w:proofErr w:type="spellStart"/>
      <w:r w:rsidRPr="008E561B">
        <w:rPr>
          <w:rStyle w:val="BodyTextChar"/>
        </w:rPr>
        <w:instrText>xe</w:instrText>
      </w:r>
      <w:proofErr w:type="spellEnd"/>
      <w:r w:rsidRPr="008E561B">
        <w:rPr>
          <w:rStyle w:val="BodyTextChar"/>
        </w:rPr>
        <w:instrText xml:space="preserve"> "</w:instrText>
      </w:r>
      <w:proofErr w:type="spellStart"/>
      <w:proofErr w:type="gramStart"/>
      <w:r w:rsidRPr="008E561B">
        <w:rPr>
          <w:rStyle w:val="BodyTextChar"/>
        </w:rPr>
        <w:instrText>Lumber:Hardwood</w:instrText>
      </w:r>
      <w:proofErr w:type="gramEnd"/>
      <w:r w:rsidRPr="008E561B">
        <w:rPr>
          <w:rStyle w:val="BodyTextChar"/>
        </w:rPr>
        <w:instrText>:Surface</w:instrText>
      </w:r>
      <w:proofErr w:type="spellEnd"/>
      <w:r w:rsidRPr="008E561B">
        <w:rPr>
          <w:rStyle w:val="BodyTextChar"/>
        </w:rPr>
        <w:instrText xml:space="preserve"> measure"</w:instrText>
      </w:r>
      <w:r w:rsidR="00D962A8" w:rsidRPr="008E561B">
        <w:rPr>
          <w:rStyle w:val="BodyTextChar"/>
          <w:b/>
          <w:bCs/>
        </w:rPr>
        <w:fldChar w:fldCharType="end"/>
      </w:r>
      <w:r w:rsidRPr="000C38F0">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14:paraId="5060A9F2" w14:textId="0FCF1A09" w:rsidR="005A6C37" w:rsidRPr="008E561B" w:rsidRDefault="005A6C37" w:rsidP="009D6532">
      <w:pPr>
        <w:pStyle w:val="BodyText"/>
        <w:tabs>
          <w:tab w:val="left" w:pos="360"/>
          <w:tab w:val="left" w:pos="1620"/>
        </w:tabs>
        <w:ind w:left="720"/>
        <w:rPr>
          <w:rStyle w:val="BodyTextChar"/>
          <w:iCs/>
        </w:rPr>
      </w:pPr>
      <w:bookmarkStart w:id="256" w:name="_Toc159474236"/>
      <w:r w:rsidRPr="00CC0B71">
        <w:rPr>
          <w:rStyle w:val="UniformLevel4Char"/>
          <w:b/>
          <w:bCs/>
          <w:iCs w:val="0"/>
          <w:color w:val="auto"/>
          <w:sz w:val="20"/>
        </w:rPr>
        <w:t xml:space="preserve">2.12.1.5. </w:t>
      </w:r>
      <w:r w:rsidR="002D45ED" w:rsidRPr="00CC0B71">
        <w:rPr>
          <w:rStyle w:val="UniformLevel4Char"/>
          <w:b/>
          <w:bCs/>
          <w:iCs w:val="0"/>
          <w:color w:val="auto"/>
          <w:sz w:val="20"/>
        </w:rPr>
        <w:tab/>
      </w:r>
      <w:r w:rsidRPr="00CC0B71">
        <w:rPr>
          <w:rStyle w:val="UniformLevel4Char"/>
          <w:b/>
          <w:bCs/>
          <w:iCs w:val="0"/>
          <w:color w:val="auto"/>
          <w:sz w:val="20"/>
        </w:rPr>
        <w:t>Species.</w:t>
      </w:r>
      <w:bookmarkEnd w:id="256"/>
      <w:r w:rsidR="00D962A8" w:rsidRPr="00064FDB">
        <w:fldChar w:fldCharType="begin"/>
      </w:r>
      <w:proofErr w:type="spellStart"/>
      <w:r w:rsidRPr="00064FDB">
        <w:instrText>xe</w:instrText>
      </w:r>
      <w:proofErr w:type="spellEnd"/>
      <w:r w:rsidRPr="00064FDB">
        <w:instrText xml:space="preserve"> "</w:instrText>
      </w:r>
      <w:proofErr w:type="spellStart"/>
      <w:proofErr w:type="gramStart"/>
      <w:r w:rsidRPr="00064FDB">
        <w:instrText>Species:Tree</w:instrText>
      </w:r>
      <w:proofErr w:type="spellEnd"/>
      <w:proofErr w:type="gramEnd"/>
      <w:r w:rsidRPr="00064FDB">
        <w:instrText>"</w:instrText>
      </w:r>
      <w:r w:rsidR="00D962A8" w:rsidRPr="00064FDB">
        <w:fldChar w:fldCharType="end"/>
      </w:r>
      <w:r w:rsidRPr="00064FDB">
        <w:t xml:space="preserve"> </w:t>
      </w:r>
      <w:r w:rsidRPr="008E561B">
        <w:rPr>
          <w:rStyle w:val="BodyTextChar"/>
        </w:rPr>
        <w:t>– The commercial name assigned to a species of trees.</w:t>
      </w:r>
    </w:p>
    <w:p w14:paraId="55917C71" w14:textId="74E46540" w:rsidR="005A6C37" w:rsidRPr="008E561B" w:rsidRDefault="005A6C37" w:rsidP="009D6532">
      <w:pPr>
        <w:pStyle w:val="BodyText"/>
        <w:tabs>
          <w:tab w:val="left" w:pos="360"/>
          <w:tab w:val="left" w:pos="1620"/>
        </w:tabs>
        <w:ind w:left="720"/>
        <w:rPr>
          <w:rStyle w:val="BodyTextChar"/>
          <w:iCs/>
        </w:rPr>
      </w:pPr>
      <w:bookmarkStart w:id="257" w:name="_Toc159474237"/>
      <w:r w:rsidRPr="00CC0B71">
        <w:rPr>
          <w:rStyle w:val="UniformLevel4Char"/>
          <w:b/>
          <w:bCs/>
          <w:iCs w:val="0"/>
          <w:color w:val="auto"/>
          <w:sz w:val="20"/>
        </w:rPr>
        <w:t>2.12.1.6.</w:t>
      </w:r>
      <w:r w:rsidR="002D45ED" w:rsidRPr="00CC0B71">
        <w:rPr>
          <w:rStyle w:val="UniformLevel4Char"/>
          <w:b/>
          <w:bCs/>
          <w:iCs w:val="0"/>
          <w:color w:val="auto"/>
          <w:sz w:val="20"/>
        </w:rPr>
        <w:tab/>
      </w:r>
      <w:r w:rsidRPr="00CC0B71">
        <w:rPr>
          <w:rStyle w:val="UniformLevel4Char"/>
          <w:b/>
          <w:bCs/>
          <w:iCs w:val="0"/>
          <w:color w:val="auto"/>
          <w:sz w:val="20"/>
        </w:rPr>
        <w:t xml:space="preserve">Species </w:t>
      </w:r>
      <w:r w:rsidR="004C292F" w:rsidRPr="00CC0B71">
        <w:rPr>
          <w:rStyle w:val="UniformLevel4Char"/>
          <w:b/>
          <w:bCs/>
          <w:iCs w:val="0"/>
          <w:color w:val="auto"/>
          <w:sz w:val="20"/>
        </w:rPr>
        <w:t>G</w:t>
      </w:r>
      <w:r w:rsidRPr="00CC0B71">
        <w:rPr>
          <w:rStyle w:val="UniformLevel4Char"/>
          <w:b/>
          <w:bCs/>
          <w:iCs w:val="0"/>
          <w:color w:val="auto"/>
          <w:sz w:val="20"/>
        </w:rPr>
        <w:t>roup.</w:t>
      </w:r>
      <w:bookmarkEnd w:id="257"/>
      <w:r w:rsidR="00D962A8" w:rsidRPr="00064FDB">
        <w:fldChar w:fldCharType="begin"/>
      </w:r>
      <w:proofErr w:type="spellStart"/>
      <w:r w:rsidRPr="00064FDB">
        <w:instrText>xe</w:instrText>
      </w:r>
      <w:proofErr w:type="spellEnd"/>
      <w:r w:rsidRPr="00064FDB">
        <w:instrText xml:space="preserve"> "Species group"</w:instrText>
      </w:r>
      <w:r w:rsidR="00D962A8" w:rsidRPr="00064FDB">
        <w:fldChar w:fldCharType="end"/>
      </w:r>
      <w:r w:rsidRPr="00064FDB">
        <w:t xml:space="preserve"> </w:t>
      </w:r>
      <w:r w:rsidRPr="008E561B">
        <w:rPr>
          <w:rStyle w:val="BodyTextChar"/>
        </w:rPr>
        <w:t>– The commercial name assigned to two or more individual species having similar characteristics.</w:t>
      </w:r>
    </w:p>
    <w:p w14:paraId="7BA24A11" w14:textId="1E0B91D4" w:rsidR="005A6C37" w:rsidRPr="008E561B" w:rsidRDefault="005A6C37" w:rsidP="009D6532">
      <w:pPr>
        <w:pStyle w:val="BodyText"/>
        <w:tabs>
          <w:tab w:val="left" w:pos="360"/>
          <w:tab w:val="left" w:pos="1620"/>
        </w:tabs>
        <w:ind w:left="720"/>
        <w:rPr>
          <w:rStyle w:val="BodyTextChar"/>
          <w:iCs/>
        </w:rPr>
      </w:pPr>
      <w:bookmarkStart w:id="258" w:name="_Toc159474238"/>
      <w:r w:rsidRPr="00CC0B71">
        <w:rPr>
          <w:rStyle w:val="UniformLevel4Char"/>
          <w:b/>
          <w:bCs/>
          <w:iCs w:val="0"/>
          <w:color w:val="auto"/>
          <w:sz w:val="20"/>
        </w:rPr>
        <w:t>2.12.1.7.</w:t>
      </w:r>
      <w:r w:rsidR="002D45ED" w:rsidRPr="00CC0B71">
        <w:rPr>
          <w:rStyle w:val="UniformLevel4Char"/>
          <w:b/>
          <w:bCs/>
          <w:iCs w:val="0"/>
          <w:color w:val="auto"/>
          <w:sz w:val="20"/>
        </w:rPr>
        <w:tab/>
      </w:r>
      <w:r w:rsidRPr="00CC0B71">
        <w:rPr>
          <w:rStyle w:val="UniformLevel4Char"/>
          <w:b/>
          <w:bCs/>
          <w:iCs w:val="0"/>
          <w:color w:val="auto"/>
          <w:sz w:val="20"/>
        </w:rPr>
        <w:t xml:space="preserve">Standard </w:t>
      </w:r>
      <w:r w:rsidR="004C292F" w:rsidRPr="00CC0B71">
        <w:rPr>
          <w:rStyle w:val="UniformLevel4Char"/>
          <w:b/>
          <w:bCs/>
          <w:iCs w:val="0"/>
          <w:color w:val="auto"/>
          <w:sz w:val="20"/>
        </w:rPr>
        <w:t>L</w:t>
      </w:r>
      <w:r w:rsidRPr="00CC0B71">
        <w:rPr>
          <w:rStyle w:val="UniformLevel4Char"/>
          <w:b/>
          <w:bCs/>
          <w:iCs w:val="0"/>
          <w:color w:val="auto"/>
          <w:sz w:val="20"/>
        </w:rPr>
        <w:t>engths.</w:t>
      </w:r>
      <w:bookmarkEnd w:id="258"/>
      <w:r w:rsidR="00D962A8" w:rsidRPr="00CC0B71">
        <w:rPr>
          <w:rStyle w:val="UniformLevel4Char"/>
          <w:b/>
          <w:bCs/>
          <w:iCs w:val="0"/>
          <w:color w:val="auto"/>
          <w:sz w:val="20"/>
        </w:rPr>
        <w:fldChar w:fldCharType="begin"/>
      </w:r>
      <w:proofErr w:type="spellStart"/>
      <w:r w:rsidRPr="00CC0B71">
        <w:rPr>
          <w:rStyle w:val="UniformLevel4Char"/>
          <w:b/>
          <w:bCs/>
          <w:iCs w:val="0"/>
          <w:color w:val="auto"/>
          <w:sz w:val="20"/>
        </w:rPr>
        <w:instrText>xe</w:instrText>
      </w:r>
      <w:proofErr w:type="spellEnd"/>
      <w:r w:rsidRPr="00CC0B71">
        <w:rPr>
          <w:rStyle w:val="UniformLevel4Char"/>
          <w:b/>
          <w:bCs/>
          <w:iCs w:val="0"/>
          <w:color w:val="auto"/>
          <w:sz w:val="20"/>
        </w:rPr>
        <w:instrText xml:space="preserve"> "Standard lengths"</w:instrText>
      </w:r>
      <w:r w:rsidR="00D962A8" w:rsidRPr="00CC0B71">
        <w:rPr>
          <w:rStyle w:val="UniformLevel4Char"/>
          <w:b/>
          <w:bCs/>
          <w:iCs w:val="0"/>
          <w:color w:val="auto"/>
          <w:sz w:val="20"/>
        </w:rPr>
        <w:fldChar w:fldCharType="end"/>
      </w:r>
      <w:r w:rsidRPr="008E561B">
        <w:rPr>
          <w:rStyle w:val="BodyTextChar"/>
        </w:rPr>
        <w:t xml:space="preserve"> – 4</w:t>
      </w:r>
      <w:r w:rsidR="00384D31">
        <w:rPr>
          <w:rStyle w:val="BodyTextChar"/>
        </w:rPr>
        <w:t xml:space="preserve"> ft</w:t>
      </w:r>
      <w:r w:rsidRPr="008E561B">
        <w:rPr>
          <w:rStyle w:val="BodyTextChar"/>
        </w:rPr>
        <w:t>, 5</w:t>
      </w:r>
      <w:r w:rsidR="00384D31">
        <w:rPr>
          <w:rStyle w:val="BodyTextChar"/>
        </w:rPr>
        <w:t xml:space="preserve"> ft</w:t>
      </w:r>
      <w:r w:rsidRPr="008E561B">
        <w:rPr>
          <w:rStyle w:val="BodyTextChar"/>
        </w:rPr>
        <w:t>, 6</w:t>
      </w:r>
      <w:r w:rsidR="00384D31">
        <w:rPr>
          <w:rStyle w:val="BodyTextChar"/>
        </w:rPr>
        <w:t xml:space="preserve"> ft</w:t>
      </w:r>
      <w:r w:rsidRPr="008E561B">
        <w:rPr>
          <w:rStyle w:val="BodyTextChar"/>
        </w:rPr>
        <w:t>, 7</w:t>
      </w:r>
      <w:r w:rsidR="00384D31">
        <w:rPr>
          <w:rStyle w:val="BodyTextChar"/>
        </w:rPr>
        <w:t xml:space="preserve"> ft</w:t>
      </w:r>
      <w:r w:rsidRPr="008E561B">
        <w:rPr>
          <w:rStyle w:val="BodyTextChar"/>
        </w:rPr>
        <w:t>, 8</w:t>
      </w:r>
      <w:r w:rsidR="00384D31">
        <w:rPr>
          <w:rStyle w:val="BodyTextChar"/>
        </w:rPr>
        <w:t xml:space="preserve"> ft</w:t>
      </w:r>
      <w:r w:rsidRPr="008E561B">
        <w:rPr>
          <w:rStyle w:val="BodyTextChar"/>
        </w:rPr>
        <w:t>, 9</w:t>
      </w:r>
      <w:r w:rsidR="00384D31">
        <w:rPr>
          <w:rStyle w:val="BodyTextChar"/>
        </w:rPr>
        <w:t xml:space="preserve"> ft</w:t>
      </w:r>
      <w:r w:rsidRPr="008E561B">
        <w:rPr>
          <w:rStyle w:val="BodyTextChar"/>
        </w:rPr>
        <w:t>, 10</w:t>
      </w:r>
      <w:r w:rsidR="00384D31">
        <w:rPr>
          <w:rStyle w:val="BodyTextChar"/>
        </w:rPr>
        <w:t xml:space="preserve"> ft</w:t>
      </w:r>
      <w:r w:rsidRPr="008E561B">
        <w:rPr>
          <w:rStyle w:val="BodyTextChar"/>
        </w:rPr>
        <w:t>, 11</w:t>
      </w:r>
      <w:r w:rsidR="00384D31">
        <w:rPr>
          <w:rStyle w:val="BodyTextChar"/>
        </w:rPr>
        <w:t xml:space="preserve"> ft</w:t>
      </w:r>
      <w:r w:rsidRPr="008E561B">
        <w:rPr>
          <w:rStyle w:val="BodyTextChar"/>
        </w:rPr>
        <w:t>, 12</w:t>
      </w:r>
      <w:r w:rsidR="00384D31">
        <w:rPr>
          <w:rStyle w:val="BodyTextChar"/>
        </w:rPr>
        <w:t xml:space="preserve"> ft</w:t>
      </w:r>
      <w:r w:rsidRPr="008E561B">
        <w:rPr>
          <w:rStyle w:val="BodyTextChar"/>
        </w:rPr>
        <w:t>, 13</w:t>
      </w:r>
      <w:r w:rsidR="00384D31">
        <w:rPr>
          <w:rStyle w:val="BodyTextChar"/>
        </w:rPr>
        <w:t xml:space="preserve"> ft</w:t>
      </w:r>
      <w:r w:rsidRPr="008E561B">
        <w:rPr>
          <w:rStyle w:val="BodyTextChar"/>
        </w:rPr>
        <w:t>, 14</w:t>
      </w:r>
      <w:r w:rsidR="00384D31">
        <w:rPr>
          <w:rStyle w:val="BodyTextChar"/>
        </w:rPr>
        <w:t xml:space="preserve"> ft</w:t>
      </w:r>
      <w:r w:rsidRPr="008E561B">
        <w:rPr>
          <w:rStyle w:val="BodyTextChar"/>
        </w:rPr>
        <w:t>, 15</w:t>
      </w:r>
      <w:r w:rsidR="00384D31">
        <w:rPr>
          <w:rStyle w:val="BodyTextChar"/>
        </w:rPr>
        <w:t xml:space="preserve"> ft</w:t>
      </w:r>
      <w:r w:rsidRPr="008E561B">
        <w:rPr>
          <w:rStyle w:val="BodyTextChar"/>
        </w:rPr>
        <w:t>, or 16 feet.  Fractional lengths are rounded down to the next lower standard length (for example, if a board is 6</w:t>
      </w:r>
      <w:r w:rsidR="00407A89" w:rsidRPr="008E561B">
        <w:rPr>
          <w:rStyle w:val="BodyTextChar"/>
        </w:rPr>
        <w:t xml:space="preserve"> </w:t>
      </w:r>
      <w:r w:rsidRPr="008E561B">
        <w:rPr>
          <w:rStyle w:val="BodyTextChar"/>
        </w:rPr>
        <w:t>ft 8</w:t>
      </w:r>
      <w:r w:rsidR="00407A89" w:rsidRPr="008E561B">
        <w:rPr>
          <w:rStyle w:val="BodyTextChar"/>
        </w:rPr>
        <w:t xml:space="preserve"> </w:t>
      </w:r>
      <w:r w:rsidRPr="008E561B">
        <w:rPr>
          <w:rStyle w:val="BodyTextChar"/>
        </w:rPr>
        <w:t>in long, its length is rounded down to 6 ft).</w:t>
      </w:r>
    </w:p>
    <w:p w14:paraId="573B551F" w14:textId="67D73B1D" w:rsidR="005A6C37" w:rsidRPr="00FC210D" w:rsidRDefault="005A6C37" w:rsidP="009D6532">
      <w:pPr>
        <w:pStyle w:val="BodyText"/>
        <w:tabs>
          <w:tab w:val="left" w:pos="360"/>
          <w:tab w:val="left" w:pos="1620"/>
        </w:tabs>
        <w:ind w:left="720"/>
        <w:rPr>
          <w:rStyle w:val="BodyTextChar"/>
          <w:iCs/>
        </w:rPr>
      </w:pPr>
      <w:bookmarkStart w:id="259" w:name="_Toc159474239"/>
      <w:r w:rsidRPr="00CC0B71">
        <w:rPr>
          <w:rStyle w:val="UniformLevel4Char"/>
          <w:b/>
          <w:bCs/>
          <w:iCs w:val="0"/>
          <w:color w:val="auto"/>
          <w:sz w:val="20"/>
        </w:rPr>
        <w:lastRenderedPageBreak/>
        <w:t>2.12.1.8.</w:t>
      </w:r>
      <w:r w:rsidR="002D45ED" w:rsidRPr="00CC0B71">
        <w:rPr>
          <w:rStyle w:val="UniformLevel4Char"/>
          <w:b/>
          <w:bCs/>
          <w:iCs w:val="0"/>
          <w:color w:val="auto"/>
          <w:sz w:val="20"/>
        </w:rPr>
        <w:tab/>
      </w:r>
      <w:r w:rsidRPr="00CC0B71">
        <w:rPr>
          <w:rStyle w:val="UniformLevel4Char"/>
          <w:b/>
          <w:bCs/>
          <w:iCs w:val="0"/>
          <w:color w:val="auto"/>
          <w:sz w:val="20"/>
        </w:rPr>
        <w:t xml:space="preserve">Stock </w:t>
      </w:r>
      <w:r w:rsidR="0072415A" w:rsidRPr="00CC0B71">
        <w:rPr>
          <w:rStyle w:val="UniformLevel4Char"/>
          <w:b/>
          <w:bCs/>
          <w:iCs w:val="0"/>
          <w:color w:val="auto"/>
          <w:sz w:val="20"/>
        </w:rPr>
        <w:t>W</w:t>
      </w:r>
      <w:r w:rsidRPr="00CC0B71">
        <w:rPr>
          <w:rStyle w:val="UniformLevel4Char"/>
          <w:b/>
          <w:bCs/>
          <w:iCs w:val="0"/>
          <w:color w:val="auto"/>
          <w:sz w:val="20"/>
        </w:rPr>
        <w:t>idths.</w:t>
      </w:r>
      <w:bookmarkEnd w:id="259"/>
      <w:r w:rsidRPr="00407A89">
        <w:t xml:space="preserve"> </w:t>
      </w:r>
      <w:r w:rsidRPr="00FC210D">
        <w:rPr>
          <w:rStyle w:val="BodyTextChar"/>
        </w:rPr>
        <w:t>– Special items manufactured to predetermined widths, normally for retail sale.</w:t>
      </w:r>
    </w:p>
    <w:p w14:paraId="431A8EE6" w14:textId="7123F50D" w:rsidR="005A6C37" w:rsidRPr="000C38F0" w:rsidRDefault="005A6C37" w:rsidP="009D6532">
      <w:pPr>
        <w:pStyle w:val="BodyText"/>
        <w:tabs>
          <w:tab w:val="left" w:pos="360"/>
          <w:tab w:val="left" w:pos="1080"/>
        </w:tabs>
        <w:ind w:left="360"/>
      </w:pPr>
      <w:bookmarkStart w:id="260" w:name="_Toc159474240"/>
      <w:bookmarkStart w:id="261" w:name="_Toc173472883"/>
      <w:r w:rsidRPr="00CC0B71">
        <w:rPr>
          <w:rStyle w:val="UniformLevel3Char"/>
          <w:b/>
          <w:color w:val="auto"/>
          <w:sz w:val="20"/>
        </w:rPr>
        <w:t>2.12.2.</w:t>
      </w:r>
      <w:r w:rsidR="002D45ED" w:rsidRPr="00CC0B71">
        <w:rPr>
          <w:rStyle w:val="UniformLevel3Char"/>
          <w:b/>
          <w:color w:val="auto"/>
          <w:sz w:val="20"/>
        </w:rPr>
        <w:tab/>
      </w:r>
      <w:r w:rsidRPr="00CC0B71">
        <w:rPr>
          <w:rStyle w:val="UniformLevel3Char"/>
          <w:b/>
          <w:color w:val="auto"/>
          <w:sz w:val="20"/>
        </w:rPr>
        <w:t>Identity.</w:t>
      </w:r>
      <w:bookmarkEnd w:id="260"/>
      <w:r w:rsidRPr="00CC0B71">
        <w:t xml:space="preserve"> – Representations shall include a declaration of identity</w:t>
      </w:r>
      <w:r w:rsidR="00B047A7" w:rsidRPr="000C38F0">
        <w:fldChar w:fldCharType="begin"/>
      </w:r>
      <w:r w:rsidR="00B047A7" w:rsidRPr="00CC0B71">
        <w:instrText xml:space="preserve"> XE "</w:instrText>
      </w:r>
      <w:proofErr w:type="spellStart"/>
      <w:proofErr w:type="gramStart"/>
      <w:r w:rsidR="00B047A7" w:rsidRPr="00CC0B71">
        <w:instrText>Identity:Declaration</w:instrText>
      </w:r>
      <w:proofErr w:type="spellEnd"/>
      <w:proofErr w:type="gramEnd"/>
      <w:r w:rsidR="00B047A7" w:rsidRPr="00CC0B71">
        <w:instrText xml:space="preserve">" </w:instrText>
      </w:r>
      <w:r w:rsidR="00B047A7" w:rsidRPr="000C38F0">
        <w:fldChar w:fldCharType="end"/>
      </w:r>
      <w:r w:rsidRPr="000C38F0">
        <w:t xml:space="preserve"> that specifies the species or species group.</w:t>
      </w:r>
      <w:bookmarkEnd w:id="261"/>
    </w:p>
    <w:p w14:paraId="3B97DB2B" w14:textId="5D15C718" w:rsidR="005A6C37" w:rsidRPr="00F54626" w:rsidRDefault="005A6C37" w:rsidP="009D6532">
      <w:pPr>
        <w:pStyle w:val="UniformLevel3"/>
        <w:tabs>
          <w:tab w:val="left" w:pos="360"/>
          <w:tab w:val="left" w:pos="1080"/>
        </w:tabs>
        <w:spacing w:after="240"/>
        <w:rPr>
          <w:b/>
          <w:iCs w:val="0"/>
          <w:sz w:val="20"/>
          <w:szCs w:val="20"/>
        </w:rPr>
      </w:pPr>
      <w:bookmarkStart w:id="262" w:name="_Toc173472884"/>
      <w:bookmarkStart w:id="263" w:name="_Toc159474241"/>
      <w:r w:rsidRPr="00F54626">
        <w:rPr>
          <w:b/>
          <w:iCs w:val="0"/>
          <w:sz w:val="20"/>
        </w:rPr>
        <w:t>2.12.3.</w:t>
      </w:r>
      <w:r w:rsidR="00F378F2" w:rsidRPr="00F54626">
        <w:rPr>
          <w:b/>
          <w:iCs w:val="0"/>
          <w:sz w:val="20"/>
          <w:szCs w:val="20"/>
        </w:rPr>
        <w:tab/>
      </w:r>
      <w:r w:rsidRPr="00F54626">
        <w:rPr>
          <w:b/>
          <w:iCs w:val="0"/>
          <w:sz w:val="20"/>
        </w:rPr>
        <w:t>Surfaced (S4S) Lumber Manufactured to Stock Widths.</w:t>
      </w:r>
      <w:bookmarkEnd w:id="262"/>
      <w:bookmarkEnd w:id="263"/>
      <w:r w:rsidRPr="00F54626">
        <w:rPr>
          <w:b/>
          <w:iCs w:val="0"/>
          <w:sz w:val="20"/>
          <w:szCs w:val="20"/>
        </w:rPr>
        <w:t xml:space="preserve"> </w:t>
      </w:r>
    </w:p>
    <w:p w14:paraId="1AAB2CDA" w14:textId="2093C797" w:rsidR="005A6C37" w:rsidRPr="00CC0B71" w:rsidRDefault="005A6C37" w:rsidP="009D6532">
      <w:pPr>
        <w:pStyle w:val="BodyText"/>
        <w:tabs>
          <w:tab w:val="left" w:pos="360"/>
          <w:tab w:val="left" w:pos="1620"/>
        </w:tabs>
        <w:ind w:left="720"/>
      </w:pPr>
      <w:bookmarkStart w:id="264" w:name="_Toc159474242"/>
      <w:r w:rsidRPr="00CC0B71">
        <w:rPr>
          <w:rStyle w:val="UniformLevel4Char"/>
          <w:b/>
          <w:bCs/>
          <w:iCs w:val="0"/>
          <w:color w:val="auto"/>
          <w:sz w:val="20"/>
        </w:rPr>
        <w:t>2.12.3.1.</w:t>
      </w:r>
      <w:r w:rsidR="002D45ED" w:rsidRPr="00CC0B71">
        <w:rPr>
          <w:rStyle w:val="UniformLevel4Char"/>
          <w:b/>
          <w:bCs/>
          <w:iCs w:val="0"/>
          <w:color w:val="auto"/>
          <w:sz w:val="20"/>
        </w:rPr>
        <w:tab/>
      </w:r>
      <w:r w:rsidRPr="00CC0B71">
        <w:rPr>
          <w:rStyle w:val="UniformLevel4Char"/>
          <w:b/>
          <w:bCs/>
          <w:iCs w:val="0"/>
          <w:color w:val="auto"/>
          <w:sz w:val="20"/>
        </w:rPr>
        <w:t>Quantity.</w:t>
      </w:r>
      <w:bookmarkEnd w:id="264"/>
      <w:r w:rsidRPr="00CC0B71">
        <w:t xml:space="preserve"> – Representations shall be in terms of one of the following:</w:t>
      </w:r>
    </w:p>
    <w:p w14:paraId="5BF878D3" w14:textId="77777777" w:rsidR="005A6C37" w:rsidRPr="00064FDB" w:rsidRDefault="005A6C37" w:rsidP="009D6532">
      <w:pPr>
        <w:pStyle w:val="BodyText"/>
        <w:tabs>
          <w:tab w:val="left" w:pos="360"/>
        </w:tabs>
        <w:ind w:left="1440" w:hanging="360"/>
        <w:rPr>
          <w:szCs w:val="20"/>
        </w:rPr>
      </w:pPr>
      <w:r w:rsidRPr="00064FDB">
        <w:rPr>
          <w:szCs w:val="20"/>
        </w:rPr>
        <w:t>(a)</w:t>
      </w:r>
      <w:r w:rsidRPr="00064FDB">
        <w:rPr>
          <w:szCs w:val="20"/>
        </w:rPr>
        <w:tab/>
        <w:t>by linear measure when surfaced width and thickness are stated</w:t>
      </w:r>
      <w:r w:rsidR="00AD61DA" w:rsidRPr="00064FDB">
        <w:rPr>
          <w:szCs w:val="20"/>
        </w:rPr>
        <w:t xml:space="preserve">; </w:t>
      </w:r>
      <w:r w:rsidRPr="00064FDB">
        <w:rPr>
          <w:szCs w:val="20"/>
        </w:rPr>
        <w:t>or</w:t>
      </w:r>
    </w:p>
    <w:p w14:paraId="462F5C21" w14:textId="77777777" w:rsidR="005A6C37" w:rsidRPr="00064FDB" w:rsidRDefault="005A6C37" w:rsidP="009D6532">
      <w:pPr>
        <w:pStyle w:val="BodyText"/>
        <w:tabs>
          <w:tab w:val="left" w:pos="360"/>
        </w:tabs>
        <w:ind w:left="1440" w:hanging="360"/>
        <w:rPr>
          <w:szCs w:val="20"/>
        </w:rPr>
      </w:pPr>
      <w:r w:rsidRPr="00064FDB">
        <w:rPr>
          <w:szCs w:val="20"/>
        </w:rPr>
        <w:t>(b)</w:t>
      </w:r>
      <w:r w:rsidRPr="00064FDB">
        <w:rPr>
          <w:szCs w:val="20"/>
        </w:rPr>
        <w:tab/>
        <w:t>by count when length and surfaced width and thickness are stated</w:t>
      </w:r>
      <w:r w:rsidR="00AD61DA" w:rsidRPr="00064FDB">
        <w:rPr>
          <w:szCs w:val="20"/>
        </w:rPr>
        <w:t xml:space="preserve">; </w:t>
      </w:r>
      <w:r w:rsidRPr="00064FDB">
        <w:rPr>
          <w:szCs w:val="20"/>
        </w:rPr>
        <w:t>or</w:t>
      </w:r>
    </w:p>
    <w:p w14:paraId="4CC93BB4" w14:textId="77777777" w:rsidR="005A6C37" w:rsidRPr="00064FDB" w:rsidRDefault="005A6C37" w:rsidP="009D6532">
      <w:pPr>
        <w:pStyle w:val="BodyText"/>
        <w:tabs>
          <w:tab w:val="left" w:pos="360"/>
        </w:tabs>
        <w:ind w:left="1440" w:hanging="360"/>
        <w:rPr>
          <w:szCs w:val="20"/>
        </w:rPr>
      </w:pPr>
      <w:r w:rsidRPr="00064FDB">
        <w:rPr>
          <w:szCs w:val="20"/>
        </w:rPr>
        <w:t>(c)</w:t>
      </w:r>
      <w:r w:rsidRPr="00064FDB">
        <w:rPr>
          <w:szCs w:val="20"/>
        </w:rPr>
        <w:tab/>
        <w:t>by surface measure (square feet) when a thickness is stated.</w:t>
      </w:r>
    </w:p>
    <w:p w14:paraId="3FDB3536" w14:textId="65BD6C7A" w:rsidR="005A6C37" w:rsidRPr="00786FA4" w:rsidRDefault="005A6C37" w:rsidP="009D6532">
      <w:pPr>
        <w:pStyle w:val="BodyText"/>
        <w:tabs>
          <w:tab w:val="left" w:pos="360"/>
          <w:tab w:val="left" w:pos="1620"/>
        </w:tabs>
        <w:ind w:left="720"/>
        <w:rPr>
          <w:rStyle w:val="BodyTextChar"/>
        </w:rPr>
      </w:pPr>
      <w:bookmarkStart w:id="265" w:name="_Toc159474243"/>
      <w:r w:rsidRPr="00CC0B71">
        <w:rPr>
          <w:rStyle w:val="UniformLevel4Char"/>
          <w:b/>
          <w:bCs/>
          <w:iCs w:val="0"/>
          <w:color w:val="auto"/>
          <w:sz w:val="20"/>
        </w:rPr>
        <w:t>2.12.3.2.</w:t>
      </w:r>
      <w:r w:rsidR="002D45ED" w:rsidRPr="00CC0B71">
        <w:rPr>
          <w:rStyle w:val="UniformLevel4Char"/>
          <w:b/>
          <w:bCs/>
          <w:iCs w:val="0"/>
          <w:color w:val="auto"/>
          <w:sz w:val="20"/>
        </w:rPr>
        <w:tab/>
      </w:r>
      <w:r w:rsidRPr="00CC0B71">
        <w:rPr>
          <w:rStyle w:val="UniformLevel4Char"/>
          <w:b/>
          <w:bCs/>
          <w:iCs w:val="0"/>
          <w:color w:val="auto"/>
          <w:sz w:val="20"/>
        </w:rPr>
        <w:t>Representations.</w:t>
      </w:r>
      <w:bookmarkEnd w:id="265"/>
      <w:r w:rsidR="00D962A8" w:rsidRPr="00064FDB">
        <w:fldChar w:fldCharType="begin"/>
      </w:r>
      <w:r w:rsidRPr="00064FDB">
        <w:instrText>xe "Representation"</w:instrText>
      </w:r>
      <w:r w:rsidR="00D962A8" w:rsidRPr="00064FDB">
        <w:fldChar w:fldCharType="end"/>
      </w:r>
      <w:r w:rsidRPr="00064FDB">
        <w:t xml:space="preserve"> </w:t>
      </w:r>
      <w:r w:rsidRPr="00786FA4">
        <w:rPr>
          <w:rStyle w:val="BodyTextChar"/>
        </w:rPr>
        <w:t>–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14:paraId="11E5C25E" w14:textId="69418AA2" w:rsidR="007F1F92" w:rsidRPr="000C38F0" w:rsidRDefault="005A6C37" w:rsidP="009D6532">
      <w:pPr>
        <w:pStyle w:val="BodyText"/>
        <w:tabs>
          <w:tab w:val="left" w:pos="360"/>
          <w:tab w:val="left" w:pos="1620"/>
        </w:tabs>
        <w:ind w:left="720"/>
      </w:pPr>
      <w:bookmarkStart w:id="266" w:name="_Toc159474244"/>
      <w:r w:rsidRPr="00CC0B71">
        <w:rPr>
          <w:rStyle w:val="UniformLevel4Char"/>
          <w:b/>
          <w:bCs/>
          <w:iCs w:val="0"/>
          <w:color w:val="auto"/>
          <w:sz w:val="20"/>
        </w:rPr>
        <w:t>2.12.3.3</w:t>
      </w:r>
      <w:r w:rsidR="003E730B" w:rsidRPr="00CC0B71">
        <w:rPr>
          <w:rStyle w:val="UniformLevel4Char"/>
          <w:b/>
          <w:bCs/>
          <w:iCs w:val="0"/>
          <w:color w:val="auto"/>
          <w:sz w:val="20"/>
        </w:rPr>
        <w:t>.</w:t>
      </w:r>
      <w:r w:rsidR="002D45ED" w:rsidRPr="00CC0B71">
        <w:rPr>
          <w:rStyle w:val="UniformLevel4Char"/>
          <w:b/>
          <w:bCs/>
          <w:iCs w:val="0"/>
          <w:color w:val="auto"/>
          <w:sz w:val="20"/>
        </w:rPr>
        <w:tab/>
      </w:r>
      <w:r w:rsidRPr="00CC0B71">
        <w:rPr>
          <w:rStyle w:val="UniformLevel4Char"/>
          <w:b/>
          <w:bCs/>
          <w:iCs w:val="0"/>
          <w:color w:val="auto"/>
          <w:sz w:val="20"/>
        </w:rPr>
        <w:t xml:space="preserve">Minimum surfaced sizes for </w:t>
      </w:r>
      <w:r w:rsidR="0072415A" w:rsidRPr="00CC0B71">
        <w:rPr>
          <w:rStyle w:val="UniformLevel4Char"/>
          <w:b/>
          <w:bCs/>
          <w:iCs w:val="0"/>
          <w:color w:val="auto"/>
          <w:sz w:val="20"/>
        </w:rPr>
        <w:t xml:space="preserve">Kiln Dried Lumber </w:t>
      </w:r>
      <w:r w:rsidRPr="00CC0B71">
        <w:rPr>
          <w:rStyle w:val="UniformLevel4Char"/>
          <w:b/>
          <w:bCs/>
          <w:iCs w:val="0"/>
          <w:color w:val="auto"/>
          <w:sz w:val="20"/>
        </w:rPr>
        <w:t>(width and thickness).</w:t>
      </w:r>
      <w:bookmarkEnd w:id="266"/>
      <w:r w:rsidRPr="00064FDB">
        <w:t xml:space="preserve"> </w:t>
      </w:r>
      <w:r w:rsidRPr="00786FA4">
        <w:rPr>
          <w:rStyle w:val="BodyTextChar"/>
        </w:rPr>
        <w:t xml:space="preserve">– </w:t>
      </w:r>
      <w:r w:rsidR="00B047A7" w:rsidRPr="00786FA4">
        <w:rPr>
          <w:rStyle w:val="BodyTextChar"/>
          <w:b/>
          <w:bCs/>
        </w:rPr>
        <w:fldChar w:fldCharType="begin"/>
      </w:r>
      <w:r w:rsidR="00B047A7" w:rsidRPr="00786FA4">
        <w:rPr>
          <w:rStyle w:val="BodyTextChar"/>
        </w:rPr>
        <w:instrText xml:space="preserve"> XE "</w:instrText>
      </w:r>
      <w:proofErr w:type="spellStart"/>
      <w:proofErr w:type="gramStart"/>
      <w:r w:rsidR="00B047A7" w:rsidRPr="00786FA4">
        <w:rPr>
          <w:rStyle w:val="BodyTextChar"/>
        </w:rPr>
        <w:instrText>Lumber:Kiln</w:instrText>
      </w:r>
      <w:proofErr w:type="spellEnd"/>
      <w:proofErr w:type="gramEnd"/>
      <w:r w:rsidR="00B047A7" w:rsidRPr="00786FA4">
        <w:rPr>
          <w:rStyle w:val="BodyTextChar"/>
        </w:rPr>
        <w:instrText xml:space="preserve"> dried" </w:instrText>
      </w:r>
      <w:r w:rsidR="00B047A7" w:rsidRPr="00786FA4">
        <w:rPr>
          <w:rStyle w:val="BodyTextChar"/>
          <w:b/>
          <w:bCs/>
        </w:rPr>
        <w:fldChar w:fldCharType="end"/>
      </w:r>
      <w:r w:rsidRPr="000C38F0">
        <w:t>Table 2. Minimum Surfaced Sizes</w:t>
      </w:r>
      <w:r w:rsidR="007840E4" w:rsidRPr="000C38F0">
        <w:t xml:space="preserve"> for Kiln Dried Hardwood Lumber</w:t>
      </w:r>
      <w:r w:rsidRPr="000C38F0">
        <w:t xml:space="preserve"> shows the minimum sizes for the stock widths listed.  This table includes dimensions for thicknesses of 1 in and 2 in thick stock lumber.  Hardwood lumber is also manufactured in thicknesses of 1</w:t>
      </w:r>
      <w:r w:rsidR="00407A89" w:rsidRPr="000C38F0">
        <w:t xml:space="preserve"> </w:t>
      </w:r>
      <w:r w:rsidR="00B9075F" w:rsidRPr="000C38F0">
        <w:t>1/4</w:t>
      </w:r>
      <w:r w:rsidR="00407A89" w:rsidRPr="000C38F0">
        <w:t xml:space="preserve"> </w:t>
      </w:r>
      <w:r w:rsidR="00AD61DA" w:rsidRPr="000C38F0">
        <w:t xml:space="preserve">in </w:t>
      </w:r>
      <w:r w:rsidRPr="000C38F0">
        <w:t>(1</w:t>
      </w:r>
      <w:r w:rsidR="00407A89" w:rsidRPr="000C38F0">
        <w:t xml:space="preserve"> </w:t>
      </w:r>
      <w:r w:rsidR="00AD61DA" w:rsidRPr="000C38F0">
        <w:t xml:space="preserve">in </w:t>
      </w:r>
      <w:r w:rsidRPr="000C38F0">
        <w:t>surfaced) and 1</w:t>
      </w:r>
      <w:r w:rsidR="00407A89" w:rsidRPr="000C38F0">
        <w:t xml:space="preserve"> </w:t>
      </w:r>
      <w:r w:rsidR="00B9075F" w:rsidRPr="000C38F0">
        <w:t>1/2</w:t>
      </w:r>
      <w:r w:rsidR="00407A89" w:rsidRPr="000C38F0">
        <w:t xml:space="preserve"> </w:t>
      </w:r>
      <w:r w:rsidR="00AD61DA" w:rsidRPr="000C38F0">
        <w:t xml:space="preserve">in </w:t>
      </w:r>
      <w:r w:rsidRPr="000C38F0">
        <w:t>(1</w:t>
      </w:r>
      <w:r w:rsidR="00407A89" w:rsidRPr="000C38F0">
        <w:t xml:space="preserve"> </w:t>
      </w:r>
      <w:r w:rsidRPr="000C38F0">
        <w:t>3/16</w:t>
      </w:r>
      <w:r w:rsidR="00407A89" w:rsidRPr="000C38F0">
        <w:t xml:space="preserve"> </w:t>
      </w:r>
      <w:r w:rsidR="00AD61DA" w:rsidRPr="000C38F0">
        <w:t xml:space="preserve">in </w:t>
      </w:r>
      <w:r w:rsidRPr="000C38F0">
        <w:t>surfaced).  For other thicknesses, use the nominal and minimum widths from the table.  For example:  a board with the nominal dimensions of 1</w:t>
      </w:r>
      <w:r w:rsidR="00407A89" w:rsidRPr="000C38F0">
        <w:t xml:space="preserve"> </w:t>
      </w:r>
      <w:r w:rsidR="00B9075F" w:rsidRPr="000C38F0">
        <w:t>1/4</w:t>
      </w:r>
      <w:r w:rsidR="00407A89" w:rsidRPr="000C38F0">
        <w:t xml:space="preserve"> </w:t>
      </w:r>
      <w:r w:rsidRPr="000C38F0">
        <w:t xml:space="preserve">in </w:t>
      </w:r>
      <w:r w:rsidR="00A85601" w:rsidRPr="000C38F0">
        <w:t>×</w:t>
      </w:r>
      <w:r w:rsidRPr="000C38F0">
        <w:t xml:space="preserve"> 4</w:t>
      </w:r>
      <w:r w:rsidR="00407A89" w:rsidRPr="000C38F0">
        <w:t xml:space="preserve"> </w:t>
      </w:r>
      <w:r w:rsidRPr="000C38F0">
        <w:t>in would have minimum thickness of 1 in and minimum width of 3</w:t>
      </w:r>
      <w:r w:rsidR="00407A89" w:rsidRPr="000C38F0">
        <w:t xml:space="preserve"> </w:t>
      </w:r>
      <w:r w:rsidR="00B9075F" w:rsidRPr="000C38F0">
        <w:t>1/2</w:t>
      </w:r>
      <w:r w:rsidR="00407A89" w:rsidRPr="000C38F0">
        <w:t xml:space="preserve"> </w:t>
      </w:r>
      <w:r w:rsidRPr="000C38F0">
        <w:t>in.</w:t>
      </w:r>
    </w:p>
    <w:p w14:paraId="3A8D7748" w14:textId="77777777" w:rsidR="008F28E0" w:rsidRDefault="008F28E0" w:rsidP="009D6532">
      <w:pPr>
        <w:tabs>
          <w:tab w:val="left" w:pos="360"/>
        </w:tabs>
        <w:rPr>
          <w:rFonts w:ascii="Arial" w:hAnsi="Arial" w:cs="Times New Roman"/>
          <w:b/>
          <w:bCs/>
          <w:iCs/>
          <w:color w:val="000000" w:themeColor="text1"/>
          <w:sz w:val="20"/>
          <w:szCs w:val="24"/>
        </w:rPr>
      </w:pPr>
      <w:r>
        <w:rPr>
          <w:b/>
          <w:bCs/>
        </w:rPr>
        <w:br w:type="page"/>
      </w:r>
    </w:p>
    <w:p w14:paraId="61CDF21D" w14:textId="5760E065" w:rsidR="002D45ED" w:rsidRPr="00407A89" w:rsidRDefault="002D45ED" w:rsidP="009D6532">
      <w:pPr>
        <w:pStyle w:val="Caption"/>
        <w:tabs>
          <w:tab w:val="left" w:pos="360"/>
        </w:tabs>
        <w:rPr>
          <w:b/>
          <w:bCs/>
        </w:rPr>
      </w:pPr>
      <w:r w:rsidRPr="00407A89">
        <w:rPr>
          <w:b/>
          <w:bCs/>
        </w:rPr>
        <w:lastRenderedPageBreak/>
        <w:t>Table</w:t>
      </w:r>
      <w:r w:rsidR="002F31F7">
        <w:rPr>
          <w:b/>
          <w:bCs/>
        </w:rPr>
        <w:t xml:space="preserve"> </w:t>
      </w:r>
      <w:r w:rsidRPr="00407A89">
        <w:rPr>
          <w:b/>
          <w:bCs/>
        </w:rPr>
        <w:t>2.</w:t>
      </w:r>
      <w:r w:rsidR="00513C53" w:rsidRPr="00407A89">
        <w:rPr>
          <w:b/>
          <w:bCs/>
        </w:rPr>
        <w:t xml:space="preserve">  </w:t>
      </w:r>
      <w:r w:rsidRPr="00407A89">
        <w:rPr>
          <w:b/>
          <w:bCs/>
        </w:rPr>
        <w:t>Minimum Surfaced Sizes for Kiln Dried Hardwood Lumber</w:t>
      </w:r>
    </w:p>
    <w:tbl>
      <w:tblPr>
        <w:tblW w:w="7095" w:type="dxa"/>
        <w:jc w:val="center"/>
        <w:tblCellMar>
          <w:top w:w="43" w:type="dxa"/>
          <w:bottom w:w="43" w:type="dxa"/>
        </w:tblCellMar>
        <w:tblLook w:val="0000" w:firstRow="0" w:lastRow="0" w:firstColumn="0" w:lastColumn="0" w:noHBand="0" w:noVBand="0"/>
        <w:tblCaption w:val="Table 2.  Minimum Surfaced Sizes for Kiln Dried Harwood Lumber"/>
        <w:tblDescription w:val="SI units for thickness and width and thickness and width in inches."/>
      </w:tblPr>
      <w:tblGrid>
        <w:gridCol w:w="3255"/>
        <w:gridCol w:w="1920"/>
        <w:gridCol w:w="1920"/>
      </w:tblGrid>
      <w:tr w:rsidR="001C6070" w:rsidRPr="007171C6" w14:paraId="5E528DA4" w14:textId="77777777" w:rsidTr="00B94F9F">
        <w:trPr>
          <w:cantSplit/>
          <w:trHeight w:val="288"/>
          <w:tblHeader/>
          <w:jc w:val="center"/>
        </w:trPr>
        <w:tc>
          <w:tcPr>
            <w:tcW w:w="3255" w:type="dxa"/>
            <w:tcBorders>
              <w:top w:val="double" w:sz="4" w:space="0" w:color="auto"/>
              <w:left w:val="double" w:sz="4" w:space="0" w:color="auto"/>
              <w:bottom w:val="nil"/>
              <w:right w:val="nil"/>
            </w:tcBorders>
            <w:vAlign w:val="center"/>
          </w:tcPr>
          <w:p w14:paraId="32FEAE49" w14:textId="77777777" w:rsidR="001C6070" w:rsidRPr="00513C53" w:rsidRDefault="001C6070" w:rsidP="009D6532">
            <w:pPr>
              <w:pStyle w:val="TableText"/>
              <w:tabs>
                <w:tab w:val="left" w:pos="360"/>
              </w:tabs>
              <w:jc w:val="center"/>
              <w:rPr>
                <w:b/>
                <w:bCs/>
              </w:rPr>
            </w:pPr>
            <w:r w:rsidRPr="00513C53">
              <w:rPr>
                <w:b/>
                <w:bCs/>
              </w:rPr>
              <w:t>SI Units for Thickness and Width</w:t>
            </w:r>
          </w:p>
        </w:tc>
        <w:tc>
          <w:tcPr>
            <w:tcW w:w="3840" w:type="dxa"/>
            <w:gridSpan w:val="2"/>
            <w:tcBorders>
              <w:top w:val="double" w:sz="4" w:space="0" w:color="auto"/>
              <w:left w:val="single" w:sz="6" w:space="0" w:color="auto"/>
              <w:bottom w:val="nil"/>
              <w:right w:val="double" w:sz="4" w:space="0" w:color="auto"/>
            </w:tcBorders>
            <w:vAlign w:val="center"/>
          </w:tcPr>
          <w:p w14:paraId="6F710826" w14:textId="77777777" w:rsidR="001C6070" w:rsidRPr="00513C53" w:rsidRDefault="001C6070" w:rsidP="009D6532">
            <w:pPr>
              <w:pStyle w:val="TableText"/>
              <w:tabs>
                <w:tab w:val="left" w:pos="360"/>
              </w:tabs>
              <w:jc w:val="center"/>
              <w:rPr>
                <w:b/>
                <w:bCs/>
              </w:rPr>
            </w:pPr>
            <w:r w:rsidRPr="00513C53">
              <w:rPr>
                <w:b/>
                <w:bCs/>
              </w:rPr>
              <w:t>Thickness and Width in Inches</w:t>
            </w:r>
          </w:p>
        </w:tc>
      </w:tr>
      <w:tr w:rsidR="001C6070" w:rsidRPr="007171C6" w14:paraId="0FE8A8DB" w14:textId="77777777" w:rsidTr="00B94F9F">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2010C5E4" w14:textId="77777777" w:rsidR="001C6070" w:rsidRPr="00513C53" w:rsidRDefault="001C6070" w:rsidP="009D6532">
            <w:pPr>
              <w:pStyle w:val="TableText"/>
              <w:tabs>
                <w:tab w:val="left" w:pos="360"/>
              </w:tabs>
              <w:jc w:val="center"/>
              <w:rPr>
                <w:b/>
                <w:bCs/>
              </w:rPr>
            </w:pPr>
            <w:r w:rsidRPr="00513C53">
              <w:rPr>
                <w:b/>
                <w:bCs/>
              </w:rPr>
              <w:t>Minimum Sizes in Millimeters</w:t>
            </w:r>
          </w:p>
        </w:tc>
        <w:tc>
          <w:tcPr>
            <w:tcW w:w="1920" w:type="dxa"/>
            <w:tcBorders>
              <w:top w:val="single" w:sz="6" w:space="0" w:color="auto"/>
              <w:left w:val="single" w:sz="6" w:space="0" w:color="auto"/>
              <w:bottom w:val="single" w:sz="6" w:space="0" w:color="auto"/>
              <w:right w:val="nil"/>
            </w:tcBorders>
            <w:vAlign w:val="center"/>
          </w:tcPr>
          <w:p w14:paraId="3E84723A" w14:textId="77777777" w:rsidR="001C6070" w:rsidRPr="00513C53" w:rsidRDefault="001C6070" w:rsidP="009D6532">
            <w:pPr>
              <w:pStyle w:val="TableText"/>
              <w:tabs>
                <w:tab w:val="left" w:pos="360"/>
              </w:tabs>
              <w:jc w:val="center"/>
              <w:rPr>
                <w:b/>
                <w:bCs/>
              </w:rPr>
            </w:pPr>
            <w:r w:rsidRPr="00513C53">
              <w:rPr>
                <w:b/>
                <w:bCs/>
              </w:rPr>
              <w:t>Nominal Sizes</w:t>
            </w:r>
            <w:r w:rsidRPr="00513C53">
              <w:rPr>
                <w:b/>
                <w:bCs/>
              </w:rPr>
              <w:fldChar w:fldCharType="begin"/>
            </w:r>
            <w:proofErr w:type="spellStart"/>
            <w:r w:rsidRPr="00513C53">
              <w:rPr>
                <w:b/>
                <w:bCs/>
              </w:rPr>
              <w:instrText>xe</w:instrText>
            </w:r>
            <w:proofErr w:type="spellEnd"/>
            <w:r w:rsidRPr="00513C53">
              <w:rPr>
                <w:b/>
                <w:bCs/>
              </w:rPr>
              <w:instrText xml:space="preserve"> "</w:instrText>
            </w:r>
            <w:proofErr w:type="spellStart"/>
            <w:proofErr w:type="gramStart"/>
            <w:r w:rsidRPr="00513C53">
              <w:rPr>
                <w:b/>
                <w:bCs/>
              </w:rPr>
              <w:instrText>Lumber:Hardwood</w:instrText>
            </w:r>
            <w:proofErr w:type="gramEnd"/>
            <w:r w:rsidRPr="00513C53">
              <w:rPr>
                <w:b/>
                <w:bCs/>
              </w:rPr>
              <w:instrText>:</w:instrText>
            </w:r>
            <w:r w:rsidRPr="00F54626">
              <w:instrText>Nominal</w:instrText>
            </w:r>
            <w:proofErr w:type="spellEnd"/>
            <w:r w:rsidRPr="00F54626">
              <w:instrText xml:space="preserve"> sizes</w:instrText>
            </w:r>
            <w:r w:rsidRPr="00513C53">
              <w:rPr>
                <w:b/>
                <w:bCs/>
              </w:rPr>
              <w:instrText>"</w:instrText>
            </w:r>
            <w:r w:rsidRPr="00513C53">
              <w:rPr>
                <w:b/>
                <w:bCs/>
              </w:rPr>
              <w:fldChar w:fldCharType="end"/>
            </w:r>
          </w:p>
        </w:tc>
        <w:tc>
          <w:tcPr>
            <w:tcW w:w="1920" w:type="dxa"/>
            <w:tcBorders>
              <w:top w:val="single" w:sz="6" w:space="0" w:color="auto"/>
              <w:left w:val="single" w:sz="6" w:space="0" w:color="auto"/>
              <w:bottom w:val="single" w:sz="6" w:space="0" w:color="auto"/>
              <w:right w:val="double" w:sz="4" w:space="0" w:color="auto"/>
            </w:tcBorders>
            <w:vAlign w:val="center"/>
          </w:tcPr>
          <w:p w14:paraId="7A1EEFF6" w14:textId="77777777" w:rsidR="001C6070" w:rsidRPr="00513C53" w:rsidRDefault="001C6070" w:rsidP="009D6532">
            <w:pPr>
              <w:pStyle w:val="TableText"/>
              <w:tabs>
                <w:tab w:val="left" w:pos="360"/>
              </w:tabs>
              <w:jc w:val="center"/>
              <w:rPr>
                <w:b/>
                <w:bCs/>
              </w:rPr>
            </w:pPr>
            <w:r w:rsidRPr="00513C53">
              <w:rPr>
                <w:b/>
                <w:bCs/>
              </w:rPr>
              <w:t>Minimum Sizes</w:t>
            </w:r>
            <w:r w:rsidRPr="00513C53">
              <w:rPr>
                <w:b/>
                <w:bCs/>
              </w:rPr>
              <w:fldChar w:fldCharType="begin"/>
            </w:r>
            <w:proofErr w:type="spellStart"/>
            <w:r w:rsidRPr="00513C53">
              <w:rPr>
                <w:b/>
                <w:bCs/>
              </w:rPr>
              <w:instrText>xe</w:instrText>
            </w:r>
            <w:proofErr w:type="spellEnd"/>
            <w:r w:rsidRPr="00513C53">
              <w:rPr>
                <w:b/>
                <w:bCs/>
              </w:rPr>
              <w:instrText xml:space="preserve"> "</w:instrText>
            </w:r>
            <w:proofErr w:type="spellStart"/>
            <w:proofErr w:type="gramStart"/>
            <w:r w:rsidRPr="00513C53">
              <w:rPr>
                <w:b/>
                <w:bCs/>
              </w:rPr>
              <w:instrText>Lumber:</w:instrText>
            </w:r>
            <w:r w:rsidRPr="00530565">
              <w:rPr>
                <w:b/>
                <w:bCs/>
              </w:rPr>
              <w:instrText>Hardwood</w:instrText>
            </w:r>
            <w:proofErr w:type="gramEnd"/>
            <w:r w:rsidRPr="00530565">
              <w:rPr>
                <w:b/>
                <w:bCs/>
              </w:rPr>
              <w:instrText>:</w:instrText>
            </w:r>
            <w:r w:rsidRPr="00F54626">
              <w:instrText>Minimum</w:instrText>
            </w:r>
            <w:proofErr w:type="spellEnd"/>
            <w:r w:rsidRPr="00F54626">
              <w:instrText xml:space="preserve"> sizes</w:instrText>
            </w:r>
            <w:r w:rsidRPr="00513C53">
              <w:rPr>
                <w:b/>
                <w:bCs/>
              </w:rPr>
              <w:instrText>"</w:instrText>
            </w:r>
            <w:r w:rsidRPr="00513C53">
              <w:rPr>
                <w:b/>
                <w:bCs/>
              </w:rPr>
              <w:fldChar w:fldCharType="end"/>
            </w:r>
          </w:p>
        </w:tc>
      </w:tr>
      <w:tr w:rsidR="001C6070" w:rsidRPr="007171C6" w14:paraId="1CE64CA1" w14:textId="77777777" w:rsidTr="00B94F9F">
        <w:trPr>
          <w:cantSplit/>
          <w:trHeight w:val="288"/>
          <w:jc w:val="center"/>
        </w:trPr>
        <w:tc>
          <w:tcPr>
            <w:tcW w:w="3255" w:type="dxa"/>
            <w:tcBorders>
              <w:top w:val="nil"/>
              <w:left w:val="double" w:sz="4" w:space="0" w:color="auto"/>
              <w:bottom w:val="nil"/>
              <w:right w:val="nil"/>
            </w:tcBorders>
            <w:vAlign w:val="center"/>
          </w:tcPr>
          <w:p w14:paraId="6BA29007" w14:textId="77777777" w:rsidR="001C6070" w:rsidRPr="00B94F9F" w:rsidRDefault="001C6070" w:rsidP="009D6532">
            <w:pPr>
              <w:pStyle w:val="TableText"/>
              <w:tabs>
                <w:tab w:val="left" w:pos="360"/>
              </w:tabs>
              <w:jc w:val="center"/>
            </w:pPr>
            <w:r w:rsidRPr="00B94F9F">
              <w:t>38 × 89</w:t>
            </w:r>
          </w:p>
        </w:tc>
        <w:tc>
          <w:tcPr>
            <w:tcW w:w="1920" w:type="dxa"/>
            <w:tcBorders>
              <w:top w:val="nil"/>
              <w:left w:val="single" w:sz="6" w:space="0" w:color="auto"/>
              <w:bottom w:val="nil"/>
              <w:right w:val="nil"/>
            </w:tcBorders>
            <w:vAlign w:val="center"/>
          </w:tcPr>
          <w:p w14:paraId="567C5EC4" w14:textId="77777777" w:rsidR="001C6070" w:rsidRPr="00B94F9F" w:rsidRDefault="001C6070" w:rsidP="009D6532">
            <w:pPr>
              <w:pStyle w:val="TableText"/>
              <w:tabs>
                <w:tab w:val="left" w:pos="360"/>
              </w:tabs>
              <w:jc w:val="center"/>
            </w:pPr>
            <w:r w:rsidRPr="00B94F9F">
              <w:t>2 × 4</w:t>
            </w:r>
          </w:p>
        </w:tc>
        <w:tc>
          <w:tcPr>
            <w:tcW w:w="1920" w:type="dxa"/>
            <w:tcBorders>
              <w:top w:val="nil"/>
              <w:left w:val="single" w:sz="6" w:space="0" w:color="auto"/>
              <w:bottom w:val="nil"/>
              <w:right w:val="double" w:sz="4" w:space="0" w:color="auto"/>
            </w:tcBorders>
            <w:vAlign w:val="center"/>
          </w:tcPr>
          <w:p w14:paraId="7C4C79B7" w14:textId="369893B4" w:rsidR="001C6070" w:rsidRPr="00B94F9F" w:rsidRDefault="00407A89"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r w:rsidRPr="00B94F9F">
              <w:t xml:space="preserve"> </w:t>
            </w:r>
            <w:r w:rsidR="001C6070" w:rsidRPr="00B94F9F">
              <w:t xml:space="preserve">× </w:t>
            </w:r>
            <m:oMath>
              <m:r>
                <w:rPr>
                  <w:rFonts w:ascii="Cambria Math" w:hAnsi="Cambria Math"/>
                </w:rPr>
                <m:t>3</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1F23B14A"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4A168CBC" w14:textId="77777777" w:rsidR="001C6070" w:rsidRPr="00B94F9F" w:rsidRDefault="001C6070" w:rsidP="009D6532">
            <w:pPr>
              <w:pStyle w:val="TableText"/>
              <w:tabs>
                <w:tab w:val="left" w:pos="360"/>
              </w:tabs>
              <w:jc w:val="center"/>
            </w:pPr>
            <w:r w:rsidRPr="00B94F9F">
              <w:t>38 × 140</w:t>
            </w:r>
          </w:p>
        </w:tc>
        <w:tc>
          <w:tcPr>
            <w:tcW w:w="1920" w:type="dxa"/>
            <w:tcBorders>
              <w:top w:val="single" w:sz="6" w:space="0" w:color="auto"/>
              <w:left w:val="single" w:sz="6" w:space="0" w:color="auto"/>
              <w:bottom w:val="nil"/>
              <w:right w:val="nil"/>
            </w:tcBorders>
            <w:vAlign w:val="center"/>
          </w:tcPr>
          <w:p w14:paraId="5E21F6BD" w14:textId="77777777" w:rsidR="001C6070" w:rsidRPr="00B94F9F" w:rsidRDefault="001C6070" w:rsidP="009D6532">
            <w:pPr>
              <w:pStyle w:val="TableText"/>
              <w:tabs>
                <w:tab w:val="left" w:pos="360"/>
              </w:tabs>
              <w:jc w:val="center"/>
            </w:pPr>
            <w:r w:rsidRPr="00B94F9F">
              <w:t>2 × 6</w:t>
            </w:r>
          </w:p>
        </w:tc>
        <w:tc>
          <w:tcPr>
            <w:tcW w:w="1920" w:type="dxa"/>
            <w:tcBorders>
              <w:top w:val="single" w:sz="6" w:space="0" w:color="auto"/>
              <w:left w:val="single" w:sz="6" w:space="0" w:color="auto"/>
              <w:bottom w:val="nil"/>
              <w:right w:val="double" w:sz="4" w:space="0" w:color="auto"/>
            </w:tcBorders>
            <w:vAlign w:val="center"/>
          </w:tcPr>
          <w:p w14:paraId="5803A6D2" w14:textId="15A331DD" w:rsidR="001C6070" w:rsidRPr="00B94F9F" w:rsidRDefault="00B948D9"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r w:rsidR="001C6070" w:rsidRPr="00B94F9F">
              <w:t xml:space="preserve"> × </w:t>
            </w:r>
            <m:oMath>
              <m:r>
                <w:rPr>
                  <w:rFonts w:ascii="Cambria Math" w:hAnsi="Cambria Math"/>
                </w:rPr>
                <m:t>5</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7C57F823"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3755260C" w14:textId="77777777" w:rsidR="001C6070" w:rsidRPr="00B94F9F" w:rsidRDefault="001C6070" w:rsidP="009D6532">
            <w:pPr>
              <w:pStyle w:val="TableText"/>
              <w:tabs>
                <w:tab w:val="left" w:pos="360"/>
              </w:tabs>
              <w:jc w:val="center"/>
            </w:pPr>
            <w:r w:rsidRPr="00B94F9F">
              <w:t>38 × 184</w:t>
            </w:r>
          </w:p>
        </w:tc>
        <w:tc>
          <w:tcPr>
            <w:tcW w:w="1920" w:type="dxa"/>
            <w:tcBorders>
              <w:top w:val="single" w:sz="6" w:space="0" w:color="auto"/>
              <w:left w:val="single" w:sz="6" w:space="0" w:color="auto"/>
              <w:bottom w:val="nil"/>
              <w:right w:val="nil"/>
            </w:tcBorders>
            <w:vAlign w:val="center"/>
          </w:tcPr>
          <w:p w14:paraId="58A15CBF" w14:textId="77777777" w:rsidR="001C6070" w:rsidRPr="00B94F9F" w:rsidRDefault="001C6070" w:rsidP="009D6532">
            <w:pPr>
              <w:pStyle w:val="TableText"/>
              <w:tabs>
                <w:tab w:val="left" w:pos="360"/>
              </w:tabs>
              <w:jc w:val="center"/>
            </w:pPr>
            <w:r w:rsidRPr="00B94F9F">
              <w:t>2 × 8</w:t>
            </w:r>
          </w:p>
        </w:tc>
        <w:tc>
          <w:tcPr>
            <w:tcW w:w="1920" w:type="dxa"/>
            <w:tcBorders>
              <w:top w:val="single" w:sz="6" w:space="0" w:color="auto"/>
              <w:left w:val="single" w:sz="6" w:space="0" w:color="auto"/>
              <w:bottom w:val="nil"/>
              <w:right w:val="double" w:sz="4" w:space="0" w:color="auto"/>
            </w:tcBorders>
            <w:vAlign w:val="center"/>
          </w:tcPr>
          <w:p w14:paraId="416FE2AE" w14:textId="33B58692" w:rsidR="001C6070" w:rsidRPr="00B94F9F" w:rsidRDefault="00B948D9"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r w:rsidR="001C6070" w:rsidRPr="00B94F9F">
              <w:t xml:space="preserve"> × 7</w:t>
            </w:r>
            <m:oMath>
              <m:f>
                <m:fPr>
                  <m:type m:val="skw"/>
                  <m:ctrlPr>
                    <w:rPr>
                      <w:rFonts w:ascii="Cambria Math" w:hAnsi="Cambria Math"/>
                      <w:i/>
                    </w:rPr>
                  </m:ctrlPr>
                </m:fPr>
                <m:num>
                  <m:r>
                    <w:rPr>
                      <w:rFonts w:ascii="Cambria Math" w:hAnsi="Cambria Math"/>
                    </w:rPr>
                    <m:t>1</m:t>
                  </m:r>
                </m:num>
                <m:den>
                  <m:r>
                    <w:rPr>
                      <w:rFonts w:ascii="Cambria Math" w:hAnsi="Cambria Math"/>
                    </w:rPr>
                    <m:t>4</m:t>
                  </m:r>
                </m:den>
              </m:f>
            </m:oMath>
          </w:p>
        </w:tc>
      </w:tr>
      <w:tr w:rsidR="001C6070" w:rsidRPr="007171C6" w14:paraId="76674AC5"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55D74921" w14:textId="77777777" w:rsidR="001C6070" w:rsidRPr="00B94F9F" w:rsidRDefault="001C6070" w:rsidP="009D6532">
            <w:pPr>
              <w:pStyle w:val="TableText"/>
              <w:tabs>
                <w:tab w:val="left" w:pos="360"/>
              </w:tabs>
              <w:jc w:val="center"/>
            </w:pPr>
            <w:r w:rsidRPr="00B94F9F">
              <w:t>38 × 235</w:t>
            </w:r>
          </w:p>
        </w:tc>
        <w:tc>
          <w:tcPr>
            <w:tcW w:w="1920" w:type="dxa"/>
            <w:tcBorders>
              <w:top w:val="single" w:sz="6" w:space="0" w:color="auto"/>
              <w:left w:val="single" w:sz="6" w:space="0" w:color="auto"/>
              <w:bottom w:val="nil"/>
              <w:right w:val="nil"/>
            </w:tcBorders>
            <w:vAlign w:val="center"/>
          </w:tcPr>
          <w:p w14:paraId="3F1D5EEA" w14:textId="77777777" w:rsidR="001C6070" w:rsidRPr="00B94F9F" w:rsidRDefault="001C6070" w:rsidP="009D6532">
            <w:pPr>
              <w:pStyle w:val="TableText"/>
              <w:tabs>
                <w:tab w:val="left" w:pos="360"/>
              </w:tabs>
              <w:jc w:val="center"/>
            </w:pPr>
            <w:r w:rsidRPr="00B94F9F">
              <w:t>2 × 10</w:t>
            </w:r>
          </w:p>
        </w:tc>
        <w:tc>
          <w:tcPr>
            <w:tcW w:w="1920" w:type="dxa"/>
            <w:tcBorders>
              <w:top w:val="single" w:sz="6" w:space="0" w:color="auto"/>
              <w:left w:val="single" w:sz="6" w:space="0" w:color="auto"/>
              <w:bottom w:val="nil"/>
              <w:right w:val="double" w:sz="4" w:space="0" w:color="auto"/>
            </w:tcBorders>
            <w:vAlign w:val="center"/>
          </w:tcPr>
          <w:p w14:paraId="64CF0E5F" w14:textId="3A7FD9D0" w:rsidR="001C6070" w:rsidRPr="00B94F9F" w:rsidRDefault="00B948D9"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r w:rsidR="001C6070" w:rsidRPr="00B94F9F">
              <w:t>× 9</w:t>
            </w:r>
            <m:oMath>
              <m:f>
                <m:fPr>
                  <m:type m:val="skw"/>
                  <m:ctrlPr>
                    <w:rPr>
                      <w:rFonts w:ascii="Cambria Math" w:hAnsi="Cambria Math"/>
                      <w:i/>
                    </w:rPr>
                  </m:ctrlPr>
                </m:fPr>
                <m:num>
                  <m:r>
                    <w:rPr>
                      <w:rFonts w:ascii="Cambria Math" w:hAnsi="Cambria Math"/>
                    </w:rPr>
                    <m:t>1</m:t>
                  </m:r>
                </m:num>
                <m:den>
                  <m:r>
                    <w:rPr>
                      <w:rFonts w:ascii="Cambria Math" w:hAnsi="Cambria Math"/>
                    </w:rPr>
                    <m:t>4</m:t>
                  </m:r>
                </m:den>
              </m:f>
            </m:oMath>
          </w:p>
        </w:tc>
      </w:tr>
      <w:tr w:rsidR="001C6070" w:rsidRPr="007171C6" w14:paraId="78C029DB"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73AC55DC" w14:textId="77777777" w:rsidR="001C6070" w:rsidRPr="00B94F9F" w:rsidRDefault="001C6070" w:rsidP="009D6532">
            <w:pPr>
              <w:pStyle w:val="TableText"/>
              <w:tabs>
                <w:tab w:val="left" w:pos="360"/>
              </w:tabs>
              <w:jc w:val="center"/>
            </w:pPr>
            <w:r w:rsidRPr="00B94F9F">
              <w:t>38 × 286</w:t>
            </w:r>
          </w:p>
        </w:tc>
        <w:tc>
          <w:tcPr>
            <w:tcW w:w="1920" w:type="dxa"/>
            <w:tcBorders>
              <w:top w:val="single" w:sz="6" w:space="0" w:color="auto"/>
              <w:left w:val="single" w:sz="6" w:space="0" w:color="auto"/>
              <w:bottom w:val="nil"/>
              <w:right w:val="nil"/>
            </w:tcBorders>
            <w:vAlign w:val="center"/>
          </w:tcPr>
          <w:p w14:paraId="3566C126" w14:textId="77777777" w:rsidR="001C6070" w:rsidRPr="00B94F9F" w:rsidRDefault="001C6070" w:rsidP="009D6532">
            <w:pPr>
              <w:pStyle w:val="TableText"/>
              <w:tabs>
                <w:tab w:val="left" w:pos="360"/>
              </w:tabs>
              <w:jc w:val="center"/>
            </w:pPr>
            <w:r w:rsidRPr="00B94F9F">
              <w:t>2 × 12</w:t>
            </w:r>
          </w:p>
        </w:tc>
        <w:tc>
          <w:tcPr>
            <w:tcW w:w="1920" w:type="dxa"/>
            <w:tcBorders>
              <w:top w:val="single" w:sz="6" w:space="0" w:color="auto"/>
              <w:left w:val="single" w:sz="6" w:space="0" w:color="auto"/>
              <w:bottom w:val="nil"/>
              <w:right w:val="double" w:sz="4" w:space="0" w:color="auto"/>
            </w:tcBorders>
            <w:vAlign w:val="center"/>
          </w:tcPr>
          <w:p w14:paraId="420C9BC2" w14:textId="6C90AD97" w:rsidR="001C6070" w:rsidRPr="00B94F9F" w:rsidRDefault="00B948D9" w:rsidP="009D6532">
            <w:pPr>
              <w:pStyle w:val="TableText"/>
              <w:tabs>
                <w:tab w:val="left" w:pos="360"/>
              </w:tabs>
              <w:jc w:val="center"/>
            </w:pP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1C6070" w:rsidRPr="00B94F9F">
              <w:t xml:space="preserve">× </w:t>
            </w:r>
            <w:r w:rsidR="007D4386" w:rsidRPr="00B94F9F">
              <w:t>11</w:t>
            </w:r>
            <m:oMath>
              <m:f>
                <m:fPr>
                  <m:type m:val="skw"/>
                  <m:ctrlPr>
                    <w:rPr>
                      <w:rFonts w:ascii="Cambria Math" w:hAnsi="Cambria Math"/>
                      <w:i/>
                    </w:rPr>
                  </m:ctrlPr>
                </m:fPr>
                <m:num>
                  <m:r>
                    <w:rPr>
                      <w:rFonts w:ascii="Cambria Math" w:hAnsi="Cambria Math"/>
                    </w:rPr>
                    <m:t>1</m:t>
                  </m:r>
                </m:num>
                <m:den>
                  <m:r>
                    <w:rPr>
                      <w:rFonts w:ascii="Cambria Math" w:hAnsi="Cambria Math"/>
                    </w:rPr>
                    <m:t>4</m:t>
                  </m:r>
                </m:den>
              </m:f>
            </m:oMath>
          </w:p>
        </w:tc>
      </w:tr>
      <w:tr w:rsidR="001C6070" w:rsidRPr="007171C6" w14:paraId="1DA7979D"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7F12A23A" w14:textId="77777777" w:rsidR="001C6070" w:rsidRPr="00B94F9F" w:rsidRDefault="001C6070" w:rsidP="009D6532">
            <w:pPr>
              <w:pStyle w:val="TableText"/>
              <w:tabs>
                <w:tab w:val="left" w:pos="360"/>
              </w:tabs>
              <w:jc w:val="center"/>
            </w:pPr>
            <w:r w:rsidRPr="00B94F9F">
              <w:t>19 × 19</w:t>
            </w:r>
          </w:p>
        </w:tc>
        <w:tc>
          <w:tcPr>
            <w:tcW w:w="1920" w:type="dxa"/>
            <w:tcBorders>
              <w:top w:val="single" w:sz="6" w:space="0" w:color="auto"/>
              <w:left w:val="single" w:sz="6" w:space="0" w:color="auto"/>
              <w:bottom w:val="nil"/>
              <w:right w:val="nil"/>
            </w:tcBorders>
            <w:vAlign w:val="center"/>
          </w:tcPr>
          <w:p w14:paraId="08E68C07" w14:textId="77777777" w:rsidR="001C6070" w:rsidRPr="00B94F9F" w:rsidRDefault="001C6070" w:rsidP="009D6532">
            <w:pPr>
              <w:pStyle w:val="TableText"/>
              <w:tabs>
                <w:tab w:val="left" w:pos="360"/>
              </w:tabs>
              <w:jc w:val="center"/>
            </w:pPr>
            <w:r w:rsidRPr="00B94F9F">
              <w:t>1 × 1</w:t>
            </w:r>
          </w:p>
        </w:tc>
        <w:tc>
          <w:tcPr>
            <w:tcW w:w="1920" w:type="dxa"/>
            <w:tcBorders>
              <w:top w:val="single" w:sz="6" w:space="0" w:color="auto"/>
              <w:left w:val="single" w:sz="6" w:space="0" w:color="auto"/>
              <w:bottom w:val="nil"/>
              <w:right w:val="double" w:sz="4" w:space="0" w:color="auto"/>
            </w:tcBorders>
            <w:vAlign w:val="center"/>
          </w:tcPr>
          <w:p w14:paraId="0F968CE3" w14:textId="314796C3"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f>
                <m:fPr>
                  <m:type m:val="skw"/>
                  <m:ctrlPr>
                    <w:rPr>
                      <w:rFonts w:ascii="Cambria Math" w:hAnsi="Cambria Math"/>
                      <w:i/>
                    </w:rPr>
                  </m:ctrlPr>
                </m:fPr>
                <m:num>
                  <m:r>
                    <w:rPr>
                      <w:rFonts w:ascii="Cambria Math" w:hAnsi="Cambria Math"/>
                    </w:rPr>
                    <m:t>3</m:t>
                  </m:r>
                </m:num>
                <m:den>
                  <m:r>
                    <w:rPr>
                      <w:rFonts w:ascii="Cambria Math" w:hAnsi="Cambria Math"/>
                    </w:rPr>
                    <m:t>4</m:t>
                  </m:r>
                </m:den>
              </m:f>
            </m:oMath>
          </w:p>
        </w:tc>
      </w:tr>
      <w:tr w:rsidR="001C6070" w:rsidRPr="007171C6" w14:paraId="16134689"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41702FE3" w14:textId="77777777" w:rsidR="001C6070" w:rsidRPr="00B94F9F" w:rsidRDefault="001C6070" w:rsidP="009D6532">
            <w:pPr>
              <w:pStyle w:val="TableText"/>
              <w:tabs>
                <w:tab w:val="left" w:pos="360"/>
              </w:tabs>
              <w:jc w:val="center"/>
            </w:pPr>
            <w:r w:rsidRPr="00B94F9F">
              <w:t>19 × 38</w:t>
            </w:r>
          </w:p>
        </w:tc>
        <w:tc>
          <w:tcPr>
            <w:tcW w:w="1920" w:type="dxa"/>
            <w:tcBorders>
              <w:top w:val="single" w:sz="6" w:space="0" w:color="auto"/>
              <w:left w:val="single" w:sz="6" w:space="0" w:color="auto"/>
              <w:bottom w:val="nil"/>
              <w:right w:val="nil"/>
            </w:tcBorders>
            <w:vAlign w:val="center"/>
          </w:tcPr>
          <w:p w14:paraId="07E9E6BE" w14:textId="77777777" w:rsidR="001C6070" w:rsidRPr="00B94F9F" w:rsidRDefault="001C6070" w:rsidP="009D6532">
            <w:pPr>
              <w:pStyle w:val="TableText"/>
              <w:tabs>
                <w:tab w:val="left" w:pos="360"/>
              </w:tabs>
              <w:jc w:val="center"/>
            </w:pPr>
            <w:r w:rsidRPr="00B94F9F">
              <w:t>1 × 2</w:t>
            </w:r>
          </w:p>
        </w:tc>
        <w:tc>
          <w:tcPr>
            <w:tcW w:w="1920" w:type="dxa"/>
            <w:tcBorders>
              <w:top w:val="single" w:sz="6" w:space="0" w:color="auto"/>
              <w:left w:val="single" w:sz="6" w:space="0" w:color="auto"/>
              <w:bottom w:val="nil"/>
              <w:right w:val="double" w:sz="4" w:space="0" w:color="auto"/>
            </w:tcBorders>
            <w:vAlign w:val="center"/>
          </w:tcPr>
          <w:p w14:paraId="3345C13E" w14:textId="045E14CA"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1</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40D8E2D3"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7C85B588" w14:textId="77777777" w:rsidR="001C6070" w:rsidRPr="00B94F9F" w:rsidRDefault="001C6070" w:rsidP="009D6532">
            <w:pPr>
              <w:pStyle w:val="TableText"/>
              <w:tabs>
                <w:tab w:val="left" w:pos="360"/>
              </w:tabs>
              <w:jc w:val="center"/>
            </w:pPr>
            <w:r w:rsidRPr="00B94F9F">
              <w:t>19 × 63</w:t>
            </w:r>
          </w:p>
        </w:tc>
        <w:tc>
          <w:tcPr>
            <w:tcW w:w="1920" w:type="dxa"/>
            <w:tcBorders>
              <w:top w:val="single" w:sz="6" w:space="0" w:color="auto"/>
              <w:left w:val="single" w:sz="6" w:space="0" w:color="auto"/>
              <w:bottom w:val="nil"/>
              <w:right w:val="nil"/>
            </w:tcBorders>
            <w:vAlign w:val="center"/>
          </w:tcPr>
          <w:p w14:paraId="3092125A" w14:textId="77777777" w:rsidR="001C6070" w:rsidRPr="00B94F9F" w:rsidRDefault="001C6070" w:rsidP="009D6532">
            <w:pPr>
              <w:pStyle w:val="TableText"/>
              <w:tabs>
                <w:tab w:val="left" w:pos="360"/>
              </w:tabs>
              <w:jc w:val="center"/>
            </w:pPr>
            <w:r w:rsidRPr="00B94F9F">
              <w:t>1 × 3</w:t>
            </w:r>
          </w:p>
        </w:tc>
        <w:tc>
          <w:tcPr>
            <w:tcW w:w="1920" w:type="dxa"/>
            <w:tcBorders>
              <w:top w:val="single" w:sz="6" w:space="0" w:color="auto"/>
              <w:left w:val="single" w:sz="6" w:space="0" w:color="auto"/>
              <w:bottom w:val="nil"/>
              <w:right w:val="double" w:sz="4" w:space="0" w:color="auto"/>
            </w:tcBorders>
            <w:vAlign w:val="center"/>
          </w:tcPr>
          <w:p w14:paraId="6ED6C88E" w14:textId="49134B24"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2</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34116E2F"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5B82A094" w14:textId="77777777" w:rsidR="001C6070" w:rsidRPr="00B94F9F" w:rsidRDefault="001C6070" w:rsidP="009D6532">
            <w:pPr>
              <w:pStyle w:val="TableText"/>
              <w:tabs>
                <w:tab w:val="left" w:pos="360"/>
              </w:tabs>
              <w:jc w:val="center"/>
            </w:pPr>
            <w:r w:rsidRPr="00B94F9F">
              <w:t>19 × 89</w:t>
            </w:r>
          </w:p>
        </w:tc>
        <w:tc>
          <w:tcPr>
            <w:tcW w:w="1920" w:type="dxa"/>
            <w:tcBorders>
              <w:top w:val="single" w:sz="6" w:space="0" w:color="auto"/>
              <w:left w:val="single" w:sz="6" w:space="0" w:color="auto"/>
              <w:bottom w:val="nil"/>
              <w:right w:val="nil"/>
            </w:tcBorders>
            <w:vAlign w:val="center"/>
          </w:tcPr>
          <w:p w14:paraId="3D572522" w14:textId="77777777" w:rsidR="001C6070" w:rsidRPr="00B94F9F" w:rsidRDefault="001C6070" w:rsidP="009D6532">
            <w:pPr>
              <w:pStyle w:val="TableText"/>
              <w:tabs>
                <w:tab w:val="left" w:pos="360"/>
              </w:tabs>
              <w:jc w:val="center"/>
            </w:pPr>
            <w:r w:rsidRPr="00B94F9F">
              <w:t>1 × 4</w:t>
            </w:r>
          </w:p>
        </w:tc>
        <w:tc>
          <w:tcPr>
            <w:tcW w:w="1920" w:type="dxa"/>
            <w:tcBorders>
              <w:top w:val="single" w:sz="6" w:space="0" w:color="auto"/>
              <w:left w:val="single" w:sz="6" w:space="0" w:color="auto"/>
              <w:bottom w:val="nil"/>
              <w:right w:val="double" w:sz="4" w:space="0" w:color="auto"/>
            </w:tcBorders>
            <w:vAlign w:val="center"/>
          </w:tcPr>
          <w:p w14:paraId="53385B3F" w14:textId="66917289"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3</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335E1149"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1BBCC2F0" w14:textId="77777777" w:rsidR="001C6070" w:rsidRPr="00B94F9F" w:rsidRDefault="001C6070" w:rsidP="009D6532">
            <w:pPr>
              <w:pStyle w:val="TableText"/>
              <w:tabs>
                <w:tab w:val="left" w:pos="360"/>
              </w:tabs>
              <w:jc w:val="center"/>
            </w:pPr>
            <w:r w:rsidRPr="00B94F9F">
              <w:t>19 × 140</w:t>
            </w:r>
          </w:p>
        </w:tc>
        <w:tc>
          <w:tcPr>
            <w:tcW w:w="1920" w:type="dxa"/>
            <w:tcBorders>
              <w:top w:val="single" w:sz="6" w:space="0" w:color="auto"/>
              <w:left w:val="single" w:sz="6" w:space="0" w:color="auto"/>
              <w:bottom w:val="nil"/>
              <w:right w:val="nil"/>
            </w:tcBorders>
            <w:vAlign w:val="center"/>
          </w:tcPr>
          <w:p w14:paraId="338F3E11" w14:textId="77777777" w:rsidR="001C6070" w:rsidRPr="00B94F9F" w:rsidRDefault="001C6070" w:rsidP="009D6532">
            <w:pPr>
              <w:pStyle w:val="TableText"/>
              <w:tabs>
                <w:tab w:val="left" w:pos="360"/>
              </w:tabs>
              <w:jc w:val="center"/>
            </w:pPr>
            <w:r w:rsidRPr="00B94F9F">
              <w:t>1 × 6</w:t>
            </w:r>
          </w:p>
        </w:tc>
        <w:tc>
          <w:tcPr>
            <w:tcW w:w="1920" w:type="dxa"/>
            <w:tcBorders>
              <w:top w:val="single" w:sz="6" w:space="0" w:color="auto"/>
              <w:left w:val="single" w:sz="6" w:space="0" w:color="auto"/>
              <w:bottom w:val="nil"/>
              <w:right w:val="double" w:sz="4" w:space="0" w:color="auto"/>
            </w:tcBorders>
            <w:vAlign w:val="center"/>
          </w:tcPr>
          <w:p w14:paraId="194CD397" w14:textId="426E55F1"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5</m:t>
              </m:r>
              <m:f>
                <m:fPr>
                  <m:type m:val="skw"/>
                  <m:ctrlPr>
                    <w:rPr>
                      <w:rFonts w:ascii="Cambria Math" w:hAnsi="Cambria Math"/>
                      <w:i/>
                    </w:rPr>
                  </m:ctrlPr>
                </m:fPr>
                <m:num>
                  <m:r>
                    <w:rPr>
                      <w:rFonts w:ascii="Cambria Math" w:hAnsi="Cambria Math"/>
                    </w:rPr>
                    <m:t>1</m:t>
                  </m:r>
                </m:num>
                <m:den>
                  <m:r>
                    <w:rPr>
                      <w:rFonts w:ascii="Cambria Math" w:hAnsi="Cambria Math"/>
                    </w:rPr>
                    <m:t>2</m:t>
                  </m:r>
                </m:den>
              </m:f>
            </m:oMath>
          </w:p>
        </w:tc>
      </w:tr>
      <w:tr w:rsidR="001C6070" w:rsidRPr="007171C6" w14:paraId="03643149"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3AC9F7A9" w14:textId="77777777" w:rsidR="001C6070" w:rsidRPr="00B94F9F" w:rsidRDefault="001C6070" w:rsidP="009D6532">
            <w:pPr>
              <w:pStyle w:val="TableText"/>
              <w:tabs>
                <w:tab w:val="left" w:pos="360"/>
              </w:tabs>
              <w:jc w:val="center"/>
            </w:pPr>
            <w:r w:rsidRPr="00B94F9F">
              <w:t>19 × 184</w:t>
            </w:r>
          </w:p>
        </w:tc>
        <w:tc>
          <w:tcPr>
            <w:tcW w:w="1920" w:type="dxa"/>
            <w:tcBorders>
              <w:top w:val="single" w:sz="6" w:space="0" w:color="auto"/>
              <w:left w:val="single" w:sz="6" w:space="0" w:color="auto"/>
              <w:bottom w:val="nil"/>
              <w:right w:val="nil"/>
            </w:tcBorders>
            <w:vAlign w:val="center"/>
          </w:tcPr>
          <w:p w14:paraId="712ED593" w14:textId="77777777" w:rsidR="001C6070" w:rsidRPr="00B94F9F" w:rsidRDefault="001C6070" w:rsidP="009D6532">
            <w:pPr>
              <w:pStyle w:val="TableText"/>
              <w:tabs>
                <w:tab w:val="left" w:pos="360"/>
              </w:tabs>
              <w:jc w:val="center"/>
            </w:pPr>
            <w:r w:rsidRPr="00B94F9F">
              <w:t>1 × 8</w:t>
            </w:r>
          </w:p>
        </w:tc>
        <w:tc>
          <w:tcPr>
            <w:tcW w:w="1920" w:type="dxa"/>
            <w:tcBorders>
              <w:top w:val="single" w:sz="6" w:space="0" w:color="auto"/>
              <w:left w:val="single" w:sz="6" w:space="0" w:color="auto"/>
              <w:bottom w:val="nil"/>
              <w:right w:val="double" w:sz="4" w:space="0" w:color="auto"/>
            </w:tcBorders>
            <w:vAlign w:val="center"/>
          </w:tcPr>
          <w:p w14:paraId="2CC457AC" w14:textId="53A9FA3D"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7</m:t>
              </m:r>
              <m:f>
                <m:fPr>
                  <m:type m:val="skw"/>
                  <m:ctrlPr>
                    <w:rPr>
                      <w:rFonts w:ascii="Cambria Math" w:hAnsi="Cambria Math"/>
                      <w:i/>
                    </w:rPr>
                  </m:ctrlPr>
                </m:fPr>
                <m:num>
                  <m:r>
                    <w:rPr>
                      <w:rFonts w:ascii="Cambria Math" w:hAnsi="Cambria Math"/>
                    </w:rPr>
                    <m:t>1</m:t>
                  </m:r>
                </m:num>
                <m:den>
                  <m:r>
                    <w:rPr>
                      <w:rFonts w:ascii="Cambria Math" w:hAnsi="Cambria Math"/>
                    </w:rPr>
                    <m:t>4</m:t>
                  </m:r>
                </m:den>
              </m:f>
            </m:oMath>
          </w:p>
        </w:tc>
      </w:tr>
      <w:tr w:rsidR="001C6070" w:rsidRPr="007171C6" w14:paraId="1CB66704" w14:textId="77777777" w:rsidTr="00B94F9F">
        <w:trPr>
          <w:cantSplit/>
          <w:trHeight w:val="288"/>
          <w:jc w:val="center"/>
        </w:trPr>
        <w:tc>
          <w:tcPr>
            <w:tcW w:w="3255" w:type="dxa"/>
            <w:tcBorders>
              <w:top w:val="single" w:sz="6" w:space="0" w:color="auto"/>
              <w:left w:val="double" w:sz="4" w:space="0" w:color="auto"/>
              <w:bottom w:val="nil"/>
              <w:right w:val="nil"/>
            </w:tcBorders>
            <w:vAlign w:val="center"/>
          </w:tcPr>
          <w:p w14:paraId="35C38228" w14:textId="77777777" w:rsidR="001C6070" w:rsidRPr="00B94F9F" w:rsidRDefault="001C6070" w:rsidP="009D6532">
            <w:pPr>
              <w:pStyle w:val="TableText"/>
              <w:tabs>
                <w:tab w:val="left" w:pos="360"/>
              </w:tabs>
              <w:jc w:val="center"/>
            </w:pPr>
            <w:r w:rsidRPr="00B94F9F">
              <w:t>19 × 235</w:t>
            </w:r>
          </w:p>
        </w:tc>
        <w:tc>
          <w:tcPr>
            <w:tcW w:w="1920" w:type="dxa"/>
            <w:tcBorders>
              <w:top w:val="single" w:sz="6" w:space="0" w:color="auto"/>
              <w:left w:val="single" w:sz="6" w:space="0" w:color="auto"/>
              <w:bottom w:val="nil"/>
              <w:right w:val="nil"/>
            </w:tcBorders>
            <w:vAlign w:val="center"/>
          </w:tcPr>
          <w:p w14:paraId="2864FAB2" w14:textId="77777777" w:rsidR="001C6070" w:rsidRPr="00B94F9F" w:rsidRDefault="001C6070" w:rsidP="009D6532">
            <w:pPr>
              <w:pStyle w:val="TableText"/>
              <w:tabs>
                <w:tab w:val="left" w:pos="360"/>
              </w:tabs>
              <w:jc w:val="center"/>
            </w:pPr>
            <w:r w:rsidRPr="00B94F9F">
              <w:t>1 × 10</w:t>
            </w:r>
          </w:p>
        </w:tc>
        <w:tc>
          <w:tcPr>
            <w:tcW w:w="1920" w:type="dxa"/>
            <w:tcBorders>
              <w:top w:val="single" w:sz="6" w:space="0" w:color="auto"/>
              <w:left w:val="single" w:sz="6" w:space="0" w:color="auto"/>
              <w:bottom w:val="nil"/>
              <w:right w:val="double" w:sz="4" w:space="0" w:color="auto"/>
            </w:tcBorders>
            <w:vAlign w:val="center"/>
          </w:tcPr>
          <w:p w14:paraId="44F2410D" w14:textId="568CBF47"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9</m:t>
              </m:r>
              <m:f>
                <m:fPr>
                  <m:type m:val="skw"/>
                  <m:ctrlPr>
                    <w:rPr>
                      <w:rFonts w:ascii="Cambria Math" w:hAnsi="Cambria Math"/>
                      <w:i/>
                    </w:rPr>
                  </m:ctrlPr>
                </m:fPr>
                <m:num>
                  <m:r>
                    <w:rPr>
                      <w:rFonts w:ascii="Cambria Math" w:hAnsi="Cambria Math"/>
                    </w:rPr>
                    <m:t>1</m:t>
                  </m:r>
                </m:num>
                <m:den>
                  <m:r>
                    <w:rPr>
                      <w:rFonts w:ascii="Cambria Math" w:hAnsi="Cambria Math"/>
                    </w:rPr>
                    <m:t>4</m:t>
                  </m:r>
                </m:den>
              </m:f>
            </m:oMath>
          </w:p>
        </w:tc>
      </w:tr>
      <w:tr w:rsidR="001C6070" w:rsidRPr="007171C6" w14:paraId="0E5CD2DE" w14:textId="77777777" w:rsidTr="00B94F9F">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1C9ACF62" w14:textId="77777777" w:rsidR="001C6070" w:rsidRPr="00B94F9F" w:rsidRDefault="001C6070" w:rsidP="009D6532">
            <w:pPr>
              <w:pStyle w:val="TableText"/>
              <w:tabs>
                <w:tab w:val="left" w:pos="360"/>
              </w:tabs>
              <w:jc w:val="center"/>
            </w:pPr>
            <w:r w:rsidRPr="00B94F9F">
              <w:t>19 × 286</w:t>
            </w:r>
          </w:p>
        </w:tc>
        <w:tc>
          <w:tcPr>
            <w:tcW w:w="1920" w:type="dxa"/>
            <w:tcBorders>
              <w:top w:val="single" w:sz="6" w:space="0" w:color="auto"/>
              <w:left w:val="single" w:sz="6" w:space="0" w:color="auto"/>
              <w:bottom w:val="single" w:sz="6" w:space="0" w:color="auto"/>
              <w:right w:val="nil"/>
            </w:tcBorders>
            <w:vAlign w:val="center"/>
          </w:tcPr>
          <w:p w14:paraId="7A12AEA7" w14:textId="77777777" w:rsidR="001C6070" w:rsidRPr="00B94F9F" w:rsidRDefault="001C6070" w:rsidP="009D6532">
            <w:pPr>
              <w:pStyle w:val="TableText"/>
              <w:tabs>
                <w:tab w:val="left" w:pos="360"/>
              </w:tabs>
              <w:jc w:val="center"/>
            </w:pPr>
            <w:r w:rsidRPr="00B94F9F">
              <w:t>1 × 12</w:t>
            </w:r>
          </w:p>
        </w:tc>
        <w:tc>
          <w:tcPr>
            <w:tcW w:w="1920" w:type="dxa"/>
            <w:tcBorders>
              <w:top w:val="single" w:sz="6" w:space="0" w:color="auto"/>
              <w:left w:val="single" w:sz="6" w:space="0" w:color="auto"/>
              <w:bottom w:val="single" w:sz="6" w:space="0" w:color="auto"/>
              <w:right w:val="double" w:sz="4" w:space="0" w:color="auto"/>
            </w:tcBorders>
            <w:vAlign w:val="center"/>
          </w:tcPr>
          <w:p w14:paraId="39C32485" w14:textId="20AAD514" w:rsidR="001C6070" w:rsidRPr="00B94F9F" w:rsidRDefault="001C6070" w:rsidP="009D6532">
            <w:pPr>
              <w:pStyle w:val="TableText"/>
              <w:tabs>
                <w:tab w:val="left" w:pos="360"/>
              </w:tabs>
              <w:jc w:val="center"/>
            </w:pPr>
            <w:r w:rsidRPr="00B94F9F">
              <w:rPr>
                <w:vertAlign w:val="superscript"/>
              </w:rPr>
              <w:t>3</w:t>
            </w:r>
            <w:r w:rsidRPr="00B94F9F">
              <w:t>/</w:t>
            </w:r>
            <w:r w:rsidRPr="00B94F9F">
              <w:rPr>
                <w:vertAlign w:val="subscript"/>
              </w:rPr>
              <w:t>4</w:t>
            </w:r>
            <w:r w:rsidRPr="00B94F9F">
              <w:t xml:space="preserve"> × </w:t>
            </w:r>
            <m:oMath>
              <m:r>
                <w:rPr>
                  <w:rFonts w:ascii="Cambria Math" w:hAnsi="Cambria Math"/>
                </w:rPr>
                <m:t>11</m:t>
              </m:r>
              <m:f>
                <m:fPr>
                  <m:type m:val="skw"/>
                  <m:ctrlPr>
                    <w:rPr>
                      <w:rFonts w:ascii="Cambria Math" w:hAnsi="Cambria Math"/>
                      <w:i/>
                    </w:rPr>
                  </m:ctrlPr>
                </m:fPr>
                <m:num>
                  <m:r>
                    <w:rPr>
                      <w:rFonts w:ascii="Cambria Math" w:hAnsi="Cambria Math"/>
                    </w:rPr>
                    <m:t>1</m:t>
                  </m:r>
                </m:num>
                <m:den>
                  <m:r>
                    <w:rPr>
                      <w:rFonts w:ascii="Cambria Math" w:hAnsi="Cambria Math"/>
                    </w:rPr>
                    <m:t>24</m:t>
                  </m:r>
                </m:den>
              </m:f>
            </m:oMath>
          </w:p>
        </w:tc>
      </w:tr>
    </w:tbl>
    <w:p w14:paraId="0AB22822" w14:textId="0DF82BD2" w:rsidR="007D0868" w:rsidRDefault="007D0868" w:rsidP="009D6532">
      <w:pPr>
        <w:pStyle w:val="BodyText"/>
        <w:tabs>
          <w:tab w:val="left" w:pos="360"/>
        </w:tabs>
        <w:spacing w:before="240"/>
        <w:ind w:left="634"/>
        <w:rPr>
          <w:b/>
        </w:rPr>
      </w:pPr>
      <w:bookmarkStart w:id="267" w:name="_Toc173472885"/>
      <w:r w:rsidRPr="00B71ED5">
        <w:t>The dry thickness of nominal 1</w:t>
      </w:r>
      <w:r w:rsidR="00AA6F15">
        <w:t xml:space="preserve"> </w:t>
      </w:r>
      <w:r w:rsidRPr="00AA6F15">
        <w:t>1/2</w:t>
      </w:r>
      <w:r w:rsidR="00AA6F15">
        <w:t xml:space="preserve"> </w:t>
      </w:r>
      <w:r w:rsidRPr="00B71ED5">
        <w:t>in lumber is 1</w:t>
      </w:r>
      <w:r w:rsidR="00AA6F15">
        <w:t xml:space="preserve"> </w:t>
      </w:r>
      <w:r w:rsidRPr="00AA6F15">
        <w:t>3/16</w:t>
      </w:r>
      <w:r w:rsidR="00AA6F15">
        <w:t xml:space="preserve"> </w:t>
      </w:r>
      <w:r w:rsidRPr="00B71ED5">
        <w:t>in.  The dry thickness of nominal 1</w:t>
      </w:r>
      <w:r w:rsidR="00AA6F15">
        <w:t xml:space="preserve"> </w:t>
      </w:r>
      <w:r w:rsidRPr="00AA6F15">
        <w:t>1/4</w:t>
      </w:r>
      <w:r w:rsidR="00AA6F15">
        <w:t xml:space="preserve"> </w:t>
      </w:r>
      <w:r w:rsidRPr="00B71ED5">
        <w:t>in lumber is 1</w:t>
      </w:r>
      <w:r w:rsidR="00B5180E">
        <w:t> </w:t>
      </w:r>
      <w:r w:rsidRPr="00B71ED5">
        <w:t xml:space="preserve">in.  Sizes are shown in inches and millimeters.  Minimum sizes in millimeters are calculated by multiplying the size in inches by 25.4 and rounding to the nearest millimeter.  The rule for rounding </w:t>
      </w:r>
      <w:proofErr w:type="gramStart"/>
      <w:r w:rsidRPr="00B71ED5">
        <w:t>is:</w:t>
      </w:r>
      <w:proofErr w:type="gramEnd"/>
      <w:r w:rsidRPr="00B71ED5">
        <w:t xml:space="preserve">  round up for numbers greater than 0.50</w:t>
      </w:r>
      <w:r w:rsidR="00AA6F15">
        <w:t xml:space="preserve"> </w:t>
      </w:r>
      <w:r w:rsidRPr="00B71ED5">
        <w:t>mm and round down for numbers less than or equal to 0.50</w:t>
      </w:r>
      <w:r w:rsidR="00AA6F15">
        <w:t xml:space="preserve"> </w:t>
      </w:r>
      <w:r w:rsidRPr="00B71ED5">
        <w:t>mm.  In case of a dispute on size measurements, the inch measurement takes precedence.  Nominal and minimum widths for these thicknesses are shown above.  The SI equivalents for 1 in and 1</w:t>
      </w:r>
      <w:r w:rsidRPr="00B47C21">
        <w:rPr>
          <w:vertAlign w:val="superscript"/>
        </w:rPr>
        <w:t>3</w:t>
      </w:r>
      <w:r w:rsidRPr="00A375DD">
        <w:t>/</w:t>
      </w:r>
      <w:r w:rsidRPr="00B47C21">
        <w:rPr>
          <w:vertAlign w:val="subscript"/>
        </w:rPr>
        <w:t>16</w:t>
      </w:r>
      <w:r w:rsidRPr="00B71ED5">
        <w:t> in lumber are 25.4</w:t>
      </w:r>
      <w:r w:rsidR="00AA6F15">
        <w:t xml:space="preserve"> </w:t>
      </w:r>
      <w:r w:rsidRPr="00B71ED5">
        <w:t>mm and 30.1 mm, respectively.</w:t>
      </w:r>
    </w:p>
    <w:p w14:paraId="277D9361" w14:textId="7C84362D" w:rsidR="005A6C37" w:rsidRPr="008104BD" w:rsidRDefault="005A6C37" w:rsidP="009D6532">
      <w:pPr>
        <w:pStyle w:val="UniformLevel3"/>
        <w:tabs>
          <w:tab w:val="left" w:pos="360"/>
          <w:tab w:val="left" w:pos="1008"/>
        </w:tabs>
        <w:spacing w:after="240"/>
        <w:rPr>
          <w:b/>
          <w:iCs w:val="0"/>
          <w:color w:val="000000" w:themeColor="text1"/>
          <w:sz w:val="20"/>
        </w:rPr>
      </w:pPr>
      <w:bookmarkStart w:id="268" w:name="_Toc159474245"/>
      <w:r w:rsidRPr="008104BD">
        <w:rPr>
          <w:b/>
          <w:iCs w:val="0"/>
          <w:color w:val="000000" w:themeColor="text1"/>
          <w:sz w:val="20"/>
        </w:rPr>
        <w:t>2.12.4.</w:t>
      </w:r>
      <w:r w:rsidR="007D0868" w:rsidRPr="008104BD">
        <w:rPr>
          <w:b/>
          <w:iCs w:val="0"/>
          <w:color w:val="000000" w:themeColor="text1"/>
          <w:sz w:val="20"/>
        </w:rPr>
        <w:tab/>
      </w:r>
      <w:r w:rsidRPr="008104BD">
        <w:rPr>
          <w:b/>
          <w:iCs w:val="0"/>
          <w:color w:val="000000" w:themeColor="text1"/>
          <w:sz w:val="20"/>
        </w:rPr>
        <w:t>Random Width Lumber</w:t>
      </w:r>
      <w:bookmarkEnd w:id="267"/>
      <w:r w:rsidR="00F80747" w:rsidRPr="008104BD">
        <w:rPr>
          <w:b/>
          <w:iCs w:val="0"/>
          <w:color w:val="000000" w:themeColor="text1"/>
          <w:sz w:val="20"/>
        </w:rPr>
        <w:t>.</w:t>
      </w:r>
      <w:bookmarkEnd w:id="268"/>
    </w:p>
    <w:p w14:paraId="64CF213C" w14:textId="4D9B3F04" w:rsidR="005A6C37" w:rsidRPr="000C38F0" w:rsidRDefault="005A6C37" w:rsidP="009D6532">
      <w:pPr>
        <w:pStyle w:val="BodyText"/>
        <w:tabs>
          <w:tab w:val="left" w:pos="360"/>
          <w:tab w:val="left" w:pos="1620"/>
        </w:tabs>
        <w:spacing w:after="60"/>
        <w:ind w:left="720"/>
      </w:pPr>
      <w:bookmarkStart w:id="269" w:name="_Toc159474246"/>
      <w:r w:rsidRPr="00B204EA">
        <w:rPr>
          <w:rStyle w:val="UniformLevel4Char"/>
          <w:b/>
          <w:bCs/>
          <w:iCs w:val="0"/>
          <w:sz w:val="20"/>
        </w:rPr>
        <w:t>2.12.4.1.</w:t>
      </w:r>
      <w:r w:rsidR="00B204EA">
        <w:rPr>
          <w:rStyle w:val="UniformLevel4Char"/>
          <w:b/>
          <w:bCs/>
          <w:iCs w:val="0"/>
          <w:sz w:val="20"/>
        </w:rPr>
        <w:tab/>
      </w:r>
      <w:r w:rsidRPr="00B204EA">
        <w:rPr>
          <w:rStyle w:val="UniformLevel4Char"/>
          <w:b/>
          <w:bCs/>
          <w:iCs w:val="0"/>
          <w:sz w:val="20"/>
        </w:rPr>
        <w:t xml:space="preserve">Sales of </w:t>
      </w:r>
      <w:r w:rsidR="0072415A" w:rsidRPr="00B204EA">
        <w:rPr>
          <w:rStyle w:val="UniformLevel4Char"/>
          <w:b/>
          <w:bCs/>
          <w:iCs w:val="0"/>
          <w:sz w:val="20"/>
        </w:rPr>
        <w:t>Random Width Hardwood Lumber</w:t>
      </w:r>
      <w:r w:rsidRPr="00B204EA">
        <w:rPr>
          <w:rStyle w:val="UniformLevel4Char"/>
          <w:b/>
          <w:bCs/>
          <w:iCs w:val="0"/>
          <w:sz w:val="20"/>
        </w:rPr>
        <w:t>.</w:t>
      </w:r>
      <w:bookmarkEnd w:id="269"/>
      <w:r w:rsidRPr="00B204EA">
        <w:t xml:space="preserve"> – Sales of random width hardware lumber</w:t>
      </w:r>
      <w:r w:rsidR="00D962A8" w:rsidRPr="00B204EA">
        <w:fldChar w:fldCharType="begin"/>
      </w:r>
      <w:proofErr w:type="spellStart"/>
      <w:r w:rsidRPr="00B204EA">
        <w:instrText>xe</w:instrText>
      </w:r>
      <w:proofErr w:type="spellEnd"/>
      <w:r w:rsidRPr="00B204EA">
        <w:instrText xml:space="preserve"> "</w:instrText>
      </w:r>
      <w:proofErr w:type="spellStart"/>
      <w:proofErr w:type="gramStart"/>
      <w:r w:rsidRPr="00B204EA">
        <w:instrText>Lumber:Hardwood</w:instrText>
      </w:r>
      <w:proofErr w:type="gramEnd"/>
      <w:r w:rsidRPr="00B204EA">
        <w:instrText>:Random</w:instrText>
      </w:r>
      <w:proofErr w:type="spellEnd"/>
      <w:r w:rsidRPr="00B204EA">
        <w:instrText xml:space="preserve"> width"</w:instrText>
      </w:r>
      <w:r w:rsidR="00D962A8" w:rsidRPr="00B204EA">
        <w:fldChar w:fldCharType="end"/>
      </w:r>
      <w:r w:rsidRPr="000C38F0">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14:paraId="793AE5B7" w14:textId="77777777" w:rsidR="005A6C37" w:rsidRPr="007D0868" w:rsidRDefault="005A6C37" w:rsidP="009D6532">
      <w:pPr>
        <w:pStyle w:val="BodyText"/>
        <w:tabs>
          <w:tab w:val="left" w:pos="360"/>
          <w:tab w:val="left" w:pos="1620"/>
        </w:tabs>
        <w:ind w:left="720"/>
        <w:rPr>
          <w:szCs w:val="20"/>
        </w:rPr>
      </w:pPr>
      <w:r w:rsidRPr="007D0868">
        <w:rPr>
          <w:szCs w:val="20"/>
        </w:rPr>
        <w:t>(Amended 1993)</w:t>
      </w:r>
    </w:p>
    <w:p w14:paraId="7F552712" w14:textId="1DB4867B" w:rsidR="005A6C37" w:rsidRPr="007D0868" w:rsidRDefault="005A6C37" w:rsidP="009D6532">
      <w:pPr>
        <w:pStyle w:val="BodyText"/>
        <w:tabs>
          <w:tab w:val="left" w:pos="360"/>
          <w:tab w:val="left" w:pos="547"/>
        </w:tabs>
        <w:rPr>
          <w:szCs w:val="20"/>
        </w:rPr>
      </w:pPr>
      <w:bookmarkStart w:id="270" w:name="_Toc173471523"/>
      <w:bookmarkStart w:id="271" w:name="_Toc173472886"/>
      <w:bookmarkStart w:id="272" w:name="_Toc173474171"/>
      <w:bookmarkStart w:id="273" w:name="_Toc159474247"/>
      <w:r w:rsidRPr="007D0868">
        <w:rPr>
          <w:rStyle w:val="UniformLevel2Char"/>
          <w:b/>
          <w:sz w:val="20"/>
          <w:szCs w:val="20"/>
        </w:rPr>
        <w:t>2.13.</w:t>
      </w:r>
      <w:r w:rsidR="00C35EA4" w:rsidRPr="007D0868">
        <w:rPr>
          <w:rStyle w:val="UniformLevel2Char"/>
          <w:b/>
          <w:sz w:val="20"/>
          <w:szCs w:val="20"/>
        </w:rPr>
        <w:tab/>
      </w:r>
      <w:r w:rsidRPr="007D0868">
        <w:rPr>
          <w:rStyle w:val="UniformLevel2Char"/>
          <w:b/>
          <w:sz w:val="20"/>
          <w:szCs w:val="20"/>
        </w:rPr>
        <w:t>Polyethylene Products</w:t>
      </w:r>
      <w:bookmarkEnd w:id="270"/>
      <w:bookmarkEnd w:id="271"/>
      <w:bookmarkEnd w:id="272"/>
      <w:r w:rsidR="00F80747" w:rsidRPr="007D0868">
        <w:rPr>
          <w:rStyle w:val="UniformLevel2Char"/>
          <w:b/>
          <w:sz w:val="20"/>
          <w:szCs w:val="20"/>
        </w:rPr>
        <w:t>.</w:t>
      </w:r>
      <w:bookmarkEnd w:id="273"/>
      <w:r w:rsidR="00D962A8" w:rsidRPr="007D0868">
        <w:rPr>
          <w:szCs w:val="20"/>
        </w:rPr>
        <w:fldChar w:fldCharType="begin"/>
      </w:r>
      <w:proofErr w:type="spellStart"/>
      <w:r w:rsidRPr="007D0868">
        <w:rPr>
          <w:szCs w:val="20"/>
        </w:rPr>
        <w:instrText>xe</w:instrText>
      </w:r>
      <w:proofErr w:type="spellEnd"/>
      <w:r w:rsidRPr="007D0868">
        <w:rPr>
          <w:szCs w:val="20"/>
        </w:rPr>
        <w:instrText xml:space="preserve"> "Polyethylene products"</w:instrText>
      </w:r>
      <w:r w:rsidR="00D962A8" w:rsidRPr="007D0868">
        <w:rPr>
          <w:szCs w:val="20"/>
        </w:rPr>
        <w:fldChar w:fldCharType="end"/>
      </w:r>
    </w:p>
    <w:p w14:paraId="5486B33A" w14:textId="2187D13E" w:rsidR="00D356B8" w:rsidRPr="000C38F0" w:rsidRDefault="00D356B8" w:rsidP="009D6532">
      <w:pPr>
        <w:pStyle w:val="BodyText"/>
        <w:tabs>
          <w:tab w:val="left" w:pos="360"/>
          <w:tab w:val="left" w:pos="1080"/>
        </w:tabs>
        <w:ind w:left="360"/>
        <w:rPr>
          <w:rStyle w:val="BodyTextChar"/>
        </w:rPr>
      </w:pPr>
      <w:bookmarkStart w:id="274" w:name="_Toc159474248"/>
      <w:bookmarkStart w:id="275" w:name="_Toc173472887"/>
      <w:r w:rsidRPr="000C38F0">
        <w:rPr>
          <w:rStyle w:val="UniformLevel3Char"/>
          <w:b/>
          <w:sz w:val="20"/>
        </w:rPr>
        <w:t>2.13.1.</w:t>
      </w:r>
      <w:r w:rsidR="007D0868" w:rsidRPr="000C38F0">
        <w:rPr>
          <w:rStyle w:val="UniformLevel3Char"/>
          <w:b/>
          <w:sz w:val="20"/>
        </w:rPr>
        <w:tab/>
      </w:r>
      <w:r w:rsidRPr="000C38F0">
        <w:rPr>
          <w:rStyle w:val="UniformLevel3Char"/>
          <w:b/>
          <w:sz w:val="20"/>
        </w:rPr>
        <w:t>Consumer and Non-Consumer Products.</w:t>
      </w:r>
      <w:bookmarkEnd w:id="274"/>
      <w:r w:rsidRPr="000C38F0">
        <w:rPr>
          <w:rStyle w:val="BodyTextChar"/>
        </w:rPr>
        <w:t xml:space="preserve"> – Offered and exposed for sale shall be sold in the terms given in Section 2.13.1.1. Sheeting and Film.</w:t>
      </w:r>
    </w:p>
    <w:p w14:paraId="52F4E0AD" w14:textId="3FE19753" w:rsidR="00A04D2E" w:rsidRPr="004342C7" w:rsidRDefault="005A6C37" w:rsidP="009D6532">
      <w:pPr>
        <w:pStyle w:val="BodyText"/>
        <w:tabs>
          <w:tab w:val="left" w:pos="360"/>
          <w:tab w:val="left" w:pos="1620"/>
        </w:tabs>
        <w:ind w:left="720"/>
      </w:pPr>
      <w:bookmarkStart w:id="276" w:name="_Toc159474249"/>
      <w:bookmarkEnd w:id="275"/>
      <w:r w:rsidRPr="004342C7">
        <w:rPr>
          <w:rStyle w:val="UniformLevel4Char"/>
          <w:b/>
          <w:bCs/>
          <w:iCs w:val="0"/>
          <w:sz w:val="20"/>
        </w:rPr>
        <w:lastRenderedPageBreak/>
        <w:t>2.13.1.1.</w:t>
      </w:r>
      <w:r w:rsidR="007D0868" w:rsidRPr="004342C7">
        <w:rPr>
          <w:rStyle w:val="UniformLevel4Char"/>
          <w:b/>
          <w:bCs/>
          <w:iCs w:val="0"/>
          <w:sz w:val="20"/>
        </w:rPr>
        <w:tab/>
      </w:r>
      <w:r w:rsidRPr="004342C7">
        <w:rPr>
          <w:rStyle w:val="UniformLevel4Char"/>
          <w:b/>
          <w:bCs/>
          <w:iCs w:val="0"/>
          <w:sz w:val="20"/>
        </w:rPr>
        <w:t xml:space="preserve">Sheeting and </w:t>
      </w:r>
      <w:r w:rsidR="0072415A" w:rsidRPr="004342C7">
        <w:rPr>
          <w:rStyle w:val="UniformLevel4Char"/>
          <w:b/>
          <w:bCs/>
          <w:iCs w:val="0"/>
          <w:sz w:val="20"/>
        </w:rPr>
        <w:t>Fi</w:t>
      </w:r>
      <w:r w:rsidRPr="004342C7">
        <w:rPr>
          <w:rStyle w:val="UniformLevel4Char"/>
          <w:b/>
          <w:bCs/>
          <w:iCs w:val="0"/>
          <w:sz w:val="20"/>
        </w:rPr>
        <w:t>lm.</w:t>
      </w:r>
      <w:bookmarkEnd w:id="276"/>
      <w:r w:rsidR="00C0675B" w:rsidRPr="004342C7">
        <w:t xml:space="preserve"> – </w:t>
      </w:r>
      <w:r w:rsidRPr="004342C7">
        <w:t xml:space="preserve">Consumer products shall include quantity statements in both SI and </w:t>
      </w:r>
      <w:r w:rsidR="00711D34" w:rsidRPr="004342C7">
        <w:t>U.S. customary</w:t>
      </w:r>
      <w:r w:rsidRPr="004342C7">
        <w:t xml:space="preserve"> units</w:t>
      </w:r>
      <w:r w:rsidR="00D962A8" w:rsidRPr="004342C7">
        <w:fldChar w:fldCharType="begin"/>
      </w:r>
      <w:r w:rsidR="00555B40" w:rsidRPr="004342C7">
        <w:instrText xml:space="preserve"> XE "Polyethylene </w:instrText>
      </w:r>
      <w:proofErr w:type="spellStart"/>
      <w:proofErr w:type="gramStart"/>
      <w:r w:rsidR="00555B40" w:rsidRPr="004342C7">
        <w:instrText>products:Sheeting</w:instrText>
      </w:r>
      <w:proofErr w:type="spellEnd"/>
      <w:proofErr w:type="gramEnd"/>
      <w:r w:rsidR="00555B40" w:rsidRPr="004342C7">
        <w:instrText xml:space="preserve"> and film" </w:instrText>
      </w:r>
      <w:r w:rsidR="00D962A8" w:rsidRPr="004342C7">
        <w:fldChar w:fldCharType="end"/>
      </w:r>
      <w:r w:rsidRPr="004342C7">
        <w:t>.</w:t>
      </w:r>
    </w:p>
    <w:p w14:paraId="45A3DB57" w14:textId="2E173B8A" w:rsidR="005A6C37" w:rsidRPr="00EE0C1F" w:rsidRDefault="005A6C37" w:rsidP="009D6532">
      <w:pPr>
        <w:pStyle w:val="BodyText"/>
        <w:tabs>
          <w:tab w:val="left" w:pos="360"/>
        </w:tabs>
        <w:ind w:left="720"/>
        <w:rPr>
          <w:b/>
          <w:szCs w:val="20"/>
        </w:rPr>
      </w:pPr>
      <w:r w:rsidRPr="00EE0C1F">
        <w:rPr>
          <w:b/>
          <w:szCs w:val="20"/>
        </w:rPr>
        <w:t>Consumer products:</w:t>
      </w:r>
    </w:p>
    <w:p w14:paraId="5919D3BA"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and </w:t>
      </w:r>
      <w:r w:rsidR="00711D34" w:rsidRPr="007D0868">
        <w:rPr>
          <w:szCs w:val="20"/>
        </w:rPr>
        <w:t>U.S. customary</w:t>
      </w:r>
      <w:r w:rsidRPr="007D0868">
        <w:rPr>
          <w:szCs w:val="20"/>
        </w:rPr>
        <w:t xml:space="preserve"> units)</w:t>
      </w:r>
    </w:p>
    <w:p w14:paraId="7AE3A5DA"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and square feet)</w:t>
      </w:r>
    </w:p>
    <w:p w14:paraId="6974F474" w14:textId="1D592EF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and mil</w:t>
      </w:r>
      <w:r w:rsidR="00C06CD2" w:rsidRPr="007D0868">
        <w:rPr>
          <w:szCs w:val="20"/>
        </w:rPr>
        <w:t>s*</w:t>
      </w:r>
    </w:p>
    <w:p w14:paraId="2687E816"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 xml:space="preserve">weight (in SI and </w:t>
      </w:r>
      <w:r w:rsidR="00711D34" w:rsidRPr="007D0868">
        <w:rPr>
          <w:szCs w:val="20"/>
        </w:rPr>
        <w:t>U.S. customary</w:t>
      </w:r>
      <w:r w:rsidRPr="007D0868">
        <w:rPr>
          <w:szCs w:val="20"/>
        </w:rPr>
        <w:t xml:space="preserve"> units)</w:t>
      </w:r>
    </w:p>
    <w:p w14:paraId="0071E500" w14:textId="24C0627C" w:rsidR="005A6C37" w:rsidRPr="00EE0C1F" w:rsidRDefault="00D46E83" w:rsidP="009D6532">
      <w:pPr>
        <w:pStyle w:val="BodyText"/>
        <w:tabs>
          <w:tab w:val="left" w:pos="360"/>
        </w:tabs>
        <w:ind w:left="720"/>
        <w:rPr>
          <w:b/>
          <w:szCs w:val="20"/>
        </w:rPr>
      </w:pPr>
      <w:r w:rsidRPr="00EE0C1F">
        <w:rPr>
          <w:b/>
          <w:szCs w:val="20"/>
        </w:rPr>
        <w:t>Non-Consumer</w:t>
      </w:r>
      <w:r w:rsidR="005A6C37" w:rsidRPr="00EE0C1F">
        <w:rPr>
          <w:b/>
          <w:szCs w:val="20"/>
        </w:rPr>
        <w:t xml:space="preserve"> Products:</w:t>
      </w:r>
    </w:p>
    <w:p w14:paraId="1BB20F2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or </w:t>
      </w:r>
      <w:r w:rsidR="00711D34" w:rsidRPr="007D0868">
        <w:rPr>
          <w:szCs w:val="20"/>
        </w:rPr>
        <w:t>U.S. customary</w:t>
      </w:r>
      <w:r w:rsidRPr="007D0868">
        <w:rPr>
          <w:szCs w:val="20"/>
        </w:rPr>
        <w:t xml:space="preserve"> units)</w:t>
      </w:r>
    </w:p>
    <w:p w14:paraId="235B6C4F"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or square feet)</w:t>
      </w:r>
    </w:p>
    <w:p w14:paraId="6FB0CEEA" w14:textId="4D2E5E09"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r w:rsidR="00F43C35" w:rsidRPr="007D0868">
        <w:rPr>
          <w:szCs w:val="20"/>
          <w:vertAlign w:val="superscript"/>
        </w:rPr>
        <w:t>*</w:t>
      </w:r>
    </w:p>
    <w:p w14:paraId="07FA9B49" w14:textId="77777777" w:rsidR="005A6C37" w:rsidRPr="007D0868" w:rsidRDefault="005A6C37" w:rsidP="009D6532">
      <w:pPr>
        <w:pStyle w:val="BodyText"/>
        <w:tabs>
          <w:tab w:val="left" w:pos="360"/>
        </w:tabs>
        <w:spacing w:after="60"/>
        <w:ind w:left="1440" w:hanging="360"/>
        <w:rPr>
          <w:szCs w:val="20"/>
        </w:rPr>
      </w:pPr>
      <w:r w:rsidRPr="007D0868">
        <w:rPr>
          <w:szCs w:val="20"/>
        </w:rPr>
        <w:t>(d)</w:t>
      </w:r>
      <w:r w:rsidRPr="007D0868">
        <w:rPr>
          <w:szCs w:val="20"/>
        </w:rPr>
        <w:tab/>
        <w:t xml:space="preserve">weight (in SI or </w:t>
      </w:r>
      <w:r w:rsidR="00711D34" w:rsidRPr="007D0868">
        <w:rPr>
          <w:szCs w:val="20"/>
        </w:rPr>
        <w:t>U.S. customary</w:t>
      </w:r>
      <w:r w:rsidRPr="007D0868">
        <w:rPr>
          <w:szCs w:val="20"/>
        </w:rPr>
        <w:t xml:space="preserve"> units)</w:t>
      </w:r>
    </w:p>
    <w:p w14:paraId="3423F8B1" w14:textId="77777777" w:rsidR="005A6C37" w:rsidRPr="007D0868" w:rsidRDefault="005A6C37" w:rsidP="009D6532">
      <w:pPr>
        <w:pStyle w:val="BodyText"/>
        <w:tabs>
          <w:tab w:val="left" w:pos="360"/>
        </w:tabs>
        <w:ind w:left="1440"/>
        <w:rPr>
          <w:szCs w:val="20"/>
        </w:rPr>
      </w:pPr>
      <w:r w:rsidRPr="007D0868">
        <w:rPr>
          <w:szCs w:val="20"/>
        </w:rPr>
        <w:t>(Added 1982) (Amended 1979, 1993, and 1998)</w:t>
      </w:r>
    </w:p>
    <w:p w14:paraId="549D09C7" w14:textId="2CA2B462" w:rsidR="005A6C37" w:rsidRPr="007D0868" w:rsidRDefault="009E1F9C" w:rsidP="009D6532">
      <w:pPr>
        <w:pStyle w:val="BodyText"/>
        <w:tabs>
          <w:tab w:val="left" w:pos="360"/>
        </w:tabs>
        <w:spacing w:after="60"/>
        <w:ind w:left="720"/>
        <w:rPr>
          <w:i/>
          <w:szCs w:val="20"/>
        </w:rPr>
      </w:pPr>
      <w:r w:rsidRPr="007D0868">
        <w:rPr>
          <w:bCs/>
          <w:i/>
          <w:szCs w:val="20"/>
        </w:rPr>
        <w:t>(</w:t>
      </w:r>
      <w:r w:rsidR="00F43C35" w:rsidRPr="007D0868">
        <w:rPr>
          <w:bCs/>
          <w:i/>
          <w:szCs w:val="20"/>
        </w:rPr>
        <w:t>*</w:t>
      </w:r>
      <w:r w:rsidR="00C06CD2" w:rsidRPr="007D0868">
        <w:rPr>
          <w:bCs/>
          <w:i/>
          <w:szCs w:val="20"/>
        </w:rPr>
        <w:t xml:space="preserve"> </w:t>
      </w:r>
      <w:r w:rsidR="005A6C37" w:rsidRPr="007D0868">
        <w:rPr>
          <w:i/>
          <w:szCs w:val="20"/>
        </w:rPr>
        <w:t>1 mil = 0.001 in = 25.4 micrometers (µm).  1 micrometer = 0.000 03</w:t>
      </w:r>
      <w:r w:rsidR="00EC4576" w:rsidRPr="007D0868">
        <w:rPr>
          <w:i/>
          <w:szCs w:val="20"/>
        </w:rPr>
        <w:t>9 37</w:t>
      </w:r>
      <w:r w:rsidR="005A6C37" w:rsidRPr="007D0868">
        <w:rPr>
          <w:i/>
          <w:szCs w:val="20"/>
        </w:rPr>
        <w:t> in.</w:t>
      </w:r>
      <w:r w:rsidRPr="007D0868">
        <w:rPr>
          <w:i/>
          <w:szCs w:val="20"/>
        </w:rPr>
        <w:t>)</w:t>
      </w:r>
    </w:p>
    <w:p w14:paraId="278D01FE" w14:textId="77777777" w:rsidR="005A6C37" w:rsidRPr="007D0868" w:rsidRDefault="005A6C37" w:rsidP="009D6532">
      <w:pPr>
        <w:pStyle w:val="BodyText"/>
        <w:tabs>
          <w:tab w:val="left" w:pos="360"/>
        </w:tabs>
        <w:ind w:left="720"/>
        <w:rPr>
          <w:szCs w:val="20"/>
        </w:rPr>
      </w:pPr>
      <w:r w:rsidRPr="007D0868">
        <w:rPr>
          <w:szCs w:val="20"/>
        </w:rPr>
        <w:t>(Amended 1993)</w:t>
      </w:r>
    </w:p>
    <w:p w14:paraId="6FC50BF7" w14:textId="1B57854C" w:rsidR="005A6C37" w:rsidRPr="000C38F0" w:rsidRDefault="005A6C37" w:rsidP="009D6532">
      <w:pPr>
        <w:pStyle w:val="BodyText"/>
        <w:tabs>
          <w:tab w:val="left" w:pos="360"/>
          <w:tab w:val="left" w:pos="1008"/>
        </w:tabs>
        <w:ind w:left="360"/>
        <w:rPr>
          <w:rStyle w:val="BodyTextChar"/>
        </w:rPr>
      </w:pPr>
      <w:bookmarkStart w:id="277" w:name="_Toc159474250"/>
      <w:bookmarkStart w:id="278" w:name="_Toc173472888"/>
      <w:r w:rsidRPr="000C38F0">
        <w:rPr>
          <w:rStyle w:val="UniformLevel3Char"/>
          <w:b/>
          <w:sz w:val="20"/>
        </w:rPr>
        <w:t>2.13.2.</w:t>
      </w:r>
      <w:r w:rsidR="00EE0C1F" w:rsidRPr="000C38F0">
        <w:rPr>
          <w:rStyle w:val="UniformLevel3Char"/>
          <w:b/>
          <w:sz w:val="20"/>
        </w:rPr>
        <w:tab/>
      </w:r>
      <w:r w:rsidRPr="000C38F0">
        <w:rPr>
          <w:rStyle w:val="UniformLevel3Char"/>
          <w:b/>
          <w:sz w:val="20"/>
        </w:rPr>
        <w:t>Consumer Products</w:t>
      </w:r>
      <w:r w:rsidR="00C60790" w:rsidRPr="000C38F0">
        <w:rPr>
          <w:rStyle w:val="UniformLevel3Char"/>
          <w:b/>
          <w:sz w:val="20"/>
        </w:rPr>
        <w:t>.</w:t>
      </w:r>
      <w:bookmarkEnd w:id="277"/>
      <w:r w:rsidR="00C60790" w:rsidRPr="007D0868">
        <w:t xml:space="preserve"> </w:t>
      </w:r>
      <w:r w:rsidR="00C60790" w:rsidRPr="000C38F0">
        <w:rPr>
          <w:rStyle w:val="BodyTextChar"/>
        </w:rPr>
        <w:t xml:space="preserve">– </w:t>
      </w:r>
      <w:r w:rsidR="00F45649" w:rsidRPr="00012A3D">
        <w:rPr>
          <w:rStyle w:val="BodyTextChar"/>
        </w:rPr>
        <w:t>A</w:t>
      </w:r>
      <w:r w:rsidRPr="00012A3D">
        <w:rPr>
          <w:rStyle w:val="BodyTextChar"/>
        </w:rPr>
        <w:t xml:space="preserve">t retail shall be sold in the terms given in Section 2.13.2.1. Food </w:t>
      </w:r>
      <w:r w:rsidR="00F74E60" w:rsidRPr="00012A3D">
        <w:rPr>
          <w:rStyle w:val="BodyTextChar"/>
        </w:rPr>
        <w:t>W</w:t>
      </w:r>
      <w:r w:rsidRPr="00012A3D">
        <w:rPr>
          <w:rStyle w:val="BodyTextChar"/>
        </w:rPr>
        <w:t xml:space="preserve">rap, Section 2.13.2.2. Lawn and </w:t>
      </w:r>
      <w:r w:rsidR="000E14D2" w:rsidRPr="00012A3D">
        <w:rPr>
          <w:rStyle w:val="BodyTextChar"/>
        </w:rPr>
        <w:t>Trash B</w:t>
      </w:r>
      <w:r w:rsidRPr="00012A3D">
        <w:rPr>
          <w:rStyle w:val="BodyTextChar"/>
        </w:rPr>
        <w:t xml:space="preserve">ags, and Section 2.13.2.3. Food and </w:t>
      </w:r>
      <w:r w:rsidR="000E14D2" w:rsidRPr="00012A3D">
        <w:rPr>
          <w:rStyle w:val="BodyTextChar"/>
        </w:rPr>
        <w:t>Sandwich B</w:t>
      </w:r>
      <w:r w:rsidRPr="00012A3D">
        <w:rPr>
          <w:rStyle w:val="BodyTextChar"/>
        </w:rPr>
        <w:t>ags.</w:t>
      </w:r>
      <w:bookmarkEnd w:id="278"/>
    </w:p>
    <w:p w14:paraId="7568FEE2" w14:textId="2892966A" w:rsidR="005A6C37" w:rsidRPr="00EE0C1F" w:rsidRDefault="005A6C37" w:rsidP="009D6532">
      <w:pPr>
        <w:pStyle w:val="UniformLevel4"/>
        <w:tabs>
          <w:tab w:val="left" w:pos="360"/>
          <w:tab w:val="left" w:pos="1620"/>
        </w:tabs>
        <w:spacing w:after="240"/>
        <w:rPr>
          <w:b/>
          <w:bCs/>
          <w:sz w:val="20"/>
        </w:rPr>
      </w:pPr>
      <w:bookmarkStart w:id="279" w:name="_Toc159474251"/>
      <w:r w:rsidRPr="00EE0C1F">
        <w:rPr>
          <w:b/>
          <w:bCs/>
          <w:sz w:val="20"/>
        </w:rPr>
        <w:t>2.13.2.1.</w:t>
      </w:r>
      <w:r w:rsidR="00EE0C1F">
        <w:rPr>
          <w:b/>
          <w:bCs/>
          <w:sz w:val="20"/>
        </w:rPr>
        <w:tab/>
      </w:r>
      <w:r w:rsidRPr="00EE0C1F">
        <w:rPr>
          <w:b/>
          <w:bCs/>
          <w:sz w:val="20"/>
        </w:rPr>
        <w:t xml:space="preserve">Food </w:t>
      </w:r>
      <w:r w:rsidR="0072415A" w:rsidRPr="00EE0C1F">
        <w:rPr>
          <w:b/>
          <w:bCs/>
          <w:sz w:val="20"/>
        </w:rPr>
        <w:t>W</w:t>
      </w:r>
      <w:r w:rsidRPr="00EE0C1F">
        <w:rPr>
          <w:b/>
          <w:bCs/>
          <w:sz w:val="20"/>
        </w:rPr>
        <w:t>rap</w:t>
      </w:r>
      <w:r w:rsidR="006B109A" w:rsidRPr="00EE0C1F">
        <w:rPr>
          <w:b/>
          <w:bCs/>
          <w:sz w:val="20"/>
        </w:rPr>
        <w:t>.</w:t>
      </w:r>
      <w:bookmarkEnd w:id="279"/>
    </w:p>
    <w:p w14:paraId="24EBD761"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length and width</w:t>
      </w:r>
    </w:p>
    <w:p w14:paraId="044328FE" w14:textId="77777777" w:rsidR="005A6C37" w:rsidRPr="007D0868" w:rsidRDefault="005A6C37" w:rsidP="009D6532">
      <w:pPr>
        <w:pStyle w:val="BodyText"/>
        <w:tabs>
          <w:tab w:val="left" w:pos="360"/>
        </w:tabs>
        <w:spacing w:after="60"/>
        <w:ind w:left="1440" w:hanging="360"/>
        <w:rPr>
          <w:szCs w:val="20"/>
        </w:rPr>
      </w:pPr>
      <w:r w:rsidRPr="007D0868">
        <w:rPr>
          <w:szCs w:val="20"/>
        </w:rPr>
        <w:t>(b)</w:t>
      </w:r>
      <w:r w:rsidRPr="007D0868">
        <w:rPr>
          <w:szCs w:val="20"/>
        </w:rPr>
        <w:tab/>
        <w:t>area in square meters and square feet</w:t>
      </w:r>
    </w:p>
    <w:p w14:paraId="1F883AE5" w14:textId="77777777" w:rsidR="005A6C37" w:rsidRPr="007D0868" w:rsidRDefault="005A6C37" w:rsidP="009D6532">
      <w:pPr>
        <w:pStyle w:val="BodyText"/>
        <w:tabs>
          <w:tab w:val="left" w:pos="360"/>
        </w:tabs>
        <w:ind w:left="1440"/>
        <w:rPr>
          <w:szCs w:val="20"/>
        </w:rPr>
      </w:pPr>
      <w:r w:rsidRPr="007D0868">
        <w:rPr>
          <w:szCs w:val="20"/>
        </w:rPr>
        <w:t>(Amended 1979)</w:t>
      </w:r>
    </w:p>
    <w:p w14:paraId="48481385" w14:textId="717805A6" w:rsidR="005A6C37" w:rsidRPr="00EE0C1F" w:rsidRDefault="005A6C37" w:rsidP="009D6532">
      <w:pPr>
        <w:pStyle w:val="UniformLevel4"/>
        <w:tabs>
          <w:tab w:val="left" w:pos="360"/>
          <w:tab w:val="left" w:pos="1620"/>
        </w:tabs>
        <w:spacing w:after="240"/>
        <w:rPr>
          <w:b/>
          <w:bCs/>
          <w:sz w:val="20"/>
          <w:szCs w:val="20"/>
        </w:rPr>
      </w:pPr>
      <w:bookmarkStart w:id="280" w:name="_Toc159474252"/>
      <w:r w:rsidRPr="00EE0C1F">
        <w:rPr>
          <w:b/>
          <w:bCs/>
          <w:sz w:val="20"/>
          <w:szCs w:val="20"/>
        </w:rPr>
        <w:t>2.13.2.2.</w:t>
      </w:r>
      <w:r w:rsidR="00EE0C1F">
        <w:rPr>
          <w:b/>
          <w:bCs/>
          <w:sz w:val="20"/>
          <w:szCs w:val="20"/>
        </w:rPr>
        <w:tab/>
      </w:r>
      <w:r w:rsidRPr="00EE0C1F">
        <w:rPr>
          <w:b/>
          <w:bCs/>
          <w:sz w:val="20"/>
          <w:szCs w:val="20"/>
        </w:rPr>
        <w:t xml:space="preserve">Lawn and </w:t>
      </w:r>
      <w:r w:rsidR="0072415A" w:rsidRPr="00EE0C1F">
        <w:rPr>
          <w:b/>
          <w:bCs/>
          <w:sz w:val="20"/>
          <w:szCs w:val="20"/>
        </w:rPr>
        <w:t>Trash B</w:t>
      </w:r>
      <w:r w:rsidRPr="00EE0C1F">
        <w:rPr>
          <w:b/>
          <w:bCs/>
          <w:sz w:val="20"/>
          <w:szCs w:val="20"/>
        </w:rPr>
        <w:t>ags</w:t>
      </w:r>
      <w:r w:rsidR="006B109A" w:rsidRPr="00EE0C1F">
        <w:rPr>
          <w:b/>
          <w:bCs/>
          <w:sz w:val="20"/>
          <w:szCs w:val="20"/>
        </w:rPr>
        <w:t>.</w:t>
      </w:r>
      <w:bookmarkEnd w:id="280"/>
    </w:p>
    <w:p w14:paraId="783238B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40CA47F5"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03447C3E" w14:textId="77777777" w:rsidR="005A6C37" w:rsidRPr="007D0868" w:rsidRDefault="005A6C37" w:rsidP="009D6532">
      <w:pPr>
        <w:pStyle w:val="BodyText"/>
        <w:tabs>
          <w:tab w:val="left" w:pos="360"/>
        </w:tabs>
        <w:spacing w:after="60"/>
        <w:ind w:left="1440" w:hanging="360"/>
        <w:rPr>
          <w:szCs w:val="20"/>
        </w:rPr>
      </w:pPr>
      <w:r w:rsidRPr="007D0868">
        <w:rPr>
          <w:szCs w:val="20"/>
        </w:rPr>
        <w:t>(c)</w:t>
      </w:r>
      <w:r w:rsidRPr="007D0868">
        <w:rPr>
          <w:szCs w:val="20"/>
        </w:rPr>
        <w:tab/>
        <w:t>thickness in micrometers and mils</w:t>
      </w:r>
    </w:p>
    <w:p w14:paraId="755F1011" w14:textId="77777777" w:rsidR="005A6C37" w:rsidRPr="007D0868" w:rsidRDefault="005A6C37" w:rsidP="009D6532">
      <w:pPr>
        <w:pStyle w:val="BodyText"/>
        <w:tabs>
          <w:tab w:val="left" w:pos="360"/>
        </w:tabs>
        <w:ind w:left="1440"/>
        <w:rPr>
          <w:szCs w:val="20"/>
        </w:rPr>
      </w:pPr>
      <w:r w:rsidRPr="007D0868">
        <w:rPr>
          <w:szCs w:val="20"/>
        </w:rPr>
        <w:t>(Amended 1993)</w:t>
      </w:r>
    </w:p>
    <w:p w14:paraId="021CFF06" w14:textId="515D6F76" w:rsidR="005A6C37" w:rsidRPr="007D0868" w:rsidRDefault="005A6C37" w:rsidP="009D6532">
      <w:pPr>
        <w:pStyle w:val="BodyText"/>
        <w:tabs>
          <w:tab w:val="left" w:pos="360"/>
        </w:tabs>
        <w:ind w:left="1440" w:hanging="360"/>
        <w:rPr>
          <w:szCs w:val="20"/>
          <w:vertAlign w:val="superscript"/>
        </w:rPr>
      </w:pPr>
      <w:r w:rsidRPr="007D0868">
        <w:rPr>
          <w:szCs w:val="20"/>
        </w:rPr>
        <w:t>(d)</w:t>
      </w:r>
      <w:r w:rsidRPr="007D0868">
        <w:rPr>
          <w:szCs w:val="20"/>
        </w:rPr>
        <w:tab/>
        <w:t xml:space="preserve">capacity </w:t>
      </w:r>
      <w:r w:rsidRPr="007D0868">
        <w:rPr>
          <w:szCs w:val="20"/>
          <w:vertAlign w:val="superscript"/>
        </w:rPr>
        <w:t>[</w:t>
      </w:r>
      <w:bookmarkStart w:id="281" w:name="_Hlk72925134"/>
      <w:r w:rsidR="008718E3" w:rsidRPr="007D0868">
        <w:rPr>
          <w:szCs w:val="20"/>
          <w:vertAlign w:val="superscript"/>
        </w:rPr>
        <w:t xml:space="preserve">see </w:t>
      </w:r>
      <w:r w:rsidR="008718E3" w:rsidRPr="00AA6F15">
        <w:rPr>
          <w:b/>
          <w:i/>
          <w:szCs w:val="20"/>
          <w:vertAlign w:val="superscript"/>
        </w:rPr>
        <w:t>Section 2.13.2.</w:t>
      </w:r>
      <w:r w:rsidR="00B92AF7" w:rsidRPr="00AA6F15">
        <w:rPr>
          <w:b/>
          <w:szCs w:val="20"/>
          <w:vertAlign w:val="superscript"/>
        </w:rPr>
        <w:t xml:space="preserve"> </w:t>
      </w:r>
      <w:r w:rsidR="00B92AF7" w:rsidRPr="00AA6F15">
        <w:rPr>
          <w:b/>
          <w:i/>
          <w:szCs w:val="20"/>
          <w:vertAlign w:val="superscript"/>
        </w:rPr>
        <w:t>NOTE</w:t>
      </w:r>
      <w:bookmarkEnd w:id="281"/>
      <w:r w:rsidRPr="007D0868">
        <w:rPr>
          <w:szCs w:val="20"/>
          <w:vertAlign w:val="superscript"/>
        </w:rPr>
        <w:t>]</w:t>
      </w:r>
    </w:p>
    <w:p w14:paraId="2D704653" w14:textId="445586C9" w:rsidR="005A6C37" w:rsidRPr="00605E08" w:rsidRDefault="005A6C37" w:rsidP="009D6532">
      <w:pPr>
        <w:pStyle w:val="BodyText"/>
        <w:tabs>
          <w:tab w:val="left" w:pos="360"/>
          <w:tab w:val="left" w:pos="1620"/>
          <w:tab w:val="left" w:pos="1800"/>
        </w:tabs>
        <w:ind w:left="720"/>
      </w:pPr>
      <w:bookmarkStart w:id="282" w:name="_Toc159474253"/>
      <w:r w:rsidRPr="00605E08">
        <w:rPr>
          <w:rStyle w:val="UniformLevel4Char"/>
          <w:b/>
          <w:bCs/>
          <w:iCs w:val="0"/>
          <w:color w:val="auto"/>
          <w:sz w:val="20"/>
        </w:rPr>
        <w:t>2.13.2.3.</w:t>
      </w:r>
      <w:r w:rsidR="00EE0C1F" w:rsidRPr="00605E08">
        <w:rPr>
          <w:rStyle w:val="UniformLevel4Char"/>
          <w:b/>
          <w:bCs/>
          <w:iCs w:val="0"/>
          <w:color w:val="auto"/>
          <w:sz w:val="20"/>
        </w:rPr>
        <w:tab/>
      </w:r>
      <w:r w:rsidRPr="00605E08">
        <w:rPr>
          <w:rStyle w:val="UniformLevel4Char"/>
          <w:b/>
          <w:bCs/>
          <w:iCs w:val="0"/>
          <w:color w:val="auto"/>
          <w:sz w:val="20"/>
        </w:rPr>
        <w:t xml:space="preserve">Food and </w:t>
      </w:r>
      <w:r w:rsidR="0072415A" w:rsidRPr="00605E08">
        <w:rPr>
          <w:rStyle w:val="UniformLevel4Char"/>
          <w:b/>
          <w:bCs/>
          <w:iCs w:val="0"/>
          <w:color w:val="auto"/>
          <w:sz w:val="20"/>
        </w:rPr>
        <w:t>Sandwich B</w:t>
      </w:r>
      <w:r w:rsidRPr="00605E08">
        <w:rPr>
          <w:rStyle w:val="UniformLevel4Char"/>
          <w:b/>
          <w:bCs/>
          <w:iCs w:val="0"/>
          <w:color w:val="auto"/>
          <w:sz w:val="20"/>
        </w:rPr>
        <w:t>ags</w:t>
      </w:r>
      <w:r w:rsidR="00A51CA7" w:rsidRPr="00605E08">
        <w:rPr>
          <w:rStyle w:val="UniformLevel4Char"/>
          <w:b/>
          <w:bCs/>
          <w:iCs w:val="0"/>
          <w:color w:val="auto"/>
          <w:sz w:val="20"/>
        </w:rPr>
        <w:t>.</w:t>
      </w:r>
      <w:bookmarkEnd w:id="282"/>
      <w:r w:rsidR="00E12D8A" w:rsidRPr="00605E08">
        <w:t xml:space="preserve"> – </w:t>
      </w:r>
      <w:r w:rsidRPr="00605E08">
        <w:t>The capacity statement does not apply to fold-over sandwich bags.</w:t>
      </w:r>
    </w:p>
    <w:p w14:paraId="7A8FA7AD"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1FDAEEE4"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28B36EBB" w14:textId="0889E6B9" w:rsidR="005A6C37" w:rsidRPr="007D0868" w:rsidRDefault="005A6C37" w:rsidP="009D6532">
      <w:pPr>
        <w:pStyle w:val="BodyText"/>
        <w:tabs>
          <w:tab w:val="left" w:pos="360"/>
        </w:tabs>
        <w:ind w:left="1440" w:hanging="360"/>
        <w:rPr>
          <w:szCs w:val="20"/>
          <w:vertAlign w:val="superscript"/>
        </w:rPr>
      </w:pPr>
      <w:r w:rsidRPr="007D0868">
        <w:rPr>
          <w:szCs w:val="20"/>
        </w:rPr>
        <w:lastRenderedPageBreak/>
        <w:t>(c)</w:t>
      </w:r>
      <w:r w:rsidRPr="007D0868">
        <w:rPr>
          <w:szCs w:val="20"/>
        </w:rPr>
        <w:tab/>
        <w:t xml:space="preserve">capacity </w:t>
      </w:r>
      <w:r w:rsidRPr="007D0868">
        <w:rPr>
          <w:szCs w:val="20"/>
          <w:vertAlign w:val="superscript"/>
        </w:rPr>
        <w:t>[</w:t>
      </w:r>
      <w:r w:rsidR="00B92AF7" w:rsidRPr="007D0868">
        <w:rPr>
          <w:szCs w:val="20"/>
          <w:vertAlign w:val="superscript"/>
        </w:rPr>
        <w:t xml:space="preserve">see </w:t>
      </w:r>
      <w:r w:rsidR="00B92AF7" w:rsidRPr="00F245ED">
        <w:rPr>
          <w:b/>
          <w:i/>
          <w:szCs w:val="20"/>
          <w:vertAlign w:val="superscript"/>
        </w:rPr>
        <w:t>Section 2.13.2.</w:t>
      </w:r>
      <w:r w:rsidR="00B92AF7" w:rsidRPr="00F245ED">
        <w:rPr>
          <w:b/>
          <w:szCs w:val="20"/>
          <w:vertAlign w:val="superscript"/>
        </w:rPr>
        <w:t xml:space="preserve"> </w:t>
      </w:r>
      <w:proofErr w:type="gramStart"/>
      <w:r w:rsidR="00B92AF7" w:rsidRPr="00F245ED">
        <w:rPr>
          <w:b/>
          <w:i/>
          <w:szCs w:val="20"/>
          <w:vertAlign w:val="superscript"/>
        </w:rPr>
        <w:t>NOTE</w:t>
      </w:r>
      <w:r w:rsidR="00B92AF7" w:rsidRPr="007D0868">
        <w:rPr>
          <w:i/>
          <w:szCs w:val="20"/>
          <w:vertAlign w:val="superscript"/>
        </w:rPr>
        <w:t xml:space="preserve"> </w:t>
      </w:r>
      <w:r w:rsidRPr="007D0868">
        <w:rPr>
          <w:szCs w:val="20"/>
          <w:vertAlign w:val="superscript"/>
        </w:rPr>
        <w:t>]</w:t>
      </w:r>
      <w:proofErr w:type="gramEnd"/>
    </w:p>
    <w:p w14:paraId="073535A0" w14:textId="0260C73A" w:rsidR="005A6C37" w:rsidRPr="007D0868" w:rsidRDefault="008718E3" w:rsidP="009D6532">
      <w:pPr>
        <w:pStyle w:val="BodyText"/>
        <w:tabs>
          <w:tab w:val="left" w:pos="360"/>
        </w:tabs>
        <w:rPr>
          <w:szCs w:val="20"/>
        </w:rPr>
      </w:pPr>
      <w:r w:rsidRPr="00AA6F15">
        <w:rPr>
          <w:b/>
          <w:i/>
          <w:iCs w:val="0"/>
          <w:szCs w:val="20"/>
        </w:rPr>
        <w:t xml:space="preserve">Section 2.13.2. </w:t>
      </w:r>
      <w:r w:rsidR="005A6C37" w:rsidRPr="00AA6F15">
        <w:rPr>
          <w:b/>
          <w:i/>
          <w:iCs w:val="0"/>
          <w:szCs w:val="20"/>
        </w:rPr>
        <w:t>NOTE:</w:t>
      </w:r>
      <w:r w:rsidR="005A6C37" w:rsidRPr="007D0868">
        <w:rPr>
          <w:szCs w:val="20"/>
        </w:rPr>
        <w:t xml:space="preserve">  See Section 10.8.2. Capacity of the Uniform Packaging and Labeling Regulation.</w:t>
      </w:r>
    </w:p>
    <w:p w14:paraId="65AD545F" w14:textId="6EEA4CBE" w:rsidR="005A6C37" w:rsidRPr="000C38F0" w:rsidRDefault="005A6C37" w:rsidP="009D6532">
      <w:pPr>
        <w:pStyle w:val="BodyText"/>
        <w:tabs>
          <w:tab w:val="left" w:pos="360"/>
          <w:tab w:val="left" w:pos="1080"/>
        </w:tabs>
        <w:spacing w:after="60"/>
        <w:ind w:left="360"/>
        <w:rPr>
          <w:bCs/>
        </w:rPr>
      </w:pPr>
      <w:bookmarkStart w:id="283" w:name="_Toc159474254"/>
      <w:bookmarkStart w:id="284" w:name="_Toc173472889"/>
      <w:r w:rsidRPr="000C38F0">
        <w:rPr>
          <w:rStyle w:val="UniformLevel3Char"/>
          <w:b/>
          <w:sz w:val="20"/>
        </w:rPr>
        <w:t>2.13.3</w:t>
      </w:r>
      <w:r w:rsidR="00091466" w:rsidRPr="000C38F0">
        <w:rPr>
          <w:rStyle w:val="UniformLevel3Char"/>
          <w:b/>
          <w:sz w:val="20"/>
        </w:rPr>
        <w:t>.</w:t>
      </w:r>
      <w:r w:rsidR="00B01DDF" w:rsidRPr="000C38F0">
        <w:rPr>
          <w:rStyle w:val="UniformLevel3Char"/>
          <w:b/>
          <w:sz w:val="20"/>
        </w:rPr>
        <w:tab/>
      </w:r>
      <w:r w:rsidR="00D46E83" w:rsidRPr="000C38F0">
        <w:rPr>
          <w:rStyle w:val="UniformLevel3Char"/>
          <w:b/>
          <w:sz w:val="20"/>
        </w:rPr>
        <w:t>Non-Consumer</w:t>
      </w:r>
      <w:r w:rsidRPr="000C38F0">
        <w:rPr>
          <w:rStyle w:val="UniformLevel3Char"/>
          <w:b/>
          <w:sz w:val="20"/>
        </w:rPr>
        <w:t xml:space="preserve"> </w:t>
      </w:r>
      <w:bookmarkStart w:id="285" w:name="_Toc300751406"/>
      <w:r w:rsidR="00120380" w:rsidRPr="000C38F0">
        <w:rPr>
          <w:rStyle w:val="UniformLevel3Char"/>
          <w:b/>
          <w:sz w:val="20"/>
        </w:rPr>
        <w:t>P</w:t>
      </w:r>
      <w:r w:rsidRPr="000C38F0">
        <w:rPr>
          <w:rStyle w:val="UniformLevel3Char"/>
          <w:b/>
          <w:sz w:val="20"/>
        </w:rPr>
        <w:t>roducts.</w:t>
      </w:r>
      <w:bookmarkEnd w:id="283"/>
      <w:bookmarkEnd w:id="285"/>
      <w:r w:rsidR="00254B23" w:rsidRPr="009C1A54">
        <w:t xml:space="preserve"> </w:t>
      </w:r>
      <w:r w:rsidRPr="00A8081B">
        <w:t>– Shall be offered and exposed for sale in the terms given in Section</w:t>
      </w:r>
      <w:r w:rsidR="00225694" w:rsidRPr="00A8081B">
        <w:t xml:space="preserve"> </w:t>
      </w:r>
      <w:r w:rsidRPr="00F378F2">
        <w:t>2.13.3.1.</w:t>
      </w:r>
      <w:r w:rsidR="00225694" w:rsidRPr="00F378F2">
        <w:t xml:space="preserve"> </w:t>
      </w:r>
      <w:r w:rsidRPr="00F378F2">
        <w:t xml:space="preserve">Bags.  (Package shall be labeled in SI or </w:t>
      </w:r>
      <w:r w:rsidR="00711D34" w:rsidRPr="00F378F2">
        <w:t>U.S. customary</w:t>
      </w:r>
      <w:r w:rsidRPr="00F378F2">
        <w:t xml:space="preserve"> units and may include both units.)</w:t>
      </w:r>
      <w:bookmarkEnd w:id="284"/>
    </w:p>
    <w:p w14:paraId="458ABFAA" w14:textId="77777777" w:rsidR="005A6C37" w:rsidRPr="007D0868" w:rsidRDefault="005A6C37" w:rsidP="009D6532">
      <w:pPr>
        <w:pStyle w:val="BodyText"/>
        <w:tabs>
          <w:tab w:val="left" w:pos="360"/>
        </w:tabs>
        <w:ind w:left="360"/>
        <w:rPr>
          <w:szCs w:val="20"/>
        </w:rPr>
      </w:pPr>
      <w:r w:rsidRPr="007D0868">
        <w:rPr>
          <w:szCs w:val="20"/>
        </w:rPr>
        <w:t>(Amended 1998)</w:t>
      </w:r>
    </w:p>
    <w:p w14:paraId="76E7BFF6" w14:textId="1109EB88" w:rsidR="005A6C37" w:rsidRPr="00225694" w:rsidRDefault="005A6C37" w:rsidP="009D6532">
      <w:pPr>
        <w:pStyle w:val="UniformLevel4"/>
        <w:tabs>
          <w:tab w:val="left" w:pos="360"/>
          <w:tab w:val="left" w:pos="1620"/>
        </w:tabs>
        <w:spacing w:after="240"/>
        <w:rPr>
          <w:b/>
          <w:bCs/>
          <w:sz w:val="20"/>
        </w:rPr>
      </w:pPr>
      <w:bookmarkStart w:id="286" w:name="_Toc159474255"/>
      <w:r w:rsidRPr="00225694">
        <w:rPr>
          <w:b/>
          <w:bCs/>
          <w:sz w:val="20"/>
        </w:rPr>
        <w:t>2.13.3.1.</w:t>
      </w:r>
      <w:r w:rsidR="00225694">
        <w:rPr>
          <w:b/>
          <w:bCs/>
          <w:sz w:val="20"/>
        </w:rPr>
        <w:tab/>
      </w:r>
      <w:r w:rsidRPr="00225694">
        <w:rPr>
          <w:b/>
          <w:bCs/>
          <w:sz w:val="20"/>
        </w:rPr>
        <w:t>Bags</w:t>
      </w:r>
      <w:r w:rsidR="006B109A" w:rsidRPr="00225694">
        <w:rPr>
          <w:b/>
          <w:bCs/>
          <w:sz w:val="20"/>
        </w:rPr>
        <w:t>.</w:t>
      </w:r>
      <w:bookmarkEnd w:id="286"/>
    </w:p>
    <w:p w14:paraId="551A946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106783A0"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7612B7BB" w14:textId="7777777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p>
    <w:p w14:paraId="1DC3F7CF"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weight</w:t>
      </w:r>
    </w:p>
    <w:p w14:paraId="50F472F4" w14:textId="78FF191B" w:rsidR="005A6C37" w:rsidRPr="007D0868" w:rsidRDefault="005A6C37" w:rsidP="009D6532">
      <w:pPr>
        <w:pStyle w:val="BodyText"/>
        <w:tabs>
          <w:tab w:val="left" w:pos="360"/>
        </w:tabs>
        <w:ind w:left="1440" w:hanging="360"/>
        <w:rPr>
          <w:szCs w:val="20"/>
        </w:rPr>
      </w:pPr>
      <w:r w:rsidRPr="007D0868">
        <w:rPr>
          <w:szCs w:val="20"/>
        </w:rPr>
        <w:t>(e)</w:t>
      </w:r>
      <w:r w:rsidRPr="007D0868">
        <w:rPr>
          <w:szCs w:val="20"/>
        </w:rPr>
        <w:tab/>
        <w:t xml:space="preserve">capacity </w:t>
      </w:r>
      <w:r w:rsidRPr="007D0868">
        <w:rPr>
          <w:szCs w:val="20"/>
          <w:vertAlign w:val="superscript"/>
        </w:rPr>
        <w:t>[</w:t>
      </w:r>
      <w:r w:rsidR="00BA20F7" w:rsidRPr="007D0868">
        <w:rPr>
          <w:szCs w:val="20"/>
          <w:vertAlign w:val="superscript"/>
        </w:rPr>
        <w:t xml:space="preserve">see </w:t>
      </w:r>
      <w:r w:rsidR="00BA20F7" w:rsidRPr="00AA6F15">
        <w:rPr>
          <w:b/>
          <w:i/>
          <w:szCs w:val="20"/>
          <w:vertAlign w:val="superscript"/>
        </w:rPr>
        <w:t>Section 2.13.2</w:t>
      </w:r>
      <w:r w:rsidR="00BA20F7" w:rsidRPr="00AA6F15">
        <w:rPr>
          <w:b/>
          <w:szCs w:val="20"/>
          <w:vertAlign w:val="superscript"/>
        </w:rPr>
        <w:t xml:space="preserve">. </w:t>
      </w:r>
      <w:r w:rsidRPr="00AA6F15">
        <w:rPr>
          <w:b/>
          <w:i/>
          <w:szCs w:val="20"/>
          <w:vertAlign w:val="superscript"/>
        </w:rPr>
        <w:t>NOTE</w:t>
      </w:r>
      <w:r w:rsidRPr="007D0868">
        <w:rPr>
          <w:szCs w:val="20"/>
          <w:vertAlign w:val="superscript"/>
        </w:rPr>
        <w:t>]</w:t>
      </w:r>
    </w:p>
    <w:p w14:paraId="67D23C43" w14:textId="06BCB0F6" w:rsidR="005A6C37" w:rsidRPr="000C38F0" w:rsidRDefault="005A6C37" w:rsidP="009D6532">
      <w:pPr>
        <w:pStyle w:val="BodyText"/>
        <w:tabs>
          <w:tab w:val="left" w:pos="360"/>
          <w:tab w:val="left" w:pos="1080"/>
        </w:tabs>
        <w:ind w:left="360"/>
        <w:rPr>
          <w:rStyle w:val="BodyTextChar"/>
        </w:rPr>
      </w:pPr>
      <w:bookmarkStart w:id="287" w:name="_Toc159474256"/>
      <w:bookmarkStart w:id="288" w:name="_Toc173472890"/>
      <w:r w:rsidRPr="000C38F0">
        <w:rPr>
          <w:rStyle w:val="UniformLevel3Char"/>
          <w:b/>
          <w:sz w:val="20"/>
        </w:rPr>
        <w:t>2.13.4.</w:t>
      </w:r>
      <w:r w:rsidR="00225694" w:rsidRPr="000C38F0">
        <w:rPr>
          <w:rStyle w:val="UniformLevel3Char"/>
          <w:b/>
          <w:sz w:val="20"/>
        </w:rPr>
        <w:tab/>
      </w:r>
      <w:r w:rsidRPr="000C38F0">
        <w:rPr>
          <w:rStyle w:val="UniformLevel3Char"/>
          <w:b/>
          <w:sz w:val="20"/>
        </w:rPr>
        <w:t>Declaration of Weight.</w:t>
      </w:r>
      <w:bookmarkEnd w:id="287"/>
      <w:r w:rsidRPr="007D0868">
        <w:t xml:space="preserve"> </w:t>
      </w:r>
      <w:r w:rsidRPr="000C38F0">
        <w:rPr>
          <w:rStyle w:val="BodyTextChar"/>
        </w:rPr>
        <w:t>– The labeled statement of weight for polyethylene sheeting and film products under Section</w:t>
      </w:r>
      <w:r w:rsidR="00163934" w:rsidRPr="000C38F0">
        <w:rPr>
          <w:rStyle w:val="BodyTextChar"/>
        </w:rPr>
        <w:t>s</w:t>
      </w:r>
      <w:r w:rsidR="005A6DB7" w:rsidRPr="000C38F0">
        <w:rPr>
          <w:rStyle w:val="BodyTextChar"/>
        </w:rPr>
        <w:t xml:space="preserve"> </w:t>
      </w:r>
      <w:r w:rsidRPr="000C38F0">
        <w:rPr>
          <w:rStyle w:val="BodyTextChar"/>
        </w:rPr>
        <w:t xml:space="preserve">2.13.1.1. Sheeting and </w:t>
      </w:r>
      <w:r w:rsidR="00B40CD4" w:rsidRPr="000C38F0">
        <w:rPr>
          <w:rStyle w:val="BodyTextChar"/>
        </w:rPr>
        <w:t>F</w:t>
      </w:r>
      <w:r w:rsidRPr="000C38F0">
        <w:rPr>
          <w:rStyle w:val="BodyTextChar"/>
        </w:rPr>
        <w:t xml:space="preserve">ilm, and 2.13.3.1. </w:t>
      </w:r>
      <w:proofErr w:type="gramStart"/>
      <w:r w:rsidRPr="000C38F0">
        <w:rPr>
          <w:rStyle w:val="BodyTextChar"/>
        </w:rPr>
        <w:t>Bags,</w:t>
      </w:r>
      <w:proofErr w:type="gramEnd"/>
      <w:r w:rsidRPr="000C38F0">
        <w:rPr>
          <w:rStyle w:val="BodyTextChar"/>
        </w:rPr>
        <w:t xml:space="preserve"> shall be equal to or greater than the weight calculated by using the formula below.  </w:t>
      </w:r>
      <w:bookmarkEnd w:id="288"/>
    </w:p>
    <w:p w14:paraId="026DBAF8" w14:textId="3BF4F01C" w:rsidR="00B70A89" w:rsidRPr="007D0868" w:rsidRDefault="00B70A89" w:rsidP="00142207">
      <w:pPr>
        <w:pStyle w:val="BodyText"/>
        <w:numPr>
          <w:ilvl w:val="0"/>
          <w:numId w:val="180"/>
        </w:numPr>
        <w:tabs>
          <w:tab w:val="left" w:pos="360"/>
          <w:tab w:val="left" w:pos="1080"/>
        </w:tabs>
        <w:spacing w:after="60"/>
        <w:rPr>
          <w:szCs w:val="20"/>
        </w:rPr>
      </w:pPr>
      <w:r w:rsidRPr="007D0868">
        <w:rPr>
          <w:szCs w:val="20"/>
        </w:rPr>
        <w:t>For values, less than 453.6</w:t>
      </w:r>
      <w:r w:rsidR="005A6DB7">
        <w:rPr>
          <w:szCs w:val="20"/>
        </w:rPr>
        <w:t xml:space="preserve"> </w:t>
      </w:r>
      <w:r w:rsidRPr="007D0868">
        <w:rPr>
          <w:szCs w:val="20"/>
        </w:rPr>
        <w:t>kg (1000</w:t>
      </w:r>
      <w:r w:rsidR="005A6DB7">
        <w:rPr>
          <w:szCs w:val="20"/>
        </w:rPr>
        <w:t xml:space="preserve"> </w:t>
      </w:r>
      <w:proofErr w:type="spellStart"/>
      <w:r w:rsidRPr="007D0868">
        <w:rPr>
          <w:szCs w:val="20"/>
        </w:rPr>
        <w:t>lb</w:t>
      </w:r>
      <w:proofErr w:type="spellEnd"/>
      <w:r w:rsidRPr="007D0868">
        <w:rPr>
          <w:szCs w:val="20"/>
        </w:rPr>
        <w:t>), the final value shall be calculated to at least four digits and declared to three digits, truncating the final digits as calculated (e.g., a calculated value of 943.1</w:t>
      </w:r>
      <w:r w:rsidR="005A6DB7">
        <w:rPr>
          <w:szCs w:val="20"/>
        </w:rPr>
        <w:t xml:space="preserve"> </w:t>
      </w:r>
      <w:r w:rsidRPr="007D0868">
        <w:rPr>
          <w:szCs w:val="20"/>
        </w:rPr>
        <w:t>g (2.079</w:t>
      </w:r>
      <w:r w:rsidR="005A6DB7">
        <w:rPr>
          <w:szCs w:val="20"/>
        </w:rPr>
        <w:t xml:space="preserve"> </w:t>
      </w:r>
      <w:proofErr w:type="spellStart"/>
      <w:r w:rsidRPr="007D0868">
        <w:rPr>
          <w:szCs w:val="20"/>
        </w:rPr>
        <w:t>lb</w:t>
      </w:r>
      <w:proofErr w:type="spellEnd"/>
      <w:r w:rsidRPr="007D0868">
        <w:rPr>
          <w:szCs w:val="20"/>
        </w:rPr>
        <w:t>)</w:t>
      </w:r>
      <w:r w:rsidR="00701B72" w:rsidRPr="007D0868">
        <w:rPr>
          <w:szCs w:val="20"/>
        </w:rPr>
        <w:t xml:space="preserve"> is truncated to 943</w:t>
      </w:r>
      <w:r w:rsidR="005A6DB7">
        <w:rPr>
          <w:szCs w:val="20"/>
        </w:rPr>
        <w:t xml:space="preserve"> </w:t>
      </w:r>
      <w:r w:rsidR="00701B72" w:rsidRPr="007D0868">
        <w:rPr>
          <w:szCs w:val="20"/>
        </w:rPr>
        <w:t>g (2.07</w:t>
      </w:r>
      <w:r w:rsidR="005A6DB7">
        <w:rPr>
          <w:szCs w:val="20"/>
        </w:rPr>
        <w:t xml:space="preserve"> </w:t>
      </w:r>
      <w:proofErr w:type="spellStart"/>
      <w:r w:rsidR="00701B72" w:rsidRPr="007D0868">
        <w:rPr>
          <w:szCs w:val="20"/>
        </w:rPr>
        <w:t>lb</w:t>
      </w:r>
      <w:proofErr w:type="spellEnd"/>
      <w:r w:rsidR="00701B72" w:rsidRPr="007D0868">
        <w:rPr>
          <w:szCs w:val="20"/>
        </w:rPr>
        <w:t>)</w:t>
      </w:r>
      <w:r w:rsidRPr="007D0868">
        <w:rPr>
          <w:szCs w:val="20"/>
        </w:rPr>
        <w:t>, a calculated value of 14.92</w:t>
      </w:r>
      <w:r w:rsidR="005A6DB7">
        <w:rPr>
          <w:szCs w:val="20"/>
        </w:rPr>
        <w:t xml:space="preserve"> </w:t>
      </w:r>
      <w:r w:rsidRPr="007D0868">
        <w:rPr>
          <w:szCs w:val="20"/>
        </w:rPr>
        <w:t>kg (32.89</w:t>
      </w:r>
      <w:r w:rsidR="005A6DB7">
        <w:rPr>
          <w:szCs w:val="20"/>
        </w:rPr>
        <w:t xml:space="preserve"> </w:t>
      </w:r>
      <w:proofErr w:type="spellStart"/>
      <w:r w:rsidRPr="007D0868">
        <w:rPr>
          <w:szCs w:val="20"/>
        </w:rPr>
        <w:t>lb</w:t>
      </w:r>
      <w:proofErr w:type="spellEnd"/>
      <w:r w:rsidRPr="007D0868">
        <w:rPr>
          <w:szCs w:val="20"/>
        </w:rPr>
        <w:t>) is truncated to 14.9</w:t>
      </w:r>
      <w:r w:rsidR="005A6DB7">
        <w:rPr>
          <w:szCs w:val="20"/>
        </w:rPr>
        <w:t xml:space="preserve"> </w:t>
      </w:r>
      <w:r w:rsidRPr="007D0868">
        <w:rPr>
          <w:szCs w:val="20"/>
        </w:rPr>
        <w:t>kg (32.8</w:t>
      </w:r>
      <w:r w:rsidR="005A6DB7">
        <w:rPr>
          <w:szCs w:val="20"/>
        </w:rPr>
        <w:t xml:space="preserve"> </w:t>
      </w:r>
      <w:proofErr w:type="spellStart"/>
      <w:r w:rsidRPr="007D0868">
        <w:rPr>
          <w:szCs w:val="20"/>
        </w:rPr>
        <w:t>lb</w:t>
      </w:r>
      <w:proofErr w:type="spellEnd"/>
      <w:r w:rsidRPr="007D0868">
        <w:rPr>
          <w:szCs w:val="20"/>
        </w:rPr>
        <w:t>), a calculated value of 124.4</w:t>
      </w:r>
      <w:r w:rsidR="005A6DB7">
        <w:rPr>
          <w:szCs w:val="20"/>
        </w:rPr>
        <w:t xml:space="preserve"> </w:t>
      </w:r>
      <w:r w:rsidRPr="007D0868">
        <w:rPr>
          <w:szCs w:val="20"/>
        </w:rPr>
        <w:t>kg (274.2</w:t>
      </w:r>
      <w:r w:rsidR="005A6DB7">
        <w:rPr>
          <w:szCs w:val="20"/>
        </w:rPr>
        <w:t xml:space="preserve"> </w:t>
      </w:r>
      <w:proofErr w:type="spellStart"/>
      <w:r w:rsidRPr="007D0868">
        <w:rPr>
          <w:szCs w:val="20"/>
        </w:rPr>
        <w:t>lb</w:t>
      </w:r>
      <w:proofErr w:type="spellEnd"/>
      <w:r w:rsidRPr="007D0868">
        <w:rPr>
          <w:szCs w:val="20"/>
        </w:rPr>
        <w:t>) is truncated to 124</w:t>
      </w:r>
      <w:r w:rsidR="005A6DB7">
        <w:rPr>
          <w:szCs w:val="20"/>
        </w:rPr>
        <w:t xml:space="preserve"> </w:t>
      </w:r>
      <w:r w:rsidRPr="007D0868">
        <w:rPr>
          <w:szCs w:val="20"/>
        </w:rPr>
        <w:t>kg (274</w:t>
      </w:r>
      <w:r w:rsidR="005A6DB7">
        <w:rPr>
          <w:szCs w:val="20"/>
        </w:rPr>
        <w:t xml:space="preserve"> </w:t>
      </w:r>
      <w:proofErr w:type="spellStart"/>
      <w:r w:rsidRPr="007D0868">
        <w:rPr>
          <w:szCs w:val="20"/>
        </w:rPr>
        <w:t>lb</w:t>
      </w:r>
      <w:proofErr w:type="spellEnd"/>
      <w:r w:rsidRPr="007D0868">
        <w:rPr>
          <w:szCs w:val="20"/>
        </w:rPr>
        <w:t>).</w:t>
      </w:r>
    </w:p>
    <w:p w14:paraId="097592D6" w14:textId="3F397082" w:rsidR="00701B72" w:rsidRPr="007D0868" w:rsidRDefault="00701B72" w:rsidP="009D6532">
      <w:pPr>
        <w:pStyle w:val="BodyText"/>
        <w:tabs>
          <w:tab w:val="left" w:pos="360"/>
          <w:tab w:val="left" w:pos="1080"/>
        </w:tabs>
        <w:ind w:left="1080"/>
        <w:rPr>
          <w:szCs w:val="20"/>
        </w:rPr>
      </w:pPr>
      <w:r w:rsidRPr="007D0868">
        <w:rPr>
          <w:szCs w:val="20"/>
        </w:rPr>
        <w:t>(Added 2018)</w:t>
      </w:r>
    </w:p>
    <w:p w14:paraId="256F403D" w14:textId="071EA502" w:rsidR="00B70A89" w:rsidRPr="007D0868" w:rsidRDefault="00B70A89" w:rsidP="00142207">
      <w:pPr>
        <w:pStyle w:val="BodyText"/>
        <w:numPr>
          <w:ilvl w:val="0"/>
          <w:numId w:val="180"/>
        </w:numPr>
        <w:tabs>
          <w:tab w:val="left" w:pos="360"/>
        </w:tabs>
        <w:spacing w:after="60"/>
        <w:rPr>
          <w:szCs w:val="20"/>
        </w:rPr>
      </w:pPr>
      <w:r w:rsidRPr="007D0868">
        <w:rPr>
          <w:szCs w:val="20"/>
        </w:rPr>
        <w:t>For values of 453.6</w:t>
      </w:r>
      <w:r w:rsidR="005A6DB7">
        <w:rPr>
          <w:szCs w:val="20"/>
        </w:rPr>
        <w:t xml:space="preserve"> </w:t>
      </w:r>
      <w:r w:rsidRPr="007D0868">
        <w:rPr>
          <w:szCs w:val="20"/>
        </w:rPr>
        <w:t>kg (10</w:t>
      </w:r>
      <w:r w:rsidR="00701B72" w:rsidRPr="007D0868">
        <w:rPr>
          <w:szCs w:val="20"/>
        </w:rPr>
        <w:t>0</w:t>
      </w:r>
      <w:r w:rsidRPr="007D0868">
        <w:rPr>
          <w:szCs w:val="20"/>
        </w:rPr>
        <w:t>0</w:t>
      </w:r>
      <w:r w:rsidR="005A6DB7">
        <w:rPr>
          <w:szCs w:val="20"/>
        </w:rPr>
        <w:t xml:space="preserve"> </w:t>
      </w:r>
      <w:proofErr w:type="spellStart"/>
      <w:r w:rsidRPr="007D0868">
        <w:rPr>
          <w:szCs w:val="20"/>
        </w:rPr>
        <w:t>lb</w:t>
      </w:r>
      <w:proofErr w:type="spellEnd"/>
      <w:r w:rsidRPr="007D0868">
        <w:rPr>
          <w:szCs w:val="20"/>
        </w:rPr>
        <w:t>) or more, the final value shall be calculated to at least five digits and declared to four digits, truncating the final digits as calculated (e.g., a calculated value of 570.44</w:t>
      </w:r>
      <w:r w:rsidR="005A6DB7">
        <w:rPr>
          <w:szCs w:val="20"/>
        </w:rPr>
        <w:t xml:space="preserve"> </w:t>
      </w:r>
      <w:r w:rsidRPr="007D0868">
        <w:rPr>
          <w:szCs w:val="20"/>
        </w:rPr>
        <w:t>kg (1257.6</w:t>
      </w:r>
      <w:r w:rsidR="005A6DB7">
        <w:rPr>
          <w:szCs w:val="20"/>
        </w:rPr>
        <w:t xml:space="preserve"> </w:t>
      </w:r>
      <w:proofErr w:type="spellStart"/>
      <w:r w:rsidRPr="007D0868">
        <w:rPr>
          <w:szCs w:val="20"/>
        </w:rPr>
        <w:t>lb</w:t>
      </w:r>
      <w:proofErr w:type="spellEnd"/>
      <w:r w:rsidRPr="007D0868">
        <w:rPr>
          <w:szCs w:val="20"/>
        </w:rPr>
        <w:t>)</w:t>
      </w:r>
      <w:r w:rsidR="00701B72" w:rsidRPr="007D0868">
        <w:rPr>
          <w:szCs w:val="20"/>
        </w:rPr>
        <w:t xml:space="preserve"> is truncated to</w:t>
      </w:r>
      <w:r w:rsidRPr="007D0868">
        <w:rPr>
          <w:szCs w:val="20"/>
        </w:rPr>
        <w:t xml:space="preserve"> </w:t>
      </w:r>
      <w:r w:rsidR="00701B72" w:rsidRPr="007D0868">
        <w:rPr>
          <w:szCs w:val="20"/>
        </w:rPr>
        <w:t>570.4</w:t>
      </w:r>
      <w:r w:rsidR="005A6DB7">
        <w:rPr>
          <w:szCs w:val="20"/>
        </w:rPr>
        <w:t xml:space="preserve"> </w:t>
      </w:r>
      <w:r w:rsidRPr="007D0868">
        <w:rPr>
          <w:szCs w:val="20"/>
        </w:rPr>
        <w:t>kg (1257</w:t>
      </w:r>
      <w:r w:rsidR="005A6DB7">
        <w:rPr>
          <w:szCs w:val="20"/>
        </w:rPr>
        <w:t xml:space="preserve"> </w:t>
      </w:r>
      <w:proofErr w:type="spellStart"/>
      <w:r w:rsidRPr="007D0868">
        <w:rPr>
          <w:szCs w:val="20"/>
        </w:rPr>
        <w:t>lb</w:t>
      </w:r>
      <w:proofErr w:type="spellEnd"/>
      <w:r w:rsidRPr="007D0868">
        <w:rPr>
          <w:szCs w:val="20"/>
        </w:rPr>
        <w:t>).</w:t>
      </w:r>
    </w:p>
    <w:p w14:paraId="09DD5A70" w14:textId="77777777" w:rsidR="00701B72" w:rsidRPr="007D0868" w:rsidRDefault="00701B72" w:rsidP="009D6532">
      <w:pPr>
        <w:pStyle w:val="BodyText"/>
        <w:tabs>
          <w:tab w:val="left" w:pos="360"/>
        </w:tabs>
        <w:ind w:left="1080"/>
        <w:rPr>
          <w:szCs w:val="20"/>
        </w:rPr>
      </w:pPr>
      <w:r w:rsidRPr="007D0868">
        <w:rPr>
          <w:szCs w:val="20"/>
        </w:rPr>
        <w:t>(Added 2018)</w:t>
      </w:r>
    </w:p>
    <w:p w14:paraId="597F4504" w14:textId="03FBA665" w:rsidR="005A6C37" w:rsidRPr="005A6DB7" w:rsidRDefault="005A6C37" w:rsidP="009D6532">
      <w:pPr>
        <w:pStyle w:val="BodyText"/>
        <w:tabs>
          <w:tab w:val="left" w:pos="360"/>
        </w:tabs>
        <w:ind w:left="360"/>
        <w:rPr>
          <w:b/>
          <w:bCs/>
          <w:szCs w:val="20"/>
        </w:rPr>
      </w:pPr>
      <w:r w:rsidRPr="005A6DB7">
        <w:rPr>
          <w:b/>
          <w:bCs/>
          <w:szCs w:val="20"/>
        </w:rPr>
        <w:t>For SI dimensions:</w:t>
      </w:r>
    </w:p>
    <w:p w14:paraId="257D70D0" w14:textId="77777777" w:rsidR="005A6C37" w:rsidRPr="007D0868" w:rsidRDefault="005A6C37" w:rsidP="009D6532">
      <w:pPr>
        <w:pStyle w:val="BodyText"/>
        <w:tabs>
          <w:tab w:val="left" w:pos="360"/>
        </w:tabs>
        <w:ind w:left="720"/>
        <w:rPr>
          <w:szCs w:val="20"/>
        </w:rPr>
      </w:pPr>
      <w:r w:rsidRPr="007D0868">
        <w:rPr>
          <w:szCs w:val="20"/>
        </w:rPr>
        <w:t xml:space="preserve">M = T </w:t>
      </w:r>
      <w:r w:rsidR="00EB4387" w:rsidRPr="007D0868">
        <w:rPr>
          <w:szCs w:val="20"/>
        </w:rPr>
        <w:t>×</w:t>
      </w:r>
      <w:r w:rsidRPr="007D0868">
        <w:rPr>
          <w:szCs w:val="20"/>
        </w:rPr>
        <w:t xml:space="preserve"> A </w:t>
      </w:r>
      <w:r w:rsidR="00EB4387" w:rsidRPr="007D0868">
        <w:rPr>
          <w:szCs w:val="20"/>
        </w:rPr>
        <w:t>×</w:t>
      </w:r>
      <w:r w:rsidRPr="007D0868">
        <w:rPr>
          <w:szCs w:val="20"/>
        </w:rPr>
        <w:t xml:space="preserve"> D/1000, where:</w:t>
      </w:r>
    </w:p>
    <w:p w14:paraId="1DBA5C75" w14:textId="77777777"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M</w:t>
      </w:r>
      <w:r w:rsidRPr="007D0868">
        <w:rPr>
          <w:szCs w:val="20"/>
        </w:rPr>
        <w:tab/>
      </w:r>
      <w:r w:rsidR="005A6C37" w:rsidRPr="007D0868">
        <w:rPr>
          <w:szCs w:val="20"/>
        </w:rPr>
        <w:t>=</w:t>
      </w:r>
      <w:r w:rsidRPr="007D0868">
        <w:rPr>
          <w:szCs w:val="20"/>
        </w:rPr>
        <w:tab/>
      </w:r>
      <w:r w:rsidR="005A6C37" w:rsidRPr="007D0868">
        <w:rPr>
          <w:szCs w:val="20"/>
        </w:rPr>
        <w:t>net mass in kilograms</w:t>
      </w:r>
    </w:p>
    <w:p w14:paraId="1179BCE3"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nominal thickness in centimeters</w:t>
      </w:r>
    </w:p>
    <w:p w14:paraId="065015C7" w14:textId="3414A4A4"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A</w:t>
      </w:r>
      <w:r w:rsidRPr="007D0868">
        <w:rPr>
          <w:szCs w:val="20"/>
        </w:rPr>
        <w:tab/>
      </w:r>
      <w:r w:rsidR="005A6C37" w:rsidRPr="007D0868">
        <w:rPr>
          <w:szCs w:val="20"/>
        </w:rPr>
        <w:t>=</w:t>
      </w:r>
      <w:r w:rsidRPr="007D0868">
        <w:rPr>
          <w:szCs w:val="20"/>
        </w:rPr>
        <w:tab/>
      </w:r>
      <w:r w:rsidR="005A6C37" w:rsidRPr="007D0868">
        <w:rPr>
          <w:szCs w:val="20"/>
        </w:rPr>
        <w:t>nominal length in centimeters times</w:t>
      </w:r>
      <w:r w:rsidR="0029534F" w:rsidRPr="007D0868">
        <w:rPr>
          <w:szCs w:val="20"/>
        </w:rPr>
        <w:t xml:space="preserve"> the</w:t>
      </w:r>
      <w:r w:rsidR="005A6C37" w:rsidRPr="007D0868">
        <w:rPr>
          <w:szCs w:val="20"/>
        </w:rPr>
        <w:t xml:space="preserve"> nominal width </w:t>
      </w:r>
      <w:r w:rsidR="005A6C37" w:rsidRPr="007D0868">
        <w:rPr>
          <w:szCs w:val="20"/>
          <w:vertAlign w:val="superscript"/>
        </w:rPr>
        <w:t>[</w:t>
      </w:r>
      <w:r w:rsidR="00B92AF7" w:rsidRPr="007D0868">
        <w:rPr>
          <w:szCs w:val="20"/>
          <w:vertAlign w:val="superscript"/>
        </w:rPr>
        <w:t xml:space="preserve">see </w:t>
      </w:r>
      <w:r w:rsidR="00B92AF7" w:rsidRPr="007D0868">
        <w:rPr>
          <w:bCs/>
          <w:i/>
          <w:szCs w:val="20"/>
          <w:vertAlign w:val="superscript"/>
        </w:rPr>
        <w:t>Section 2.13.4.</w:t>
      </w:r>
      <w:r w:rsidR="00B92AF7" w:rsidRPr="007D0868">
        <w:rPr>
          <w:szCs w:val="20"/>
          <w:vertAlign w:val="superscript"/>
        </w:rPr>
        <w:t xml:space="preserve"> </w:t>
      </w:r>
      <w:r w:rsidR="00B92AF7" w:rsidRPr="007D0868">
        <w:rPr>
          <w:i/>
          <w:szCs w:val="20"/>
          <w:vertAlign w:val="superscript"/>
        </w:rPr>
        <w:t>NOTE</w:t>
      </w:r>
      <w:r w:rsidR="005A6C37" w:rsidRPr="007D0868">
        <w:rPr>
          <w:szCs w:val="20"/>
          <w:vertAlign w:val="superscript"/>
        </w:rPr>
        <w:t>]</w:t>
      </w:r>
      <w:r w:rsidR="005A6C37" w:rsidRPr="007D0868">
        <w:rPr>
          <w:szCs w:val="20"/>
        </w:rPr>
        <w:t xml:space="preserve"> in centimeters</w:t>
      </w:r>
    </w:p>
    <w:p w14:paraId="49602771" w14:textId="77777777" w:rsidR="00E715B7"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E715B7" w:rsidRPr="007D0868">
        <w:rPr>
          <w:szCs w:val="20"/>
        </w:rPr>
        <w:t xml:space="preserve">minimum </w:t>
      </w:r>
      <w:r w:rsidRPr="007D0868">
        <w:rPr>
          <w:szCs w:val="20"/>
        </w:rPr>
        <w:t xml:space="preserve">density in grams per cubic centimeter as </w:t>
      </w:r>
      <w:r w:rsidR="00E715B7" w:rsidRPr="007D0868">
        <w:rPr>
          <w:szCs w:val="20"/>
        </w:rPr>
        <w:t xml:space="preserve">defined </w:t>
      </w:r>
      <w:r w:rsidRPr="007D0868">
        <w:rPr>
          <w:szCs w:val="20"/>
        </w:rPr>
        <w:t xml:space="preserve">by </w:t>
      </w:r>
      <w:r w:rsidR="00742727" w:rsidRPr="007D0868">
        <w:rPr>
          <w:szCs w:val="20"/>
        </w:rPr>
        <w:t xml:space="preserve">the latest version of </w:t>
      </w:r>
      <w:r w:rsidRPr="007D0868">
        <w:rPr>
          <w:szCs w:val="20"/>
        </w:rPr>
        <w:t xml:space="preserve">ASTM Standard D1505, </w:t>
      </w:r>
      <w:r w:rsidR="00430030" w:rsidRPr="007D0868">
        <w:rPr>
          <w:szCs w:val="20"/>
        </w:rPr>
        <w:t>“</w:t>
      </w:r>
      <w:r w:rsidRPr="007D0868">
        <w:rPr>
          <w:szCs w:val="20"/>
        </w:rPr>
        <w:t xml:space="preserve">Standard </w:t>
      </w:r>
      <w:r w:rsidR="00E715B7" w:rsidRPr="007D0868">
        <w:rPr>
          <w:szCs w:val="20"/>
        </w:rPr>
        <w:t xml:space="preserve">Test </w:t>
      </w:r>
      <w:r w:rsidRPr="007D0868">
        <w:rPr>
          <w:szCs w:val="20"/>
        </w:rPr>
        <w:t xml:space="preserve">Method for Density of Plastics by the </w:t>
      </w:r>
      <w:r w:rsidR="0037109C" w:rsidRPr="007D0868">
        <w:rPr>
          <w:szCs w:val="20"/>
        </w:rPr>
        <w:t>Density-</w:t>
      </w:r>
      <w:r w:rsidRPr="007D0868">
        <w:rPr>
          <w:szCs w:val="20"/>
        </w:rPr>
        <w:t>Gradient Technique</w:t>
      </w:r>
      <w:r w:rsidR="00430030" w:rsidRPr="007D0868">
        <w:rPr>
          <w:szCs w:val="20"/>
        </w:rPr>
        <w:t>”</w:t>
      </w:r>
      <w:r w:rsidR="00440450" w:rsidRPr="007D0868">
        <w:rPr>
          <w:szCs w:val="20"/>
        </w:rPr>
        <w:t xml:space="preserve"> and </w:t>
      </w:r>
      <w:r w:rsidR="00742727" w:rsidRPr="007D0868">
        <w:rPr>
          <w:szCs w:val="20"/>
        </w:rPr>
        <w:t xml:space="preserve">the </w:t>
      </w:r>
      <w:r w:rsidR="00E715B7" w:rsidRPr="007D0868">
        <w:rPr>
          <w:szCs w:val="20"/>
        </w:rPr>
        <w:t xml:space="preserve">latest version of ASTM Standard D883, “Standards Terminology Relating to Plastics.” </w:t>
      </w:r>
    </w:p>
    <w:p w14:paraId="15672792" w14:textId="77777777" w:rsidR="005A6C37" w:rsidRPr="007D0868" w:rsidRDefault="005A6C37" w:rsidP="009D6532">
      <w:pPr>
        <w:pStyle w:val="BodyText"/>
        <w:tabs>
          <w:tab w:val="left" w:pos="360"/>
        </w:tabs>
        <w:rPr>
          <w:szCs w:val="20"/>
        </w:rPr>
      </w:pPr>
      <w:r w:rsidRPr="007D0868">
        <w:rPr>
          <w:szCs w:val="20"/>
        </w:rPr>
        <w:t>For the purpose of this regulation, the minimum density</w:t>
      </w:r>
      <w:r w:rsidR="0037109C" w:rsidRPr="007D0868">
        <w:rPr>
          <w:szCs w:val="20"/>
        </w:rPr>
        <w:t xml:space="preserve"> </w:t>
      </w:r>
      <w:r w:rsidR="00C225AF" w:rsidRPr="007D0868">
        <w:rPr>
          <w:szCs w:val="20"/>
        </w:rPr>
        <w:t>(D) for linear low density polyethylene plastics (LLDPE)</w:t>
      </w:r>
      <w:r w:rsidR="00440450" w:rsidRPr="007D0868">
        <w:rPr>
          <w:szCs w:val="20"/>
        </w:rPr>
        <w:t xml:space="preserve"> </w:t>
      </w:r>
      <w:r w:rsidRPr="007D0868">
        <w:rPr>
          <w:szCs w:val="20"/>
        </w:rPr>
        <w:t>shall be 0.92 g/cm</w:t>
      </w:r>
      <w:r w:rsidRPr="007D0868">
        <w:rPr>
          <w:szCs w:val="20"/>
          <w:vertAlign w:val="superscript"/>
        </w:rPr>
        <w:t>3</w:t>
      </w:r>
      <w:r w:rsidRPr="007D0868">
        <w:rPr>
          <w:szCs w:val="20"/>
        </w:rPr>
        <w:t xml:space="preserve"> (when D is not known).</w:t>
      </w:r>
    </w:p>
    <w:p w14:paraId="2634CADA" w14:textId="77777777" w:rsidR="00C225AF" w:rsidRPr="007D0868" w:rsidRDefault="00C225AF" w:rsidP="009D6532">
      <w:pPr>
        <w:pStyle w:val="BodyText"/>
        <w:tabs>
          <w:tab w:val="left" w:pos="360"/>
        </w:tabs>
        <w:rPr>
          <w:szCs w:val="20"/>
        </w:rPr>
      </w:pPr>
      <w:r w:rsidRPr="007D0868">
        <w:rPr>
          <w:szCs w:val="20"/>
        </w:rPr>
        <w:t>For the purpose of this regulation, the minimum density (D) for linear medium density polyethylene plastics (LMDPE) shall be 0.93 g/cm</w:t>
      </w:r>
      <w:r w:rsidRPr="007D0868">
        <w:rPr>
          <w:szCs w:val="20"/>
          <w:vertAlign w:val="superscript"/>
        </w:rPr>
        <w:t xml:space="preserve">3 </w:t>
      </w:r>
      <w:r w:rsidRPr="007D0868">
        <w:rPr>
          <w:szCs w:val="20"/>
        </w:rPr>
        <w:t>(when D is not known).</w:t>
      </w:r>
    </w:p>
    <w:p w14:paraId="69CAA2DF" w14:textId="77777777" w:rsidR="00C225AF" w:rsidRPr="007D0868" w:rsidRDefault="00C225AF" w:rsidP="009D6532">
      <w:pPr>
        <w:pStyle w:val="BodyText"/>
        <w:tabs>
          <w:tab w:val="left" w:pos="360"/>
        </w:tabs>
        <w:rPr>
          <w:szCs w:val="20"/>
        </w:rPr>
      </w:pPr>
      <w:r w:rsidRPr="007D0868">
        <w:rPr>
          <w:szCs w:val="20"/>
        </w:rPr>
        <w:lastRenderedPageBreak/>
        <w:t>For the purpose of this regulation, the minimum density (D) for high density polyethylene plastics (HDPE) shall be 0.94 g/cm</w:t>
      </w:r>
      <w:r w:rsidRPr="007D0868">
        <w:rPr>
          <w:szCs w:val="20"/>
          <w:vertAlign w:val="superscript"/>
        </w:rPr>
        <w:t>3</w:t>
      </w:r>
      <w:r w:rsidRPr="007D0868">
        <w:rPr>
          <w:szCs w:val="20"/>
        </w:rPr>
        <w:t xml:space="preserve"> (when D is not known).</w:t>
      </w:r>
    </w:p>
    <w:p w14:paraId="2E56F8CC" w14:textId="77777777" w:rsidR="008F28E0" w:rsidRDefault="008F28E0" w:rsidP="009D6532">
      <w:pPr>
        <w:tabs>
          <w:tab w:val="left" w:pos="360"/>
        </w:tabs>
        <w:rPr>
          <w:rFonts w:cs="Times New Roman"/>
          <w:b/>
          <w:bCs/>
          <w:iCs/>
          <w:color w:val="000000" w:themeColor="text1"/>
          <w:sz w:val="20"/>
          <w:szCs w:val="20"/>
        </w:rPr>
      </w:pPr>
      <w:r>
        <w:rPr>
          <w:b/>
          <w:bCs/>
          <w:szCs w:val="20"/>
        </w:rPr>
        <w:br w:type="page"/>
      </w:r>
    </w:p>
    <w:p w14:paraId="64FA727F" w14:textId="7261D5E0" w:rsidR="005A6C37" w:rsidRPr="00E0188C" w:rsidRDefault="005A6C37" w:rsidP="009D6532">
      <w:pPr>
        <w:pStyle w:val="BodyText"/>
        <w:tabs>
          <w:tab w:val="left" w:pos="360"/>
        </w:tabs>
        <w:ind w:left="360"/>
        <w:rPr>
          <w:b/>
          <w:bCs/>
          <w:szCs w:val="20"/>
        </w:rPr>
      </w:pPr>
      <w:r w:rsidRPr="00E0188C">
        <w:rPr>
          <w:b/>
          <w:bCs/>
          <w:szCs w:val="20"/>
        </w:rPr>
        <w:lastRenderedPageBreak/>
        <w:t xml:space="preserve">For </w:t>
      </w:r>
      <w:r w:rsidR="00711D34" w:rsidRPr="00E0188C">
        <w:rPr>
          <w:b/>
          <w:bCs/>
          <w:szCs w:val="20"/>
        </w:rPr>
        <w:t>U.S. customary</w:t>
      </w:r>
      <w:r w:rsidRPr="00E0188C">
        <w:rPr>
          <w:b/>
          <w:bCs/>
          <w:szCs w:val="20"/>
        </w:rPr>
        <w:t xml:space="preserve"> dimensions:</w:t>
      </w:r>
    </w:p>
    <w:p w14:paraId="72A651B1" w14:textId="77777777" w:rsidR="005A6C37" w:rsidRPr="007D0868" w:rsidRDefault="005A6C37" w:rsidP="009D6532">
      <w:pPr>
        <w:pStyle w:val="BodyText"/>
        <w:tabs>
          <w:tab w:val="left" w:pos="360"/>
        </w:tabs>
        <w:ind w:left="720"/>
        <w:rPr>
          <w:szCs w:val="20"/>
        </w:rPr>
      </w:pPr>
      <w:r w:rsidRPr="007D0868">
        <w:rPr>
          <w:szCs w:val="20"/>
        </w:rPr>
        <w:t xml:space="preserve">W = T </w:t>
      </w:r>
      <w:r w:rsidR="00EB4387" w:rsidRPr="007D0868">
        <w:rPr>
          <w:szCs w:val="20"/>
        </w:rPr>
        <w:t>×</w:t>
      </w:r>
      <w:r w:rsidRPr="007D0868">
        <w:rPr>
          <w:szCs w:val="20"/>
        </w:rPr>
        <w:t xml:space="preserve"> A </w:t>
      </w:r>
      <w:r w:rsidR="00EB4387" w:rsidRPr="007D0868">
        <w:rPr>
          <w:szCs w:val="20"/>
        </w:rPr>
        <w:t>×</w:t>
      </w:r>
      <w:r w:rsidRPr="007D0868">
        <w:rPr>
          <w:szCs w:val="20"/>
        </w:rPr>
        <w:t xml:space="preserve"> 0.03613 </w:t>
      </w:r>
      <w:r w:rsidR="00EB4387" w:rsidRPr="007D0868">
        <w:rPr>
          <w:szCs w:val="20"/>
        </w:rPr>
        <w:t>×</w:t>
      </w:r>
      <w:r w:rsidRPr="007D0868">
        <w:rPr>
          <w:szCs w:val="20"/>
        </w:rPr>
        <w:t xml:space="preserve"> D, where:</w:t>
      </w:r>
    </w:p>
    <w:p w14:paraId="0FC31BA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W</w:t>
      </w:r>
      <w:r w:rsidR="006A0E4E" w:rsidRPr="007D0868">
        <w:rPr>
          <w:szCs w:val="20"/>
        </w:rPr>
        <w:tab/>
      </w:r>
      <w:r w:rsidRPr="007D0868">
        <w:rPr>
          <w:szCs w:val="20"/>
        </w:rPr>
        <w:t>=</w:t>
      </w:r>
      <w:r w:rsidR="006A0E4E" w:rsidRPr="007D0868">
        <w:rPr>
          <w:szCs w:val="20"/>
        </w:rPr>
        <w:tab/>
      </w:r>
      <w:r w:rsidRPr="007D0868">
        <w:rPr>
          <w:szCs w:val="20"/>
        </w:rPr>
        <w:t>net weight in pounds</w:t>
      </w:r>
    </w:p>
    <w:p w14:paraId="4B08990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 xml:space="preserve">nominal thickness in </w:t>
      </w:r>
      <w:proofErr w:type="gramStart"/>
      <w:r w:rsidRPr="007D0868">
        <w:rPr>
          <w:szCs w:val="20"/>
        </w:rPr>
        <w:t>inches;</w:t>
      </w:r>
      <w:proofErr w:type="gramEnd"/>
    </w:p>
    <w:p w14:paraId="23E386B3" w14:textId="16FCF3EF"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A</w:t>
      </w:r>
      <w:r w:rsidR="006A0E4E" w:rsidRPr="007D0868">
        <w:rPr>
          <w:szCs w:val="20"/>
        </w:rPr>
        <w:tab/>
        <w:t>=</w:t>
      </w:r>
      <w:r w:rsidR="006A0E4E" w:rsidRPr="007D0868">
        <w:rPr>
          <w:szCs w:val="20"/>
        </w:rPr>
        <w:tab/>
      </w:r>
      <w:r w:rsidRPr="007D0868">
        <w:rPr>
          <w:szCs w:val="20"/>
        </w:rPr>
        <w:t xml:space="preserve">nominal length in inches times nominal width </w:t>
      </w:r>
      <w:r w:rsidRPr="007D0868">
        <w:rPr>
          <w:szCs w:val="20"/>
          <w:vertAlign w:val="superscript"/>
        </w:rPr>
        <w:t>[</w:t>
      </w:r>
      <w:r w:rsidR="00BA20F7" w:rsidRPr="007D0868">
        <w:rPr>
          <w:szCs w:val="20"/>
          <w:vertAlign w:val="superscript"/>
        </w:rPr>
        <w:t xml:space="preserve">see </w:t>
      </w:r>
      <w:r w:rsidR="00BA20F7" w:rsidRPr="007D0868">
        <w:rPr>
          <w:bCs/>
          <w:i/>
          <w:szCs w:val="20"/>
          <w:vertAlign w:val="superscript"/>
        </w:rPr>
        <w:t>Section 2.13.4</w:t>
      </w:r>
      <w:r w:rsidR="00BA20F7" w:rsidRPr="007D0868">
        <w:rPr>
          <w:szCs w:val="20"/>
          <w:vertAlign w:val="superscript"/>
        </w:rPr>
        <w:t xml:space="preserve"> </w:t>
      </w:r>
      <w:r w:rsidRPr="007D0868">
        <w:rPr>
          <w:bCs/>
          <w:i/>
          <w:szCs w:val="20"/>
          <w:vertAlign w:val="superscript"/>
        </w:rPr>
        <w:t>NOTE</w:t>
      </w:r>
      <w:r w:rsidR="00657B6C" w:rsidRPr="007D0868">
        <w:rPr>
          <w:szCs w:val="20"/>
          <w:vertAlign w:val="superscript"/>
        </w:rPr>
        <w:t>]</w:t>
      </w:r>
      <w:r w:rsidRPr="007D0868">
        <w:rPr>
          <w:szCs w:val="20"/>
        </w:rPr>
        <w:t xml:space="preserve"> in inches</w:t>
      </w:r>
    </w:p>
    <w:p w14:paraId="6AB33CBE" w14:textId="77777777" w:rsidR="002E5D83"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2E5D83" w:rsidRPr="007D0868">
        <w:rPr>
          <w:szCs w:val="20"/>
        </w:rPr>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14:paraId="7DCC8321" w14:textId="77777777" w:rsidR="005A6C37" w:rsidRPr="007D0868" w:rsidRDefault="005A6C37" w:rsidP="009D6532">
      <w:pPr>
        <w:pStyle w:val="BodyText"/>
        <w:tabs>
          <w:tab w:val="left" w:pos="360"/>
        </w:tabs>
        <w:ind w:left="1080"/>
        <w:rPr>
          <w:szCs w:val="20"/>
        </w:rPr>
      </w:pPr>
      <w:r w:rsidRPr="007D0868">
        <w:rPr>
          <w:szCs w:val="20"/>
        </w:rPr>
        <w:t>0.03613 is a factor for converting g/cm</w:t>
      </w:r>
      <w:r w:rsidRPr="007D0868">
        <w:rPr>
          <w:szCs w:val="20"/>
          <w:vertAlign w:val="superscript"/>
        </w:rPr>
        <w:t>3</w:t>
      </w:r>
      <w:r w:rsidRPr="007D0868">
        <w:rPr>
          <w:szCs w:val="20"/>
        </w:rPr>
        <w:t xml:space="preserve"> to </w:t>
      </w:r>
      <w:proofErr w:type="spellStart"/>
      <w:r w:rsidRPr="007D0868">
        <w:rPr>
          <w:szCs w:val="20"/>
        </w:rPr>
        <w:t>lb</w:t>
      </w:r>
      <w:proofErr w:type="spellEnd"/>
      <w:r w:rsidRPr="007D0868">
        <w:rPr>
          <w:szCs w:val="20"/>
        </w:rPr>
        <w:t>/</w:t>
      </w:r>
      <w:proofErr w:type="gramStart"/>
      <w:r w:rsidRPr="007D0868">
        <w:rPr>
          <w:szCs w:val="20"/>
        </w:rPr>
        <w:t>in</w:t>
      </w:r>
      <w:r w:rsidRPr="007D0868">
        <w:rPr>
          <w:szCs w:val="20"/>
          <w:vertAlign w:val="superscript"/>
        </w:rPr>
        <w:t>3</w:t>
      </w:r>
      <w:proofErr w:type="gramEnd"/>
    </w:p>
    <w:p w14:paraId="18817D8D" w14:textId="4E4C77B3" w:rsidR="005A6C37" w:rsidRPr="007D0868" w:rsidRDefault="005A6C37" w:rsidP="009D6532">
      <w:pPr>
        <w:pStyle w:val="BodyText"/>
        <w:tabs>
          <w:tab w:val="left" w:pos="360"/>
        </w:tabs>
        <w:ind w:left="360"/>
        <w:rPr>
          <w:szCs w:val="20"/>
        </w:rPr>
      </w:pPr>
      <w:r w:rsidRPr="007D0868">
        <w:rPr>
          <w:szCs w:val="20"/>
        </w:rPr>
        <w:t xml:space="preserve">For the purpose of this regulation, the minimum density </w:t>
      </w:r>
      <w:r w:rsidR="00E715B7" w:rsidRPr="007D0868">
        <w:rPr>
          <w:szCs w:val="20"/>
        </w:rPr>
        <w:t xml:space="preserve">(D) for linear </w:t>
      </w:r>
      <w:r w:rsidR="00D160AB" w:rsidRPr="007D0868">
        <w:rPr>
          <w:szCs w:val="20"/>
        </w:rPr>
        <w:t>low-density</w:t>
      </w:r>
      <w:r w:rsidR="00E715B7" w:rsidRPr="007D0868">
        <w:rPr>
          <w:szCs w:val="20"/>
        </w:rPr>
        <w:t xml:space="preserve"> polyethylene plastics (LLDPE) </w:t>
      </w:r>
      <w:r w:rsidRPr="007D0868">
        <w:rPr>
          <w:szCs w:val="20"/>
        </w:rPr>
        <w:t>shall be 0.92</w:t>
      </w:r>
      <w:r w:rsidR="00AA6F15">
        <w:rPr>
          <w:szCs w:val="20"/>
        </w:rPr>
        <w:t xml:space="preserve"> </w:t>
      </w:r>
      <w:r w:rsidRPr="007D0868">
        <w:rPr>
          <w:szCs w:val="20"/>
        </w:rPr>
        <w:t>g/cm</w:t>
      </w:r>
      <w:r w:rsidRPr="007D0868">
        <w:rPr>
          <w:szCs w:val="20"/>
          <w:vertAlign w:val="superscript"/>
        </w:rPr>
        <w:t>3</w:t>
      </w:r>
      <w:r w:rsidR="00A92454" w:rsidRPr="007D0868">
        <w:rPr>
          <w:szCs w:val="20"/>
          <w:vertAlign w:val="superscript"/>
        </w:rPr>
        <w:t xml:space="preserve"> </w:t>
      </w:r>
      <w:r w:rsidR="00A92454" w:rsidRPr="007D0868">
        <w:rPr>
          <w:szCs w:val="20"/>
        </w:rPr>
        <w:t>(when D is not known)</w:t>
      </w:r>
      <w:r w:rsidRPr="007D0868">
        <w:rPr>
          <w:szCs w:val="20"/>
        </w:rPr>
        <w:t>.</w:t>
      </w:r>
    </w:p>
    <w:p w14:paraId="197E43EE" w14:textId="77777777" w:rsidR="00E715B7" w:rsidRPr="007D0868" w:rsidRDefault="00E715B7" w:rsidP="009D6532">
      <w:pPr>
        <w:pStyle w:val="BodyText"/>
        <w:tabs>
          <w:tab w:val="left" w:pos="360"/>
        </w:tabs>
        <w:ind w:left="360"/>
        <w:rPr>
          <w:szCs w:val="20"/>
        </w:rPr>
      </w:pPr>
      <w:r w:rsidRPr="007D0868">
        <w:rPr>
          <w:szCs w:val="20"/>
        </w:rPr>
        <w:t>For the purpose of this regulation, the minimum density (D) for linear medium density polyethylene plastics (LMDPE) shall be 0.93 g/cm</w:t>
      </w:r>
      <w:r w:rsidRPr="007D0868">
        <w:rPr>
          <w:szCs w:val="20"/>
          <w:vertAlign w:val="superscript"/>
        </w:rPr>
        <w:t>3</w:t>
      </w:r>
      <w:r w:rsidRPr="007D0868">
        <w:rPr>
          <w:szCs w:val="20"/>
        </w:rPr>
        <w:t xml:space="preserve"> (when D is not known).</w:t>
      </w:r>
    </w:p>
    <w:p w14:paraId="63D67997" w14:textId="7ADCC407" w:rsidR="00E715B7" w:rsidRPr="007D0868" w:rsidRDefault="00E715B7" w:rsidP="009D6532">
      <w:pPr>
        <w:pStyle w:val="BodyText"/>
        <w:tabs>
          <w:tab w:val="left" w:pos="360"/>
        </w:tabs>
        <w:spacing w:after="60"/>
        <w:ind w:left="360"/>
        <w:rPr>
          <w:szCs w:val="20"/>
        </w:rPr>
      </w:pPr>
      <w:r w:rsidRPr="007D0868">
        <w:rPr>
          <w:szCs w:val="20"/>
        </w:rPr>
        <w:t>For the purpose of this regulation, the minimum density (D) for high</w:t>
      </w:r>
      <w:r w:rsidR="00D160AB" w:rsidRPr="007D0868">
        <w:rPr>
          <w:szCs w:val="20"/>
        </w:rPr>
        <w:t>-</w:t>
      </w:r>
      <w:r w:rsidRPr="007D0868">
        <w:rPr>
          <w:szCs w:val="20"/>
        </w:rPr>
        <w:t>density polyethylene plastics (HDPE) shall be 0.94 g/cm</w:t>
      </w:r>
      <w:r w:rsidRPr="007D0868">
        <w:rPr>
          <w:szCs w:val="20"/>
          <w:vertAlign w:val="superscript"/>
        </w:rPr>
        <w:t>3</w:t>
      </w:r>
      <w:r w:rsidRPr="007D0868">
        <w:rPr>
          <w:szCs w:val="20"/>
        </w:rPr>
        <w:t xml:space="preserve"> (when D is not known).</w:t>
      </w:r>
    </w:p>
    <w:p w14:paraId="36036F05" w14:textId="0C2DFD11" w:rsidR="005A6C37" w:rsidRPr="007D0868" w:rsidRDefault="005A6C37" w:rsidP="009D6532">
      <w:pPr>
        <w:pStyle w:val="BodyText"/>
        <w:tabs>
          <w:tab w:val="left" w:pos="360"/>
        </w:tabs>
        <w:ind w:left="360"/>
        <w:rPr>
          <w:szCs w:val="20"/>
        </w:rPr>
      </w:pPr>
      <w:r w:rsidRPr="007D0868">
        <w:rPr>
          <w:szCs w:val="20"/>
        </w:rPr>
        <w:t>(Added 1977) (Amended 1980, 1982, 1987, 1989, 1990, 1993</w:t>
      </w:r>
      <w:r w:rsidR="00B374E7" w:rsidRPr="007D0868">
        <w:rPr>
          <w:szCs w:val="20"/>
        </w:rPr>
        <w:t>,</w:t>
      </w:r>
      <w:r w:rsidR="00E715B7" w:rsidRPr="007D0868">
        <w:rPr>
          <w:szCs w:val="20"/>
        </w:rPr>
        <w:t xml:space="preserve"> 2012</w:t>
      </w:r>
      <w:r w:rsidR="00B70A89" w:rsidRPr="007D0868">
        <w:rPr>
          <w:szCs w:val="20"/>
        </w:rPr>
        <w:t>, and 2018</w:t>
      </w:r>
      <w:r w:rsidRPr="007D0868">
        <w:rPr>
          <w:szCs w:val="20"/>
        </w:rPr>
        <w:t>)</w:t>
      </w:r>
    </w:p>
    <w:p w14:paraId="3751F09E" w14:textId="5197AAAA" w:rsidR="005A6C37" w:rsidRPr="007D0868" w:rsidRDefault="00B92AF7" w:rsidP="009D6532">
      <w:pPr>
        <w:pStyle w:val="BodyText"/>
        <w:tabs>
          <w:tab w:val="left" w:pos="360"/>
        </w:tabs>
        <w:rPr>
          <w:szCs w:val="20"/>
        </w:rPr>
      </w:pPr>
      <w:r w:rsidRPr="007C3DF7">
        <w:rPr>
          <w:b/>
          <w:i/>
          <w:iCs w:val="0"/>
          <w:szCs w:val="20"/>
        </w:rPr>
        <w:t>Section 2.13.4. NOTE</w:t>
      </w:r>
      <w:r w:rsidR="005A6C37" w:rsidRPr="007C3DF7">
        <w:rPr>
          <w:bCs/>
          <w:i/>
          <w:iCs w:val="0"/>
          <w:szCs w:val="20"/>
        </w:rPr>
        <w:t>:</w:t>
      </w:r>
      <w:r w:rsidR="005A6C37" w:rsidRPr="007D0868">
        <w:rPr>
          <w:szCs w:val="20"/>
        </w:rPr>
        <w:t xml:space="preserve">  The nominal width for bags in this calculation is twice the labeled width.</w:t>
      </w:r>
    </w:p>
    <w:p w14:paraId="5EAB8AB2" w14:textId="3255DAAD" w:rsidR="005A6C37" w:rsidRPr="007D0868" w:rsidRDefault="005A6C37" w:rsidP="009D6532">
      <w:pPr>
        <w:pStyle w:val="BodyText"/>
        <w:tabs>
          <w:tab w:val="left" w:pos="360"/>
          <w:tab w:val="left" w:pos="547"/>
        </w:tabs>
        <w:rPr>
          <w:szCs w:val="20"/>
        </w:rPr>
      </w:pPr>
      <w:bookmarkStart w:id="289" w:name="_Toc159474257"/>
      <w:bookmarkStart w:id="290" w:name="_Toc173471524"/>
      <w:bookmarkStart w:id="291" w:name="_Toc173472891"/>
      <w:bookmarkStart w:id="292" w:name="_Toc173474172"/>
      <w:r w:rsidRPr="007D0868">
        <w:rPr>
          <w:rStyle w:val="UniformLevel2Char"/>
          <w:b/>
          <w:sz w:val="20"/>
          <w:szCs w:val="20"/>
        </w:rPr>
        <w:t>2.14.</w:t>
      </w:r>
      <w:r w:rsidR="00C35EA4" w:rsidRPr="007D0868">
        <w:rPr>
          <w:rStyle w:val="UniformLevel2Char"/>
          <w:b/>
          <w:sz w:val="20"/>
          <w:szCs w:val="20"/>
        </w:rPr>
        <w:tab/>
      </w:r>
      <w:r w:rsidRPr="007D0868">
        <w:rPr>
          <w:rStyle w:val="UniformLevel2Char"/>
          <w:b/>
          <w:sz w:val="20"/>
          <w:szCs w:val="20"/>
        </w:rPr>
        <w:t>Insulation.</w:t>
      </w:r>
      <w:bookmarkEnd w:id="289"/>
      <w:r w:rsidR="00D962A8" w:rsidRPr="007D0868">
        <w:rPr>
          <w:szCs w:val="20"/>
        </w:rPr>
        <w:fldChar w:fldCharType="begin"/>
      </w:r>
      <w:proofErr w:type="spellStart"/>
      <w:r w:rsidRPr="007D0868">
        <w:rPr>
          <w:szCs w:val="20"/>
        </w:rPr>
        <w:instrText>xe</w:instrText>
      </w:r>
      <w:proofErr w:type="spellEnd"/>
      <w:r w:rsidRPr="007D0868">
        <w:rPr>
          <w:szCs w:val="20"/>
        </w:rPr>
        <w:instrText xml:space="preserve"> "Insulation"</w:instrText>
      </w:r>
      <w:r w:rsidR="00D962A8" w:rsidRPr="007D0868">
        <w:rPr>
          <w:szCs w:val="20"/>
        </w:rPr>
        <w:fldChar w:fldCharType="end"/>
      </w:r>
      <w:bookmarkEnd w:id="290"/>
      <w:bookmarkEnd w:id="291"/>
      <w:bookmarkEnd w:id="292"/>
    </w:p>
    <w:p w14:paraId="48A8CF3D" w14:textId="51BAAF1C" w:rsidR="005A6C37" w:rsidRPr="000C38F0" w:rsidRDefault="005A6C37" w:rsidP="009D6532">
      <w:pPr>
        <w:pStyle w:val="BodyText"/>
        <w:tabs>
          <w:tab w:val="left" w:pos="360"/>
          <w:tab w:val="left" w:pos="1080"/>
        </w:tabs>
        <w:ind w:left="360"/>
        <w:rPr>
          <w:rStyle w:val="BodyTextChar"/>
          <w:iCs/>
          <w:szCs w:val="20"/>
        </w:rPr>
      </w:pPr>
      <w:bookmarkStart w:id="293" w:name="_Toc159474258"/>
      <w:bookmarkStart w:id="294" w:name="_Toc173472892"/>
      <w:r w:rsidRPr="000C38F0">
        <w:rPr>
          <w:rStyle w:val="UniformLevel3Char"/>
          <w:b/>
          <w:iCs/>
          <w:sz w:val="20"/>
          <w:szCs w:val="20"/>
        </w:rPr>
        <w:t>2.14.1.</w:t>
      </w:r>
      <w:r w:rsidR="00897290" w:rsidRPr="000C38F0">
        <w:rPr>
          <w:rStyle w:val="UniformLevel3Char"/>
          <w:b/>
          <w:iCs/>
          <w:sz w:val="20"/>
          <w:szCs w:val="20"/>
        </w:rPr>
        <w:tab/>
      </w:r>
      <w:r w:rsidRPr="000C38F0">
        <w:rPr>
          <w:rStyle w:val="UniformLevel3Char"/>
          <w:b/>
          <w:iCs/>
          <w:sz w:val="20"/>
          <w:szCs w:val="20"/>
        </w:rPr>
        <w:t>Packaged Loose-Fill Insulation Except Cellulose.</w:t>
      </w:r>
      <w:bookmarkEnd w:id="293"/>
      <w:r w:rsidR="00D962A8" w:rsidRPr="009B5F24">
        <w:rPr>
          <w:bCs/>
          <w:sz w:val="24"/>
          <w:szCs w:val="22"/>
        </w:rPr>
        <w:fldChar w:fldCharType="begin"/>
      </w:r>
      <w:proofErr w:type="spellStart"/>
      <w:r w:rsidRPr="009B5F24">
        <w:rPr>
          <w:bCs/>
          <w:sz w:val="24"/>
          <w:szCs w:val="22"/>
        </w:rPr>
        <w:instrText>xe</w:instrText>
      </w:r>
      <w:proofErr w:type="spellEnd"/>
      <w:r w:rsidRPr="009B5F24">
        <w:rPr>
          <w:bCs/>
          <w:sz w:val="24"/>
          <w:szCs w:val="22"/>
        </w:rPr>
        <w:instrText xml:space="preserve"> "</w:instrText>
      </w:r>
      <w:proofErr w:type="spellStart"/>
      <w:proofErr w:type="gramStart"/>
      <w:r w:rsidRPr="009B5F24">
        <w:rPr>
          <w:bCs/>
          <w:sz w:val="24"/>
          <w:szCs w:val="22"/>
        </w:rPr>
        <w:instrText>Insulation:</w:instrText>
      </w:r>
      <w:r w:rsidR="005F72BA" w:rsidRPr="009B5F24">
        <w:rPr>
          <w:bCs/>
          <w:sz w:val="24"/>
          <w:szCs w:val="22"/>
        </w:rPr>
        <w:instrText>L</w:instrText>
      </w:r>
      <w:r w:rsidRPr="009B5F24">
        <w:rPr>
          <w:bCs/>
          <w:sz w:val="24"/>
          <w:szCs w:val="22"/>
        </w:rPr>
        <w:instrText>oose</w:instrText>
      </w:r>
      <w:proofErr w:type="gramEnd"/>
      <w:r w:rsidRPr="009B5F24">
        <w:rPr>
          <w:bCs/>
          <w:sz w:val="24"/>
          <w:szCs w:val="22"/>
        </w:rPr>
        <w:instrText>-fill</w:instrText>
      </w:r>
      <w:proofErr w:type="spellEnd"/>
      <w:r w:rsidRPr="009B5F24">
        <w:rPr>
          <w:bCs/>
          <w:sz w:val="24"/>
          <w:szCs w:val="22"/>
        </w:rPr>
        <w:instrText xml:space="preserve"> (except cellulose)"</w:instrText>
      </w:r>
      <w:r w:rsidR="00D962A8" w:rsidRPr="009B5F24">
        <w:rPr>
          <w:bCs/>
          <w:sz w:val="24"/>
          <w:szCs w:val="22"/>
        </w:rPr>
        <w:fldChar w:fldCharType="end"/>
      </w:r>
      <w:r w:rsidRPr="007D0868">
        <w:t xml:space="preserve"> </w:t>
      </w:r>
      <w:r w:rsidRPr="000C38F0">
        <w:rPr>
          <w:rStyle w:val="BodyTextChar"/>
          <w:szCs w:val="20"/>
        </w:rPr>
        <w:t>– The label shall declare:</w:t>
      </w:r>
      <w:bookmarkEnd w:id="294"/>
    </w:p>
    <w:p w14:paraId="54101F30" w14:textId="7D387E4A"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75F3EFC9" w14:textId="77777777"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and minimum weight per square foot at R values of 11, 19, and 22.  This information shall also be supplied for any additional R values listed.</w:t>
      </w:r>
    </w:p>
    <w:p w14:paraId="2A42F239" w14:textId="77777777" w:rsidR="005A6C37" w:rsidRPr="007D0868" w:rsidRDefault="005A6C37" w:rsidP="009D6532">
      <w:pPr>
        <w:pStyle w:val="BodyText"/>
        <w:tabs>
          <w:tab w:val="left" w:pos="360"/>
        </w:tabs>
        <w:ind w:left="1080"/>
        <w:rPr>
          <w:szCs w:val="20"/>
        </w:rPr>
      </w:pPr>
      <w:r w:rsidRPr="007D0868">
        <w:rPr>
          <w:szCs w:val="20"/>
        </w:rPr>
        <w:t>(Amended 1990)</w:t>
      </w:r>
    </w:p>
    <w:p w14:paraId="46C2B080" w14:textId="23A3B6BF" w:rsidR="005A6C37" w:rsidRPr="000C38F0" w:rsidRDefault="005A6C37" w:rsidP="009D6532">
      <w:pPr>
        <w:pStyle w:val="BodyText"/>
        <w:tabs>
          <w:tab w:val="left" w:pos="360"/>
          <w:tab w:val="left" w:pos="1080"/>
        </w:tabs>
        <w:ind w:left="360"/>
        <w:rPr>
          <w:rStyle w:val="BodyTextChar"/>
        </w:rPr>
      </w:pPr>
      <w:bookmarkStart w:id="295" w:name="_Toc159474259"/>
      <w:bookmarkStart w:id="296" w:name="_Toc173472893"/>
      <w:r w:rsidRPr="000C38F0">
        <w:rPr>
          <w:rStyle w:val="UniformLevel3Char"/>
          <w:b/>
          <w:iCs/>
          <w:sz w:val="20"/>
          <w:szCs w:val="20"/>
        </w:rPr>
        <w:t>2.14.2.</w:t>
      </w:r>
      <w:r w:rsidR="00897290" w:rsidRPr="000C38F0">
        <w:rPr>
          <w:rStyle w:val="UniformLevel3Char"/>
          <w:b/>
          <w:iCs/>
          <w:sz w:val="20"/>
          <w:szCs w:val="20"/>
        </w:rPr>
        <w:tab/>
      </w:r>
      <w:r w:rsidRPr="000C38F0">
        <w:rPr>
          <w:rStyle w:val="UniformLevel3Char"/>
          <w:b/>
          <w:iCs/>
          <w:sz w:val="20"/>
          <w:szCs w:val="20"/>
        </w:rPr>
        <w:t>Packaged Loose-Fill Cellulose Insulation.</w:t>
      </w:r>
      <w:bookmarkEnd w:id="295"/>
      <w:r w:rsidR="00D962A8" w:rsidRPr="000C38F0">
        <w:rPr>
          <w:b/>
          <w:bCs/>
          <w:iCs w:val="0"/>
          <w:szCs w:val="20"/>
        </w:rPr>
        <w:fldChar w:fldCharType="begin"/>
      </w:r>
      <w:proofErr w:type="spellStart"/>
      <w:r w:rsidRPr="000C38F0">
        <w:rPr>
          <w:b/>
          <w:bCs/>
          <w:iCs w:val="0"/>
          <w:szCs w:val="20"/>
        </w:rPr>
        <w:instrText>xe</w:instrText>
      </w:r>
      <w:proofErr w:type="spellEnd"/>
      <w:r w:rsidRPr="000C38F0">
        <w:rPr>
          <w:b/>
          <w:bCs/>
          <w:iCs w:val="0"/>
          <w:szCs w:val="20"/>
        </w:rPr>
        <w:instrText xml:space="preserve"> "</w:instrText>
      </w:r>
      <w:proofErr w:type="spellStart"/>
      <w:proofErr w:type="gramStart"/>
      <w:r w:rsidRPr="000C38F0">
        <w:rPr>
          <w:b/>
          <w:bCs/>
          <w:iCs w:val="0"/>
          <w:szCs w:val="20"/>
        </w:rPr>
        <w:instrText>Insulation:Loose</w:instrText>
      </w:r>
      <w:proofErr w:type="gramEnd"/>
      <w:r w:rsidRPr="000C38F0">
        <w:rPr>
          <w:b/>
          <w:bCs/>
          <w:iCs w:val="0"/>
          <w:szCs w:val="20"/>
        </w:rPr>
        <w:instrText>-fill</w:instrText>
      </w:r>
      <w:proofErr w:type="spellEnd"/>
      <w:r w:rsidRPr="000C38F0">
        <w:rPr>
          <w:b/>
          <w:bCs/>
          <w:iCs w:val="0"/>
          <w:szCs w:val="20"/>
        </w:rPr>
        <w:instrText xml:space="preserve"> cellulose"</w:instrText>
      </w:r>
      <w:r w:rsidR="00D962A8" w:rsidRPr="000C38F0">
        <w:rPr>
          <w:b/>
          <w:bCs/>
          <w:iCs w:val="0"/>
          <w:szCs w:val="20"/>
        </w:rPr>
        <w:fldChar w:fldCharType="end"/>
      </w:r>
      <w:r w:rsidRPr="007D0868">
        <w:t xml:space="preserve"> </w:t>
      </w:r>
      <w:r w:rsidRPr="000C38F0">
        <w:rPr>
          <w:rStyle w:val="BodyTextChar"/>
        </w:rPr>
        <w:t>– The label shall declare:</w:t>
      </w:r>
      <w:bookmarkEnd w:id="296"/>
    </w:p>
    <w:p w14:paraId="4F5D4E6F" w14:textId="77777777"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3D2E42B8" w14:textId="20DCC884"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number of bags per 1000</w:t>
      </w:r>
      <w:r w:rsidR="00AA6F15">
        <w:rPr>
          <w:szCs w:val="20"/>
        </w:rPr>
        <w:t xml:space="preserve"> </w:t>
      </w:r>
      <w:r w:rsidRPr="007D0868">
        <w:rPr>
          <w:szCs w:val="20"/>
        </w:rPr>
        <w:t>ft</w:t>
      </w:r>
      <w:r w:rsidRPr="007D0868">
        <w:rPr>
          <w:szCs w:val="20"/>
          <w:vertAlign w:val="superscript"/>
        </w:rPr>
        <w:t>2</w:t>
      </w:r>
      <w:r w:rsidRPr="007D0868">
        <w:rPr>
          <w:szCs w:val="20"/>
        </w:rPr>
        <w:t>, and minimum weight per square foot at R</w:t>
      </w:r>
      <w:r w:rsidR="00AA6F15">
        <w:rPr>
          <w:szCs w:val="20"/>
        </w:rPr>
        <w:t xml:space="preserve"> </w:t>
      </w:r>
      <w:r w:rsidRPr="007D0868">
        <w:rPr>
          <w:szCs w:val="20"/>
        </w:rPr>
        <w:t>values of 13, 19, 24, 32, and</w:t>
      </w:r>
      <w:r w:rsidR="00AA6F15">
        <w:rPr>
          <w:szCs w:val="20"/>
        </w:rPr>
        <w:t xml:space="preserve"> </w:t>
      </w:r>
      <w:r w:rsidRPr="007D0868">
        <w:rPr>
          <w:szCs w:val="20"/>
        </w:rPr>
        <w:t>40.  This information shall also be supplied for any additional R values listed.</w:t>
      </w:r>
    </w:p>
    <w:p w14:paraId="32C2633D" w14:textId="77777777" w:rsidR="005A6C37" w:rsidRPr="007D0868" w:rsidRDefault="005A6C37" w:rsidP="009D6532">
      <w:pPr>
        <w:pStyle w:val="BodyText"/>
        <w:tabs>
          <w:tab w:val="left" w:pos="360"/>
        </w:tabs>
        <w:ind w:left="1080"/>
        <w:rPr>
          <w:szCs w:val="20"/>
        </w:rPr>
      </w:pPr>
      <w:r w:rsidRPr="007D0868">
        <w:rPr>
          <w:szCs w:val="20"/>
        </w:rPr>
        <w:t>(Amended 1990)</w:t>
      </w:r>
    </w:p>
    <w:p w14:paraId="6D30584E" w14:textId="1CD59208" w:rsidR="005A6C37" w:rsidRPr="000C38F0" w:rsidRDefault="005A6C37" w:rsidP="009D6532">
      <w:pPr>
        <w:pStyle w:val="BodyText"/>
        <w:tabs>
          <w:tab w:val="left" w:pos="360"/>
          <w:tab w:val="left" w:pos="1008"/>
        </w:tabs>
        <w:ind w:left="360"/>
        <w:rPr>
          <w:bCs/>
          <w:iCs w:val="0"/>
        </w:rPr>
      </w:pPr>
      <w:bookmarkStart w:id="297" w:name="_Toc159474260"/>
      <w:bookmarkStart w:id="298" w:name="_Toc173472894"/>
      <w:r w:rsidRPr="000C38F0">
        <w:rPr>
          <w:rStyle w:val="UniformLevel3Char"/>
          <w:b/>
          <w:iCs/>
          <w:sz w:val="20"/>
          <w:szCs w:val="20"/>
        </w:rPr>
        <w:t>2.14.3.</w:t>
      </w:r>
      <w:r w:rsidR="00897290" w:rsidRPr="000C38F0">
        <w:rPr>
          <w:rStyle w:val="UniformLevel3Char"/>
          <w:b/>
          <w:iCs/>
          <w:sz w:val="20"/>
          <w:szCs w:val="20"/>
        </w:rPr>
        <w:tab/>
      </w:r>
      <w:r w:rsidRPr="000C38F0">
        <w:rPr>
          <w:rStyle w:val="UniformLevel3Char"/>
          <w:b/>
          <w:iCs/>
          <w:sz w:val="20"/>
          <w:szCs w:val="20"/>
        </w:rPr>
        <w:t>Batt and Blanket Insulation.</w:t>
      </w:r>
      <w:bookmarkEnd w:id="297"/>
      <w:r w:rsidRPr="007D0868">
        <w:t xml:space="preserve"> </w:t>
      </w:r>
      <w:r w:rsidRPr="000C38F0">
        <w:rPr>
          <w:rStyle w:val="BodyTextChar"/>
        </w:rPr>
        <w:t>– The principal display panel of packaged batt or blanket insulation</w:t>
      </w:r>
      <w:r w:rsidR="00D962A8" w:rsidRPr="000C38F0">
        <w:rPr>
          <w:rStyle w:val="BodyTextChar"/>
        </w:rPr>
        <w:fldChar w:fldCharType="begin"/>
      </w:r>
      <w:proofErr w:type="spellStart"/>
      <w:r w:rsidRPr="000C38F0">
        <w:rPr>
          <w:rStyle w:val="BodyTextChar"/>
        </w:rPr>
        <w:instrText>xe</w:instrText>
      </w:r>
      <w:proofErr w:type="spellEnd"/>
      <w:r w:rsidRPr="000C38F0">
        <w:rPr>
          <w:rStyle w:val="BodyTextChar"/>
        </w:rPr>
        <w:instrText xml:space="preserve"> "</w:instrText>
      </w:r>
      <w:proofErr w:type="spellStart"/>
      <w:proofErr w:type="gramStart"/>
      <w:r w:rsidRPr="000C38F0">
        <w:rPr>
          <w:rStyle w:val="BodyTextChar"/>
        </w:rPr>
        <w:instrText>Insulation:Batt</w:instrText>
      </w:r>
      <w:proofErr w:type="spellEnd"/>
      <w:proofErr w:type="gramEnd"/>
      <w:r w:rsidRPr="000C38F0">
        <w:rPr>
          <w:rStyle w:val="BodyTextChar"/>
        </w:rPr>
        <w:instrText xml:space="preserve"> and </w:instrText>
      </w:r>
      <w:r w:rsidR="00EE2291" w:rsidRPr="000C38F0">
        <w:rPr>
          <w:rStyle w:val="BodyTextChar"/>
        </w:rPr>
        <w:instrText>b</w:instrText>
      </w:r>
      <w:r w:rsidRPr="000C38F0">
        <w:rPr>
          <w:rStyle w:val="BodyTextChar"/>
        </w:rPr>
        <w:instrText>lanket"</w:instrText>
      </w:r>
      <w:r w:rsidR="00D962A8" w:rsidRPr="000C38F0">
        <w:rPr>
          <w:rStyle w:val="BodyTextChar"/>
        </w:rPr>
        <w:fldChar w:fldCharType="end"/>
      </w:r>
      <w:r w:rsidRPr="00012A3D">
        <w:t xml:space="preserve"> shall declare the square feet of insulation in the package and the length and width of the batt or blanket.  In addition, R value and thickness shall be declared on the package.</w:t>
      </w:r>
      <w:bookmarkEnd w:id="298"/>
    </w:p>
    <w:p w14:paraId="2CD3D9BF" w14:textId="3EF0A3D3" w:rsidR="005A6C37" w:rsidRPr="000C38F0" w:rsidRDefault="005A6C37" w:rsidP="009D6532">
      <w:pPr>
        <w:pStyle w:val="BodyText"/>
        <w:tabs>
          <w:tab w:val="left" w:pos="360"/>
          <w:tab w:val="left" w:pos="1008"/>
        </w:tabs>
        <w:ind w:left="360"/>
        <w:rPr>
          <w:bCs/>
          <w:iCs w:val="0"/>
        </w:rPr>
      </w:pPr>
      <w:bookmarkStart w:id="299" w:name="_Toc159474261"/>
      <w:bookmarkStart w:id="300" w:name="_Toc173472895"/>
      <w:r w:rsidRPr="000C38F0">
        <w:rPr>
          <w:rStyle w:val="UniformLevel3Char"/>
          <w:b/>
          <w:iCs/>
          <w:sz w:val="20"/>
          <w:szCs w:val="20"/>
        </w:rPr>
        <w:t>2.14.4.</w:t>
      </w:r>
      <w:r w:rsidR="00897290" w:rsidRPr="000C38F0">
        <w:rPr>
          <w:rStyle w:val="UniformLevel3Char"/>
          <w:b/>
          <w:iCs/>
          <w:sz w:val="20"/>
          <w:szCs w:val="20"/>
        </w:rPr>
        <w:tab/>
      </w:r>
      <w:r w:rsidRPr="000C38F0">
        <w:rPr>
          <w:rStyle w:val="UniformLevel3Char"/>
          <w:b/>
          <w:iCs/>
          <w:sz w:val="20"/>
          <w:szCs w:val="20"/>
        </w:rPr>
        <w:t>Installed Insulation</w:t>
      </w:r>
      <w:r w:rsidRPr="005E1089">
        <w:rPr>
          <w:rStyle w:val="UniformLevel3Char"/>
          <w:sz w:val="20"/>
          <w:szCs w:val="20"/>
        </w:rPr>
        <w:t>.</w:t>
      </w:r>
      <w:bookmarkEnd w:id="299"/>
      <w:r w:rsidRPr="007D0868">
        <w:t xml:space="preserve"> </w:t>
      </w:r>
      <w:r w:rsidRPr="000C38F0">
        <w:rPr>
          <w:rStyle w:val="BodyTextChar"/>
          <w:szCs w:val="20"/>
        </w:rPr>
        <w:t>– Installed insulation</w:t>
      </w:r>
      <w:r w:rsidR="00D962A8" w:rsidRPr="000C38F0">
        <w:rPr>
          <w:rStyle w:val="BodyTextChar"/>
          <w:szCs w:val="20"/>
        </w:rPr>
        <w:fldChar w:fldCharType="begin"/>
      </w:r>
      <w:proofErr w:type="spellStart"/>
      <w:r w:rsidRPr="000C38F0">
        <w:rPr>
          <w:rStyle w:val="BodyTextChar"/>
          <w:szCs w:val="20"/>
        </w:rPr>
        <w:instrText>xe</w:instrText>
      </w:r>
      <w:proofErr w:type="spellEnd"/>
      <w:r w:rsidRPr="000C38F0">
        <w:rPr>
          <w:rStyle w:val="BodyTextChar"/>
          <w:szCs w:val="20"/>
        </w:rPr>
        <w:instrText xml:space="preserve"> "</w:instrText>
      </w:r>
      <w:proofErr w:type="spellStart"/>
      <w:proofErr w:type="gramStart"/>
      <w:r w:rsidRPr="000C38F0">
        <w:rPr>
          <w:rStyle w:val="BodyTextChar"/>
          <w:szCs w:val="20"/>
        </w:rPr>
        <w:instrText>Insulation:Installed</w:instrText>
      </w:r>
      <w:proofErr w:type="spellEnd"/>
      <w:proofErr w:type="gramEnd"/>
      <w:r w:rsidRPr="000C38F0">
        <w:rPr>
          <w:rStyle w:val="BodyTextChar"/>
          <w:szCs w:val="20"/>
        </w:rPr>
        <w:instrText>"</w:instrText>
      </w:r>
      <w:r w:rsidR="00D962A8" w:rsidRPr="000C38F0">
        <w:rPr>
          <w:rStyle w:val="BodyTextChar"/>
          <w:szCs w:val="20"/>
        </w:rPr>
        <w:fldChar w:fldCharType="end"/>
      </w:r>
      <w:r w:rsidRPr="00012A3D">
        <w:t xml:space="preserve"> must be accompanied by a contract or receipt.  For all insulation except loose-fill and aluminum foil, the receipt must show the coverage area, thickness, and R value of the insulation installed.  For </w:t>
      </w:r>
      <w:proofErr w:type="gramStart"/>
      <w:r w:rsidRPr="00012A3D">
        <w:t>loose-fill</w:t>
      </w:r>
      <w:proofErr w:type="gramEnd"/>
      <w:r w:rsidRPr="00012A3D">
        <w:t xml:space="preserve">, the receipt must show the coverage area, </w:t>
      </w:r>
      <w:r w:rsidRPr="00012A3D">
        <w:lastRenderedPageBreak/>
        <w:t>thickness, and R value of the insulation, plus the number of bags used.  For aluminum foil, the receipt must show the number and thickness of the air spaces, the direction of heat flow, and R value.  The receipt must be dated and signed by the installer.</w:t>
      </w:r>
      <w:bookmarkEnd w:id="300"/>
    </w:p>
    <w:p w14:paraId="1FFD6BE2" w14:textId="4B004D37" w:rsidR="005A6C37" w:rsidRPr="007D0868" w:rsidRDefault="005A6C37" w:rsidP="009D6532">
      <w:pPr>
        <w:pStyle w:val="BodyText"/>
        <w:tabs>
          <w:tab w:val="left" w:pos="360"/>
        </w:tabs>
        <w:spacing w:after="60"/>
        <w:ind w:left="720"/>
        <w:rPr>
          <w:szCs w:val="20"/>
        </w:rPr>
      </w:pPr>
      <w:r w:rsidRPr="00376319">
        <w:rPr>
          <w:b/>
          <w:szCs w:val="20"/>
        </w:rPr>
        <w:t>Example:</w:t>
      </w:r>
      <w:r w:rsidRPr="007D0868">
        <w:rPr>
          <w:szCs w:val="20"/>
        </w:rPr>
        <w:t xml:space="preserve">  This is to certify that the insulation has been installed in conformance with the requirements</w:t>
      </w:r>
      <w:r w:rsidR="00172BC9" w:rsidRPr="007D0868">
        <w:rPr>
          <w:szCs w:val="20"/>
        </w:rPr>
        <w:t xml:space="preserve"> </w:t>
      </w:r>
      <w:r w:rsidRPr="007D0868">
        <w:rPr>
          <w:szCs w:val="20"/>
        </w:rPr>
        <w:t>indicated by the manufacturer to provide a value of R 19 using 31.5 bags of insulation to cover 1500</w:t>
      </w:r>
      <w:r w:rsidR="00376319">
        <w:rPr>
          <w:szCs w:val="20"/>
        </w:rPr>
        <w:t xml:space="preserve"> </w:t>
      </w:r>
      <w:r w:rsidRPr="007D0868">
        <w:rPr>
          <w:szCs w:val="20"/>
        </w:rPr>
        <w:t>ft</w:t>
      </w:r>
      <w:r w:rsidRPr="007D0868">
        <w:rPr>
          <w:szCs w:val="20"/>
          <w:vertAlign w:val="superscript"/>
        </w:rPr>
        <w:t>2</w:t>
      </w:r>
      <w:r w:rsidRPr="007D0868">
        <w:rPr>
          <w:szCs w:val="20"/>
        </w:rPr>
        <w:t xml:space="preserve"> area.  Signed and dated</w:t>
      </w:r>
      <w:r w:rsidR="00247CB1">
        <w:rPr>
          <w:szCs w:val="20"/>
        </w:rPr>
        <w:t>_____________</w:t>
      </w:r>
      <w:r w:rsidRPr="007D0868">
        <w:rPr>
          <w:szCs w:val="20"/>
        </w:rPr>
        <w:t>.</w:t>
      </w:r>
    </w:p>
    <w:p w14:paraId="58209298" w14:textId="77777777" w:rsidR="005A6C37" w:rsidRPr="007D0868" w:rsidRDefault="005A6C37" w:rsidP="009D6532">
      <w:pPr>
        <w:pStyle w:val="BodyText"/>
        <w:tabs>
          <w:tab w:val="left" w:pos="360"/>
        </w:tabs>
        <w:ind w:left="360"/>
        <w:rPr>
          <w:szCs w:val="20"/>
        </w:rPr>
      </w:pPr>
      <w:r w:rsidRPr="007D0868">
        <w:rPr>
          <w:szCs w:val="20"/>
        </w:rPr>
        <w:t>(Added 1979) (Amended 1983)</w:t>
      </w:r>
    </w:p>
    <w:p w14:paraId="6DB5FF70" w14:textId="226A50AB" w:rsidR="005A6C37" w:rsidRPr="009B5F24" w:rsidRDefault="005A6C37" w:rsidP="009D6532">
      <w:pPr>
        <w:pStyle w:val="BodyText"/>
        <w:tabs>
          <w:tab w:val="left" w:pos="360"/>
          <w:tab w:val="left" w:pos="547"/>
        </w:tabs>
        <w:spacing w:after="60"/>
        <w:rPr>
          <w:iCs w:val="0"/>
        </w:rPr>
      </w:pPr>
      <w:bookmarkStart w:id="301" w:name="_Toc159474262"/>
      <w:bookmarkStart w:id="302" w:name="_Toc173471525"/>
      <w:bookmarkStart w:id="303" w:name="_Toc173472896"/>
      <w:bookmarkStart w:id="304" w:name="_Toc173474173"/>
      <w:r w:rsidRPr="007D0868">
        <w:rPr>
          <w:rStyle w:val="UniformLevel2Char"/>
          <w:b/>
          <w:sz w:val="20"/>
          <w:szCs w:val="20"/>
        </w:rPr>
        <w:t>2.15.</w:t>
      </w:r>
      <w:r w:rsidR="00C35EA4" w:rsidRPr="007D0868">
        <w:rPr>
          <w:rStyle w:val="UniformLevel2Char"/>
          <w:b/>
          <w:sz w:val="20"/>
          <w:szCs w:val="20"/>
        </w:rPr>
        <w:tab/>
      </w:r>
      <w:r w:rsidRPr="007D0868">
        <w:rPr>
          <w:rStyle w:val="UniformLevel2Char"/>
          <w:b/>
          <w:sz w:val="20"/>
          <w:szCs w:val="20"/>
        </w:rPr>
        <w:t>Solid Fuel Products.</w:t>
      </w:r>
      <w:bookmarkEnd w:id="301"/>
      <w:r w:rsidRPr="007D0868">
        <w:rPr>
          <w:szCs w:val="20"/>
        </w:rPr>
        <w:t xml:space="preserve"> – </w:t>
      </w:r>
      <w:r w:rsidRPr="009B5F24">
        <w:rPr>
          <w:iCs w:val="0"/>
        </w:rPr>
        <w:t>Anthracite</w:t>
      </w:r>
      <w:r w:rsidR="00D962A8" w:rsidRPr="009B5F24">
        <w:rPr>
          <w:iCs w:val="0"/>
        </w:rPr>
        <w:fldChar w:fldCharType="begin"/>
      </w:r>
      <w:r w:rsidRPr="009B5F24">
        <w:rPr>
          <w:iCs w:val="0"/>
        </w:rPr>
        <w:instrText>xe "Anthracite"</w:instrText>
      </w:r>
      <w:r w:rsidR="00D962A8" w:rsidRPr="009B5F24">
        <w:rPr>
          <w:iCs w:val="0"/>
        </w:rPr>
        <w:fldChar w:fldCharType="end"/>
      </w:r>
      <w:r w:rsidRPr="009B5F24">
        <w:rPr>
          <w:iCs w:val="0"/>
        </w:rPr>
        <w:t>, semi anthracite</w:t>
      </w:r>
      <w:r w:rsidR="00D962A8" w:rsidRPr="009B5F24">
        <w:rPr>
          <w:iCs w:val="0"/>
        </w:rPr>
        <w:fldChar w:fldCharType="begin"/>
      </w:r>
      <w:r w:rsidRPr="009B5F24">
        <w:rPr>
          <w:iCs w:val="0"/>
        </w:rPr>
        <w:instrText>xe "Semi-anthracite"</w:instrText>
      </w:r>
      <w:r w:rsidR="00D962A8" w:rsidRPr="009B5F24">
        <w:rPr>
          <w:iCs w:val="0"/>
        </w:rPr>
        <w:fldChar w:fldCharType="end"/>
      </w:r>
      <w:r w:rsidRPr="009B5F24">
        <w:rPr>
          <w:iCs w:val="0"/>
        </w:rPr>
        <w:t>, bituminous</w:t>
      </w:r>
      <w:r w:rsidR="00D962A8" w:rsidRPr="009B5F24">
        <w:rPr>
          <w:iCs w:val="0"/>
        </w:rPr>
        <w:fldChar w:fldCharType="begin"/>
      </w:r>
      <w:r w:rsidRPr="009B5F24">
        <w:rPr>
          <w:iCs w:val="0"/>
        </w:rPr>
        <w:instrText>xe "Bituminous"</w:instrText>
      </w:r>
      <w:r w:rsidR="00D962A8" w:rsidRPr="009B5F24">
        <w:rPr>
          <w:iCs w:val="0"/>
        </w:rPr>
        <w:fldChar w:fldCharType="end"/>
      </w:r>
      <w:r w:rsidRPr="009B5F24">
        <w:rPr>
          <w:iCs w:val="0"/>
        </w:rPr>
        <w:t>, semi-bituminous</w:t>
      </w:r>
      <w:r w:rsidR="00D962A8" w:rsidRPr="009B5F24">
        <w:rPr>
          <w:iCs w:val="0"/>
        </w:rPr>
        <w:fldChar w:fldCharType="begin"/>
      </w:r>
      <w:r w:rsidRPr="009B5F24">
        <w:rPr>
          <w:iCs w:val="0"/>
        </w:rPr>
        <w:instrText>xe "Semi-bituminous"</w:instrText>
      </w:r>
      <w:r w:rsidR="00D962A8" w:rsidRPr="009B5F24">
        <w:rPr>
          <w:iCs w:val="0"/>
        </w:rPr>
        <w:fldChar w:fldCharType="end"/>
      </w:r>
      <w:r w:rsidRPr="009B5F24">
        <w:rPr>
          <w:iCs w:val="0"/>
        </w:rPr>
        <w:t xml:space="preserve"> or lignite coal</w:t>
      </w:r>
      <w:r w:rsidR="00D962A8" w:rsidRPr="009B5F24">
        <w:rPr>
          <w:iCs w:val="0"/>
        </w:rPr>
        <w:fldChar w:fldCharType="begin"/>
      </w:r>
      <w:r w:rsidRPr="009B5F24">
        <w:rPr>
          <w:iCs w:val="0"/>
        </w:rPr>
        <w:instrText>xe "Coal"</w:instrText>
      </w:r>
      <w:r w:rsidR="00D962A8" w:rsidRPr="009B5F24">
        <w:rPr>
          <w:iCs w:val="0"/>
        </w:rPr>
        <w:fldChar w:fldCharType="end"/>
      </w:r>
      <w:r w:rsidR="00D962A8" w:rsidRPr="009B5F24">
        <w:rPr>
          <w:iCs w:val="0"/>
        </w:rPr>
        <w:fldChar w:fldCharType="begin"/>
      </w:r>
      <w:r w:rsidRPr="009B5F24">
        <w:rPr>
          <w:iCs w:val="0"/>
        </w:rPr>
        <w:instrText>xe "Lignite coal"</w:instrText>
      </w:r>
      <w:r w:rsidR="00D962A8" w:rsidRPr="009B5F24">
        <w:rPr>
          <w:iCs w:val="0"/>
        </w:rPr>
        <w:fldChar w:fldCharType="end"/>
      </w:r>
      <w:r w:rsidRPr="009B5F24">
        <w:rPr>
          <w:iCs w:val="0"/>
        </w:rPr>
        <w:t>, and any other natural, manufactured, or patented fuel, not in liquid or gaseous form, except fireplace and stove wood, shall be offered, exposed for sale, or sold by net weight when in package form.</w:t>
      </w:r>
      <w:bookmarkEnd w:id="302"/>
      <w:bookmarkEnd w:id="303"/>
      <w:bookmarkEnd w:id="304"/>
    </w:p>
    <w:p w14:paraId="7A154A9E" w14:textId="77777777" w:rsidR="005A6C37" w:rsidRPr="007D0868" w:rsidRDefault="005A6C37" w:rsidP="009D6532">
      <w:pPr>
        <w:pStyle w:val="BodyText"/>
        <w:tabs>
          <w:tab w:val="left" w:pos="360"/>
        </w:tabs>
        <w:rPr>
          <w:szCs w:val="20"/>
        </w:rPr>
      </w:pPr>
      <w:r w:rsidRPr="007D0868">
        <w:rPr>
          <w:szCs w:val="20"/>
        </w:rPr>
        <w:t>(Added 1979)</w:t>
      </w:r>
    </w:p>
    <w:p w14:paraId="1DDC94FF" w14:textId="7A6968E3" w:rsidR="005A6C37" w:rsidRPr="007D0868" w:rsidRDefault="005A6C37" w:rsidP="009D6532">
      <w:pPr>
        <w:pStyle w:val="BodyText"/>
        <w:tabs>
          <w:tab w:val="left" w:pos="360"/>
          <w:tab w:val="left" w:pos="547"/>
        </w:tabs>
        <w:rPr>
          <w:szCs w:val="20"/>
        </w:rPr>
      </w:pPr>
      <w:bookmarkStart w:id="305" w:name="_Toc173471526"/>
      <w:bookmarkStart w:id="306" w:name="_Toc173472897"/>
      <w:bookmarkStart w:id="307" w:name="_Toc173474174"/>
      <w:bookmarkStart w:id="308" w:name="_Toc159474263"/>
      <w:r w:rsidRPr="00247CB1">
        <w:rPr>
          <w:rStyle w:val="UniformLevel2Char"/>
          <w:b/>
          <w:bCs/>
          <w:iCs w:val="0"/>
          <w:sz w:val="20"/>
        </w:rPr>
        <w:t>2.16.</w:t>
      </w:r>
      <w:r w:rsidR="00C35EA4" w:rsidRPr="00247CB1">
        <w:rPr>
          <w:rStyle w:val="UniformLevel2Char"/>
          <w:b/>
          <w:bCs/>
          <w:iCs w:val="0"/>
          <w:sz w:val="20"/>
        </w:rPr>
        <w:tab/>
      </w:r>
      <w:r w:rsidRPr="00247CB1">
        <w:rPr>
          <w:rStyle w:val="UniformLevel2Char"/>
          <w:b/>
          <w:bCs/>
          <w:iCs w:val="0"/>
          <w:sz w:val="20"/>
        </w:rPr>
        <w:t>Compressed or Liquefied Gases in Refillable Cylinders</w:t>
      </w:r>
      <w:bookmarkEnd w:id="305"/>
      <w:bookmarkEnd w:id="306"/>
      <w:bookmarkEnd w:id="307"/>
      <w:bookmarkEnd w:id="308"/>
      <w:r w:rsidR="00F0311E" w:rsidRPr="007D0868">
        <w:rPr>
          <w:szCs w:val="20"/>
        </w:rPr>
        <w:fldChar w:fldCharType="begin"/>
      </w:r>
      <w:r w:rsidR="00F0311E" w:rsidRPr="007D0868">
        <w:rPr>
          <w:szCs w:val="20"/>
        </w:rPr>
        <w:instrText xml:space="preserve"> XE "Compressed or liquefied gases in refillable cylinders" </w:instrText>
      </w:r>
      <w:r w:rsidR="00F0311E" w:rsidRPr="007D0868">
        <w:rPr>
          <w:szCs w:val="20"/>
        </w:rPr>
        <w:fldChar w:fldCharType="end"/>
      </w:r>
      <w:r w:rsidR="006C3A06" w:rsidRPr="007D0868">
        <w:rPr>
          <w:szCs w:val="20"/>
        </w:rPr>
        <w:fldChar w:fldCharType="begin"/>
      </w:r>
      <w:r w:rsidR="006C3A06" w:rsidRPr="007D0868">
        <w:rPr>
          <w:szCs w:val="20"/>
        </w:rPr>
        <w:instrText xml:space="preserve"> XE "Compressed or liquefied gases in refillable cylinders" </w:instrText>
      </w:r>
      <w:r w:rsidR="006C3A06" w:rsidRPr="007D0868">
        <w:rPr>
          <w:szCs w:val="20"/>
        </w:rPr>
        <w:fldChar w:fldCharType="end"/>
      </w:r>
      <w:r w:rsidR="00EF7180" w:rsidRPr="007D0868">
        <w:rPr>
          <w:szCs w:val="20"/>
        </w:rPr>
        <w:fldChar w:fldCharType="begin"/>
      </w:r>
      <w:r w:rsidR="00EF7180" w:rsidRPr="007D0868">
        <w:rPr>
          <w:szCs w:val="20"/>
        </w:rPr>
        <w:instrText xml:space="preserve"> XE "Refillable cylinders" </w:instrText>
      </w:r>
      <w:r w:rsidR="00EF7180" w:rsidRPr="007D0868">
        <w:rPr>
          <w:szCs w:val="20"/>
        </w:rPr>
        <w:fldChar w:fldCharType="end"/>
      </w:r>
      <w:r w:rsidR="00C90AF8" w:rsidRPr="007D0868">
        <w:rPr>
          <w:szCs w:val="20"/>
        </w:rPr>
        <w:t>.</w:t>
      </w:r>
    </w:p>
    <w:p w14:paraId="47BCA6C9" w14:textId="4F47B9EB" w:rsidR="005A6C37" w:rsidRPr="000C38F0" w:rsidRDefault="005A6C37" w:rsidP="009D6532">
      <w:pPr>
        <w:pStyle w:val="BodyText"/>
        <w:tabs>
          <w:tab w:val="left" w:pos="360"/>
          <w:tab w:val="left" w:pos="1080"/>
        </w:tabs>
        <w:ind w:left="360"/>
        <w:rPr>
          <w:rStyle w:val="BodyTextChar"/>
          <w:iCs/>
          <w:szCs w:val="20"/>
        </w:rPr>
      </w:pPr>
      <w:bookmarkStart w:id="309" w:name="_Toc159474264"/>
      <w:bookmarkStart w:id="310" w:name="_Toc173472898"/>
      <w:r w:rsidRPr="000C38F0">
        <w:rPr>
          <w:rStyle w:val="UniformLevel3Char"/>
          <w:b/>
          <w:sz w:val="20"/>
        </w:rPr>
        <w:t>2.16.1.</w:t>
      </w:r>
      <w:r w:rsidR="00247CB1" w:rsidRPr="000C38F0">
        <w:rPr>
          <w:rStyle w:val="UniformLevel3Char"/>
          <w:b/>
          <w:sz w:val="20"/>
        </w:rPr>
        <w:tab/>
      </w:r>
      <w:r w:rsidRPr="000C38F0">
        <w:rPr>
          <w:rStyle w:val="UniformLevel3Char"/>
          <w:b/>
          <w:sz w:val="20"/>
        </w:rPr>
        <w:t>Application</w:t>
      </w:r>
      <w:r w:rsidR="00895329" w:rsidRPr="00A8081B">
        <w:rPr>
          <w:rStyle w:val="UniformLevel3Char"/>
          <w:b/>
          <w:sz w:val="20"/>
        </w:rPr>
        <w:fldChar w:fldCharType="begin"/>
      </w:r>
      <w:r w:rsidR="00895329" w:rsidRPr="000C38F0">
        <w:rPr>
          <w:rStyle w:val="UniformLevel3Char"/>
          <w:b/>
          <w:sz w:val="20"/>
        </w:rPr>
        <w:instrText xml:space="preserve"> XE "Compressed or liquefied gases in refillable </w:instrText>
      </w:r>
      <w:proofErr w:type="gramStart"/>
      <w:r w:rsidR="00895329" w:rsidRPr="000C38F0">
        <w:rPr>
          <w:rStyle w:val="UniformLevel3Char"/>
          <w:b/>
          <w:sz w:val="20"/>
        </w:rPr>
        <w:instrText>cylinders:</w:instrText>
      </w:r>
      <w:r w:rsidR="00895329" w:rsidRPr="00F54626">
        <w:rPr>
          <w:rStyle w:val="UniformLevel3Char"/>
          <w:bCs w:val="0"/>
          <w:sz w:val="20"/>
        </w:rPr>
        <w:instrText>Application</w:instrText>
      </w:r>
      <w:proofErr w:type="gramEnd"/>
      <w:r w:rsidR="00895329" w:rsidRPr="000C38F0">
        <w:rPr>
          <w:rStyle w:val="UniformLevel3Char"/>
          <w:b/>
          <w:sz w:val="20"/>
        </w:rPr>
        <w:instrText xml:space="preserve">" </w:instrText>
      </w:r>
      <w:r w:rsidR="00895329" w:rsidRPr="00A8081B">
        <w:rPr>
          <w:rStyle w:val="UniformLevel3Char"/>
          <w:b/>
          <w:sz w:val="20"/>
        </w:rPr>
        <w:fldChar w:fldCharType="end"/>
      </w:r>
      <w:r w:rsidRPr="000C38F0">
        <w:rPr>
          <w:rStyle w:val="UniformLevel3Char"/>
          <w:b/>
          <w:sz w:val="20"/>
        </w:rPr>
        <w:t>.</w:t>
      </w:r>
      <w:bookmarkEnd w:id="309"/>
      <w:r w:rsidRPr="007D0868">
        <w:t xml:space="preserve"> </w:t>
      </w:r>
      <w:r w:rsidRPr="000C38F0">
        <w:rPr>
          <w:rStyle w:val="BodyTextChar"/>
          <w:szCs w:val="20"/>
        </w:rPr>
        <w:t>– This section does not apply to disposable cylinders of compressed or liquefied gases.</w:t>
      </w:r>
      <w:bookmarkEnd w:id="310"/>
    </w:p>
    <w:p w14:paraId="4FF56432" w14:textId="1E3B4FE4" w:rsidR="005A6C37" w:rsidRPr="000C38F0" w:rsidRDefault="005A6C37" w:rsidP="009D6532">
      <w:pPr>
        <w:pStyle w:val="BodyText"/>
        <w:tabs>
          <w:tab w:val="left" w:pos="360"/>
          <w:tab w:val="left" w:pos="1080"/>
        </w:tabs>
        <w:ind w:left="360"/>
        <w:rPr>
          <w:rStyle w:val="BodyTextChar"/>
          <w:iCs/>
          <w:szCs w:val="20"/>
        </w:rPr>
      </w:pPr>
      <w:bookmarkStart w:id="311" w:name="_Toc159474265"/>
      <w:bookmarkStart w:id="312" w:name="_Toc173472899"/>
      <w:r w:rsidRPr="000C38F0">
        <w:rPr>
          <w:rStyle w:val="UniformLevel3Char"/>
          <w:b/>
          <w:sz w:val="20"/>
        </w:rPr>
        <w:t>2.16.2.</w:t>
      </w:r>
      <w:r w:rsidR="00247CB1" w:rsidRPr="000C38F0">
        <w:rPr>
          <w:rStyle w:val="UniformLevel3Char"/>
          <w:b/>
          <w:sz w:val="20"/>
        </w:rPr>
        <w:tab/>
      </w:r>
      <w:r w:rsidRPr="000C38F0">
        <w:rPr>
          <w:rStyle w:val="UniformLevel3Char"/>
          <w:b/>
          <w:sz w:val="20"/>
        </w:rPr>
        <w:t>Net Contents</w:t>
      </w:r>
      <w:r w:rsidR="00FB7F47" w:rsidRPr="00A8081B">
        <w:rPr>
          <w:rStyle w:val="UniformLevel3Char"/>
          <w:b/>
          <w:sz w:val="20"/>
        </w:rPr>
        <w:fldChar w:fldCharType="begin"/>
      </w:r>
      <w:r w:rsidR="00FB7F47" w:rsidRPr="000C38F0">
        <w:rPr>
          <w:rStyle w:val="UniformLevel3Char"/>
          <w:b/>
          <w:sz w:val="20"/>
        </w:rPr>
        <w:instrText xml:space="preserve"> XE "Compressed or liquefied gases in refillable </w:instrText>
      </w:r>
      <w:proofErr w:type="gramStart"/>
      <w:r w:rsidR="00FB7F47" w:rsidRPr="000C38F0">
        <w:rPr>
          <w:rStyle w:val="UniformLevel3Char"/>
          <w:b/>
          <w:sz w:val="20"/>
        </w:rPr>
        <w:instrText>cylinders:</w:instrText>
      </w:r>
      <w:r w:rsidR="00FB7F47" w:rsidRPr="00F54626">
        <w:rPr>
          <w:rStyle w:val="UniformLevel3Char"/>
          <w:bCs w:val="0"/>
          <w:sz w:val="20"/>
        </w:rPr>
        <w:instrText>Net</w:instrText>
      </w:r>
      <w:proofErr w:type="gramEnd"/>
      <w:r w:rsidR="00FB7F47" w:rsidRPr="00F54626">
        <w:rPr>
          <w:rStyle w:val="UniformLevel3Char"/>
          <w:bCs w:val="0"/>
          <w:sz w:val="20"/>
        </w:rPr>
        <w:instrText xml:space="preserve"> contents</w:instrText>
      </w:r>
      <w:r w:rsidR="00FB7F47" w:rsidRPr="000C38F0">
        <w:rPr>
          <w:rStyle w:val="UniformLevel3Char"/>
          <w:b/>
          <w:sz w:val="20"/>
        </w:rPr>
        <w:instrText xml:space="preserve">" </w:instrText>
      </w:r>
      <w:r w:rsidR="00FB7F47" w:rsidRPr="00A8081B">
        <w:rPr>
          <w:rStyle w:val="UniformLevel3Char"/>
          <w:b/>
          <w:sz w:val="20"/>
        </w:rPr>
        <w:fldChar w:fldCharType="end"/>
      </w:r>
      <w:r w:rsidRPr="000C38F0">
        <w:rPr>
          <w:rStyle w:val="UniformLevel3Char"/>
          <w:b/>
          <w:sz w:val="20"/>
        </w:rPr>
        <w:t>.</w:t>
      </w:r>
      <w:bookmarkEnd w:id="311"/>
      <w:r w:rsidRPr="00AE5EF1">
        <w:t xml:space="preserve"> </w:t>
      </w:r>
      <w:r w:rsidRPr="000C38F0">
        <w:rPr>
          <w:rStyle w:val="BodyTextChar"/>
          <w:szCs w:val="20"/>
        </w:rPr>
        <w:t xml:space="preserve">– The net contents shall be expressed in terms of </w:t>
      </w:r>
      <w:r w:rsidR="00404877" w:rsidRPr="000C38F0">
        <w:rPr>
          <w:rStyle w:val="BodyTextChar"/>
          <w:szCs w:val="20"/>
        </w:rPr>
        <w:t xml:space="preserve">volume or weight. </w:t>
      </w:r>
      <w:r w:rsidR="006161A2" w:rsidRPr="000C38F0">
        <w:rPr>
          <w:rStyle w:val="BodyTextChar"/>
          <w:szCs w:val="20"/>
        </w:rPr>
        <w:t xml:space="preserve"> </w:t>
      </w:r>
      <w:r w:rsidR="00FE01A4" w:rsidRPr="000C38F0">
        <w:rPr>
          <w:rStyle w:val="BodyTextChar"/>
          <w:szCs w:val="20"/>
        </w:rPr>
        <w:t>For liquefied petroleum gas (LPG), s</w:t>
      </w:r>
      <w:r w:rsidRPr="000C38F0">
        <w:rPr>
          <w:rStyle w:val="BodyTextChar"/>
          <w:szCs w:val="20"/>
        </w:rPr>
        <w:t xml:space="preserve">ee </w:t>
      </w:r>
      <w:r w:rsidR="006161A2" w:rsidRPr="000C38F0">
        <w:rPr>
          <w:rStyle w:val="BodyTextChar"/>
          <w:szCs w:val="20"/>
        </w:rPr>
        <w:t xml:space="preserve">Section </w:t>
      </w:r>
      <w:r w:rsidRPr="000C38F0">
        <w:rPr>
          <w:rStyle w:val="BodyTextChar"/>
          <w:szCs w:val="20"/>
        </w:rPr>
        <w:t xml:space="preserve">2.21. Liquefied Petroleum Gas for permitted </w:t>
      </w:r>
      <w:r w:rsidR="00A5760B" w:rsidRPr="000C38F0">
        <w:rPr>
          <w:rStyle w:val="BodyTextChar"/>
          <w:szCs w:val="20"/>
        </w:rPr>
        <w:t>units of measure</w:t>
      </w:r>
      <w:r w:rsidR="00D91517" w:rsidRPr="000C38F0">
        <w:rPr>
          <w:rStyle w:val="BodyTextChar"/>
          <w:szCs w:val="20"/>
        </w:rPr>
        <w:t xml:space="preserve"> for </w:t>
      </w:r>
      <w:r w:rsidR="00F648E8" w:rsidRPr="000C38F0">
        <w:rPr>
          <w:rStyle w:val="BodyTextChar"/>
          <w:szCs w:val="20"/>
        </w:rPr>
        <w:t xml:space="preserve">declarations for </w:t>
      </w:r>
      <w:r w:rsidRPr="000C38F0">
        <w:rPr>
          <w:rStyle w:val="BodyTextChar"/>
          <w:szCs w:val="20"/>
        </w:rPr>
        <w:t xml:space="preserve">net </w:t>
      </w:r>
      <w:r w:rsidR="00F648E8" w:rsidRPr="000C38F0">
        <w:rPr>
          <w:rStyle w:val="BodyTextChar"/>
          <w:szCs w:val="20"/>
        </w:rPr>
        <w:t xml:space="preserve">quantity of </w:t>
      </w:r>
      <w:r w:rsidRPr="000C38F0">
        <w:rPr>
          <w:rStyle w:val="BodyTextChar"/>
          <w:szCs w:val="20"/>
        </w:rPr>
        <w:t>contents.  A standard cubic foot of gas is defined as a cubic foot at a temperature of 21 </w:t>
      </w:r>
      <w:r w:rsidR="00B34ECD" w:rsidRPr="000C38F0">
        <w:rPr>
          <w:rStyle w:val="BodyTextChar"/>
          <w:szCs w:val="20"/>
        </w:rPr>
        <w:t>°</w:t>
      </w:r>
      <w:r w:rsidRPr="000C38F0">
        <w:rPr>
          <w:rStyle w:val="BodyTextChar"/>
          <w:szCs w:val="20"/>
        </w:rPr>
        <w:t>C (70 </w:t>
      </w:r>
      <w:r w:rsidR="00B34ECD" w:rsidRPr="000C38F0">
        <w:rPr>
          <w:rStyle w:val="BodyTextChar"/>
          <w:szCs w:val="20"/>
        </w:rPr>
        <w:t>°</w:t>
      </w:r>
      <w:r w:rsidRPr="000C38F0">
        <w:rPr>
          <w:rStyle w:val="BodyTextChar"/>
          <w:szCs w:val="20"/>
        </w:rPr>
        <w:t>F) and a pressure of 101.35 kilopascals (14.696 psia)</w:t>
      </w:r>
      <w:r w:rsidR="006B109A" w:rsidRPr="000C38F0">
        <w:rPr>
          <w:rStyle w:val="BodyTextChar"/>
          <w:szCs w:val="20"/>
        </w:rPr>
        <w:t>,</w:t>
      </w:r>
      <w:r w:rsidRPr="000C38F0">
        <w:rPr>
          <w:rStyle w:val="BodyTextChar"/>
          <w:szCs w:val="20"/>
        </w:rPr>
        <w:t xml:space="preserve"> except for liquefied petroleum gas as stated in Section 2.21.</w:t>
      </w:r>
      <w:bookmarkEnd w:id="312"/>
      <w:r w:rsidR="00F43C35" w:rsidRPr="000C38F0">
        <w:rPr>
          <w:rStyle w:val="BodyTextChar"/>
          <w:szCs w:val="20"/>
        </w:rPr>
        <w:t xml:space="preserve"> Liquified Petroleum Gas.</w:t>
      </w:r>
    </w:p>
    <w:p w14:paraId="04487C51" w14:textId="68671E74" w:rsidR="005A6C37" w:rsidRPr="000C38F0" w:rsidRDefault="005A6C37" w:rsidP="009D6532">
      <w:pPr>
        <w:pStyle w:val="BodyText"/>
        <w:tabs>
          <w:tab w:val="left" w:pos="360"/>
          <w:tab w:val="left" w:pos="1080"/>
        </w:tabs>
        <w:ind w:left="360"/>
        <w:rPr>
          <w:rStyle w:val="BodyTextChar"/>
          <w:iCs/>
          <w:szCs w:val="20"/>
        </w:rPr>
      </w:pPr>
      <w:bookmarkStart w:id="313" w:name="_Toc159474266"/>
      <w:bookmarkStart w:id="314" w:name="_Toc173472900"/>
      <w:r w:rsidRPr="000C38F0">
        <w:rPr>
          <w:rStyle w:val="UniformLevel3Char"/>
          <w:b/>
          <w:sz w:val="20"/>
        </w:rPr>
        <w:t>2.16.3.</w:t>
      </w:r>
      <w:r w:rsidR="00247CB1" w:rsidRPr="000C38F0">
        <w:rPr>
          <w:rStyle w:val="UniformLevel3Char"/>
          <w:b/>
          <w:sz w:val="20"/>
        </w:rPr>
        <w:tab/>
      </w:r>
      <w:r w:rsidRPr="000C38F0">
        <w:rPr>
          <w:rStyle w:val="UniformLevel3Char"/>
          <w:b/>
          <w:sz w:val="20"/>
        </w:rPr>
        <w:t>Cylinder Labeling</w:t>
      </w:r>
      <w:r w:rsidR="00AF2B42" w:rsidRPr="00A8081B">
        <w:rPr>
          <w:rStyle w:val="UniformLevel3Char"/>
          <w:b/>
          <w:sz w:val="20"/>
        </w:rPr>
        <w:fldChar w:fldCharType="begin"/>
      </w:r>
      <w:r w:rsidR="00AF2B42" w:rsidRPr="000C38F0">
        <w:rPr>
          <w:rStyle w:val="UniformLevel3Char"/>
          <w:b/>
          <w:sz w:val="20"/>
        </w:rPr>
        <w:instrText xml:space="preserve"> XE "Compressed or liquefied gases in refillable </w:instrText>
      </w:r>
      <w:proofErr w:type="gramStart"/>
      <w:r w:rsidR="00AF2B42" w:rsidRPr="000C38F0">
        <w:rPr>
          <w:rStyle w:val="UniformLevel3Char"/>
          <w:b/>
          <w:sz w:val="20"/>
        </w:rPr>
        <w:instrText>cylinders:</w:instrText>
      </w:r>
      <w:r w:rsidR="00AF2B42" w:rsidRPr="00F54626">
        <w:rPr>
          <w:rStyle w:val="UniformLevel3Char"/>
          <w:bCs w:val="0"/>
          <w:sz w:val="20"/>
        </w:rPr>
        <w:instrText>Cylinder</w:instrText>
      </w:r>
      <w:proofErr w:type="gramEnd"/>
      <w:r w:rsidR="00AF2B42" w:rsidRPr="00F54626">
        <w:rPr>
          <w:rStyle w:val="UniformLevel3Char"/>
          <w:bCs w:val="0"/>
          <w:sz w:val="20"/>
        </w:rPr>
        <w:instrText xml:space="preserve"> labeling</w:instrText>
      </w:r>
      <w:r w:rsidR="00AF2B42" w:rsidRPr="000C38F0">
        <w:rPr>
          <w:rStyle w:val="UniformLevel3Char"/>
          <w:b/>
          <w:sz w:val="20"/>
        </w:rPr>
        <w:instrText xml:space="preserve">" </w:instrText>
      </w:r>
      <w:r w:rsidR="00AF2B42" w:rsidRPr="00A8081B">
        <w:rPr>
          <w:rStyle w:val="UniformLevel3Char"/>
          <w:b/>
          <w:sz w:val="20"/>
        </w:rPr>
        <w:fldChar w:fldCharType="end"/>
      </w:r>
      <w:r w:rsidRPr="000C38F0">
        <w:rPr>
          <w:rStyle w:val="UniformLevel3Char"/>
          <w:b/>
          <w:sz w:val="20"/>
        </w:rPr>
        <w:t>.</w:t>
      </w:r>
      <w:bookmarkEnd w:id="313"/>
      <w:r w:rsidRPr="007D0868">
        <w:t xml:space="preserve"> </w:t>
      </w:r>
      <w:r w:rsidRPr="00AE5EF1">
        <w:t xml:space="preserve">– </w:t>
      </w:r>
      <w:r w:rsidRPr="000C38F0">
        <w:rPr>
          <w:rStyle w:val="BodyTextChar"/>
          <w:szCs w:val="20"/>
        </w:rPr>
        <w:t>Whenever cylinders are used for the sale of compressed or liquefied gases by weight, or are filled by weight and converted to volume, the following shall apply:</w:t>
      </w:r>
      <w:bookmarkEnd w:id="314"/>
    </w:p>
    <w:p w14:paraId="6BD5DDA7" w14:textId="7B21009B" w:rsidR="005A6C37" w:rsidRPr="00016380" w:rsidRDefault="005A6C37" w:rsidP="009D6532">
      <w:pPr>
        <w:pStyle w:val="UniformLevel4"/>
        <w:tabs>
          <w:tab w:val="left" w:pos="360"/>
          <w:tab w:val="left" w:pos="1620"/>
        </w:tabs>
        <w:spacing w:after="240"/>
        <w:rPr>
          <w:b/>
          <w:sz w:val="20"/>
          <w:szCs w:val="20"/>
        </w:rPr>
      </w:pPr>
      <w:bookmarkStart w:id="315" w:name="_Toc159474267"/>
      <w:r w:rsidRPr="00016380">
        <w:rPr>
          <w:rStyle w:val="UniformLevel3Char"/>
          <w:b/>
          <w:sz w:val="20"/>
        </w:rPr>
        <w:t>2.16.3.1.</w:t>
      </w:r>
      <w:r w:rsidR="00247CB1" w:rsidRPr="00016380">
        <w:rPr>
          <w:rStyle w:val="UniformLevel3Char"/>
          <w:b/>
          <w:sz w:val="20"/>
        </w:rPr>
        <w:tab/>
      </w:r>
      <w:r w:rsidRPr="00016380">
        <w:rPr>
          <w:rStyle w:val="UniformLevel3Char"/>
          <w:b/>
          <w:sz w:val="20"/>
        </w:rPr>
        <w:t>Tare weights</w:t>
      </w:r>
      <w:r w:rsidR="006F3F2B" w:rsidRPr="00016380">
        <w:rPr>
          <w:rStyle w:val="UniformLevel3Char"/>
          <w:b/>
          <w:sz w:val="20"/>
        </w:rPr>
        <w:fldChar w:fldCharType="begin"/>
      </w:r>
      <w:r w:rsidR="006F3F2B" w:rsidRPr="00016380">
        <w:rPr>
          <w:rStyle w:val="UniformLevel3Char"/>
          <w:b/>
          <w:sz w:val="20"/>
        </w:rPr>
        <w:instrText xml:space="preserve"> XE "Tare </w:instrText>
      </w:r>
      <w:proofErr w:type="gramStart"/>
      <w:r w:rsidR="006F3F2B" w:rsidRPr="00016380">
        <w:rPr>
          <w:rStyle w:val="UniformLevel3Char"/>
          <w:b/>
          <w:sz w:val="20"/>
        </w:rPr>
        <w:instrText>weight:</w:instrText>
      </w:r>
      <w:r w:rsidR="006F3F2B" w:rsidRPr="00F54626">
        <w:rPr>
          <w:rStyle w:val="UniformLevel3Char"/>
          <w:bCs w:val="0"/>
          <w:sz w:val="20"/>
        </w:rPr>
        <w:instrText>Compressed</w:instrText>
      </w:r>
      <w:proofErr w:type="gramEnd"/>
      <w:r w:rsidR="006F3F2B" w:rsidRPr="00F54626">
        <w:rPr>
          <w:rStyle w:val="UniformLevel3Char"/>
          <w:bCs w:val="0"/>
          <w:sz w:val="20"/>
        </w:rPr>
        <w:instrText xml:space="preserve"> or liquefied gases in refillable cylinders</w:instrText>
      </w:r>
      <w:r w:rsidR="006F3F2B" w:rsidRPr="00016380">
        <w:rPr>
          <w:rStyle w:val="UniformLevel3Char"/>
          <w:b/>
          <w:sz w:val="20"/>
        </w:rPr>
        <w:instrText xml:space="preserve">" </w:instrText>
      </w:r>
      <w:r w:rsidR="006F3F2B" w:rsidRPr="00016380">
        <w:rPr>
          <w:rStyle w:val="UniformLevel3Char"/>
          <w:b/>
          <w:sz w:val="20"/>
        </w:rPr>
        <w:fldChar w:fldCharType="end"/>
      </w:r>
      <w:r w:rsidR="00C90AF8" w:rsidRPr="00016380">
        <w:rPr>
          <w:b/>
          <w:sz w:val="20"/>
          <w:szCs w:val="20"/>
        </w:rPr>
        <w:t>.</w:t>
      </w:r>
      <w:bookmarkEnd w:id="315"/>
    </w:p>
    <w:p w14:paraId="06A552A5" w14:textId="0F3E8D46"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Stamped or </w:t>
      </w:r>
      <w:r w:rsidR="0072415A" w:rsidRPr="00247CB1">
        <w:rPr>
          <w:b/>
          <w:szCs w:val="20"/>
        </w:rPr>
        <w:t>Stenciled Tare Weight</w:t>
      </w:r>
      <w:r w:rsidRPr="00247CB1">
        <w:rPr>
          <w:b/>
          <w:szCs w:val="20"/>
        </w:rPr>
        <w:t>.</w:t>
      </w:r>
      <w:r w:rsidR="00847AC4" w:rsidRPr="007D0868">
        <w:rPr>
          <w:szCs w:val="20"/>
        </w:rPr>
        <w:t xml:space="preserve"> </w:t>
      </w:r>
      <w:r w:rsidR="00D962A8" w:rsidRPr="007D0868">
        <w:rPr>
          <w:szCs w:val="20"/>
        </w:rPr>
        <w:fldChar w:fldCharType="begin"/>
      </w:r>
      <w:r w:rsidR="00120380" w:rsidRPr="007D0868">
        <w:rPr>
          <w:szCs w:val="20"/>
        </w:rPr>
        <w:instrText xml:space="preserve"> XE "Tare </w:instrText>
      </w:r>
      <w:proofErr w:type="gramStart"/>
      <w:r w:rsidR="00120380" w:rsidRPr="007D0868">
        <w:rPr>
          <w:szCs w:val="20"/>
        </w:rPr>
        <w:instrText>weight:Stamped</w:instrText>
      </w:r>
      <w:proofErr w:type="gramEnd"/>
      <w:r w:rsidR="00120380" w:rsidRPr="007D0868">
        <w:rPr>
          <w:szCs w:val="20"/>
        </w:rPr>
        <w:instrText xml:space="preserve"> or stenciled" </w:instrText>
      </w:r>
      <w:r w:rsidR="00D962A8" w:rsidRPr="007D0868">
        <w:rPr>
          <w:szCs w:val="20"/>
        </w:rPr>
        <w:fldChar w:fldCharType="end"/>
      </w:r>
      <w:r w:rsidRPr="007D0868">
        <w:rPr>
          <w:szCs w:val="20"/>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w:t>
      </w:r>
      <w:r w:rsidR="009F3124" w:rsidRPr="009F3124">
        <w:rPr>
          <w:bCs/>
          <w:szCs w:val="20"/>
        </w:rPr>
        <w:t>General requirements for specification cylinders</w:t>
      </w:r>
      <w:r w:rsidR="009F3124">
        <w:rPr>
          <w:bCs/>
          <w:szCs w:val="20"/>
        </w:rPr>
        <w:t>,</w:t>
      </w:r>
      <w:r w:rsidR="001265ED" w:rsidRPr="007D0868">
        <w:rPr>
          <w:bCs/>
          <w:szCs w:val="20"/>
        </w:rPr>
        <w:t xml:space="preserve"> </w:t>
      </w:r>
      <w:hyperlink r:id="rId16" w:history="1">
        <w:r w:rsidR="003D047C">
          <w:rPr>
            <w:rStyle w:val="Hyperlink"/>
            <w:rFonts w:ascii="Times New Roman Bold" w:hAnsi="Times New Roman Bold"/>
            <w:bCs/>
            <w:szCs w:val="20"/>
          </w:rPr>
          <w:t>49 C.F.R. § 178.35</w:t>
        </w:r>
      </w:hyperlink>
      <w:r w:rsidR="00537C8E" w:rsidRPr="007D0868">
        <w:rPr>
          <w:szCs w:val="20"/>
        </w:rPr>
        <w:t xml:space="preserve"> </w:t>
      </w:r>
      <w:r w:rsidRPr="007D0868">
        <w:rPr>
          <w:szCs w:val="20"/>
        </w:rPr>
        <w:t>requires the maker of cylinders to retain test reports verifying the cylinder tare weight accuracy.</w:t>
      </w:r>
    </w:p>
    <w:p w14:paraId="7C2633EA" w14:textId="77777777"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Tare </w:t>
      </w:r>
      <w:r w:rsidR="0072415A" w:rsidRPr="00247CB1">
        <w:rPr>
          <w:b/>
          <w:szCs w:val="20"/>
        </w:rPr>
        <w:t>Weigh</w:t>
      </w:r>
      <w:r w:rsidRPr="00247CB1">
        <w:rPr>
          <w:b/>
          <w:szCs w:val="20"/>
        </w:rPr>
        <w:t xml:space="preserve">t for </w:t>
      </w:r>
      <w:r w:rsidR="0072415A" w:rsidRPr="00247CB1">
        <w:rPr>
          <w:b/>
          <w:szCs w:val="20"/>
        </w:rPr>
        <w:t>Purposes</w:t>
      </w:r>
      <w:r w:rsidRPr="00247CB1">
        <w:rPr>
          <w:b/>
          <w:szCs w:val="20"/>
        </w:rPr>
        <w:t xml:space="preserve"> of </w:t>
      </w:r>
      <w:r w:rsidR="0072415A" w:rsidRPr="00247CB1">
        <w:rPr>
          <w:b/>
          <w:szCs w:val="20"/>
        </w:rPr>
        <w:t>Determining</w:t>
      </w:r>
      <w:r w:rsidRPr="00247CB1">
        <w:rPr>
          <w:b/>
          <w:szCs w:val="20"/>
        </w:rPr>
        <w:t xml:space="preserve"> the </w:t>
      </w:r>
      <w:r w:rsidR="0072415A" w:rsidRPr="00247CB1">
        <w:rPr>
          <w:b/>
          <w:szCs w:val="20"/>
        </w:rPr>
        <w:t>Net Contents</w:t>
      </w:r>
      <w:r w:rsidRPr="00247CB1">
        <w:rPr>
          <w:b/>
          <w:szCs w:val="20"/>
        </w:rPr>
        <w:t>.</w:t>
      </w:r>
      <w:r w:rsidRPr="007D0868">
        <w:rPr>
          <w:szCs w:val="20"/>
        </w:rPr>
        <w:t xml:space="preserve"> – The tare weight </w:t>
      </w:r>
      <w:r w:rsidR="00D962A8" w:rsidRPr="007D0868">
        <w:rPr>
          <w:szCs w:val="20"/>
        </w:rPr>
        <w:fldChar w:fldCharType="begin"/>
      </w:r>
      <w:r w:rsidR="00120380" w:rsidRPr="007D0868">
        <w:rPr>
          <w:szCs w:val="20"/>
        </w:rPr>
        <w:instrText xml:space="preserve"> XE "Tare </w:instrText>
      </w:r>
      <w:proofErr w:type="spellStart"/>
      <w:proofErr w:type="gramStart"/>
      <w:r w:rsidR="00120380" w:rsidRPr="007D0868">
        <w:rPr>
          <w:szCs w:val="20"/>
        </w:rPr>
        <w:instrText>weight:Determining</w:instrText>
      </w:r>
      <w:proofErr w:type="spellEnd"/>
      <w:proofErr w:type="gramEnd"/>
      <w:r w:rsidR="00120380" w:rsidRPr="007D0868">
        <w:rPr>
          <w:szCs w:val="20"/>
        </w:rPr>
        <w:instrText xml:space="preserve"> net contents" </w:instrText>
      </w:r>
      <w:r w:rsidR="00D962A8" w:rsidRPr="007D0868">
        <w:rPr>
          <w:szCs w:val="20"/>
        </w:rPr>
        <w:fldChar w:fldCharType="end"/>
      </w:r>
      <w:r w:rsidRPr="007D0868">
        <w:rPr>
          <w:szCs w:val="20"/>
        </w:rPr>
        <w:t>used in the determination of the final net contents may be either:</w:t>
      </w:r>
    </w:p>
    <w:p w14:paraId="590C5D7C" w14:textId="77777777"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stamped or stenciled tare weight</w:t>
      </w:r>
      <w:r w:rsidR="00AD61DA" w:rsidRPr="007D0868">
        <w:rPr>
          <w:szCs w:val="20"/>
        </w:rPr>
        <w:t>;</w:t>
      </w:r>
      <w:r w:rsidRPr="007D0868">
        <w:rPr>
          <w:szCs w:val="20"/>
        </w:rPr>
        <w:t xml:space="preserve"> or</w:t>
      </w:r>
    </w:p>
    <w:p w14:paraId="0DFE34A2" w14:textId="3F7476A3"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actual tare determined at the time of filling the cylinder.  If the actual tare is determined at the time of filling the cylinder, it must be legibly marked on the cylinder.</w:t>
      </w:r>
    </w:p>
    <w:p w14:paraId="68FB358F" w14:textId="19A3E6C5" w:rsidR="005A6C37" w:rsidRPr="007D0868" w:rsidRDefault="005A6C37" w:rsidP="00142207">
      <w:pPr>
        <w:pStyle w:val="BodyText"/>
        <w:numPr>
          <w:ilvl w:val="0"/>
          <w:numId w:val="76"/>
        </w:numPr>
        <w:tabs>
          <w:tab w:val="left" w:pos="360"/>
          <w:tab w:val="left" w:pos="1620"/>
        </w:tabs>
        <w:rPr>
          <w:szCs w:val="20"/>
        </w:rPr>
      </w:pPr>
      <w:r w:rsidRPr="00247CB1">
        <w:rPr>
          <w:b/>
          <w:szCs w:val="20"/>
        </w:rPr>
        <w:t>Allowable difference. –</w:t>
      </w:r>
      <w:r w:rsidRPr="007D0868">
        <w:rPr>
          <w:szCs w:val="20"/>
        </w:rPr>
        <w:t xml:space="preserve"> If the stamped or stenciled tare is used to determine the net contents of the cylinder, the allowable difference</w:t>
      </w:r>
      <w:r w:rsidR="00CC5C55" w:rsidRPr="007D0868">
        <w:rPr>
          <w:szCs w:val="20"/>
        </w:rPr>
        <w:t xml:space="preserve"> </w:t>
      </w:r>
      <w:r w:rsidR="00D962A8" w:rsidRPr="007D0868">
        <w:rPr>
          <w:szCs w:val="20"/>
        </w:rPr>
        <w:fldChar w:fldCharType="begin"/>
      </w:r>
      <w:proofErr w:type="spellStart"/>
      <w:r w:rsidRPr="007D0868">
        <w:rPr>
          <w:szCs w:val="20"/>
        </w:rPr>
        <w:instrText>xe</w:instrText>
      </w:r>
      <w:proofErr w:type="spellEnd"/>
      <w:r w:rsidRPr="007D0868">
        <w:rPr>
          <w:szCs w:val="20"/>
        </w:rPr>
        <w:instrText xml:space="preserve"> "</w:instrText>
      </w:r>
      <w:r w:rsidRPr="007D0868">
        <w:rPr>
          <w:bCs/>
          <w:szCs w:val="20"/>
        </w:rPr>
        <w:instrText xml:space="preserve">Allowable </w:instrText>
      </w:r>
      <w:proofErr w:type="spellStart"/>
      <w:proofErr w:type="gramStart"/>
      <w:r w:rsidRPr="007D0868">
        <w:rPr>
          <w:bCs/>
          <w:szCs w:val="20"/>
        </w:rPr>
        <w:instrText>difference:</w:instrText>
      </w:r>
      <w:r w:rsidRPr="007D0868">
        <w:rPr>
          <w:szCs w:val="20"/>
        </w:rPr>
        <w:instrText>Tare</w:instrText>
      </w:r>
      <w:proofErr w:type="spellEnd"/>
      <w:proofErr w:type="gramEnd"/>
      <w:r w:rsidRPr="007D0868">
        <w:rPr>
          <w:bCs/>
          <w:szCs w:val="20"/>
        </w:rPr>
        <w:instrText xml:space="preserve"> </w:instrText>
      </w:r>
      <w:r w:rsidRPr="007D0868">
        <w:rPr>
          <w:szCs w:val="20"/>
        </w:rPr>
        <w:instrText>weight"</w:instrText>
      </w:r>
      <w:r w:rsidR="00D962A8" w:rsidRPr="007D0868">
        <w:rPr>
          <w:szCs w:val="20"/>
        </w:rPr>
        <w:fldChar w:fldCharType="end"/>
      </w:r>
      <w:r w:rsidR="00D962A8" w:rsidRPr="007D0868">
        <w:rPr>
          <w:szCs w:val="20"/>
        </w:rPr>
        <w:fldChar w:fldCharType="begin"/>
      </w:r>
      <w:r w:rsidR="00120380" w:rsidRPr="007D0868">
        <w:rPr>
          <w:szCs w:val="20"/>
        </w:rPr>
        <w:instrText xml:space="preserve"> XE "</w:instrText>
      </w:r>
      <w:r w:rsidR="009866C1" w:rsidRPr="007D0868">
        <w:rPr>
          <w:szCs w:val="20"/>
        </w:rPr>
        <w:instrText xml:space="preserve">Tare </w:instrText>
      </w:r>
      <w:proofErr w:type="spellStart"/>
      <w:r w:rsidR="009866C1" w:rsidRPr="007D0868">
        <w:rPr>
          <w:szCs w:val="20"/>
        </w:rPr>
        <w:instrText>w</w:instrText>
      </w:r>
      <w:r w:rsidR="00120380" w:rsidRPr="007D0868">
        <w:rPr>
          <w:szCs w:val="20"/>
        </w:rPr>
        <w:instrText>eight:</w:instrText>
      </w:r>
      <w:r w:rsidR="00120380" w:rsidRPr="007D0868">
        <w:rPr>
          <w:bCs/>
          <w:szCs w:val="20"/>
        </w:rPr>
        <w:instrText>Allowable</w:instrText>
      </w:r>
      <w:proofErr w:type="spellEnd"/>
      <w:r w:rsidR="00120380" w:rsidRPr="007D0868">
        <w:rPr>
          <w:bCs/>
          <w:szCs w:val="20"/>
        </w:rPr>
        <w:instrText xml:space="preserve"> difference</w:instrText>
      </w:r>
      <w:r w:rsidR="00120380" w:rsidRPr="007D0868">
        <w:rPr>
          <w:szCs w:val="20"/>
        </w:rPr>
        <w:instrText xml:space="preserve">" </w:instrText>
      </w:r>
      <w:r w:rsidR="00D962A8" w:rsidRPr="007D0868">
        <w:rPr>
          <w:szCs w:val="20"/>
        </w:rPr>
        <w:fldChar w:fldCharType="end"/>
      </w:r>
      <w:r w:rsidRPr="007D0868">
        <w:rPr>
          <w:szCs w:val="20"/>
        </w:rPr>
        <w:t xml:space="preserve">between the actual tare weight and the stamped (or stenciled) tare </w:t>
      </w:r>
      <w:r w:rsidRPr="007D0868">
        <w:rPr>
          <w:szCs w:val="20"/>
        </w:rPr>
        <w:lastRenderedPageBreak/>
        <w:t>weight, or the tare weight on a tag attached to the cylinder for a new or used cylinder, shall be</w:t>
      </w:r>
      <w:r w:rsidR="00FB5599" w:rsidRPr="007D0868">
        <w:rPr>
          <w:szCs w:val="20"/>
        </w:rPr>
        <w:t xml:space="preserve"> within</w:t>
      </w:r>
      <w:r w:rsidRPr="007D0868">
        <w:rPr>
          <w:szCs w:val="20"/>
        </w:rPr>
        <w:t>:</w:t>
      </w:r>
    </w:p>
    <w:p w14:paraId="7C2D378D" w14:textId="7E184314" w:rsidR="005A6C37" w:rsidRPr="007D0868" w:rsidRDefault="005A6C37" w:rsidP="009D6532">
      <w:pPr>
        <w:pStyle w:val="BodyText"/>
        <w:tabs>
          <w:tab w:val="left" w:pos="360"/>
          <w:tab w:val="left" w:pos="1620"/>
        </w:tabs>
        <w:ind w:left="1800" w:hanging="360"/>
        <w:rPr>
          <w:szCs w:val="20"/>
        </w:rPr>
      </w:pPr>
      <w:r w:rsidRPr="007D0868">
        <w:rPr>
          <w:szCs w:val="20"/>
        </w:rPr>
        <w:t>(1)</w:t>
      </w:r>
      <w:r w:rsidRPr="007D0868">
        <w:rPr>
          <w:szCs w:val="20"/>
        </w:rPr>
        <w:tab/>
      </w:r>
      <w:r w:rsidR="00B81317" w:rsidRPr="00AA6F15">
        <w:rPr>
          <w:szCs w:val="20"/>
        </w:rPr>
        <w:t>1/2</w:t>
      </w:r>
      <w:r w:rsidR="00B81317">
        <w:rPr>
          <w:szCs w:val="20"/>
        </w:rPr>
        <w:t xml:space="preserve"> %</w:t>
      </w:r>
      <w:r w:rsidRPr="007D0868">
        <w:rPr>
          <w:szCs w:val="20"/>
        </w:rPr>
        <w:t xml:space="preserve"> for tare weights of 9</w:t>
      </w:r>
      <w:r w:rsidR="00AA6F15">
        <w:rPr>
          <w:szCs w:val="20"/>
        </w:rPr>
        <w:t xml:space="preserve"> </w:t>
      </w:r>
      <w:r w:rsidRPr="007D0868">
        <w:rPr>
          <w:szCs w:val="20"/>
        </w:rPr>
        <w:t>kg (20</w:t>
      </w:r>
      <w:r w:rsidR="00AA6F15">
        <w:rPr>
          <w:szCs w:val="20"/>
        </w:rPr>
        <w:t xml:space="preserve"> </w:t>
      </w:r>
      <w:proofErr w:type="spellStart"/>
      <w:r w:rsidRPr="007D0868">
        <w:rPr>
          <w:szCs w:val="20"/>
        </w:rPr>
        <w:t>lb</w:t>
      </w:r>
      <w:proofErr w:type="spellEnd"/>
      <w:r w:rsidRPr="007D0868">
        <w:rPr>
          <w:szCs w:val="20"/>
        </w:rPr>
        <w:t>) or less</w:t>
      </w:r>
      <w:r w:rsidR="00AD61DA" w:rsidRPr="007D0868">
        <w:rPr>
          <w:szCs w:val="20"/>
        </w:rPr>
        <w:t>;</w:t>
      </w:r>
      <w:r w:rsidRPr="007D0868">
        <w:rPr>
          <w:szCs w:val="20"/>
        </w:rPr>
        <w:t xml:space="preserve"> or</w:t>
      </w:r>
    </w:p>
    <w:p w14:paraId="701FE361" w14:textId="03D25CFE" w:rsidR="005A6C37" w:rsidRPr="007D0868" w:rsidRDefault="005A6C37" w:rsidP="009D6532">
      <w:pPr>
        <w:pStyle w:val="BodyText"/>
        <w:tabs>
          <w:tab w:val="left" w:pos="360"/>
          <w:tab w:val="left" w:pos="1620"/>
        </w:tabs>
        <w:ind w:left="1800" w:hanging="360"/>
        <w:rPr>
          <w:szCs w:val="20"/>
        </w:rPr>
      </w:pPr>
      <w:r w:rsidRPr="007D0868">
        <w:rPr>
          <w:szCs w:val="20"/>
        </w:rPr>
        <w:t>(2)</w:t>
      </w:r>
      <w:r w:rsidRPr="007D0868">
        <w:rPr>
          <w:szCs w:val="20"/>
        </w:rPr>
        <w:tab/>
      </w:r>
      <w:r w:rsidR="0070776A" w:rsidRPr="00AA6F15">
        <w:rPr>
          <w:szCs w:val="20"/>
        </w:rPr>
        <w:t>1/4</w:t>
      </w:r>
      <w:r w:rsidR="00AA6F15">
        <w:rPr>
          <w:szCs w:val="20"/>
        </w:rPr>
        <w:t xml:space="preserve"> </w:t>
      </w:r>
      <w:r w:rsidRPr="007D0868">
        <w:rPr>
          <w:szCs w:val="20"/>
        </w:rPr>
        <w:t>% for tare weights of more than 9</w:t>
      </w:r>
      <w:r w:rsidR="009E00EC">
        <w:rPr>
          <w:szCs w:val="20"/>
        </w:rPr>
        <w:t xml:space="preserve"> </w:t>
      </w:r>
      <w:r w:rsidRPr="007D0868">
        <w:rPr>
          <w:szCs w:val="20"/>
        </w:rPr>
        <w:t>kg (20</w:t>
      </w:r>
      <w:r w:rsidR="009E00EC">
        <w:rPr>
          <w:szCs w:val="20"/>
        </w:rPr>
        <w:t xml:space="preserve"> </w:t>
      </w:r>
      <w:proofErr w:type="spellStart"/>
      <w:r w:rsidRPr="007D0868">
        <w:rPr>
          <w:szCs w:val="20"/>
        </w:rPr>
        <w:t>lb</w:t>
      </w:r>
      <w:proofErr w:type="spellEnd"/>
      <w:r w:rsidRPr="007D0868">
        <w:rPr>
          <w:szCs w:val="20"/>
        </w:rPr>
        <w:t>).</w:t>
      </w:r>
    </w:p>
    <w:p w14:paraId="5C449A15" w14:textId="5AFAF96B" w:rsidR="00506E98" w:rsidRPr="007D0868" w:rsidRDefault="005F2ADC" w:rsidP="009D6532">
      <w:pPr>
        <w:pStyle w:val="BodyText"/>
        <w:tabs>
          <w:tab w:val="left" w:pos="360"/>
          <w:tab w:val="left" w:pos="1620"/>
        </w:tabs>
        <w:ind w:left="1440"/>
        <w:rPr>
          <w:szCs w:val="20"/>
        </w:rPr>
      </w:pPr>
      <w:r w:rsidRPr="00247CB1">
        <w:rPr>
          <w:b/>
          <w:i/>
          <w:szCs w:val="20"/>
        </w:rPr>
        <w:t>NOTE</w:t>
      </w:r>
      <w:r w:rsidR="00506E98" w:rsidRPr="00247CB1">
        <w:rPr>
          <w:b/>
          <w:i/>
          <w:szCs w:val="20"/>
        </w:rPr>
        <w:t>:</w:t>
      </w:r>
      <w:r w:rsidR="00506E98" w:rsidRPr="007D0868">
        <w:rPr>
          <w:szCs w:val="20"/>
        </w:rPr>
        <w:t xml:space="preserve"> </w:t>
      </w:r>
      <w:r w:rsidR="006A6E62" w:rsidRPr="007D0868">
        <w:rPr>
          <w:szCs w:val="20"/>
        </w:rPr>
        <w:t xml:space="preserve"> </w:t>
      </w:r>
      <w:r w:rsidR="00FF65C8" w:rsidRPr="007D0868">
        <w:rPr>
          <w:szCs w:val="20"/>
        </w:rPr>
        <w:t xml:space="preserve">Failure of a cylinder tare weight to be within the required allowable difference is considered a Method of Sale violation. </w:t>
      </w:r>
      <w:r w:rsidR="006A6E62" w:rsidRPr="007D0868">
        <w:rPr>
          <w:szCs w:val="20"/>
        </w:rPr>
        <w:t xml:space="preserve"> </w:t>
      </w:r>
      <w:r w:rsidR="00FF65C8" w:rsidRPr="007D0868">
        <w:rPr>
          <w:szCs w:val="20"/>
        </w:rPr>
        <w:t>The cylinder shall be removed from use until the tare weight is corrected.</w:t>
      </w:r>
    </w:p>
    <w:p w14:paraId="59C322D5" w14:textId="77777777" w:rsidR="001C2D58" w:rsidRPr="007D0868" w:rsidRDefault="005A6C37" w:rsidP="00142207">
      <w:pPr>
        <w:pStyle w:val="BodyText"/>
        <w:numPr>
          <w:ilvl w:val="0"/>
          <w:numId w:val="76"/>
        </w:numPr>
        <w:tabs>
          <w:tab w:val="left" w:pos="360"/>
          <w:tab w:val="left" w:pos="1620"/>
        </w:tabs>
        <w:rPr>
          <w:bCs/>
          <w:szCs w:val="20"/>
        </w:rPr>
      </w:pPr>
      <w:r w:rsidRPr="00D42696">
        <w:rPr>
          <w:b/>
          <w:bCs/>
          <w:szCs w:val="20"/>
        </w:rPr>
        <w:t xml:space="preserve">Average </w:t>
      </w:r>
      <w:r w:rsidR="00BE71A4" w:rsidRPr="00D42696">
        <w:rPr>
          <w:b/>
          <w:bCs/>
          <w:szCs w:val="20"/>
        </w:rPr>
        <w:t>requirement</w:t>
      </w:r>
      <w:r w:rsidRPr="007D0868">
        <w:rPr>
          <w:bCs/>
          <w:szCs w:val="20"/>
        </w:rPr>
        <w:t xml:space="preserve">. </w:t>
      </w:r>
      <w:r w:rsidRPr="007D0868">
        <w:rPr>
          <w:szCs w:val="20"/>
        </w:rPr>
        <w:t>– When used to determine the net contents of cylinders, the stamped or stenciled tare weights of cylinders at a single place of business found to be in error predominantly in a direction favorable to the seller and near the allowable difference</w:t>
      </w:r>
      <w:r w:rsidR="00D962A8" w:rsidRPr="007D0868">
        <w:rPr>
          <w:szCs w:val="20"/>
        </w:rPr>
        <w:fldChar w:fldCharType="begin"/>
      </w:r>
      <w:proofErr w:type="spellStart"/>
      <w:r w:rsidRPr="007D0868">
        <w:rPr>
          <w:szCs w:val="20"/>
        </w:rPr>
        <w:instrText>xe</w:instrText>
      </w:r>
      <w:proofErr w:type="spellEnd"/>
      <w:r w:rsidRPr="007D0868">
        <w:rPr>
          <w:szCs w:val="20"/>
        </w:rPr>
        <w:instrText xml:space="preserve"> "Allowable </w:instrText>
      </w:r>
      <w:proofErr w:type="spellStart"/>
      <w:proofErr w:type="gramStart"/>
      <w:r w:rsidRPr="007D0868">
        <w:rPr>
          <w:szCs w:val="20"/>
        </w:rPr>
        <w:instrText>difference:</w:instrText>
      </w:r>
      <w:r w:rsidRPr="007D0868">
        <w:rPr>
          <w:bCs/>
          <w:szCs w:val="20"/>
        </w:rPr>
        <w:instrText>Tare</w:instrText>
      </w:r>
      <w:proofErr w:type="spellEnd"/>
      <w:proofErr w:type="gramEnd"/>
      <w:r w:rsidRPr="007D0868">
        <w:rPr>
          <w:szCs w:val="20"/>
        </w:rPr>
        <w:instrText xml:space="preserve"> </w:instrText>
      </w:r>
      <w:r w:rsidRPr="007D0868">
        <w:rPr>
          <w:bCs/>
          <w:szCs w:val="20"/>
        </w:rPr>
        <w:instrText>weight</w:instrText>
      </w:r>
      <w:r w:rsidRPr="007D0868">
        <w:rPr>
          <w:szCs w:val="20"/>
        </w:rPr>
        <w:instrText>"</w:instrText>
      </w:r>
      <w:r w:rsidR="00D962A8" w:rsidRPr="007D0868">
        <w:rPr>
          <w:szCs w:val="20"/>
        </w:rPr>
        <w:fldChar w:fldCharType="end"/>
      </w:r>
      <w:r w:rsidRPr="007D0868">
        <w:rPr>
          <w:szCs w:val="20"/>
        </w:rPr>
        <w:t xml:space="preserve"> </w:t>
      </w:r>
      <w:r w:rsidR="00D962A8" w:rsidRPr="007D0868">
        <w:rPr>
          <w:szCs w:val="20"/>
        </w:rPr>
        <w:fldChar w:fldCharType="begin"/>
      </w:r>
      <w:r w:rsidR="00120380" w:rsidRPr="007D0868">
        <w:rPr>
          <w:szCs w:val="20"/>
        </w:rPr>
        <w:instrText xml:space="preserve"> XE "Tare </w:instrText>
      </w:r>
      <w:proofErr w:type="spellStart"/>
      <w:r w:rsidR="00120380" w:rsidRPr="007D0868">
        <w:rPr>
          <w:szCs w:val="20"/>
        </w:rPr>
        <w:instrText>weight:Average</w:instrText>
      </w:r>
      <w:proofErr w:type="spellEnd"/>
      <w:r w:rsidR="00120380" w:rsidRPr="007D0868">
        <w:rPr>
          <w:szCs w:val="20"/>
        </w:rPr>
        <w:instrText xml:space="preserve"> requirement" </w:instrText>
      </w:r>
      <w:r w:rsidR="00D962A8" w:rsidRPr="007D0868">
        <w:rPr>
          <w:szCs w:val="20"/>
        </w:rPr>
        <w:fldChar w:fldCharType="end"/>
      </w:r>
      <w:r w:rsidRPr="007D0868">
        <w:rPr>
          <w:szCs w:val="20"/>
        </w:rPr>
        <w:t>limit shall be considered to be not in conformance with these requirements.</w:t>
      </w:r>
    </w:p>
    <w:p w14:paraId="67ED16AB" w14:textId="5140B9ED" w:rsidR="001C2D58" w:rsidRPr="007D0868" w:rsidRDefault="001C2D58" w:rsidP="00142207">
      <w:pPr>
        <w:pStyle w:val="BodyText"/>
        <w:numPr>
          <w:ilvl w:val="0"/>
          <w:numId w:val="76"/>
        </w:numPr>
        <w:tabs>
          <w:tab w:val="left" w:pos="360"/>
        </w:tabs>
        <w:rPr>
          <w:szCs w:val="20"/>
        </w:rPr>
      </w:pPr>
      <w:r w:rsidRPr="00D42696">
        <w:rPr>
          <w:b/>
          <w:bCs/>
          <w:szCs w:val="20"/>
        </w:rPr>
        <w:t>Tare Determination</w:t>
      </w:r>
      <w:r w:rsidR="007320B2" w:rsidRPr="00D42696">
        <w:rPr>
          <w:b/>
          <w:bCs/>
          <w:szCs w:val="20"/>
        </w:rPr>
        <w:fldChar w:fldCharType="begin"/>
      </w:r>
      <w:r w:rsidR="007320B2" w:rsidRPr="00D42696">
        <w:rPr>
          <w:b/>
          <w:bCs/>
          <w:szCs w:val="20"/>
        </w:rPr>
        <w:instrText xml:space="preserve"> XE "Tare determination" </w:instrText>
      </w:r>
      <w:r w:rsidR="007320B2" w:rsidRPr="00D42696">
        <w:rPr>
          <w:b/>
          <w:bCs/>
          <w:szCs w:val="20"/>
        </w:rPr>
        <w:fldChar w:fldCharType="end"/>
      </w:r>
      <w:r w:rsidR="00C552BB" w:rsidRPr="00D42696">
        <w:rPr>
          <w:b/>
          <w:bCs/>
          <w:szCs w:val="20"/>
        </w:rPr>
        <w:t>. –</w:t>
      </w:r>
      <w:r w:rsidRPr="007D0868">
        <w:rPr>
          <w:szCs w:val="20"/>
        </w:rPr>
        <w:t xml:space="preserve"> The stamped or stenciled tare </w:t>
      </w:r>
      <w:r w:rsidR="00E715E5" w:rsidRPr="007D0868">
        <w:rPr>
          <w:szCs w:val="20"/>
        </w:rPr>
        <w:t xml:space="preserve">weight </w:t>
      </w:r>
      <w:r w:rsidRPr="007D0868">
        <w:rPr>
          <w:szCs w:val="20"/>
        </w:rPr>
        <w:t>shall be used for purposes of verifying the net contents unless the</w:t>
      </w:r>
      <w:r w:rsidR="00E8419F" w:rsidRPr="007D0868">
        <w:rPr>
          <w:szCs w:val="20"/>
        </w:rPr>
        <w:t xml:space="preserve"> </w:t>
      </w:r>
      <w:r w:rsidRPr="007D0868">
        <w:rPr>
          <w:szCs w:val="20"/>
        </w:rPr>
        <w:t>actual tare weight</w:t>
      </w:r>
      <w:r w:rsidR="00E8419F" w:rsidRPr="007D0868">
        <w:rPr>
          <w:szCs w:val="20"/>
        </w:rPr>
        <w:t xml:space="preserve"> </w:t>
      </w:r>
      <w:r w:rsidRPr="007D0868">
        <w:rPr>
          <w:szCs w:val="20"/>
        </w:rPr>
        <w:t>is</w:t>
      </w:r>
      <w:r w:rsidR="00E8419F" w:rsidRPr="007D0868">
        <w:rPr>
          <w:szCs w:val="20"/>
        </w:rPr>
        <w:t xml:space="preserve"> </w:t>
      </w:r>
      <w:r w:rsidRPr="007D0868">
        <w:rPr>
          <w:szCs w:val="20"/>
        </w:rPr>
        <w:t>determined, then the actual tare weight shall be used for purposes of</w:t>
      </w:r>
      <w:r w:rsidR="00E8419F" w:rsidRPr="007D0868">
        <w:rPr>
          <w:szCs w:val="20"/>
        </w:rPr>
        <w:t xml:space="preserve"> </w:t>
      </w:r>
      <w:r w:rsidRPr="007D0868">
        <w:rPr>
          <w:szCs w:val="20"/>
        </w:rPr>
        <w:t xml:space="preserve">net content verification. </w:t>
      </w:r>
      <w:r w:rsidR="00DE79EB" w:rsidRPr="007D0868">
        <w:rPr>
          <w:szCs w:val="20"/>
        </w:rPr>
        <w:t xml:space="preserve"> </w:t>
      </w:r>
      <w:r w:rsidRPr="007D0868">
        <w:rPr>
          <w:szCs w:val="20"/>
        </w:rPr>
        <w:t>The removable protective cap and label are not included in the</w:t>
      </w:r>
      <w:r w:rsidR="00E8419F" w:rsidRPr="007D0868">
        <w:rPr>
          <w:szCs w:val="20"/>
        </w:rPr>
        <w:t xml:space="preserve"> </w:t>
      </w:r>
      <w:r w:rsidRPr="007D0868">
        <w:rPr>
          <w:szCs w:val="20"/>
        </w:rPr>
        <w:t>stamped or stenciled tare but must be included in the total tare determinations.</w:t>
      </w:r>
    </w:p>
    <w:p w14:paraId="037950A5" w14:textId="792BCA29" w:rsidR="00C52141" w:rsidRPr="007D0868" w:rsidRDefault="00C52141" w:rsidP="00142207">
      <w:pPr>
        <w:pStyle w:val="BodyText"/>
        <w:tabs>
          <w:tab w:val="left" w:pos="360"/>
          <w:tab w:val="left" w:pos="1620"/>
        </w:tabs>
        <w:spacing w:after="60"/>
        <w:ind w:left="720"/>
        <w:rPr>
          <w:bCs/>
          <w:szCs w:val="20"/>
        </w:rPr>
      </w:pPr>
      <w:bookmarkStart w:id="316" w:name="_Toc159474268"/>
      <w:r w:rsidRPr="00D27442">
        <w:rPr>
          <w:rStyle w:val="UniformLevel4Char"/>
          <w:b/>
          <w:bCs/>
          <w:iCs w:val="0"/>
          <w:sz w:val="20"/>
        </w:rPr>
        <w:t>2.16.3.2.</w:t>
      </w:r>
      <w:r w:rsidR="00A618E8" w:rsidRPr="00D27442">
        <w:rPr>
          <w:rStyle w:val="UniformLevel4Char"/>
          <w:b/>
          <w:bCs/>
          <w:iCs w:val="0"/>
          <w:sz w:val="20"/>
        </w:rPr>
        <w:tab/>
      </w:r>
      <w:r w:rsidRPr="00D27442">
        <w:rPr>
          <w:rStyle w:val="UniformLevel4Char"/>
          <w:b/>
          <w:bCs/>
          <w:iCs w:val="0"/>
          <w:sz w:val="20"/>
        </w:rPr>
        <w:t xml:space="preserve">Water Capacity </w:t>
      </w:r>
      <w:proofErr w:type="gramStart"/>
      <w:r w:rsidR="00FC0641" w:rsidRPr="00D27442">
        <w:rPr>
          <w:rStyle w:val="UniformLevel4Char"/>
          <w:b/>
          <w:bCs/>
          <w:iCs w:val="0"/>
          <w:sz w:val="20"/>
        </w:rPr>
        <w:t>By</w:t>
      </w:r>
      <w:proofErr w:type="gramEnd"/>
      <w:r w:rsidR="00FC0641" w:rsidRPr="00D27442">
        <w:rPr>
          <w:rStyle w:val="UniformLevel4Char"/>
          <w:b/>
          <w:bCs/>
          <w:iCs w:val="0"/>
          <w:sz w:val="20"/>
        </w:rPr>
        <w:t xml:space="preserve"> </w:t>
      </w:r>
      <w:r w:rsidRPr="00D27442">
        <w:rPr>
          <w:rStyle w:val="UniformLevel4Char"/>
          <w:b/>
          <w:bCs/>
          <w:iCs w:val="0"/>
          <w:sz w:val="20"/>
        </w:rPr>
        <w:t>Weight</w:t>
      </w:r>
      <w:r w:rsidR="00C151C9" w:rsidRPr="00D27442">
        <w:rPr>
          <w:rStyle w:val="UniformLevel4Char"/>
          <w:b/>
          <w:bCs/>
          <w:iCs w:val="0"/>
          <w:sz w:val="20"/>
        </w:rPr>
        <w:fldChar w:fldCharType="begin"/>
      </w:r>
      <w:r w:rsidR="00C151C9" w:rsidRPr="00D27442">
        <w:rPr>
          <w:rStyle w:val="UniformLevel4Char"/>
          <w:b/>
          <w:bCs/>
          <w:iCs w:val="0"/>
          <w:sz w:val="20"/>
        </w:rPr>
        <w:instrText xml:space="preserve"> XE "Water capacity by weight" </w:instrText>
      </w:r>
      <w:r w:rsidR="00C151C9" w:rsidRPr="00D27442">
        <w:rPr>
          <w:rStyle w:val="UniformLevel4Char"/>
          <w:b/>
          <w:bCs/>
          <w:iCs w:val="0"/>
          <w:sz w:val="20"/>
        </w:rPr>
        <w:fldChar w:fldCharType="end"/>
      </w:r>
      <w:r w:rsidRPr="00D27442">
        <w:rPr>
          <w:rStyle w:val="UniformLevel4Char"/>
          <w:b/>
          <w:bCs/>
          <w:iCs w:val="0"/>
          <w:sz w:val="20"/>
        </w:rPr>
        <w:t>.</w:t>
      </w:r>
      <w:bookmarkEnd w:id="316"/>
      <w:r w:rsidR="009C33EE" w:rsidRPr="007D0868">
        <w:rPr>
          <w:bCs/>
          <w:szCs w:val="20"/>
        </w:rPr>
        <w:t xml:space="preserve"> </w:t>
      </w:r>
      <w:r w:rsidR="00753FAF" w:rsidRPr="007D0868">
        <w:rPr>
          <w:szCs w:val="20"/>
        </w:rPr>
        <w:t xml:space="preserve">– </w:t>
      </w:r>
      <w:r w:rsidRPr="007D0868">
        <w:rPr>
          <w:bCs/>
          <w:szCs w:val="20"/>
        </w:rPr>
        <w:t xml:space="preserve">The water capacity </w:t>
      </w:r>
      <w:r w:rsidR="001E4A68" w:rsidRPr="007D0868">
        <w:rPr>
          <w:bCs/>
          <w:szCs w:val="20"/>
        </w:rPr>
        <w:t xml:space="preserve">by weight </w:t>
      </w:r>
      <w:r w:rsidRPr="007D0868">
        <w:rPr>
          <w:bCs/>
          <w:szCs w:val="20"/>
        </w:rPr>
        <w:t>of the cylinder, used to determine the maximum filling level of a cylinder, must</w:t>
      </w:r>
      <w:r w:rsidR="005F7969" w:rsidRPr="007D0868">
        <w:rPr>
          <w:bCs/>
          <w:szCs w:val="20"/>
        </w:rPr>
        <w:t xml:space="preserve"> </w:t>
      </w:r>
      <w:r w:rsidRPr="007D0868">
        <w:rPr>
          <w:szCs w:val="20"/>
        </w:rPr>
        <w:t>be marked on the cylinder at the time of manufactu</w:t>
      </w:r>
      <w:r w:rsidRPr="007D0868">
        <w:rPr>
          <w:bCs/>
          <w:szCs w:val="20"/>
        </w:rPr>
        <w:t>re.</w:t>
      </w:r>
      <w:r w:rsidR="00694472" w:rsidRPr="007D0868">
        <w:rPr>
          <w:bCs/>
          <w:szCs w:val="20"/>
        </w:rPr>
        <w:t xml:space="preserve"> </w:t>
      </w:r>
      <w:r w:rsidRPr="007D0868">
        <w:rPr>
          <w:bCs/>
          <w:szCs w:val="20"/>
        </w:rPr>
        <w:t xml:space="preserve"> The water capacity shall be abbreviated</w:t>
      </w:r>
      <w:r w:rsidR="005F7969" w:rsidRPr="007D0868">
        <w:rPr>
          <w:bCs/>
          <w:szCs w:val="20"/>
        </w:rPr>
        <w:t xml:space="preserve"> </w:t>
      </w:r>
      <w:r w:rsidRPr="007D0868">
        <w:rPr>
          <w:szCs w:val="20"/>
        </w:rPr>
        <w:t xml:space="preserve">WC. </w:t>
      </w:r>
      <w:r w:rsidR="00694472" w:rsidRPr="007D0868">
        <w:rPr>
          <w:szCs w:val="20"/>
        </w:rPr>
        <w:t xml:space="preserve"> </w:t>
      </w:r>
      <w:r w:rsidR="002C4531" w:rsidRPr="007D0868">
        <w:rPr>
          <w:szCs w:val="20"/>
        </w:rPr>
        <w:t>A</w:t>
      </w:r>
      <w:r w:rsidRPr="007D0868">
        <w:rPr>
          <w:szCs w:val="20"/>
        </w:rPr>
        <w:t xml:space="preserve"> cylinder </w:t>
      </w:r>
      <w:r w:rsidR="002C4531" w:rsidRPr="007D0868">
        <w:rPr>
          <w:szCs w:val="20"/>
        </w:rPr>
        <w:t>with a water capacity of</w:t>
      </w:r>
      <w:r w:rsidRPr="007D0868">
        <w:rPr>
          <w:szCs w:val="20"/>
        </w:rPr>
        <w:t xml:space="preserve"> 11.34 kg (25 </w:t>
      </w:r>
      <w:proofErr w:type="spellStart"/>
      <w:r w:rsidRPr="007D0868">
        <w:rPr>
          <w:szCs w:val="20"/>
        </w:rPr>
        <w:t>lb</w:t>
      </w:r>
      <w:proofErr w:type="spellEnd"/>
      <w:r w:rsidRPr="007D0868">
        <w:rPr>
          <w:szCs w:val="20"/>
        </w:rPr>
        <w:t>) or less, shall be allowed an</w:t>
      </w:r>
      <w:r w:rsidR="005F7969" w:rsidRPr="007D0868">
        <w:rPr>
          <w:bCs/>
          <w:szCs w:val="20"/>
        </w:rPr>
        <w:t xml:space="preserve"> </w:t>
      </w:r>
      <w:r w:rsidRPr="007D0868">
        <w:rPr>
          <w:szCs w:val="20"/>
        </w:rPr>
        <w:t xml:space="preserve">allowable difference of </w:t>
      </w:r>
      <w:r w:rsidRPr="007D0868">
        <w:rPr>
          <w:bCs/>
          <w:szCs w:val="20"/>
        </w:rPr>
        <w:t>− 1 % and no plus allowance</w:t>
      </w:r>
      <w:r w:rsidR="00354E6C" w:rsidRPr="007D0868">
        <w:rPr>
          <w:bCs/>
          <w:szCs w:val="20"/>
        </w:rPr>
        <w:t xml:space="preserve">. </w:t>
      </w:r>
      <w:r w:rsidR="00D43CA8" w:rsidRPr="007D0868">
        <w:rPr>
          <w:bCs/>
          <w:szCs w:val="20"/>
        </w:rPr>
        <w:t xml:space="preserve"> </w:t>
      </w:r>
      <w:r w:rsidR="00354E6C" w:rsidRPr="007D0868">
        <w:rPr>
          <w:bCs/>
          <w:szCs w:val="20"/>
        </w:rPr>
        <w:t>A</w:t>
      </w:r>
      <w:r w:rsidRPr="007D0868">
        <w:rPr>
          <w:bCs/>
          <w:szCs w:val="20"/>
        </w:rPr>
        <w:t xml:space="preserve"> cylinder exceeding 11.34 kg (25 </w:t>
      </w:r>
      <w:proofErr w:type="spellStart"/>
      <w:r w:rsidRPr="007D0868">
        <w:rPr>
          <w:bCs/>
          <w:szCs w:val="20"/>
        </w:rPr>
        <w:t>lb</w:t>
      </w:r>
      <w:proofErr w:type="spellEnd"/>
      <w:r w:rsidRPr="007D0868">
        <w:rPr>
          <w:bCs/>
          <w:szCs w:val="20"/>
        </w:rPr>
        <w:t>)</w:t>
      </w:r>
      <w:r w:rsidR="005F7969" w:rsidRPr="007D0868">
        <w:rPr>
          <w:bCs/>
          <w:szCs w:val="20"/>
        </w:rPr>
        <w:t xml:space="preserve"> </w:t>
      </w:r>
      <w:r w:rsidRPr="007D0868">
        <w:rPr>
          <w:szCs w:val="20"/>
        </w:rPr>
        <w:t xml:space="preserve">water </w:t>
      </w:r>
      <w:r w:rsidRPr="007D0868">
        <w:rPr>
          <w:bCs/>
          <w:szCs w:val="20"/>
        </w:rPr>
        <w:t xml:space="preserve">capacity, </w:t>
      </w:r>
      <w:r w:rsidR="00AA1910" w:rsidRPr="007D0868">
        <w:rPr>
          <w:bCs/>
          <w:szCs w:val="20"/>
        </w:rPr>
        <w:t xml:space="preserve">shall have </w:t>
      </w:r>
      <w:r w:rsidRPr="007D0868">
        <w:rPr>
          <w:bCs/>
          <w:szCs w:val="20"/>
        </w:rPr>
        <w:t xml:space="preserve">an allowable difference of − 0.5 % and no plus </w:t>
      </w:r>
      <w:r w:rsidR="00FA79D6" w:rsidRPr="007D0868">
        <w:rPr>
          <w:bCs/>
          <w:szCs w:val="20"/>
        </w:rPr>
        <w:t>allowa</w:t>
      </w:r>
      <w:r w:rsidR="00FA79D6">
        <w:rPr>
          <w:bCs/>
          <w:szCs w:val="20"/>
        </w:rPr>
        <w:t>n</w:t>
      </w:r>
      <w:r w:rsidR="00FA79D6" w:rsidRPr="007D0868">
        <w:rPr>
          <w:bCs/>
          <w:szCs w:val="20"/>
        </w:rPr>
        <w:t>ce</w:t>
      </w:r>
      <w:r w:rsidRPr="007D0868">
        <w:rPr>
          <w:bCs/>
          <w:szCs w:val="20"/>
        </w:rPr>
        <w:t>.</w:t>
      </w:r>
    </w:p>
    <w:p w14:paraId="01A05020" w14:textId="29543FBF" w:rsidR="004A1B2B" w:rsidRPr="007D0868" w:rsidRDefault="00C52141" w:rsidP="00142207">
      <w:pPr>
        <w:pStyle w:val="BodyText"/>
        <w:tabs>
          <w:tab w:val="left" w:pos="360"/>
          <w:tab w:val="left" w:pos="1620"/>
        </w:tabs>
        <w:ind w:left="720"/>
        <w:rPr>
          <w:bCs/>
          <w:szCs w:val="20"/>
        </w:rPr>
      </w:pPr>
      <w:r w:rsidRPr="007D0868">
        <w:rPr>
          <w:szCs w:val="20"/>
        </w:rPr>
        <w:t>(Added 20</w:t>
      </w:r>
      <w:r w:rsidR="00197A17" w:rsidRPr="007D0868">
        <w:rPr>
          <w:szCs w:val="20"/>
        </w:rPr>
        <w:t>22</w:t>
      </w:r>
      <w:r w:rsidRPr="007D0868">
        <w:rPr>
          <w:szCs w:val="20"/>
        </w:rPr>
        <w:t>)</w:t>
      </w:r>
    </w:p>
    <w:p w14:paraId="485C7B21" w14:textId="0C187D7E" w:rsidR="005A6C37" w:rsidRPr="00D27442" w:rsidRDefault="005A6C37" w:rsidP="00142207">
      <w:pPr>
        <w:pStyle w:val="BodyText"/>
        <w:tabs>
          <w:tab w:val="left" w:pos="360"/>
          <w:tab w:val="left" w:pos="1620"/>
          <w:tab w:val="left" w:pos="1980"/>
        </w:tabs>
        <w:ind w:left="720"/>
        <w:rPr>
          <w:rStyle w:val="BodyTextChar"/>
        </w:rPr>
      </w:pPr>
      <w:bookmarkStart w:id="317" w:name="_Toc159474269"/>
      <w:r w:rsidRPr="0049364B">
        <w:rPr>
          <w:rStyle w:val="UniformLevel4Char"/>
          <w:b/>
          <w:bCs/>
          <w:iCs w:val="0"/>
          <w:sz w:val="20"/>
        </w:rPr>
        <w:t>2.16.3.</w:t>
      </w:r>
      <w:r w:rsidR="0023211B" w:rsidRPr="0049364B">
        <w:rPr>
          <w:rStyle w:val="UniformLevel4Char"/>
          <w:b/>
          <w:bCs/>
          <w:iCs w:val="0"/>
          <w:sz w:val="20"/>
        </w:rPr>
        <w:t>3</w:t>
      </w:r>
      <w:r w:rsidRPr="0049364B">
        <w:rPr>
          <w:rStyle w:val="UniformLevel4Char"/>
          <w:b/>
          <w:bCs/>
          <w:iCs w:val="0"/>
          <w:sz w:val="20"/>
        </w:rPr>
        <w:t>.</w:t>
      </w:r>
      <w:r w:rsidR="00B4494A" w:rsidRPr="0049364B">
        <w:rPr>
          <w:rStyle w:val="UniformLevel4Char"/>
          <w:b/>
          <w:bCs/>
          <w:iCs w:val="0"/>
          <w:sz w:val="20"/>
        </w:rPr>
        <w:tab/>
      </w:r>
      <w:r w:rsidRPr="0049364B">
        <w:rPr>
          <w:rStyle w:val="UniformLevel4Char"/>
          <w:b/>
          <w:bCs/>
          <w:iCs w:val="0"/>
          <w:sz w:val="20"/>
        </w:rPr>
        <w:t xml:space="preserve">Acetylene </w:t>
      </w:r>
      <w:r w:rsidR="0072415A" w:rsidRPr="0049364B">
        <w:rPr>
          <w:rStyle w:val="UniformLevel4Char"/>
          <w:b/>
          <w:bCs/>
          <w:iCs w:val="0"/>
          <w:sz w:val="20"/>
        </w:rPr>
        <w:t>Gas Cylinder Tare Weights</w:t>
      </w:r>
      <w:r w:rsidRPr="0049364B">
        <w:rPr>
          <w:rStyle w:val="UniformLevel4Char"/>
          <w:b/>
          <w:bCs/>
          <w:iCs w:val="0"/>
          <w:sz w:val="20"/>
        </w:rPr>
        <w:t>.</w:t>
      </w:r>
      <w:bookmarkEnd w:id="317"/>
      <w:r w:rsidRPr="007D0868">
        <w:t xml:space="preserve"> </w:t>
      </w:r>
      <w:r w:rsidR="00D962A8" w:rsidRPr="00D27442">
        <w:rPr>
          <w:rStyle w:val="BodyTextChar"/>
          <w:b/>
          <w:bCs/>
        </w:rPr>
        <w:fldChar w:fldCharType="begin"/>
      </w:r>
      <w:r w:rsidR="00120380" w:rsidRPr="00D27442">
        <w:rPr>
          <w:rStyle w:val="BodyTextChar"/>
        </w:rPr>
        <w:instrText xml:space="preserve"> XE "Tare </w:instrText>
      </w:r>
      <w:proofErr w:type="spellStart"/>
      <w:proofErr w:type="gramStart"/>
      <w:r w:rsidR="00120380" w:rsidRPr="00D27442">
        <w:rPr>
          <w:rStyle w:val="BodyTextChar"/>
        </w:rPr>
        <w:instrText>weight:Compressed</w:instrText>
      </w:r>
      <w:proofErr w:type="spellEnd"/>
      <w:proofErr w:type="gramEnd"/>
      <w:r w:rsidR="00120380" w:rsidRPr="00D27442">
        <w:rPr>
          <w:rStyle w:val="BodyTextChar"/>
        </w:rPr>
        <w:instrText xml:space="preserve"> gases" </w:instrText>
      </w:r>
      <w:r w:rsidR="00D962A8" w:rsidRPr="00D27442">
        <w:rPr>
          <w:rStyle w:val="BodyTextChar"/>
          <w:b/>
          <w:bCs/>
        </w:rPr>
        <w:fldChar w:fldCharType="end"/>
      </w:r>
      <w:r w:rsidRPr="00D27442">
        <w:rPr>
          <w:rStyle w:val="BodyTextChar"/>
        </w:rPr>
        <w:t>– Acetone in the cylinder shall be included as part of the tare weight.</w:t>
      </w:r>
    </w:p>
    <w:p w14:paraId="70761117" w14:textId="7D5BF85B" w:rsidR="005A6C37" w:rsidRPr="000C38F0" w:rsidRDefault="005A6C37" w:rsidP="00142207">
      <w:pPr>
        <w:pStyle w:val="BodyText"/>
        <w:tabs>
          <w:tab w:val="left" w:pos="360"/>
          <w:tab w:val="left" w:pos="1620"/>
          <w:tab w:val="left" w:pos="1980"/>
        </w:tabs>
        <w:ind w:left="720"/>
      </w:pPr>
      <w:bookmarkStart w:id="318" w:name="_Toc159474270"/>
      <w:r w:rsidRPr="0049364B">
        <w:rPr>
          <w:rStyle w:val="UniformLevel4Char"/>
          <w:b/>
          <w:bCs/>
          <w:iCs w:val="0"/>
          <w:sz w:val="20"/>
        </w:rPr>
        <w:t>2.16.3.</w:t>
      </w:r>
      <w:r w:rsidR="00EB4D77" w:rsidRPr="0049364B">
        <w:rPr>
          <w:rStyle w:val="UniformLevel4Char"/>
          <w:b/>
          <w:bCs/>
          <w:iCs w:val="0"/>
          <w:sz w:val="20"/>
        </w:rPr>
        <w:t>4</w:t>
      </w:r>
      <w:r w:rsidRPr="0049364B">
        <w:rPr>
          <w:rStyle w:val="UniformLevel4Char"/>
          <w:b/>
          <w:bCs/>
          <w:iCs w:val="0"/>
          <w:sz w:val="20"/>
        </w:rPr>
        <w:t>.</w:t>
      </w:r>
      <w:r w:rsidR="00826926" w:rsidRPr="0049364B">
        <w:rPr>
          <w:rStyle w:val="UniformLevel4Char"/>
          <w:b/>
          <w:bCs/>
          <w:iCs w:val="0"/>
          <w:sz w:val="20"/>
        </w:rPr>
        <w:tab/>
      </w:r>
      <w:r w:rsidRPr="0049364B">
        <w:rPr>
          <w:rStyle w:val="UniformLevel4Char"/>
          <w:b/>
          <w:bCs/>
          <w:iCs w:val="0"/>
          <w:sz w:val="20"/>
        </w:rPr>
        <w:t xml:space="preserve">Acetylene </w:t>
      </w:r>
      <w:r w:rsidR="0072415A" w:rsidRPr="0049364B">
        <w:rPr>
          <w:rStyle w:val="UniformLevel4Char"/>
          <w:b/>
          <w:bCs/>
          <w:iCs w:val="0"/>
          <w:sz w:val="20"/>
        </w:rPr>
        <w:t>Gas Cylinder Volumes</w:t>
      </w:r>
      <w:r w:rsidRPr="0049364B">
        <w:rPr>
          <w:rStyle w:val="UniformLevel4Char"/>
          <w:b/>
          <w:bCs/>
          <w:iCs w:val="0"/>
          <w:sz w:val="20"/>
        </w:rPr>
        <w:t>.</w:t>
      </w:r>
      <w:bookmarkEnd w:id="318"/>
      <w:r w:rsidRPr="00F03104">
        <w:t xml:space="preserve"> </w:t>
      </w:r>
      <w:r w:rsidRPr="00D27442">
        <w:rPr>
          <w:rStyle w:val="BodyTextChar"/>
        </w:rPr>
        <w:t xml:space="preserve">– The volumes of acetylene </w:t>
      </w:r>
      <w:r w:rsidR="00D962A8" w:rsidRPr="00D27442">
        <w:rPr>
          <w:rStyle w:val="BodyTextChar"/>
          <w:b/>
          <w:bCs/>
        </w:rPr>
        <w:fldChar w:fldCharType="begin"/>
      </w:r>
      <w:r w:rsidR="00120380" w:rsidRPr="00D27442">
        <w:rPr>
          <w:rStyle w:val="BodyTextChar"/>
        </w:rPr>
        <w:instrText xml:space="preserve"> XE "Acetylene </w:instrText>
      </w:r>
      <w:proofErr w:type="spellStart"/>
      <w:r w:rsidR="00120380" w:rsidRPr="00D27442">
        <w:rPr>
          <w:rStyle w:val="BodyTextChar"/>
        </w:rPr>
        <w:instrText>gas:Cylinder</w:instrText>
      </w:r>
      <w:proofErr w:type="spellEnd"/>
      <w:r w:rsidR="00120380" w:rsidRPr="00D27442">
        <w:rPr>
          <w:rStyle w:val="BodyTextChar"/>
        </w:rPr>
        <w:instrText xml:space="preserve"> tare weight"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"Tare </w:instrText>
      </w:r>
      <w:proofErr w:type="spellStart"/>
      <w:r w:rsidR="00120380" w:rsidRPr="00D27442">
        <w:rPr>
          <w:rStyle w:val="BodyTextChar"/>
        </w:rPr>
        <w:instrText>weight:Cylinder</w:instrText>
      </w:r>
      <w:proofErr w:type="spellEnd"/>
      <w:r w:rsidR="00120380" w:rsidRPr="00D27442">
        <w:rPr>
          <w:rStyle w:val="BodyTextChar"/>
        </w:rPr>
        <w:instrText xml:space="preserve"> tare weight" </w:instrText>
      </w:r>
      <w:r w:rsidR="00D962A8" w:rsidRPr="00D27442">
        <w:rPr>
          <w:rStyle w:val="BodyTextChar"/>
          <w:b/>
          <w:bCs/>
        </w:rPr>
        <w:fldChar w:fldCharType="end"/>
      </w:r>
      <w:r w:rsidRPr="000C38F0">
        <w:t xml:space="preserve">shall be determined from the product weight using </w:t>
      </w:r>
      <w:r w:rsidR="00ED7E22" w:rsidRPr="000C38F0">
        <w:t xml:space="preserve">NIST Standard Reference Database 23 “Reference Fluid Thermodynamic and Transport Properties Database” (REFPROP) (see </w:t>
      </w:r>
      <w:hyperlink r:id="rId17" w:history="1">
        <w:r w:rsidR="006C63FE" w:rsidRPr="0049364B">
          <w:rPr>
            <w:rStyle w:val="BodyTextChar"/>
            <w:rFonts w:ascii="Times New Roman Bold" w:hAnsi="Times New Roman Bold"/>
          </w:rPr>
          <w:t>www.nist.gov/srd/refprop</w:t>
        </w:r>
      </w:hyperlink>
      <w:r w:rsidR="006C63FE" w:rsidRPr="000C38F0">
        <w:t xml:space="preserve">) </w:t>
      </w:r>
      <w:r w:rsidR="005D6B2A" w:rsidRPr="000C38F0">
        <w:t xml:space="preserve"> </w:t>
      </w:r>
      <w:r w:rsidR="00ED7E22" w:rsidRPr="000C38F0">
        <w:t>(</w:t>
      </w:r>
      <w:r w:rsidR="00ED7E22" w:rsidRPr="00142207">
        <w:rPr>
          <w:b/>
          <w:bCs/>
          <w:i/>
          <w:iCs w:val="0"/>
        </w:rPr>
        <w:t>Note</w:t>
      </w:r>
      <w:r w:rsidR="00ED7E22" w:rsidRPr="000C38F0">
        <w:t xml:space="preserve">: </w:t>
      </w:r>
      <w:r w:rsidR="001D6B52" w:rsidRPr="000C38F0">
        <w:t xml:space="preserve"> </w:t>
      </w:r>
      <w:r w:rsidR="00ED7E22" w:rsidRPr="000C38F0">
        <w:t xml:space="preserve">Weights and measures officials should contact the NIST Office of Weights and Measures at (301) 975-4004 or </w:t>
      </w:r>
      <w:hyperlink r:id="rId18" w:history="1">
        <w:r w:rsidR="00ED7E22" w:rsidRPr="0049364B">
          <w:rPr>
            <w:rStyle w:val="BodyTextChar"/>
            <w:rFonts w:ascii="Times New Roman Bold" w:hAnsi="Times New Roman Bold"/>
          </w:rPr>
          <w:t>owm@nist.gov</w:t>
        </w:r>
      </w:hyperlink>
      <w:r w:rsidR="00ED7E22" w:rsidRPr="000C38F0">
        <w:t xml:space="preserve"> for access to the database.) and supplemented by additional procedures</w:t>
      </w:r>
      <w:r w:rsidR="002E208B" w:rsidRPr="000C38F0">
        <w:t xml:space="preserve"> </w:t>
      </w:r>
      <w:r w:rsidRPr="000C38F0">
        <w:t>or those developed using 70 </w:t>
      </w:r>
      <w:r w:rsidR="00D85D11" w:rsidRPr="000C38F0">
        <w:t>°</w:t>
      </w:r>
      <w:r w:rsidRPr="000C38F0">
        <w:t>F (21 </w:t>
      </w:r>
      <w:r w:rsidR="00D85D11" w:rsidRPr="000C38F0">
        <w:t>°</w:t>
      </w:r>
      <w:r w:rsidRPr="000C38F0">
        <w:t>C) and 14.7 ft3 (101.35 kPa) per pound at 1 atmosphere as conversion factors.</w:t>
      </w:r>
    </w:p>
    <w:p w14:paraId="22154323" w14:textId="77777777" w:rsidR="00221D2B" w:rsidRDefault="005A6C37" w:rsidP="00142207">
      <w:pPr>
        <w:pStyle w:val="BodyText"/>
        <w:tabs>
          <w:tab w:val="left" w:pos="360"/>
          <w:tab w:val="left" w:pos="1620"/>
          <w:tab w:val="left" w:pos="1980"/>
        </w:tabs>
        <w:ind w:left="720"/>
      </w:pPr>
      <w:bookmarkStart w:id="319" w:name="_Toc159474271"/>
      <w:r w:rsidRPr="0049364B">
        <w:rPr>
          <w:rStyle w:val="UniformLevel4Char"/>
          <w:b/>
          <w:bCs/>
          <w:iCs w:val="0"/>
          <w:sz w:val="20"/>
        </w:rPr>
        <w:t>2.16.3.</w:t>
      </w:r>
      <w:r w:rsidR="005D6B2A" w:rsidRPr="0049364B">
        <w:rPr>
          <w:rStyle w:val="UniformLevel4Char"/>
          <w:b/>
          <w:bCs/>
          <w:iCs w:val="0"/>
          <w:sz w:val="20"/>
        </w:rPr>
        <w:t>5</w:t>
      </w:r>
      <w:r w:rsidRPr="0049364B">
        <w:rPr>
          <w:rStyle w:val="UniformLevel4Char"/>
          <w:b/>
          <w:bCs/>
          <w:iCs w:val="0"/>
          <w:sz w:val="20"/>
        </w:rPr>
        <w:t>.</w:t>
      </w:r>
      <w:r w:rsidR="00826926" w:rsidRPr="0049364B">
        <w:rPr>
          <w:rStyle w:val="UniformLevel4Char"/>
          <w:b/>
          <w:bCs/>
          <w:iCs w:val="0"/>
          <w:sz w:val="20"/>
        </w:rPr>
        <w:tab/>
      </w:r>
      <w:r w:rsidRPr="0049364B">
        <w:rPr>
          <w:rStyle w:val="UniformLevel4Char"/>
          <w:b/>
          <w:bCs/>
          <w:iCs w:val="0"/>
          <w:sz w:val="20"/>
        </w:rPr>
        <w:t xml:space="preserve">Compressed </w:t>
      </w:r>
      <w:r w:rsidR="0072415A" w:rsidRPr="0049364B">
        <w:rPr>
          <w:rStyle w:val="UniformLevel4Char"/>
          <w:b/>
          <w:bCs/>
          <w:iCs w:val="0"/>
          <w:sz w:val="20"/>
        </w:rPr>
        <w:t>Gas</w:t>
      </w:r>
      <w:r w:rsidRPr="0049364B">
        <w:rPr>
          <w:rStyle w:val="UniformLevel4Char"/>
          <w:b/>
          <w:bCs/>
          <w:iCs w:val="0"/>
          <w:sz w:val="20"/>
        </w:rPr>
        <w:t xml:space="preserve">es such as </w:t>
      </w:r>
      <w:r w:rsidR="0072415A" w:rsidRPr="0049364B">
        <w:rPr>
          <w:rStyle w:val="UniformLevel4Char"/>
          <w:b/>
          <w:bCs/>
          <w:iCs w:val="0"/>
          <w:sz w:val="20"/>
        </w:rPr>
        <w:t>Oxy</w:t>
      </w:r>
      <w:r w:rsidRPr="0049364B">
        <w:rPr>
          <w:rStyle w:val="UniformLevel4Char"/>
          <w:b/>
          <w:bCs/>
          <w:iCs w:val="0"/>
          <w:sz w:val="20"/>
        </w:rPr>
        <w:t xml:space="preserve">gen, </w:t>
      </w:r>
      <w:r w:rsidR="0072415A" w:rsidRPr="0049364B">
        <w:rPr>
          <w:rStyle w:val="UniformLevel4Char"/>
          <w:b/>
          <w:bCs/>
          <w:iCs w:val="0"/>
          <w:sz w:val="20"/>
        </w:rPr>
        <w:t>Arg</w:t>
      </w:r>
      <w:r w:rsidRPr="0049364B">
        <w:rPr>
          <w:rStyle w:val="UniformLevel4Char"/>
          <w:b/>
          <w:bCs/>
          <w:iCs w:val="0"/>
          <w:sz w:val="20"/>
        </w:rPr>
        <w:t xml:space="preserve">on, </w:t>
      </w:r>
      <w:r w:rsidR="0072415A" w:rsidRPr="0049364B">
        <w:rPr>
          <w:rStyle w:val="UniformLevel4Char"/>
          <w:b/>
          <w:bCs/>
          <w:iCs w:val="0"/>
          <w:sz w:val="20"/>
        </w:rPr>
        <w:t>Nit</w:t>
      </w:r>
      <w:r w:rsidRPr="0049364B">
        <w:rPr>
          <w:rStyle w:val="UniformLevel4Char"/>
          <w:b/>
          <w:bCs/>
          <w:iCs w:val="0"/>
          <w:sz w:val="20"/>
        </w:rPr>
        <w:t xml:space="preserve">rogen, </w:t>
      </w:r>
      <w:r w:rsidR="0072415A" w:rsidRPr="0049364B">
        <w:rPr>
          <w:rStyle w:val="UniformLevel4Char"/>
          <w:b/>
          <w:bCs/>
          <w:iCs w:val="0"/>
          <w:sz w:val="20"/>
        </w:rPr>
        <w:t>Hel</w:t>
      </w:r>
      <w:r w:rsidRPr="0049364B">
        <w:rPr>
          <w:rStyle w:val="UniformLevel4Char"/>
          <w:b/>
          <w:bCs/>
          <w:iCs w:val="0"/>
          <w:sz w:val="20"/>
        </w:rPr>
        <w:t xml:space="preserve">ium, and </w:t>
      </w:r>
      <w:r w:rsidR="0072415A" w:rsidRPr="0049364B">
        <w:rPr>
          <w:rStyle w:val="UniformLevel4Char"/>
          <w:b/>
          <w:bCs/>
          <w:iCs w:val="0"/>
          <w:sz w:val="20"/>
        </w:rPr>
        <w:t>Hy</w:t>
      </w:r>
      <w:r w:rsidRPr="0049364B">
        <w:rPr>
          <w:rStyle w:val="UniformLevel4Char"/>
          <w:b/>
          <w:bCs/>
          <w:iCs w:val="0"/>
          <w:sz w:val="20"/>
        </w:rPr>
        <w:t>drogen.</w:t>
      </w:r>
      <w:bookmarkEnd w:id="319"/>
      <w:r w:rsidRPr="007D0868">
        <w:t xml:space="preserve"> </w:t>
      </w:r>
      <w:r w:rsidRPr="00D27442">
        <w:rPr>
          <w:rStyle w:val="BodyTextChar"/>
        </w:rPr>
        <w:t xml:space="preserve">– The volumes of compressed gases </w:t>
      </w:r>
      <w:r w:rsidR="00D962A8" w:rsidRPr="00D27442">
        <w:rPr>
          <w:rStyle w:val="BodyTextChar"/>
          <w:b/>
          <w:bCs/>
        </w:rPr>
        <w:fldChar w:fldCharType="begin"/>
      </w:r>
      <w:r w:rsidR="00120380" w:rsidRPr="00D27442">
        <w:rPr>
          <w:rStyle w:val="BodyTextChar"/>
        </w:rPr>
        <w:instrText xml:space="preserve"> XE "Tare </w:instrText>
      </w:r>
      <w:proofErr w:type="spellStart"/>
      <w:r w:rsidR="00120380" w:rsidRPr="00D27442">
        <w:rPr>
          <w:rStyle w:val="BodyTextChar"/>
        </w:rPr>
        <w:instrText>weight:Compressed</w:instrText>
      </w:r>
      <w:proofErr w:type="spellEnd"/>
      <w:r w:rsidR="00120380" w:rsidRPr="00D27442">
        <w:rPr>
          <w:rStyle w:val="BodyTextChar"/>
        </w:rPr>
        <w:instrText xml:space="preserve"> gases"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"Compressed gases" </w:instrText>
      </w:r>
      <w:r w:rsidR="00D962A8" w:rsidRPr="00D27442">
        <w:rPr>
          <w:rStyle w:val="BodyTextChar"/>
          <w:b/>
          <w:bCs/>
        </w:rPr>
        <w:fldChar w:fldCharType="end"/>
      </w:r>
      <w:r w:rsidRPr="000C38F0">
        <w:t xml:space="preserve">such as oxygen, argon, nitrogen, helium, or hydrogen shall be determined using </w:t>
      </w:r>
      <w:r w:rsidR="00D962A8" w:rsidRPr="00D27442">
        <w:rPr>
          <w:rStyle w:val="BodyTextChar"/>
          <w:b/>
          <w:bCs/>
        </w:rPr>
        <w:fldChar w:fldCharType="begin"/>
      </w:r>
      <w:proofErr w:type="spellStart"/>
      <w:r w:rsidRPr="00D27442">
        <w:rPr>
          <w:rStyle w:val="BodyTextChar"/>
        </w:rPr>
        <w:instrText>xe</w:instrText>
      </w:r>
      <w:proofErr w:type="spellEnd"/>
      <w:r w:rsidRPr="00D27442">
        <w:rPr>
          <w:rStyle w:val="BodyTextChar"/>
        </w:rPr>
        <w:instrText xml:space="preserve"> "Hydrogen"</w:instrText>
      </w:r>
      <w:r w:rsidR="00D962A8" w:rsidRPr="00D27442">
        <w:rPr>
          <w:rStyle w:val="BodyTextChar"/>
          <w:b/>
          <w:bCs/>
        </w:rPr>
        <w:fldChar w:fldCharType="end"/>
      </w:r>
      <w:r w:rsidRPr="000C38F0">
        <w:t xml:space="preserve"> </w:t>
      </w:r>
      <w:r w:rsidR="00C50B44" w:rsidRPr="000C38F0">
        <w:t xml:space="preserve">NIST Standard Reference Database 23 “Reference Fluid Thermodynamic and Transport Properties Database” (REFPROP) </w:t>
      </w:r>
      <w:r w:rsidR="00646F53" w:rsidRPr="000C38F0">
        <w:t xml:space="preserve">(see </w:t>
      </w:r>
      <w:hyperlink r:id="rId19" w:history="1">
        <w:r w:rsidR="00646F53" w:rsidRPr="0049364B">
          <w:rPr>
            <w:rStyle w:val="BodyTextChar"/>
            <w:rFonts w:ascii="Times New Roman Bold" w:hAnsi="Times New Roman Bold"/>
          </w:rPr>
          <w:t>www.nist.gov/srd/refprop</w:t>
        </w:r>
      </w:hyperlink>
      <w:r w:rsidR="00646F53" w:rsidRPr="000C38F0">
        <w:t xml:space="preserve">) </w:t>
      </w:r>
    </w:p>
    <w:p w14:paraId="071CE491" w14:textId="7EFB5D2F" w:rsidR="005A6C37" w:rsidRPr="000C38F0" w:rsidRDefault="00D50C74" w:rsidP="00142207">
      <w:pPr>
        <w:pStyle w:val="BodyText"/>
        <w:tabs>
          <w:tab w:val="left" w:pos="360"/>
          <w:tab w:val="left" w:pos="1980"/>
        </w:tabs>
        <w:spacing w:after="60"/>
        <w:ind w:left="720"/>
      </w:pPr>
      <w:r w:rsidRPr="00D50C74">
        <w:rPr>
          <w:b/>
          <w:bCs/>
          <w:i/>
          <w:iCs w:val="0"/>
        </w:rPr>
        <w:t>N</w:t>
      </w:r>
      <w:r w:rsidR="00221D2B" w:rsidRPr="00D50C74">
        <w:rPr>
          <w:b/>
          <w:bCs/>
          <w:i/>
          <w:iCs w:val="0"/>
        </w:rPr>
        <w:t>ote</w:t>
      </w:r>
      <w:r w:rsidR="00E903B3" w:rsidRPr="000C38F0">
        <w:t>:</w:t>
      </w:r>
      <w:r w:rsidR="00646F53" w:rsidRPr="000C38F0">
        <w:t xml:space="preserve"> </w:t>
      </w:r>
      <w:r w:rsidR="005449B8" w:rsidRPr="000C38F0">
        <w:t xml:space="preserve"> </w:t>
      </w:r>
      <w:r w:rsidR="00646F53" w:rsidRPr="000C38F0">
        <w:t xml:space="preserve">Weights and measures officials should contact the NIST Office of Weights and Measures at </w:t>
      </w:r>
      <w:r>
        <w:t>(</w:t>
      </w:r>
      <w:r w:rsidR="00646F53" w:rsidRPr="000C38F0">
        <w:t xml:space="preserve">301) 975-4004 or </w:t>
      </w:r>
      <w:hyperlink r:id="rId20" w:history="1">
        <w:r w:rsidR="00646F53" w:rsidRPr="0049364B">
          <w:rPr>
            <w:rStyle w:val="BodyTextChar"/>
            <w:rFonts w:ascii="Times New Roman Bold" w:hAnsi="Times New Roman Bold"/>
          </w:rPr>
          <w:t>owm@nist.gov</w:t>
        </w:r>
      </w:hyperlink>
      <w:r w:rsidR="00646F53" w:rsidRPr="000C38F0">
        <w:t xml:space="preserve"> for access to the database.)</w:t>
      </w:r>
      <w:r w:rsidR="00C50B44" w:rsidRPr="000C38F0">
        <w:t xml:space="preserve"> </w:t>
      </w:r>
      <w:r w:rsidR="005A6C37" w:rsidRPr="000C38F0">
        <w:t>and supplemented by additional procedures.</w:t>
      </w:r>
    </w:p>
    <w:p w14:paraId="7A7932DD" w14:textId="2DD9CB98" w:rsidR="005A6C37" w:rsidRPr="007D0868" w:rsidRDefault="005A6C37" w:rsidP="00142207">
      <w:pPr>
        <w:pStyle w:val="BodyText"/>
        <w:tabs>
          <w:tab w:val="left" w:pos="360"/>
        </w:tabs>
        <w:ind w:left="720"/>
        <w:rPr>
          <w:szCs w:val="20"/>
        </w:rPr>
      </w:pPr>
      <w:r w:rsidRPr="007D0868">
        <w:rPr>
          <w:szCs w:val="20"/>
        </w:rPr>
        <w:t>(Added 1981) (Amended 1990</w:t>
      </w:r>
      <w:r w:rsidR="003F0DC2" w:rsidRPr="007D0868">
        <w:rPr>
          <w:szCs w:val="20"/>
        </w:rPr>
        <w:t xml:space="preserve"> and 20</w:t>
      </w:r>
      <w:r w:rsidR="00920082" w:rsidRPr="007D0868">
        <w:rPr>
          <w:szCs w:val="20"/>
        </w:rPr>
        <w:t>22</w:t>
      </w:r>
      <w:r w:rsidRPr="007D0868">
        <w:rPr>
          <w:szCs w:val="20"/>
        </w:rPr>
        <w:t>)</w:t>
      </w:r>
    </w:p>
    <w:p w14:paraId="16A13E3A" w14:textId="0535419A" w:rsidR="005A6C37" w:rsidRPr="00826926" w:rsidRDefault="005A6C37" w:rsidP="009D6532">
      <w:pPr>
        <w:pStyle w:val="UniformLevel2"/>
        <w:tabs>
          <w:tab w:val="left" w:pos="360"/>
          <w:tab w:val="left" w:pos="547"/>
        </w:tabs>
        <w:spacing w:after="240"/>
        <w:rPr>
          <w:b/>
          <w:bCs/>
          <w:sz w:val="20"/>
        </w:rPr>
      </w:pPr>
      <w:bookmarkStart w:id="320" w:name="_Toc173471527"/>
      <w:bookmarkStart w:id="321" w:name="_Toc173472901"/>
      <w:bookmarkStart w:id="322" w:name="_Toc173474175"/>
      <w:bookmarkStart w:id="323" w:name="_Toc159474272"/>
      <w:r w:rsidRPr="00826926">
        <w:rPr>
          <w:b/>
          <w:bCs/>
          <w:sz w:val="20"/>
        </w:rPr>
        <w:t>2.17.</w:t>
      </w:r>
      <w:r w:rsidR="0024558A" w:rsidRPr="00826926">
        <w:rPr>
          <w:b/>
          <w:bCs/>
          <w:sz w:val="20"/>
        </w:rPr>
        <w:tab/>
      </w:r>
      <w:r w:rsidRPr="00826926">
        <w:rPr>
          <w:b/>
          <w:bCs/>
          <w:sz w:val="20"/>
        </w:rPr>
        <w:t>Precious Metals</w:t>
      </w:r>
      <w:bookmarkEnd w:id="320"/>
      <w:bookmarkEnd w:id="321"/>
      <w:bookmarkEnd w:id="322"/>
      <w:r w:rsidR="00C90AF8" w:rsidRPr="00826926">
        <w:rPr>
          <w:b/>
          <w:bCs/>
          <w:sz w:val="20"/>
        </w:rPr>
        <w:t>.</w:t>
      </w:r>
      <w:bookmarkEnd w:id="323"/>
    </w:p>
    <w:p w14:paraId="42DCE6F3" w14:textId="2011CCDE" w:rsidR="005A6C37" w:rsidRPr="00FA2A74" w:rsidRDefault="005A6C37" w:rsidP="009D6532">
      <w:pPr>
        <w:pStyle w:val="UniformLevel3"/>
        <w:tabs>
          <w:tab w:val="left" w:pos="360"/>
          <w:tab w:val="left" w:pos="1080"/>
        </w:tabs>
        <w:spacing w:after="240"/>
        <w:rPr>
          <w:b/>
          <w:bCs w:val="0"/>
          <w:iCs w:val="0"/>
          <w:sz w:val="20"/>
        </w:rPr>
      </w:pPr>
      <w:bookmarkStart w:id="324" w:name="_Toc173472902"/>
      <w:bookmarkStart w:id="325" w:name="_Toc159474273"/>
      <w:r w:rsidRPr="00FA2A74">
        <w:rPr>
          <w:b/>
          <w:iCs w:val="0"/>
          <w:sz w:val="20"/>
        </w:rPr>
        <w:t>2.17.1.</w:t>
      </w:r>
      <w:r w:rsidR="00826926" w:rsidRPr="00FA2A74">
        <w:rPr>
          <w:b/>
          <w:iCs w:val="0"/>
          <w:sz w:val="20"/>
        </w:rPr>
        <w:tab/>
      </w:r>
      <w:r w:rsidRPr="00FA2A74">
        <w:rPr>
          <w:b/>
          <w:iCs w:val="0"/>
          <w:sz w:val="20"/>
        </w:rPr>
        <w:t>Definition</w:t>
      </w:r>
      <w:bookmarkEnd w:id="324"/>
      <w:r w:rsidR="00C90AF8" w:rsidRPr="00FA2A74">
        <w:rPr>
          <w:b/>
          <w:iCs w:val="0"/>
          <w:sz w:val="20"/>
        </w:rPr>
        <w:t>.</w:t>
      </w:r>
      <w:bookmarkEnd w:id="325"/>
    </w:p>
    <w:p w14:paraId="7BB2360A" w14:textId="66663023" w:rsidR="005A6C37" w:rsidRPr="000C38F0" w:rsidRDefault="005A6C37" w:rsidP="009D6532">
      <w:pPr>
        <w:pStyle w:val="BodyText"/>
        <w:tabs>
          <w:tab w:val="left" w:pos="360"/>
          <w:tab w:val="left" w:pos="1620"/>
        </w:tabs>
        <w:spacing w:after="60"/>
        <w:ind w:left="720"/>
      </w:pPr>
      <w:bookmarkStart w:id="326" w:name="_Toc159474274"/>
      <w:r w:rsidRPr="00D50C74">
        <w:rPr>
          <w:rStyle w:val="UniformLevel4Char"/>
          <w:b/>
          <w:bCs/>
          <w:iCs w:val="0"/>
          <w:sz w:val="20"/>
        </w:rPr>
        <w:lastRenderedPageBreak/>
        <w:t>2.17.1.1.</w:t>
      </w:r>
      <w:r w:rsidR="00826926" w:rsidRPr="00D50C74">
        <w:rPr>
          <w:rStyle w:val="UniformLevel4Char"/>
          <w:b/>
          <w:bCs/>
          <w:iCs w:val="0"/>
          <w:sz w:val="20"/>
        </w:rPr>
        <w:tab/>
      </w:r>
      <w:r w:rsidRPr="00D50C74">
        <w:rPr>
          <w:rStyle w:val="UniformLevel4Char"/>
          <w:b/>
          <w:bCs/>
          <w:iCs w:val="0"/>
          <w:sz w:val="20"/>
        </w:rPr>
        <w:t xml:space="preserve">Precious </w:t>
      </w:r>
      <w:r w:rsidR="0072415A" w:rsidRPr="00D50C74">
        <w:rPr>
          <w:rStyle w:val="UniformLevel4Char"/>
          <w:b/>
          <w:bCs/>
          <w:iCs w:val="0"/>
          <w:sz w:val="20"/>
        </w:rPr>
        <w:t>M</w:t>
      </w:r>
      <w:r w:rsidRPr="00D50C74">
        <w:rPr>
          <w:rStyle w:val="UniformLevel4Char"/>
          <w:b/>
          <w:bCs/>
          <w:iCs w:val="0"/>
          <w:sz w:val="20"/>
        </w:rPr>
        <w:t>etals.</w:t>
      </w:r>
      <w:bookmarkEnd w:id="326"/>
      <w:r w:rsidRPr="00FA2A74">
        <w:rPr>
          <w:rStyle w:val="BodyTextChar"/>
        </w:rPr>
        <w:t xml:space="preserve"> – </w:t>
      </w:r>
      <w:r w:rsidR="00D962A8" w:rsidRPr="00FA2A74">
        <w:rPr>
          <w:rStyle w:val="BodyTextChar"/>
          <w:b/>
          <w:bCs/>
        </w:rPr>
        <w:fldChar w:fldCharType="begin"/>
      </w:r>
      <w:r w:rsidR="00120380" w:rsidRPr="00FA2A74">
        <w:rPr>
          <w:rStyle w:val="BodyTextChar"/>
        </w:rPr>
        <w:instrText xml:space="preserve"> XE "Precious </w:instrText>
      </w:r>
      <w:proofErr w:type="spellStart"/>
      <w:r w:rsidR="00120380" w:rsidRPr="00FA2A74">
        <w:rPr>
          <w:rStyle w:val="BodyTextChar"/>
        </w:rPr>
        <w:instrText>metals:Definition</w:instrText>
      </w:r>
      <w:proofErr w:type="spellEnd"/>
      <w:r w:rsidR="00120380" w:rsidRPr="00FA2A74">
        <w:rPr>
          <w:rStyle w:val="BodyTextChar"/>
        </w:rPr>
        <w:instrText xml:space="preserve">" </w:instrText>
      </w:r>
      <w:r w:rsidR="00D962A8" w:rsidRPr="00FA2A74">
        <w:rPr>
          <w:rStyle w:val="BodyTextChar"/>
          <w:b/>
          <w:bCs/>
        </w:rPr>
        <w:fldChar w:fldCharType="end"/>
      </w:r>
      <w:r w:rsidRPr="000C38F0">
        <w:t>Gold</w:t>
      </w:r>
      <w:r w:rsidR="00D962A8" w:rsidRPr="00FA2A74">
        <w:rPr>
          <w:rStyle w:val="BodyTextChar"/>
          <w:b/>
          <w:bCs/>
        </w:rPr>
        <w:fldChar w:fldCharType="begin"/>
      </w:r>
      <w:proofErr w:type="spellStart"/>
      <w:r w:rsidRPr="00FA2A74">
        <w:rPr>
          <w:rStyle w:val="BodyTextChar"/>
        </w:rPr>
        <w:instrText>xe</w:instrText>
      </w:r>
      <w:proofErr w:type="spellEnd"/>
      <w:r w:rsidRPr="00FA2A74">
        <w:rPr>
          <w:rStyle w:val="BodyTextChar"/>
        </w:rPr>
        <w:instrText xml:space="preserve"> "Gold"</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"Gold"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w:instrText>
      </w:r>
      <w:proofErr w:type="spellStart"/>
      <w:r w:rsidR="00120380" w:rsidRPr="00FA2A74">
        <w:rPr>
          <w:rStyle w:val="BodyTextChar"/>
        </w:rPr>
        <w:instrText>metals:Gold</w:instrText>
      </w:r>
      <w:proofErr w:type="spellEnd"/>
      <w:r w:rsidR="00120380" w:rsidRPr="00FA2A74">
        <w:rPr>
          <w:rStyle w:val="BodyTextChar"/>
        </w:rPr>
        <w:instrText xml:space="preserve">" </w:instrText>
      </w:r>
      <w:r w:rsidR="00D962A8" w:rsidRPr="00FA2A74">
        <w:rPr>
          <w:rStyle w:val="BodyTextChar"/>
          <w:b/>
          <w:bCs/>
        </w:rPr>
        <w:fldChar w:fldCharType="end"/>
      </w:r>
      <w:r w:rsidRPr="000C38F0">
        <w:t>, silver</w:t>
      </w:r>
      <w:r w:rsidR="00D962A8" w:rsidRPr="00FA2A74">
        <w:rPr>
          <w:rStyle w:val="BodyTextChar"/>
          <w:b/>
          <w:bCs/>
        </w:rPr>
        <w:fldChar w:fldCharType="begin"/>
      </w:r>
      <w:r w:rsidR="00120380" w:rsidRPr="00FA2A74">
        <w:rPr>
          <w:rStyle w:val="BodyTextChar"/>
        </w:rPr>
        <w:instrText xml:space="preserve"> XE "Silver"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w:instrText>
      </w:r>
      <w:proofErr w:type="spellStart"/>
      <w:r w:rsidR="00120380" w:rsidRPr="00FA2A74">
        <w:rPr>
          <w:rStyle w:val="BodyTextChar"/>
        </w:rPr>
        <w:instrText>metals:Silver</w:instrText>
      </w:r>
      <w:proofErr w:type="spellEnd"/>
      <w:r w:rsidR="00120380" w:rsidRPr="00FA2A74">
        <w:rPr>
          <w:rStyle w:val="BodyTextChar"/>
        </w:rPr>
        <w:instrText xml:space="preserve">" </w:instrText>
      </w:r>
      <w:r w:rsidR="00D962A8" w:rsidRPr="00FA2A74">
        <w:rPr>
          <w:rStyle w:val="BodyTextChar"/>
          <w:b/>
          <w:bCs/>
        </w:rPr>
        <w:fldChar w:fldCharType="end"/>
      </w:r>
      <w:r w:rsidRPr="000C38F0">
        <w:t xml:space="preserve">, </w:t>
      </w:r>
      <w:r w:rsidR="00D83252" w:rsidRPr="000C38F0">
        <w:t xml:space="preserve">palladium, </w:t>
      </w:r>
      <w:r w:rsidR="002E3E3B" w:rsidRPr="00FA2A74">
        <w:rPr>
          <w:rStyle w:val="BodyTextChar"/>
          <w:b/>
          <w:bCs/>
        </w:rPr>
        <w:fldChar w:fldCharType="begin"/>
      </w:r>
      <w:r w:rsidR="002E3E3B" w:rsidRPr="00FA2A74">
        <w:rPr>
          <w:rStyle w:val="BodyTextChar"/>
        </w:rPr>
        <w:instrText xml:space="preserve"> XE "Precious </w:instrText>
      </w:r>
      <w:proofErr w:type="spellStart"/>
      <w:r w:rsidR="002E3E3B" w:rsidRPr="00FA2A74">
        <w:rPr>
          <w:rStyle w:val="BodyTextChar"/>
        </w:rPr>
        <w:instrText>metals:Palladium</w:instrText>
      </w:r>
      <w:proofErr w:type="spellEnd"/>
      <w:r w:rsidR="002E3E3B" w:rsidRPr="00FA2A74">
        <w:rPr>
          <w:rStyle w:val="BodyTextChar"/>
        </w:rPr>
        <w:instrText xml:space="preserve">" </w:instrText>
      </w:r>
      <w:r w:rsidR="002E3E3B" w:rsidRPr="00FA2A74">
        <w:rPr>
          <w:rStyle w:val="BodyTextChar"/>
          <w:b/>
          <w:bCs/>
        </w:rPr>
        <w:fldChar w:fldCharType="end"/>
      </w:r>
      <w:r w:rsidRPr="000C38F0">
        <w:t>platinum</w:t>
      </w:r>
      <w:r w:rsidR="00D962A8" w:rsidRPr="00FA2A74">
        <w:rPr>
          <w:rStyle w:val="BodyTextChar"/>
          <w:b/>
          <w:bCs/>
        </w:rPr>
        <w:fldChar w:fldCharType="begin"/>
      </w:r>
      <w:r w:rsidR="00120380" w:rsidRPr="00FA2A74">
        <w:rPr>
          <w:rStyle w:val="BodyTextChar"/>
        </w:rPr>
        <w:instrText xml:space="preserve"> XE "Platinum"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w:instrText>
      </w:r>
      <w:proofErr w:type="spellStart"/>
      <w:r w:rsidR="00120380" w:rsidRPr="00FA2A74">
        <w:rPr>
          <w:rStyle w:val="BodyTextChar"/>
        </w:rPr>
        <w:instrText>metals:Platinum</w:instrText>
      </w:r>
      <w:proofErr w:type="spellEnd"/>
      <w:r w:rsidR="00120380" w:rsidRPr="00FA2A74">
        <w:rPr>
          <w:rStyle w:val="BodyTextChar"/>
        </w:rPr>
        <w:instrText xml:space="preserve">" </w:instrText>
      </w:r>
      <w:r w:rsidR="00D962A8" w:rsidRPr="00FA2A74">
        <w:rPr>
          <w:rStyle w:val="BodyTextChar"/>
          <w:b/>
          <w:bCs/>
        </w:rPr>
        <w:fldChar w:fldCharType="end"/>
      </w:r>
      <w:r w:rsidR="002E3E3B" w:rsidRPr="00FA2A74">
        <w:rPr>
          <w:rStyle w:val="BodyTextChar"/>
          <w:b/>
          <w:bCs/>
        </w:rPr>
        <w:fldChar w:fldCharType="begin"/>
      </w:r>
      <w:r w:rsidR="002E3E3B" w:rsidRPr="00FA2A74">
        <w:rPr>
          <w:rStyle w:val="BodyTextChar"/>
        </w:rPr>
        <w:instrText xml:space="preserve"> XE "</w:instrText>
      </w:r>
      <w:proofErr w:type="spellStart"/>
      <w:r w:rsidR="002E3E3B" w:rsidRPr="00FA2A74">
        <w:rPr>
          <w:rStyle w:val="BodyTextChar"/>
        </w:rPr>
        <w:instrText>Definitions:Precious</w:instrText>
      </w:r>
      <w:proofErr w:type="spellEnd"/>
      <w:r w:rsidR="002E3E3B" w:rsidRPr="00FA2A74">
        <w:rPr>
          <w:rStyle w:val="BodyTextChar"/>
        </w:rPr>
        <w:instrText xml:space="preserve"> metals" </w:instrText>
      </w:r>
      <w:r w:rsidR="002E3E3B" w:rsidRPr="00FA2A74">
        <w:rPr>
          <w:rStyle w:val="BodyTextChar"/>
          <w:b/>
          <w:bCs/>
        </w:rPr>
        <w:fldChar w:fldCharType="end"/>
      </w:r>
      <w:r w:rsidRPr="000C38F0">
        <w:t xml:space="preserve">, or any item composed </w:t>
      </w:r>
      <w:r w:rsidR="00D962A8" w:rsidRPr="00FA2A74">
        <w:rPr>
          <w:rStyle w:val="BodyTextChar"/>
          <w:b/>
          <w:bCs/>
        </w:rPr>
        <w:fldChar w:fldCharType="begin"/>
      </w:r>
      <w:r w:rsidR="00120380" w:rsidRPr="00FA2A74">
        <w:rPr>
          <w:rStyle w:val="BodyTextChar"/>
        </w:rPr>
        <w:instrText xml:space="preserve"> XE "Precious </w:instrText>
      </w:r>
      <w:proofErr w:type="spellStart"/>
      <w:r w:rsidR="00120380" w:rsidRPr="00FA2A74">
        <w:rPr>
          <w:rStyle w:val="BodyTextChar"/>
        </w:rPr>
        <w:instrText>metals:Compounds</w:instrText>
      </w:r>
      <w:proofErr w:type="spellEnd"/>
      <w:r w:rsidR="00120380" w:rsidRPr="00FA2A74">
        <w:rPr>
          <w:rStyle w:val="BodyTextChar"/>
        </w:rPr>
        <w:instrText xml:space="preserve">" </w:instrText>
      </w:r>
      <w:r w:rsidR="00D962A8" w:rsidRPr="00FA2A74">
        <w:rPr>
          <w:rStyle w:val="BodyTextChar"/>
          <w:b/>
          <w:bCs/>
        </w:rPr>
        <w:fldChar w:fldCharType="end"/>
      </w:r>
      <w:r w:rsidRPr="000C38F0">
        <w:t xml:space="preserve">partly or completely of these metals or their alloys and in which the market value of the metal in the item is principally the gold, silver, </w:t>
      </w:r>
      <w:r w:rsidR="00D83252" w:rsidRPr="000C38F0">
        <w:t xml:space="preserve">palladium, </w:t>
      </w:r>
      <w:r w:rsidRPr="000C38F0">
        <w:t>or platinum component.</w:t>
      </w:r>
    </w:p>
    <w:p w14:paraId="6B968A53" w14:textId="38B588F8" w:rsidR="00F05890" w:rsidRPr="007D0868" w:rsidRDefault="00F05890" w:rsidP="009D6532">
      <w:pPr>
        <w:pStyle w:val="BodyText"/>
        <w:tabs>
          <w:tab w:val="left" w:pos="360"/>
        </w:tabs>
        <w:ind w:left="720"/>
        <w:rPr>
          <w:szCs w:val="20"/>
        </w:rPr>
      </w:pPr>
      <w:r w:rsidRPr="007D0868">
        <w:rPr>
          <w:szCs w:val="20"/>
        </w:rPr>
        <w:t>(Amended 2017)</w:t>
      </w:r>
    </w:p>
    <w:p w14:paraId="7FB63602" w14:textId="080D1727" w:rsidR="00D83252" w:rsidRPr="000C38F0" w:rsidRDefault="005A6C37" w:rsidP="009D6532">
      <w:pPr>
        <w:pStyle w:val="BodyText"/>
        <w:tabs>
          <w:tab w:val="left" w:pos="360"/>
          <w:tab w:val="left" w:pos="1008"/>
        </w:tabs>
        <w:ind w:left="360"/>
        <w:rPr>
          <w:bCs/>
          <w:iCs w:val="0"/>
        </w:rPr>
      </w:pPr>
      <w:bookmarkStart w:id="327" w:name="_Toc159474275"/>
      <w:bookmarkStart w:id="328" w:name="_Toc173472903"/>
      <w:r w:rsidRPr="003F22CC">
        <w:rPr>
          <w:rStyle w:val="UniformLevel3Char"/>
          <w:b/>
          <w:sz w:val="20"/>
        </w:rPr>
        <w:t>2.17.2.</w:t>
      </w:r>
      <w:r w:rsidR="00826926" w:rsidRPr="003F22CC">
        <w:rPr>
          <w:rStyle w:val="UniformLevel3Char"/>
          <w:b/>
          <w:sz w:val="20"/>
        </w:rPr>
        <w:tab/>
        <w:t>Q</w:t>
      </w:r>
      <w:r w:rsidRPr="003F22CC">
        <w:rPr>
          <w:rStyle w:val="UniformLevel3Char"/>
          <w:b/>
          <w:sz w:val="20"/>
        </w:rPr>
        <w:t>uantity</w:t>
      </w:r>
      <w:bookmarkEnd w:id="327"/>
      <w:r w:rsidRPr="000C38F0">
        <w:rPr>
          <w:b/>
        </w:rPr>
        <w:t>.</w:t>
      </w:r>
      <w:r w:rsidRPr="007D0868">
        <w:t xml:space="preserve"> </w:t>
      </w:r>
      <w:r w:rsidRPr="000C38F0">
        <w:rPr>
          <w:rStyle w:val="BodyTextChar"/>
        </w:rPr>
        <w:t xml:space="preserve">– </w:t>
      </w:r>
      <w:r w:rsidR="00D83252" w:rsidRPr="000C38F0">
        <w:rPr>
          <w:rStyle w:val="BodyTextChar"/>
        </w:rPr>
        <w:t xml:space="preserve">The unit of measure </w:t>
      </w:r>
      <w:r w:rsidR="002E3E3B" w:rsidRPr="000C38F0">
        <w:rPr>
          <w:rStyle w:val="BodyTextChar"/>
        </w:rPr>
        <w:fldChar w:fldCharType="begin"/>
      </w:r>
      <w:r w:rsidR="002E3E3B" w:rsidRPr="000C38F0">
        <w:rPr>
          <w:rStyle w:val="BodyTextChar"/>
        </w:rPr>
        <w:instrText xml:space="preserve"> XE "Method of </w:instrText>
      </w:r>
      <w:proofErr w:type="spellStart"/>
      <w:proofErr w:type="gramStart"/>
      <w:r w:rsidR="002E3E3B" w:rsidRPr="000C38F0">
        <w:rPr>
          <w:rStyle w:val="BodyTextChar"/>
        </w:rPr>
        <w:instrText>sale:Precious</w:instrText>
      </w:r>
      <w:proofErr w:type="spellEnd"/>
      <w:proofErr w:type="gramEnd"/>
      <w:r w:rsidR="002E3E3B" w:rsidRPr="000C38F0">
        <w:rPr>
          <w:rStyle w:val="BodyTextChar"/>
        </w:rPr>
        <w:instrText xml:space="preserve"> metals"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"Method of </w:instrText>
      </w:r>
      <w:proofErr w:type="spellStart"/>
      <w:r w:rsidR="002E3E3B" w:rsidRPr="000C38F0">
        <w:rPr>
          <w:rStyle w:val="BodyTextChar"/>
        </w:rPr>
        <w:instrText>sale:Quantity</w:instrText>
      </w:r>
      <w:proofErr w:type="spellEnd"/>
      <w:r w:rsidR="002E3E3B" w:rsidRPr="000C38F0">
        <w:rPr>
          <w:rStyle w:val="BodyTextChar"/>
        </w:rPr>
        <w:instrText xml:space="preserve">"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"Precious </w:instrText>
      </w:r>
      <w:proofErr w:type="spellStart"/>
      <w:r w:rsidR="002E3E3B" w:rsidRPr="000C38F0">
        <w:rPr>
          <w:rStyle w:val="BodyTextChar"/>
        </w:rPr>
        <w:instrText>metals:Quantity</w:instrText>
      </w:r>
      <w:proofErr w:type="spellEnd"/>
      <w:r w:rsidR="002E3E3B" w:rsidRPr="000C38F0">
        <w:rPr>
          <w:rStyle w:val="BodyTextChar"/>
        </w:rPr>
        <w:instrText xml:space="preserve">" </w:instrText>
      </w:r>
      <w:r w:rsidR="002E3E3B" w:rsidRPr="000C38F0">
        <w:rPr>
          <w:rStyle w:val="BodyTextChar"/>
        </w:rPr>
        <w:fldChar w:fldCharType="end"/>
      </w:r>
      <w:r w:rsidR="00D83252" w:rsidRPr="00012A3D">
        <w:t>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businesses from the general public through non-retail transactions.  The chart must be clearly visible to the seller and contain at a minimum the following information.</w:t>
      </w:r>
    </w:p>
    <w:p w14:paraId="29FF019B" w14:textId="3394D8F5" w:rsidR="00DA3EF5" w:rsidRPr="007D0868" w:rsidRDefault="00DA3EF5" w:rsidP="009D6532">
      <w:pPr>
        <w:pStyle w:val="BodyText"/>
        <w:tabs>
          <w:tab w:val="left" w:pos="360"/>
        </w:tabs>
        <w:ind w:left="1080" w:hanging="360"/>
        <w:rPr>
          <w:szCs w:val="20"/>
        </w:rPr>
      </w:pPr>
      <w:r w:rsidRPr="007D0868">
        <w:rPr>
          <w:szCs w:val="20"/>
        </w:rPr>
        <w:t>(a)</w:t>
      </w:r>
      <w:r w:rsidRPr="007D0868">
        <w:rPr>
          <w:szCs w:val="20"/>
        </w:rPr>
        <w:tab/>
        <w:t>A table of weights indicating grams and troy ounces.</w:t>
      </w:r>
    </w:p>
    <w:p w14:paraId="1D5A2DCE" w14:textId="45CFD8C0" w:rsidR="00DA3EF5" w:rsidRPr="007D0868" w:rsidRDefault="00DA3EF5" w:rsidP="009D6532">
      <w:pPr>
        <w:pStyle w:val="BodyText"/>
        <w:tabs>
          <w:tab w:val="left" w:pos="360"/>
        </w:tabs>
        <w:ind w:left="1080" w:hanging="360"/>
        <w:rPr>
          <w:szCs w:val="20"/>
        </w:rPr>
      </w:pPr>
      <w:r w:rsidRPr="007D0868">
        <w:rPr>
          <w:szCs w:val="20"/>
        </w:rPr>
        <w:t>(b)</w:t>
      </w:r>
      <w:r w:rsidRPr="007D0868">
        <w:rPr>
          <w:szCs w:val="20"/>
        </w:rPr>
        <w:tab/>
        <w:t>The percent</w:t>
      </w:r>
      <w:r w:rsidR="006C4CCA" w:rsidRPr="007D0868">
        <w:rPr>
          <w:szCs w:val="20"/>
        </w:rPr>
        <w:t>a</w:t>
      </w:r>
      <w:r w:rsidRPr="007D0868">
        <w:rPr>
          <w:szCs w:val="20"/>
        </w:rPr>
        <w:t>ges as noted in Table 3. Percentage of Precious Metals Contained in Common Mixtures found in the marketplace.</w:t>
      </w:r>
    </w:p>
    <w:p w14:paraId="5ADA8B97" w14:textId="5082C963" w:rsidR="00DA3EF5" w:rsidRPr="007D0868" w:rsidRDefault="00DA3EF5" w:rsidP="009D6532">
      <w:pPr>
        <w:pStyle w:val="BodyText"/>
        <w:tabs>
          <w:tab w:val="left" w:pos="360"/>
        </w:tabs>
        <w:ind w:left="1080" w:hanging="360"/>
        <w:rPr>
          <w:szCs w:val="20"/>
        </w:rPr>
      </w:pPr>
      <w:r w:rsidRPr="007D0868">
        <w:rPr>
          <w:szCs w:val="20"/>
        </w:rPr>
        <w:t>(c)</w:t>
      </w:r>
      <w:r w:rsidRPr="007D0868">
        <w:rPr>
          <w:szCs w:val="20"/>
        </w:rPr>
        <w:tab/>
        <w:t>If buying precious metals based on weight, the chart shall also state the price per unit weight on which the buying price is based.</w:t>
      </w:r>
    </w:p>
    <w:p w14:paraId="4474C750" w14:textId="51724D45" w:rsidR="00DA3EF5" w:rsidRPr="007D0868" w:rsidRDefault="00DA3EF5" w:rsidP="009D6532">
      <w:pPr>
        <w:pStyle w:val="BodyText"/>
        <w:tabs>
          <w:tab w:val="left" w:pos="360"/>
        </w:tabs>
        <w:ind w:left="1080" w:hanging="360"/>
        <w:rPr>
          <w:szCs w:val="20"/>
        </w:rPr>
      </w:pPr>
      <w:r w:rsidRPr="007D0868">
        <w:rPr>
          <w:szCs w:val="20"/>
        </w:rPr>
        <w:t>(d)</w:t>
      </w:r>
      <w:r w:rsidRPr="007D0868">
        <w:rPr>
          <w:szCs w:val="20"/>
        </w:rPr>
        <w:tab/>
        <w:t>If buying precious metals based on weight in the following formula:</w:t>
      </w:r>
    </w:p>
    <w:p w14:paraId="76209751" w14:textId="1E3FA26C" w:rsidR="00F7456C" w:rsidRPr="007D0868" w:rsidRDefault="00934A59" w:rsidP="009D6532">
      <w:pPr>
        <w:pStyle w:val="BodyText"/>
        <w:tabs>
          <w:tab w:val="left" w:pos="360"/>
        </w:tabs>
        <w:ind w:left="720"/>
        <w:jc w:val="center"/>
        <w:rPr>
          <w:szCs w:val="20"/>
        </w:rPr>
      </w:pPr>
      <w:r w:rsidRPr="007D0868">
        <w:rPr>
          <w:szCs w:val="20"/>
        </w:rPr>
        <w:t>(Item Weight × Percentage in Decimal Form of Precious Metal Contained in the Item) ×</w:t>
      </w:r>
    </w:p>
    <w:p w14:paraId="290B3EE3" w14:textId="20169ADC" w:rsidR="00DA3EF5" w:rsidRPr="007D0868" w:rsidRDefault="00934A59" w:rsidP="009D6532">
      <w:pPr>
        <w:pStyle w:val="BodyText"/>
        <w:tabs>
          <w:tab w:val="left" w:pos="360"/>
        </w:tabs>
        <w:ind w:left="720"/>
        <w:jc w:val="center"/>
        <w:rPr>
          <w:szCs w:val="20"/>
        </w:rPr>
      </w:pPr>
      <w:r w:rsidRPr="007D0868">
        <w:rPr>
          <w:szCs w:val="20"/>
        </w:rPr>
        <w:t>(Price per Weight Being Paid) = Potential Monetary Offer.</w:t>
      </w:r>
    </w:p>
    <w:p w14:paraId="6AB998DC" w14:textId="2C32C1BA" w:rsidR="00221794" w:rsidRPr="007D0868" w:rsidRDefault="00221794" w:rsidP="009D6532">
      <w:pPr>
        <w:pStyle w:val="BodyText"/>
        <w:tabs>
          <w:tab w:val="left" w:pos="360"/>
        </w:tabs>
        <w:ind w:left="1080"/>
        <w:rPr>
          <w:i/>
          <w:szCs w:val="20"/>
        </w:rPr>
      </w:pPr>
      <w:r w:rsidRPr="00822CEE">
        <w:rPr>
          <w:b/>
          <w:bCs/>
          <w:i/>
          <w:szCs w:val="20"/>
        </w:rPr>
        <w:t>NOTE:</w:t>
      </w:r>
      <w:r w:rsidRPr="007D0868">
        <w:rPr>
          <w:i/>
          <w:szCs w:val="20"/>
        </w:rPr>
        <w:t xml:space="preserve">  </w:t>
      </w:r>
      <w:r w:rsidRPr="00822CEE">
        <w:rPr>
          <w:iCs w:val="0"/>
          <w:szCs w:val="20"/>
        </w:rPr>
        <w:t>The item weight and price per unit weight must be in the same units.</w:t>
      </w:r>
    </w:p>
    <w:p w14:paraId="0E384F28" w14:textId="310E1E40" w:rsidR="00934A59" w:rsidRDefault="00934A59" w:rsidP="00142207">
      <w:pPr>
        <w:pStyle w:val="BodyText"/>
        <w:numPr>
          <w:ilvl w:val="0"/>
          <w:numId w:val="78"/>
        </w:numPr>
        <w:tabs>
          <w:tab w:val="left" w:pos="360"/>
        </w:tabs>
        <w:ind w:left="1080"/>
        <w:rPr>
          <w:szCs w:val="20"/>
        </w:rPr>
      </w:pPr>
      <w:r w:rsidRPr="007D0868">
        <w:rPr>
          <w:szCs w:val="20"/>
        </w:rPr>
        <w:t>When the measurement of method of sale is expressed in SI units of mass, a conversion chart to troy units must also be present on the chart.</w:t>
      </w:r>
    </w:p>
    <w:p w14:paraId="05AB5718" w14:textId="559140A9" w:rsidR="008F28E0" w:rsidRPr="008F28E0" w:rsidRDefault="008F28E0" w:rsidP="009D6532">
      <w:pPr>
        <w:pStyle w:val="Caption"/>
        <w:tabs>
          <w:tab w:val="left" w:pos="360"/>
        </w:tabs>
        <w:rPr>
          <w:b/>
          <w:bCs/>
        </w:rPr>
      </w:pPr>
      <w:r w:rsidRPr="008F28E0">
        <w:rPr>
          <w:b/>
          <w:bCs/>
        </w:rPr>
        <w:t>Table 3.  Percentage of Precious Metal Contained in Common Mixtures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3. Percentage of Precious Metal Contained in Common Mixtures"/>
        <w:tblDescription w:val="Precious metals - gold, silver, platinum, and palladium."/>
      </w:tblPr>
      <w:tblGrid>
        <w:gridCol w:w="2340"/>
        <w:gridCol w:w="1766"/>
        <w:gridCol w:w="1767"/>
      </w:tblGrid>
      <w:tr w:rsidR="00954028" w:rsidRPr="00954028" w14:paraId="7257ED4B" w14:textId="77777777" w:rsidTr="004413EF">
        <w:trPr>
          <w:trHeight w:val="288"/>
        </w:trPr>
        <w:tc>
          <w:tcPr>
            <w:tcW w:w="2340" w:type="dxa"/>
            <w:vMerge w:val="restart"/>
            <w:tcBorders>
              <w:top w:val="double" w:sz="4" w:space="0" w:color="auto"/>
              <w:bottom w:val="single" w:sz="12" w:space="0" w:color="auto"/>
              <w:right w:val="single" w:sz="2" w:space="0" w:color="auto"/>
            </w:tcBorders>
            <w:vAlign w:val="center"/>
          </w:tcPr>
          <w:p w14:paraId="626279C4" w14:textId="77777777" w:rsidR="00954028" w:rsidRPr="00B71ED5" w:rsidRDefault="00954028" w:rsidP="009D6532">
            <w:pPr>
              <w:pStyle w:val="TableText"/>
              <w:tabs>
                <w:tab w:val="left" w:pos="360"/>
              </w:tabs>
              <w:ind w:left="-213"/>
              <w:jc w:val="center"/>
            </w:pPr>
            <w:r w:rsidRPr="00B71ED5">
              <w:t>Gold</w:t>
            </w:r>
          </w:p>
        </w:tc>
        <w:tc>
          <w:tcPr>
            <w:tcW w:w="1766" w:type="dxa"/>
            <w:tcBorders>
              <w:top w:val="double" w:sz="4" w:space="0" w:color="auto"/>
              <w:left w:val="single" w:sz="2" w:space="0" w:color="auto"/>
            </w:tcBorders>
            <w:vAlign w:val="center"/>
          </w:tcPr>
          <w:p w14:paraId="76E63E00" w14:textId="77777777" w:rsidR="00954028" w:rsidRPr="00B71ED5" w:rsidRDefault="00954028" w:rsidP="009D6532">
            <w:pPr>
              <w:pStyle w:val="TableText"/>
              <w:tabs>
                <w:tab w:val="left" w:pos="360"/>
              </w:tabs>
              <w:ind w:left="-213"/>
              <w:jc w:val="center"/>
            </w:pPr>
            <w:r w:rsidRPr="00B71ED5">
              <w:t xml:space="preserve">10 </w:t>
            </w:r>
            <w:proofErr w:type="gramStart"/>
            <w:r w:rsidRPr="00B71ED5">
              <w:t>karat</w:t>
            </w:r>
            <w:proofErr w:type="gramEnd"/>
          </w:p>
        </w:tc>
        <w:tc>
          <w:tcPr>
            <w:tcW w:w="1767" w:type="dxa"/>
            <w:tcBorders>
              <w:top w:val="double" w:sz="4" w:space="0" w:color="auto"/>
            </w:tcBorders>
            <w:vAlign w:val="center"/>
          </w:tcPr>
          <w:p w14:paraId="79E5721E" w14:textId="77777777" w:rsidR="00954028" w:rsidRPr="00B71ED5" w:rsidRDefault="00954028" w:rsidP="009D6532">
            <w:pPr>
              <w:pStyle w:val="TableText"/>
              <w:tabs>
                <w:tab w:val="left" w:pos="360"/>
              </w:tabs>
              <w:ind w:left="-213"/>
              <w:jc w:val="center"/>
            </w:pPr>
            <w:r w:rsidRPr="00B71ED5">
              <w:t>41.7 %</w:t>
            </w:r>
          </w:p>
        </w:tc>
      </w:tr>
      <w:tr w:rsidR="00954028" w:rsidRPr="00954028" w14:paraId="5DE4E9AE" w14:textId="77777777" w:rsidTr="004413EF">
        <w:trPr>
          <w:trHeight w:val="288"/>
        </w:trPr>
        <w:tc>
          <w:tcPr>
            <w:tcW w:w="2340" w:type="dxa"/>
            <w:vMerge/>
            <w:tcBorders>
              <w:bottom w:val="single" w:sz="12" w:space="0" w:color="auto"/>
              <w:right w:val="single" w:sz="2" w:space="0" w:color="auto"/>
            </w:tcBorders>
          </w:tcPr>
          <w:p w14:paraId="323754F3" w14:textId="77777777" w:rsidR="00954028" w:rsidRPr="00B71ED5" w:rsidRDefault="00954028" w:rsidP="009D6532">
            <w:pPr>
              <w:pStyle w:val="TableText"/>
              <w:tabs>
                <w:tab w:val="left" w:pos="360"/>
              </w:tabs>
              <w:ind w:left="-213"/>
              <w:jc w:val="center"/>
            </w:pPr>
          </w:p>
        </w:tc>
        <w:tc>
          <w:tcPr>
            <w:tcW w:w="1766" w:type="dxa"/>
            <w:tcBorders>
              <w:left w:val="single" w:sz="2" w:space="0" w:color="auto"/>
            </w:tcBorders>
            <w:vAlign w:val="center"/>
          </w:tcPr>
          <w:p w14:paraId="0FC2CE1D" w14:textId="77777777" w:rsidR="00954028" w:rsidRPr="00B71ED5" w:rsidRDefault="00954028" w:rsidP="009D6532">
            <w:pPr>
              <w:pStyle w:val="TableText"/>
              <w:tabs>
                <w:tab w:val="left" w:pos="360"/>
              </w:tabs>
              <w:ind w:left="-213"/>
              <w:jc w:val="center"/>
            </w:pPr>
            <w:r w:rsidRPr="00B71ED5">
              <w:t xml:space="preserve">14 </w:t>
            </w:r>
            <w:proofErr w:type="gramStart"/>
            <w:r w:rsidRPr="00B71ED5">
              <w:t>karat</w:t>
            </w:r>
            <w:proofErr w:type="gramEnd"/>
          </w:p>
        </w:tc>
        <w:tc>
          <w:tcPr>
            <w:tcW w:w="1767" w:type="dxa"/>
            <w:vAlign w:val="center"/>
          </w:tcPr>
          <w:p w14:paraId="3F69EE39" w14:textId="77777777" w:rsidR="00954028" w:rsidRPr="00B71ED5" w:rsidRDefault="00954028" w:rsidP="009D6532">
            <w:pPr>
              <w:pStyle w:val="TableText"/>
              <w:tabs>
                <w:tab w:val="left" w:pos="360"/>
              </w:tabs>
              <w:ind w:left="-213"/>
              <w:jc w:val="center"/>
            </w:pPr>
            <w:r w:rsidRPr="00B71ED5">
              <w:t>58.3 %</w:t>
            </w:r>
          </w:p>
        </w:tc>
      </w:tr>
      <w:tr w:rsidR="00954028" w:rsidRPr="00954028" w14:paraId="4E82FF88" w14:textId="77777777" w:rsidTr="004413EF">
        <w:trPr>
          <w:trHeight w:val="288"/>
        </w:trPr>
        <w:tc>
          <w:tcPr>
            <w:tcW w:w="2340" w:type="dxa"/>
            <w:vMerge/>
            <w:tcBorders>
              <w:bottom w:val="single" w:sz="12" w:space="0" w:color="auto"/>
              <w:right w:val="single" w:sz="2" w:space="0" w:color="auto"/>
            </w:tcBorders>
          </w:tcPr>
          <w:p w14:paraId="31E5A469" w14:textId="77777777" w:rsidR="00954028" w:rsidRPr="00B71ED5" w:rsidRDefault="00954028" w:rsidP="009D6532">
            <w:pPr>
              <w:pStyle w:val="TableText"/>
              <w:tabs>
                <w:tab w:val="left" w:pos="360"/>
              </w:tabs>
              <w:ind w:left="-213"/>
              <w:jc w:val="center"/>
            </w:pPr>
          </w:p>
        </w:tc>
        <w:tc>
          <w:tcPr>
            <w:tcW w:w="1766" w:type="dxa"/>
            <w:tcBorders>
              <w:left w:val="single" w:sz="2" w:space="0" w:color="auto"/>
              <w:bottom w:val="single" w:sz="6" w:space="0" w:color="auto"/>
            </w:tcBorders>
            <w:vAlign w:val="center"/>
          </w:tcPr>
          <w:p w14:paraId="51E10EB5" w14:textId="77777777" w:rsidR="00954028" w:rsidRPr="00B71ED5" w:rsidRDefault="00954028" w:rsidP="009D6532">
            <w:pPr>
              <w:pStyle w:val="TableText"/>
              <w:tabs>
                <w:tab w:val="left" w:pos="360"/>
              </w:tabs>
              <w:ind w:left="-213"/>
              <w:jc w:val="center"/>
            </w:pPr>
            <w:r w:rsidRPr="00B71ED5">
              <w:t xml:space="preserve">18 </w:t>
            </w:r>
            <w:proofErr w:type="gramStart"/>
            <w:r w:rsidRPr="00B71ED5">
              <w:t>karat</w:t>
            </w:r>
            <w:proofErr w:type="gramEnd"/>
          </w:p>
        </w:tc>
        <w:tc>
          <w:tcPr>
            <w:tcW w:w="1767" w:type="dxa"/>
            <w:tcBorders>
              <w:bottom w:val="single" w:sz="6" w:space="0" w:color="auto"/>
            </w:tcBorders>
            <w:vAlign w:val="center"/>
          </w:tcPr>
          <w:p w14:paraId="41FE294B" w14:textId="77777777" w:rsidR="00954028" w:rsidRPr="00B71ED5" w:rsidRDefault="00954028" w:rsidP="009D6532">
            <w:pPr>
              <w:pStyle w:val="TableText"/>
              <w:tabs>
                <w:tab w:val="left" w:pos="360"/>
              </w:tabs>
              <w:ind w:left="-213"/>
              <w:jc w:val="center"/>
            </w:pPr>
            <w:r w:rsidRPr="00B71ED5">
              <w:t>75.0 %</w:t>
            </w:r>
          </w:p>
        </w:tc>
      </w:tr>
      <w:tr w:rsidR="00954028" w:rsidRPr="00954028" w14:paraId="3B57A9A3" w14:textId="77777777" w:rsidTr="004413EF">
        <w:trPr>
          <w:trHeight w:val="288"/>
        </w:trPr>
        <w:tc>
          <w:tcPr>
            <w:tcW w:w="2340" w:type="dxa"/>
            <w:vMerge/>
            <w:tcBorders>
              <w:bottom w:val="single" w:sz="12" w:space="0" w:color="auto"/>
              <w:right w:val="single" w:sz="2" w:space="0" w:color="auto"/>
            </w:tcBorders>
          </w:tcPr>
          <w:p w14:paraId="1291E3B8"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2" w:space="0" w:color="auto"/>
              <w:bottom w:val="single" w:sz="12" w:space="0" w:color="auto"/>
            </w:tcBorders>
            <w:vAlign w:val="center"/>
          </w:tcPr>
          <w:p w14:paraId="01D9BF1F" w14:textId="77777777" w:rsidR="00954028" w:rsidRPr="00B71ED5" w:rsidRDefault="00954028" w:rsidP="009D6532">
            <w:pPr>
              <w:pStyle w:val="TableText"/>
              <w:tabs>
                <w:tab w:val="left" w:pos="360"/>
              </w:tabs>
              <w:ind w:left="-213"/>
              <w:jc w:val="center"/>
            </w:pPr>
            <w:r w:rsidRPr="00B71ED5">
              <w:t xml:space="preserve">24 </w:t>
            </w:r>
            <w:proofErr w:type="gramStart"/>
            <w:r w:rsidRPr="00B71ED5">
              <w:t>karat</w:t>
            </w:r>
            <w:proofErr w:type="gramEnd"/>
          </w:p>
        </w:tc>
        <w:tc>
          <w:tcPr>
            <w:tcW w:w="1767" w:type="dxa"/>
            <w:tcBorders>
              <w:top w:val="single" w:sz="6" w:space="0" w:color="auto"/>
              <w:bottom w:val="single" w:sz="12" w:space="0" w:color="auto"/>
            </w:tcBorders>
            <w:vAlign w:val="center"/>
          </w:tcPr>
          <w:p w14:paraId="1985C15C" w14:textId="77777777" w:rsidR="00954028" w:rsidRPr="00B71ED5" w:rsidRDefault="00954028" w:rsidP="009D6532">
            <w:pPr>
              <w:pStyle w:val="TableText"/>
              <w:tabs>
                <w:tab w:val="left" w:pos="360"/>
              </w:tabs>
              <w:ind w:left="-213"/>
              <w:jc w:val="center"/>
            </w:pPr>
            <w:r w:rsidRPr="00B71ED5">
              <w:t>100 %</w:t>
            </w:r>
          </w:p>
        </w:tc>
      </w:tr>
      <w:tr w:rsidR="00954028" w:rsidRPr="00954028" w14:paraId="75F95735" w14:textId="77777777" w:rsidTr="004413EF">
        <w:trPr>
          <w:trHeight w:val="288"/>
        </w:trPr>
        <w:tc>
          <w:tcPr>
            <w:tcW w:w="2340" w:type="dxa"/>
            <w:tcBorders>
              <w:top w:val="single" w:sz="12" w:space="0" w:color="auto"/>
              <w:bottom w:val="single" w:sz="12" w:space="0" w:color="auto"/>
              <w:right w:val="single" w:sz="2" w:space="0" w:color="auto"/>
            </w:tcBorders>
          </w:tcPr>
          <w:p w14:paraId="2D139A13" w14:textId="77777777" w:rsidR="00954028" w:rsidRPr="00B71ED5" w:rsidRDefault="00954028" w:rsidP="009D6532">
            <w:pPr>
              <w:pStyle w:val="TableText"/>
              <w:tabs>
                <w:tab w:val="left" w:pos="360"/>
              </w:tabs>
              <w:ind w:left="-213"/>
              <w:jc w:val="center"/>
            </w:pPr>
            <w:r w:rsidRPr="00B71ED5">
              <w:t>Silver</w:t>
            </w:r>
          </w:p>
        </w:tc>
        <w:tc>
          <w:tcPr>
            <w:tcW w:w="1766" w:type="dxa"/>
            <w:tcBorders>
              <w:top w:val="single" w:sz="12" w:space="0" w:color="auto"/>
              <w:left w:val="single" w:sz="2" w:space="0" w:color="auto"/>
              <w:bottom w:val="single" w:sz="12" w:space="0" w:color="auto"/>
            </w:tcBorders>
            <w:vAlign w:val="center"/>
          </w:tcPr>
          <w:p w14:paraId="640A85CB" w14:textId="77777777" w:rsidR="00954028" w:rsidRPr="00B71ED5" w:rsidRDefault="00954028" w:rsidP="009D6532">
            <w:pPr>
              <w:pStyle w:val="TableText"/>
              <w:tabs>
                <w:tab w:val="left" w:pos="360"/>
              </w:tabs>
              <w:ind w:left="-213"/>
              <w:jc w:val="center"/>
            </w:pPr>
            <w:r w:rsidRPr="00B71ED5">
              <w:t>Sterling</w:t>
            </w:r>
          </w:p>
        </w:tc>
        <w:tc>
          <w:tcPr>
            <w:tcW w:w="1767" w:type="dxa"/>
            <w:tcBorders>
              <w:top w:val="single" w:sz="12" w:space="0" w:color="auto"/>
              <w:bottom w:val="single" w:sz="12" w:space="0" w:color="auto"/>
            </w:tcBorders>
            <w:vAlign w:val="center"/>
          </w:tcPr>
          <w:p w14:paraId="02BBB41C" w14:textId="4A505069" w:rsidR="00954028" w:rsidRPr="00B71ED5" w:rsidRDefault="00F72B71" w:rsidP="009D6532">
            <w:pPr>
              <w:pStyle w:val="TableText"/>
              <w:tabs>
                <w:tab w:val="left" w:pos="360"/>
              </w:tabs>
              <w:ind w:left="-213"/>
              <w:jc w:val="center"/>
            </w:pPr>
            <w:r w:rsidRPr="00B71ED5">
              <w:t>92</w:t>
            </w:r>
            <w:r w:rsidR="00954028" w:rsidRPr="00B71ED5">
              <w:t>.5 %</w:t>
            </w:r>
          </w:p>
        </w:tc>
      </w:tr>
      <w:tr w:rsidR="00954028" w:rsidRPr="00954028" w14:paraId="43675B50" w14:textId="77777777" w:rsidTr="004413EF">
        <w:trPr>
          <w:trHeight w:val="288"/>
        </w:trPr>
        <w:tc>
          <w:tcPr>
            <w:tcW w:w="2340" w:type="dxa"/>
            <w:vMerge w:val="restart"/>
            <w:tcBorders>
              <w:top w:val="single" w:sz="12" w:space="0" w:color="auto"/>
              <w:bottom w:val="single" w:sz="12" w:space="0" w:color="auto"/>
              <w:right w:val="single" w:sz="4" w:space="0" w:color="auto"/>
            </w:tcBorders>
            <w:vAlign w:val="center"/>
          </w:tcPr>
          <w:p w14:paraId="79937F91" w14:textId="77777777" w:rsidR="00954028" w:rsidRPr="00B71ED5" w:rsidRDefault="00954028" w:rsidP="009D6532">
            <w:pPr>
              <w:pStyle w:val="TableText"/>
              <w:tabs>
                <w:tab w:val="left" w:pos="360"/>
              </w:tabs>
              <w:ind w:left="-213"/>
              <w:jc w:val="center"/>
            </w:pPr>
            <w:r w:rsidRPr="00B71ED5">
              <w:t>Platinum</w:t>
            </w:r>
          </w:p>
        </w:tc>
        <w:tc>
          <w:tcPr>
            <w:tcW w:w="1766" w:type="dxa"/>
            <w:tcBorders>
              <w:top w:val="single" w:sz="12" w:space="0" w:color="auto"/>
              <w:left w:val="single" w:sz="4" w:space="0" w:color="auto"/>
              <w:bottom w:val="single" w:sz="6" w:space="0" w:color="auto"/>
            </w:tcBorders>
            <w:vAlign w:val="center"/>
          </w:tcPr>
          <w:p w14:paraId="2A91E36D" w14:textId="77777777" w:rsidR="00954028" w:rsidRPr="00B71ED5" w:rsidRDefault="00954028" w:rsidP="009D6532">
            <w:pPr>
              <w:pStyle w:val="TableText"/>
              <w:tabs>
                <w:tab w:val="left" w:pos="360"/>
              </w:tabs>
              <w:ind w:left="-213"/>
              <w:jc w:val="center"/>
            </w:pPr>
            <w:r w:rsidRPr="00B71ED5">
              <w:t>900 Platinum</w:t>
            </w:r>
          </w:p>
        </w:tc>
        <w:tc>
          <w:tcPr>
            <w:tcW w:w="1767" w:type="dxa"/>
            <w:tcBorders>
              <w:top w:val="single" w:sz="12" w:space="0" w:color="auto"/>
              <w:bottom w:val="single" w:sz="6" w:space="0" w:color="auto"/>
            </w:tcBorders>
            <w:vAlign w:val="center"/>
          </w:tcPr>
          <w:p w14:paraId="39CE88EA" w14:textId="77777777" w:rsidR="00954028" w:rsidRPr="00B71ED5" w:rsidRDefault="00954028" w:rsidP="009D6532">
            <w:pPr>
              <w:pStyle w:val="TableText"/>
              <w:tabs>
                <w:tab w:val="left" w:pos="360"/>
              </w:tabs>
              <w:ind w:left="-213"/>
              <w:jc w:val="center"/>
            </w:pPr>
            <w:r w:rsidRPr="00B71ED5">
              <w:t>90 %</w:t>
            </w:r>
          </w:p>
        </w:tc>
      </w:tr>
      <w:tr w:rsidR="00954028" w:rsidRPr="00954028" w14:paraId="46A9114C" w14:textId="77777777" w:rsidTr="004413EF">
        <w:trPr>
          <w:trHeight w:val="288"/>
        </w:trPr>
        <w:tc>
          <w:tcPr>
            <w:tcW w:w="2340" w:type="dxa"/>
            <w:vMerge/>
            <w:tcBorders>
              <w:bottom w:val="single" w:sz="12" w:space="0" w:color="auto"/>
              <w:right w:val="single" w:sz="4" w:space="0" w:color="auto"/>
            </w:tcBorders>
          </w:tcPr>
          <w:p w14:paraId="6F26F1E3"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4" w:space="0" w:color="auto"/>
              <w:bottom w:val="single" w:sz="12" w:space="0" w:color="auto"/>
            </w:tcBorders>
            <w:vAlign w:val="center"/>
          </w:tcPr>
          <w:p w14:paraId="441A8BE6" w14:textId="77777777" w:rsidR="00954028" w:rsidRPr="00B71ED5" w:rsidRDefault="00954028" w:rsidP="009D6532">
            <w:pPr>
              <w:pStyle w:val="TableText"/>
              <w:tabs>
                <w:tab w:val="left" w:pos="360"/>
              </w:tabs>
              <w:ind w:left="-213"/>
              <w:jc w:val="center"/>
            </w:pPr>
            <w:r w:rsidRPr="00B71ED5">
              <w:t>950 Platinum</w:t>
            </w:r>
          </w:p>
        </w:tc>
        <w:tc>
          <w:tcPr>
            <w:tcW w:w="1767" w:type="dxa"/>
            <w:tcBorders>
              <w:top w:val="single" w:sz="6" w:space="0" w:color="auto"/>
              <w:bottom w:val="single" w:sz="12" w:space="0" w:color="auto"/>
            </w:tcBorders>
            <w:vAlign w:val="center"/>
          </w:tcPr>
          <w:p w14:paraId="4975C8E7" w14:textId="77777777" w:rsidR="00954028" w:rsidRPr="00B71ED5" w:rsidRDefault="00954028" w:rsidP="009D6532">
            <w:pPr>
              <w:pStyle w:val="TableText"/>
              <w:tabs>
                <w:tab w:val="left" w:pos="360"/>
              </w:tabs>
              <w:ind w:left="-213"/>
              <w:jc w:val="center"/>
            </w:pPr>
            <w:r w:rsidRPr="00B71ED5">
              <w:t>95 %</w:t>
            </w:r>
          </w:p>
        </w:tc>
      </w:tr>
      <w:tr w:rsidR="00954028" w:rsidRPr="00954028" w14:paraId="662BEBDD" w14:textId="77777777" w:rsidTr="004413EF">
        <w:trPr>
          <w:trHeight w:val="288"/>
        </w:trPr>
        <w:tc>
          <w:tcPr>
            <w:tcW w:w="2340" w:type="dxa"/>
            <w:tcBorders>
              <w:top w:val="single" w:sz="12" w:space="0" w:color="auto"/>
            </w:tcBorders>
            <w:vAlign w:val="center"/>
          </w:tcPr>
          <w:p w14:paraId="5F09601B" w14:textId="0340228D" w:rsidR="00954028" w:rsidRPr="00B71ED5" w:rsidRDefault="00954028" w:rsidP="009D6532">
            <w:pPr>
              <w:pStyle w:val="TableText"/>
              <w:tabs>
                <w:tab w:val="left" w:pos="360"/>
              </w:tabs>
              <w:ind w:left="-213"/>
              <w:jc w:val="center"/>
            </w:pPr>
            <w:r w:rsidRPr="00B71ED5">
              <w:t>Palladium</w:t>
            </w:r>
          </w:p>
        </w:tc>
        <w:tc>
          <w:tcPr>
            <w:tcW w:w="1766" w:type="dxa"/>
            <w:tcBorders>
              <w:top w:val="single" w:sz="12" w:space="0" w:color="auto"/>
            </w:tcBorders>
            <w:vAlign w:val="center"/>
          </w:tcPr>
          <w:p w14:paraId="05B8E14D" w14:textId="77777777" w:rsidR="00954028" w:rsidRPr="00B71ED5" w:rsidRDefault="00954028" w:rsidP="009D6532">
            <w:pPr>
              <w:pStyle w:val="TableText"/>
              <w:tabs>
                <w:tab w:val="left" w:pos="360"/>
              </w:tabs>
              <w:ind w:left="-213"/>
              <w:jc w:val="center"/>
            </w:pPr>
            <w:r w:rsidRPr="00B71ED5">
              <w:t>950 Palladium</w:t>
            </w:r>
          </w:p>
        </w:tc>
        <w:tc>
          <w:tcPr>
            <w:tcW w:w="1767" w:type="dxa"/>
            <w:tcBorders>
              <w:top w:val="single" w:sz="12" w:space="0" w:color="auto"/>
            </w:tcBorders>
            <w:vAlign w:val="center"/>
          </w:tcPr>
          <w:p w14:paraId="20A7F342" w14:textId="77777777" w:rsidR="00954028" w:rsidRPr="00B71ED5" w:rsidRDefault="00954028" w:rsidP="009D6532">
            <w:pPr>
              <w:pStyle w:val="TableText"/>
              <w:tabs>
                <w:tab w:val="left" w:pos="360"/>
              </w:tabs>
              <w:ind w:left="-213"/>
              <w:jc w:val="center"/>
            </w:pPr>
            <w:r w:rsidRPr="00B71ED5">
              <w:t>95 %</w:t>
            </w:r>
          </w:p>
        </w:tc>
      </w:tr>
      <w:bookmarkEnd w:id="328"/>
    </w:tbl>
    <w:p w14:paraId="35114A60" w14:textId="77777777" w:rsidR="002A5E5D" w:rsidRDefault="002A5E5D" w:rsidP="009D6532">
      <w:pPr>
        <w:tabs>
          <w:tab w:val="left" w:pos="360"/>
        </w:tabs>
        <w:spacing w:before="60" w:after="240"/>
        <w:ind w:left="360"/>
        <w:rPr>
          <w:rFonts w:cs="Times New Roman"/>
          <w:sz w:val="20"/>
          <w:szCs w:val="20"/>
        </w:rPr>
      </w:pPr>
    </w:p>
    <w:p w14:paraId="7B21EC04" w14:textId="77777777" w:rsidR="008F28E0" w:rsidRDefault="008F28E0" w:rsidP="009D6532">
      <w:pPr>
        <w:tabs>
          <w:tab w:val="left" w:pos="360"/>
        </w:tabs>
        <w:spacing w:before="60" w:after="240"/>
        <w:ind w:left="360"/>
        <w:rPr>
          <w:rFonts w:cs="Times New Roman"/>
          <w:sz w:val="20"/>
          <w:szCs w:val="20"/>
        </w:rPr>
      </w:pPr>
    </w:p>
    <w:p w14:paraId="4134D992" w14:textId="77777777" w:rsidR="008F28E0" w:rsidRDefault="008F28E0" w:rsidP="009D6532">
      <w:pPr>
        <w:tabs>
          <w:tab w:val="left" w:pos="360"/>
        </w:tabs>
        <w:spacing w:before="60" w:after="240"/>
        <w:ind w:left="360"/>
        <w:rPr>
          <w:rFonts w:cs="Times New Roman"/>
          <w:sz w:val="20"/>
          <w:szCs w:val="20"/>
        </w:rPr>
      </w:pPr>
    </w:p>
    <w:p w14:paraId="3C2F9B81" w14:textId="77777777" w:rsidR="008F28E0" w:rsidRDefault="008F28E0" w:rsidP="009D6532">
      <w:pPr>
        <w:tabs>
          <w:tab w:val="left" w:pos="360"/>
        </w:tabs>
        <w:spacing w:before="60" w:after="240"/>
        <w:ind w:left="360"/>
        <w:rPr>
          <w:rFonts w:cs="Times New Roman"/>
          <w:sz w:val="20"/>
          <w:szCs w:val="20"/>
        </w:rPr>
      </w:pPr>
    </w:p>
    <w:p w14:paraId="49D8046A" w14:textId="77777777" w:rsidR="008F28E0" w:rsidRDefault="008F28E0" w:rsidP="009D6532">
      <w:pPr>
        <w:tabs>
          <w:tab w:val="left" w:pos="360"/>
        </w:tabs>
        <w:spacing w:before="60" w:after="240"/>
        <w:ind w:left="360"/>
        <w:rPr>
          <w:rFonts w:cs="Times New Roman"/>
          <w:sz w:val="20"/>
          <w:szCs w:val="20"/>
        </w:rPr>
      </w:pPr>
    </w:p>
    <w:p w14:paraId="29F338A7" w14:textId="77777777" w:rsidR="008F28E0" w:rsidRDefault="008F28E0" w:rsidP="009D6532">
      <w:pPr>
        <w:tabs>
          <w:tab w:val="left" w:pos="360"/>
        </w:tabs>
        <w:spacing w:before="60" w:after="240"/>
        <w:ind w:left="180"/>
        <w:rPr>
          <w:rFonts w:cs="Times New Roman"/>
          <w:sz w:val="20"/>
          <w:szCs w:val="20"/>
        </w:rPr>
      </w:pPr>
    </w:p>
    <w:p w14:paraId="119DA358" w14:textId="77777777" w:rsidR="008F28E0" w:rsidRDefault="008F28E0" w:rsidP="009D6532">
      <w:pPr>
        <w:tabs>
          <w:tab w:val="left" w:pos="360"/>
        </w:tabs>
        <w:spacing w:after="240"/>
        <w:ind w:left="360"/>
        <w:rPr>
          <w:rFonts w:cs="Times New Roman"/>
          <w:sz w:val="20"/>
          <w:szCs w:val="20"/>
        </w:rPr>
      </w:pPr>
    </w:p>
    <w:p w14:paraId="641B5D2E" w14:textId="19DEC0F8" w:rsidR="005A6C37" w:rsidRPr="002A5E5D" w:rsidRDefault="005A6C37" w:rsidP="009D6532">
      <w:pPr>
        <w:tabs>
          <w:tab w:val="left" w:pos="360"/>
        </w:tabs>
        <w:spacing w:before="60" w:after="240"/>
        <w:ind w:left="360"/>
        <w:rPr>
          <w:rFonts w:cs="Times New Roman"/>
          <w:sz w:val="20"/>
          <w:szCs w:val="20"/>
        </w:rPr>
      </w:pPr>
      <w:r w:rsidRPr="002A5E5D">
        <w:rPr>
          <w:rFonts w:cs="Times New Roman"/>
          <w:sz w:val="20"/>
          <w:szCs w:val="20"/>
        </w:rPr>
        <w:t>(Added 1982)</w:t>
      </w:r>
      <w:r w:rsidR="00934A59" w:rsidRPr="002A5E5D">
        <w:rPr>
          <w:rFonts w:cs="Times New Roman"/>
          <w:sz w:val="20"/>
          <w:szCs w:val="20"/>
        </w:rPr>
        <w:t xml:space="preserve"> (Amended 2017)</w:t>
      </w:r>
    </w:p>
    <w:p w14:paraId="08D28861" w14:textId="45B48265" w:rsidR="005A6C37" w:rsidRPr="00822CEE" w:rsidRDefault="005A6C37" w:rsidP="009D6532">
      <w:pPr>
        <w:pStyle w:val="UniformLevel2"/>
        <w:tabs>
          <w:tab w:val="left" w:pos="360"/>
          <w:tab w:val="left" w:pos="540"/>
        </w:tabs>
        <w:spacing w:after="240"/>
        <w:rPr>
          <w:b/>
          <w:bCs/>
          <w:sz w:val="20"/>
        </w:rPr>
      </w:pPr>
      <w:bookmarkStart w:id="329" w:name="_Toc173471528"/>
      <w:bookmarkStart w:id="330" w:name="_Toc173472904"/>
      <w:bookmarkStart w:id="331" w:name="_Toc173474176"/>
      <w:bookmarkStart w:id="332" w:name="_Toc159474276"/>
      <w:r w:rsidRPr="00822CEE">
        <w:rPr>
          <w:b/>
          <w:bCs/>
          <w:sz w:val="20"/>
        </w:rPr>
        <w:lastRenderedPageBreak/>
        <w:t>2.18.</w:t>
      </w:r>
      <w:r w:rsidR="0024558A" w:rsidRPr="00822CEE">
        <w:rPr>
          <w:b/>
          <w:bCs/>
          <w:sz w:val="20"/>
        </w:rPr>
        <w:tab/>
      </w:r>
      <w:r w:rsidRPr="00822CEE">
        <w:rPr>
          <w:b/>
          <w:bCs/>
          <w:sz w:val="20"/>
        </w:rPr>
        <w:t>Mulch</w:t>
      </w:r>
      <w:bookmarkEnd w:id="329"/>
      <w:bookmarkEnd w:id="330"/>
      <w:bookmarkEnd w:id="331"/>
      <w:r w:rsidR="00C90AF8" w:rsidRPr="00822CEE">
        <w:rPr>
          <w:b/>
          <w:bCs/>
          <w:sz w:val="20"/>
        </w:rPr>
        <w:t>.</w:t>
      </w:r>
      <w:bookmarkEnd w:id="332"/>
    </w:p>
    <w:p w14:paraId="0FC69C7A" w14:textId="6B87909A" w:rsidR="00B81834" w:rsidRPr="00822CEE" w:rsidRDefault="005A6C37" w:rsidP="009D6532">
      <w:pPr>
        <w:pStyle w:val="UniformLevel3"/>
        <w:tabs>
          <w:tab w:val="left" w:pos="360"/>
          <w:tab w:val="left" w:pos="1080"/>
        </w:tabs>
        <w:spacing w:after="240"/>
        <w:rPr>
          <w:b/>
          <w:iCs w:val="0"/>
          <w:sz w:val="20"/>
          <w:szCs w:val="20"/>
        </w:rPr>
      </w:pPr>
      <w:bookmarkStart w:id="333" w:name="_Toc173472905"/>
      <w:bookmarkStart w:id="334" w:name="_Toc159474277"/>
      <w:r w:rsidRPr="00822CEE">
        <w:rPr>
          <w:b/>
          <w:iCs w:val="0"/>
          <w:sz w:val="20"/>
          <w:szCs w:val="20"/>
        </w:rPr>
        <w:t>2.18.1.</w:t>
      </w:r>
      <w:r w:rsidR="00822CEE">
        <w:rPr>
          <w:b/>
          <w:iCs w:val="0"/>
          <w:sz w:val="20"/>
          <w:szCs w:val="20"/>
        </w:rPr>
        <w:tab/>
      </w:r>
      <w:r w:rsidRPr="00822CEE">
        <w:rPr>
          <w:b/>
          <w:iCs w:val="0"/>
          <w:sz w:val="20"/>
          <w:szCs w:val="20"/>
        </w:rPr>
        <w:t>Definition</w:t>
      </w:r>
      <w:bookmarkEnd w:id="333"/>
      <w:r w:rsidR="00C90AF8" w:rsidRPr="00822CEE">
        <w:rPr>
          <w:b/>
          <w:iCs w:val="0"/>
          <w:sz w:val="20"/>
          <w:szCs w:val="20"/>
        </w:rPr>
        <w:t>.</w:t>
      </w:r>
      <w:bookmarkEnd w:id="334"/>
      <w:r w:rsidR="006E1D4C" w:rsidRPr="00822CEE">
        <w:rPr>
          <w:b/>
          <w:iCs w:val="0"/>
          <w:sz w:val="20"/>
          <w:szCs w:val="20"/>
        </w:rPr>
        <w:t xml:space="preserve"> </w:t>
      </w:r>
    </w:p>
    <w:p w14:paraId="75AE7B95" w14:textId="086E8E9F" w:rsidR="005A6C37" w:rsidRPr="000C38F0" w:rsidRDefault="005A6C37" w:rsidP="009D6532">
      <w:pPr>
        <w:pStyle w:val="BodyText"/>
        <w:tabs>
          <w:tab w:val="left" w:pos="360"/>
          <w:tab w:val="left" w:pos="1620"/>
        </w:tabs>
        <w:spacing w:after="60"/>
        <w:ind w:left="720"/>
        <w:rPr>
          <w:rStyle w:val="BodyTextChar"/>
          <w:iCs/>
        </w:rPr>
      </w:pPr>
      <w:bookmarkStart w:id="335" w:name="_Toc159474278"/>
      <w:r w:rsidRPr="00CC0B71">
        <w:rPr>
          <w:rStyle w:val="UniformLevel4Char"/>
          <w:b/>
          <w:bCs/>
          <w:iCs w:val="0"/>
          <w:color w:val="auto"/>
          <w:sz w:val="20"/>
        </w:rPr>
        <w:t>2.18.1.1.</w:t>
      </w:r>
      <w:r w:rsidR="00822CEE" w:rsidRPr="00CC0B71">
        <w:rPr>
          <w:rStyle w:val="UniformLevel4Char"/>
          <w:b/>
          <w:bCs/>
          <w:iCs w:val="0"/>
          <w:color w:val="auto"/>
          <w:sz w:val="20"/>
        </w:rPr>
        <w:tab/>
      </w:r>
      <w:r w:rsidRPr="00CC0B71">
        <w:rPr>
          <w:rStyle w:val="UniformLevel4Char"/>
          <w:b/>
          <w:bCs/>
          <w:iCs w:val="0"/>
          <w:color w:val="auto"/>
          <w:sz w:val="20"/>
        </w:rPr>
        <w:t>Mulch.</w:t>
      </w:r>
      <w:bookmarkEnd w:id="335"/>
      <w:r w:rsidRPr="00822CEE">
        <w:t xml:space="preserve"> </w:t>
      </w:r>
      <w:r w:rsidRPr="00FA2A74">
        <w:rPr>
          <w:rStyle w:val="BodyTextChar"/>
        </w:rPr>
        <w:t xml:space="preserve">– </w:t>
      </w:r>
      <w:r w:rsidRPr="00CC0B71">
        <w:rPr>
          <w:rStyle w:val="BodyTextChar"/>
        </w:rPr>
        <w:t>Any product or material except peat or peat moss (see Section 2.5. Peat and Peat Moss) that is advertised</w:t>
      </w:r>
      <w:r w:rsidR="00D962A8" w:rsidRPr="00CC0B71">
        <w:rPr>
          <w:rStyle w:val="BodyTextChar"/>
        </w:rPr>
        <w:fldChar w:fldCharType="begin"/>
      </w:r>
      <w:proofErr w:type="spellStart"/>
      <w:r w:rsidRPr="00CC0B71">
        <w:rPr>
          <w:rStyle w:val="BodyTextChar"/>
        </w:rPr>
        <w:instrText>xe</w:instrText>
      </w:r>
      <w:proofErr w:type="spellEnd"/>
      <w:r w:rsidRPr="00CC0B71">
        <w:rPr>
          <w:rStyle w:val="BodyTextChar"/>
        </w:rPr>
        <w:instrText xml:space="preserve"> "</w:instrText>
      </w:r>
      <w:proofErr w:type="spellStart"/>
      <w:proofErr w:type="gramStart"/>
      <w:r w:rsidRPr="00CC0B71">
        <w:rPr>
          <w:rStyle w:val="BodyTextChar"/>
        </w:rPr>
        <w:instrText>Advertising:Mulch</w:instrText>
      </w:r>
      <w:proofErr w:type="spellEnd"/>
      <w:proofErr w:type="gramEnd"/>
      <w:r w:rsidRPr="00CC0B71">
        <w:rPr>
          <w:rStyle w:val="BodyTextChar"/>
        </w:rPr>
        <w:instrText>"</w:instrText>
      </w:r>
      <w:r w:rsidR="00D962A8" w:rsidRPr="00CC0B71">
        <w:rPr>
          <w:rStyle w:val="BodyTextChar"/>
        </w:rPr>
        <w:fldChar w:fldCharType="end"/>
      </w:r>
      <w:r w:rsidR="00D962A8" w:rsidRPr="00CC0B71">
        <w:rPr>
          <w:rStyle w:val="BodyTextChar"/>
        </w:rPr>
        <w:fldChar w:fldCharType="begin"/>
      </w:r>
      <w:r w:rsidR="00120380" w:rsidRPr="00CC0B71">
        <w:rPr>
          <w:rStyle w:val="BodyTextChar"/>
        </w:rPr>
        <w:instrText xml:space="preserve"> XE "</w:instrText>
      </w:r>
      <w:proofErr w:type="spellStart"/>
      <w:r w:rsidR="00120380" w:rsidRPr="00CC0B71">
        <w:rPr>
          <w:rStyle w:val="BodyTextChar"/>
        </w:rPr>
        <w:instrText>Mulch:Definition</w:instrText>
      </w:r>
      <w:proofErr w:type="spellEnd"/>
      <w:r w:rsidR="00120380" w:rsidRPr="00CC0B71">
        <w:rPr>
          <w:rStyle w:val="BodyTextChar"/>
        </w:rPr>
        <w:instrText xml:space="preserve">" </w:instrText>
      </w:r>
      <w:r w:rsidR="00D962A8" w:rsidRPr="00CC0B71">
        <w:rPr>
          <w:rStyle w:val="BodyTextChar"/>
        </w:rPr>
        <w:fldChar w:fldCharType="end"/>
      </w:r>
      <w:r w:rsidR="002E3E3B" w:rsidRPr="00CC0B71">
        <w:rPr>
          <w:rStyle w:val="BodyTextChar"/>
        </w:rPr>
        <w:fldChar w:fldCharType="begin"/>
      </w:r>
      <w:r w:rsidR="002E3E3B" w:rsidRPr="00CC0B71">
        <w:rPr>
          <w:rStyle w:val="BodyTextChar"/>
        </w:rPr>
        <w:instrText xml:space="preserve"> XE "</w:instrText>
      </w:r>
      <w:proofErr w:type="spellStart"/>
      <w:r w:rsidR="002E3E3B" w:rsidRPr="00CC0B71">
        <w:rPr>
          <w:rStyle w:val="BodyTextChar"/>
        </w:rPr>
        <w:instrText>Definition</w:instrText>
      </w:r>
      <w:r w:rsidR="003C1C47" w:rsidRPr="00CC0B71">
        <w:rPr>
          <w:rStyle w:val="BodyTextChar"/>
        </w:rPr>
        <w:instrText>s</w:instrText>
      </w:r>
      <w:r w:rsidR="002E3E3B" w:rsidRPr="00CC0B71">
        <w:rPr>
          <w:rStyle w:val="BodyTextChar"/>
        </w:rPr>
        <w:instrText>:Mulch</w:instrText>
      </w:r>
      <w:proofErr w:type="spellEnd"/>
      <w:r w:rsidR="002E3E3B" w:rsidRPr="00CC0B71">
        <w:rPr>
          <w:rStyle w:val="BodyTextChar"/>
        </w:rPr>
        <w:instrText xml:space="preserve">" </w:instrText>
      </w:r>
      <w:r w:rsidR="002E3E3B" w:rsidRPr="00CC0B71">
        <w:rPr>
          <w:rStyle w:val="BodyTextChar"/>
        </w:rPr>
        <w:fldChar w:fldCharType="end"/>
      </w:r>
      <w:r w:rsidRPr="00CC0B71">
        <w:rPr>
          <w:rStyle w:val="BodyTextChar"/>
        </w:rPr>
        <w:t>, offered for sale, or sold for primary use as a horticultural, aboveground dressing, for decoration, moisture control, weed control, erosion control, temperature control, or other similar purposes.</w:t>
      </w:r>
    </w:p>
    <w:p w14:paraId="41C7F4DF" w14:textId="77777777" w:rsidR="005A6C37" w:rsidRPr="00822CEE" w:rsidRDefault="005A6C37" w:rsidP="009D6532">
      <w:pPr>
        <w:pStyle w:val="BodyText"/>
        <w:tabs>
          <w:tab w:val="left" w:pos="360"/>
        </w:tabs>
        <w:ind w:left="720"/>
        <w:rPr>
          <w:szCs w:val="20"/>
        </w:rPr>
      </w:pPr>
      <w:r w:rsidRPr="00822CEE">
        <w:rPr>
          <w:szCs w:val="20"/>
        </w:rPr>
        <w:t>(Added 1987)</w:t>
      </w:r>
    </w:p>
    <w:p w14:paraId="28AFD675" w14:textId="0B0C9F08" w:rsidR="005A6C37" w:rsidRPr="000C38F0" w:rsidRDefault="005A6C37" w:rsidP="009D6532">
      <w:pPr>
        <w:pStyle w:val="BodyText"/>
        <w:tabs>
          <w:tab w:val="left" w:pos="360"/>
          <w:tab w:val="left" w:pos="1080"/>
        </w:tabs>
        <w:spacing w:after="60"/>
        <w:ind w:left="360"/>
      </w:pPr>
      <w:bookmarkStart w:id="336" w:name="_Toc159474279"/>
      <w:bookmarkStart w:id="337" w:name="_Toc173472906"/>
      <w:r w:rsidRPr="000C38F0">
        <w:rPr>
          <w:rStyle w:val="UniformLevel3Char"/>
          <w:b/>
          <w:color w:val="auto"/>
          <w:sz w:val="20"/>
        </w:rPr>
        <w:t>2.18.2.</w:t>
      </w:r>
      <w:r w:rsidR="008C63A1" w:rsidRPr="000C38F0">
        <w:rPr>
          <w:rStyle w:val="UniformLevel3Char"/>
          <w:b/>
          <w:color w:val="auto"/>
          <w:sz w:val="20"/>
        </w:rPr>
        <w:tab/>
      </w:r>
      <w:r w:rsidRPr="000C38F0">
        <w:rPr>
          <w:rStyle w:val="UniformLevel3Char"/>
          <w:b/>
          <w:color w:val="auto"/>
          <w:sz w:val="20"/>
        </w:rPr>
        <w:t>Quantity.</w:t>
      </w:r>
      <w:bookmarkEnd w:id="336"/>
      <w:r w:rsidRPr="00822CEE">
        <w:t xml:space="preserve"> </w:t>
      </w:r>
      <w:r w:rsidRPr="003C1168">
        <w:t xml:space="preserve">– All mulch shall be sold, offered, or exposed for sale in terms of volume measure in SI units in terms of the cubic meter or liter or in </w:t>
      </w:r>
      <w:r w:rsidR="00711D34" w:rsidRPr="003C1168">
        <w:t>U.S. customary</w:t>
      </w:r>
      <w:r w:rsidRPr="003C1168">
        <w:t xml:space="preserve"> units in terms of the cubic yard or cubic foot</w:t>
      </w:r>
      <w:r w:rsidR="00D962A8" w:rsidRPr="000C38F0">
        <w:fldChar w:fldCharType="begin"/>
      </w:r>
      <w:r w:rsidR="00120380" w:rsidRPr="000C38F0">
        <w:instrText xml:space="preserve"> XE "</w:instrText>
      </w:r>
      <w:proofErr w:type="spellStart"/>
      <w:proofErr w:type="gramStart"/>
      <w:r w:rsidR="00120380" w:rsidRPr="000C38F0">
        <w:instrText>Mulch:Quantity</w:instrText>
      </w:r>
      <w:proofErr w:type="spellEnd"/>
      <w:proofErr w:type="gramEnd"/>
      <w:r w:rsidR="00120380" w:rsidRPr="000C38F0">
        <w:instrText xml:space="preserve">" </w:instrText>
      </w:r>
      <w:r w:rsidR="00D962A8" w:rsidRPr="000C38F0">
        <w:fldChar w:fldCharType="end"/>
      </w:r>
      <w:r w:rsidRPr="003C1168">
        <w:t>.</w:t>
      </w:r>
      <w:bookmarkEnd w:id="337"/>
    </w:p>
    <w:p w14:paraId="7CC310E8" w14:textId="77777777" w:rsidR="005A6C37" w:rsidRPr="003C1168" w:rsidRDefault="005A6C37" w:rsidP="009D6532">
      <w:pPr>
        <w:pStyle w:val="BodyText"/>
        <w:tabs>
          <w:tab w:val="left" w:pos="360"/>
        </w:tabs>
        <w:ind w:left="360"/>
      </w:pPr>
      <w:r w:rsidRPr="003C1168">
        <w:t>(Added 1983) (Amended 1987)</w:t>
      </w:r>
    </w:p>
    <w:p w14:paraId="76E8B47D" w14:textId="40B39EBF" w:rsidR="005A6C37" w:rsidRPr="00822CEE" w:rsidRDefault="005A6C37" w:rsidP="009D6532">
      <w:pPr>
        <w:pStyle w:val="BodyText"/>
        <w:tabs>
          <w:tab w:val="left" w:pos="360"/>
          <w:tab w:val="left" w:pos="547"/>
        </w:tabs>
        <w:rPr>
          <w:szCs w:val="20"/>
        </w:rPr>
      </w:pPr>
      <w:bookmarkStart w:id="338" w:name="_Toc159474280"/>
      <w:bookmarkStart w:id="339" w:name="_Toc173471529"/>
      <w:bookmarkStart w:id="340" w:name="_Toc173472907"/>
      <w:bookmarkStart w:id="341" w:name="_Toc173474177"/>
      <w:r w:rsidRPr="003F2F7C">
        <w:rPr>
          <w:rStyle w:val="UniformLevel2Char"/>
          <w:b/>
          <w:bCs/>
          <w:iCs w:val="0"/>
          <w:color w:val="auto"/>
          <w:sz w:val="20"/>
        </w:rPr>
        <w:t>2.19.</w:t>
      </w:r>
      <w:r w:rsidR="0024558A" w:rsidRPr="003F2F7C">
        <w:rPr>
          <w:rStyle w:val="UniformLevel2Char"/>
          <w:b/>
          <w:bCs/>
          <w:iCs w:val="0"/>
          <w:color w:val="auto"/>
          <w:sz w:val="20"/>
        </w:rPr>
        <w:tab/>
      </w:r>
      <w:r w:rsidRPr="003F2F7C">
        <w:rPr>
          <w:rStyle w:val="UniformLevel2Char"/>
          <w:b/>
          <w:bCs/>
          <w:iCs w:val="0"/>
          <w:color w:val="auto"/>
          <w:sz w:val="20"/>
        </w:rPr>
        <w:t>Kerosene</w:t>
      </w:r>
      <w:r w:rsidR="00F052F9" w:rsidRPr="003F2F7C">
        <w:rPr>
          <w:rStyle w:val="UniformLevel2Char"/>
          <w:b/>
          <w:bCs/>
          <w:iCs w:val="0"/>
          <w:color w:val="auto"/>
          <w:sz w:val="20"/>
        </w:rPr>
        <w:t xml:space="preserve"> (Kerosine)</w:t>
      </w:r>
      <w:r w:rsidRPr="00822CEE">
        <w:rPr>
          <w:rStyle w:val="UniformLevel2Char"/>
          <w:b/>
          <w:sz w:val="20"/>
          <w:szCs w:val="20"/>
        </w:rPr>
        <w:t>.</w:t>
      </w:r>
      <w:bookmarkEnd w:id="338"/>
      <w:r w:rsidR="00D962A8" w:rsidRPr="00822CEE">
        <w:rPr>
          <w:szCs w:val="20"/>
        </w:rPr>
        <w:fldChar w:fldCharType="begin"/>
      </w:r>
      <w:proofErr w:type="spellStart"/>
      <w:r w:rsidRPr="00822CEE">
        <w:rPr>
          <w:szCs w:val="20"/>
        </w:rPr>
        <w:instrText>xe</w:instrText>
      </w:r>
      <w:proofErr w:type="spellEnd"/>
      <w:r w:rsidRPr="00822CEE">
        <w:rPr>
          <w:szCs w:val="20"/>
        </w:rPr>
        <w:instrText xml:space="preserve"> "</w:instrText>
      </w:r>
      <w:proofErr w:type="spellStart"/>
      <w:proofErr w:type="gramStart"/>
      <w:r w:rsidR="00DE7A1F" w:rsidRPr="00822CEE">
        <w:rPr>
          <w:szCs w:val="20"/>
        </w:rPr>
        <w:instrText>Fuels</w:instrText>
      </w:r>
      <w:r w:rsidR="003A7297" w:rsidRPr="00822CEE">
        <w:rPr>
          <w:szCs w:val="20"/>
        </w:rPr>
        <w:instrText>:</w:instrText>
      </w:r>
      <w:r w:rsidRPr="00822CEE">
        <w:rPr>
          <w:bCs/>
          <w:szCs w:val="20"/>
        </w:rPr>
        <w:instrText>Kerosene</w:instrText>
      </w:r>
      <w:proofErr w:type="spellEnd"/>
      <w:proofErr w:type="gramEnd"/>
      <w:r w:rsidRPr="00822CEE">
        <w:rPr>
          <w:szCs w:val="20"/>
        </w:rPr>
        <w:instrText>"</w:instrText>
      </w:r>
      <w:r w:rsidR="00D962A8" w:rsidRPr="00822CEE">
        <w:rPr>
          <w:szCs w:val="20"/>
        </w:rPr>
        <w:fldChar w:fldCharType="end"/>
      </w:r>
      <w:r w:rsidRPr="00822CEE">
        <w:rPr>
          <w:szCs w:val="20"/>
        </w:rPr>
        <w:t xml:space="preserve"> – All kerosene</w:t>
      </w:r>
      <w:r w:rsidR="00D962A8" w:rsidRPr="00822CEE">
        <w:rPr>
          <w:szCs w:val="20"/>
        </w:rPr>
        <w:fldChar w:fldCharType="begin"/>
      </w:r>
      <w:r w:rsidR="002F7F29" w:rsidRPr="00822CEE">
        <w:rPr>
          <w:szCs w:val="20"/>
        </w:rPr>
        <w:instrText xml:space="preserve"> XE "Kerosene" </w:instrText>
      </w:r>
      <w:r w:rsidR="00D962A8" w:rsidRPr="00822CEE">
        <w:rPr>
          <w:szCs w:val="20"/>
        </w:rPr>
        <w:fldChar w:fldCharType="end"/>
      </w:r>
      <w:r w:rsidRPr="00822CEE">
        <w:rPr>
          <w:szCs w:val="20"/>
        </w:rPr>
        <w:t xml:space="preserve"> kept, offered, exposed for sale, or sold shall be identified as such and will include, with the word kerosene, an indication of its compliance </w:t>
      </w:r>
      <w:r w:rsidR="002E5D83" w:rsidRPr="00822CEE">
        <w:rPr>
          <w:szCs w:val="20"/>
        </w:rPr>
        <w:t>with the latest version of</w:t>
      </w:r>
      <w:r w:rsidRPr="00822CEE">
        <w:rPr>
          <w:szCs w:val="20"/>
        </w:rPr>
        <w:t xml:space="preserve"> the standard specification ASTM </w:t>
      </w:r>
      <w:r w:rsidR="002E5D83" w:rsidRPr="00822CEE">
        <w:rPr>
          <w:szCs w:val="20"/>
        </w:rPr>
        <w:t xml:space="preserve">Standard </w:t>
      </w:r>
      <w:r w:rsidRPr="00822CEE">
        <w:rPr>
          <w:szCs w:val="20"/>
        </w:rPr>
        <w:t>D3699</w:t>
      </w:r>
      <w:r w:rsidR="002E5D83" w:rsidRPr="00822CEE">
        <w:rPr>
          <w:szCs w:val="20"/>
        </w:rPr>
        <w:t>, “Standard Specification for Kerosine.”</w:t>
      </w:r>
      <w:bookmarkEnd w:id="339"/>
      <w:bookmarkEnd w:id="340"/>
      <w:bookmarkEnd w:id="341"/>
    </w:p>
    <w:p w14:paraId="3C8F08C6" w14:textId="77777777" w:rsidR="007D772C" w:rsidRDefault="007D772C" w:rsidP="009D6532">
      <w:pPr>
        <w:pStyle w:val="BodyText"/>
        <w:tabs>
          <w:tab w:val="left" w:pos="360"/>
        </w:tabs>
        <w:spacing w:after="0"/>
        <w:ind w:left="360"/>
        <w:rPr>
          <w:b/>
          <w:bCs/>
          <w:szCs w:val="20"/>
        </w:rPr>
      </w:pPr>
      <w:r>
        <w:rPr>
          <w:b/>
          <w:bCs/>
          <w:szCs w:val="20"/>
        </w:rPr>
        <w:br w:type="page"/>
      </w:r>
    </w:p>
    <w:p w14:paraId="1F37D0AE" w14:textId="2B49780B" w:rsidR="00BE71A4" w:rsidRDefault="005A6C37" w:rsidP="007D772C">
      <w:pPr>
        <w:pStyle w:val="BodyText"/>
        <w:tabs>
          <w:tab w:val="left" w:pos="360"/>
        </w:tabs>
        <w:spacing w:after="120"/>
        <w:ind w:left="360"/>
        <w:rPr>
          <w:b/>
          <w:bCs/>
          <w:szCs w:val="20"/>
        </w:rPr>
      </w:pPr>
      <w:r w:rsidRPr="00510111">
        <w:rPr>
          <w:b/>
          <w:bCs/>
          <w:szCs w:val="20"/>
        </w:rPr>
        <w:lastRenderedPageBreak/>
        <w:t xml:space="preserve">Example:  </w:t>
      </w:r>
    </w:p>
    <w:p w14:paraId="3B4D6F7D" w14:textId="77777777" w:rsidR="00365E4E" w:rsidRPr="00822CEE" w:rsidRDefault="005A6C37" w:rsidP="009D6532">
      <w:pPr>
        <w:pStyle w:val="BodyText"/>
        <w:tabs>
          <w:tab w:val="left" w:pos="360"/>
        </w:tabs>
        <w:spacing w:after="60"/>
        <w:ind w:left="360"/>
        <w:rPr>
          <w:szCs w:val="20"/>
        </w:rPr>
      </w:pPr>
      <w:r w:rsidRPr="00822CEE">
        <w:rPr>
          <w:szCs w:val="20"/>
        </w:rPr>
        <w:t>1K Kerosene; Kerosene - 2K.</w:t>
      </w:r>
    </w:p>
    <w:p w14:paraId="24BAE4CE" w14:textId="77777777" w:rsidR="00FB721A" w:rsidRPr="00822CEE" w:rsidRDefault="00E9063E" w:rsidP="009D6532">
      <w:pPr>
        <w:pStyle w:val="BodyText"/>
        <w:tabs>
          <w:tab w:val="left" w:pos="360"/>
        </w:tabs>
        <w:rPr>
          <w:szCs w:val="20"/>
        </w:rPr>
      </w:pPr>
      <w:r w:rsidRPr="00822CEE">
        <w:rPr>
          <w:szCs w:val="20"/>
        </w:rPr>
        <w:t>(Added 1983)</w:t>
      </w:r>
    </w:p>
    <w:p w14:paraId="61252027" w14:textId="2AABCAC7" w:rsidR="00636231" w:rsidRPr="000C38F0" w:rsidRDefault="00636231" w:rsidP="009D6532">
      <w:pPr>
        <w:pStyle w:val="BodyText"/>
        <w:tabs>
          <w:tab w:val="left" w:pos="360"/>
          <w:tab w:val="left" w:pos="1080"/>
        </w:tabs>
        <w:spacing w:after="60"/>
        <w:ind w:left="360"/>
        <w:rPr>
          <w:rStyle w:val="BodyTextChar"/>
          <w:bCs/>
        </w:rPr>
      </w:pPr>
      <w:bookmarkStart w:id="342" w:name="_Toc159474281"/>
      <w:bookmarkStart w:id="343" w:name="_Toc173471530"/>
      <w:bookmarkStart w:id="344" w:name="_Toc173472908"/>
      <w:bookmarkStart w:id="345" w:name="_Toc173474178"/>
      <w:r w:rsidRPr="003F2F7C">
        <w:rPr>
          <w:rStyle w:val="UniformLevel3Char"/>
          <w:b/>
          <w:sz w:val="20"/>
        </w:rPr>
        <w:t>2.19.1.</w:t>
      </w:r>
      <w:r w:rsidR="00067201" w:rsidRPr="003F2F7C">
        <w:rPr>
          <w:rStyle w:val="UniformLevel3Char"/>
          <w:b/>
          <w:sz w:val="20"/>
        </w:rPr>
        <w:tab/>
      </w:r>
      <w:r w:rsidRPr="003F2F7C">
        <w:rPr>
          <w:rStyle w:val="UniformLevel3Char"/>
          <w:b/>
          <w:sz w:val="20"/>
        </w:rPr>
        <w:t>Retail Sale from Bulk</w:t>
      </w:r>
      <w:bookmarkEnd w:id="342"/>
      <w:r w:rsidRPr="000C38F0">
        <w:rPr>
          <w:b/>
        </w:rPr>
        <w:t>.</w:t>
      </w:r>
      <w:r w:rsidRPr="00822CEE">
        <w:t xml:space="preserve"> </w:t>
      </w:r>
      <w:r w:rsidRPr="00012A3D">
        <w:rPr>
          <w:rStyle w:val="BodyTextChar"/>
        </w:rPr>
        <w:t xml:space="preserve">– All kerosene kept, offered, or exposed for sale and sold from bulk at retail shall be in terms of the gallon or liter. </w:t>
      </w:r>
    </w:p>
    <w:p w14:paraId="684F5B85" w14:textId="77777777" w:rsidR="00636231" w:rsidRPr="00822CEE" w:rsidRDefault="00636231" w:rsidP="009D6532">
      <w:pPr>
        <w:pStyle w:val="BodyText"/>
        <w:tabs>
          <w:tab w:val="left" w:pos="360"/>
        </w:tabs>
        <w:ind w:left="360"/>
        <w:rPr>
          <w:szCs w:val="20"/>
        </w:rPr>
      </w:pPr>
      <w:r w:rsidRPr="00822CEE">
        <w:rPr>
          <w:szCs w:val="20"/>
        </w:rPr>
        <w:t>(Added 2012)</w:t>
      </w:r>
    </w:p>
    <w:p w14:paraId="3A13F28F" w14:textId="6DBE7CEF" w:rsidR="005A6C37" w:rsidRPr="00822CEE" w:rsidRDefault="005A6C37" w:rsidP="009D6532">
      <w:pPr>
        <w:pStyle w:val="UniformLevel2"/>
        <w:tabs>
          <w:tab w:val="left" w:pos="360"/>
          <w:tab w:val="left" w:pos="540"/>
        </w:tabs>
        <w:spacing w:after="240"/>
        <w:rPr>
          <w:szCs w:val="20"/>
        </w:rPr>
      </w:pPr>
      <w:bookmarkStart w:id="346" w:name="_Toc159474282"/>
      <w:r w:rsidRPr="003F2F7C">
        <w:rPr>
          <w:b/>
          <w:bCs/>
          <w:color w:val="000000" w:themeColor="text1"/>
          <w:sz w:val="20"/>
        </w:rPr>
        <w:t>2.20.</w:t>
      </w:r>
      <w:r w:rsidR="0024558A" w:rsidRPr="003F2F7C">
        <w:rPr>
          <w:b/>
          <w:bCs/>
          <w:color w:val="000000" w:themeColor="text1"/>
          <w:sz w:val="20"/>
        </w:rPr>
        <w:tab/>
      </w:r>
      <w:r w:rsidRPr="003F2F7C">
        <w:rPr>
          <w:b/>
          <w:bCs/>
          <w:color w:val="000000" w:themeColor="text1"/>
          <w:sz w:val="20"/>
        </w:rPr>
        <w:t>Gasoline</w:t>
      </w:r>
      <w:r w:rsidR="008C577C" w:rsidRPr="003F2F7C">
        <w:rPr>
          <w:b/>
          <w:bCs/>
          <w:color w:val="000000" w:themeColor="text1"/>
          <w:sz w:val="20"/>
        </w:rPr>
        <w:t xml:space="preserve"> and Gasoline </w:t>
      </w:r>
      <w:r w:rsidRPr="003F2F7C">
        <w:rPr>
          <w:b/>
          <w:bCs/>
          <w:color w:val="000000" w:themeColor="text1"/>
          <w:sz w:val="20"/>
        </w:rPr>
        <w:t>Oxygenate Blends</w:t>
      </w:r>
      <w:r w:rsidR="00C90AF8" w:rsidRPr="00822CEE">
        <w:rPr>
          <w:rStyle w:val="UniformLevel2Char"/>
          <w:b/>
          <w:sz w:val="20"/>
          <w:szCs w:val="20"/>
        </w:rPr>
        <w:t>.</w:t>
      </w:r>
      <w:bookmarkEnd w:id="346"/>
      <w:r w:rsidR="00D962A8" w:rsidRPr="00822CEE">
        <w:rPr>
          <w:szCs w:val="20"/>
        </w:rPr>
        <w:fldChar w:fldCharType="begin"/>
      </w:r>
      <w:proofErr w:type="spellStart"/>
      <w:r w:rsidRPr="00822CEE">
        <w:rPr>
          <w:szCs w:val="20"/>
        </w:rPr>
        <w:instrText>xe</w:instrText>
      </w:r>
      <w:proofErr w:type="spellEnd"/>
      <w:r w:rsidRPr="00822CEE">
        <w:rPr>
          <w:szCs w:val="20"/>
        </w:rPr>
        <w:instrText xml:space="preserve"> "</w:instrText>
      </w:r>
      <w:proofErr w:type="spellStart"/>
      <w:proofErr w:type="gramStart"/>
      <w:r w:rsidRPr="00822CEE">
        <w:rPr>
          <w:szCs w:val="20"/>
        </w:rPr>
        <w:instrText>Gasoline:Oxygenate</w:instrText>
      </w:r>
      <w:proofErr w:type="spellEnd"/>
      <w:proofErr w:type="gramEnd"/>
      <w:r w:rsidRPr="00822CEE">
        <w:rPr>
          <w:szCs w:val="20"/>
        </w:rPr>
        <w:instrText xml:space="preserve"> blends"</w:instrText>
      </w:r>
      <w:r w:rsidR="00D962A8" w:rsidRPr="00822CEE">
        <w:rPr>
          <w:szCs w:val="20"/>
        </w:rPr>
        <w:fldChar w:fldCharType="end"/>
      </w:r>
      <w:bookmarkEnd w:id="343"/>
      <w:bookmarkEnd w:id="344"/>
      <w:bookmarkEnd w:id="345"/>
      <w:r w:rsidR="00D962A8" w:rsidRPr="00822CEE">
        <w:rPr>
          <w:szCs w:val="20"/>
        </w:rPr>
        <w:fldChar w:fldCharType="begin"/>
      </w:r>
      <w:r w:rsidR="002F7F29" w:rsidRPr="00822CEE">
        <w:rPr>
          <w:szCs w:val="20"/>
        </w:rPr>
        <w:instrText xml:space="preserve"> XE "</w:instrText>
      </w:r>
      <w:proofErr w:type="spellStart"/>
      <w:r w:rsidR="00DE7A1F" w:rsidRPr="00822CEE">
        <w:rPr>
          <w:szCs w:val="20"/>
        </w:rPr>
        <w:instrText>Fuels</w:instrText>
      </w:r>
      <w:r w:rsidR="002F7F29" w:rsidRPr="00822CEE">
        <w:rPr>
          <w:szCs w:val="20"/>
        </w:rPr>
        <w:instrText>:Gasoline-oxygenate</w:instrText>
      </w:r>
      <w:proofErr w:type="spellEnd"/>
      <w:r w:rsidR="002F7F29" w:rsidRPr="00822CEE">
        <w:rPr>
          <w:szCs w:val="20"/>
        </w:rPr>
        <w:instrText xml:space="preserve"> blends" </w:instrText>
      </w:r>
      <w:r w:rsidR="00D962A8" w:rsidRPr="00822CEE">
        <w:rPr>
          <w:szCs w:val="20"/>
        </w:rPr>
        <w:fldChar w:fldCharType="end"/>
      </w:r>
    </w:p>
    <w:p w14:paraId="6E1FE831" w14:textId="59FACCD4" w:rsidR="005A6C37" w:rsidRPr="000C38F0" w:rsidRDefault="005A6C37" w:rsidP="009D6532">
      <w:pPr>
        <w:pStyle w:val="BodyText"/>
        <w:tabs>
          <w:tab w:val="left" w:pos="360"/>
          <w:tab w:val="left" w:pos="1080"/>
        </w:tabs>
        <w:spacing w:after="60"/>
        <w:ind w:left="360"/>
      </w:pPr>
      <w:bookmarkStart w:id="347" w:name="_Toc159474283"/>
      <w:bookmarkStart w:id="348" w:name="_Toc173472909"/>
      <w:r w:rsidRPr="000C38F0">
        <w:rPr>
          <w:rStyle w:val="UniformLevel3Char"/>
          <w:b/>
          <w:color w:val="auto"/>
          <w:sz w:val="20"/>
        </w:rPr>
        <w:t>2.20.1.</w:t>
      </w:r>
      <w:r w:rsidR="00067201" w:rsidRPr="000C38F0">
        <w:rPr>
          <w:rStyle w:val="UniformLevel3Char"/>
          <w:b/>
          <w:color w:val="auto"/>
          <w:sz w:val="20"/>
        </w:rPr>
        <w:tab/>
      </w:r>
      <w:r w:rsidRPr="000C38F0">
        <w:rPr>
          <w:rStyle w:val="UniformLevel3Char"/>
          <w:b/>
          <w:color w:val="auto"/>
          <w:sz w:val="20"/>
        </w:rPr>
        <w:t>Method of Retail Sale.</w:t>
      </w:r>
      <w:bookmarkEnd w:id="347"/>
      <w:r w:rsidRPr="003C1168">
        <w:t xml:space="preserve"> – Type of Oxygenate must be Disclosed.</w:t>
      </w:r>
      <w:r w:rsidR="00D962A8" w:rsidRPr="000C38F0">
        <w:fldChar w:fldCharType="begin"/>
      </w:r>
      <w:r w:rsidR="00120380" w:rsidRPr="000C38F0">
        <w:instrText xml:space="preserve"> XE "Method of </w:instrText>
      </w:r>
      <w:proofErr w:type="spellStart"/>
      <w:proofErr w:type="gramStart"/>
      <w:r w:rsidR="00120380" w:rsidRPr="000C38F0">
        <w:instrText>sale:Gasoline</w:instrText>
      </w:r>
      <w:proofErr w:type="gramEnd"/>
      <w:r w:rsidR="00120380" w:rsidRPr="000C38F0">
        <w:instrText>-oxgenate</w:instrText>
      </w:r>
      <w:proofErr w:type="spellEnd"/>
      <w:r w:rsidR="00120380" w:rsidRPr="000C38F0">
        <w:instrText xml:space="preserve"> blends" </w:instrText>
      </w:r>
      <w:r w:rsidR="00D962A8" w:rsidRPr="000C38F0">
        <w:fldChar w:fldCharType="end"/>
      </w:r>
      <w:r w:rsidRPr="003C1168">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w:t>
      </w:r>
      <w:r w:rsidR="00EE482F">
        <w:t>3 % by volume</w:t>
      </w:r>
      <w:r w:rsidRPr="003C1168">
        <w:t xml:space="preserve"> methanol shall be identified as “with” or “containing” methanol.  This information shall be posted on the upper 50</w:t>
      </w:r>
      <w:r w:rsidR="00AA6F15" w:rsidRPr="003C1168">
        <w:t xml:space="preserve"> </w:t>
      </w:r>
      <w:r w:rsidRPr="003C1168">
        <w:t>% of the dispenser front panel in a position clear and</w:t>
      </w:r>
      <w:r w:rsidR="00067201" w:rsidRPr="003C1168">
        <w:t xml:space="preserve"> </w:t>
      </w:r>
      <w:r w:rsidRPr="003C1168">
        <w:t>conspicuous from the driver’s position in a type at least 12.7</w:t>
      </w:r>
      <w:r w:rsidR="00680564" w:rsidRPr="003C1168">
        <w:t xml:space="preserve"> </w:t>
      </w:r>
      <w:r w:rsidRPr="003C1168">
        <w:t>mm (</w:t>
      </w:r>
      <w:r w:rsidR="00D024C8" w:rsidRPr="003C1168">
        <w:t>1/2</w:t>
      </w:r>
      <w:r w:rsidR="00680564" w:rsidRPr="003C1168">
        <w:t xml:space="preserve"> </w:t>
      </w:r>
      <w:r w:rsidRPr="003C1168">
        <w:t>in) in height, 1.5</w:t>
      </w:r>
      <w:r w:rsidR="00680564" w:rsidRPr="003C1168">
        <w:t xml:space="preserve"> </w:t>
      </w:r>
      <w:r w:rsidRPr="003C1168">
        <w:t>mm (1/16</w:t>
      </w:r>
      <w:r w:rsidR="00680564" w:rsidRPr="003C1168">
        <w:t xml:space="preserve"> </w:t>
      </w:r>
      <w:r w:rsidRPr="003C1168">
        <w:t>in) stroke (width of type).</w:t>
      </w:r>
      <w:bookmarkEnd w:id="348"/>
    </w:p>
    <w:p w14:paraId="591B89F9" w14:textId="77777777" w:rsidR="005A6C37" w:rsidRPr="003C1168" w:rsidRDefault="005A6C37" w:rsidP="009D6532">
      <w:pPr>
        <w:pStyle w:val="BodyText"/>
        <w:tabs>
          <w:tab w:val="left" w:pos="360"/>
          <w:tab w:val="left" w:pos="1080"/>
        </w:tabs>
        <w:ind w:left="360"/>
      </w:pPr>
      <w:r w:rsidRPr="003C1168">
        <w:t>(Amended 1996)</w:t>
      </w:r>
    </w:p>
    <w:p w14:paraId="728A2EAC" w14:textId="32CB07E8" w:rsidR="00A36291" w:rsidRPr="000C38F0" w:rsidRDefault="005A6C37" w:rsidP="009D6532">
      <w:pPr>
        <w:pStyle w:val="BodyText"/>
        <w:tabs>
          <w:tab w:val="left" w:pos="360"/>
          <w:tab w:val="left" w:pos="1080"/>
        </w:tabs>
        <w:ind w:left="360"/>
        <w:rPr>
          <w:bCs/>
        </w:rPr>
      </w:pPr>
      <w:bookmarkStart w:id="349" w:name="_Toc159474284"/>
      <w:bookmarkStart w:id="350" w:name="_Toc173472910"/>
      <w:bookmarkStart w:id="351" w:name="_Hlk523132069"/>
      <w:r w:rsidRPr="003C1168">
        <w:rPr>
          <w:rStyle w:val="UniformLevel3Char"/>
          <w:b/>
          <w:color w:val="auto"/>
          <w:sz w:val="20"/>
        </w:rPr>
        <w:t>2.20.2.</w:t>
      </w:r>
      <w:r w:rsidR="0090352E" w:rsidRPr="003C1168">
        <w:rPr>
          <w:rStyle w:val="UniformLevel3Char"/>
          <w:b/>
          <w:color w:val="auto"/>
          <w:sz w:val="20"/>
        </w:rPr>
        <w:tab/>
      </w:r>
      <w:r w:rsidR="00D54374">
        <w:rPr>
          <w:rStyle w:val="UniformLevel3Char"/>
          <w:b/>
          <w:color w:val="auto"/>
          <w:sz w:val="20"/>
        </w:rPr>
        <w:t>Product Transfer Document (PTD) Requirements</w:t>
      </w:r>
      <w:r w:rsidRPr="003C1168">
        <w:rPr>
          <w:rStyle w:val="UniformLevel3Char"/>
          <w:b/>
          <w:color w:val="auto"/>
          <w:sz w:val="20"/>
        </w:rPr>
        <w:t>.</w:t>
      </w:r>
      <w:bookmarkEnd w:id="349"/>
      <w:r w:rsidRPr="003C1168">
        <w:t xml:space="preserve"> – </w:t>
      </w:r>
      <w:bookmarkEnd w:id="350"/>
      <w:r w:rsidR="003C1C47" w:rsidRPr="000C38F0">
        <w:fldChar w:fldCharType="begin"/>
      </w:r>
      <w:r w:rsidR="003C1C47" w:rsidRPr="003C1168">
        <w:instrText xml:space="preserve"> XE "</w:instrText>
      </w:r>
      <w:proofErr w:type="spellStart"/>
      <w:r w:rsidR="003C1C47" w:rsidRPr="003C1168">
        <w:instrText>Dispenser:Labeling</w:instrText>
      </w:r>
      <w:proofErr w:type="spellEnd"/>
      <w:r w:rsidR="003C1C47" w:rsidRPr="003C1168">
        <w:instrText xml:space="preserve">" </w:instrText>
      </w:r>
      <w:r w:rsidR="003C1C47" w:rsidRPr="000C38F0">
        <w:fldChar w:fldCharType="end"/>
      </w:r>
      <w:r w:rsidR="00A36291" w:rsidRPr="003C1168">
        <w:t>The retailer shall be provided</w:t>
      </w:r>
      <w:r w:rsidR="00720183">
        <w:t xml:space="preserve"> </w:t>
      </w:r>
      <w:r w:rsidR="00720183" w:rsidRPr="00655B73">
        <w:t xml:space="preserve">information that complies with </w:t>
      </w:r>
      <w:r w:rsidR="00445CFF" w:rsidRPr="00655B73">
        <w:t xml:space="preserve">PTD requirements for gasoline, gasoline additives, and gasoline regulated </w:t>
      </w:r>
      <w:proofErr w:type="spellStart"/>
      <w:r w:rsidR="00445CFF" w:rsidRPr="00655B73">
        <w:t>blendstocks</w:t>
      </w:r>
      <w:proofErr w:type="spellEnd"/>
      <w:r w:rsidR="00445CFF" w:rsidRPr="00655B73">
        <w:t xml:space="preserve"> </w:t>
      </w:r>
      <w:hyperlink r:id="rId21" w:history="1">
        <w:r w:rsidR="009A4A35">
          <w:rPr>
            <w:rStyle w:val="Hyperlink"/>
            <w:rFonts w:ascii="Times New Roman Bold" w:hAnsi="Times New Roman Bold"/>
            <w:szCs w:val="20"/>
          </w:rPr>
          <w:t>40 C.F.R. § 1090.1110</w:t>
        </w:r>
      </w:hyperlink>
      <w:r w:rsidR="00720183" w:rsidRPr="00655B73">
        <w:t xml:space="preserve">, </w:t>
      </w:r>
      <w:r w:rsidR="00720183" w:rsidRPr="00720183">
        <w:t>at the time of delivery of the fuel, on product transfer documents such as an invoice, bill of lading, shipping paper, or other documentation</w:t>
      </w:r>
      <w:r w:rsidR="00720183" w:rsidRPr="00655B73">
        <w:t xml:space="preserve">. </w:t>
      </w:r>
      <w:r w:rsidR="009A4A35" w:rsidRPr="00655B73">
        <w:t xml:space="preserve"> </w:t>
      </w:r>
      <w:r w:rsidR="00720183" w:rsidRPr="00655B73">
        <w:t>Additional declarations may be required for specific fuels</w:t>
      </w:r>
      <w:r w:rsidR="00720183" w:rsidRPr="009A4A35">
        <w:t xml:space="preserve">: </w:t>
      </w:r>
    </w:p>
    <w:bookmarkEnd w:id="351"/>
    <w:p w14:paraId="0850B2AE" w14:textId="2D66B02F" w:rsidR="00A36291" w:rsidRPr="00822CEE" w:rsidRDefault="00A36291" w:rsidP="009D6532">
      <w:pPr>
        <w:pStyle w:val="BodyText"/>
        <w:tabs>
          <w:tab w:val="left" w:pos="360"/>
        </w:tabs>
        <w:ind w:left="1080" w:hanging="360"/>
        <w:rPr>
          <w:szCs w:val="20"/>
        </w:rPr>
      </w:pPr>
      <w:r w:rsidRPr="00822CEE">
        <w:rPr>
          <w:szCs w:val="20"/>
        </w:rPr>
        <w:t>(a)</w:t>
      </w:r>
      <w:r w:rsidRPr="00822CEE">
        <w:rPr>
          <w:szCs w:val="20"/>
        </w:rPr>
        <w:tab/>
        <w:t>For fuels</w:t>
      </w:r>
      <w:r w:rsidR="00E864F4">
        <w:rPr>
          <w:szCs w:val="20"/>
        </w:rPr>
        <w:t xml:space="preserve"> containing multiple oxygenates or oxygenates other than ethanol</w:t>
      </w:r>
      <w:r w:rsidRPr="00822CEE">
        <w:rPr>
          <w:szCs w:val="20"/>
        </w:rPr>
        <w:t xml:space="preserve"> a declaration of the predominant oxygenate or combination of oxygenates present in concentrations sufficient to yield an oxygen</w:t>
      </w:r>
      <w:r w:rsidR="00FC4F01">
        <w:rPr>
          <w:szCs w:val="20"/>
        </w:rPr>
        <w:t>ate</w:t>
      </w:r>
      <w:r w:rsidRPr="00822CEE">
        <w:rPr>
          <w:szCs w:val="20"/>
        </w:rPr>
        <w:t xml:space="preserve"> content of at least 1.</w:t>
      </w:r>
      <w:r w:rsidR="00FC4F01">
        <w:rPr>
          <w:szCs w:val="20"/>
        </w:rPr>
        <w:t xml:space="preserve">0 % by volume </w:t>
      </w:r>
      <w:r w:rsidRPr="00822CEE">
        <w:rPr>
          <w:szCs w:val="20"/>
        </w:rPr>
        <w:t>in the fuel</w:t>
      </w:r>
      <w:r w:rsidR="00DF2BBC" w:rsidRPr="00822CEE">
        <w:rPr>
          <w:szCs w:val="20"/>
        </w:rPr>
        <w:t xml:space="preserve">.  </w:t>
      </w:r>
      <w:r w:rsidRPr="00822CEE">
        <w:rPr>
          <w:szCs w:val="20"/>
        </w:rPr>
        <w:t xml:space="preserve">Where mixtures of only ethers are present, the fuel supplier may identify either the predominant oxygenate in the fuel (i.e., the oxygenate contributing the largest mass percent oxygen) or alternatively, use the phrase “contains MTBE or other ethers.” </w:t>
      </w:r>
    </w:p>
    <w:p w14:paraId="1AE377E2" w14:textId="7A1257F0" w:rsidR="005A6C37" w:rsidRPr="00822CEE" w:rsidRDefault="00A36291" w:rsidP="009D6532">
      <w:pPr>
        <w:pStyle w:val="BodyText"/>
        <w:tabs>
          <w:tab w:val="left" w:pos="360"/>
        </w:tabs>
        <w:spacing w:after="60"/>
        <w:ind w:left="1080" w:hanging="360"/>
        <w:rPr>
          <w:szCs w:val="20"/>
        </w:rPr>
      </w:pPr>
      <w:r w:rsidRPr="00822CEE">
        <w:rPr>
          <w:szCs w:val="20"/>
        </w:rPr>
        <w:t>(</w:t>
      </w:r>
      <w:r w:rsidR="00D208BB">
        <w:rPr>
          <w:szCs w:val="20"/>
        </w:rPr>
        <w:t>b</w:t>
      </w:r>
      <w:r w:rsidRPr="00822CEE">
        <w:rPr>
          <w:szCs w:val="20"/>
        </w:rPr>
        <w:t>)</w:t>
      </w:r>
      <w:r w:rsidRPr="00822CEE">
        <w:rPr>
          <w:szCs w:val="20"/>
        </w:rPr>
        <w:tab/>
      </w:r>
      <w:r w:rsidR="00D208BB">
        <w:rPr>
          <w:szCs w:val="20"/>
        </w:rPr>
        <w:t>For fuels</w:t>
      </w:r>
      <w:r w:rsidR="00D208BB" w:rsidRPr="00822CEE">
        <w:rPr>
          <w:szCs w:val="20"/>
        </w:rPr>
        <w:t xml:space="preserve"> </w:t>
      </w:r>
      <w:r w:rsidRPr="00822CEE">
        <w:rPr>
          <w:szCs w:val="20"/>
        </w:rPr>
        <w:t>containing more than 0.</w:t>
      </w:r>
      <w:r w:rsidR="00D208BB">
        <w:rPr>
          <w:szCs w:val="20"/>
        </w:rPr>
        <w:t>3 % by volume</w:t>
      </w:r>
      <w:r w:rsidRPr="00822CEE">
        <w:rPr>
          <w:szCs w:val="20"/>
        </w:rPr>
        <w:t xml:space="preserve"> methanol</w:t>
      </w:r>
      <w:r w:rsidR="00FD5E8B">
        <w:rPr>
          <w:szCs w:val="20"/>
        </w:rPr>
        <w:t xml:space="preserve"> a declaration</w:t>
      </w:r>
      <w:r w:rsidRPr="00822CEE">
        <w:rPr>
          <w:szCs w:val="20"/>
        </w:rPr>
        <w:t xml:space="preserve"> shall be identified as “with” or “containing” methanol.</w:t>
      </w:r>
    </w:p>
    <w:p w14:paraId="237AD532" w14:textId="2CC483DB" w:rsidR="005A6C37" w:rsidRPr="00822CEE" w:rsidRDefault="005A6C37" w:rsidP="009D6532">
      <w:pPr>
        <w:pStyle w:val="BodyText"/>
        <w:tabs>
          <w:tab w:val="left" w:pos="360"/>
        </w:tabs>
        <w:ind w:left="1080"/>
        <w:rPr>
          <w:szCs w:val="20"/>
        </w:rPr>
      </w:pPr>
      <w:r w:rsidRPr="00822CEE">
        <w:rPr>
          <w:szCs w:val="20"/>
        </w:rPr>
        <w:t>(Added 1984) (Amended 1985, 1986, 1991, 1996</w:t>
      </w:r>
      <w:r w:rsidR="00A36291" w:rsidRPr="00822CEE">
        <w:rPr>
          <w:szCs w:val="20"/>
        </w:rPr>
        <w:t>, 2014</w:t>
      </w:r>
      <w:r w:rsidR="00D34CD8" w:rsidRPr="00822CEE">
        <w:rPr>
          <w:szCs w:val="20"/>
        </w:rPr>
        <w:t>, 20</w:t>
      </w:r>
      <w:r w:rsidR="000213CC" w:rsidRPr="00822CEE">
        <w:rPr>
          <w:szCs w:val="20"/>
        </w:rPr>
        <w:t>22</w:t>
      </w:r>
      <w:r w:rsidR="0025646C">
        <w:rPr>
          <w:szCs w:val="20"/>
        </w:rPr>
        <w:t>, and 2023</w:t>
      </w:r>
      <w:r w:rsidRPr="00822CEE">
        <w:rPr>
          <w:szCs w:val="20"/>
        </w:rPr>
        <w:t>)</w:t>
      </w:r>
    </w:p>
    <w:p w14:paraId="3F224774" w14:textId="3F9A92D5" w:rsidR="00F61933" w:rsidRPr="00655B73" w:rsidRDefault="00F61933" w:rsidP="009D6532">
      <w:pPr>
        <w:pStyle w:val="BodyText"/>
        <w:tabs>
          <w:tab w:val="left" w:pos="360"/>
          <w:tab w:val="left" w:pos="1080"/>
        </w:tabs>
        <w:spacing w:after="60"/>
        <w:ind w:left="360"/>
        <w:rPr>
          <w:bCs/>
        </w:rPr>
      </w:pPr>
      <w:bookmarkStart w:id="352" w:name="_Toc159474285"/>
      <w:r w:rsidRPr="003C1168">
        <w:rPr>
          <w:rStyle w:val="UniformLevel3Char"/>
          <w:b/>
          <w:color w:val="auto"/>
          <w:sz w:val="20"/>
        </w:rPr>
        <w:t>2.20.3.</w:t>
      </w:r>
      <w:r w:rsidR="0090352E" w:rsidRPr="003C1168">
        <w:rPr>
          <w:rStyle w:val="UniformLevel3Char"/>
          <w:b/>
          <w:color w:val="auto"/>
          <w:sz w:val="20"/>
        </w:rPr>
        <w:tab/>
      </w:r>
      <w:r w:rsidRPr="003C1168">
        <w:rPr>
          <w:rStyle w:val="UniformLevel3Char"/>
          <w:b/>
          <w:color w:val="auto"/>
          <w:sz w:val="20"/>
        </w:rPr>
        <w:t>EPA Labeling</w:t>
      </w:r>
      <w:r w:rsidR="001B0BCF" w:rsidRPr="000C38F0">
        <w:rPr>
          <w:rStyle w:val="UniformLevel3Char"/>
          <w:b/>
          <w:color w:val="auto"/>
          <w:sz w:val="20"/>
        </w:rPr>
        <w:fldChar w:fldCharType="begin"/>
      </w:r>
      <w:r w:rsidR="001B0BCF" w:rsidRPr="003C1168">
        <w:rPr>
          <w:rStyle w:val="UniformLevel3Char"/>
          <w:b/>
          <w:color w:val="auto"/>
          <w:sz w:val="20"/>
        </w:rPr>
        <w:instrText xml:space="preserve"> XE "</w:instrText>
      </w:r>
      <w:proofErr w:type="spellStart"/>
      <w:proofErr w:type="gramStart"/>
      <w:r w:rsidR="001B0BCF" w:rsidRPr="003C1168">
        <w:rPr>
          <w:rStyle w:val="UniformLevel3Char"/>
          <w:b/>
          <w:color w:val="auto"/>
          <w:sz w:val="20"/>
        </w:rPr>
        <w:instrText>Fuels:EPA</w:instrText>
      </w:r>
      <w:proofErr w:type="spellEnd"/>
      <w:proofErr w:type="gramEnd"/>
      <w:r w:rsidR="001B0BCF" w:rsidRPr="003C1168">
        <w:rPr>
          <w:rStyle w:val="UniformLevel3Char"/>
          <w:b/>
          <w:color w:val="auto"/>
          <w:sz w:val="20"/>
        </w:rPr>
        <w:instrText xml:space="preserve"> labeling requirements" </w:instrText>
      </w:r>
      <w:r w:rsidR="001B0BCF" w:rsidRPr="000C38F0">
        <w:rPr>
          <w:rStyle w:val="UniformLevel3Char"/>
          <w:b/>
          <w:color w:val="auto"/>
          <w:sz w:val="20"/>
        </w:rPr>
        <w:fldChar w:fldCharType="end"/>
      </w:r>
      <w:r w:rsidRPr="003C1168">
        <w:rPr>
          <w:rStyle w:val="UniformLevel3Char"/>
          <w:b/>
          <w:color w:val="auto"/>
          <w:sz w:val="20"/>
        </w:rPr>
        <w:t xml:space="preserve"> Requirements.</w:t>
      </w:r>
      <w:bookmarkEnd w:id="352"/>
      <w:r w:rsidRPr="003C1168">
        <w:t xml:space="preserve"> – Retailers and wholesale purchaser-consumers of gas</w:t>
      </w:r>
      <w:r w:rsidR="00106E15" w:rsidRPr="003C1168">
        <w:t>oline shall comply</w:t>
      </w:r>
      <w:r w:rsidRPr="003C1168">
        <w:t xml:space="preserve"> with the EPA pump labeling requirements for gasoline containing greater than 10 volume percent (</w:t>
      </w:r>
      <w:r w:rsidR="0049067F" w:rsidRPr="003C1168">
        <w:t>v%</w:t>
      </w:r>
      <w:r w:rsidRPr="003C1168">
        <w:t>) up to 15</w:t>
      </w:r>
      <w:r w:rsidR="00106E15" w:rsidRPr="003C1168">
        <w:t> </w:t>
      </w:r>
      <w:r w:rsidRPr="003C1168">
        <w:t>volume percent (</w:t>
      </w:r>
      <w:r w:rsidR="0049067F" w:rsidRPr="003C1168">
        <w:t>v%</w:t>
      </w:r>
      <w:r w:rsidRPr="003C1168">
        <w:t xml:space="preserve">) ethanol (E15) under </w:t>
      </w:r>
      <w:r w:rsidR="009F3124" w:rsidRPr="009F3124">
        <w:t>E15 labeling provisions</w:t>
      </w:r>
      <w:r w:rsidR="009F3124">
        <w:t xml:space="preserve">, </w:t>
      </w:r>
      <w:hyperlink r:id="rId22" w:history="1">
        <w:r w:rsidR="003D047C">
          <w:rPr>
            <w:rStyle w:val="Hyperlink"/>
            <w:rFonts w:ascii="Times New Roman Bold" w:hAnsi="Times New Roman Bold"/>
          </w:rPr>
          <w:t>40 C.F.R. § 1090.1510</w:t>
        </w:r>
      </w:hyperlink>
      <w:r w:rsidR="0050665F" w:rsidRPr="003C1168">
        <w:t>.</w:t>
      </w:r>
      <w:r w:rsidR="0090352E" w:rsidRPr="003C1168">
        <w:t xml:space="preserve">  </w:t>
      </w:r>
      <w:r w:rsidR="0050665F" w:rsidRPr="003C1168">
        <w:t>(For additional information, refer to Section</w:t>
      </w:r>
      <w:r w:rsidR="007B0757" w:rsidRPr="003C1168">
        <w:t> </w:t>
      </w:r>
      <w:r w:rsidRPr="003C1168">
        <w:t xml:space="preserve">2.30.2. FTC Labeling </w:t>
      </w:r>
      <w:r w:rsidR="0050665F" w:rsidRPr="003C1168">
        <w:t>Requirements</w:t>
      </w:r>
      <w:r w:rsidR="00EB1F81" w:rsidRPr="00655B73">
        <w:fldChar w:fldCharType="begin"/>
      </w:r>
      <w:r w:rsidR="00EB1F81" w:rsidRPr="003C1168">
        <w:instrText xml:space="preserve"> XE "</w:instrText>
      </w:r>
      <w:proofErr w:type="spellStart"/>
      <w:proofErr w:type="gramStart"/>
      <w:r w:rsidR="00EB1F81" w:rsidRPr="003C1168">
        <w:instrText>Fuels:FTC</w:instrText>
      </w:r>
      <w:proofErr w:type="spellEnd"/>
      <w:proofErr w:type="gramEnd"/>
      <w:r w:rsidR="00EB1F81" w:rsidRPr="003C1168">
        <w:instrText xml:space="preserve"> labeling requirements" </w:instrText>
      </w:r>
      <w:r w:rsidR="00EB1F81" w:rsidRPr="00655B73">
        <w:fldChar w:fldCharType="end"/>
      </w:r>
      <w:r w:rsidR="0050665F" w:rsidRPr="003C1168">
        <w:t>.)</w:t>
      </w:r>
    </w:p>
    <w:p w14:paraId="2C0CBFB2" w14:textId="369DD2F8" w:rsidR="00F61933" w:rsidRPr="003C1168" w:rsidRDefault="0050665F" w:rsidP="009D6532">
      <w:pPr>
        <w:pStyle w:val="BodyText"/>
        <w:tabs>
          <w:tab w:val="left" w:pos="360"/>
          <w:tab w:val="left" w:pos="1080"/>
        </w:tabs>
        <w:ind w:left="360"/>
      </w:pPr>
      <w:r w:rsidRPr="003C1168">
        <w:t>(Added 2018)</w:t>
      </w:r>
      <w:r w:rsidR="003B2A8C" w:rsidRPr="003C1168">
        <w:t xml:space="preserve"> (Amended 20</w:t>
      </w:r>
      <w:r w:rsidR="000213CC" w:rsidRPr="003C1168">
        <w:t>22</w:t>
      </w:r>
      <w:r w:rsidR="003B2A8C" w:rsidRPr="003C1168">
        <w:t>)</w:t>
      </w:r>
    </w:p>
    <w:p w14:paraId="560E53AF" w14:textId="0A03312B" w:rsidR="002E1F84" w:rsidRPr="002E1F84" w:rsidRDefault="005A6C37" w:rsidP="009D6532">
      <w:pPr>
        <w:pStyle w:val="BodyText"/>
        <w:tabs>
          <w:tab w:val="left" w:pos="360"/>
          <w:tab w:val="left" w:pos="540"/>
        </w:tabs>
        <w:rPr>
          <w:rFonts w:eastAsia="Calibri"/>
          <w:b/>
          <w:bCs/>
          <w:sz w:val="22"/>
        </w:rPr>
      </w:pPr>
      <w:bookmarkStart w:id="353" w:name="_Toc159474286"/>
      <w:bookmarkStart w:id="354" w:name="_Toc173471531"/>
      <w:bookmarkStart w:id="355" w:name="_Toc173472911"/>
      <w:bookmarkStart w:id="356" w:name="_Toc173474179"/>
      <w:r w:rsidRPr="00822CEE">
        <w:rPr>
          <w:rStyle w:val="UniformLevel2Char"/>
          <w:b/>
          <w:sz w:val="20"/>
          <w:szCs w:val="20"/>
        </w:rPr>
        <w:t>2.21.</w:t>
      </w:r>
      <w:r w:rsidR="0024558A" w:rsidRPr="00822CEE">
        <w:rPr>
          <w:rStyle w:val="UniformLevel2Char"/>
          <w:b/>
          <w:sz w:val="20"/>
          <w:szCs w:val="20"/>
        </w:rPr>
        <w:tab/>
      </w:r>
      <w:r w:rsidRPr="00822CEE">
        <w:rPr>
          <w:rStyle w:val="UniformLevel2Char"/>
          <w:b/>
          <w:sz w:val="20"/>
          <w:szCs w:val="20"/>
        </w:rPr>
        <w:t>Liquefied Petroleum Gas</w:t>
      </w:r>
      <w:bookmarkEnd w:id="353"/>
      <w:r w:rsidR="005D61E6">
        <w:rPr>
          <w:rStyle w:val="UniformLevel2Char"/>
          <w:b/>
          <w:sz w:val="20"/>
          <w:szCs w:val="20"/>
        </w:rPr>
        <w:fldChar w:fldCharType="begin"/>
      </w:r>
      <w:r w:rsidR="005D61E6">
        <w:instrText xml:space="preserve"> XE "</w:instrText>
      </w:r>
      <w:r w:rsidR="005D61E6" w:rsidRPr="00F91E19">
        <w:instrText xml:space="preserve">Liquefied petroleum </w:instrText>
      </w:r>
      <w:proofErr w:type="spellStart"/>
      <w:proofErr w:type="gramStart"/>
      <w:r w:rsidR="005D61E6" w:rsidRPr="00F91E19">
        <w:instrText>gas:LPG</w:instrText>
      </w:r>
      <w:proofErr w:type="spellEnd"/>
      <w:proofErr w:type="gramEnd"/>
      <w:r w:rsidR="005D61E6">
        <w:instrText xml:space="preserve">" </w:instrText>
      </w:r>
      <w:r w:rsidR="005D61E6">
        <w:rPr>
          <w:rStyle w:val="UniformLevel2Char"/>
          <w:b/>
          <w:sz w:val="20"/>
          <w:szCs w:val="20"/>
        </w:rPr>
        <w:fldChar w:fldCharType="end"/>
      </w:r>
      <w:r w:rsidRPr="00822CEE">
        <w:rPr>
          <w:rStyle w:val="UniformLevel2Char"/>
          <w:b/>
          <w:sz w:val="20"/>
          <w:szCs w:val="20"/>
        </w:rPr>
        <w:t>.</w:t>
      </w:r>
      <w:r w:rsidR="00486BBB" w:rsidRPr="00822CEE">
        <w:rPr>
          <w:szCs w:val="20"/>
        </w:rPr>
        <w:t xml:space="preserve">  </w:t>
      </w:r>
    </w:p>
    <w:p w14:paraId="7EAD54C9" w14:textId="1A535D90" w:rsidR="002E1F84" w:rsidRPr="00655B73" w:rsidRDefault="002E1F84" w:rsidP="009D6532">
      <w:pPr>
        <w:tabs>
          <w:tab w:val="left" w:pos="360"/>
          <w:tab w:val="left" w:pos="1080"/>
        </w:tabs>
        <w:spacing w:after="240"/>
        <w:ind w:left="360"/>
        <w:rPr>
          <w:rFonts w:eastAsia="Calibri" w:cs="Times New Roman"/>
          <w:iCs/>
          <w:color w:val="000000"/>
          <w:sz w:val="20"/>
          <w:szCs w:val="20"/>
        </w:rPr>
      </w:pPr>
      <w:bookmarkStart w:id="357" w:name="_Toc159474287"/>
      <w:r w:rsidRPr="003F22CC">
        <w:rPr>
          <w:rStyle w:val="UniformLevel3Char"/>
          <w:b/>
          <w:iCs w:val="0"/>
          <w:sz w:val="20"/>
        </w:rPr>
        <w:t>2.21.1.</w:t>
      </w:r>
      <w:r w:rsidRPr="003F22CC">
        <w:rPr>
          <w:rStyle w:val="UniformLevel3Char"/>
          <w:b/>
          <w:iCs w:val="0"/>
          <w:sz w:val="20"/>
        </w:rPr>
        <w:tab/>
        <w:t>Method of Sale</w:t>
      </w:r>
      <w:r w:rsidRPr="00655B73">
        <w:rPr>
          <w:rStyle w:val="UniformLevel3Char"/>
          <w:rFonts w:ascii="Times New Roman Bold" w:hAnsi="Times New Roman Bold"/>
          <w:b/>
          <w:color w:val="000000" w:themeColor="text1"/>
          <w:sz w:val="20"/>
        </w:rPr>
        <w:t>.</w:t>
      </w:r>
      <w:bookmarkEnd w:id="357"/>
      <w:r w:rsidR="007907D7" w:rsidRPr="007907D7">
        <w:rPr>
          <w:rStyle w:val="UniformLevel3Char"/>
          <w:b/>
          <w:bCs w:val="0"/>
          <w:color w:val="000000" w:themeColor="text1"/>
          <w:sz w:val="20"/>
          <w:szCs w:val="20"/>
        </w:rPr>
        <w:fldChar w:fldCharType="begin"/>
      </w:r>
      <w:r w:rsidR="007907D7" w:rsidRPr="00655B73">
        <w:rPr>
          <w:sz w:val="20"/>
          <w:szCs w:val="20"/>
        </w:rPr>
        <w:instrText xml:space="preserve"> XE "Liquefied Petroleum Gas (LPG</w:instrText>
      </w:r>
      <w:proofErr w:type="gramStart"/>
      <w:r w:rsidR="007907D7" w:rsidRPr="00655B73">
        <w:rPr>
          <w:sz w:val="20"/>
          <w:szCs w:val="20"/>
        </w:rPr>
        <w:instrText>):Method</w:instrText>
      </w:r>
      <w:proofErr w:type="gramEnd"/>
      <w:r w:rsidR="007907D7" w:rsidRPr="00655B73">
        <w:rPr>
          <w:sz w:val="20"/>
          <w:szCs w:val="20"/>
        </w:rPr>
        <w:instrText xml:space="preserve"> of Sale" </w:instrText>
      </w:r>
      <w:r w:rsidR="007907D7" w:rsidRPr="007907D7">
        <w:rPr>
          <w:rStyle w:val="UniformLevel3Char"/>
          <w:b/>
          <w:bCs w:val="0"/>
          <w:color w:val="000000" w:themeColor="text1"/>
          <w:sz w:val="20"/>
          <w:szCs w:val="20"/>
        </w:rPr>
        <w:fldChar w:fldCharType="end"/>
      </w:r>
      <w:r w:rsidRPr="00655B73">
        <w:rPr>
          <w:rFonts w:eastAsia="Calibri" w:cs="Times New Roman"/>
          <w:iCs/>
          <w:color w:val="000000"/>
          <w:sz w:val="20"/>
          <w:szCs w:val="20"/>
        </w:rPr>
        <w:t xml:space="preserve"> </w:t>
      </w:r>
      <w:r w:rsidR="006E0B7F" w:rsidRPr="00655B73">
        <w:rPr>
          <w:rFonts w:eastAsia="Calibri" w:cs="Times New Roman"/>
          <w:iCs/>
          <w:color w:val="000000"/>
          <w:sz w:val="20"/>
          <w:szCs w:val="20"/>
        </w:rPr>
        <w:fldChar w:fldCharType="begin"/>
      </w:r>
      <w:r w:rsidR="006E0B7F" w:rsidRPr="00655B73">
        <w:rPr>
          <w:sz w:val="20"/>
          <w:szCs w:val="20"/>
        </w:rPr>
        <w:instrText xml:space="preserve"> XE "Method of </w:instrText>
      </w:r>
      <w:proofErr w:type="spellStart"/>
      <w:r w:rsidR="006E0B7F" w:rsidRPr="00655B73">
        <w:rPr>
          <w:sz w:val="20"/>
          <w:szCs w:val="20"/>
        </w:rPr>
        <w:instrText>Sale:Liquefied</w:instrText>
      </w:r>
      <w:proofErr w:type="spellEnd"/>
      <w:r w:rsidR="006E0B7F" w:rsidRPr="00655B73">
        <w:rPr>
          <w:sz w:val="20"/>
          <w:szCs w:val="20"/>
        </w:rPr>
        <w:instrText xml:space="preserve"> petroleum gas" </w:instrText>
      </w:r>
      <w:r w:rsidR="006E0B7F" w:rsidRPr="00655B73">
        <w:rPr>
          <w:rFonts w:eastAsia="Calibri" w:cs="Times New Roman"/>
          <w:iCs/>
          <w:color w:val="000000"/>
          <w:sz w:val="20"/>
          <w:szCs w:val="20"/>
        </w:rPr>
        <w:fldChar w:fldCharType="end"/>
      </w:r>
      <w:r w:rsidRPr="00655B73">
        <w:rPr>
          <w:rFonts w:eastAsia="Calibri" w:cs="Times New Roman"/>
          <w:iCs/>
          <w:color w:val="000000"/>
          <w:sz w:val="20"/>
          <w:szCs w:val="20"/>
        </w:rPr>
        <w:t xml:space="preserve">– </w:t>
      </w:r>
      <w:r w:rsidRPr="00655B73">
        <w:rPr>
          <w:rFonts w:eastAsia="Calibri" w:cs="Times New Roman"/>
          <w:iCs/>
          <w:sz w:val="20"/>
          <w:szCs w:val="20"/>
        </w:rPr>
        <w:t>All liquefied petroleum gas, including, but not limited to propane, butane, and mixtures thereof, shall be kept, offered, exposed for sale, or sold by</w:t>
      </w:r>
      <w:r w:rsidR="00F02FC4">
        <w:rPr>
          <w:rFonts w:eastAsia="Calibri" w:cs="Times New Roman"/>
          <w:iCs/>
          <w:color w:val="000000"/>
          <w:sz w:val="20"/>
          <w:szCs w:val="20"/>
        </w:rPr>
        <w:t>:</w:t>
      </w:r>
    </w:p>
    <w:p w14:paraId="5A9A98A8" w14:textId="0A65244B"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lastRenderedPageBreak/>
        <w:t>Weight</w:t>
      </w:r>
      <w:r w:rsidR="001C5C77">
        <w:rPr>
          <w:rFonts w:eastAsia="Calibri" w:cs="Times New Roman"/>
          <w:b/>
          <w:bCs/>
          <w:iCs/>
          <w:sz w:val="20"/>
          <w:szCs w:val="20"/>
        </w:rPr>
        <w:t xml:space="preserve"> </w:t>
      </w:r>
      <w:r w:rsidR="001C5C77" w:rsidRPr="00497BAB">
        <w:rPr>
          <w:rFonts w:eastAsia="Calibri" w:cs="Times New Roman"/>
          <w:iCs/>
          <w:sz w:val="20"/>
          <w:szCs w:val="20"/>
        </w:rPr>
        <w:t>–</w:t>
      </w:r>
      <w:r w:rsidRPr="00655B73">
        <w:rPr>
          <w:rFonts w:eastAsia="Calibri" w:cs="Times New Roman"/>
          <w:iCs/>
          <w:sz w:val="20"/>
          <w:szCs w:val="20"/>
        </w:rPr>
        <w:t xml:space="preserve"> by the kilogram or pound; or </w:t>
      </w:r>
    </w:p>
    <w:p w14:paraId="77DF45C3" w14:textId="5FCA898C"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t>Gaseous</w:t>
      </w:r>
      <w:r w:rsidRPr="00655B73">
        <w:rPr>
          <w:rFonts w:eastAsia="Calibri" w:cs="Times New Roman"/>
          <w:iCs/>
          <w:sz w:val="20"/>
          <w:szCs w:val="20"/>
        </w:rPr>
        <w:t xml:space="preserve"> </w:t>
      </w:r>
      <w:r w:rsidRPr="00655B73">
        <w:rPr>
          <w:rFonts w:eastAsia="Calibri" w:cs="Times New Roman"/>
          <w:b/>
          <w:bCs/>
          <w:iCs/>
          <w:sz w:val="20"/>
          <w:szCs w:val="20"/>
        </w:rPr>
        <w:t>Volume</w:t>
      </w:r>
      <w:r w:rsidR="001C5C77">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metered cubic meter of vapor (defined as 1 m</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15 °C); or metered cubic foot of vapor (defined as 1 ft</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 xml:space="preserve">at 60 °F) </w:t>
      </w:r>
      <w:r w:rsidRPr="00655B73">
        <w:rPr>
          <w:rFonts w:eastAsia="Calibri" w:cs="Times New Roman"/>
          <w:iCs/>
          <w:sz w:val="20"/>
          <w:szCs w:val="20"/>
          <w:vertAlign w:val="superscript"/>
        </w:rPr>
        <w:t xml:space="preserve">[see </w:t>
      </w:r>
      <w:r w:rsidRPr="00655B73">
        <w:rPr>
          <w:rFonts w:eastAsia="Calibri" w:cs="Times New Roman"/>
          <w:b/>
          <w:bCs/>
          <w:i/>
          <w:iCs/>
          <w:sz w:val="20"/>
          <w:szCs w:val="20"/>
          <w:vertAlign w:val="superscript"/>
        </w:rPr>
        <w:t>Section 2.21. N</w:t>
      </w:r>
      <w:r w:rsidR="001C71AC">
        <w:rPr>
          <w:rFonts w:eastAsia="Calibri" w:cs="Times New Roman"/>
          <w:b/>
          <w:bCs/>
          <w:i/>
          <w:iCs/>
          <w:sz w:val="20"/>
          <w:szCs w:val="20"/>
          <w:vertAlign w:val="superscript"/>
        </w:rPr>
        <w:t>OTE</w:t>
      </w:r>
      <w:r w:rsidRPr="00655B73">
        <w:rPr>
          <w:rFonts w:eastAsia="Calibri" w:cs="Times New Roman"/>
          <w:iCs/>
          <w:sz w:val="20"/>
          <w:szCs w:val="20"/>
          <w:vertAlign w:val="superscript"/>
        </w:rPr>
        <w:t>]</w:t>
      </w:r>
      <w:r w:rsidRPr="00655B73">
        <w:rPr>
          <w:rFonts w:eastAsia="Calibri" w:cs="Times New Roman"/>
          <w:iCs/>
          <w:sz w:val="20"/>
          <w:szCs w:val="20"/>
        </w:rPr>
        <w:t xml:space="preserve">; or  </w:t>
      </w:r>
    </w:p>
    <w:p w14:paraId="3A2CCF0C" w14:textId="309BB063" w:rsidR="0005302A" w:rsidRPr="00655B73" w:rsidRDefault="002E1F84" w:rsidP="00142207">
      <w:pPr>
        <w:numPr>
          <w:ilvl w:val="0"/>
          <w:numId w:val="213"/>
        </w:numPr>
        <w:tabs>
          <w:tab w:val="left" w:pos="360"/>
          <w:tab w:val="left" w:pos="1260"/>
        </w:tabs>
        <w:spacing w:after="240"/>
        <w:ind w:left="1080"/>
        <w:rPr>
          <w:rFonts w:eastAsia="Calibri" w:cs="Times New Roman"/>
          <w:b/>
          <w:bCs/>
          <w:iCs/>
          <w:sz w:val="20"/>
          <w:szCs w:val="20"/>
          <w:u w:val="single"/>
        </w:rPr>
      </w:pPr>
      <w:r w:rsidRPr="00655B73">
        <w:rPr>
          <w:rFonts w:eastAsia="Calibri" w:cs="Times New Roman"/>
          <w:b/>
          <w:bCs/>
          <w:iCs/>
          <w:sz w:val="20"/>
          <w:szCs w:val="20"/>
        </w:rPr>
        <w:t>Liquid Volume</w:t>
      </w:r>
      <w:r w:rsidR="00497BAB">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liter (defined as 1 liter at 15 °C) or the gallon (defined as 231 in</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60 °F).</w:t>
      </w:r>
    </w:p>
    <w:p w14:paraId="2A369B0E" w14:textId="0210D01A" w:rsidR="002E1F84" w:rsidRPr="00655B73" w:rsidRDefault="002E1F84" w:rsidP="009D6532">
      <w:pPr>
        <w:tabs>
          <w:tab w:val="left" w:pos="360"/>
          <w:tab w:val="left" w:pos="1080"/>
        </w:tabs>
        <w:spacing w:after="240"/>
        <w:ind w:left="360"/>
        <w:rPr>
          <w:rFonts w:eastAsia="Calibri" w:cs="Times New Roman"/>
          <w:iCs/>
          <w:sz w:val="20"/>
          <w:szCs w:val="20"/>
        </w:rPr>
      </w:pPr>
      <w:bookmarkStart w:id="358" w:name="_Toc159474288"/>
      <w:r w:rsidRPr="003F22CC">
        <w:rPr>
          <w:rStyle w:val="UniformLevel3Char"/>
          <w:b/>
          <w:iCs w:val="0"/>
          <w:sz w:val="20"/>
        </w:rPr>
        <w:t>2.21.2.</w:t>
      </w:r>
      <w:r w:rsidRPr="003F22CC">
        <w:rPr>
          <w:rStyle w:val="UniformLevel3Char"/>
          <w:b/>
          <w:iCs w:val="0"/>
          <w:sz w:val="20"/>
        </w:rPr>
        <w:tab/>
        <w:t>Metered Sales by Liquid Volume</w:t>
      </w:r>
      <w:r w:rsidRPr="00655B73">
        <w:rPr>
          <w:rStyle w:val="UniformLevel3Char"/>
          <w:rFonts w:ascii="Times New Roman Bold" w:hAnsi="Times New Roman Bold"/>
          <w:b/>
          <w:color w:val="000000" w:themeColor="text1"/>
          <w:sz w:val="20"/>
        </w:rPr>
        <w:t>.</w:t>
      </w:r>
      <w:bookmarkEnd w:id="358"/>
      <w:r w:rsidRPr="00655B73">
        <w:rPr>
          <w:rFonts w:eastAsia="Calibri" w:cs="Times New Roman"/>
          <w:iCs/>
          <w:sz w:val="20"/>
          <w:szCs w:val="20"/>
        </w:rPr>
        <w:t xml:space="preserve"> </w:t>
      </w:r>
      <w:r w:rsidR="00687166" w:rsidRPr="00687166">
        <w:rPr>
          <w:rFonts w:eastAsia="Calibri" w:cs="Times New Roman"/>
          <w:iCs/>
          <w:sz w:val="20"/>
          <w:szCs w:val="20"/>
        </w:rPr>
        <w:fldChar w:fldCharType="begin"/>
      </w:r>
      <w:r w:rsidR="00687166" w:rsidRPr="00655B73">
        <w:rPr>
          <w:sz w:val="20"/>
          <w:szCs w:val="20"/>
        </w:rPr>
        <w:instrText xml:space="preserve"> XE "Liquefied Petroleum </w:instrText>
      </w:r>
      <w:proofErr w:type="spellStart"/>
      <w:proofErr w:type="gramStart"/>
      <w:r w:rsidR="00687166" w:rsidRPr="00655B73">
        <w:rPr>
          <w:sz w:val="20"/>
          <w:szCs w:val="20"/>
        </w:rPr>
        <w:instrText>Gas:Metered</w:instrText>
      </w:r>
      <w:proofErr w:type="spellEnd"/>
      <w:proofErr w:type="gramEnd"/>
      <w:r w:rsidR="00687166" w:rsidRPr="00655B73">
        <w:rPr>
          <w:sz w:val="20"/>
          <w:szCs w:val="20"/>
        </w:rPr>
        <w:instrText xml:space="preserve"> sales liquid volume" </w:instrText>
      </w:r>
      <w:r w:rsidR="00687166" w:rsidRPr="00687166">
        <w:rPr>
          <w:rFonts w:eastAsia="Calibri" w:cs="Times New Roman"/>
          <w:iCs/>
          <w:sz w:val="20"/>
          <w:szCs w:val="20"/>
        </w:rPr>
        <w:fldChar w:fldCharType="end"/>
      </w:r>
      <w:r w:rsidRPr="00655B73">
        <w:rPr>
          <w:rFonts w:eastAsia="Symbol" w:cs="Times New Roman"/>
          <w:iCs/>
          <w:sz w:val="20"/>
          <w:szCs w:val="20"/>
        </w:rPr>
        <w:t>–</w:t>
      </w:r>
      <w:r w:rsidRPr="00655B73">
        <w:rPr>
          <w:rFonts w:eastAsia="Calibri" w:cs="Times New Roman"/>
          <w:iCs/>
          <w:sz w:val="20"/>
          <w:szCs w:val="20"/>
        </w:rPr>
        <w:t xml:space="preserve"> All metered sales by liquid volume shall be accomplished using metering systems as follows:</w:t>
      </w:r>
    </w:p>
    <w:p w14:paraId="0BE7405B"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greater than 20 gal/min shall be accomplished using a metering system that automatically compensates for the effects of temperature.</w:t>
      </w:r>
    </w:p>
    <w:p w14:paraId="419C957C"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equal to or less than 20 gal/min that were placed into service after January 1, 2026, shall be accomplished by use of a metering system that automatically compensates for the effects of temperature.</w:t>
      </w:r>
    </w:p>
    <w:p w14:paraId="2F1F9941"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Effective January 1, 2030, all metered sales (through all capacities of metering devices, regardless of installation and service date) shall be accomplished by use of a metering system that automatically compensates for temperature.</w:t>
      </w:r>
    </w:p>
    <w:p w14:paraId="6A4718F8" w14:textId="3536ED24" w:rsidR="002E1F84" w:rsidRPr="00655B73" w:rsidRDefault="002E1F84" w:rsidP="009D6532">
      <w:pPr>
        <w:tabs>
          <w:tab w:val="left" w:pos="360"/>
        </w:tabs>
        <w:spacing w:after="60"/>
        <w:rPr>
          <w:rFonts w:eastAsia="Calibri" w:cs="Arial"/>
          <w:i/>
          <w:iCs/>
          <w:sz w:val="20"/>
          <w:szCs w:val="20"/>
        </w:rPr>
      </w:pPr>
      <w:r w:rsidRPr="00655B73">
        <w:rPr>
          <w:rFonts w:eastAsia="Calibri" w:cs="Arial"/>
          <w:b/>
          <w:bCs/>
          <w:i/>
          <w:iCs/>
          <w:sz w:val="20"/>
          <w:szCs w:val="20"/>
        </w:rPr>
        <w:t>Section 2.21. NOTE:</w:t>
      </w:r>
      <w:r w:rsidR="00117D4D" w:rsidRPr="00655B73">
        <w:rPr>
          <w:rFonts w:eastAsia="Calibri" w:cs="Arial"/>
          <w:i/>
          <w:iCs/>
          <w:sz w:val="20"/>
          <w:szCs w:val="20"/>
        </w:rPr>
        <w:t xml:space="preserve">  S</w:t>
      </w:r>
      <w:r w:rsidRPr="00655B73">
        <w:rPr>
          <w:rFonts w:eastAsia="Calibri" w:cs="Arial"/>
          <w:sz w:val="20"/>
          <w:szCs w:val="20"/>
        </w:rPr>
        <w:t>ources: ANSI B109.1 (2000), For Diaphragm-Type Gas Displacement Meters (Under 500 Cubic Feet Per Hour Capacity and NIST Handbook</w:t>
      </w:r>
      <w:r w:rsidR="00CE108D">
        <w:rPr>
          <w:rFonts w:eastAsia="Calibri" w:cs="Arial"/>
          <w:sz w:val="20"/>
          <w:szCs w:val="20"/>
        </w:rPr>
        <w:t xml:space="preserve"> </w:t>
      </w:r>
      <w:r w:rsidRPr="00655B73">
        <w:rPr>
          <w:rFonts w:eastAsia="Calibri" w:cs="Arial"/>
          <w:sz w:val="20"/>
          <w:szCs w:val="20"/>
        </w:rPr>
        <w:t>44, Specifications, Tolerances, and Other Technical Requirements for Weighing and Measuring Devices.</w:t>
      </w:r>
    </w:p>
    <w:p w14:paraId="4495D170" w14:textId="10565E57" w:rsidR="002E1F84" w:rsidRPr="00655B73" w:rsidRDefault="002E1F84" w:rsidP="009D6532">
      <w:pPr>
        <w:tabs>
          <w:tab w:val="left" w:pos="360"/>
        </w:tabs>
        <w:spacing w:after="200"/>
        <w:rPr>
          <w:rFonts w:eastAsia="Calibri" w:cs="Arial"/>
          <w:sz w:val="20"/>
          <w:szCs w:val="20"/>
        </w:rPr>
      </w:pPr>
      <w:r w:rsidRPr="00655B73">
        <w:rPr>
          <w:rFonts w:eastAsia="Calibri" w:cs="Arial"/>
          <w:sz w:val="20"/>
          <w:szCs w:val="20"/>
        </w:rPr>
        <w:t>(Added 1986</w:t>
      </w:r>
      <w:r w:rsidRPr="00655B73">
        <w:rPr>
          <w:rFonts w:eastAsia="Calibri" w:cs="Arial"/>
          <w:bCs/>
          <w:sz w:val="20"/>
          <w:szCs w:val="20"/>
        </w:rPr>
        <w:t>, Amended 20</w:t>
      </w:r>
      <w:r w:rsidR="001C71AC" w:rsidRPr="00655B73">
        <w:rPr>
          <w:rFonts w:eastAsia="Calibri" w:cs="Arial"/>
          <w:bCs/>
          <w:sz w:val="20"/>
          <w:szCs w:val="20"/>
        </w:rPr>
        <w:t>23</w:t>
      </w:r>
      <w:r w:rsidRPr="00655B73">
        <w:rPr>
          <w:rFonts w:eastAsia="Calibri" w:cs="Arial"/>
          <w:sz w:val="20"/>
          <w:szCs w:val="20"/>
        </w:rPr>
        <w:t>)</w:t>
      </w:r>
    </w:p>
    <w:p w14:paraId="6C3F9FEC" w14:textId="5782E7A3" w:rsidR="005A6C37" w:rsidRPr="0090352E" w:rsidRDefault="005A6C37" w:rsidP="009D6532">
      <w:pPr>
        <w:pStyle w:val="UniformLevel2"/>
        <w:tabs>
          <w:tab w:val="left" w:pos="360"/>
          <w:tab w:val="left" w:pos="547"/>
        </w:tabs>
        <w:spacing w:after="240"/>
        <w:rPr>
          <w:b/>
          <w:bCs/>
          <w:sz w:val="20"/>
          <w:szCs w:val="20"/>
        </w:rPr>
      </w:pPr>
      <w:bookmarkStart w:id="359" w:name="_Toc173471532"/>
      <w:bookmarkStart w:id="360" w:name="_Toc173472912"/>
      <w:bookmarkStart w:id="361" w:name="_Toc173474180"/>
      <w:bookmarkStart w:id="362" w:name="_Toc159474289"/>
      <w:bookmarkEnd w:id="354"/>
      <w:bookmarkEnd w:id="355"/>
      <w:bookmarkEnd w:id="356"/>
      <w:r w:rsidRPr="0090352E">
        <w:rPr>
          <w:b/>
          <w:bCs/>
          <w:sz w:val="20"/>
          <w:szCs w:val="20"/>
        </w:rPr>
        <w:t>2.22.</w:t>
      </w:r>
      <w:r w:rsidR="0024558A" w:rsidRPr="0090352E">
        <w:rPr>
          <w:b/>
          <w:bCs/>
          <w:sz w:val="20"/>
          <w:szCs w:val="20"/>
        </w:rPr>
        <w:tab/>
      </w:r>
      <w:r w:rsidRPr="0090352E">
        <w:rPr>
          <w:b/>
          <w:bCs/>
          <w:sz w:val="20"/>
          <w:szCs w:val="20"/>
        </w:rPr>
        <w:t>Liquid Oxygen Used for Respiration.</w:t>
      </w:r>
      <w:bookmarkEnd w:id="359"/>
      <w:bookmarkEnd w:id="360"/>
      <w:bookmarkEnd w:id="361"/>
      <w:bookmarkEnd w:id="362"/>
    </w:p>
    <w:p w14:paraId="4026D186" w14:textId="3EB1BB0F"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If sold by weight, liquid oxygen must be weighed on an appropriate, sealed commercial scale.  A pressure or other type of gauge may not be used to determine weight.</w:t>
      </w:r>
    </w:p>
    <w:p w14:paraId="504362B4"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A delivery ticket or sales invoice shall be provided and shall contain at least the following information:</w:t>
      </w:r>
    </w:p>
    <w:p w14:paraId="42E23076" w14:textId="77777777" w:rsidR="005A6C37" w:rsidRPr="00822CEE" w:rsidRDefault="005A6C37" w:rsidP="009D6532">
      <w:pPr>
        <w:pStyle w:val="BodyText"/>
        <w:tabs>
          <w:tab w:val="left" w:pos="360"/>
        </w:tabs>
        <w:ind w:left="1080" w:hanging="360"/>
        <w:rPr>
          <w:szCs w:val="20"/>
        </w:rPr>
      </w:pPr>
      <w:r w:rsidRPr="00822CEE">
        <w:rPr>
          <w:szCs w:val="20"/>
        </w:rPr>
        <w:t>(1)</w:t>
      </w:r>
      <w:r w:rsidRPr="00822CEE">
        <w:rPr>
          <w:szCs w:val="20"/>
        </w:rPr>
        <w:tab/>
        <w:t xml:space="preserve">date </w:t>
      </w:r>
      <w:proofErr w:type="gramStart"/>
      <w:r w:rsidRPr="00822CEE">
        <w:rPr>
          <w:szCs w:val="20"/>
        </w:rPr>
        <w:t>delivered</w:t>
      </w:r>
      <w:r w:rsidR="00AD61DA" w:rsidRPr="00822CEE">
        <w:rPr>
          <w:szCs w:val="20"/>
        </w:rPr>
        <w:t>;</w:t>
      </w:r>
      <w:proofErr w:type="gramEnd"/>
    </w:p>
    <w:p w14:paraId="4DF5AF3F" w14:textId="77777777" w:rsidR="005A6C37" w:rsidRPr="00822CEE" w:rsidRDefault="005A6C37" w:rsidP="009D6532">
      <w:pPr>
        <w:pStyle w:val="BodyText"/>
        <w:tabs>
          <w:tab w:val="left" w:pos="360"/>
        </w:tabs>
        <w:ind w:left="1080" w:hanging="360"/>
        <w:rPr>
          <w:szCs w:val="20"/>
        </w:rPr>
      </w:pPr>
      <w:r w:rsidRPr="00822CEE">
        <w:rPr>
          <w:szCs w:val="20"/>
        </w:rPr>
        <w:t>(2)</w:t>
      </w:r>
      <w:r w:rsidRPr="00822CEE">
        <w:rPr>
          <w:szCs w:val="20"/>
        </w:rPr>
        <w:tab/>
        <w:t xml:space="preserve">name and address of </w:t>
      </w:r>
      <w:proofErr w:type="gramStart"/>
      <w:r w:rsidRPr="00822CEE">
        <w:rPr>
          <w:szCs w:val="20"/>
        </w:rPr>
        <w:t>vendor</w:t>
      </w:r>
      <w:r w:rsidR="00AD61DA" w:rsidRPr="00822CEE">
        <w:rPr>
          <w:szCs w:val="20"/>
        </w:rPr>
        <w:t>;</w:t>
      </w:r>
      <w:proofErr w:type="gramEnd"/>
    </w:p>
    <w:p w14:paraId="695445E1" w14:textId="77777777" w:rsidR="005A6C37" w:rsidRPr="00822CEE" w:rsidRDefault="005A6C37" w:rsidP="009D6532">
      <w:pPr>
        <w:pStyle w:val="BodyText"/>
        <w:tabs>
          <w:tab w:val="left" w:pos="360"/>
        </w:tabs>
        <w:ind w:left="1080" w:hanging="360"/>
        <w:rPr>
          <w:szCs w:val="20"/>
        </w:rPr>
      </w:pPr>
      <w:r w:rsidRPr="00822CEE">
        <w:rPr>
          <w:szCs w:val="20"/>
        </w:rPr>
        <w:t>(3)</w:t>
      </w:r>
      <w:r w:rsidRPr="00822CEE">
        <w:rPr>
          <w:szCs w:val="20"/>
        </w:rPr>
        <w:tab/>
        <w:t xml:space="preserve">name and address of the </w:t>
      </w:r>
      <w:proofErr w:type="gramStart"/>
      <w:r w:rsidRPr="00822CEE">
        <w:rPr>
          <w:szCs w:val="20"/>
        </w:rPr>
        <w:t>purchaser</w:t>
      </w:r>
      <w:r w:rsidR="00AD61DA" w:rsidRPr="00822CEE">
        <w:rPr>
          <w:szCs w:val="20"/>
        </w:rPr>
        <w:t>;</w:t>
      </w:r>
      <w:proofErr w:type="gramEnd"/>
    </w:p>
    <w:p w14:paraId="4D74ADFC" w14:textId="77777777" w:rsidR="005A6C37" w:rsidRPr="00822CEE" w:rsidRDefault="005A6C37" w:rsidP="009D6532">
      <w:pPr>
        <w:pStyle w:val="BodyText"/>
        <w:tabs>
          <w:tab w:val="left" w:pos="360"/>
        </w:tabs>
        <w:ind w:left="1080" w:hanging="360"/>
        <w:rPr>
          <w:szCs w:val="20"/>
        </w:rPr>
      </w:pPr>
      <w:r w:rsidRPr="00822CEE">
        <w:rPr>
          <w:szCs w:val="20"/>
        </w:rPr>
        <w:t>(4)</w:t>
      </w:r>
      <w:r w:rsidRPr="00822CEE">
        <w:rPr>
          <w:szCs w:val="20"/>
        </w:rPr>
        <w:tab/>
        <w:t>if sold by weight:</w:t>
      </w:r>
    </w:p>
    <w:p w14:paraId="06864CA0" w14:textId="77777777" w:rsidR="005A6C37" w:rsidRPr="00822CEE" w:rsidRDefault="005A6C37" w:rsidP="00142207">
      <w:pPr>
        <w:pStyle w:val="BodyText"/>
        <w:numPr>
          <w:ilvl w:val="0"/>
          <w:numId w:val="79"/>
        </w:numPr>
        <w:tabs>
          <w:tab w:val="left" w:pos="360"/>
        </w:tabs>
        <w:ind w:left="1440"/>
        <w:rPr>
          <w:szCs w:val="20"/>
        </w:rPr>
      </w:pPr>
      <w:r w:rsidRPr="00822CEE">
        <w:rPr>
          <w:szCs w:val="20"/>
        </w:rPr>
        <w:t xml:space="preserve">weight of cylinder before </w:t>
      </w:r>
      <w:proofErr w:type="gramStart"/>
      <w:r w:rsidRPr="00822CEE">
        <w:rPr>
          <w:szCs w:val="20"/>
        </w:rPr>
        <w:t>filling</w:t>
      </w:r>
      <w:r w:rsidR="00AD61DA" w:rsidRPr="00822CEE">
        <w:rPr>
          <w:szCs w:val="20"/>
        </w:rPr>
        <w:t>;</w:t>
      </w:r>
      <w:proofErr w:type="gramEnd"/>
    </w:p>
    <w:p w14:paraId="617BF895" w14:textId="77777777" w:rsidR="005A6C37" w:rsidRPr="00822CEE" w:rsidRDefault="005A6C37" w:rsidP="00142207">
      <w:pPr>
        <w:pStyle w:val="BodyText"/>
        <w:numPr>
          <w:ilvl w:val="0"/>
          <w:numId w:val="79"/>
        </w:numPr>
        <w:tabs>
          <w:tab w:val="left" w:pos="360"/>
        </w:tabs>
        <w:ind w:left="1440"/>
        <w:rPr>
          <w:szCs w:val="20"/>
        </w:rPr>
      </w:pPr>
      <w:r w:rsidRPr="00822CEE">
        <w:rPr>
          <w:szCs w:val="20"/>
        </w:rPr>
        <w:t>weight of cylinder after filling</w:t>
      </w:r>
      <w:r w:rsidR="00AD61DA" w:rsidRPr="00822CEE">
        <w:rPr>
          <w:szCs w:val="20"/>
        </w:rPr>
        <w:t xml:space="preserve">; </w:t>
      </w:r>
      <w:r w:rsidRPr="00822CEE">
        <w:rPr>
          <w:szCs w:val="20"/>
        </w:rPr>
        <w:t>and</w:t>
      </w:r>
    </w:p>
    <w:p w14:paraId="4B7925B5" w14:textId="77777777" w:rsidR="005A6C37" w:rsidRPr="00822CEE" w:rsidRDefault="005A6C37" w:rsidP="00142207">
      <w:pPr>
        <w:pStyle w:val="BodyText"/>
        <w:numPr>
          <w:ilvl w:val="0"/>
          <w:numId w:val="79"/>
        </w:numPr>
        <w:tabs>
          <w:tab w:val="left" w:pos="360"/>
        </w:tabs>
        <w:ind w:left="1440"/>
        <w:rPr>
          <w:szCs w:val="20"/>
        </w:rPr>
      </w:pPr>
      <w:r w:rsidRPr="00822CEE">
        <w:rPr>
          <w:szCs w:val="20"/>
        </w:rPr>
        <w:t xml:space="preserve">the net weight of liquid oxygen </w:t>
      </w:r>
      <w:proofErr w:type="gramStart"/>
      <w:r w:rsidRPr="00822CEE">
        <w:rPr>
          <w:szCs w:val="20"/>
        </w:rPr>
        <w:t>delivered</w:t>
      </w:r>
      <w:r w:rsidR="00AD61DA" w:rsidRPr="00822CEE">
        <w:rPr>
          <w:szCs w:val="20"/>
        </w:rPr>
        <w:t>;</w:t>
      </w:r>
      <w:proofErr w:type="gramEnd"/>
    </w:p>
    <w:p w14:paraId="3832F6AE" w14:textId="77777777" w:rsidR="005A6C37" w:rsidRPr="00822CEE" w:rsidRDefault="005A6C37" w:rsidP="009D6532">
      <w:pPr>
        <w:pStyle w:val="BodyText"/>
        <w:tabs>
          <w:tab w:val="left" w:pos="360"/>
        </w:tabs>
        <w:ind w:left="1080" w:hanging="360"/>
        <w:rPr>
          <w:szCs w:val="20"/>
        </w:rPr>
      </w:pPr>
      <w:r w:rsidRPr="00822CEE">
        <w:rPr>
          <w:szCs w:val="20"/>
        </w:rPr>
        <w:t>(5)</w:t>
      </w:r>
      <w:r w:rsidRPr="00822CEE">
        <w:rPr>
          <w:szCs w:val="20"/>
        </w:rPr>
        <w:tab/>
        <w:t>if sold by measure:</w:t>
      </w:r>
    </w:p>
    <w:p w14:paraId="087DD4D0" w14:textId="77777777" w:rsidR="005A6C37" w:rsidRPr="00822CEE" w:rsidRDefault="005A6C37" w:rsidP="00142207">
      <w:pPr>
        <w:pStyle w:val="BodyText"/>
        <w:numPr>
          <w:ilvl w:val="0"/>
          <w:numId w:val="80"/>
        </w:numPr>
        <w:tabs>
          <w:tab w:val="left" w:pos="360"/>
        </w:tabs>
        <w:rPr>
          <w:szCs w:val="20"/>
        </w:rPr>
      </w:pPr>
      <w:r w:rsidRPr="00822CEE">
        <w:rPr>
          <w:szCs w:val="20"/>
        </w:rPr>
        <w:t xml:space="preserve">measurement and any computation used to arrive at the net quantity of liquid oxygen </w:t>
      </w:r>
      <w:proofErr w:type="gramStart"/>
      <w:r w:rsidRPr="00822CEE">
        <w:rPr>
          <w:szCs w:val="20"/>
        </w:rPr>
        <w:t>delivered</w:t>
      </w:r>
      <w:r w:rsidR="00AD61DA" w:rsidRPr="00822CEE">
        <w:rPr>
          <w:szCs w:val="20"/>
        </w:rPr>
        <w:t>;</w:t>
      </w:r>
      <w:proofErr w:type="gramEnd"/>
    </w:p>
    <w:p w14:paraId="37CCBACD" w14:textId="77777777" w:rsidR="005A6C37" w:rsidRPr="00822CEE" w:rsidRDefault="005A6C37" w:rsidP="009D6532">
      <w:pPr>
        <w:pStyle w:val="BodyText"/>
        <w:tabs>
          <w:tab w:val="left" w:pos="360"/>
        </w:tabs>
        <w:ind w:left="1080" w:hanging="360"/>
        <w:rPr>
          <w:szCs w:val="20"/>
        </w:rPr>
      </w:pPr>
      <w:r w:rsidRPr="00822CEE">
        <w:rPr>
          <w:szCs w:val="20"/>
        </w:rPr>
        <w:t>(6)</w:t>
      </w:r>
      <w:r w:rsidRPr="00822CEE">
        <w:rPr>
          <w:szCs w:val="20"/>
        </w:rPr>
        <w:tab/>
        <w:t xml:space="preserve">the unit </w:t>
      </w:r>
      <w:proofErr w:type="gramStart"/>
      <w:r w:rsidRPr="00822CEE">
        <w:rPr>
          <w:szCs w:val="20"/>
        </w:rPr>
        <w:t>price</w:t>
      </w:r>
      <w:r w:rsidR="00AD61DA" w:rsidRPr="00822CEE">
        <w:rPr>
          <w:szCs w:val="20"/>
        </w:rPr>
        <w:t>;</w:t>
      </w:r>
      <w:proofErr w:type="gramEnd"/>
    </w:p>
    <w:p w14:paraId="28EBADCD" w14:textId="77777777" w:rsidR="005A6C37" w:rsidRPr="00822CEE" w:rsidRDefault="005A6C37" w:rsidP="009D6532">
      <w:pPr>
        <w:pStyle w:val="BodyText"/>
        <w:tabs>
          <w:tab w:val="left" w:pos="360"/>
        </w:tabs>
        <w:ind w:left="1080" w:hanging="360"/>
        <w:rPr>
          <w:szCs w:val="20"/>
        </w:rPr>
      </w:pPr>
      <w:r w:rsidRPr="00822CEE">
        <w:rPr>
          <w:szCs w:val="20"/>
        </w:rPr>
        <w:t>(7)</w:t>
      </w:r>
      <w:r w:rsidRPr="00822CEE">
        <w:rPr>
          <w:szCs w:val="20"/>
        </w:rPr>
        <w:tab/>
        <w:t>the total computed price</w:t>
      </w:r>
      <w:r w:rsidR="00AD61DA" w:rsidRPr="00822CEE">
        <w:rPr>
          <w:szCs w:val="20"/>
        </w:rPr>
        <w:t xml:space="preserve">; </w:t>
      </w:r>
      <w:r w:rsidRPr="00822CEE">
        <w:rPr>
          <w:szCs w:val="20"/>
        </w:rPr>
        <w:t>and</w:t>
      </w:r>
    </w:p>
    <w:p w14:paraId="2A4648F3" w14:textId="77777777" w:rsidR="004413EF" w:rsidRDefault="004413EF" w:rsidP="009D6532">
      <w:pPr>
        <w:tabs>
          <w:tab w:val="left" w:pos="360"/>
        </w:tabs>
        <w:rPr>
          <w:rFonts w:cs="Times New Roman"/>
          <w:iCs/>
          <w:color w:val="000000" w:themeColor="text1"/>
          <w:sz w:val="20"/>
          <w:szCs w:val="20"/>
        </w:rPr>
      </w:pPr>
      <w:r>
        <w:rPr>
          <w:szCs w:val="20"/>
        </w:rPr>
        <w:lastRenderedPageBreak/>
        <w:br w:type="page"/>
      </w:r>
    </w:p>
    <w:p w14:paraId="22FB1DA5" w14:textId="0B432745" w:rsidR="005A6C37" w:rsidRPr="00822CEE" w:rsidRDefault="005A6C37" w:rsidP="009D6532">
      <w:pPr>
        <w:pStyle w:val="BodyText"/>
        <w:tabs>
          <w:tab w:val="left" w:pos="360"/>
        </w:tabs>
        <w:spacing w:after="60"/>
        <w:ind w:left="1080" w:hanging="360"/>
        <w:rPr>
          <w:szCs w:val="20"/>
        </w:rPr>
      </w:pPr>
      <w:r w:rsidRPr="00822CEE">
        <w:rPr>
          <w:szCs w:val="20"/>
        </w:rPr>
        <w:lastRenderedPageBreak/>
        <w:t>(8)</w:t>
      </w:r>
      <w:r w:rsidRPr="00822CEE">
        <w:rPr>
          <w:szCs w:val="20"/>
        </w:rPr>
        <w:tab/>
      </w:r>
      <w:proofErr w:type="gramStart"/>
      <w:r w:rsidRPr="00822CEE">
        <w:rPr>
          <w:szCs w:val="20"/>
        </w:rPr>
        <w:t>weigher’s</w:t>
      </w:r>
      <w:proofErr w:type="gramEnd"/>
      <w:r w:rsidRPr="00822CEE">
        <w:rPr>
          <w:szCs w:val="20"/>
        </w:rPr>
        <w:t xml:space="preserve"> or measurer’s signature.</w:t>
      </w:r>
    </w:p>
    <w:p w14:paraId="16ACFE36" w14:textId="77777777" w:rsidR="005A6C37" w:rsidRPr="00822CEE" w:rsidRDefault="005A6C37" w:rsidP="009D6532">
      <w:pPr>
        <w:pStyle w:val="BodyText"/>
        <w:tabs>
          <w:tab w:val="left" w:pos="360"/>
        </w:tabs>
        <w:ind w:left="1080"/>
        <w:rPr>
          <w:szCs w:val="20"/>
        </w:rPr>
      </w:pPr>
      <w:r w:rsidRPr="00822CEE">
        <w:rPr>
          <w:szCs w:val="20"/>
        </w:rPr>
        <w:t>(Added 1989)</w:t>
      </w:r>
    </w:p>
    <w:p w14:paraId="3B51A38A" w14:textId="685E52CA" w:rsidR="009446EA" w:rsidRPr="00A64B92" w:rsidRDefault="005A6C37" w:rsidP="009D6532">
      <w:pPr>
        <w:pStyle w:val="UniformLevel2"/>
        <w:tabs>
          <w:tab w:val="left" w:pos="360"/>
          <w:tab w:val="left" w:pos="540"/>
        </w:tabs>
        <w:spacing w:before="0"/>
        <w:rPr>
          <w:b/>
          <w:bCs/>
          <w:sz w:val="20"/>
        </w:rPr>
      </w:pPr>
      <w:bookmarkStart w:id="363" w:name="_Toc159474290"/>
      <w:bookmarkStart w:id="364" w:name="_Toc173471533"/>
      <w:bookmarkStart w:id="365" w:name="_Toc173472913"/>
      <w:bookmarkStart w:id="366" w:name="_Toc173474181"/>
      <w:r w:rsidRPr="00A64B92">
        <w:rPr>
          <w:b/>
          <w:bCs/>
          <w:sz w:val="20"/>
        </w:rPr>
        <w:t>2.23.</w:t>
      </w:r>
      <w:r w:rsidR="0090352E" w:rsidRPr="00A64B92">
        <w:rPr>
          <w:b/>
          <w:bCs/>
          <w:sz w:val="20"/>
        </w:rPr>
        <w:tab/>
      </w:r>
      <w:r w:rsidRPr="00A64B92">
        <w:rPr>
          <w:b/>
          <w:bCs/>
          <w:sz w:val="20"/>
        </w:rPr>
        <w:t>Animal Bedding</w:t>
      </w:r>
      <w:r w:rsidR="001F7F6A" w:rsidRPr="00A64B92">
        <w:rPr>
          <w:b/>
          <w:bCs/>
          <w:sz w:val="20"/>
        </w:rPr>
        <w:t>.</w:t>
      </w:r>
      <w:bookmarkEnd w:id="363"/>
    </w:p>
    <w:p w14:paraId="71B7D855" w14:textId="56F5C8F7" w:rsidR="00365E4E" w:rsidRPr="00822CEE" w:rsidRDefault="009446EA" w:rsidP="009D6532">
      <w:pPr>
        <w:pStyle w:val="BodyText"/>
        <w:tabs>
          <w:tab w:val="left" w:pos="360"/>
        </w:tabs>
        <w:rPr>
          <w:szCs w:val="20"/>
        </w:rPr>
      </w:pPr>
      <w:r w:rsidRPr="00822CEE">
        <w:rPr>
          <w:szCs w:val="20"/>
        </w:rPr>
        <w:t>(Amended 2016)</w:t>
      </w:r>
      <w:bookmarkEnd w:id="364"/>
      <w:bookmarkEnd w:id="365"/>
      <w:bookmarkEnd w:id="366"/>
    </w:p>
    <w:p w14:paraId="34F318E9" w14:textId="036FEC6D" w:rsidR="00367A83" w:rsidRPr="0090352E" w:rsidRDefault="00367A83" w:rsidP="009D6532">
      <w:pPr>
        <w:pStyle w:val="UniformLevel3"/>
        <w:tabs>
          <w:tab w:val="left" w:pos="360"/>
          <w:tab w:val="left" w:pos="1080"/>
        </w:tabs>
        <w:spacing w:after="240"/>
        <w:rPr>
          <w:b/>
          <w:iCs w:val="0"/>
          <w:sz w:val="20"/>
          <w:szCs w:val="20"/>
        </w:rPr>
      </w:pPr>
      <w:bookmarkStart w:id="367" w:name="_Toc159474291"/>
      <w:r w:rsidRPr="0090352E">
        <w:rPr>
          <w:b/>
          <w:iCs w:val="0"/>
          <w:sz w:val="20"/>
          <w:szCs w:val="20"/>
        </w:rPr>
        <w:t>2.23.1.</w:t>
      </w:r>
      <w:r w:rsidR="0024558A" w:rsidRPr="0090352E">
        <w:rPr>
          <w:b/>
          <w:iCs w:val="0"/>
          <w:sz w:val="20"/>
          <w:szCs w:val="20"/>
        </w:rPr>
        <w:tab/>
      </w:r>
      <w:r w:rsidRPr="0090352E">
        <w:rPr>
          <w:b/>
          <w:iCs w:val="0"/>
          <w:sz w:val="20"/>
          <w:szCs w:val="20"/>
        </w:rPr>
        <w:t>Definition</w:t>
      </w:r>
      <w:r w:rsidR="001308A7" w:rsidRPr="0090352E">
        <w:rPr>
          <w:b/>
          <w:iCs w:val="0"/>
          <w:sz w:val="20"/>
          <w:szCs w:val="20"/>
        </w:rPr>
        <w:t>s</w:t>
      </w:r>
      <w:r w:rsidRPr="0090352E">
        <w:rPr>
          <w:b/>
          <w:iCs w:val="0"/>
          <w:sz w:val="20"/>
          <w:szCs w:val="20"/>
        </w:rPr>
        <w:t>.</w:t>
      </w:r>
      <w:bookmarkEnd w:id="367"/>
      <w:r w:rsidRPr="0090352E">
        <w:rPr>
          <w:b/>
          <w:iCs w:val="0"/>
          <w:sz w:val="20"/>
          <w:szCs w:val="20"/>
        </w:rPr>
        <w:t xml:space="preserve"> </w:t>
      </w:r>
    </w:p>
    <w:p w14:paraId="6D0F6900" w14:textId="46B5A672" w:rsidR="00EC5ABD" w:rsidRPr="000C38F0" w:rsidRDefault="00F11741" w:rsidP="009D6532">
      <w:pPr>
        <w:pStyle w:val="BodyText"/>
        <w:tabs>
          <w:tab w:val="left" w:pos="360"/>
          <w:tab w:val="left" w:pos="1620"/>
        </w:tabs>
        <w:spacing w:after="60"/>
        <w:ind w:left="720"/>
      </w:pPr>
      <w:bookmarkStart w:id="368" w:name="_Toc159474292"/>
      <w:r w:rsidRPr="005F3F8B">
        <w:rPr>
          <w:rStyle w:val="UniformLevel4Char"/>
          <w:b/>
          <w:bCs/>
          <w:iCs w:val="0"/>
          <w:sz w:val="20"/>
        </w:rPr>
        <w:t>2.23.1.1.</w:t>
      </w:r>
      <w:r w:rsidRPr="005F3F8B">
        <w:rPr>
          <w:rStyle w:val="UniformLevel4Char"/>
          <w:b/>
          <w:bCs/>
          <w:iCs w:val="0"/>
          <w:sz w:val="20"/>
        </w:rPr>
        <w:tab/>
      </w:r>
      <w:r w:rsidR="00EC5ABD" w:rsidRPr="005F3F8B">
        <w:rPr>
          <w:rStyle w:val="UniformLevel4Char"/>
          <w:b/>
          <w:bCs/>
          <w:iCs w:val="0"/>
          <w:sz w:val="20"/>
        </w:rPr>
        <w:t>Compressed Animal Bedding.</w:t>
      </w:r>
      <w:bookmarkEnd w:id="368"/>
      <w:r w:rsidR="00EC5ABD" w:rsidRPr="00822CEE">
        <w:t xml:space="preserve"> </w:t>
      </w:r>
      <w:r w:rsidR="00EC5ABD"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w:instrText>
      </w:r>
      <w:proofErr w:type="spellStart"/>
      <w:proofErr w:type="gramStart"/>
      <w:r w:rsidR="007B6CB3" w:rsidRPr="00A64B92">
        <w:rPr>
          <w:rStyle w:val="BodyTextChar"/>
        </w:rPr>
        <w:instrText>Definitions:Compressed</w:instrText>
      </w:r>
      <w:proofErr w:type="spellEnd"/>
      <w:proofErr w:type="gramEnd"/>
      <w:r w:rsidR="007B6CB3" w:rsidRPr="00A64B92">
        <w:rPr>
          <w:rStyle w:val="BodyTextChar"/>
        </w:rPr>
        <w:instrText xml:space="preserve"> animal bedding" </w:instrText>
      </w:r>
      <w:r w:rsidR="007B6CB3" w:rsidRPr="00A64B92">
        <w:rPr>
          <w:rStyle w:val="BodyTextChar"/>
          <w:b/>
          <w:bCs/>
        </w:rPr>
        <w:fldChar w:fldCharType="end"/>
      </w:r>
      <w:r w:rsidR="00E921BB" w:rsidRPr="00A64B92">
        <w:rPr>
          <w:rStyle w:val="BodyTextChar"/>
          <w:b/>
          <w:bCs/>
        </w:rPr>
        <w:fldChar w:fldCharType="begin"/>
      </w:r>
      <w:r w:rsidR="00E921BB" w:rsidRPr="00A64B92">
        <w:rPr>
          <w:rStyle w:val="BodyTextChar"/>
        </w:rPr>
        <w:instrText xml:space="preserve"> XE "Animal </w:instrText>
      </w:r>
      <w:proofErr w:type="spellStart"/>
      <w:r w:rsidR="00E921BB" w:rsidRPr="00A64B92">
        <w:rPr>
          <w:rStyle w:val="BodyTextChar"/>
        </w:rPr>
        <w:instrText>Bedding:Compressed</w:instrText>
      </w:r>
      <w:proofErr w:type="spellEnd"/>
      <w:r w:rsidR="00E921BB" w:rsidRPr="00A64B92">
        <w:rPr>
          <w:rStyle w:val="BodyTextChar"/>
        </w:rPr>
        <w:instrText xml:space="preserve">" </w:instrText>
      </w:r>
      <w:r w:rsidR="00E921BB" w:rsidRPr="00A64B92">
        <w:rPr>
          <w:rStyle w:val="BodyTextChar"/>
          <w:b/>
          <w:bCs/>
        </w:rPr>
        <w:fldChar w:fldCharType="end"/>
      </w:r>
      <w:r w:rsidR="00EC5ABD" w:rsidRPr="000C38F0">
        <w:t>Means the volume of the bedding was reduced under pressure during the packaging process.</w:t>
      </w:r>
    </w:p>
    <w:p w14:paraId="033C1459" w14:textId="77777777" w:rsidR="008C1E73" w:rsidRPr="00822CEE" w:rsidRDefault="008C1E73" w:rsidP="009D6532">
      <w:pPr>
        <w:pStyle w:val="BodyText"/>
        <w:tabs>
          <w:tab w:val="left" w:pos="360"/>
          <w:tab w:val="left" w:pos="1620"/>
        </w:tabs>
        <w:ind w:left="720"/>
        <w:rPr>
          <w:szCs w:val="20"/>
        </w:rPr>
      </w:pPr>
      <w:r w:rsidRPr="00822CEE">
        <w:rPr>
          <w:szCs w:val="20"/>
        </w:rPr>
        <w:t>(Added 2016)</w:t>
      </w:r>
    </w:p>
    <w:p w14:paraId="32E54AD0" w14:textId="18965885" w:rsidR="00EC5ABD" w:rsidRPr="000C38F0" w:rsidRDefault="00F11741" w:rsidP="009D6532">
      <w:pPr>
        <w:pStyle w:val="BodyText"/>
        <w:tabs>
          <w:tab w:val="left" w:pos="360"/>
          <w:tab w:val="left" w:pos="1620"/>
        </w:tabs>
        <w:spacing w:after="60"/>
        <w:ind w:left="720"/>
      </w:pPr>
      <w:bookmarkStart w:id="369" w:name="_Toc159474293"/>
      <w:r w:rsidRPr="005F3F8B">
        <w:rPr>
          <w:rStyle w:val="UniformLevel4Char"/>
          <w:b/>
          <w:bCs/>
          <w:iCs w:val="0"/>
          <w:sz w:val="20"/>
        </w:rPr>
        <w:t>2.23.1.2.</w:t>
      </w:r>
      <w:r w:rsidRPr="005F3F8B">
        <w:rPr>
          <w:rStyle w:val="UniformLevel4Char"/>
          <w:b/>
          <w:bCs/>
          <w:iCs w:val="0"/>
          <w:sz w:val="20"/>
        </w:rPr>
        <w:tab/>
      </w:r>
      <w:r w:rsidR="00EC5ABD" w:rsidRPr="005F3F8B">
        <w:rPr>
          <w:rStyle w:val="UniformLevel4Char"/>
          <w:b/>
          <w:bCs/>
          <w:iCs w:val="0"/>
          <w:sz w:val="20"/>
        </w:rPr>
        <w:t>Useable Volume.</w:t>
      </w:r>
      <w:bookmarkEnd w:id="369"/>
      <w:r w:rsidR="00EC5ABD" w:rsidRPr="00822CEE">
        <w:t xml:space="preserve"> </w:t>
      </w:r>
      <w:r w:rsidR="00EC5ABD"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w:instrText>
      </w:r>
      <w:proofErr w:type="spellStart"/>
      <w:proofErr w:type="gramStart"/>
      <w:r w:rsidR="007B6CB3" w:rsidRPr="00A64B92">
        <w:rPr>
          <w:rStyle w:val="BodyTextChar"/>
        </w:rPr>
        <w:instrText>Definitions:Useable</w:instrText>
      </w:r>
      <w:proofErr w:type="spellEnd"/>
      <w:proofErr w:type="gramEnd"/>
      <w:r w:rsidR="007B6CB3" w:rsidRPr="00A64B92">
        <w:rPr>
          <w:rStyle w:val="BodyTextChar"/>
        </w:rPr>
        <w:instrText xml:space="preserve"> volume" </w:instrText>
      </w:r>
      <w:r w:rsidR="007B6CB3" w:rsidRPr="00A64B92">
        <w:rPr>
          <w:rStyle w:val="BodyTextChar"/>
          <w:b/>
          <w:bCs/>
        </w:rPr>
        <w:fldChar w:fldCharType="end"/>
      </w:r>
      <w:r w:rsidR="00012C2E" w:rsidRPr="00A64B92">
        <w:rPr>
          <w:rStyle w:val="BodyTextChar"/>
          <w:b/>
          <w:bCs/>
        </w:rPr>
        <w:fldChar w:fldCharType="begin"/>
      </w:r>
      <w:r w:rsidR="00012C2E" w:rsidRPr="00A64B92">
        <w:rPr>
          <w:rStyle w:val="BodyTextChar"/>
        </w:rPr>
        <w:instrText xml:space="preserve"> XE "Animal </w:instrText>
      </w:r>
      <w:proofErr w:type="spellStart"/>
      <w:r w:rsidR="00012C2E" w:rsidRPr="00A64B92">
        <w:rPr>
          <w:rStyle w:val="BodyTextChar"/>
        </w:rPr>
        <w:instrText>Bedding:Method</w:instrText>
      </w:r>
      <w:proofErr w:type="spellEnd"/>
      <w:r w:rsidR="00012C2E" w:rsidRPr="00A64B92">
        <w:rPr>
          <w:rStyle w:val="BodyTextChar"/>
        </w:rPr>
        <w:instrText xml:space="preserve"> of sale" </w:instrText>
      </w:r>
      <w:r w:rsidR="00012C2E" w:rsidRPr="00A64B92">
        <w:rPr>
          <w:rStyle w:val="BodyTextChar"/>
          <w:b/>
          <w:bCs/>
        </w:rPr>
        <w:fldChar w:fldCharType="end"/>
      </w:r>
      <w:r w:rsidR="00EC5ABD" w:rsidRPr="000C38F0">
        <w:t>The volume of the product that can be recovered from a package by the consumer after it is unwrapped and, if necessary,</w:t>
      </w:r>
      <w:r w:rsidR="001933A9" w:rsidRPr="000C38F0">
        <w:t xml:space="preserve"> </w:t>
      </w:r>
      <w:r w:rsidR="00EC5ABD" w:rsidRPr="000C38F0">
        <w:t>uncompressed.</w:t>
      </w:r>
    </w:p>
    <w:p w14:paraId="2173D50C" w14:textId="5CC227F8" w:rsidR="00E84E8E" w:rsidRPr="00822CEE" w:rsidRDefault="00F7502B" w:rsidP="009D6532">
      <w:pPr>
        <w:pStyle w:val="BodyText"/>
        <w:tabs>
          <w:tab w:val="left" w:pos="360"/>
        </w:tabs>
        <w:ind w:left="720"/>
        <w:rPr>
          <w:szCs w:val="20"/>
        </w:rPr>
      </w:pPr>
      <w:r w:rsidRPr="00822CEE">
        <w:rPr>
          <w:szCs w:val="20"/>
        </w:rPr>
        <w:t>(Added 2016)</w:t>
      </w:r>
    </w:p>
    <w:p w14:paraId="73C102C6" w14:textId="6AD5863D" w:rsidR="008053AB" w:rsidRPr="00F11741" w:rsidRDefault="006C7933" w:rsidP="009D6532">
      <w:pPr>
        <w:pStyle w:val="UniformLevel3"/>
        <w:tabs>
          <w:tab w:val="left" w:pos="360"/>
          <w:tab w:val="left" w:pos="1080"/>
        </w:tabs>
        <w:spacing w:after="240"/>
        <w:rPr>
          <w:b/>
          <w:iCs w:val="0"/>
          <w:sz w:val="20"/>
        </w:rPr>
      </w:pPr>
      <w:bookmarkStart w:id="370" w:name="_Toc159474294"/>
      <w:r w:rsidRPr="00F11741">
        <w:rPr>
          <w:b/>
          <w:iCs w:val="0"/>
          <w:sz w:val="20"/>
        </w:rPr>
        <w:t xml:space="preserve">2.23.2. </w:t>
      </w:r>
      <w:r w:rsidR="0024558A" w:rsidRPr="00F11741">
        <w:rPr>
          <w:b/>
          <w:iCs w:val="0"/>
          <w:sz w:val="20"/>
        </w:rPr>
        <w:tab/>
      </w:r>
      <w:r w:rsidRPr="00F11741">
        <w:rPr>
          <w:b/>
          <w:iCs w:val="0"/>
          <w:sz w:val="20"/>
        </w:rPr>
        <w:t>Method of Sale.</w:t>
      </w:r>
      <w:bookmarkEnd w:id="370"/>
    </w:p>
    <w:p w14:paraId="4E9468D4" w14:textId="2B073C4E" w:rsidR="00BC5E7B" w:rsidRPr="00822CEE" w:rsidRDefault="00BC5E7B" w:rsidP="00142207">
      <w:pPr>
        <w:pStyle w:val="BodyText"/>
        <w:numPr>
          <w:ilvl w:val="0"/>
          <w:numId w:val="81"/>
        </w:numPr>
        <w:tabs>
          <w:tab w:val="left" w:pos="360"/>
        </w:tabs>
        <w:ind w:left="1080"/>
        <w:rPr>
          <w:szCs w:val="20"/>
        </w:rPr>
      </w:pPr>
      <w:r w:rsidRPr="00822CEE">
        <w:rPr>
          <w:szCs w:val="20"/>
        </w:rPr>
        <w:t>Packaged animal bedding</w:t>
      </w:r>
      <w:r w:rsidR="007250E2" w:rsidRPr="00822CEE">
        <w:rPr>
          <w:szCs w:val="20"/>
        </w:rPr>
        <w:fldChar w:fldCharType="begin"/>
      </w:r>
      <w:r w:rsidR="007250E2" w:rsidRPr="00822CEE">
        <w:rPr>
          <w:szCs w:val="20"/>
        </w:rPr>
        <w:instrText xml:space="preserve"> XE "Method of </w:instrText>
      </w:r>
      <w:proofErr w:type="spellStart"/>
      <w:proofErr w:type="gramStart"/>
      <w:r w:rsidR="007250E2" w:rsidRPr="00822CEE">
        <w:rPr>
          <w:szCs w:val="20"/>
        </w:rPr>
        <w:instrText>sale:Animal</w:instrText>
      </w:r>
      <w:proofErr w:type="spellEnd"/>
      <w:proofErr w:type="gramEnd"/>
      <w:r w:rsidR="007250E2" w:rsidRPr="00822CEE">
        <w:rPr>
          <w:szCs w:val="20"/>
        </w:rPr>
        <w:instrText xml:space="preserve"> bedding" </w:instrText>
      </w:r>
      <w:r w:rsidR="007250E2" w:rsidRPr="00822CEE">
        <w:rPr>
          <w:szCs w:val="20"/>
        </w:rPr>
        <w:fldChar w:fldCharType="end"/>
      </w:r>
      <w:r w:rsidRPr="00822CEE">
        <w:rPr>
          <w:szCs w:val="20"/>
        </w:rPr>
        <w:t xml:space="preserve"> of all kinds, except for baled straw, shall be advertised, labeled, offered for sale and sold by volume in either a compressed or an uncompressed package.  A package of compressed animal bedding shall be advertised, labeled, offered, and exposed for sale and sold on the basis of the “Useable Volume.”  If unit pricing is provided for use by retail customers to make a value comparison</w:t>
      </w:r>
      <w:r w:rsidR="000E6EB0" w:rsidRPr="00822CEE">
        <w:rPr>
          <w:szCs w:val="20"/>
        </w:rPr>
        <w:t>,</w:t>
      </w:r>
      <w:r w:rsidRPr="00822CEE">
        <w:rPr>
          <w:szCs w:val="20"/>
        </w:rPr>
        <w:t xml:space="preserve"> it shall be in terms of the price per liter.</w:t>
      </w:r>
    </w:p>
    <w:p w14:paraId="2E867372" w14:textId="2387CA2C" w:rsidR="00DB1C48" w:rsidRPr="00822CEE" w:rsidRDefault="00BC5E7B" w:rsidP="00142207">
      <w:pPr>
        <w:pStyle w:val="BodyText"/>
        <w:numPr>
          <w:ilvl w:val="0"/>
          <w:numId w:val="81"/>
        </w:numPr>
        <w:tabs>
          <w:tab w:val="left" w:pos="360"/>
        </w:tabs>
        <w:ind w:left="1080"/>
        <w:rPr>
          <w:szCs w:val="20"/>
        </w:rPr>
      </w:pPr>
      <w:r w:rsidRPr="00822CEE">
        <w:rPr>
          <w:szCs w:val="20"/>
        </w:rPr>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14:paraId="77079B80" w14:textId="6358E5FF" w:rsidR="00BC5E7B" w:rsidRPr="00822CEE" w:rsidRDefault="00BC5E7B" w:rsidP="009D6532">
      <w:pPr>
        <w:pStyle w:val="BodyText"/>
        <w:tabs>
          <w:tab w:val="left" w:pos="360"/>
        </w:tabs>
        <w:spacing w:after="0"/>
        <w:ind w:left="1440"/>
        <w:rPr>
          <w:szCs w:val="20"/>
        </w:rPr>
      </w:pPr>
      <w:r w:rsidRPr="00F11741">
        <w:rPr>
          <w:b/>
          <w:bCs/>
          <w:szCs w:val="20"/>
        </w:rPr>
        <w:t>Examples for Uncompressed Animal Bedding</w:t>
      </w:r>
      <w:r w:rsidR="00E921BB" w:rsidRPr="00822CEE">
        <w:rPr>
          <w:szCs w:val="20"/>
        </w:rPr>
        <w:fldChar w:fldCharType="begin"/>
      </w:r>
      <w:r w:rsidR="00E921BB" w:rsidRPr="00822CEE">
        <w:rPr>
          <w:szCs w:val="20"/>
        </w:rPr>
        <w:instrText xml:space="preserve"> XE "Animal </w:instrText>
      </w:r>
      <w:proofErr w:type="spellStart"/>
      <w:proofErr w:type="gramStart"/>
      <w:r w:rsidR="00E921BB" w:rsidRPr="00822CEE">
        <w:rPr>
          <w:szCs w:val="20"/>
        </w:rPr>
        <w:instrText>Bedding:Uncompressed</w:instrText>
      </w:r>
      <w:proofErr w:type="spellEnd"/>
      <w:proofErr w:type="gramEnd"/>
      <w:r w:rsidR="00E921BB" w:rsidRPr="00822CEE">
        <w:rPr>
          <w:szCs w:val="20"/>
        </w:rPr>
        <w:instrText xml:space="preserve">" </w:instrText>
      </w:r>
      <w:r w:rsidR="00E921BB" w:rsidRPr="00822CEE">
        <w:rPr>
          <w:szCs w:val="20"/>
        </w:rPr>
        <w:fldChar w:fldCharType="end"/>
      </w:r>
      <w:r w:rsidRPr="00822CEE">
        <w:rPr>
          <w:szCs w:val="20"/>
        </w:rPr>
        <w:t xml:space="preserve">:   </w:t>
      </w:r>
    </w:p>
    <w:p w14:paraId="79E57B74" w14:textId="77777777" w:rsidR="00BC5E7B" w:rsidRPr="00822CEE" w:rsidRDefault="00BC5E7B" w:rsidP="009D6532">
      <w:pPr>
        <w:pStyle w:val="BodyText"/>
        <w:tabs>
          <w:tab w:val="left" w:pos="360"/>
        </w:tabs>
        <w:spacing w:after="0"/>
        <w:ind w:left="1440"/>
        <w:rPr>
          <w:szCs w:val="20"/>
        </w:rPr>
      </w:pPr>
      <w:r w:rsidRPr="00822CEE">
        <w:rPr>
          <w:szCs w:val="20"/>
        </w:rPr>
        <w:t>Volume 41 Liters (1.4 Cubic Feet)</w:t>
      </w:r>
    </w:p>
    <w:p w14:paraId="73BDF804" w14:textId="77777777" w:rsidR="00BC5E7B" w:rsidRPr="00822CEE" w:rsidRDefault="00BC5E7B" w:rsidP="009D6532">
      <w:pPr>
        <w:pStyle w:val="BodyText"/>
        <w:tabs>
          <w:tab w:val="left" w:pos="360"/>
        </w:tabs>
        <w:ind w:left="1440"/>
        <w:rPr>
          <w:szCs w:val="20"/>
        </w:rPr>
      </w:pPr>
      <w:r w:rsidRPr="00822CEE">
        <w:rPr>
          <w:szCs w:val="20"/>
        </w:rPr>
        <w:t xml:space="preserve">Volume 125 Liters </w:t>
      </w:r>
    </w:p>
    <w:p w14:paraId="59E09A6D" w14:textId="2BDA81AC" w:rsidR="00BC5E7B" w:rsidRPr="00F11741" w:rsidRDefault="00BC5E7B" w:rsidP="009D6532">
      <w:pPr>
        <w:pStyle w:val="BodyText"/>
        <w:tabs>
          <w:tab w:val="left" w:pos="360"/>
        </w:tabs>
        <w:spacing w:after="0"/>
        <w:ind w:left="1440"/>
        <w:rPr>
          <w:b/>
          <w:bCs/>
          <w:szCs w:val="20"/>
        </w:rPr>
      </w:pPr>
      <w:r w:rsidRPr="00F11741">
        <w:rPr>
          <w:b/>
          <w:bCs/>
          <w:szCs w:val="20"/>
        </w:rPr>
        <w:t>Examples for Compressed Animal Bedding:</w:t>
      </w:r>
    </w:p>
    <w:p w14:paraId="189133DF" w14:textId="77777777" w:rsidR="00BC5E7B" w:rsidRPr="00822CEE" w:rsidRDefault="00BC5E7B" w:rsidP="009D6532">
      <w:pPr>
        <w:pStyle w:val="BodyText"/>
        <w:tabs>
          <w:tab w:val="left" w:pos="360"/>
        </w:tabs>
        <w:spacing w:after="0"/>
        <w:ind w:left="1440"/>
        <w:rPr>
          <w:szCs w:val="20"/>
        </w:rPr>
      </w:pPr>
      <w:r w:rsidRPr="00822CEE">
        <w:rPr>
          <w:szCs w:val="20"/>
        </w:rPr>
        <w:t>Useable Volume 1.4 Cubic Feet (41 Liters)</w:t>
      </w:r>
    </w:p>
    <w:p w14:paraId="157FB78C" w14:textId="77777777" w:rsidR="00BC5E7B" w:rsidRPr="00822CEE" w:rsidRDefault="00BC5E7B" w:rsidP="009D6532">
      <w:pPr>
        <w:pStyle w:val="BodyText"/>
        <w:tabs>
          <w:tab w:val="left" w:pos="360"/>
        </w:tabs>
        <w:spacing w:after="0"/>
        <w:ind w:left="1440"/>
        <w:rPr>
          <w:szCs w:val="20"/>
        </w:rPr>
      </w:pPr>
      <w:r w:rsidRPr="00822CEE">
        <w:rPr>
          <w:szCs w:val="20"/>
        </w:rPr>
        <w:t>Useable Volume 27.9 Liters (1700 Cubic Inches)</w:t>
      </w:r>
    </w:p>
    <w:p w14:paraId="5FB13EEA" w14:textId="77777777" w:rsidR="00BC5E7B" w:rsidRPr="00822CEE" w:rsidRDefault="00BC5E7B" w:rsidP="009D6532">
      <w:pPr>
        <w:pStyle w:val="BodyText"/>
        <w:tabs>
          <w:tab w:val="left" w:pos="360"/>
        </w:tabs>
        <w:spacing w:after="0"/>
        <w:ind w:left="1440"/>
        <w:rPr>
          <w:szCs w:val="20"/>
        </w:rPr>
      </w:pPr>
      <w:r w:rsidRPr="00822CEE">
        <w:rPr>
          <w:szCs w:val="20"/>
        </w:rPr>
        <w:t xml:space="preserve">Useable Volume 113 L (4 Cubic Feet) </w:t>
      </w:r>
    </w:p>
    <w:p w14:paraId="2DC774AB" w14:textId="77777777" w:rsidR="00BC5E7B" w:rsidRPr="00822CEE" w:rsidRDefault="00BC5E7B" w:rsidP="009D6532">
      <w:pPr>
        <w:pStyle w:val="BodyText"/>
        <w:tabs>
          <w:tab w:val="left" w:pos="360"/>
        </w:tabs>
        <w:ind w:left="1440"/>
        <w:rPr>
          <w:szCs w:val="20"/>
        </w:rPr>
      </w:pPr>
      <w:r w:rsidRPr="00822CEE">
        <w:rPr>
          <w:szCs w:val="20"/>
        </w:rPr>
        <w:t xml:space="preserve">Useable Volume 226 L </w:t>
      </w:r>
    </w:p>
    <w:p w14:paraId="57D39FE8" w14:textId="2D6FA35B" w:rsidR="00BC5E7B" w:rsidRPr="00822CEE" w:rsidRDefault="00BC5E7B" w:rsidP="00142207">
      <w:pPr>
        <w:pStyle w:val="BodyText"/>
        <w:numPr>
          <w:ilvl w:val="0"/>
          <w:numId w:val="81"/>
        </w:numPr>
        <w:tabs>
          <w:tab w:val="left" w:pos="360"/>
        </w:tabs>
        <w:spacing w:after="60"/>
        <w:ind w:left="1080"/>
        <w:rPr>
          <w:szCs w:val="20"/>
        </w:rPr>
      </w:pPr>
      <w:r w:rsidRPr="00822CEE">
        <w:rPr>
          <w:szCs w:val="20"/>
        </w:rPr>
        <w:t xml:space="preserve">The display of a net or gross weight, pre-compression volume, compressed volume, or supplementary dry measure quantities (e.g., dry pint, dry quart, or bushel) anywhere on the package is prohibited. </w:t>
      </w:r>
    </w:p>
    <w:p w14:paraId="6CAA74AD" w14:textId="54C83475" w:rsidR="006C7933" w:rsidRPr="00822CEE" w:rsidRDefault="00961226" w:rsidP="009D6532">
      <w:pPr>
        <w:pStyle w:val="BodyText"/>
        <w:tabs>
          <w:tab w:val="left" w:pos="360"/>
        </w:tabs>
        <w:ind w:left="360"/>
        <w:rPr>
          <w:szCs w:val="20"/>
        </w:rPr>
      </w:pPr>
      <w:r w:rsidRPr="00822CEE">
        <w:rPr>
          <w:szCs w:val="20"/>
        </w:rPr>
        <w:t>(Added 2016)</w:t>
      </w:r>
      <w:r w:rsidR="00CB33B4" w:rsidRPr="00822CEE">
        <w:rPr>
          <w:szCs w:val="20"/>
        </w:rPr>
        <w:t xml:space="preserve"> (Amended 2017)</w:t>
      </w:r>
    </w:p>
    <w:p w14:paraId="6EBEFDFF" w14:textId="4C8820D0" w:rsidR="005A6C37" w:rsidRPr="000C38F0" w:rsidRDefault="005A6C37" w:rsidP="009D6532">
      <w:pPr>
        <w:pStyle w:val="BodyText"/>
        <w:tabs>
          <w:tab w:val="left" w:pos="360"/>
          <w:tab w:val="left" w:pos="1080"/>
        </w:tabs>
        <w:spacing w:after="60"/>
        <w:ind w:left="360"/>
      </w:pPr>
      <w:bookmarkStart w:id="371" w:name="_Toc159474295"/>
      <w:r w:rsidRPr="002E6E8B">
        <w:rPr>
          <w:rStyle w:val="UniformLevel3Char"/>
          <w:b/>
          <w:sz w:val="20"/>
        </w:rPr>
        <w:t>2.23.</w:t>
      </w:r>
      <w:r w:rsidR="00367A83" w:rsidRPr="002E6E8B">
        <w:rPr>
          <w:rStyle w:val="UniformLevel3Char"/>
          <w:b/>
          <w:sz w:val="20"/>
        </w:rPr>
        <w:t>3</w:t>
      </w:r>
      <w:r w:rsidRPr="002E6E8B">
        <w:rPr>
          <w:rStyle w:val="UniformLevel3Char"/>
          <w:b/>
          <w:sz w:val="20"/>
        </w:rPr>
        <w:t>.</w:t>
      </w:r>
      <w:r w:rsidR="0024558A" w:rsidRPr="002E6E8B">
        <w:rPr>
          <w:rStyle w:val="UniformLevel3Char"/>
          <w:b/>
          <w:sz w:val="20"/>
        </w:rPr>
        <w:tab/>
      </w:r>
      <w:r w:rsidRPr="002E6E8B">
        <w:rPr>
          <w:rStyle w:val="UniformLevel3Char"/>
          <w:b/>
          <w:sz w:val="20"/>
        </w:rPr>
        <w:t>Exemption - Non</w:t>
      </w:r>
      <w:r w:rsidR="00C647D2" w:rsidRPr="002E6E8B">
        <w:rPr>
          <w:rStyle w:val="UniformLevel3Char"/>
          <w:b/>
          <w:sz w:val="20"/>
        </w:rPr>
        <w:t>-</w:t>
      </w:r>
      <w:r w:rsidRPr="002E6E8B">
        <w:rPr>
          <w:rStyle w:val="UniformLevel3Char"/>
          <w:b/>
          <w:sz w:val="20"/>
        </w:rPr>
        <w:t>Consumer Packages Sold to Laboratory Animal Research Industry</w:t>
      </w:r>
      <w:r w:rsidR="00E921BB" w:rsidRPr="002E6E8B">
        <w:rPr>
          <w:rStyle w:val="UniformLevel3Char"/>
          <w:b/>
          <w:sz w:val="20"/>
        </w:rPr>
        <w:fldChar w:fldCharType="begin"/>
      </w:r>
      <w:r w:rsidR="00E921BB" w:rsidRPr="002E6E8B">
        <w:rPr>
          <w:rStyle w:val="UniformLevel3Char"/>
          <w:b/>
          <w:sz w:val="20"/>
        </w:rPr>
        <w:instrText xml:space="preserve"> XE "Animal </w:instrText>
      </w:r>
      <w:proofErr w:type="spellStart"/>
      <w:proofErr w:type="gramStart"/>
      <w:r w:rsidR="00E921BB" w:rsidRPr="002E6E8B">
        <w:rPr>
          <w:rStyle w:val="UniformLevel3Char"/>
          <w:b/>
          <w:sz w:val="20"/>
        </w:rPr>
        <w:instrText>Bedding:</w:instrText>
      </w:r>
      <w:r w:rsidR="00E921BB" w:rsidRPr="00045534">
        <w:rPr>
          <w:rStyle w:val="UniformLevel3Char"/>
          <w:bCs w:val="0"/>
          <w:sz w:val="20"/>
        </w:rPr>
        <w:instrText>Exception</w:instrText>
      </w:r>
      <w:proofErr w:type="spellEnd"/>
      <w:proofErr w:type="gramEnd"/>
      <w:r w:rsidR="00E921BB" w:rsidRPr="002E6E8B">
        <w:rPr>
          <w:rStyle w:val="UniformLevel3Char"/>
          <w:b/>
          <w:sz w:val="20"/>
        </w:rPr>
        <w:instrText xml:space="preserve">" </w:instrText>
      </w:r>
      <w:r w:rsidR="00E921BB" w:rsidRPr="002E6E8B">
        <w:rPr>
          <w:rStyle w:val="UniformLevel3Char"/>
          <w:b/>
          <w:sz w:val="20"/>
        </w:rPr>
        <w:fldChar w:fldCharType="end"/>
      </w:r>
      <w:r w:rsidRPr="002E6E8B">
        <w:rPr>
          <w:rStyle w:val="UniformLevel3Char"/>
          <w:b/>
          <w:sz w:val="20"/>
        </w:rPr>
        <w:t>.</w:t>
      </w:r>
      <w:bookmarkEnd w:id="371"/>
      <w:r w:rsidRPr="00822CEE">
        <w:rPr>
          <w:rStyle w:val="UniformLevel4Char"/>
          <w:sz w:val="20"/>
          <w:szCs w:val="20"/>
        </w:rPr>
        <w:t xml:space="preserve"> </w:t>
      </w:r>
      <w:r w:rsidRPr="008C1B3D">
        <w:t xml:space="preserve">– </w:t>
      </w:r>
      <w:r w:rsidRPr="00A64B92">
        <w:rPr>
          <w:rStyle w:val="BodyTextChar"/>
        </w:rPr>
        <w:t xml:space="preserve">Packaged animal bedding </w:t>
      </w:r>
      <w:r w:rsidR="00D56B61" w:rsidRPr="00A64B92">
        <w:rPr>
          <w:rStyle w:val="BodyTextChar"/>
          <w:b/>
          <w:bCs/>
        </w:rPr>
        <w:fldChar w:fldCharType="begin"/>
      </w:r>
      <w:r w:rsidR="00D56B61" w:rsidRPr="00A64B92">
        <w:rPr>
          <w:rStyle w:val="BodyTextChar"/>
        </w:rPr>
        <w:instrText xml:space="preserve"> XE "</w:instrText>
      </w:r>
      <w:proofErr w:type="spellStart"/>
      <w:proofErr w:type="gramStart"/>
      <w:r w:rsidR="00D56B61" w:rsidRPr="00A64B92">
        <w:rPr>
          <w:rStyle w:val="BodyTextChar"/>
        </w:rPr>
        <w:instrText>Package:Animal</w:instrText>
      </w:r>
      <w:proofErr w:type="spellEnd"/>
      <w:proofErr w:type="gramEnd"/>
      <w:r w:rsidR="00D56B61" w:rsidRPr="00A64B92">
        <w:rPr>
          <w:rStyle w:val="BodyTextChar"/>
        </w:rPr>
        <w:instrText xml:space="preserve"> bedding" </w:instrText>
      </w:r>
      <w:r w:rsidR="00D56B61" w:rsidRPr="00A64B92">
        <w:rPr>
          <w:rStyle w:val="BodyTextChar"/>
          <w:b/>
          <w:bCs/>
        </w:rPr>
        <w:fldChar w:fldCharType="end"/>
      </w:r>
      <w:r w:rsidRPr="000C38F0">
        <w:t>consisting of granular corncobs and other dry (8 % or less moisture), pelleted</w:t>
      </w:r>
      <w:r w:rsidR="00656DA7" w:rsidRPr="000C38F0">
        <w:t>,</w:t>
      </w:r>
      <w:r w:rsidRPr="000C38F0">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14:paraId="30230F5B" w14:textId="6D846828" w:rsidR="00A66F9F" w:rsidRPr="00822CEE" w:rsidRDefault="005A6C37" w:rsidP="009D6532">
      <w:pPr>
        <w:pStyle w:val="BodyText"/>
        <w:tabs>
          <w:tab w:val="left" w:pos="360"/>
          <w:tab w:val="left" w:pos="1080"/>
        </w:tabs>
        <w:ind w:left="360"/>
        <w:rPr>
          <w:szCs w:val="20"/>
        </w:rPr>
      </w:pPr>
      <w:r w:rsidRPr="00822CEE">
        <w:rPr>
          <w:szCs w:val="20"/>
        </w:rPr>
        <w:t>(Added 2010)</w:t>
      </w:r>
    </w:p>
    <w:p w14:paraId="131DE479" w14:textId="77777777" w:rsidR="0047637F" w:rsidRDefault="005A6C37" w:rsidP="0047637F">
      <w:pPr>
        <w:pStyle w:val="BodyText"/>
        <w:keepLines/>
        <w:tabs>
          <w:tab w:val="left" w:pos="360"/>
          <w:tab w:val="left" w:pos="547"/>
        </w:tabs>
        <w:spacing w:after="60"/>
        <w:rPr>
          <w:szCs w:val="20"/>
        </w:rPr>
      </w:pPr>
      <w:bookmarkStart w:id="372" w:name="_Toc159474296"/>
      <w:bookmarkStart w:id="373" w:name="_Toc173471534"/>
      <w:bookmarkStart w:id="374" w:name="_Toc173472914"/>
      <w:bookmarkStart w:id="375" w:name="_Toc173474182"/>
      <w:r w:rsidRPr="00822CEE">
        <w:rPr>
          <w:rStyle w:val="UniformLevel2Char"/>
          <w:b/>
          <w:sz w:val="20"/>
          <w:szCs w:val="20"/>
        </w:rPr>
        <w:lastRenderedPageBreak/>
        <w:t>2.24.</w:t>
      </w:r>
      <w:r w:rsidR="0024558A" w:rsidRPr="00822CEE">
        <w:rPr>
          <w:rStyle w:val="UniformLevel2Char"/>
          <w:b/>
          <w:sz w:val="20"/>
          <w:szCs w:val="20"/>
        </w:rPr>
        <w:tab/>
      </w:r>
      <w:r w:rsidRPr="00822CEE">
        <w:rPr>
          <w:rStyle w:val="UniformLevel2Char"/>
          <w:b/>
          <w:sz w:val="20"/>
          <w:szCs w:val="20"/>
        </w:rPr>
        <w:t>Wiping Cloths.</w:t>
      </w:r>
      <w:bookmarkEnd w:id="372"/>
      <w:r w:rsidR="00D962A8" w:rsidRPr="00822CEE">
        <w:rPr>
          <w:szCs w:val="20"/>
        </w:rPr>
        <w:fldChar w:fldCharType="begin"/>
      </w:r>
      <w:proofErr w:type="spellStart"/>
      <w:r w:rsidRPr="00822CEE">
        <w:rPr>
          <w:szCs w:val="20"/>
        </w:rPr>
        <w:instrText>xe</w:instrText>
      </w:r>
      <w:proofErr w:type="spellEnd"/>
      <w:r w:rsidRPr="00822CEE">
        <w:rPr>
          <w:szCs w:val="20"/>
        </w:rPr>
        <w:instrText xml:space="preserve"> "Cloths, wiping"</w:instrText>
      </w:r>
      <w:r w:rsidR="00D962A8" w:rsidRPr="00822CEE">
        <w:rPr>
          <w:szCs w:val="20"/>
        </w:rPr>
        <w:fldChar w:fldCharType="end"/>
      </w:r>
      <w:r w:rsidR="005E6C38" w:rsidRPr="00822CEE">
        <w:rPr>
          <w:szCs w:val="20"/>
        </w:rPr>
        <w:fldChar w:fldCharType="begin"/>
      </w:r>
      <w:r w:rsidR="005E6C38" w:rsidRPr="00822CEE">
        <w:rPr>
          <w:szCs w:val="20"/>
        </w:rPr>
        <w:instrText xml:space="preserve"> XE "Method of </w:instrText>
      </w:r>
      <w:proofErr w:type="spellStart"/>
      <w:proofErr w:type="gramStart"/>
      <w:r w:rsidR="005E6C38" w:rsidRPr="00822CEE">
        <w:rPr>
          <w:szCs w:val="20"/>
        </w:rPr>
        <w:instrText>sale:Wiping</w:instrText>
      </w:r>
      <w:proofErr w:type="spellEnd"/>
      <w:proofErr w:type="gramEnd"/>
      <w:r w:rsidR="005E6C38" w:rsidRPr="00822CEE">
        <w:rPr>
          <w:szCs w:val="20"/>
        </w:rPr>
        <w:instrText xml:space="preserve"> cloths" </w:instrText>
      </w:r>
      <w:r w:rsidR="005E6C38" w:rsidRPr="00822CEE">
        <w:rPr>
          <w:szCs w:val="20"/>
        </w:rPr>
        <w:fldChar w:fldCharType="end"/>
      </w:r>
      <w:r w:rsidR="005E6C38" w:rsidRPr="00822CEE">
        <w:rPr>
          <w:szCs w:val="20"/>
        </w:rPr>
        <w:fldChar w:fldCharType="begin"/>
      </w:r>
      <w:r w:rsidR="005E6C38" w:rsidRPr="00822CEE">
        <w:rPr>
          <w:szCs w:val="20"/>
        </w:rPr>
        <w:instrText xml:space="preserve"> XE "Method of </w:instrText>
      </w:r>
      <w:proofErr w:type="spellStart"/>
      <w:r w:rsidR="005E6C38" w:rsidRPr="00822CEE">
        <w:rPr>
          <w:szCs w:val="20"/>
        </w:rPr>
        <w:instrText>sale:Baler</w:instrText>
      </w:r>
      <w:proofErr w:type="spellEnd"/>
      <w:r w:rsidR="005E6C38" w:rsidRPr="00822CEE">
        <w:rPr>
          <w:szCs w:val="20"/>
        </w:rPr>
        <w:instrText xml:space="preserve"> twine" </w:instrText>
      </w:r>
      <w:r w:rsidR="005E6C38" w:rsidRPr="00822CEE">
        <w:rPr>
          <w:szCs w:val="20"/>
        </w:rPr>
        <w:fldChar w:fldCharType="end"/>
      </w:r>
      <w:r w:rsidRPr="00822CEE">
        <w:rPr>
          <w:szCs w:val="20"/>
        </w:rPr>
        <w:t xml:space="preserve"> – Wiping cloths shall be sold by net weight or by count plus size of wiping cloths.  When sold by count plus size, and the wiping cloths are of assorted sizes, the term “irregular dimensions” and the </w:t>
      </w:r>
    </w:p>
    <w:p w14:paraId="38E5F70F" w14:textId="77777777" w:rsidR="0047637F" w:rsidRDefault="0047637F">
      <w:pPr>
        <w:rPr>
          <w:rFonts w:cs="Times New Roman"/>
          <w:iCs/>
          <w:color w:val="000000" w:themeColor="text1"/>
          <w:sz w:val="20"/>
          <w:szCs w:val="20"/>
        </w:rPr>
      </w:pPr>
      <w:r>
        <w:rPr>
          <w:szCs w:val="20"/>
        </w:rPr>
        <w:br w:type="page"/>
      </w:r>
    </w:p>
    <w:p w14:paraId="6E44093F" w14:textId="0F2AF0EF" w:rsidR="005A6C37" w:rsidRPr="00822CEE" w:rsidRDefault="005A6C37" w:rsidP="0047637F">
      <w:pPr>
        <w:pStyle w:val="BodyText"/>
        <w:keepLines/>
        <w:tabs>
          <w:tab w:val="left" w:pos="360"/>
          <w:tab w:val="left" w:pos="547"/>
        </w:tabs>
        <w:spacing w:after="60"/>
        <w:rPr>
          <w:szCs w:val="20"/>
        </w:rPr>
      </w:pPr>
      <w:r w:rsidRPr="00822CEE">
        <w:rPr>
          <w:szCs w:val="20"/>
        </w:rPr>
        <w:lastRenderedPageBreak/>
        <w:t>minimum size of such cloths must be declared.  The gross weight may not be printed on any package, either consumer or non-consumer.</w:t>
      </w:r>
      <w:bookmarkEnd w:id="373"/>
      <w:bookmarkEnd w:id="374"/>
      <w:bookmarkEnd w:id="375"/>
    </w:p>
    <w:p w14:paraId="4323AB00" w14:textId="77777777" w:rsidR="005A6C37" w:rsidRPr="00822CEE" w:rsidRDefault="005A6C37" w:rsidP="0047637F">
      <w:pPr>
        <w:pStyle w:val="BodyText"/>
        <w:keepNext/>
        <w:keepLines/>
        <w:tabs>
          <w:tab w:val="left" w:pos="360"/>
        </w:tabs>
        <w:rPr>
          <w:szCs w:val="20"/>
        </w:rPr>
      </w:pPr>
      <w:r w:rsidRPr="00822CEE">
        <w:rPr>
          <w:szCs w:val="20"/>
        </w:rPr>
        <w:t>(Added 1991)</w:t>
      </w:r>
    </w:p>
    <w:p w14:paraId="4A63F53E" w14:textId="426CA498" w:rsidR="005A6C37" w:rsidRPr="00822CEE" w:rsidRDefault="005A6C37" w:rsidP="009D6532">
      <w:pPr>
        <w:pStyle w:val="BodyText"/>
        <w:tabs>
          <w:tab w:val="left" w:pos="360"/>
          <w:tab w:val="left" w:pos="547"/>
        </w:tabs>
        <w:spacing w:after="60"/>
        <w:rPr>
          <w:szCs w:val="20"/>
        </w:rPr>
      </w:pPr>
      <w:bookmarkStart w:id="376" w:name="_Toc159474297"/>
      <w:bookmarkStart w:id="377" w:name="_Toc173471535"/>
      <w:bookmarkStart w:id="378" w:name="_Toc173472915"/>
      <w:bookmarkStart w:id="379" w:name="_Toc173474183"/>
      <w:r w:rsidRPr="00822CEE">
        <w:rPr>
          <w:rStyle w:val="UniformLevel2Char"/>
          <w:b/>
          <w:sz w:val="20"/>
          <w:szCs w:val="20"/>
        </w:rPr>
        <w:t>2.25.</w:t>
      </w:r>
      <w:r w:rsidR="0024558A" w:rsidRPr="00822CEE">
        <w:rPr>
          <w:rStyle w:val="UniformLevel2Char"/>
          <w:b/>
          <w:sz w:val="20"/>
          <w:szCs w:val="20"/>
        </w:rPr>
        <w:tab/>
      </w:r>
      <w:r w:rsidRPr="00822CEE">
        <w:rPr>
          <w:rStyle w:val="UniformLevel2Char"/>
          <w:b/>
          <w:sz w:val="20"/>
          <w:szCs w:val="20"/>
        </w:rPr>
        <w:t>Baler Twine.</w:t>
      </w:r>
      <w:bookmarkEnd w:id="376"/>
      <w:r w:rsidRPr="00822CEE">
        <w:rPr>
          <w:szCs w:val="20"/>
        </w:rPr>
        <w:t xml:space="preserve"> – </w:t>
      </w:r>
      <w:r w:rsidR="00D56B61" w:rsidRPr="00822CEE">
        <w:rPr>
          <w:szCs w:val="20"/>
        </w:rPr>
        <w:fldChar w:fldCharType="begin"/>
      </w:r>
      <w:r w:rsidR="00D56B61" w:rsidRPr="00822CEE">
        <w:rPr>
          <w:szCs w:val="20"/>
        </w:rPr>
        <w:instrText xml:space="preserve"> XE "Method of </w:instrText>
      </w:r>
      <w:proofErr w:type="spellStart"/>
      <w:proofErr w:type="gramStart"/>
      <w:r w:rsidR="00D56B61" w:rsidRPr="00822CEE">
        <w:rPr>
          <w:szCs w:val="20"/>
        </w:rPr>
        <w:instrText>sale:Baler</w:instrText>
      </w:r>
      <w:proofErr w:type="spellEnd"/>
      <w:proofErr w:type="gramEnd"/>
      <w:r w:rsidR="00D56B61" w:rsidRPr="00822CEE">
        <w:rPr>
          <w:szCs w:val="20"/>
        </w:rPr>
        <w:instrText xml:space="preserve"> twine" </w:instrText>
      </w:r>
      <w:r w:rsidR="00D56B61" w:rsidRPr="00822CEE">
        <w:rPr>
          <w:szCs w:val="20"/>
        </w:rPr>
        <w:fldChar w:fldCharType="end"/>
      </w:r>
      <w:r w:rsidRPr="00822CEE">
        <w:rPr>
          <w:szCs w:val="20"/>
        </w:rPr>
        <w:t>Baler twine shall be sold on the basis of length in meters or feet, and net mass or weight by kilograms or pounds.</w:t>
      </w:r>
      <w:bookmarkEnd w:id="377"/>
      <w:bookmarkEnd w:id="378"/>
      <w:bookmarkEnd w:id="379"/>
    </w:p>
    <w:p w14:paraId="77C427FB" w14:textId="47B161F4" w:rsidR="00A96925" w:rsidRPr="00822CEE" w:rsidRDefault="005A6C37" w:rsidP="009D6532">
      <w:pPr>
        <w:pStyle w:val="BodyText"/>
        <w:tabs>
          <w:tab w:val="left" w:pos="360"/>
        </w:tabs>
        <w:rPr>
          <w:szCs w:val="20"/>
        </w:rPr>
      </w:pPr>
      <w:r w:rsidRPr="00822CEE">
        <w:rPr>
          <w:szCs w:val="20"/>
        </w:rPr>
        <w:t>(Added 1992)</w:t>
      </w:r>
    </w:p>
    <w:p w14:paraId="736F0624" w14:textId="511D160A" w:rsidR="005A6C37" w:rsidRPr="00822CEE" w:rsidRDefault="005A6C37" w:rsidP="009D6532">
      <w:pPr>
        <w:pStyle w:val="BodyText"/>
        <w:tabs>
          <w:tab w:val="left" w:pos="360"/>
          <w:tab w:val="left" w:pos="547"/>
        </w:tabs>
        <w:rPr>
          <w:szCs w:val="20"/>
        </w:rPr>
      </w:pPr>
      <w:bookmarkStart w:id="380" w:name="_Toc159474298"/>
      <w:bookmarkStart w:id="381" w:name="_Toc173471536"/>
      <w:bookmarkStart w:id="382" w:name="_Toc173472916"/>
      <w:bookmarkStart w:id="383" w:name="_Toc173474184"/>
      <w:r w:rsidRPr="00822CEE">
        <w:rPr>
          <w:rStyle w:val="UniformLevel2Char"/>
          <w:b/>
          <w:sz w:val="20"/>
          <w:szCs w:val="20"/>
        </w:rPr>
        <w:t>2.26.</w:t>
      </w:r>
      <w:r w:rsidR="0024558A" w:rsidRPr="00822CEE">
        <w:rPr>
          <w:rStyle w:val="UniformLevel2Char"/>
          <w:b/>
          <w:sz w:val="20"/>
          <w:szCs w:val="20"/>
        </w:rPr>
        <w:tab/>
      </w:r>
      <w:r w:rsidRPr="00822CEE">
        <w:rPr>
          <w:rStyle w:val="UniformLevel2Char"/>
          <w:b/>
          <w:sz w:val="20"/>
          <w:szCs w:val="20"/>
        </w:rPr>
        <w:t>Potpourri.</w:t>
      </w:r>
      <w:bookmarkEnd w:id="380"/>
      <w:r w:rsidR="00D962A8" w:rsidRPr="00822CEE">
        <w:rPr>
          <w:szCs w:val="20"/>
        </w:rPr>
        <w:fldChar w:fldCharType="begin"/>
      </w:r>
      <w:proofErr w:type="spellStart"/>
      <w:r w:rsidRPr="00822CEE">
        <w:rPr>
          <w:szCs w:val="20"/>
        </w:rPr>
        <w:instrText>xe</w:instrText>
      </w:r>
      <w:proofErr w:type="spellEnd"/>
      <w:r w:rsidRPr="00822CEE">
        <w:rPr>
          <w:szCs w:val="20"/>
        </w:rPr>
        <w:instrText xml:space="preserve"> "Potpourri, method of sale"</w:instrText>
      </w:r>
      <w:r w:rsidR="00D962A8" w:rsidRPr="00822CEE">
        <w:rPr>
          <w:szCs w:val="20"/>
        </w:rPr>
        <w:fldChar w:fldCharType="end"/>
      </w:r>
      <w:r w:rsidR="00D962A8" w:rsidRPr="00822CEE">
        <w:rPr>
          <w:szCs w:val="20"/>
        </w:rPr>
        <w:fldChar w:fldCharType="begin"/>
      </w:r>
      <w:r w:rsidR="00535CC4" w:rsidRPr="00822CEE">
        <w:rPr>
          <w:szCs w:val="20"/>
        </w:rPr>
        <w:instrText xml:space="preserve"> XE "Method of </w:instrText>
      </w:r>
      <w:proofErr w:type="spellStart"/>
      <w:proofErr w:type="gramStart"/>
      <w:r w:rsidR="00535CC4" w:rsidRPr="00822CEE">
        <w:rPr>
          <w:szCs w:val="20"/>
        </w:rPr>
        <w:instrText>sale:Potpourri</w:instrText>
      </w:r>
      <w:proofErr w:type="spellEnd"/>
      <w:proofErr w:type="gramEnd"/>
      <w:r w:rsidR="00535CC4" w:rsidRPr="00822CEE">
        <w:rPr>
          <w:szCs w:val="20"/>
        </w:rPr>
        <w:instrText xml:space="preserve">" </w:instrText>
      </w:r>
      <w:r w:rsidR="00D962A8" w:rsidRPr="00822CEE">
        <w:rPr>
          <w:szCs w:val="20"/>
        </w:rPr>
        <w:fldChar w:fldCharType="end"/>
      </w:r>
      <w:r w:rsidRPr="00822CEE">
        <w:rPr>
          <w:szCs w:val="20"/>
        </w:rPr>
        <w:t xml:space="preserve"> – Potpourri shall be sold as follows:</w:t>
      </w:r>
      <w:bookmarkEnd w:id="381"/>
      <w:bookmarkEnd w:id="382"/>
      <w:bookmarkEnd w:id="383"/>
    </w:p>
    <w:p w14:paraId="3AE3166E" w14:textId="77777777"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Potpourri packaged in advance of sale shall be sold by weight, except when sold in a decorative container or sachet, which may be sold by count.</w:t>
      </w:r>
    </w:p>
    <w:p w14:paraId="1C1E5B1B" w14:textId="77777777" w:rsidR="005A6C37" w:rsidRPr="00822CEE" w:rsidRDefault="005A6C37" w:rsidP="009D6532">
      <w:pPr>
        <w:pStyle w:val="BodyText"/>
        <w:tabs>
          <w:tab w:val="left" w:pos="360"/>
        </w:tabs>
        <w:spacing w:after="60"/>
        <w:ind w:left="720" w:hanging="360"/>
        <w:rPr>
          <w:szCs w:val="20"/>
        </w:rPr>
      </w:pPr>
      <w:r w:rsidRPr="00822CEE">
        <w:rPr>
          <w:szCs w:val="20"/>
        </w:rPr>
        <w:t>(b)</w:t>
      </w:r>
      <w:r w:rsidRPr="00822CEE">
        <w:rPr>
          <w:szCs w:val="20"/>
        </w:rPr>
        <w:tab/>
        <w:t>Potpourri sold from bulk shall be sold by weight or by dry volume.</w:t>
      </w:r>
    </w:p>
    <w:p w14:paraId="5399D840" w14:textId="6871A603" w:rsidR="003F6936" w:rsidRPr="00822CEE" w:rsidRDefault="005A6C37" w:rsidP="009D6532">
      <w:pPr>
        <w:pStyle w:val="BodyText"/>
        <w:tabs>
          <w:tab w:val="left" w:pos="360"/>
        </w:tabs>
        <w:ind w:left="720" w:hanging="360"/>
        <w:rPr>
          <w:szCs w:val="20"/>
        </w:rPr>
      </w:pPr>
      <w:r w:rsidRPr="00822CEE">
        <w:rPr>
          <w:szCs w:val="20"/>
        </w:rPr>
        <w:t>(Added 1992)</w:t>
      </w:r>
    </w:p>
    <w:p w14:paraId="5009E6FE" w14:textId="27BD3BB7" w:rsidR="005A6C37" w:rsidRPr="00825E5C" w:rsidRDefault="005A6C37" w:rsidP="009D6532">
      <w:pPr>
        <w:pStyle w:val="UniformLevel2"/>
        <w:tabs>
          <w:tab w:val="left" w:pos="360"/>
          <w:tab w:val="left" w:pos="540"/>
        </w:tabs>
        <w:rPr>
          <w:b/>
          <w:bCs/>
          <w:sz w:val="20"/>
        </w:rPr>
      </w:pPr>
      <w:bookmarkStart w:id="384" w:name="_Toc173471537"/>
      <w:bookmarkStart w:id="385" w:name="_Toc173472917"/>
      <w:bookmarkStart w:id="386" w:name="_Toc173474185"/>
      <w:bookmarkStart w:id="387" w:name="_Toc159474299"/>
      <w:r w:rsidRPr="00825E5C">
        <w:rPr>
          <w:b/>
          <w:bCs/>
          <w:sz w:val="20"/>
        </w:rPr>
        <w:t>2.27.</w:t>
      </w:r>
      <w:r w:rsidR="0024558A" w:rsidRPr="00825E5C">
        <w:rPr>
          <w:b/>
          <w:bCs/>
          <w:sz w:val="20"/>
        </w:rPr>
        <w:tab/>
      </w:r>
      <w:r w:rsidRPr="00825E5C">
        <w:rPr>
          <w:b/>
          <w:bCs/>
          <w:sz w:val="20"/>
        </w:rPr>
        <w:t>Retail Sales of Natural Gas Sold as a Vehicle Fuel.</w:t>
      </w:r>
      <w:bookmarkEnd w:id="384"/>
      <w:bookmarkEnd w:id="385"/>
      <w:bookmarkEnd w:id="386"/>
      <w:bookmarkEnd w:id="387"/>
    </w:p>
    <w:p w14:paraId="26EF6CA6" w14:textId="7C6F0F59" w:rsidR="005A6C37" w:rsidRPr="00865CD9" w:rsidRDefault="005A6C37" w:rsidP="009D6532">
      <w:pPr>
        <w:pStyle w:val="UniformLevel3"/>
        <w:tabs>
          <w:tab w:val="left" w:pos="360"/>
          <w:tab w:val="left" w:pos="1080"/>
        </w:tabs>
        <w:spacing w:after="240"/>
        <w:rPr>
          <w:b/>
          <w:iCs w:val="0"/>
          <w:sz w:val="20"/>
        </w:rPr>
      </w:pPr>
      <w:bookmarkStart w:id="388" w:name="_Toc173472918"/>
      <w:bookmarkStart w:id="389" w:name="_Toc159474300"/>
      <w:r w:rsidRPr="00865CD9">
        <w:rPr>
          <w:b/>
          <w:iCs w:val="0"/>
          <w:sz w:val="20"/>
        </w:rPr>
        <w:t>2.27.1.</w:t>
      </w:r>
      <w:r w:rsidR="0024558A" w:rsidRPr="00865CD9">
        <w:rPr>
          <w:b/>
          <w:iCs w:val="0"/>
          <w:sz w:val="20"/>
        </w:rPr>
        <w:tab/>
      </w:r>
      <w:r w:rsidRPr="00865CD9">
        <w:rPr>
          <w:b/>
          <w:iCs w:val="0"/>
          <w:sz w:val="20"/>
        </w:rPr>
        <w:t>Definitions.</w:t>
      </w:r>
      <w:bookmarkEnd w:id="388"/>
      <w:bookmarkEnd w:id="389"/>
    </w:p>
    <w:p w14:paraId="7A14FB5E" w14:textId="749C9BAE" w:rsidR="005A6C37" w:rsidRPr="000C38F0" w:rsidRDefault="005A6C37" w:rsidP="009D6532">
      <w:pPr>
        <w:pStyle w:val="BodyText"/>
        <w:tabs>
          <w:tab w:val="left" w:pos="360"/>
          <w:tab w:val="left" w:pos="1620"/>
        </w:tabs>
        <w:spacing w:after="60"/>
        <w:ind w:left="720"/>
      </w:pPr>
      <w:bookmarkStart w:id="390" w:name="_Hlk86659290"/>
      <w:bookmarkStart w:id="391" w:name="_Toc159474301"/>
      <w:r w:rsidRPr="002E6E8B">
        <w:rPr>
          <w:rStyle w:val="UniformLevel4Char"/>
          <w:b/>
          <w:bCs/>
          <w:iCs w:val="0"/>
          <w:sz w:val="20"/>
        </w:rPr>
        <w:t>2.27.1.1.</w:t>
      </w:r>
      <w:bookmarkEnd w:id="390"/>
      <w:r w:rsidR="00AD6C12" w:rsidRPr="002E6E8B">
        <w:rPr>
          <w:rStyle w:val="UniformLevel4Char"/>
          <w:b/>
          <w:bCs/>
          <w:iCs w:val="0"/>
          <w:sz w:val="20"/>
        </w:rPr>
        <w:tab/>
      </w:r>
      <w:r w:rsidR="00E22065" w:rsidRPr="002E6E8B">
        <w:rPr>
          <w:rStyle w:val="UniformLevel4Char"/>
          <w:b/>
          <w:bCs/>
          <w:iCs w:val="0"/>
          <w:sz w:val="20"/>
        </w:rPr>
        <w:t xml:space="preserve">Compressed </w:t>
      </w:r>
      <w:r w:rsidRPr="002E6E8B">
        <w:rPr>
          <w:rStyle w:val="UniformLevel4Char"/>
          <w:b/>
          <w:bCs/>
          <w:iCs w:val="0"/>
          <w:sz w:val="20"/>
        </w:rPr>
        <w:t xml:space="preserve">Natural </w:t>
      </w:r>
      <w:r w:rsidR="0072415A" w:rsidRPr="002E6E8B">
        <w:rPr>
          <w:rStyle w:val="UniformLevel4Char"/>
          <w:b/>
          <w:bCs/>
          <w:iCs w:val="0"/>
          <w:sz w:val="20"/>
        </w:rPr>
        <w:t>G</w:t>
      </w:r>
      <w:r w:rsidRPr="002E6E8B">
        <w:rPr>
          <w:rStyle w:val="UniformLevel4Char"/>
          <w:b/>
          <w:bCs/>
          <w:iCs w:val="0"/>
          <w:sz w:val="20"/>
        </w:rPr>
        <w:t>as</w:t>
      </w:r>
      <w:r w:rsidR="00E22065" w:rsidRPr="002E6E8B">
        <w:rPr>
          <w:rStyle w:val="UniformLevel4Char"/>
          <w:b/>
          <w:bCs/>
          <w:iCs w:val="0"/>
          <w:sz w:val="20"/>
        </w:rPr>
        <w:t xml:space="preserve"> (CNG)</w:t>
      </w:r>
      <w:r w:rsidRPr="002E6E8B">
        <w:rPr>
          <w:rStyle w:val="UniformLevel4Char"/>
          <w:b/>
          <w:bCs/>
          <w:iCs w:val="0"/>
          <w:sz w:val="20"/>
        </w:rPr>
        <w:t>.</w:t>
      </w:r>
      <w:bookmarkEnd w:id="391"/>
      <w:r w:rsidR="00C17524" w:rsidRPr="002E6E8B">
        <w:rPr>
          <w:rStyle w:val="UniformLevel4Char"/>
          <w:b/>
          <w:bCs/>
          <w:iCs w:val="0"/>
          <w:sz w:val="20"/>
        </w:rPr>
        <w:fldChar w:fldCharType="begin"/>
      </w:r>
      <w:r w:rsidR="00C17524" w:rsidRPr="002E6E8B">
        <w:rPr>
          <w:rStyle w:val="UniformLevel4Char"/>
          <w:b/>
          <w:bCs/>
          <w:iCs w:val="0"/>
          <w:sz w:val="20"/>
        </w:rPr>
        <w:instrText xml:space="preserve"> XE "</w:instrText>
      </w:r>
      <w:proofErr w:type="spellStart"/>
      <w:proofErr w:type="gramStart"/>
      <w:r w:rsidR="00C17524" w:rsidRPr="002E6E8B">
        <w:rPr>
          <w:rStyle w:val="UniformLevel4Char"/>
          <w:b/>
          <w:bCs/>
          <w:iCs w:val="0"/>
          <w:sz w:val="20"/>
        </w:rPr>
        <w:instrText>Fuels:</w:instrText>
      </w:r>
      <w:r w:rsidR="00C17524" w:rsidRPr="00045534">
        <w:rPr>
          <w:rStyle w:val="UniformLevel4Char"/>
          <w:iCs w:val="0"/>
          <w:sz w:val="20"/>
        </w:rPr>
        <w:instrText>Compressed</w:instrText>
      </w:r>
      <w:proofErr w:type="spellEnd"/>
      <w:proofErr w:type="gramEnd"/>
      <w:r w:rsidR="00C17524" w:rsidRPr="00045534">
        <w:rPr>
          <w:rStyle w:val="UniformLevel4Char"/>
          <w:iCs w:val="0"/>
          <w:sz w:val="20"/>
        </w:rPr>
        <w:instrText xml:space="preserve"> natural gas (CNG)</w:instrText>
      </w:r>
      <w:r w:rsidR="00C17524" w:rsidRPr="002E6E8B">
        <w:rPr>
          <w:rStyle w:val="UniformLevel4Char"/>
          <w:b/>
          <w:bCs/>
          <w:iCs w:val="0"/>
          <w:sz w:val="20"/>
        </w:rPr>
        <w:instrText xml:space="preserve">" </w:instrText>
      </w:r>
      <w:r w:rsidR="00C17524" w:rsidRPr="002E6E8B">
        <w:rPr>
          <w:rStyle w:val="UniformLevel4Char"/>
          <w:b/>
          <w:bCs/>
          <w:iCs w:val="0"/>
          <w:sz w:val="20"/>
        </w:rPr>
        <w:fldChar w:fldCharType="end"/>
      </w:r>
      <w:r w:rsidRPr="00822CEE">
        <w:t xml:space="preserve"> </w:t>
      </w:r>
      <w:r w:rsidRPr="00825E5C">
        <w:rPr>
          <w:rStyle w:val="BodyTextChar"/>
        </w:rPr>
        <w:t xml:space="preserve">– A gaseous fuel </w:t>
      </w:r>
      <w:r w:rsidR="00D962A8" w:rsidRPr="00825E5C">
        <w:rPr>
          <w:rStyle w:val="BodyTextChar"/>
          <w:b/>
          <w:bCs/>
        </w:rPr>
        <w:fldChar w:fldCharType="begin"/>
      </w:r>
      <w:r w:rsidR="00535CC4" w:rsidRPr="00825E5C">
        <w:rPr>
          <w:rStyle w:val="BodyTextChar"/>
        </w:rPr>
        <w:instrText xml:space="preserve"> XE "</w:instrText>
      </w:r>
      <w:proofErr w:type="spellStart"/>
      <w:r w:rsidR="0081520A" w:rsidRPr="00825E5C">
        <w:rPr>
          <w:rStyle w:val="BodyTextChar"/>
        </w:rPr>
        <w:instrText>Definitions</w:instrText>
      </w:r>
      <w:r w:rsidR="00B029CC" w:rsidRPr="00825E5C">
        <w:rPr>
          <w:rStyle w:val="BodyTextChar"/>
        </w:rPr>
        <w:instrText>:</w:instrText>
      </w:r>
      <w:r w:rsidR="00D56B61" w:rsidRPr="00825E5C">
        <w:rPr>
          <w:rStyle w:val="BodyTextChar"/>
        </w:rPr>
        <w:instrText>Compressed</w:instrText>
      </w:r>
      <w:proofErr w:type="spellEnd"/>
      <w:r w:rsidR="00D56B61" w:rsidRPr="00825E5C">
        <w:rPr>
          <w:rStyle w:val="BodyTextChar"/>
        </w:rPr>
        <w:instrText xml:space="preserve"> n</w:instrText>
      </w:r>
      <w:r w:rsidR="00535CC4" w:rsidRPr="00825E5C">
        <w:rPr>
          <w:rStyle w:val="BodyTextChar"/>
        </w:rPr>
        <w:instrText>atural gas</w:instrText>
      </w:r>
      <w:r w:rsidR="00D56B61" w:rsidRPr="00825E5C">
        <w:rPr>
          <w:rStyle w:val="BodyTextChar"/>
        </w:rPr>
        <w:instrText xml:space="preserve"> (CNG)</w:instrText>
      </w:r>
      <w:r w:rsidR="00535CC4" w:rsidRPr="00825E5C">
        <w:rPr>
          <w:rStyle w:val="BodyTextChar"/>
        </w:rPr>
        <w:instrText xml:space="preserve">" </w:instrText>
      </w:r>
      <w:r w:rsidR="00D962A8" w:rsidRPr="00825E5C">
        <w:rPr>
          <w:rStyle w:val="BodyTextChar"/>
          <w:b/>
          <w:bCs/>
        </w:rPr>
        <w:fldChar w:fldCharType="end"/>
      </w:r>
      <w:r w:rsidRPr="000C38F0">
        <w:t>composed primarily of methane that is suitable for compression and dispensing into a fuel storage container(s) for use as an engine fuel.</w:t>
      </w:r>
    </w:p>
    <w:p w14:paraId="11FC4D25" w14:textId="2B36B9F2" w:rsidR="00E22065" w:rsidRPr="00822CEE" w:rsidRDefault="00E22065" w:rsidP="009D6532">
      <w:pPr>
        <w:pStyle w:val="BodyText"/>
        <w:tabs>
          <w:tab w:val="left" w:pos="360"/>
          <w:tab w:val="left" w:pos="1620"/>
          <w:tab w:val="left" w:pos="1800"/>
        </w:tabs>
        <w:ind w:left="720"/>
        <w:rPr>
          <w:szCs w:val="20"/>
        </w:rPr>
      </w:pPr>
      <w:r w:rsidRPr="00822CEE">
        <w:rPr>
          <w:szCs w:val="20"/>
        </w:rPr>
        <w:t>(Amende</w:t>
      </w:r>
      <w:r w:rsidR="00D21657" w:rsidRPr="00822CEE">
        <w:rPr>
          <w:szCs w:val="20"/>
        </w:rPr>
        <w:t>d</w:t>
      </w:r>
      <w:r w:rsidRPr="00822CEE">
        <w:rPr>
          <w:szCs w:val="20"/>
        </w:rPr>
        <w:t xml:space="preserve"> 2016)</w:t>
      </w:r>
    </w:p>
    <w:p w14:paraId="4C13F1C1" w14:textId="0B651F73" w:rsidR="005A6C37" w:rsidRPr="000C38F0" w:rsidRDefault="005A6C37" w:rsidP="009D6532">
      <w:pPr>
        <w:pStyle w:val="BodyText"/>
        <w:tabs>
          <w:tab w:val="left" w:pos="360"/>
          <w:tab w:val="left" w:pos="1620"/>
        </w:tabs>
        <w:spacing w:after="60"/>
        <w:ind w:left="720"/>
      </w:pPr>
      <w:bookmarkStart w:id="392" w:name="_Toc159474302"/>
      <w:r w:rsidRPr="002E6E8B">
        <w:rPr>
          <w:rStyle w:val="UniformLevel4Char"/>
          <w:b/>
          <w:bCs/>
          <w:iCs w:val="0"/>
          <w:sz w:val="20"/>
        </w:rPr>
        <w:t>2.27.1.</w:t>
      </w:r>
      <w:r w:rsidR="00E22065" w:rsidRPr="002E6E8B">
        <w:rPr>
          <w:rStyle w:val="UniformLevel4Char"/>
          <w:b/>
          <w:bCs/>
          <w:iCs w:val="0"/>
          <w:sz w:val="20"/>
        </w:rPr>
        <w:t>2</w:t>
      </w:r>
      <w:r w:rsidRPr="002E6E8B">
        <w:rPr>
          <w:rStyle w:val="UniformLevel4Char"/>
          <w:b/>
          <w:bCs/>
          <w:iCs w:val="0"/>
          <w:sz w:val="20"/>
        </w:rPr>
        <w:t>.</w:t>
      </w:r>
      <w:r w:rsidR="00865CD9" w:rsidRPr="002E6E8B">
        <w:rPr>
          <w:rStyle w:val="UniformLevel4Char"/>
          <w:b/>
          <w:bCs/>
          <w:iCs w:val="0"/>
          <w:sz w:val="20"/>
        </w:rPr>
        <w:tab/>
      </w:r>
      <w:r w:rsidRPr="002E6E8B">
        <w:rPr>
          <w:rStyle w:val="UniformLevel4Char"/>
          <w:b/>
          <w:bCs/>
          <w:iCs w:val="0"/>
          <w:sz w:val="20"/>
        </w:rPr>
        <w:t xml:space="preserve">Gasoline </w:t>
      </w:r>
      <w:r w:rsidR="0072415A" w:rsidRPr="002E6E8B">
        <w:rPr>
          <w:rStyle w:val="UniformLevel4Char"/>
          <w:b/>
          <w:bCs/>
          <w:iCs w:val="0"/>
          <w:sz w:val="20"/>
        </w:rPr>
        <w:t xml:space="preserve">Gallon Equivalent </w:t>
      </w:r>
      <w:r w:rsidRPr="002E6E8B">
        <w:rPr>
          <w:rStyle w:val="UniformLevel4Char"/>
          <w:b/>
          <w:bCs/>
          <w:iCs w:val="0"/>
          <w:sz w:val="20"/>
        </w:rPr>
        <w:t>(GGE).</w:t>
      </w:r>
      <w:bookmarkEnd w:id="392"/>
      <w:r w:rsidRPr="00822CEE">
        <w:t xml:space="preserve"> </w:t>
      </w:r>
      <w:r w:rsidRPr="00533947">
        <w:rPr>
          <w:rStyle w:val="BodyTextChar"/>
        </w:rPr>
        <w:t>– Gasoline gallon equivalent</w:t>
      </w:r>
      <w:r w:rsidR="00D962A8" w:rsidRPr="00533947">
        <w:rPr>
          <w:rStyle w:val="BodyTextChar"/>
          <w:b/>
          <w:bCs/>
        </w:rPr>
        <w:fldChar w:fldCharType="begin"/>
      </w:r>
      <w:r w:rsidR="00535CC4" w:rsidRPr="00533947">
        <w:rPr>
          <w:rStyle w:val="BodyTextChar"/>
        </w:rPr>
        <w:instrText xml:space="preserve"> XE "</w:instrText>
      </w:r>
      <w:proofErr w:type="spellStart"/>
      <w:proofErr w:type="gramStart"/>
      <w:r w:rsidR="0081520A" w:rsidRPr="00533947">
        <w:rPr>
          <w:rStyle w:val="BodyTextChar"/>
        </w:rPr>
        <w:instrText>Definitions</w:instrText>
      </w:r>
      <w:r w:rsidR="00B029CC" w:rsidRPr="00533947">
        <w:rPr>
          <w:rStyle w:val="BodyTextChar"/>
        </w:rPr>
        <w:instrText>:</w:instrText>
      </w:r>
      <w:r w:rsidR="00535CC4" w:rsidRPr="00533947">
        <w:rPr>
          <w:rStyle w:val="BodyTextChar"/>
        </w:rPr>
        <w:instrText>Gasoline</w:instrText>
      </w:r>
      <w:proofErr w:type="spellEnd"/>
      <w:proofErr w:type="gramEnd"/>
      <w:r w:rsidR="00535CC4" w:rsidRPr="00533947">
        <w:rPr>
          <w:rStyle w:val="BodyTextChar"/>
        </w:rPr>
        <w:instrText xml:space="preserve"> gallon equivalent</w:instrText>
      </w:r>
      <w:r w:rsidR="005E6C38" w:rsidRPr="00533947">
        <w:rPr>
          <w:rStyle w:val="BodyTextChar"/>
        </w:rPr>
        <w:instrText xml:space="preserve"> (GGE)</w:instrText>
      </w:r>
      <w:r w:rsidR="00535CC4" w:rsidRPr="00533947">
        <w:rPr>
          <w:rStyle w:val="BodyTextChar"/>
        </w:rPr>
        <w:instrText xml:space="preserve">" </w:instrText>
      </w:r>
      <w:r w:rsidR="00D962A8" w:rsidRPr="00533947">
        <w:rPr>
          <w:rStyle w:val="BodyTextChar"/>
          <w:b/>
          <w:bCs/>
        </w:rPr>
        <w:fldChar w:fldCharType="end"/>
      </w:r>
      <w:r w:rsidRPr="000C38F0">
        <w:t xml:space="preserve"> (GGE) means 2.567 kg (5.660 </w:t>
      </w:r>
      <w:proofErr w:type="spellStart"/>
      <w:r w:rsidRPr="000C38F0">
        <w:t>lb</w:t>
      </w:r>
      <w:proofErr w:type="spellEnd"/>
      <w:r w:rsidRPr="000C38F0">
        <w:t xml:space="preserve">) of </w:t>
      </w:r>
      <w:r w:rsidR="00E22065" w:rsidRPr="000C38F0">
        <w:t xml:space="preserve">compressed </w:t>
      </w:r>
      <w:r w:rsidRPr="000C38F0">
        <w:t>natural gas.</w:t>
      </w:r>
    </w:p>
    <w:p w14:paraId="342E5281" w14:textId="77777777" w:rsidR="00E22065" w:rsidRPr="00822CEE" w:rsidRDefault="00E22065" w:rsidP="009D6532">
      <w:pPr>
        <w:pStyle w:val="BodyText"/>
        <w:tabs>
          <w:tab w:val="left" w:pos="360"/>
          <w:tab w:val="left" w:pos="1620"/>
        </w:tabs>
        <w:ind w:left="720"/>
        <w:rPr>
          <w:szCs w:val="20"/>
        </w:rPr>
      </w:pPr>
      <w:r w:rsidRPr="00822CEE">
        <w:rPr>
          <w:szCs w:val="20"/>
        </w:rPr>
        <w:t>(Amended 2016)</w:t>
      </w:r>
    </w:p>
    <w:p w14:paraId="701FED16" w14:textId="38FCB509" w:rsidR="00DC6321" w:rsidRPr="000C38F0" w:rsidRDefault="00DC6321" w:rsidP="009D6532">
      <w:pPr>
        <w:pStyle w:val="BodyText"/>
        <w:tabs>
          <w:tab w:val="left" w:pos="360"/>
          <w:tab w:val="left" w:pos="1620"/>
        </w:tabs>
        <w:spacing w:after="60"/>
        <w:ind w:left="720"/>
      </w:pPr>
      <w:bookmarkStart w:id="393" w:name="_Toc159474303"/>
      <w:r w:rsidRPr="002E6E8B">
        <w:rPr>
          <w:rStyle w:val="UniformLevel4Char"/>
          <w:b/>
          <w:bCs/>
          <w:iCs w:val="0"/>
          <w:sz w:val="20"/>
        </w:rPr>
        <w:t>2.27.1.3.</w:t>
      </w:r>
      <w:r w:rsidR="00865CD9" w:rsidRPr="002E6E8B">
        <w:rPr>
          <w:rStyle w:val="UniformLevel4Char"/>
          <w:b/>
          <w:bCs/>
          <w:iCs w:val="0"/>
          <w:sz w:val="20"/>
        </w:rPr>
        <w:tab/>
      </w:r>
      <w:r w:rsidRPr="002E6E8B">
        <w:rPr>
          <w:rStyle w:val="UniformLevel4Char"/>
          <w:b/>
          <w:bCs/>
          <w:iCs w:val="0"/>
          <w:sz w:val="20"/>
        </w:rPr>
        <w:t>Diesel Gallon Equivalent (DGE).</w:t>
      </w:r>
      <w:bookmarkEnd w:id="393"/>
      <w:r w:rsidRPr="00822CEE">
        <w:t xml:space="preserve"> </w:t>
      </w:r>
      <w:r w:rsidRPr="00533947">
        <w:rPr>
          <w:rStyle w:val="BodyTextChar"/>
        </w:rPr>
        <w:t xml:space="preserve">– </w:t>
      </w:r>
      <w:r w:rsidR="00D56B61" w:rsidRPr="00533947">
        <w:rPr>
          <w:rStyle w:val="BodyTextChar"/>
          <w:b/>
          <w:bCs/>
        </w:rPr>
        <w:fldChar w:fldCharType="begin"/>
      </w:r>
      <w:r w:rsidR="00D56B61" w:rsidRPr="00533947">
        <w:rPr>
          <w:rStyle w:val="BodyTextChar"/>
        </w:rPr>
        <w:instrText xml:space="preserve"> XE "</w:instrText>
      </w:r>
      <w:proofErr w:type="spellStart"/>
      <w:proofErr w:type="gramStart"/>
      <w:r w:rsidR="00D56B61" w:rsidRPr="00533947">
        <w:rPr>
          <w:rStyle w:val="BodyTextChar"/>
        </w:rPr>
        <w:instrText>Definitions:Diesel</w:instrText>
      </w:r>
      <w:proofErr w:type="spellEnd"/>
      <w:proofErr w:type="gramEnd"/>
      <w:r w:rsidR="00D56B61" w:rsidRPr="00533947">
        <w:rPr>
          <w:rStyle w:val="BodyTextChar"/>
        </w:rPr>
        <w:instrText xml:space="preserve"> gallon equivalent (DGE)" </w:instrText>
      </w:r>
      <w:r w:rsidR="00D56B61" w:rsidRPr="00533947">
        <w:rPr>
          <w:rStyle w:val="BodyTextChar"/>
          <w:b/>
          <w:bCs/>
        </w:rPr>
        <w:fldChar w:fldCharType="end"/>
      </w:r>
      <w:r w:rsidRPr="000C38F0">
        <w:t>Diesel gallon equivalent means 6.384 </w:t>
      </w:r>
      <w:proofErr w:type="spellStart"/>
      <w:r w:rsidRPr="000C38F0">
        <w:t>lb</w:t>
      </w:r>
      <w:proofErr w:type="spellEnd"/>
      <w:r w:rsidRPr="000C38F0">
        <w:t xml:space="preserve"> of compressed natural gas or 6.059 </w:t>
      </w:r>
      <w:proofErr w:type="spellStart"/>
      <w:r w:rsidRPr="000C38F0">
        <w:t>lb</w:t>
      </w:r>
      <w:proofErr w:type="spellEnd"/>
      <w:r w:rsidRPr="000C38F0">
        <w:t xml:space="preserve"> of liquefied natural gas.</w:t>
      </w:r>
    </w:p>
    <w:p w14:paraId="13D7571C" w14:textId="77777777" w:rsidR="00882866" w:rsidRPr="00822CEE" w:rsidRDefault="00DC6321" w:rsidP="009D6532">
      <w:pPr>
        <w:pStyle w:val="BodyText"/>
        <w:tabs>
          <w:tab w:val="left" w:pos="360"/>
          <w:tab w:val="left" w:pos="1620"/>
        </w:tabs>
        <w:ind w:left="720"/>
        <w:rPr>
          <w:szCs w:val="20"/>
        </w:rPr>
      </w:pPr>
      <w:r w:rsidRPr="00822CEE">
        <w:rPr>
          <w:szCs w:val="20"/>
        </w:rPr>
        <w:t>(Added 2016)</w:t>
      </w:r>
      <w:r w:rsidR="00882866" w:rsidRPr="00822CEE">
        <w:rPr>
          <w:szCs w:val="20"/>
        </w:rPr>
        <w:t xml:space="preserve">  </w:t>
      </w:r>
    </w:p>
    <w:p w14:paraId="47359939" w14:textId="2FE53F2E" w:rsidR="00625FE4" w:rsidRPr="00533947" w:rsidRDefault="00625FE4" w:rsidP="009D6532">
      <w:pPr>
        <w:pStyle w:val="BodyText"/>
        <w:tabs>
          <w:tab w:val="left" w:pos="360"/>
          <w:tab w:val="left" w:pos="1620"/>
        </w:tabs>
        <w:spacing w:after="60"/>
        <w:ind w:left="720"/>
        <w:rPr>
          <w:rStyle w:val="BodyTextChar"/>
        </w:rPr>
      </w:pPr>
      <w:bookmarkStart w:id="394" w:name="_Toc159474304"/>
      <w:r w:rsidRPr="002E6E8B">
        <w:rPr>
          <w:rStyle w:val="UniformLevel4Char"/>
          <w:b/>
          <w:bCs/>
          <w:iCs w:val="0"/>
          <w:sz w:val="20"/>
        </w:rPr>
        <w:t>2.27.1.4.</w:t>
      </w:r>
      <w:r w:rsidR="00AD6C12" w:rsidRPr="002E6E8B">
        <w:rPr>
          <w:rStyle w:val="UniformLevel4Char"/>
          <w:b/>
          <w:bCs/>
          <w:iCs w:val="0"/>
          <w:sz w:val="20"/>
        </w:rPr>
        <w:tab/>
      </w:r>
      <w:r w:rsidRPr="002E6E8B">
        <w:rPr>
          <w:rStyle w:val="UniformLevel4Char"/>
          <w:b/>
          <w:bCs/>
          <w:iCs w:val="0"/>
          <w:sz w:val="20"/>
        </w:rPr>
        <w:t>Liquefied Natural Gas (LNG).</w:t>
      </w:r>
      <w:bookmarkEnd w:id="394"/>
      <w:r w:rsidRPr="00822CEE">
        <w:t xml:space="preserve"> </w:t>
      </w:r>
      <w:r w:rsidRPr="00533947">
        <w:rPr>
          <w:rStyle w:val="BodyTextChar"/>
        </w:rPr>
        <w:t xml:space="preserve">– Natural gas, which is predominantly methane, that has been liquefied at </w:t>
      </w:r>
      <w:r w:rsidR="00927E16" w:rsidRPr="00533947">
        <w:rPr>
          <w:rStyle w:val="BodyTextChar"/>
        </w:rPr>
        <w:t>−</w:t>
      </w:r>
      <w:r w:rsidRPr="00533947">
        <w:rPr>
          <w:rStyle w:val="BodyTextChar"/>
        </w:rPr>
        <w:t> 162 °C (− 260 °F) at 14.696 psia and stored in insulated cryogenic fuel storage tanks for use as an engine fuel.</w:t>
      </w:r>
    </w:p>
    <w:p w14:paraId="6E44078E" w14:textId="77777777" w:rsidR="00625FE4" w:rsidRPr="00822CEE" w:rsidRDefault="00625FE4" w:rsidP="009D6532">
      <w:pPr>
        <w:pStyle w:val="BodyText"/>
        <w:tabs>
          <w:tab w:val="left" w:pos="360"/>
        </w:tabs>
        <w:ind w:left="720"/>
        <w:rPr>
          <w:szCs w:val="20"/>
        </w:rPr>
      </w:pPr>
      <w:r w:rsidRPr="00822CEE">
        <w:rPr>
          <w:szCs w:val="20"/>
        </w:rPr>
        <w:t xml:space="preserve">(Added 2016)  </w:t>
      </w:r>
    </w:p>
    <w:p w14:paraId="42E2C959" w14:textId="5B2E184A" w:rsidR="005A6C37" w:rsidRPr="00865CD9" w:rsidRDefault="005A6C37" w:rsidP="009D6532">
      <w:pPr>
        <w:pStyle w:val="UniformLevel3"/>
        <w:tabs>
          <w:tab w:val="left" w:pos="360"/>
          <w:tab w:val="left" w:pos="1080"/>
        </w:tabs>
        <w:spacing w:after="240"/>
        <w:rPr>
          <w:b/>
          <w:iCs w:val="0"/>
          <w:sz w:val="20"/>
          <w:szCs w:val="20"/>
        </w:rPr>
      </w:pPr>
      <w:bookmarkStart w:id="395" w:name="_Toc173472919"/>
      <w:bookmarkStart w:id="396" w:name="_Toc159474305"/>
      <w:r w:rsidRPr="00865CD9">
        <w:rPr>
          <w:b/>
          <w:iCs w:val="0"/>
          <w:sz w:val="20"/>
          <w:szCs w:val="20"/>
        </w:rPr>
        <w:t xml:space="preserve">2.27.2. </w:t>
      </w:r>
      <w:r w:rsidR="0024558A" w:rsidRPr="00865CD9">
        <w:rPr>
          <w:b/>
          <w:iCs w:val="0"/>
          <w:sz w:val="20"/>
          <w:szCs w:val="20"/>
        </w:rPr>
        <w:tab/>
      </w:r>
      <w:r w:rsidRPr="00865CD9">
        <w:rPr>
          <w:b/>
          <w:iCs w:val="0"/>
          <w:sz w:val="20"/>
          <w:szCs w:val="20"/>
        </w:rPr>
        <w:t>Method of Retail Sale and Dispenser Labeling.</w:t>
      </w:r>
      <w:bookmarkEnd w:id="395"/>
      <w:bookmarkEnd w:id="396"/>
    </w:p>
    <w:p w14:paraId="3F9BF11F" w14:textId="2DAAF211" w:rsidR="00046EAA" w:rsidRPr="000C38F0" w:rsidRDefault="005A6C37" w:rsidP="009D6532">
      <w:pPr>
        <w:pStyle w:val="BodyText"/>
        <w:tabs>
          <w:tab w:val="left" w:pos="360"/>
          <w:tab w:val="left" w:pos="1620"/>
        </w:tabs>
        <w:spacing w:after="60"/>
        <w:ind w:left="720"/>
      </w:pPr>
      <w:bookmarkStart w:id="397" w:name="_Toc159474306"/>
      <w:r w:rsidRPr="002E6E8B">
        <w:rPr>
          <w:rStyle w:val="UniformLevel4Char"/>
          <w:b/>
          <w:bCs/>
          <w:iCs w:val="0"/>
          <w:sz w:val="20"/>
        </w:rPr>
        <w:t>2.27.2.1.</w:t>
      </w:r>
      <w:r w:rsidR="0024558A" w:rsidRPr="002E6E8B">
        <w:rPr>
          <w:rStyle w:val="UniformLevel4Char"/>
          <w:b/>
          <w:bCs/>
          <w:iCs w:val="0"/>
          <w:sz w:val="20"/>
        </w:rPr>
        <w:tab/>
      </w:r>
      <w:r w:rsidRPr="002E6E8B">
        <w:rPr>
          <w:rStyle w:val="UniformLevel4Char"/>
          <w:b/>
          <w:bCs/>
          <w:iCs w:val="0"/>
          <w:sz w:val="20"/>
        </w:rPr>
        <w:t xml:space="preserve">Method of </w:t>
      </w:r>
      <w:r w:rsidR="0072415A" w:rsidRPr="002E6E8B">
        <w:rPr>
          <w:rStyle w:val="UniformLevel4Char"/>
          <w:b/>
          <w:bCs/>
          <w:iCs w:val="0"/>
          <w:sz w:val="20"/>
        </w:rPr>
        <w:t>Retail S</w:t>
      </w:r>
      <w:r w:rsidRPr="002E6E8B">
        <w:rPr>
          <w:rStyle w:val="UniformLevel4Char"/>
          <w:b/>
          <w:bCs/>
          <w:iCs w:val="0"/>
          <w:sz w:val="20"/>
        </w:rPr>
        <w:t>ale</w:t>
      </w:r>
      <w:r w:rsidR="00E103F1" w:rsidRPr="002E6E8B">
        <w:rPr>
          <w:rStyle w:val="UniformLevel4Char"/>
          <w:b/>
          <w:bCs/>
          <w:iCs w:val="0"/>
          <w:sz w:val="20"/>
        </w:rPr>
        <w:t xml:space="preserve"> </w:t>
      </w:r>
      <w:r w:rsidR="0069010E" w:rsidRPr="002E6E8B">
        <w:rPr>
          <w:rStyle w:val="UniformLevel4Char"/>
          <w:b/>
          <w:bCs/>
          <w:iCs w:val="0"/>
          <w:sz w:val="20"/>
        </w:rPr>
        <w:t xml:space="preserve">for </w:t>
      </w:r>
      <w:r w:rsidR="00770E2B" w:rsidRPr="002E6E8B">
        <w:rPr>
          <w:rStyle w:val="UniformLevel4Char"/>
          <w:b/>
          <w:bCs/>
          <w:iCs w:val="0"/>
          <w:sz w:val="20"/>
        </w:rPr>
        <w:t>Compressed Natural Gas</w:t>
      </w:r>
      <w:r w:rsidRPr="002E6E8B">
        <w:rPr>
          <w:rStyle w:val="UniformLevel4Char"/>
          <w:b/>
          <w:bCs/>
          <w:iCs w:val="0"/>
          <w:sz w:val="20"/>
        </w:rPr>
        <w:t>.</w:t>
      </w:r>
      <w:bookmarkEnd w:id="397"/>
      <w:r w:rsidR="00C8107A" w:rsidRPr="002E6E8B">
        <w:rPr>
          <w:rStyle w:val="UniformLevel4Char"/>
          <w:b/>
          <w:bCs/>
          <w:iCs w:val="0"/>
          <w:sz w:val="20"/>
        </w:rPr>
        <w:fldChar w:fldCharType="begin"/>
      </w:r>
      <w:r w:rsidR="00C8107A" w:rsidRPr="002E6E8B">
        <w:rPr>
          <w:rStyle w:val="UniformLevel4Char"/>
          <w:b/>
          <w:bCs/>
          <w:iCs w:val="0"/>
          <w:sz w:val="20"/>
        </w:rPr>
        <w:instrText xml:space="preserve"> XE "Method of </w:instrText>
      </w:r>
      <w:proofErr w:type="spellStart"/>
      <w:r w:rsidR="00C8107A" w:rsidRPr="002E6E8B">
        <w:rPr>
          <w:rStyle w:val="UniformLevel4Char"/>
          <w:b/>
          <w:bCs/>
          <w:iCs w:val="0"/>
          <w:sz w:val="20"/>
        </w:rPr>
        <w:instrText>sale:Compressed</w:instrText>
      </w:r>
      <w:proofErr w:type="spellEnd"/>
      <w:r w:rsidR="00C8107A" w:rsidRPr="002E6E8B">
        <w:rPr>
          <w:rStyle w:val="UniformLevel4Char"/>
          <w:b/>
          <w:bCs/>
          <w:iCs w:val="0"/>
          <w:sz w:val="20"/>
        </w:rPr>
        <w:instrText xml:space="preserve"> natural gas (CNG)" </w:instrText>
      </w:r>
      <w:r w:rsidR="00C8107A" w:rsidRPr="002E6E8B">
        <w:rPr>
          <w:rStyle w:val="UniformLevel4Char"/>
          <w:b/>
          <w:bCs/>
          <w:iCs w:val="0"/>
          <w:sz w:val="20"/>
        </w:rPr>
        <w:fldChar w:fldCharType="end"/>
      </w:r>
      <w:r w:rsidRPr="000C38F0">
        <w:t xml:space="preserve"> – </w:t>
      </w:r>
      <w:r w:rsidR="00D962A8" w:rsidRPr="008D412A">
        <w:rPr>
          <w:rStyle w:val="BodyTextChar"/>
          <w:b/>
          <w:bCs/>
        </w:rPr>
        <w:fldChar w:fldCharType="begin"/>
      </w:r>
      <w:r w:rsidR="00535CC4" w:rsidRPr="008D412A">
        <w:rPr>
          <w:rStyle w:val="BodyTextChar"/>
        </w:rPr>
        <w:instrText xml:space="preserve"> XE "</w:instrText>
      </w:r>
      <w:proofErr w:type="spellStart"/>
      <w:r w:rsidR="00DE7A1F" w:rsidRPr="008D412A">
        <w:rPr>
          <w:rStyle w:val="BodyTextChar"/>
        </w:rPr>
        <w:instrText>Fuels</w:instrText>
      </w:r>
      <w:r w:rsidR="00535CC4" w:rsidRPr="008D412A">
        <w:rPr>
          <w:rStyle w:val="BodyTextChar"/>
        </w:rPr>
        <w:instrText>:</w:instrText>
      </w:r>
      <w:r w:rsidR="00993B5E" w:rsidRPr="008D412A">
        <w:rPr>
          <w:rStyle w:val="BodyTextChar"/>
        </w:rPr>
        <w:instrText>Compressed</w:instrText>
      </w:r>
      <w:proofErr w:type="spellEnd"/>
      <w:r w:rsidR="00993B5E" w:rsidRPr="008D412A">
        <w:rPr>
          <w:rStyle w:val="BodyTextChar"/>
        </w:rPr>
        <w:instrText xml:space="preserve"> n</w:instrText>
      </w:r>
      <w:r w:rsidR="00535CC4" w:rsidRPr="008D412A">
        <w:rPr>
          <w:rStyle w:val="BodyTextChar"/>
        </w:rPr>
        <w:instrText>atural gas</w:instrText>
      </w:r>
      <w:r w:rsidR="002A0BC3" w:rsidRPr="008D412A">
        <w:rPr>
          <w:rStyle w:val="BodyTextChar"/>
        </w:rPr>
        <w:instrText xml:space="preserve"> (CNG)</w:instrText>
      </w:r>
      <w:r w:rsidR="00535CC4" w:rsidRPr="008D412A">
        <w:rPr>
          <w:rStyle w:val="BodyTextChar"/>
        </w:rPr>
        <w:instrText>:</w:instrText>
      </w:r>
      <w:r w:rsidR="00B029CC" w:rsidRPr="008D412A">
        <w:rPr>
          <w:rStyle w:val="BodyTextChar"/>
        </w:rPr>
        <w:instrText>M</w:instrText>
      </w:r>
      <w:r w:rsidR="00535CC4" w:rsidRPr="008D412A">
        <w:rPr>
          <w:rStyle w:val="BodyTextChar"/>
        </w:rPr>
        <w:instrText xml:space="preserve">ethod of sale" </w:instrText>
      </w:r>
      <w:r w:rsidR="00D962A8" w:rsidRPr="008D412A">
        <w:rPr>
          <w:rStyle w:val="BodyTextChar"/>
          <w:b/>
          <w:bCs/>
        </w:rPr>
        <w:fldChar w:fldCharType="end"/>
      </w:r>
      <w:r w:rsidRPr="000C38F0">
        <w:t xml:space="preserve">All </w:t>
      </w:r>
      <w:r w:rsidR="0094221C" w:rsidRPr="000C38F0">
        <w:t>compressed</w:t>
      </w:r>
      <w:r w:rsidR="00046EAA" w:rsidRPr="000C38F0">
        <w:t xml:space="preserve"> </w:t>
      </w:r>
      <w:r w:rsidRPr="000C38F0">
        <w:t>natural gas kept, offered, or exposed for sale and sold at retail as a vehicle fuel shall be</w:t>
      </w:r>
      <w:r w:rsidR="00046EAA" w:rsidRPr="000C38F0">
        <w:t xml:space="preserve"> measured</w:t>
      </w:r>
      <w:r w:rsidRPr="000C38F0">
        <w:t xml:space="preserve"> in terms of</w:t>
      </w:r>
      <w:r w:rsidR="00046EAA" w:rsidRPr="000C38F0">
        <w:t xml:space="preserve"> mass, and indicted in</w:t>
      </w:r>
      <w:r w:rsidRPr="000C38F0">
        <w:t xml:space="preserve"> the gasoline gallon equivalent (GGE)</w:t>
      </w:r>
      <w:r w:rsidR="00046EAA" w:rsidRPr="000C38F0">
        <w:t>, diesel gallon equivalent (DGE) units</w:t>
      </w:r>
      <w:r w:rsidR="0069010E" w:rsidRPr="000C38F0">
        <w:t>,</w:t>
      </w:r>
      <w:r w:rsidR="00046EAA" w:rsidRPr="000C38F0">
        <w:t xml:space="preserve"> or mass.</w:t>
      </w:r>
    </w:p>
    <w:p w14:paraId="5C7E19E3" w14:textId="77777777" w:rsidR="00046EAA" w:rsidRPr="00822CEE" w:rsidRDefault="00046EAA" w:rsidP="009D6532">
      <w:pPr>
        <w:pStyle w:val="BodyText"/>
        <w:tabs>
          <w:tab w:val="left" w:pos="360"/>
          <w:tab w:val="left" w:pos="1620"/>
        </w:tabs>
        <w:ind w:left="720"/>
        <w:rPr>
          <w:szCs w:val="20"/>
        </w:rPr>
      </w:pPr>
      <w:r w:rsidRPr="00822CEE">
        <w:rPr>
          <w:szCs w:val="20"/>
        </w:rPr>
        <w:t>(Amended 2016)</w:t>
      </w:r>
    </w:p>
    <w:p w14:paraId="6CB3FB52" w14:textId="4E99E43E" w:rsidR="005A6C37" w:rsidRPr="000C38F0" w:rsidRDefault="005A6C37" w:rsidP="009D6532">
      <w:pPr>
        <w:pStyle w:val="BodyText"/>
        <w:tabs>
          <w:tab w:val="left" w:pos="360"/>
          <w:tab w:val="left" w:pos="1620"/>
        </w:tabs>
        <w:spacing w:after="60"/>
        <w:ind w:left="720"/>
      </w:pPr>
      <w:bookmarkStart w:id="398" w:name="_Toc159474307"/>
      <w:r w:rsidRPr="002E6E8B">
        <w:rPr>
          <w:rStyle w:val="UniformLevel4Char"/>
          <w:b/>
          <w:bCs/>
          <w:iCs w:val="0"/>
          <w:sz w:val="20"/>
        </w:rPr>
        <w:t>2.27.2.2.</w:t>
      </w:r>
      <w:r w:rsidR="0024558A" w:rsidRPr="002E6E8B">
        <w:rPr>
          <w:rStyle w:val="UniformLevel4Char"/>
          <w:b/>
          <w:bCs/>
          <w:iCs w:val="0"/>
          <w:sz w:val="20"/>
        </w:rPr>
        <w:tab/>
      </w:r>
      <w:r w:rsidRPr="002E6E8B">
        <w:rPr>
          <w:rStyle w:val="UniformLevel4Char"/>
          <w:b/>
          <w:bCs/>
          <w:iCs w:val="0"/>
          <w:sz w:val="20"/>
        </w:rPr>
        <w:t xml:space="preserve">Dispenser </w:t>
      </w:r>
      <w:r w:rsidR="0072415A" w:rsidRPr="002E6E8B">
        <w:rPr>
          <w:rStyle w:val="UniformLevel4Char"/>
          <w:b/>
          <w:bCs/>
          <w:iCs w:val="0"/>
          <w:sz w:val="20"/>
        </w:rPr>
        <w:t>Lab</w:t>
      </w:r>
      <w:r w:rsidRPr="002E6E8B">
        <w:rPr>
          <w:rStyle w:val="UniformLevel4Char"/>
          <w:b/>
          <w:bCs/>
          <w:iCs w:val="0"/>
          <w:sz w:val="20"/>
        </w:rPr>
        <w:t>eling</w:t>
      </w:r>
      <w:r w:rsidR="00046EAA" w:rsidRPr="002E6E8B">
        <w:rPr>
          <w:rStyle w:val="UniformLevel4Char"/>
          <w:b/>
          <w:bCs/>
          <w:iCs w:val="0"/>
          <w:sz w:val="20"/>
        </w:rPr>
        <w:t xml:space="preserve"> Compressed Natural Gas</w:t>
      </w:r>
      <w:r w:rsidRPr="002E6E8B">
        <w:rPr>
          <w:rStyle w:val="UniformLevel4Char"/>
          <w:b/>
          <w:bCs/>
          <w:iCs w:val="0"/>
          <w:sz w:val="20"/>
        </w:rPr>
        <w:t>.</w:t>
      </w:r>
      <w:bookmarkEnd w:id="398"/>
      <w:r w:rsidRPr="00822CEE">
        <w:t xml:space="preserve"> </w:t>
      </w:r>
      <w:r w:rsidRPr="008D412A">
        <w:rPr>
          <w:rStyle w:val="BodyTextChar"/>
        </w:rPr>
        <w:t xml:space="preserve">– All retail </w:t>
      </w:r>
      <w:r w:rsidR="00046EAA" w:rsidRPr="008D412A">
        <w:rPr>
          <w:rStyle w:val="BodyTextChar"/>
        </w:rPr>
        <w:t xml:space="preserve">compressed </w:t>
      </w:r>
      <w:r w:rsidRPr="008D412A">
        <w:rPr>
          <w:rStyle w:val="BodyTextChar"/>
        </w:rPr>
        <w:t>natural gas dispensers</w:t>
      </w:r>
      <w:r w:rsidR="00D962A8" w:rsidRPr="008D412A">
        <w:rPr>
          <w:rStyle w:val="BodyTextChar"/>
          <w:b/>
          <w:bCs/>
        </w:rPr>
        <w:fldChar w:fldCharType="begin"/>
      </w:r>
      <w:r w:rsidR="00535CC4" w:rsidRPr="008D412A">
        <w:rPr>
          <w:rStyle w:val="BodyTextChar"/>
        </w:rPr>
        <w:instrText xml:space="preserve"> XE "</w:instrText>
      </w:r>
      <w:proofErr w:type="spellStart"/>
      <w:proofErr w:type="gramStart"/>
      <w:r w:rsidR="00DE7A1F" w:rsidRPr="008D412A">
        <w:rPr>
          <w:rStyle w:val="BodyTextChar"/>
        </w:rPr>
        <w:instrText>Fuels</w:instrText>
      </w:r>
      <w:r w:rsidR="00535CC4" w:rsidRPr="008D412A">
        <w:rPr>
          <w:rStyle w:val="BodyTextChar"/>
        </w:rPr>
        <w:instrText>:</w:instrText>
      </w:r>
      <w:r w:rsidR="00B029CC" w:rsidRPr="008D412A">
        <w:rPr>
          <w:rStyle w:val="BodyTextChar"/>
        </w:rPr>
        <w:instrText>D</w:instrText>
      </w:r>
      <w:r w:rsidR="00535CC4" w:rsidRPr="008D412A">
        <w:rPr>
          <w:rStyle w:val="BodyTextChar"/>
        </w:rPr>
        <w:instrText>ispenser</w:instrText>
      </w:r>
      <w:proofErr w:type="spellEnd"/>
      <w:proofErr w:type="gramEnd"/>
      <w:r w:rsidR="00535CC4" w:rsidRPr="008D412A">
        <w:rPr>
          <w:rStyle w:val="BodyTextChar"/>
        </w:rPr>
        <w:instrText xml:space="preserve">" </w:instrText>
      </w:r>
      <w:r w:rsidR="00D962A8" w:rsidRPr="008D412A">
        <w:rPr>
          <w:rStyle w:val="BodyTextChar"/>
          <w:b/>
          <w:bCs/>
        </w:rPr>
        <w:fldChar w:fldCharType="end"/>
      </w:r>
      <w:r w:rsidRPr="000C38F0">
        <w:t xml:space="preserve"> shall be labeled with the </w:t>
      </w:r>
      <w:r w:rsidR="00046EAA" w:rsidRPr="000C38F0">
        <w:t xml:space="preserve">equivalent </w:t>
      </w:r>
      <w:r w:rsidRPr="000C38F0">
        <w:t>conversion factor in terms of pounds</w:t>
      </w:r>
      <w:r w:rsidR="00046EAA" w:rsidRPr="000C38F0">
        <w:t xml:space="preserve"> (</w:t>
      </w:r>
      <w:proofErr w:type="spellStart"/>
      <w:r w:rsidR="00046EAA" w:rsidRPr="000C38F0">
        <w:t>lb</w:t>
      </w:r>
      <w:proofErr w:type="spellEnd"/>
      <w:r w:rsidR="00046EAA" w:rsidRPr="000C38F0">
        <w:t>)</w:t>
      </w:r>
      <w:r w:rsidRPr="000C38F0">
        <w:t>.  The label shall be permanently and conspicuously displayed on the face of the dispenser and shall have the statement “1</w:t>
      </w:r>
      <w:r w:rsidR="00985152" w:rsidRPr="000C38F0">
        <w:t xml:space="preserve"> </w:t>
      </w:r>
      <w:r w:rsidRPr="000C38F0">
        <w:t xml:space="preserve">Gasoline </w:t>
      </w:r>
      <w:r w:rsidR="00046EAA" w:rsidRPr="000C38F0">
        <w:t>Gallon</w:t>
      </w:r>
      <w:r w:rsidRPr="000C38F0">
        <w:t xml:space="preserve"> Equivalent (</w:t>
      </w:r>
      <w:r w:rsidR="00046EAA" w:rsidRPr="000C38F0">
        <w:t>GGE</w:t>
      </w:r>
      <w:r w:rsidRPr="000C38F0">
        <w:t xml:space="preserve">) </w:t>
      </w:r>
      <w:r w:rsidR="00046EAA" w:rsidRPr="000C38F0">
        <w:t xml:space="preserve">means 5.660 </w:t>
      </w:r>
      <w:proofErr w:type="spellStart"/>
      <w:r w:rsidR="00046EAA" w:rsidRPr="000C38F0">
        <w:t>lb</w:t>
      </w:r>
      <w:proofErr w:type="spellEnd"/>
      <w:r w:rsidR="00046EAA" w:rsidRPr="000C38F0">
        <w:t xml:space="preserve"> of Compressed Natural Gas” </w:t>
      </w:r>
      <w:r w:rsidRPr="000C38F0">
        <w:t>or “1</w:t>
      </w:r>
      <w:r w:rsidR="00985152" w:rsidRPr="000C38F0">
        <w:t xml:space="preserve"> </w:t>
      </w:r>
      <w:r w:rsidR="002705F8" w:rsidRPr="000C38F0">
        <w:t>Diesel</w:t>
      </w:r>
      <w:r w:rsidR="00D0374C" w:rsidRPr="000C38F0">
        <w:t xml:space="preserve"> </w:t>
      </w:r>
      <w:r w:rsidRPr="000C38F0">
        <w:lastRenderedPageBreak/>
        <w:t>Gallon Equivalent (</w:t>
      </w:r>
      <w:r w:rsidR="002705F8" w:rsidRPr="000C38F0">
        <w:t>DGE</w:t>
      </w:r>
      <w:r w:rsidRPr="000C38F0">
        <w:t>)</w:t>
      </w:r>
      <w:r w:rsidR="002705F8" w:rsidRPr="000C38F0">
        <w:t xml:space="preserve"> means</w:t>
      </w:r>
      <w:r w:rsidRPr="000C38F0">
        <w:t xml:space="preserve"> </w:t>
      </w:r>
      <w:r w:rsidR="002705F8" w:rsidRPr="000C38F0">
        <w:t>6.384</w:t>
      </w:r>
      <w:r w:rsidR="00985152" w:rsidRPr="000C38F0">
        <w:t xml:space="preserve"> </w:t>
      </w:r>
      <w:proofErr w:type="spellStart"/>
      <w:r w:rsidRPr="000C38F0">
        <w:t>lb</w:t>
      </w:r>
      <w:proofErr w:type="spellEnd"/>
      <w:r w:rsidRPr="000C38F0">
        <w:t xml:space="preserve"> of </w:t>
      </w:r>
      <w:r w:rsidR="002705F8" w:rsidRPr="000C38F0">
        <w:t>Compressed Natural Gas</w:t>
      </w:r>
      <w:r w:rsidRPr="000C38F0">
        <w:t>” consistent with the method of sale</w:t>
      </w:r>
      <w:r w:rsidR="00D962A8" w:rsidRPr="008D412A">
        <w:rPr>
          <w:rStyle w:val="BodyTextChar"/>
          <w:b/>
          <w:bCs/>
        </w:rPr>
        <w:fldChar w:fldCharType="begin"/>
      </w:r>
      <w:proofErr w:type="spellStart"/>
      <w:r w:rsidRPr="008D412A">
        <w:rPr>
          <w:rStyle w:val="BodyTextChar"/>
        </w:rPr>
        <w:instrText>xe</w:instrText>
      </w:r>
      <w:proofErr w:type="spellEnd"/>
      <w:r w:rsidRPr="008D412A">
        <w:rPr>
          <w:rStyle w:val="BodyTextChar"/>
        </w:rPr>
        <w:instrText xml:space="preserve"> "Method of sale"</w:instrText>
      </w:r>
      <w:r w:rsidR="00D962A8" w:rsidRPr="008D412A">
        <w:rPr>
          <w:rStyle w:val="BodyTextChar"/>
          <w:b/>
          <w:bCs/>
        </w:rPr>
        <w:fldChar w:fldCharType="end"/>
      </w:r>
      <w:r w:rsidRPr="000C38F0">
        <w:t xml:space="preserve"> used.</w:t>
      </w:r>
    </w:p>
    <w:p w14:paraId="4FBD5B2B" w14:textId="24791B53" w:rsidR="009561B2" w:rsidRPr="0002227D" w:rsidRDefault="009561B2" w:rsidP="009D6532">
      <w:pPr>
        <w:pStyle w:val="BodyText"/>
        <w:tabs>
          <w:tab w:val="left" w:pos="360"/>
          <w:tab w:val="left" w:pos="1620"/>
        </w:tabs>
        <w:ind w:left="720"/>
      </w:pPr>
      <w:r w:rsidRPr="0002227D">
        <w:t>(Amended 2016)</w:t>
      </w:r>
    </w:p>
    <w:p w14:paraId="6203FB6B" w14:textId="77777777" w:rsidR="003A51B7" w:rsidRDefault="003A51B7" w:rsidP="009D6532">
      <w:pPr>
        <w:tabs>
          <w:tab w:val="left" w:pos="360"/>
        </w:tabs>
        <w:rPr>
          <w:rStyle w:val="UniformLevel4Char"/>
          <w:b/>
          <w:bCs/>
          <w:color w:val="000000" w:themeColor="text1"/>
          <w:sz w:val="20"/>
        </w:rPr>
      </w:pPr>
      <w:r>
        <w:rPr>
          <w:rStyle w:val="UniformLevel4Char"/>
          <w:b/>
          <w:bCs/>
          <w:iCs/>
          <w:sz w:val="20"/>
        </w:rPr>
        <w:br w:type="page"/>
      </w:r>
    </w:p>
    <w:p w14:paraId="6C437604" w14:textId="10212137" w:rsidR="004413EF" w:rsidRDefault="009561B2" w:rsidP="009D6532">
      <w:pPr>
        <w:pStyle w:val="BodyText"/>
        <w:tabs>
          <w:tab w:val="left" w:pos="360"/>
          <w:tab w:val="left" w:pos="1620"/>
        </w:tabs>
        <w:spacing w:after="0"/>
        <w:ind w:left="720"/>
      </w:pPr>
      <w:bookmarkStart w:id="399" w:name="_Toc159474308"/>
      <w:r w:rsidRPr="002E6E8B">
        <w:rPr>
          <w:rStyle w:val="UniformLevel4Char"/>
          <w:b/>
          <w:bCs/>
          <w:iCs w:val="0"/>
          <w:sz w:val="20"/>
        </w:rPr>
        <w:lastRenderedPageBreak/>
        <w:t>2.27.2.3.</w:t>
      </w:r>
      <w:r w:rsidR="0024558A" w:rsidRPr="002E6E8B">
        <w:rPr>
          <w:rStyle w:val="UniformLevel4Char"/>
          <w:b/>
          <w:bCs/>
          <w:iCs w:val="0"/>
          <w:sz w:val="20"/>
        </w:rPr>
        <w:tab/>
      </w:r>
      <w:r w:rsidRPr="002E6E8B">
        <w:rPr>
          <w:rStyle w:val="UniformLevel4Char"/>
          <w:b/>
          <w:bCs/>
          <w:iCs w:val="0"/>
          <w:sz w:val="20"/>
        </w:rPr>
        <w:t>Method of Retail Sale</w:t>
      </w:r>
      <w:r w:rsidR="0069010E" w:rsidRPr="002E6E8B">
        <w:rPr>
          <w:rStyle w:val="UniformLevel4Char"/>
          <w:b/>
          <w:bCs/>
          <w:iCs w:val="0"/>
          <w:sz w:val="20"/>
        </w:rPr>
        <w:t xml:space="preserve"> for </w:t>
      </w:r>
      <w:r w:rsidR="00770E2B" w:rsidRPr="002E6E8B">
        <w:rPr>
          <w:rStyle w:val="UniformLevel4Char"/>
          <w:b/>
          <w:bCs/>
          <w:iCs w:val="0"/>
          <w:sz w:val="20"/>
        </w:rPr>
        <w:t>Liquefied Natural Gas</w:t>
      </w:r>
      <w:r w:rsidRPr="002E6E8B">
        <w:rPr>
          <w:rStyle w:val="UniformLevel4Char"/>
          <w:b/>
          <w:bCs/>
          <w:iCs w:val="0"/>
          <w:sz w:val="20"/>
        </w:rPr>
        <w:t>.</w:t>
      </w:r>
      <w:bookmarkEnd w:id="399"/>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"Method of </w:instrText>
      </w:r>
      <w:proofErr w:type="spellStart"/>
      <w:proofErr w:type="gramStart"/>
      <w:r w:rsidR="00BF446D" w:rsidRPr="008D412A">
        <w:rPr>
          <w:rStyle w:val="BodyTextChar"/>
        </w:rPr>
        <w:instrText>sale:Liquefied</w:instrText>
      </w:r>
      <w:proofErr w:type="spellEnd"/>
      <w:proofErr w:type="gramEnd"/>
      <w:r w:rsidR="00BF446D" w:rsidRPr="008D412A">
        <w:rPr>
          <w:rStyle w:val="BodyTextChar"/>
        </w:rPr>
        <w:instrText xml:space="preserve"> natural gas" </w:instrText>
      </w:r>
      <w:r w:rsidR="00BF446D" w:rsidRPr="008D412A">
        <w:rPr>
          <w:rStyle w:val="BodyTextChar"/>
          <w:b/>
          <w:bCs/>
        </w:rPr>
        <w:fldChar w:fldCharType="end"/>
      </w:r>
      <w:r w:rsidRPr="000C38F0">
        <w:t xml:space="preserve">All liquefied natural gas kept, offered, or </w:t>
      </w:r>
    </w:p>
    <w:p w14:paraId="2E5F6D7E" w14:textId="73137062" w:rsidR="009561B2" w:rsidRPr="000C38F0" w:rsidRDefault="009561B2" w:rsidP="009D6532">
      <w:pPr>
        <w:pStyle w:val="BodyText"/>
        <w:tabs>
          <w:tab w:val="left" w:pos="360"/>
          <w:tab w:val="left" w:pos="1620"/>
        </w:tabs>
        <w:spacing w:after="0"/>
        <w:ind w:left="720"/>
      </w:pPr>
      <w:r w:rsidRPr="000C38F0">
        <w:t>exposed for sale and sold at retail as a vehicle fuel shall be measured in mass and indicated in diesel gallon</w:t>
      </w:r>
      <w:r w:rsidR="004413EF">
        <w:t xml:space="preserve"> </w:t>
      </w:r>
      <w:r w:rsidRPr="000C38F0">
        <w:t>equivalent (DGE) units or mass.</w:t>
      </w:r>
    </w:p>
    <w:p w14:paraId="1DF851B1" w14:textId="77777777" w:rsidR="009561B2" w:rsidRPr="00822CEE" w:rsidRDefault="009561B2" w:rsidP="009D6532">
      <w:pPr>
        <w:pStyle w:val="BodyText"/>
        <w:tabs>
          <w:tab w:val="left" w:pos="360"/>
          <w:tab w:val="left" w:pos="1620"/>
        </w:tabs>
        <w:spacing w:before="60"/>
        <w:ind w:left="720"/>
        <w:rPr>
          <w:szCs w:val="20"/>
        </w:rPr>
      </w:pPr>
      <w:r w:rsidRPr="00822CEE">
        <w:rPr>
          <w:szCs w:val="20"/>
        </w:rPr>
        <w:t xml:space="preserve">(Added 2016) </w:t>
      </w:r>
    </w:p>
    <w:p w14:paraId="5A62C1C0" w14:textId="5E63617E" w:rsidR="009561B2" w:rsidRPr="000C38F0" w:rsidRDefault="009561B2" w:rsidP="009D6532">
      <w:pPr>
        <w:pStyle w:val="BodyText"/>
        <w:tabs>
          <w:tab w:val="left" w:pos="360"/>
          <w:tab w:val="left" w:pos="1620"/>
        </w:tabs>
        <w:spacing w:after="60"/>
        <w:ind w:left="720"/>
      </w:pPr>
      <w:bookmarkStart w:id="400" w:name="_Toc159474309"/>
      <w:r w:rsidRPr="002E6E8B">
        <w:rPr>
          <w:rStyle w:val="UniformLevel4Char"/>
          <w:b/>
          <w:bCs/>
          <w:iCs w:val="0"/>
          <w:sz w:val="20"/>
        </w:rPr>
        <w:t>2.27.2.4.</w:t>
      </w:r>
      <w:r w:rsidR="0024558A" w:rsidRPr="002E6E8B">
        <w:rPr>
          <w:rStyle w:val="UniformLevel4Char"/>
          <w:b/>
          <w:bCs/>
          <w:iCs w:val="0"/>
          <w:sz w:val="20"/>
        </w:rPr>
        <w:tab/>
      </w:r>
      <w:r w:rsidRPr="002E6E8B">
        <w:rPr>
          <w:rStyle w:val="UniformLevel4Char"/>
          <w:b/>
          <w:bCs/>
          <w:iCs w:val="0"/>
          <w:sz w:val="20"/>
        </w:rPr>
        <w:t>Dispenser Labeling of Retail Liquefied Natural Gas.</w:t>
      </w:r>
      <w:bookmarkEnd w:id="400"/>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w:instrText>
      </w:r>
      <w:proofErr w:type="spellStart"/>
      <w:proofErr w:type="gramStart"/>
      <w:r w:rsidR="00BF446D" w:rsidRPr="008D412A">
        <w:rPr>
          <w:rStyle w:val="BodyTextChar"/>
        </w:rPr>
        <w:instrText>Dispenser:Liquefied</w:instrText>
      </w:r>
      <w:proofErr w:type="spellEnd"/>
      <w:proofErr w:type="gramEnd"/>
      <w:r w:rsidR="00BF446D" w:rsidRPr="008D412A">
        <w:rPr>
          <w:rStyle w:val="BodyTextChar"/>
        </w:rPr>
        <w:instrText xml:space="preserve"> natural gas"  </w:instrText>
      </w:r>
      <w:r w:rsidR="00BF446D" w:rsidRPr="008D412A">
        <w:rPr>
          <w:rStyle w:val="BodyTextChar"/>
          <w:b/>
          <w:bCs/>
        </w:rPr>
        <w:fldChar w:fldCharType="end"/>
      </w:r>
      <w:r w:rsidRPr="000C38F0">
        <w:t xml:space="preserve">All </w:t>
      </w:r>
      <w:r w:rsidR="0095676D" w:rsidRPr="000C38F0">
        <w:t xml:space="preserve">retail </w:t>
      </w:r>
      <w:r w:rsidRPr="000C38F0">
        <w:t>liquefied natural gas dispensers shall be labeled with the equivalent conversion factor in terms of p</w:t>
      </w:r>
      <w:r w:rsidR="00663579" w:rsidRPr="000C38F0">
        <w:t>o</w:t>
      </w:r>
      <w:r w:rsidRPr="000C38F0">
        <w:t>unds (</w:t>
      </w:r>
      <w:proofErr w:type="spellStart"/>
      <w:r w:rsidRPr="000C38F0">
        <w:t>lb</w:t>
      </w:r>
      <w:proofErr w:type="spellEnd"/>
      <w:r w:rsidRPr="000C38F0">
        <w:t>). The label shall be permanently and conspicuously displayed on the face of the dispenser and shall have the statement “1 Diesel Gallon Equivalent (DGE) means 6.059 </w:t>
      </w:r>
      <w:proofErr w:type="spellStart"/>
      <w:r w:rsidRPr="000C38F0">
        <w:t>lb</w:t>
      </w:r>
      <w:proofErr w:type="spellEnd"/>
      <w:r w:rsidRPr="000C38F0">
        <w:t xml:space="preserve"> of </w:t>
      </w:r>
      <w:r w:rsidR="00663579" w:rsidRPr="000C38F0">
        <w:t>Liquefied Natural Gas.”</w:t>
      </w:r>
    </w:p>
    <w:p w14:paraId="19AFC369" w14:textId="77777777" w:rsidR="00663579" w:rsidRPr="00822CEE" w:rsidRDefault="00663579" w:rsidP="009D6532">
      <w:pPr>
        <w:pStyle w:val="BodyText"/>
        <w:tabs>
          <w:tab w:val="left" w:pos="360"/>
          <w:tab w:val="left" w:pos="1620"/>
        </w:tabs>
        <w:ind w:left="720"/>
        <w:rPr>
          <w:szCs w:val="20"/>
        </w:rPr>
      </w:pPr>
      <w:r w:rsidRPr="00822CEE">
        <w:rPr>
          <w:szCs w:val="20"/>
        </w:rPr>
        <w:t xml:space="preserve">(Added 2016)  </w:t>
      </w:r>
    </w:p>
    <w:p w14:paraId="06E852C3" w14:textId="725BA5BD" w:rsidR="005A6C37" w:rsidRPr="00865CD9" w:rsidRDefault="005A6C37" w:rsidP="009D6532">
      <w:pPr>
        <w:pStyle w:val="UniformLevel2"/>
        <w:tabs>
          <w:tab w:val="left" w:pos="360"/>
          <w:tab w:val="left" w:pos="547"/>
        </w:tabs>
        <w:spacing w:after="240"/>
        <w:rPr>
          <w:b/>
          <w:bCs/>
          <w:sz w:val="20"/>
          <w:szCs w:val="20"/>
        </w:rPr>
      </w:pPr>
      <w:bookmarkStart w:id="401" w:name="_Toc173471538"/>
      <w:bookmarkStart w:id="402" w:name="_Toc173472920"/>
      <w:bookmarkStart w:id="403" w:name="_Toc173474186"/>
      <w:bookmarkStart w:id="404" w:name="_Toc159474310"/>
      <w:r w:rsidRPr="00865CD9">
        <w:rPr>
          <w:b/>
          <w:bCs/>
          <w:sz w:val="20"/>
          <w:szCs w:val="20"/>
        </w:rPr>
        <w:t>2.28.</w:t>
      </w:r>
      <w:r w:rsidR="0024558A" w:rsidRPr="00865CD9">
        <w:rPr>
          <w:b/>
          <w:bCs/>
          <w:sz w:val="20"/>
          <w:szCs w:val="20"/>
        </w:rPr>
        <w:tab/>
      </w:r>
      <w:r w:rsidRPr="00865CD9">
        <w:rPr>
          <w:b/>
          <w:bCs/>
          <w:sz w:val="20"/>
          <w:szCs w:val="20"/>
        </w:rPr>
        <w:t>Communication Paper.</w:t>
      </w:r>
      <w:bookmarkEnd w:id="401"/>
      <w:bookmarkEnd w:id="402"/>
      <w:bookmarkEnd w:id="403"/>
      <w:bookmarkEnd w:id="404"/>
    </w:p>
    <w:p w14:paraId="19BBBE7C" w14:textId="75D80382" w:rsidR="005A6C37" w:rsidRPr="00865CD9" w:rsidRDefault="005A6C37" w:rsidP="009D6532">
      <w:pPr>
        <w:pStyle w:val="UniformLevel3"/>
        <w:tabs>
          <w:tab w:val="left" w:pos="360"/>
          <w:tab w:val="left" w:pos="1080"/>
        </w:tabs>
        <w:spacing w:after="240"/>
        <w:rPr>
          <w:b/>
          <w:iCs w:val="0"/>
          <w:sz w:val="20"/>
          <w:szCs w:val="20"/>
        </w:rPr>
      </w:pPr>
      <w:bookmarkStart w:id="405" w:name="_Toc173472921"/>
      <w:bookmarkStart w:id="406" w:name="_Toc159474311"/>
      <w:r w:rsidRPr="00865CD9">
        <w:rPr>
          <w:b/>
          <w:iCs w:val="0"/>
          <w:sz w:val="20"/>
          <w:szCs w:val="20"/>
        </w:rPr>
        <w:t xml:space="preserve">2.28.1. </w:t>
      </w:r>
      <w:r w:rsidR="00865CD9">
        <w:rPr>
          <w:b/>
          <w:iCs w:val="0"/>
          <w:sz w:val="20"/>
          <w:szCs w:val="20"/>
        </w:rPr>
        <w:tab/>
      </w:r>
      <w:r w:rsidRPr="00865CD9">
        <w:rPr>
          <w:b/>
          <w:iCs w:val="0"/>
          <w:sz w:val="20"/>
          <w:szCs w:val="20"/>
        </w:rPr>
        <w:t>Definitions.</w:t>
      </w:r>
      <w:bookmarkEnd w:id="405"/>
      <w:bookmarkEnd w:id="406"/>
    </w:p>
    <w:p w14:paraId="2F3A958E" w14:textId="4A32D4AD" w:rsidR="005A6C37" w:rsidRPr="000C38F0" w:rsidRDefault="005A6C37" w:rsidP="009D6532">
      <w:pPr>
        <w:pStyle w:val="BodyText"/>
        <w:tabs>
          <w:tab w:val="left" w:pos="360"/>
          <w:tab w:val="left" w:pos="1620"/>
        </w:tabs>
        <w:ind w:left="720"/>
      </w:pPr>
      <w:bookmarkStart w:id="407" w:name="_Toc159474312"/>
      <w:r w:rsidRPr="002E6E8B">
        <w:rPr>
          <w:rStyle w:val="UniformLevel4Char"/>
          <w:b/>
          <w:bCs/>
          <w:iCs w:val="0"/>
          <w:sz w:val="20"/>
        </w:rPr>
        <w:t>2.28.1.1.</w:t>
      </w:r>
      <w:r w:rsidR="0024558A" w:rsidRPr="002E6E8B">
        <w:rPr>
          <w:rStyle w:val="UniformLevel4Char"/>
          <w:b/>
          <w:bCs/>
          <w:iCs w:val="0"/>
          <w:sz w:val="20"/>
        </w:rPr>
        <w:tab/>
      </w:r>
      <w:r w:rsidRPr="002E6E8B">
        <w:rPr>
          <w:rStyle w:val="UniformLevel4Char"/>
          <w:b/>
          <w:bCs/>
          <w:iCs w:val="0"/>
          <w:sz w:val="20"/>
        </w:rPr>
        <w:t xml:space="preserve">Communication </w:t>
      </w:r>
      <w:r w:rsidR="0072415A" w:rsidRPr="002E6E8B">
        <w:rPr>
          <w:rStyle w:val="UniformLevel4Char"/>
          <w:b/>
          <w:bCs/>
          <w:iCs w:val="0"/>
          <w:sz w:val="20"/>
        </w:rPr>
        <w:t>P</w:t>
      </w:r>
      <w:r w:rsidRPr="002E6E8B">
        <w:rPr>
          <w:rStyle w:val="UniformLevel4Char"/>
          <w:b/>
          <w:bCs/>
          <w:iCs w:val="0"/>
          <w:sz w:val="20"/>
        </w:rPr>
        <w:t>aper.</w:t>
      </w:r>
      <w:bookmarkEnd w:id="407"/>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w:instrText>
      </w:r>
      <w:proofErr w:type="spellStart"/>
      <w:proofErr w:type="gramStart"/>
      <w:r w:rsidR="00535CC4" w:rsidRPr="008D412A">
        <w:rPr>
          <w:rStyle w:val="BodyTextChar"/>
        </w:rPr>
        <w:instrText>Paper:Communication</w:instrText>
      </w:r>
      <w:proofErr w:type="spellEnd"/>
      <w:proofErr w:type="gramEnd"/>
      <w:r w:rsidR="00535CC4" w:rsidRPr="008D412A">
        <w:rPr>
          <w:rStyle w:val="BodyTextChar"/>
        </w:rPr>
        <w:instrText xml:space="preserve">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Paper:Bond</w:instrText>
      </w:r>
      <w:proofErr w:type="spellEnd"/>
      <w:r w:rsidR="00535CC4" w:rsidRPr="008D412A">
        <w:rPr>
          <w:rStyle w:val="BodyTextChar"/>
        </w:rPr>
        <w:instrText xml:space="preserve">, packaged"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Paper:Mimeo</w:instrText>
      </w:r>
      <w:proofErr w:type="spellEnd"/>
      <w:r w:rsidR="00535CC4" w:rsidRPr="008D412A">
        <w:rPr>
          <w:rStyle w:val="BodyTextChar"/>
        </w:rPr>
        <w:instrText xml:space="preserve">"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Paper:Spirit</w:instrText>
      </w:r>
      <w:proofErr w:type="spellEnd"/>
      <w:r w:rsidR="00535CC4" w:rsidRPr="008D412A">
        <w:rPr>
          <w:rStyle w:val="BodyTextChar"/>
        </w:rPr>
        <w:instrText xml:space="preserve"> duplicator"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Paper:Xerographic</w:instrText>
      </w:r>
      <w:proofErr w:type="spellEnd"/>
      <w:r w:rsidR="00535CC4" w:rsidRPr="008D412A">
        <w:rPr>
          <w:rStyle w:val="BodyTextChar"/>
        </w:rPr>
        <w:instrText xml:space="preserve">"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Paper:Office</w:instrText>
      </w:r>
      <w:proofErr w:type="spellEnd"/>
      <w:r w:rsidR="00535CC4" w:rsidRPr="008D412A">
        <w:rPr>
          <w:rStyle w:val="BodyTextChar"/>
        </w:rPr>
        <w:instrText xml:space="preserve">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w:instrText>
      </w:r>
      <w:proofErr w:type="spellStart"/>
      <w:r w:rsidR="00535CC4" w:rsidRPr="008D412A">
        <w:rPr>
          <w:rStyle w:val="BodyTextChar"/>
        </w:rPr>
        <w:instrText>Paper:Computer</w:instrText>
      </w:r>
      <w:proofErr w:type="spellEnd"/>
      <w:r w:rsidR="00535CC4" w:rsidRPr="008D412A">
        <w:rPr>
          <w:rStyle w:val="BodyTextChar"/>
        </w:rPr>
        <w:instrText xml:space="preserve"> paper"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w:instrText>
      </w:r>
      <w:proofErr w:type="spellStart"/>
      <w:r w:rsidR="00C80131" w:rsidRPr="008D412A">
        <w:rPr>
          <w:rStyle w:val="BodyTextChar"/>
        </w:rPr>
        <w:instrText>Definitions:Communication</w:instrText>
      </w:r>
      <w:proofErr w:type="spellEnd"/>
      <w:r w:rsidR="00C80131" w:rsidRPr="008D412A">
        <w:rPr>
          <w:rStyle w:val="BodyTextChar"/>
        </w:rPr>
        <w:instrText xml:space="preserve"> paper" </w:instrText>
      </w:r>
      <w:r w:rsidR="00C80131" w:rsidRPr="008D412A">
        <w:rPr>
          <w:rStyle w:val="BodyTextChar"/>
          <w:b/>
          <w:bCs/>
        </w:rPr>
        <w:fldChar w:fldCharType="end"/>
      </w:r>
      <w:r w:rsidRPr="000C38F0">
        <w:t>Packaged bond, mimeo, spirit duplicator, xerographic, and other papers, including cut-sized office paper and computer paper.</w:t>
      </w:r>
    </w:p>
    <w:p w14:paraId="060A710D" w14:textId="65FDD3B9" w:rsidR="00DB1C48" w:rsidRPr="000C38F0" w:rsidRDefault="005A6C37" w:rsidP="009D6532">
      <w:pPr>
        <w:pStyle w:val="BodyText"/>
        <w:tabs>
          <w:tab w:val="left" w:pos="360"/>
          <w:tab w:val="left" w:pos="1620"/>
        </w:tabs>
        <w:ind w:left="720"/>
      </w:pPr>
      <w:bookmarkStart w:id="408" w:name="_Toc159474313"/>
      <w:r w:rsidRPr="002E6E8B">
        <w:rPr>
          <w:rStyle w:val="UniformLevel4Char"/>
          <w:b/>
          <w:bCs/>
          <w:iCs w:val="0"/>
          <w:sz w:val="20"/>
        </w:rPr>
        <w:t>2.28.1.2.</w:t>
      </w:r>
      <w:r w:rsidR="0024558A" w:rsidRPr="002E6E8B">
        <w:rPr>
          <w:rStyle w:val="UniformLevel4Char"/>
          <w:b/>
          <w:bCs/>
          <w:iCs w:val="0"/>
          <w:sz w:val="20"/>
        </w:rPr>
        <w:tab/>
      </w:r>
      <w:r w:rsidRPr="002E6E8B">
        <w:rPr>
          <w:rStyle w:val="UniformLevel4Char"/>
          <w:b/>
          <w:bCs/>
          <w:iCs w:val="0"/>
          <w:sz w:val="20"/>
        </w:rPr>
        <w:t xml:space="preserve">Basis </w:t>
      </w:r>
      <w:r w:rsidR="0072415A" w:rsidRPr="002E6E8B">
        <w:rPr>
          <w:rStyle w:val="UniformLevel4Char"/>
          <w:b/>
          <w:bCs/>
          <w:iCs w:val="0"/>
          <w:sz w:val="20"/>
        </w:rPr>
        <w:t>W</w:t>
      </w:r>
      <w:r w:rsidRPr="002E6E8B">
        <w:rPr>
          <w:rStyle w:val="UniformLevel4Char"/>
          <w:b/>
          <w:bCs/>
          <w:iCs w:val="0"/>
          <w:sz w:val="20"/>
        </w:rPr>
        <w:t>eight.</w:t>
      </w:r>
      <w:bookmarkEnd w:id="408"/>
      <w:r w:rsidRPr="00822CEE">
        <w:t xml:space="preserve"> </w:t>
      </w:r>
      <w:r w:rsidRPr="008D412A">
        <w:rPr>
          <w:rStyle w:val="BodyTextChar"/>
        </w:rPr>
        <w:t>– A</w:t>
      </w:r>
      <w:r w:rsidR="00C80131" w:rsidRPr="008D412A">
        <w:rPr>
          <w:rStyle w:val="BodyTextChar"/>
        </w:rPr>
        <w:t>s</w:t>
      </w:r>
      <w:r w:rsidR="00D962A8" w:rsidRPr="008D412A">
        <w:rPr>
          <w:rStyle w:val="BodyTextChar"/>
          <w:b/>
          <w:bCs/>
        </w:rPr>
        <w:fldChar w:fldCharType="begin"/>
      </w:r>
      <w:r w:rsidR="00535CC4" w:rsidRPr="008D412A">
        <w:rPr>
          <w:rStyle w:val="BodyTextChar"/>
        </w:rPr>
        <w:instrText xml:space="preserve"> XE "</w:instrText>
      </w:r>
      <w:proofErr w:type="spellStart"/>
      <w:proofErr w:type="gramStart"/>
      <w:r w:rsidR="00535CC4" w:rsidRPr="008D412A">
        <w:rPr>
          <w:rStyle w:val="BodyTextChar"/>
        </w:rPr>
        <w:instrText>Paper:Basic</w:instrText>
      </w:r>
      <w:proofErr w:type="spellEnd"/>
      <w:proofErr w:type="gramEnd"/>
      <w:r w:rsidR="00535CC4" w:rsidRPr="008D412A">
        <w:rPr>
          <w:rStyle w:val="BodyTextChar"/>
        </w:rPr>
        <w:instrText xml:space="preserve"> weight"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w:instrText>
      </w:r>
      <w:proofErr w:type="spellStart"/>
      <w:r w:rsidR="00C80131" w:rsidRPr="008D412A">
        <w:rPr>
          <w:rStyle w:val="BodyTextChar"/>
        </w:rPr>
        <w:instrText>Definitions:Basis</w:instrText>
      </w:r>
      <w:proofErr w:type="spellEnd"/>
      <w:r w:rsidR="00C80131" w:rsidRPr="008D412A">
        <w:rPr>
          <w:rStyle w:val="BodyTextChar"/>
        </w:rPr>
        <w:instrText xml:space="preserve"> weight" </w:instrText>
      </w:r>
      <w:r w:rsidR="00C80131" w:rsidRPr="008D412A">
        <w:rPr>
          <w:rStyle w:val="BodyTextChar"/>
          <w:b/>
          <w:bCs/>
        </w:rPr>
        <w:fldChar w:fldCharType="end"/>
      </w:r>
      <w:r w:rsidRPr="000C38F0">
        <w:t xml:space="preserve"> used in this regulation for labeling means the grade, category, or identity of the paper determined according to the latest version of </w:t>
      </w:r>
      <w:r w:rsidR="00430030" w:rsidRPr="000C38F0">
        <w:t>ASTM</w:t>
      </w:r>
      <w:r w:rsidR="006964F2" w:rsidRPr="000C38F0">
        <w:t xml:space="preserve"> </w:t>
      </w:r>
      <w:r w:rsidRPr="000C38F0">
        <w:t>D646</w:t>
      </w:r>
      <w:r w:rsidR="00430030" w:rsidRPr="000C38F0">
        <w:t>,</w:t>
      </w:r>
      <w:r w:rsidRPr="000C38F0">
        <w:t xml:space="preserve"> “</w:t>
      </w:r>
      <w:r w:rsidR="006964F2" w:rsidRPr="000C38F0">
        <w:t>Standard Test Method for Mass Per Unit Area of Paper and Paperboard of Aramid Papers (Basis Weight)</w:t>
      </w:r>
      <w:r w:rsidRPr="000C38F0">
        <w:t>.”  Basis weight is used as a standard of identity and is not considered a net weight declaration.</w:t>
      </w:r>
    </w:p>
    <w:p w14:paraId="599FB6CB" w14:textId="7D172513" w:rsidR="005A6C37" w:rsidRPr="00865CD9" w:rsidRDefault="005A6C37" w:rsidP="009D6532">
      <w:pPr>
        <w:pStyle w:val="UniformLevel3"/>
        <w:tabs>
          <w:tab w:val="left" w:pos="360"/>
          <w:tab w:val="left" w:pos="1080"/>
          <w:tab w:val="left" w:pos="1260"/>
        </w:tabs>
        <w:spacing w:after="240"/>
        <w:rPr>
          <w:b/>
          <w:iCs w:val="0"/>
          <w:sz w:val="20"/>
          <w:szCs w:val="20"/>
        </w:rPr>
      </w:pPr>
      <w:bookmarkStart w:id="409" w:name="_Toc173472922"/>
      <w:bookmarkStart w:id="410" w:name="_Toc159474314"/>
      <w:r w:rsidRPr="00865CD9">
        <w:rPr>
          <w:b/>
          <w:iCs w:val="0"/>
          <w:sz w:val="20"/>
          <w:szCs w:val="20"/>
        </w:rPr>
        <w:t xml:space="preserve">2.28.2. </w:t>
      </w:r>
      <w:r w:rsidR="00865CD9">
        <w:rPr>
          <w:b/>
          <w:iCs w:val="0"/>
          <w:sz w:val="20"/>
          <w:szCs w:val="20"/>
        </w:rPr>
        <w:tab/>
      </w:r>
      <w:r w:rsidRPr="00865CD9">
        <w:rPr>
          <w:b/>
          <w:iCs w:val="0"/>
          <w:sz w:val="20"/>
          <w:szCs w:val="20"/>
        </w:rPr>
        <w:t>Method of Retail Sale and Labeling</w:t>
      </w:r>
      <w:bookmarkEnd w:id="409"/>
      <w:r w:rsidRPr="00865CD9">
        <w:rPr>
          <w:b/>
          <w:iCs w:val="0"/>
          <w:sz w:val="20"/>
          <w:szCs w:val="20"/>
        </w:rPr>
        <w:t>.</w:t>
      </w:r>
      <w:bookmarkEnd w:id="410"/>
    </w:p>
    <w:p w14:paraId="7AC5C1AA" w14:textId="310CFA87" w:rsidR="005A6C37" w:rsidRPr="000C38F0" w:rsidRDefault="005A6C37" w:rsidP="009D6532">
      <w:pPr>
        <w:pStyle w:val="BodyText"/>
        <w:tabs>
          <w:tab w:val="left" w:pos="360"/>
          <w:tab w:val="left" w:pos="1620"/>
        </w:tabs>
        <w:ind w:left="720"/>
      </w:pPr>
      <w:bookmarkStart w:id="411" w:name="_Toc159474315"/>
      <w:bookmarkStart w:id="412" w:name="_Toc173745437"/>
      <w:r w:rsidRPr="002E6E8B">
        <w:rPr>
          <w:rStyle w:val="UniformLevel4Char"/>
          <w:b/>
          <w:bCs/>
          <w:iCs w:val="0"/>
          <w:sz w:val="20"/>
        </w:rPr>
        <w:t>2.28.2.1.</w:t>
      </w:r>
      <w:r w:rsidR="0024558A" w:rsidRPr="002E6E8B">
        <w:rPr>
          <w:rStyle w:val="UniformLevel4Char"/>
          <w:b/>
          <w:bCs/>
          <w:iCs w:val="0"/>
          <w:sz w:val="20"/>
        </w:rPr>
        <w:tab/>
      </w:r>
      <w:r w:rsidRPr="002E6E8B">
        <w:rPr>
          <w:rStyle w:val="UniformLevel4Char"/>
          <w:b/>
          <w:bCs/>
          <w:iCs w:val="0"/>
          <w:sz w:val="20"/>
        </w:rPr>
        <w:t xml:space="preserve">Method of </w:t>
      </w:r>
      <w:r w:rsidR="0072415A" w:rsidRPr="002E6E8B">
        <w:rPr>
          <w:rStyle w:val="UniformLevel4Char"/>
          <w:b/>
          <w:bCs/>
          <w:iCs w:val="0"/>
          <w:sz w:val="20"/>
        </w:rPr>
        <w:t>Retail S</w:t>
      </w:r>
      <w:r w:rsidRPr="002E6E8B">
        <w:rPr>
          <w:rStyle w:val="UniformLevel4Char"/>
          <w:b/>
          <w:bCs/>
          <w:iCs w:val="0"/>
          <w:sz w:val="20"/>
        </w:rPr>
        <w:t>ale.</w:t>
      </w:r>
      <w:bookmarkEnd w:id="411"/>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w:instrText>
      </w:r>
      <w:proofErr w:type="spellStart"/>
      <w:proofErr w:type="gramStart"/>
      <w:r w:rsidR="00535CC4" w:rsidRPr="008D412A">
        <w:rPr>
          <w:rStyle w:val="BodyTextChar"/>
        </w:rPr>
        <w:instrText>Paper:Method</w:instrText>
      </w:r>
      <w:proofErr w:type="spellEnd"/>
      <w:proofErr w:type="gramEnd"/>
      <w:r w:rsidR="00535CC4" w:rsidRPr="008D412A">
        <w:rPr>
          <w:rStyle w:val="BodyTextChar"/>
        </w:rPr>
        <w:instrText xml:space="preserve"> of sale"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"Method of </w:instrText>
      </w:r>
      <w:proofErr w:type="spellStart"/>
      <w:r w:rsidR="00535CC4" w:rsidRPr="008D412A">
        <w:rPr>
          <w:rStyle w:val="BodyTextChar"/>
        </w:rPr>
        <w:instrText>sale:Paper</w:instrText>
      </w:r>
      <w:proofErr w:type="spellEnd"/>
      <w:r w:rsidR="00535CC4" w:rsidRPr="008D412A">
        <w:rPr>
          <w:rStyle w:val="BodyTextChar"/>
        </w:rPr>
        <w:instrText xml:space="preserve">" </w:instrText>
      </w:r>
      <w:r w:rsidR="00D962A8" w:rsidRPr="008D412A">
        <w:rPr>
          <w:rStyle w:val="BodyTextChar"/>
          <w:b/>
          <w:bCs/>
        </w:rPr>
        <w:fldChar w:fldCharType="end"/>
      </w:r>
      <w:r w:rsidRPr="000C38F0">
        <w:t>All packaged communication paper kept, offered, or exposed for sale and sold at retail shall be sold in terms of sheet length and width and count.</w:t>
      </w:r>
      <w:bookmarkEnd w:id="412"/>
    </w:p>
    <w:p w14:paraId="12D7820D" w14:textId="787DD0DB" w:rsidR="005A6C37" w:rsidRPr="00574182" w:rsidRDefault="005A6C37" w:rsidP="009D6532">
      <w:pPr>
        <w:pStyle w:val="BodyText"/>
        <w:tabs>
          <w:tab w:val="left" w:pos="360"/>
          <w:tab w:val="left" w:pos="1620"/>
        </w:tabs>
        <w:ind w:left="720"/>
      </w:pPr>
      <w:bookmarkStart w:id="413" w:name="_Toc159474316"/>
      <w:r w:rsidRPr="00574182">
        <w:rPr>
          <w:rStyle w:val="UniformLevel4Char"/>
          <w:b/>
          <w:bCs/>
          <w:iCs w:val="0"/>
          <w:sz w:val="20"/>
        </w:rPr>
        <w:t>2.28.2.2.</w:t>
      </w:r>
      <w:r w:rsidR="0024558A" w:rsidRPr="00574182">
        <w:rPr>
          <w:rStyle w:val="UniformLevel4Char"/>
          <w:b/>
          <w:bCs/>
          <w:iCs w:val="0"/>
          <w:sz w:val="20"/>
        </w:rPr>
        <w:tab/>
      </w:r>
      <w:r w:rsidRPr="00574182">
        <w:rPr>
          <w:rStyle w:val="UniformLevel4Char"/>
          <w:b/>
          <w:bCs/>
          <w:iCs w:val="0"/>
          <w:sz w:val="20"/>
        </w:rPr>
        <w:t>Labeling.</w:t>
      </w:r>
      <w:bookmarkEnd w:id="413"/>
      <w:r w:rsidRPr="00574182">
        <w:t xml:space="preserve"> – </w:t>
      </w:r>
      <w:r w:rsidR="00D962A8" w:rsidRPr="00574182">
        <w:fldChar w:fldCharType="begin"/>
      </w:r>
      <w:r w:rsidR="000857E1" w:rsidRPr="00574182">
        <w:instrText xml:space="preserve"> XE "</w:instrText>
      </w:r>
      <w:proofErr w:type="spellStart"/>
      <w:proofErr w:type="gramStart"/>
      <w:r w:rsidR="000857E1" w:rsidRPr="00574182">
        <w:instrText>Paper:Labeling</w:instrText>
      </w:r>
      <w:proofErr w:type="spellEnd"/>
      <w:proofErr w:type="gramEnd"/>
      <w:r w:rsidR="000857E1" w:rsidRPr="00574182">
        <w:instrText xml:space="preserve">" </w:instrText>
      </w:r>
      <w:r w:rsidR="00D962A8" w:rsidRPr="00574182">
        <w:fldChar w:fldCharType="end"/>
      </w:r>
      <w:r w:rsidR="00D962A8" w:rsidRPr="00574182">
        <w:fldChar w:fldCharType="begin"/>
      </w:r>
      <w:r w:rsidR="000857E1" w:rsidRPr="00574182">
        <w:instrText xml:space="preserve"> XE "</w:instrText>
      </w:r>
      <w:proofErr w:type="spellStart"/>
      <w:r w:rsidR="00A26658" w:rsidRPr="00574182">
        <w:instrText>Package</w:instrText>
      </w:r>
      <w:r w:rsidR="000857E1" w:rsidRPr="00574182">
        <w:instrText>:Paper</w:instrText>
      </w:r>
      <w:proofErr w:type="spellEnd"/>
      <w:r w:rsidR="000857E1" w:rsidRPr="00574182">
        <w:instrText xml:space="preserve"> labeling" </w:instrText>
      </w:r>
      <w:r w:rsidR="00D962A8" w:rsidRPr="00574182">
        <w:fldChar w:fldCharType="end"/>
      </w:r>
      <w:r w:rsidRPr="00574182">
        <w:t>Communication paper in package form shall bear a label that includes:</w:t>
      </w:r>
    </w:p>
    <w:p w14:paraId="7F67FFA3" w14:textId="77777777" w:rsidR="005A6C37" w:rsidRPr="00822CEE" w:rsidRDefault="005A6C37" w:rsidP="009D6532">
      <w:pPr>
        <w:pStyle w:val="BodyText"/>
        <w:tabs>
          <w:tab w:val="left" w:pos="360"/>
        </w:tabs>
        <w:ind w:left="1440" w:hanging="360"/>
        <w:rPr>
          <w:szCs w:val="20"/>
        </w:rPr>
      </w:pPr>
      <w:r w:rsidRPr="00822CEE">
        <w:rPr>
          <w:szCs w:val="20"/>
        </w:rPr>
        <w:t>(a)</w:t>
      </w:r>
      <w:r w:rsidRPr="00822CEE">
        <w:rPr>
          <w:szCs w:val="20"/>
        </w:rPr>
        <w:tab/>
        <w:t>a declaration of quantity, in terms of sheet length and width and count, in the lower 30 % of the principal display panel.</w:t>
      </w:r>
    </w:p>
    <w:p w14:paraId="15D675BE" w14:textId="77777777" w:rsidR="005A6C37" w:rsidRPr="00822CEE" w:rsidRDefault="005A6C37" w:rsidP="009D6532">
      <w:pPr>
        <w:pStyle w:val="BodyText"/>
        <w:tabs>
          <w:tab w:val="left" w:pos="360"/>
        </w:tabs>
        <w:spacing w:after="60"/>
        <w:ind w:left="1440" w:hanging="360"/>
        <w:rPr>
          <w:szCs w:val="20"/>
        </w:rPr>
      </w:pPr>
      <w:r w:rsidRPr="00822CEE">
        <w:rPr>
          <w:szCs w:val="20"/>
        </w:rPr>
        <w:t>(b)</w:t>
      </w:r>
      <w:r w:rsidRPr="00822CEE">
        <w:rPr>
          <w:szCs w:val="20"/>
        </w:rP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14:paraId="5F6FBD28" w14:textId="77777777" w:rsidR="005A6C37" w:rsidRPr="00822CEE" w:rsidRDefault="005A6C37" w:rsidP="009D6532">
      <w:pPr>
        <w:pStyle w:val="BodyText"/>
        <w:tabs>
          <w:tab w:val="left" w:pos="360"/>
        </w:tabs>
        <w:ind w:left="1440"/>
        <w:rPr>
          <w:szCs w:val="20"/>
        </w:rPr>
      </w:pPr>
      <w:r w:rsidRPr="00822CEE">
        <w:rPr>
          <w:szCs w:val="20"/>
        </w:rPr>
        <w:t>(Added 1994)</w:t>
      </w:r>
    </w:p>
    <w:p w14:paraId="3197B986" w14:textId="388A359A" w:rsidR="005A6C37" w:rsidRPr="00822CEE" w:rsidRDefault="005A6C37" w:rsidP="009D6532">
      <w:pPr>
        <w:pStyle w:val="BodyText"/>
        <w:tabs>
          <w:tab w:val="left" w:pos="360"/>
          <w:tab w:val="left" w:pos="547"/>
        </w:tabs>
        <w:rPr>
          <w:szCs w:val="20"/>
        </w:rPr>
      </w:pPr>
      <w:bookmarkStart w:id="414" w:name="_Toc159474317"/>
      <w:bookmarkStart w:id="415" w:name="_Toc173471539"/>
      <w:bookmarkStart w:id="416" w:name="_Toc173472923"/>
      <w:bookmarkStart w:id="417" w:name="_Toc173474187"/>
      <w:r w:rsidRPr="00822CEE">
        <w:rPr>
          <w:rStyle w:val="UniformLevel2Char"/>
          <w:b/>
          <w:sz w:val="20"/>
          <w:szCs w:val="20"/>
        </w:rPr>
        <w:t>2.29.</w:t>
      </w:r>
      <w:r w:rsidR="0024558A" w:rsidRPr="00822CEE">
        <w:rPr>
          <w:rStyle w:val="UniformLevel2Char"/>
          <w:b/>
          <w:sz w:val="20"/>
          <w:szCs w:val="20"/>
        </w:rPr>
        <w:tab/>
      </w:r>
      <w:r w:rsidRPr="00822CEE">
        <w:rPr>
          <w:rStyle w:val="UniformLevel2Char"/>
          <w:b/>
          <w:sz w:val="20"/>
          <w:szCs w:val="20"/>
        </w:rPr>
        <w:t>Sand, Rock, Gravel, Stone, Paving Stone, and Similar Materials</w:t>
      </w:r>
      <w:r w:rsidR="00C647D2" w:rsidRPr="00822CEE">
        <w:rPr>
          <w:rStyle w:val="UniformLevel2Char"/>
          <w:b/>
          <w:sz w:val="20"/>
          <w:szCs w:val="20"/>
        </w:rPr>
        <w:t>,</w:t>
      </w:r>
      <w:r w:rsidRPr="00822CEE">
        <w:rPr>
          <w:rStyle w:val="UniformLevel2Char"/>
          <w:b/>
          <w:sz w:val="20"/>
          <w:szCs w:val="20"/>
        </w:rPr>
        <w:t xml:space="preserve"> when Sold in Bulk.</w:t>
      </w:r>
      <w:bookmarkEnd w:id="414"/>
      <w:r w:rsidR="00D962A8" w:rsidRPr="00822CEE">
        <w:rPr>
          <w:szCs w:val="20"/>
        </w:rPr>
        <w:fldChar w:fldCharType="begin"/>
      </w:r>
      <w:r w:rsidR="00066E95" w:rsidRPr="00822CEE">
        <w:rPr>
          <w:szCs w:val="20"/>
        </w:rPr>
        <w:instrText xml:space="preserve"> </w:instrText>
      </w:r>
      <w:proofErr w:type="spellStart"/>
      <w:r w:rsidRPr="00822CEE">
        <w:rPr>
          <w:szCs w:val="20"/>
        </w:rPr>
        <w:instrText>xe</w:instrText>
      </w:r>
      <w:proofErr w:type="spellEnd"/>
      <w:r w:rsidRPr="00822CEE">
        <w:rPr>
          <w:szCs w:val="20"/>
        </w:rPr>
        <w:instrText xml:space="preserve"> "Bulk </w:instrText>
      </w:r>
      <w:proofErr w:type="spellStart"/>
      <w:proofErr w:type="gramStart"/>
      <w:r w:rsidRPr="00822CEE">
        <w:rPr>
          <w:szCs w:val="20"/>
        </w:rPr>
        <w:instrText>sales</w:instrText>
      </w:r>
      <w:r w:rsidR="000857E1" w:rsidRPr="00822CEE">
        <w:rPr>
          <w:szCs w:val="20"/>
        </w:rPr>
        <w:instrText>:Sand</w:instrText>
      </w:r>
      <w:proofErr w:type="spellEnd"/>
      <w:proofErr w:type="gramEnd"/>
      <w:r w:rsidR="000857E1" w:rsidRPr="00822CEE">
        <w:rPr>
          <w:szCs w:val="20"/>
        </w:rPr>
        <w:instrText>, rock, gravel, stone, paving stone, similar materials</w:instrText>
      </w:r>
      <w:r w:rsidRPr="00822CEE">
        <w:rPr>
          <w:szCs w:val="20"/>
        </w:rPr>
        <w:instrText>"</w:instrText>
      </w:r>
      <w:r w:rsidR="00D962A8" w:rsidRPr="00822CEE">
        <w:rPr>
          <w:szCs w:val="20"/>
        </w:rPr>
        <w:fldChar w:fldCharType="end"/>
      </w:r>
      <w:r w:rsidRPr="00822CEE">
        <w:rPr>
          <w:bCs/>
          <w:szCs w:val="20"/>
        </w:rPr>
        <w:t xml:space="preserve"> </w:t>
      </w:r>
      <w:r w:rsidRPr="00822CEE">
        <w:rPr>
          <w:szCs w:val="20"/>
        </w:rPr>
        <w:t>– All sand, rock, gravel, stone, paving stone, and similar materials kept, offered, or exposed for sale in bulk must be sold as follows:</w:t>
      </w:r>
      <w:bookmarkEnd w:id="415"/>
      <w:bookmarkEnd w:id="416"/>
      <w:bookmarkEnd w:id="417"/>
    </w:p>
    <w:p w14:paraId="529F4851" w14:textId="680C3AB1"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r>
      <w:proofErr w:type="gramStart"/>
      <w:r w:rsidRPr="00822CEE">
        <w:rPr>
          <w:szCs w:val="20"/>
        </w:rPr>
        <w:t>Top soil</w:t>
      </w:r>
      <w:proofErr w:type="gramEnd"/>
      <w:r w:rsidRPr="00822CEE">
        <w:rPr>
          <w:szCs w:val="20"/>
        </w:rPr>
        <w:t>, fill dirt, aggregate or chipped rock, sand (including concrete and mortar sand), decomposed granite, landscape type rock, and cinders must be sold by the cubic meter or cubic yard or by weight.</w:t>
      </w:r>
    </w:p>
    <w:p w14:paraId="5A23DA07"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Flagstone must be sold by weight.</w:t>
      </w:r>
    </w:p>
    <w:p w14:paraId="63027DAB" w14:textId="201ECBD2" w:rsidR="005A6C37" w:rsidRPr="00822CEE" w:rsidRDefault="005A6C37" w:rsidP="009D6532">
      <w:pPr>
        <w:pStyle w:val="BodyText"/>
        <w:tabs>
          <w:tab w:val="left" w:pos="360"/>
        </w:tabs>
        <w:ind w:left="720" w:hanging="360"/>
        <w:rPr>
          <w:szCs w:val="20"/>
        </w:rPr>
      </w:pPr>
      <w:r w:rsidRPr="00822CEE">
        <w:rPr>
          <w:szCs w:val="20"/>
        </w:rPr>
        <w:lastRenderedPageBreak/>
        <w:t>(c)</w:t>
      </w:r>
      <w:r w:rsidRPr="00822CEE">
        <w:rPr>
          <w:szCs w:val="20"/>
        </w:rPr>
        <w:tab/>
        <w:t>Dimensional cut stone must be sold by</w:t>
      </w:r>
      <w:r w:rsidR="00B23834" w:rsidRPr="00822CEE">
        <w:rPr>
          <w:szCs w:val="20"/>
        </w:rPr>
        <w:t xml:space="preserve"> the</w:t>
      </w:r>
      <w:r w:rsidRPr="00822CEE">
        <w:rPr>
          <w:szCs w:val="20"/>
        </w:rPr>
        <w:t xml:space="preserve"> square meter, square foot, or weight.</w:t>
      </w:r>
    </w:p>
    <w:p w14:paraId="080D9EA0" w14:textId="77777777" w:rsidR="005A6C37" w:rsidRPr="00822CEE" w:rsidRDefault="005A6C37" w:rsidP="009D6532">
      <w:pPr>
        <w:pStyle w:val="BodyText"/>
        <w:tabs>
          <w:tab w:val="left" w:pos="360"/>
        </w:tabs>
        <w:spacing w:after="60"/>
        <w:ind w:left="720" w:hanging="360"/>
        <w:rPr>
          <w:szCs w:val="20"/>
        </w:rPr>
      </w:pPr>
      <w:r w:rsidRPr="00822CEE">
        <w:rPr>
          <w:szCs w:val="20"/>
        </w:rPr>
        <w:t>(d)</w:t>
      </w:r>
      <w:r w:rsidRPr="00822CEE">
        <w:rPr>
          <w:szCs w:val="20"/>
        </w:rPr>
        <w:tab/>
        <w:t>This requirement does not apply to single stones with engraving such as gravestones, natural or manmade artwork, landscape boulders, and pre-cast uniform size blocks.</w:t>
      </w:r>
    </w:p>
    <w:p w14:paraId="0D8B0A50" w14:textId="77777777" w:rsidR="005A6C37" w:rsidRPr="00822CEE" w:rsidRDefault="005A6C37" w:rsidP="009D6532">
      <w:pPr>
        <w:pStyle w:val="BodyText"/>
        <w:tabs>
          <w:tab w:val="left" w:pos="360"/>
        </w:tabs>
        <w:ind w:left="720"/>
        <w:rPr>
          <w:szCs w:val="20"/>
        </w:rPr>
      </w:pPr>
      <w:r w:rsidRPr="00822CEE">
        <w:rPr>
          <w:szCs w:val="20"/>
        </w:rPr>
        <w:t>(Added 2000)</w:t>
      </w:r>
    </w:p>
    <w:p w14:paraId="672721DD" w14:textId="77777777" w:rsidR="004413EF" w:rsidRDefault="004413EF" w:rsidP="009D6532">
      <w:pPr>
        <w:tabs>
          <w:tab w:val="left" w:pos="360"/>
        </w:tabs>
        <w:rPr>
          <w:rStyle w:val="UniformLevel2Char"/>
          <w:b/>
          <w:iCs/>
          <w:color w:val="000000" w:themeColor="text1"/>
          <w:sz w:val="20"/>
          <w:szCs w:val="20"/>
        </w:rPr>
      </w:pPr>
      <w:r>
        <w:rPr>
          <w:rStyle w:val="UniformLevel2Char"/>
          <w:b/>
          <w:sz w:val="20"/>
          <w:szCs w:val="20"/>
        </w:rPr>
        <w:br w:type="page"/>
      </w:r>
    </w:p>
    <w:p w14:paraId="5D4A5858" w14:textId="55242833" w:rsidR="005A6C37" w:rsidRPr="00822CEE" w:rsidRDefault="005A6C37" w:rsidP="009D6532">
      <w:pPr>
        <w:pStyle w:val="BodyText"/>
        <w:tabs>
          <w:tab w:val="left" w:pos="360"/>
          <w:tab w:val="left" w:pos="547"/>
        </w:tabs>
        <w:rPr>
          <w:bCs/>
          <w:szCs w:val="20"/>
        </w:rPr>
      </w:pPr>
      <w:bookmarkStart w:id="418" w:name="_Toc159474318"/>
      <w:r w:rsidRPr="00822CEE">
        <w:rPr>
          <w:rStyle w:val="UniformLevel2Char"/>
          <w:b/>
          <w:sz w:val="20"/>
          <w:szCs w:val="20"/>
        </w:rPr>
        <w:lastRenderedPageBreak/>
        <w:t>2.30.</w:t>
      </w:r>
      <w:r w:rsidR="0024558A" w:rsidRPr="00822CEE">
        <w:rPr>
          <w:rStyle w:val="UniformLevel2Char"/>
          <w:b/>
          <w:sz w:val="20"/>
          <w:szCs w:val="20"/>
        </w:rPr>
        <w:tab/>
      </w:r>
      <w:r w:rsidRPr="00822CEE">
        <w:rPr>
          <w:rStyle w:val="UniformLevel2Char"/>
          <w:b/>
          <w:sz w:val="20"/>
          <w:szCs w:val="20"/>
        </w:rPr>
        <w:t>Ethanol</w:t>
      </w:r>
      <w:r w:rsidR="00907DAA" w:rsidRPr="00822CEE">
        <w:rPr>
          <w:rStyle w:val="UniformLevel2Char"/>
          <w:b/>
          <w:sz w:val="20"/>
          <w:szCs w:val="20"/>
        </w:rPr>
        <w:t xml:space="preserve"> Flex Fuel</w:t>
      </w:r>
      <w:r w:rsidRPr="00822CEE">
        <w:rPr>
          <w:rStyle w:val="UniformLevel2Char"/>
          <w:b/>
          <w:sz w:val="20"/>
          <w:szCs w:val="20"/>
        </w:rPr>
        <w:t>.</w:t>
      </w:r>
      <w:bookmarkEnd w:id="418"/>
      <w:r w:rsidR="00847AC4" w:rsidRPr="00822CEE">
        <w:rPr>
          <w:szCs w:val="20"/>
        </w:rPr>
        <w:t xml:space="preserve"> </w:t>
      </w:r>
      <w:r w:rsidR="00D962A8" w:rsidRPr="00822CEE">
        <w:rPr>
          <w:szCs w:val="20"/>
        </w:rPr>
        <w:fldChar w:fldCharType="begin"/>
      </w:r>
      <w:r w:rsidR="00F043BE" w:rsidRPr="00822CEE">
        <w:rPr>
          <w:szCs w:val="20"/>
        </w:rPr>
        <w:instrText xml:space="preserve"> XE "</w:instrText>
      </w:r>
      <w:proofErr w:type="spellStart"/>
      <w:proofErr w:type="gramStart"/>
      <w:r w:rsidR="00DE7A1F" w:rsidRPr="00822CEE">
        <w:rPr>
          <w:szCs w:val="20"/>
        </w:rPr>
        <w:instrText>Fuels</w:instrText>
      </w:r>
      <w:r w:rsidR="00F043BE" w:rsidRPr="00822CEE">
        <w:rPr>
          <w:szCs w:val="20"/>
        </w:rPr>
        <w:instrText>:</w:instrText>
      </w:r>
      <w:r w:rsidR="00ED7321" w:rsidRPr="00822CEE">
        <w:rPr>
          <w:szCs w:val="20"/>
        </w:rPr>
        <w:instrText>E</w:instrText>
      </w:r>
      <w:r w:rsidR="003466EB" w:rsidRPr="00822CEE">
        <w:rPr>
          <w:szCs w:val="20"/>
        </w:rPr>
        <w:instrText>thanol</w:instrText>
      </w:r>
      <w:proofErr w:type="spellEnd"/>
      <w:proofErr w:type="gramEnd"/>
      <w:r w:rsidR="00021F26" w:rsidRPr="00822CEE">
        <w:rPr>
          <w:szCs w:val="20"/>
        </w:rPr>
        <w:instrText xml:space="preserve"> flex fuel</w:instrText>
      </w:r>
      <w:r w:rsidR="00F043BE" w:rsidRPr="00822CEE">
        <w:rPr>
          <w:szCs w:val="20"/>
        </w:rPr>
        <w:instrText xml:space="preserve">" </w:instrText>
      </w:r>
      <w:r w:rsidR="00D962A8" w:rsidRPr="00822CEE">
        <w:rPr>
          <w:szCs w:val="20"/>
        </w:rPr>
        <w:fldChar w:fldCharType="end"/>
      </w:r>
    </w:p>
    <w:p w14:paraId="1E19F3AC" w14:textId="4650AE27" w:rsidR="005A6C37" w:rsidRPr="000C38F0" w:rsidRDefault="005A6C37" w:rsidP="009D6532">
      <w:pPr>
        <w:pStyle w:val="BodyText"/>
        <w:tabs>
          <w:tab w:val="left" w:pos="360"/>
          <w:tab w:val="left" w:pos="1080"/>
        </w:tabs>
        <w:ind w:left="360"/>
        <w:rPr>
          <w:bCs/>
          <w:iCs w:val="0"/>
        </w:rPr>
      </w:pPr>
      <w:bookmarkStart w:id="419" w:name="_Toc159474319"/>
      <w:r w:rsidRPr="003F2F7C">
        <w:rPr>
          <w:rStyle w:val="UniformLevel3Char"/>
          <w:b/>
          <w:color w:val="auto"/>
          <w:sz w:val="20"/>
        </w:rPr>
        <w:t>2.30.1.</w:t>
      </w:r>
      <w:r w:rsidR="0024558A" w:rsidRPr="003F2F7C">
        <w:rPr>
          <w:rStyle w:val="UniformLevel3Char"/>
          <w:b/>
          <w:color w:val="auto"/>
          <w:sz w:val="20"/>
        </w:rPr>
        <w:tab/>
      </w:r>
      <w:r w:rsidRPr="003F2F7C">
        <w:rPr>
          <w:rStyle w:val="UniformLevel3Char"/>
          <w:b/>
          <w:color w:val="auto"/>
          <w:sz w:val="20"/>
        </w:rPr>
        <w:t>How to Identify Ethanol</w:t>
      </w:r>
      <w:r w:rsidR="00907DAA" w:rsidRPr="003F2F7C">
        <w:rPr>
          <w:rStyle w:val="UniformLevel3Char"/>
          <w:b/>
          <w:color w:val="auto"/>
          <w:sz w:val="20"/>
        </w:rPr>
        <w:t xml:space="preserve"> Flex Fuel</w:t>
      </w:r>
      <w:bookmarkEnd w:id="419"/>
      <w:r w:rsidRPr="000C38F0">
        <w:rPr>
          <w:b/>
        </w:rPr>
        <w:t>.</w:t>
      </w:r>
      <w:r w:rsidRPr="00822CEE">
        <w:t xml:space="preserve"> </w:t>
      </w:r>
      <w:r w:rsidRPr="000C38F0">
        <w:rPr>
          <w:rStyle w:val="BodyTextChar"/>
        </w:rPr>
        <w:t>–</w:t>
      </w:r>
      <w:r w:rsidR="00F125E2" w:rsidRPr="000C38F0">
        <w:rPr>
          <w:rStyle w:val="BodyTextChar"/>
        </w:rPr>
        <w:t xml:space="preserve"> </w:t>
      </w:r>
      <w:r w:rsidR="00907DAA" w:rsidRPr="000C38F0">
        <w:rPr>
          <w:rStyle w:val="BodyTextChar"/>
        </w:rPr>
        <w:t>E</w:t>
      </w:r>
      <w:r w:rsidRPr="000C38F0">
        <w:rPr>
          <w:rStyle w:val="BodyTextChar"/>
        </w:rPr>
        <w:t xml:space="preserve">thanol </w:t>
      </w:r>
      <w:r w:rsidR="00907DAA" w:rsidRPr="000C38F0">
        <w:rPr>
          <w:rStyle w:val="BodyTextChar"/>
        </w:rPr>
        <w:t xml:space="preserve">flex fuel </w:t>
      </w:r>
      <w:r w:rsidR="003466EB" w:rsidRPr="000C38F0">
        <w:rPr>
          <w:rStyle w:val="BodyTextChar"/>
        </w:rPr>
        <w:fldChar w:fldCharType="begin"/>
      </w:r>
      <w:r w:rsidR="003466EB" w:rsidRPr="000C38F0">
        <w:rPr>
          <w:rStyle w:val="BodyTextChar"/>
        </w:rPr>
        <w:instrText xml:space="preserve"> XE "</w:instrText>
      </w:r>
      <w:proofErr w:type="spellStart"/>
      <w:proofErr w:type="gramStart"/>
      <w:r w:rsidR="003466EB" w:rsidRPr="000C38F0">
        <w:rPr>
          <w:rStyle w:val="BodyTextChar"/>
        </w:rPr>
        <w:instrText>Fuels:Ethanol</w:instrText>
      </w:r>
      <w:proofErr w:type="spellEnd"/>
      <w:proofErr w:type="gramEnd"/>
      <w:r w:rsidR="003466EB" w:rsidRPr="000C38F0">
        <w:rPr>
          <w:rStyle w:val="BodyTextChar"/>
        </w:rPr>
        <w:instrText xml:space="preserve"> flex</w:instrText>
      </w:r>
      <w:r w:rsidR="00021F26" w:rsidRPr="000C38F0">
        <w:rPr>
          <w:rStyle w:val="BodyTextChar"/>
        </w:rPr>
        <w:instrText xml:space="preserve"> fuel</w:instrText>
      </w:r>
      <w:r w:rsidR="003466EB" w:rsidRPr="000C38F0">
        <w:rPr>
          <w:rStyle w:val="BodyTextChar"/>
        </w:rPr>
        <w:instrText xml:space="preserve">" </w:instrText>
      </w:r>
      <w:r w:rsidR="003466EB" w:rsidRPr="000C38F0">
        <w:rPr>
          <w:rStyle w:val="BodyTextChar"/>
        </w:rPr>
        <w:fldChar w:fldCharType="end"/>
      </w:r>
      <w:r w:rsidRPr="00012A3D">
        <w:t>shall be identified as </w:t>
      </w:r>
      <w:r w:rsidR="00907DAA" w:rsidRPr="00012A3D">
        <w:t>“</w:t>
      </w:r>
      <w:r w:rsidR="00F47D2D" w:rsidRPr="00012A3D">
        <w:t xml:space="preserve">Ethanol Flex Fuel </w:t>
      </w:r>
      <w:r w:rsidR="00907DAA" w:rsidRPr="00012A3D">
        <w:t xml:space="preserve">or EXX </w:t>
      </w:r>
      <w:r w:rsidR="00F47D2D" w:rsidRPr="00012A3D">
        <w:t>Flex Fuel</w:t>
      </w:r>
      <w:r w:rsidR="00F125E2" w:rsidRPr="00012A3D">
        <w:t>.</w:t>
      </w:r>
      <w:r w:rsidR="00907DAA" w:rsidRPr="00012A3D">
        <w:t>”</w:t>
      </w:r>
    </w:p>
    <w:p w14:paraId="7CCD8C92" w14:textId="19AE3BB0" w:rsidR="005A6C37" w:rsidRPr="001B11ED" w:rsidRDefault="005A6C37" w:rsidP="009D6532">
      <w:pPr>
        <w:pStyle w:val="BodyText"/>
        <w:tabs>
          <w:tab w:val="left" w:pos="360"/>
          <w:tab w:val="left" w:pos="1080"/>
        </w:tabs>
        <w:spacing w:after="60"/>
        <w:ind w:left="360"/>
        <w:rPr>
          <w:bCs/>
          <w:iCs w:val="0"/>
        </w:rPr>
      </w:pPr>
      <w:bookmarkStart w:id="420" w:name="_Toc173761296"/>
      <w:bookmarkStart w:id="421" w:name="_Toc159474320"/>
      <w:r w:rsidRPr="003F2F7C">
        <w:rPr>
          <w:rStyle w:val="UniformLevel3Char"/>
          <w:b/>
          <w:sz w:val="20"/>
        </w:rPr>
        <w:t>2.30.2.</w:t>
      </w:r>
      <w:r w:rsidR="0024558A" w:rsidRPr="003F2F7C">
        <w:rPr>
          <w:rStyle w:val="UniformLevel3Char"/>
          <w:b/>
          <w:sz w:val="20"/>
        </w:rPr>
        <w:tab/>
      </w:r>
      <w:r w:rsidR="00FE6DE9" w:rsidRPr="003F2F7C">
        <w:rPr>
          <w:rStyle w:val="UniformLevel3Char"/>
          <w:b/>
          <w:sz w:val="20"/>
        </w:rPr>
        <w:t xml:space="preserve">FTC </w:t>
      </w:r>
      <w:r w:rsidRPr="003F2F7C">
        <w:rPr>
          <w:rStyle w:val="UniformLevel3Char"/>
          <w:b/>
          <w:sz w:val="20"/>
        </w:rPr>
        <w:t>Labeling Requirements</w:t>
      </w:r>
      <w:bookmarkEnd w:id="420"/>
      <w:bookmarkEnd w:id="421"/>
      <w:r w:rsidR="0096614F" w:rsidRPr="00012A3D">
        <w:rPr>
          <w:b/>
          <w:bCs/>
        </w:rPr>
        <w:fldChar w:fldCharType="begin"/>
      </w:r>
      <w:r w:rsidR="0096614F" w:rsidRPr="000C38F0">
        <w:rPr>
          <w:b/>
          <w:bCs/>
          <w:iCs w:val="0"/>
        </w:rPr>
        <w:instrText xml:space="preserve"> XE "</w:instrText>
      </w:r>
      <w:proofErr w:type="spellStart"/>
      <w:proofErr w:type="gramStart"/>
      <w:r w:rsidR="0096614F" w:rsidRPr="000C38F0">
        <w:rPr>
          <w:b/>
          <w:bCs/>
          <w:iCs w:val="0"/>
        </w:rPr>
        <w:instrText>Fuels:FTC</w:instrText>
      </w:r>
      <w:proofErr w:type="spellEnd"/>
      <w:proofErr w:type="gramEnd"/>
      <w:r w:rsidR="0096614F" w:rsidRPr="000C38F0">
        <w:rPr>
          <w:b/>
          <w:bCs/>
          <w:iCs w:val="0"/>
        </w:rPr>
        <w:instrText xml:space="preserve"> labeling requirements" </w:instrText>
      </w:r>
      <w:r w:rsidR="0096614F" w:rsidRPr="00012A3D">
        <w:rPr>
          <w:b/>
          <w:bCs/>
        </w:rPr>
        <w:fldChar w:fldCharType="end"/>
      </w:r>
      <w:r w:rsidR="001C6CB5" w:rsidRPr="000C38F0">
        <w:rPr>
          <w:b/>
          <w:bCs/>
          <w:iCs w:val="0"/>
        </w:rPr>
        <w:t>.</w:t>
      </w:r>
      <w:r w:rsidR="0061447B" w:rsidRPr="00BF51A1">
        <w:t xml:space="preserve"> </w:t>
      </w:r>
      <w:r w:rsidR="00366469" w:rsidRPr="000C38F0">
        <w:rPr>
          <w:rStyle w:val="BodyTextChar"/>
        </w:rPr>
        <w:t xml:space="preserve">– </w:t>
      </w:r>
      <w:r w:rsidR="00907DAA" w:rsidRPr="000C38F0">
        <w:rPr>
          <w:rStyle w:val="BodyTextChar"/>
        </w:rPr>
        <w:t>E</w:t>
      </w:r>
      <w:r w:rsidRPr="000C38F0">
        <w:rPr>
          <w:rStyle w:val="BodyTextChar"/>
        </w:rPr>
        <w:t xml:space="preserve">thanol </w:t>
      </w:r>
      <w:r w:rsidR="00907DAA" w:rsidRPr="000C38F0">
        <w:rPr>
          <w:rStyle w:val="BodyTextChar"/>
        </w:rPr>
        <w:t xml:space="preserve">flex fuel </w:t>
      </w:r>
      <w:r w:rsidR="00FE6DE9" w:rsidRPr="000C38F0">
        <w:rPr>
          <w:rStyle w:val="BodyTextChar"/>
        </w:rPr>
        <w:t>shall be iden</w:t>
      </w:r>
      <w:r w:rsidR="00FE6DE9" w:rsidRPr="001B11ED">
        <w:rPr>
          <w:rStyle w:val="BodyTextChar"/>
        </w:rPr>
        <w:t>tified and labeled</w:t>
      </w:r>
      <w:r w:rsidR="005F6B4D" w:rsidRPr="001B11ED">
        <w:rPr>
          <w:rStyle w:val="BodyTextChar"/>
        </w:rPr>
        <w:fldChar w:fldCharType="begin"/>
      </w:r>
      <w:r w:rsidR="005F6B4D" w:rsidRPr="001B11ED">
        <w:rPr>
          <w:rStyle w:val="BodyTextChar"/>
        </w:rPr>
        <w:instrText xml:space="preserve"> XE "</w:instrText>
      </w:r>
      <w:proofErr w:type="spellStart"/>
      <w:r w:rsidR="003466EB" w:rsidRPr="001B11ED">
        <w:rPr>
          <w:rStyle w:val="BodyTextChar"/>
        </w:rPr>
        <w:instrText>Fuels:</w:instrText>
      </w:r>
      <w:r w:rsidR="005F6B4D" w:rsidRPr="001B11ED">
        <w:rPr>
          <w:rStyle w:val="BodyTextChar"/>
        </w:rPr>
        <w:instrText>Labeling:FTC</w:instrText>
      </w:r>
      <w:proofErr w:type="spellEnd"/>
      <w:r w:rsidR="005F6B4D" w:rsidRPr="001B11ED">
        <w:rPr>
          <w:rStyle w:val="BodyTextChar"/>
        </w:rPr>
        <w:instrText xml:space="preserve"> labeling requirements" </w:instrText>
      </w:r>
      <w:r w:rsidR="005F6B4D" w:rsidRPr="001B11ED">
        <w:rPr>
          <w:rStyle w:val="BodyTextChar"/>
        </w:rPr>
        <w:fldChar w:fldCharType="end"/>
      </w:r>
      <w:r w:rsidR="00FE6DE9" w:rsidRPr="00012A3D">
        <w:t xml:space="preserve"> in accordance with </w:t>
      </w:r>
      <w:r w:rsidR="00D8593A" w:rsidRPr="00012A3D">
        <w:t xml:space="preserve">the </w:t>
      </w:r>
      <w:r w:rsidR="00FE6DE9" w:rsidRPr="00012A3D">
        <w:t xml:space="preserve">Federal Trade Commission </w:t>
      </w:r>
      <w:r w:rsidR="0006288D" w:rsidRPr="00012A3D">
        <w:t xml:space="preserve">(FTC) </w:t>
      </w:r>
      <w:r w:rsidR="00FE6DE9" w:rsidRPr="00012A3D">
        <w:t xml:space="preserve">Automotive Fuel Ratings, Certification and Posting Rule, </w:t>
      </w:r>
      <w:hyperlink r:id="rId23" w:history="1">
        <w:r w:rsidR="003D047C">
          <w:rPr>
            <w:rStyle w:val="Hyperlink"/>
            <w:rFonts w:ascii="Times New Roman Bold" w:hAnsi="Times New Roman Bold"/>
          </w:rPr>
          <w:t>16 C.F.R. § 306</w:t>
        </w:r>
      </w:hyperlink>
      <w:r w:rsidR="00FE6DE9" w:rsidRPr="00012A3D">
        <w:t>, as amended.  (For additional information</w:t>
      </w:r>
      <w:r w:rsidR="005A7A93" w:rsidRPr="00012A3D">
        <w:t>,</w:t>
      </w:r>
      <w:r w:rsidR="00FE6DE9" w:rsidRPr="00012A3D">
        <w:t xml:space="preserve"> </w:t>
      </w:r>
      <w:r w:rsidR="005B577B" w:rsidRPr="00012A3D">
        <w:t>see</w:t>
      </w:r>
      <w:r w:rsidR="00FE6DE9" w:rsidRPr="00012A3D">
        <w:t xml:space="preserve"> Section 2.20.3. EPA Labeling</w:t>
      </w:r>
      <w:r w:rsidR="00A2523A" w:rsidRPr="001B11ED">
        <w:rPr>
          <w:rStyle w:val="BodyTextChar"/>
        </w:rPr>
        <w:fldChar w:fldCharType="begin"/>
      </w:r>
      <w:r w:rsidR="00A2523A" w:rsidRPr="001B11ED">
        <w:rPr>
          <w:rStyle w:val="BodyTextChar"/>
        </w:rPr>
        <w:instrText xml:space="preserve"> XE "</w:instrText>
      </w:r>
      <w:proofErr w:type="spellStart"/>
      <w:proofErr w:type="gramStart"/>
      <w:r w:rsidR="00A2523A" w:rsidRPr="001B11ED">
        <w:rPr>
          <w:rStyle w:val="BodyTextChar"/>
        </w:rPr>
        <w:instrText>Fuels:EPA</w:instrText>
      </w:r>
      <w:proofErr w:type="spellEnd"/>
      <w:proofErr w:type="gramEnd"/>
      <w:r w:rsidR="00A2523A" w:rsidRPr="001B11ED">
        <w:rPr>
          <w:rStyle w:val="BodyTextChar"/>
        </w:rPr>
        <w:instrText xml:space="preserve"> labeling requirements" </w:instrText>
      </w:r>
      <w:r w:rsidR="00A2523A" w:rsidRPr="001B11ED">
        <w:rPr>
          <w:rStyle w:val="BodyTextChar"/>
        </w:rPr>
        <w:fldChar w:fldCharType="end"/>
      </w:r>
      <w:r w:rsidR="00FE6DE9" w:rsidRPr="00012A3D">
        <w:t xml:space="preserve"> Requirements.)</w:t>
      </w:r>
    </w:p>
    <w:p w14:paraId="042CF339" w14:textId="77777777" w:rsidR="00366469" w:rsidRPr="00822CEE" w:rsidRDefault="00366469" w:rsidP="009D6532">
      <w:pPr>
        <w:pStyle w:val="BodyText"/>
        <w:tabs>
          <w:tab w:val="left" w:pos="360"/>
          <w:tab w:val="left" w:pos="1080"/>
        </w:tabs>
        <w:ind w:left="360"/>
        <w:rPr>
          <w:bCs/>
          <w:szCs w:val="20"/>
        </w:rPr>
      </w:pPr>
      <w:r w:rsidRPr="00822CEE">
        <w:rPr>
          <w:bCs/>
          <w:szCs w:val="20"/>
        </w:rPr>
        <w:t>(Added 2007) (Amended 2014 and 2018)</w:t>
      </w:r>
    </w:p>
    <w:p w14:paraId="1057D803" w14:textId="5B8D9BB9" w:rsidR="005A6C37" w:rsidRPr="00822CEE" w:rsidRDefault="005A6C37" w:rsidP="009D6532">
      <w:pPr>
        <w:pStyle w:val="BodyText"/>
        <w:tabs>
          <w:tab w:val="left" w:pos="360"/>
          <w:tab w:val="left" w:pos="547"/>
        </w:tabs>
        <w:rPr>
          <w:szCs w:val="20"/>
        </w:rPr>
      </w:pPr>
      <w:bookmarkStart w:id="422" w:name="_Toc159474321"/>
      <w:r w:rsidRPr="00822CEE">
        <w:rPr>
          <w:rStyle w:val="UniformLevel2Char"/>
          <w:b/>
          <w:sz w:val="20"/>
          <w:szCs w:val="20"/>
        </w:rPr>
        <w:t>2.31</w:t>
      </w:r>
      <w:r w:rsidR="003B5285" w:rsidRPr="00822CEE">
        <w:rPr>
          <w:rStyle w:val="UniformLevel2Char"/>
          <w:b/>
          <w:sz w:val="20"/>
          <w:szCs w:val="20"/>
        </w:rPr>
        <w:t>.</w:t>
      </w:r>
      <w:r w:rsidR="0024558A" w:rsidRPr="00822CEE">
        <w:rPr>
          <w:rStyle w:val="UniformLevel2Char"/>
          <w:b/>
          <w:sz w:val="20"/>
          <w:szCs w:val="20"/>
        </w:rPr>
        <w:tab/>
      </w:r>
      <w:r w:rsidRPr="00822CEE">
        <w:rPr>
          <w:rStyle w:val="UniformLevel2Char"/>
          <w:b/>
          <w:sz w:val="20"/>
          <w:szCs w:val="20"/>
        </w:rPr>
        <w:t>Biodiesel and Biodiesel Blends.</w:t>
      </w:r>
      <w:bookmarkEnd w:id="422"/>
      <w:r w:rsidR="003F11E2" w:rsidRPr="00822CEE">
        <w:rPr>
          <w:szCs w:val="20"/>
        </w:rPr>
        <w:t xml:space="preserve"> </w:t>
      </w:r>
      <w:r w:rsidR="00D962A8" w:rsidRPr="00822CEE">
        <w:rPr>
          <w:szCs w:val="20"/>
        </w:rPr>
        <w:fldChar w:fldCharType="begin"/>
      </w:r>
      <w:r w:rsidR="00F043BE" w:rsidRPr="00822CEE">
        <w:rPr>
          <w:szCs w:val="20"/>
        </w:rPr>
        <w:instrText xml:space="preserve"> XE "</w:instrText>
      </w:r>
      <w:proofErr w:type="spellStart"/>
      <w:proofErr w:type="gramStart"/>
      <w:r w:rsidR="00DE7A1F" w:rsidRPr="00822CEE">
        <w:rPr>
          <w:szCs w:val="20"/>
        </w:rPr>
        <w:instrText>Fuels</w:instrText>
      </w:r>
      <w:r w:rsidR="00F043BE" w:rsidRPr="00822CEE">
        <w:rPr>
          <w:szCs w:val="20"/>
        </w:rPr>
        <w:instrText>:</w:instrText>
      </w:r>
      <w:r w:rsidR="00F043BE" w:rsidRPr="00822CEE">
        <w:rPr>
          <w:bCs/>
          <w:szCs w:val="20"/>
        </w:rPr>
        <w:instrText>Biodiesel</w:instrText>
      </w:r>
      <w:proofErr w:type="spellEnd"/>
      <w:proofErr w:type="gramEnd"/>
      <w:r w:rsidR="00F043BE" w:rsidRPr="00822CEE">
        <w:rPr>
          <w:szCs w:val="20"/>
        </w:rPr>
        <w:instrText xml:space="preserve">" </w:instrText>
      </w:r>
      <w:r w:rsidR="00D962A8" w:rsidRPr="00822CEE">
        <w:rPr>
          <w:szCs w:val="20"/>
        </w:rPr>
        <w:fldChar w:fldCharType="end"/>
      </w:r>
      <w:r w:rsidR="00D962A8" w:rsidRPr="00822CEE">
        <w:rPr>
          <w:szCs w:val="20"/>
        </w:rPr>
        <w:fldChar w:fldCharType="begin"/>
      </w:r>
      <w:r w:rsidR="003F11E2" w:rsidRPr="00822CEE">
        <w:rPr>
          <w:szCs w:val="20"/>
        </w:rPr>
        <w:instrText xml:space="preserve"> XE "</w:instrText>
      </w:r>
      <w:proofErr w:type="spellStart"/>
      <w:r w:rsidR="00DE7A1F" w:rsidRPr="00822CEE">
        <w:rPr>
          <w:szCs w:val="20"/>
        </w:rPr>
        <w:instrText>Fuels</w:instrText>
      </w:r>
      <w:r w:rsidR="003F11E2" w:rsidRPr="00822CEE">
        <w:rPr>
          <w:szCs w:val="20"/>
        </w:rPr>
        <w:instrText>:</w:instrText>
      </w:r>
      <w:r w:rsidR="003F11E2" w:rsidRPr="00822CEE">
        <w:rPr>
          <w:bCs/>
          <w:szCs w:val="20"/>
        </w:rPr>
        <w:instrText>Biodiesel</w:instrText>
      </w:r>
      <w:proofErr w:type="spellEnd"/>
      <w:r w:rsidR="003F11E2" w:rsidRPr="00822CEE">
        <w:rPr>
          <w:szCs w:val="20"/>
        </w:rPr>
        <w:instrText xml:space="preserve">" </w:instrText>
      </w:r>
      <w:r w:rsidR="00D962A8" w:rsidRPr="00822CEE">
        <w:rPr>
          <w:szCs w:val="20"/>
        </w:rPr>
        <w:fldChar w:fldCharType="end"/>
      </w:r>
      <w:r w:rsidR="00D962A8" w:rsidRPr="00822CEE">
        <w:rPr>
          <w:szCs w:val="20"/>
        </w:rPr>
        <w:fldChar w:fldCharType="begin"/>
      </w:r>
      <w:r w:rsidR="00AD70F0" w:rsidRPr="00822CEE">
        <w:rPr>
          <w:szCs w:val="20"/>
        </w:rPr>
        <w:instrText xml:space="preserve"> XE "</w:instrText>
      </w:r>
      <w:proofErr w:type="spellStart"/>
      <w:r w:rsidR="00DE7A1F" w:rsidRPr="00822CEE">
        <w:rPr>
          <w:szCs w:val="20"/>
        </w:rPr>
        <w:instrText>Fuels</w:instrText>
      </w:r>
      <w:r w:rsidR="00AD70F0" w:rsidRPr="00822CEE">
        <w:rPr>
          <w:szCs w:val="20"/>
        </w:rPr>
        <w:instrText>:</w:instrText>
      </w:r>
      <w:r w:rsidR="00AD70F0" w:rsidRPr="00822CEE">
        <w:rPr>
          <w:bCs/>
          <w:szCs w:val="20"/>
        </w:rPr>
        <w:instrText>Biodiesel</w:instrText>
      </w:r>
      <w:r w:rsidR="00AD70F0" w:rsidRPr="00822CEE">
        <w:rPr>
          <w:szCs w:val="20"/>
        </w:rPr>
        <w:instrText>:Indentification</w:instrText>
      </w:r>
      <w:proofErr w:type="spellEnd"/>
      <w:r w:rsidR="00AD70F0" w:rsidRPr="00822CEE">
        <w:rPr>
          <w:szCs w:val="20"/>
        </w:rPr>
        <w:instrText xml:space="preserve"> of product" </w:instrText>
      </w:r>
      <w:r w:rsidR="00D962A8" w:rsidRPr="00822CEE">
        <w:rPr>
          <w:szCs w:val="20"/>
        </w:rPr>
        <w:fldChar w:fldCharType="end"/>
      </w:r>
    </w:p>
    <w:p w14:paraId="38B64117" w14:textId="14622F13" w:rsidR="005A6C37" w:rsidRPr="000C38F0" w:rsidRDefault="005A6C37" w:rsidP="009D6532">
      <w:pPr>
        <w:pStyle w:val="BodyText"/>
        <w:tabs>
          <w:tab w:val="left" w:pos="360"/>
          <w:tab w:val="left" w:pos="1008"/>
        </w:tabs>
        <w:ind w:left="360"/>
        <w:rPr>
          <w:rStyle w:val="BodyTextChar"/>
        </w:rPr>
      </w:pPr>
      <w:bookmarkStart w:id="423" w:name="_Toc159474322"/>
      <w:r w:rsidRPr="003F22CC">
        <w:rPr>
          <w:rStyle w:val="UniformLevel3Char"/>
          <w:b/>
          <w:sz w:val="20"/>
        </w:rPr>
        <w:t>2.31.1.</w:t>
      </w:r>
      <w:r w:rsidR="0024558A" w:rsidRPr="003F22CC">
        <w:rPr>
          <w:rStyle w:val="UniformLevel3Char"/>
          <w:b/>
          <w:sz w:val="20"/>
        </w:rPr>
        <w:tab/>
      </w:r>
      <w:r w:rsidRPr="003F22CC">
        <w:rPr>
          <w:rStyle w:val="UniformLevel3Char"/>
          <w:b/>
          <w:sz w:val="20"/>
        </w:rPr>
        <w:t>Identification of Product</w:t>
      </w:r>
      <w:bookmarkEnd w:id="423"/>
      <w:r w:rsidRPr="000C38F0">
        <w:rPr>
          <w:b/>
        </w:rPr>
        <w:t>.</w:t>
      </w:r>
      <w:r w:rsidRPr="000C38F0">
        <w:rPr>
          <w:b/>
          <w:bCs/>
          <w:iCs w:val="0"/>
        </w:rPr>
        <w:t xml:space="preserve"> </w:t>
      </w:r>
      <w:r w:rsidRPr="000C38F0">
        <w:rPr>
          <w:rStyle w:val="BodyTextChar"/>
        </w:rPr>
        <w:t>– Biodiesel shall be identified by the term “Biodiesel” with the designation “B100.”  Biodiesel Blends shall be identified by the term “Biodiesel Blend.”</w:t>
      </w:r>
    </w:p>
    <w:p w14:paraId="42EBF230" w14:textId="15B4A00E" w:rsidR="005A6C37" w:rsidRPr="0002247E" w:rsidRDefault="005A6C37" w:rsidP="009D6532">
      <w:pPr>
        <w:pStyle w:val="UniformLevel3"/>
        <w:tabs>
          <w:tab w:val="left" w:pos="360"/>
          <w:tab w:val="left" w:pos="1080"/>
          <w:tab w:val="left" w:pos="1620"/>
        </w:tabs>
        <w:spacing w:after="240"/>
        <w:rPr>
          <w:b/>
          <w:iCs w:val="0"/>
          <w:sz w:val="20"/>
          <w:szCs w:val="20"/>
        </w:rPr>
      </w:pPr>
      <w:bookmarkStart w:id="424" w:name="_Toc159474323"/>
      <w:r w:rsidRPr="0002247E">
        <w:rPr>
          <w:b/>
          <w:iCs w:val="0"/>
          <w:sz w:val="20"/>
          <w:szCs w:val="20"/>
        </w:rPr>
        <w:t>2.31.2.</w:t>
      </w:r>
      <w:r w:rsidR="0024558A" w:rsidRPr="0002247E">
        <w:rPr>
          <w:b/>
          <w:iCs w:val="0"/>
          <w:sz w:val="20"/>
          <w:szCs w:val="20"/>
        </w:rPr>
        <w:tab/>
      </w:r>
      <w:r w:rsidRPr="0002247E">
        <w:rPr>
          <w:b/>
          <w:iCs w:val="0"/>
          <w:sz w:val="20"/>
          <w:szCs w:val="20"/>
        </w:rPr>
        <w:t>Labeling of Retail Dispensers.</w:t>
      </w:r>
      <w:bookmarkEnd w:id="424"/>
      <w:r w:rsidR="003B11CD" w:rsidRPr="0002247E">
        <w:rPr>
          <w:b/>
          <w:iCs w:val="0"/>
          <w:sz w:val="20"/>
          <w:szCs w:val="20"/>
        </w:rPr>
        <w:t xml:space="preserve"> </w:t>
      </w:r>
    </w:p>
    <w:p w14:paraId="33883203" w14:textId="11843ABE" w:rsidR="005A6C37" w:rsidRPr="00AB235B" w:rsidRDefault="005A6C37" w:rsidP="009D6532">
      <w:pPr>
        <w:pStyle w:val="BodyText"/>
        <w:tabs>
          <w:tab w:val="left" w:pos="360"/>
          <w:tab w:val="left" w:pos="1620"/>
        </w:tabs>
        <w:ind w:left="720"/>
        <w:rPr>
          <w:rStyle w:val="BodyTextChar"/>
          <w:rFonts w:cstheme="minorBidi"/>
          <w:bCs/>
        </w:rPr>
      </w:pPr>
      <w:bookmarkStart w:id="425" w:name="_Toc159474324"/>
      <w:r w:rsidRPr="00DC4AB8">
        <w:rPr>
          <w:rStyle w:val="UniformLevel4Char"/>
          <w:b/>
          <w:bCs/>
          <w:iCs w:val="0"/>
          <w:sz w:val="20"/>
        </w:rPr>
        <w:t>2.31.2.1.</w:t>
      </w:r>
      <w:r w:rsidR="00AD6C12" w:rsidRPr="00DC4AB8">
        <w:rPr>
          <w:rStyle w:val="UniformLevel4Char"/>
          <w:b/>
          <w:bCs/>
          <w:iCs w:val="0"/>
          <w:sz w:val="20"/>
        </w:rPr>
        <w:tab/>
      </w:r>
      <w:r w:rsidRPr="00DC4AB8">
        <w:rPr>
          <w:rStyle w:val="UniformLevel4Char"/>
          <w:b/>
          <w:bCs/>
          <w:iCs w:val="0"/>
          <w:sz w:val="20"/>
        </w:rPr>
        <w:t xml:space="preserve">Labeling of </w:t>
      </w:r>
      <w:r w:rsidR="0072415A" w:rsidRPr="00DC4AB8">
        <w:rPr>
          <w:rStyle w:val="UniformLevel4Char"/>
          <w:b/>
          <w:bCs/>
          <w:iCs w:val="0"/>
          <w:sz w:val="20"/>
        </w:rPr>
        <w:t>Grade Required</w:t>
      </w:r>
      <w:r w:rsidRPr="00DC4AB8">
        <w:rPr>
          <w:rStyle w:val="UniformLevel4Char"/>
          <w:b/>
          <w:bCs/>
          <w:iCs w:val="0"/>
          <w:sz w:val="20"/>
        </w:rPr>
        <w:t>.</w:t>
      </w:r>
      <w:bookmarkEnd w:id="425"/>
      <w:r w:rsidRPr="000A6AB9">
        <w:t xml:space="preserve"> </w:t>
      </w:r>
      <w:r w:rsidRPr="00AB235B">
        <w:rPr>
          <w:rStyle w:val="BodyTextChar"/>
        </w:rPr>
        <w:t>–</w:t>
      </w:r>
      <w:r w:rsidR="003408C8" w:rsidRPr="00AB235B">
        <w:rPr>
          <w:rStyle w:val="BodyTextChar"/>
        </w:rPr>
        <w:t xml:space="preserve"> </w:t>
      </w:r>
      <w:r w:rsidR="001B197E" w:rsidRPr="00AB235B">
        <w:rPr>
          <w:rStyle w:val="BodyTextChar"/>
        </w:rPr>
        <w:t>Biodiesel and biodiesel blends shall b</w:t>
      </w:r>
      <w:r w:rsidR="00F71FA9" w:rsidRPr="00AB235B">
        <w:rPr>
          <w:rStyle w:val="BodyTextChar"/>
        </w:rPr>
        <w:t xml:space="preserve">e </w:t>
      </w:r>
      <w:r w:rsidR="001B197E" w:rsidRPr="00AB235B">
        <w:rPr>
          <w:rStyle w:val="BodyTextChar"/>
        </w:rPr>
        <w:t>identified in accordance with both EPA and FTC requirements.</w:t>
      </w:r>
    </w:p>
    <w:p w14:paraId="1655D0DE" w14:textId="7717F33B" w:rsidR="005A6C37" w:rsidRPr="00AB235B" w:rsidRDefault="00CA114D" w:rsidP="009D6532">
      <w:pPr>
        <w:pStyle w:val="BodyText"/>
        <w:tabs>
          <w:tab w:val="left" w:pos="360"/>
          <w:tab w:val="left" w:pos="1620"/>
        </w:tabs>
        <w:ind w:left="720"/>
        <w:rPr>
          <w:rStyle w:val="BodyTextChar"/>
        </w:rPr>
      </w:pPr>
      <w:bookmarkStart w:id="426" w:name="_Toc159474325"/>
      <w:r w:rsidRPr="00DC4AB8">
        <w:rPr>
          <w:rStyle w:val="UniformLevel4Char"/>
          <w:b/>
          <w:bCs/>
          <w:iCs w:val="0"/>
          <w:sz w:val="20"/>
        </w:rPr>
        <w:t>2.31.2.</w:t>
      </w:r>
      <w:r w:rsidR="00A15C02" w:rsidRPr="00DC4AB8">
        <w:rPr>
          <w:rStyle w:val="UniformLevel4Char"/>
          <w:b/>
          <w:bCs/>
          <w:iCs w:val="0"/>
          <w:sz w:val="20"/>
        </w:rPr>
        <w:t>2</w:t>
      </w:r>
      <w:r w:rsidRPr="00DC4AB8">
        <w:rPr>
          <w:rStyle w:val="UniformLevel4Char"/>
          <w:b/>
          <w:bCs/>
          <w:iCs w:val="0"/>
          <w:sz w:val="20"/>
        </w:rPr>
        <w:t>.</w:t>
      </w:r>
      <w:r w:rsidR="00AD6C12" w:rsidRPr="00DC4AB8">
        <w:rPr>
          <w:rStyle w:val="UniformLevel4Char"/>
          <w:b/>
          <w:bCs/>
          <w:iCs w:val="0"/>
          <w:sz w:val="20"/>
        </w:rPr>
        <w:tab/>
      </w:r>
      <w:r w:rsidR="00B16827" w:rsidRPr="00DC4AB8">
        <w:rPr>
          <w:rStyle w:val="UniformLevel4Char"/>
          <w:b/>
          <w:bCs/>
          <w:iCs w:val="0"/>
          <w:sz w:val="20"/>
        </w:rPr>
        <w:t xml:space="preserve">Automotive </w:t>
      </w:r>
      <w:r w:rsidR="0072415A" w:rsidRPr="00DC4AB8">
        <w:rPr>
          <w:rStyle w:val="UniformLevel4Char"/>
          <w:b/>
          <w:bCs/>
          <w:iCs w:val="0"/>
          <w:sz w:val="20"/>
        </w:rPr>
        <w:t>Fuel Rating</w:t>
      </w:r>
      <w:r w:rsidR="005A6C37" w:rsidRPr="00DC4AB8">
        <w:rPr>
          <w:rStyle w:val="UniformLevel4Char"/>
          <w:b/>
          <w:bCs/>
          <w:iCs w:val="0"/>
          <w:sz w:val="20"/>
        </w:rPr>
        <w:t>.</w:t>
      </w:r>
      <w:bookmarkEnd w:id="426"/>
      <w:r w:rsidR="005A6C37" w:rsidRPr="000A6AB9">
        <w:t xml:space="preserve"> </w:t>
      </w:r>
      <w:r w:rsidR="005A6C37" w:rsidRPr="00AB235B">
        <w:rPr>
          <w:rStyle w:val="BodyTextChar"/>
        </w:rPr>
        <w:t xml:space="preserve">– Biodiesel and </w:t>
      </w:r>
      <w:r w:rsidRPr="00AB235B">
        <w:rPr>
          <w:rStyle w:val="BodyTextChar"/>
        </w:rPr>
        <w:t>b</w:t>
      </w:r>
      <w:r w:rsidR="005A6C37" w:rsidRPr="00AB235B">
        <w:rPr>
          <w:rStyle w:val="BodyTextChar"/>
        </w:rPr>
        <w:t xml:space="preserve">iodiesel </w:t>
      </w:r>
      <w:r w:rsidRPr="00AB235B">
        <w:rPr>
          <w:rStyle w:val="BodyTextChar"/>
        </w:rPr>
        <w:t>b</w:t>
      </w:r>
      <w:r w:rsidR="005A6C37" w:rsidRPr="00AB235B">
        <w:rPr>
          <w:rStyle w:val="BodyTextChar"/>
        </w:rPr>
        <w:t xml:space="preserve">lends shall be labeled with its automotive fuel rating in accordance with </w:t>
      </w:r>
      <w:r w:rsidR="002C6D58" w:rsidRPr="00012A3D">
        <w:t xml:space="preserve">Automotive Fuel Ratings, Certification and Posting Rule, </w:t>
      </w:r>
      <w:hyperlink r:id="rId24" w:history="1">
        <w:r w:rsidR="003D047C">
          <w:rPr>
            <w:rStyle w:val="Hyperlink"/>
            <w:rFonts w:ascii="Times New Roman Bold" w:hAnsi="Times New Roman Bold"/>
          </w:rPr>
          <w:t>16 C.F.R. § 306</w:t>
        </w:r>
      </w:hyperlink>
      <w:r w:rsidR="005A6C37" w:rsidRPr="00AB235B">
        <w:rPr>
          <w:rStyle w:val="BodyTextChar"/>
        </w:rPr>
        <w:t>.</w:t>
      </w:r>
    </w:p>
    <w:p w14:paraId="657E9783" w14:textId="7C02DF72" w:rsidR="005A6C37" w:rsidRPr="001B11ED" w:rsidRDefault="00B16827" w:rsidP="009D6532">
      <w:pPr>
        <w:pStyle w:val="BodyText"/>
        <w:tabs>
          <w:tab w:val="left" w:pos="360"/>
          <w:tab w:val="left" w:pos="1620"/>
        </w:tabs>
        <w:ind w:left="720"/>
      </w:pPr>
      <w:bookmarkStart w:id="427" w:name="_Toc159474326"/>
      <w:r w:rsidRPr="00DC4AB8">
        <w:rPr>
          <w:rStyle w:val="UniformLevel4Char"/>
          <w:b/>
          <w:bCs/>
          <w:iCs w:val="0"/>
          <w:sz w:val="20"/>
        </w:rPr>
        <w:t>2.31.2.</w:t>
      </w:r>
      <w:r w:rsidR="00A15C02" w:rsidRPr="00DC4AB8">
        <w:rPr>
          <w:rStyle w:val="UniformLevel4Char"/>
          <w:b/>
          <w:bCs/>
          <w:iCs w:val="0"/>
          <w:sz w:val="20"/>
        </w:rPr>
        <w:t>3</w:t>
      </w:r>
      <w:r w:rsidRPr="00DC4AB8">
        <w:rPr>
          <w:rStyle w:val="UniformLevel4Char"/>
          <w:b/>
          <w:bCs/>
          <w:iCs w:val="0"/>
          <w:sz w:val="20"/>
        </w:rPr>
        <w:t>.</w:t>
      </w:r>
      <w:r w:rsidR="00AD6C12" w:rsidRPr="00DC4AB8">
        <w:rPr>
          <w:rStyle w:val="UniformLevel4Char"/>
          <w:b/>
          <w:bCs/>
          <w:iCs w:val="0"/>
          <w:sz w:val="20"/>
        </w:rPr>
        <w:tab/>
      </w:r>
      <w:r w:rsidRPr="00DC4AB8">
        <w:rPr>
          <w:rStyle w:val="UniformLevel4Char"/>
          <w:b/>
          <w:bCs/>
          <w:iCs w:val="0"/>
          <w:sz w:val="20"/>
        </w:rPr>
        <w:t xml:space="preserve">Biodiesel </w:t>
      </w:r>
      <w:r w:rsidR="0072415A" w:rsidRPr="00DC4AB8">
        <w:rPr>
          <w:rStyle w:val="UniformLevel4Char"/>
          <w:b/>
          <w:bCs/>
          <w:iCs w:val="0"/>
          <w:sz w:val="20"/>
        </w:rPr>
        <w:t>Ble</w:t>
      </w:r>
      <w:r w:rsidR="005A6C37" w:rsidRPr="00DC4AB8">
        <w:rPr>
          <w:rStyle w:val="UniformLevel4Char"/>
          <w:b/>
          <w:bCs/>
          <w:iCs w:val="0"/>
          <w:sz w:val="20"/>
        </w:rPr>
        <w:t>nds</w:t>
      </w:r>
      <w:r w:rsidR="003178BE" w:rsidRPr="00DC4AB8">
        <w:rPr>
          <w:rStyle w:val="UniformLevel4Char"/>
          <w:b/>
          <w:bCs/>
          <w:iCs w:val="0"/>
          <w:sz w:val="20"/>
        </w:rPr>
        <w:fldChar w:fldCharType="begin"/>
      </w:r>
      <w:r w:rsidR="003178BE" w:rsidRPr="00DC4AB8">
        <w:rPr>
          <w:rStyle w:val="UniformLevel4Char"/>
          <w:b/>
          <w:bCs/>
          <w:iCs w:val="0"/>
          <w:sz w:val="20"/>
        </w:rPr>
        <w:instrText xml:space="preserve"> XE "Biodiesel blends" </w:instrText>
      </w:r>
      <w:r w:rsidR="003178BE" w:rsidRPr="00DC4AB8">
        <w:rPr>
          <w:rStyle w:val="UniformLevel4Char"/>
          <w:b/>
          <w:bCs/>
          <w:iCs w:val="0"/>
          <w:sz w:val="20"/>
        </w:rPr>
        <w:fldChar w:fldCharType="end"/>
      </w:r>
      <w:r w:rsidR="005A6C37" w:rsidRPr="00DC4AB8">
        <w:rPr>
          <w:rStyle w:val="UniformLevel4Char"/>
          <w:b/>
          <w:bCs/>
          <w:iCs w:val="0"/>
          <w:sz w:val="20"/>
        </w:rPr>
        <w:t>.</w:t>
      </w:r>
      <w:bookmarkEnd w:id="427"/>
      <w:r w:rsidR="005A6C37" w:rsidRPr="000A6AB9">
        <w:t xml:space="preserve"> </w:t>
      </w:r>
      <w:r w:rsidR="005A6C37" w:rsidRPr="009255BD">
        <w:rPr>
          <w:rStyle w:val="BodyTextChar"/>
        </w:rPr>
        <w:t xml:space="preserve">– </w:t>
      </w:r>
      <w:r w:rsidR="00D962A8" w:rsidRPr="009255BD">
        <w:rPr>
          <w:rStyle w:val="BodyTextChar"/>
          <w:b/>
          <w:bCs/>
        </w:rPr>
        <w:fldChar w:fldCharType="begin"/>
      </w:r>
      <w:r w:rsidR="00050DC0" w:rsidRPr="009255BD">
        <w:rPr>
          <w:rStyle w:val="BodyTextChar"/>
        </w:rPr>
        <w:instrText xml:space="preserve"> XE "</w:instrText>
      </w:r>
      <w:proofErr w:type="spellStart"/>
      <w:proofErr w:type="gramStart"/>
      <w:r w:rsidR="009B27E7" w:rsidRPr="009255BD">
        <w:rPr>
          <w:rStyle w:val="BodyTextChar"/>
        </w:rPr>
        <w:instrText>Fuels</w:instrText>
      </w:r>
      <w:r w:rsidR="00050DC0" w:rsidRPr="009255BD">
        <w:rPr>
          <w:rStyle w:val="BodyTextChar"/>
        </w:rPr>
        <w:instrText>:Biodiesel</w:instrText>
      </w:r>
      <w:proofErr w:type="gramEnd"/>
      <w:r w:rsidR="004261E8" w:rsidRPr="009255BD">
        <w:rPr>
          <w:rStyle w:val="BodyTextChar"/>
        </w:rPr>
        <w:instrText>:B</w:instrText>
      </w:r>
      <w:r w:rsidR="00050DC0" w:rsidRPr="009255BD">
        <w:rPr>
          <w:rStyle w:val="BodyTextChar"/>
        </w:rPr>
        <w:instrText>lends</w:instrText>
      </w:r>
      <w:proofErr w:type="spellEnd"/>
      <w:r w:rsidR="00050DC0" w:rsidRPr="009255BD">
        <w:rPr>
          <w:rStyle w:val="BodyTextChar"/>
        </w:rPr>
        <w:instrText xml:space="preserve">" </w:instrText>
      </w:r>
      <w:r w:rsidR="00D962A8" w:rsidRPr="009255BD">
        <w:rPr>
          <w:rStyle w:val="BodyTextChar"/>
          <w:b/>
          <w:bCs/>
        </w:rPr>
        <w:fldChar w:fldCharType="end"/>
      </w:r>
      <w:r w:rsidR="005A6C37" w:rsidRPr="001B11ED">
        <w:t>When biodiesel blends greater than 20 % by volume are offered by sale, each side of the dispenser where fuel can be delivered shall have a label conspicuously placed that states “Consult Vehicle Manufacturer Fuel Recommendations.”</w:t>
      </w:r>
      <w:r w:rsidR="003B11CD" w:rsidRPr="001B11ED">
        <w:t xml:space="preserve">  </w:t>
      </w:r>
      <w:bookmarkStart w:id="428" w:name="_Toc205537341"/>
      <w:r w:rsidR="00E54D33" w:rsidRPr="001B11ED">
        <w:t>The lettering of this legend shall not be less than 6 mm (</w:t>
      </w:r>
      <w:r w:rsidR="00D024C8" w:rsidRPr="001B11ED">
        <w:t>1/4</w:t>
      </w:r>
      <w:r w:rsidR="0028653B" w:rsidRPr="001B11ED">
        <w:t xml:space="preserve"> </w:t>
      </w:r>
      <w:r w:rsidR="00E54D33" w:rsidRPr="001B11ED">
        <w:t>in) in height by 0.8 mm (1/32 in) stroke; block style letters and the color shall be in definite contrast to the background color to which it is applied.</w:t>
      </w:r>
      <w:bookmarkEnd w:id="428"/>
    </w:p>
    <w:p w14:paraId="1C91CC02" w14:textId="2F0686D3" w:rsidR="005A6C37" w:rsidRPr="001B11ED" w:rsidRDefault="005A6C37" w:rsidP="009D6532">
      <w:pPr>
        <w:pStyle w:val="BodyText"/>
        <w:tabs>
          <w:tab w:val="left" w:pos="360"/>
          <w:tab w:val="left" w:pos="1008"/>
        </w:tabs>
        <w:ind w:left="360"/>
        <w:rPr>
          <w:iCs w:val="0"/>
        </w:rPr>
      </w:pPr>
      <w:bookmarkStart w:id="429" w:name="_Toc159474327"/>
      <w:r w:rsidRPr="001B11ED">
        <w:rPr>
          <w:rStyle w:val="UniformLevel3Char"/>
          <w:b/>
          <w:sz w:val="20"/>
        </w:rPr>
        <w:t>2.31.3.</w:t>
      </w:r>
      <w:r w:rsidR="0024558A" w:rsidRPr="001B11ED">
        <w:rPr>
          <w:rStyle w:val="UniformLevel3Char"/>
          <w:b/>
          <w:sz w:val="20"/>
        </w:rPr>
        <w:tab/>
      </w:r>
      <w:r w:rsidRPr="001B11ED">
        <w:rPr>
          <w:rStyle w:val="UniformLevel3Char"/>
          <w:b/>
          <w:sz w:val="20"/>
        </w:rPr>
        <w:t>Documentation for Dispenser Labeling Purposes.</w:t>
      </w:r>
      <w:bookmarkEnd w:id="429"/>
      <w:r w:rsidRPr="000A6AB9">
        <w:t xml:space="preserve"> </w:t>
      </w:r>
      <w:r w:rsidRPr="00012A3D">
        <w:rPr>
          <w:rStyle w:val="BodyTextChar"/>
        </w:rPr>
        <w:t xml:space="preserve">– </w:t>
      </w:r>
      <w:r w:rsidR="00D962A8" w:rsidRPr="001B11ED">
        <w:rPr>
          <w:rStyle w:val="BodyTextChar"/>
          <w:iCs/>
        </w:rPr>
        <w:fldChar w:fldCharType="begin"/>
      </w:r>
      <w:r w:rsidR="00050DC0" w:rsidRPr="00012A3D">
        <w:rPr>
          <w:rStyle w:val="BodyTextChar"/>
        </w:rPr>
        <w:instrText xml:space="preserve"> XE "</w:instrText>
      </w:r>
      <w:proofErr w:type="spellStart"/>
      <w:proofErr w:type="gramStart"/>
      <w:r w:rsidR="009B27E7" w:rsidRPr="00012A3D">
        <w:rPr>
          <w:rStyle w:val="BodyTextChar"/>
        </w:rPr>
        <w:instrText>Fuels</w:instrText>
      </w:r>
      <w:r w:rsidR="00050DC0" w:rsidRPr="00012A3D">
        <w:rPr>
          <w:rStyle w:val="BodyTextChar"/>
        </w:rPr>
        <w:instrText>:Dispenser</w:instrText>
      </w:r>
      <w:proofErr w:type="gramEnd"/>
      <w:r w:rsidR="00F03962" w:rsidRPr="00012A3D">
        <w:rPr>
          <w:rStyle w:val="BodyTextChar"/>
        </w:rPr>
        <w:instrText>:L</w:instrText>
      </w:r>
      <w:r w:rsidR="00050DC0" w:rsidRPr="00012A3D">
        <w:rPr>
          <w:rStyle w:val="BodyTextChar"/>
        </w:rPr>
        <w:instrText>abeling</w:instrText>
      </w:r>
      <w:proofErr w:type="spellEnd"/>
      <w:r w:rsidR="00050DC0" w:rsidRPr="00012A3D">
        <w:rPr>
          <w:rStyle w:val="BodyTextChar"/>
        </w:rPr>
        <w:instrText xml:space="preserve">" </w:instrText>
      </w:r>
      <w:r w:rsidR="00D962A8" w:rsidRPr="001B11ED">
        <w:rPr>
          <w:rStyle w:val="BodyTextChar"/>
          <w:iCs/>
        </w:rPr>
        <w:fldChar w:fldCharType="end"/>
      </w:r>
      <w:r w:rsidR="00D962A8" w:rsidRPr="001B11ED">
        <w:rPr>
          <w:rStyle w:val="BodyTextChar"/>
          <w:iCs/>
        </w:rPr>
        <w:fldChar w:fldCharType="begin"/>
      </w:r>
      <w:r w:rsidR="00050DC0" w:rsidRPr="00012A3D">
        <w:rPr>
          <w:rStyle w:val="BodyTextChar"/>
        </w:rPr>
        <w:instrText xml:space="preserve"> XE "</w:instrText>
      </w:r>
      <w:proofErr w:type="spellStart"/>
      <w:r w:rsidR="00EE24E6" w:rsidRPr="00012A3D">
        <w:rPr>
          <w:rStyle w:val="BodyTextChar"/>
        </w:rPr>
        <w:instrText>Labeling:Dispenser</w:instrText>
      </w:r>
      <w:proofErr w:type="spellEnd"/>
      <w:r w:rsidR="00050DC0" w:rsidRPr="00012A3D">
        <w:rPr>
          <w:rStyle w:val="BodyTextChar"/>
        </w:rPr>
        <w:instrText xml:space="preserve">" </w:instrText>
      </w:r>
      <w:r w:rsidR="00D962A8" w:rsidRPr="001B11ED">
        <w:rPr>
          <w:rStyle w:val="BodyTextChar"/>
          <w:iCs/>
        </w:rPr>
        <w:fldChar w:fldCharType="end"/>
      </w:r>
      <w:r w:rsidRPr="001B11ED">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14:paraId="23ABFF83" w14:textId="77CEF072" w:rsidR="005A6C37" w:rsidRPr="00F97215" w:rsidRDefault="005A6C37" w:rsidP="009D6532">
      <w:pPr>
        <w:pStyle w:val="BodyText"/>
        <w:tabs>
          <w:tab w:val="left" w:pos="360"/>
          <w:tab w:val="left" w:pos="1080"/>
        </w:tabs>
        <w:spacing w:after="60"/>
        <w:ind w:left="360"/>
        <w:rPr>
          <w:iCs w:val="0"/>
        </w:rPr>
      </w:pPr>
      <w:bookmarkStart w:id="430" w:name="_Toc159474328"/>
      <w:r w:rsidRPr="00DC4AB8">
        <w:rPr>
          <w:rStyle w:val="UniformLevel3Char"/>
          <w:b/>
          <w:sz w:val="20"/>
        </w:rPr>
        <w:t>2.31.4.</w:t>
      </w:r>
      <w:r w:rsidR="0024558A" w:rsidRPr="00DC4AB8">
        <w:rPr>
          <w:rStyle w:val="UniformLevel3Char"/>
          <w:b/>
          <w:sz w:val="20"/>
        </w:rPr>
        <w:tab/>
      </w:r>
      <w:r w:rsidRPr="00DC4AB8">
        <w:rPr>
          <w:rStyle w:val="UniformLevel3Char"/>
          <w:b/>
          <w:sz w:val="20"/>
        </w:rPr>
        <w:t>Exemption.</w:t>
      </w:r>
      <w:bookmarkEnd w:id="430"/>
      <w:r w:rsidRPr="00F97215">
        <w:rPr>
          <w:iCs w:val="0"/>
        </w:rPr>
        <w:t xml:space="preserve"> – Biodiesel blends </w:t>
      </w:r>
      <w:r w:rsidR="00D962A8" w:rsidRPr="00F97215">
        <w:rPr>
          <w:iCs w:val="0"/>
        </w:rPr>
        <w:fldChar w:fldCharType="begin"/>
      </w:r>
      <w:r w:rsidR="00050DC0" w:rsidRPr="00F97215">
        <w:rPr>
          <w:iCs w:val="0"/>
        </w:rPr>
        <w:instrText xml:space="preserve"> XE "</w:instrText>
      </w:r>
      <w:proofErr w:type="spellStart"/>
      <w:proofErr w:type="gramStart"/>
      <w:r w:rsidR="009B27E7" w:rsidRPr="00F97215">
        <w:rPr>
          <w:iCs w:val="0"/>
        </w:rPr>
        <w:instrText>Fuels</w:instrText>
      </w:r>
      <w:r w:rsidR="00050DC0" w:rsidRPr="00F97215">
        <w:rPr>
          <w:iCs w:val="0"/>
        </w:rPr>
        <w:instrText>:Biodiesel</w:instrText>
      </w:r>
      <w:proofErr w:type="gramEnd"/>
      <w:r w:rsidR="00050DC0" w:rsidRPr="00F97215">
        <w:rPr>
          <w:iCs w:val="0"/>
        </w:rPr>
        <w:instrText>:Exemption</w:instrText>
      </w:r>
      <w:proofErr w:type="spellEnd"/>
      <w:r w:rsidR="00050DC0" w:rsidRPr="00F97215">
        <w:rPr>
          <w:iCs w:val="0"/>
        </w:rPr>
        <w:instrText xml:space="preserve">" </w:instrText>
      </w:r>
      <w:r w:rsidR="00D962A8" w:rsidRPr="00F97215">
        <w:rPr>
          <w:iCs w:val="0"/>
        </w:rPr>
        <w:fldChar w:fldCharType="end"/>
      </w:r>
      <w:r w:rsidRPr="00F97215">
        <w:rPr>
          <w:iCs w:val="0"/>
        </w:rPr>
        <w:t xml:space="preserve">that contain less than or equal to 5 % biodiesel by volume are exempt from the requirements of </w:t>
      </w:r>
      <w:r w:rsidR="00A702B4" w:rsidRPr="00F97215">
        <w:rPr>
          <w:iCs w:val="0"/>
        </w:rPr>
        <w:t xml:space="preserve">Sections </w:t>
      </w:r>
      <w:r w:rsidRPr="00F97215">
        <w:rPr>
          <w:iCs w:val="0"/>
        </w:rPr>
        <w:t>2.31.1. Identification of Product, 2.31.2. Labeling of Retail Dispensers, and 2.31.3. Documentation for Dispenser Labeling Purposes when it is sold as diesel fuel.</w:t>
      </w:r>
    </w:p>
    <w:p w14:paraId="18760A0D" w14:textId="0084DF7D" w:rsidR="005A6C37" w:rsidRPr="00B315D3" w:rsidRDefault="005A6C37" w:rsidP="009D6532">
      <w:pPr>
        <w:pStyle w:val="BodyText"/>
        <w:tabs>
          <w:tab w:val="left" w:pos="360"/>
        </w:tabs>
        <w:ind w:left="360"/>
      </w:pPr>
      <w:r w:rsidRPr="00B315D3">
        <w:t>(Added 2008)</w:t>
      </w:r>
      <w:r w:rsidR="003F6936" w:rsidRPr="00B315D3">
        <w:t xml:space="preserve"> (Amended 20</w:t>
      </w:r>
      <w:r w:rsidR="000213CC" w:rsidRPr="00B315D3">
        <w:t>22</w:t>
      </w:r>
      <w:r w:rsidR="003F6936" w:rsidRPr="00B315D3">
        <w:t>)</w:t>
      </w:r>
    </w:p>
    <w:p w14:paraId="036C56D0" w14:textId="0602600C" w:rsidR="005A6C37" w:rsidRPr="001846BB" w:rsidRDefault="005A6C37" w:rsidP="009D6532">
      <w:pPr>
        <w:pStyle w:val="UniformLevel2"/>
        <w:tabs>
          <w:tab w:val="left" w:pos="360"/>
          <w:tab w:val="left" w:pos="540"/>
        </w:tabs>
        <w:spacing w:after="240"/>
        <w:rPr>
          <w:b/>
          <w:sz w:val="20"/>
        </w:rPr>
      </w:pPr>
      <w:bookmarkStart w:id="431" w:name="_Toc159474329"/>
      <w:r w:rsidRPr="001846BB">
        <w:rPr>
          <w:rStyle w:val="UniformLevel3Char"/>
          <w:b/>
          <w:sz w:val="20"/>
        </w:rPr>
        <w:t>2.32.</w:t>
      </w:r>
      <w:r w:rsidR="0024558A" w:rsidRPr="001846BB">
        <w:rPr>
          <w:rStyle w:val="UniformLevel3Char"/>
          <w:b/>
          <w:sz w:val="20"/>
        </w:rPr>
        <w:tab/>
      </w:r>
      <w:r w:rsidRPr="001846BB">
        <w:rPr>
          <w:rStyle w:val="UniformLevel3Char"/>
          <w:b/>
          <w:sz w:val="20"/>
        </w:rPr>
        <w:t>Retail Sales of Hydrogen</w:t>
      </w:r>
      <w:r w:rsidR="00D962A8" w:rsidRPr="001846BB">
        <w:rPr>
          <w:rStyle w:val="UniformLevel3Char"/>
          <w:b/>
          <w:sz w:val="20"/>
        </w:rPr>
        <w:fldChar w:fldCharType="begin"/>
      </w:r>
      <w:proofErr w:type="spellStart"/>
      <w:r w:rsidRPr="001846BB">
        <w:rPr>
          <w:rStyle w:val="UniformLevel3Char"/>
          <w:b/>
          <w:sz w:val="20"/>
        </w:rPr>
        <w:instrText>xe</w:instrText>
      </w:r>
      <w:proofErr w:type="spellEnd"/>
      <w:r w:rsidRPr="001846BB">
        <w:rPr>
          <w:rStyle w:val="UniformLevel3Char"/>
          <w:b/>
          <w:sz w:val="20"/>
        </w:rPr>
        <w:instrText xml:space="preserve"> "</w:instrText>
      </w:r>
      <w:proofErr w:type="spellStart"/>
      <w:proofErr w:type="gramStart"/>
      <w:r w:rsidRPr="001846BB">
        <w:rPr>
          <w:rStyle w:val="UniformLevel3Char"/>
          <w:b/>
          <w:sz w:val="20"/>
        </w:rPr>
        <w:instrText>Hydrogen:</w:instrText>
      </w:r>
      <w:r w:rsidRPr="00655B73">
        <w:rPr>
          <w:rStyle w:val="UniformLevel3Char"/>
          <w:bCs w:val="0"/>
          <w:sz w:val="20"/>
        </w:rPr>
        <w:instrText>Retail</w:instrText>
      </w:r>
      <w:proofErr w:type="spellEnd"/>
      <w:proofErr w:type="gramEnd"/>
      <w:r w:rsidRPr="00655B73">
        <w:rPr>
          <w:rStyle w:val="UniformLevel3Char"/>
          <w:bCs w:val="0"/>
          <w:sz w:val="20"/>
        </w:rPr>
        <w:instrText xml:space="preserve"> Sale</w:instrText>
      </w:r>
      <w:r w:rsidRPr="001846BB">
        <w:rPr>
          <w:rStyle w:val="UniformLevel3Char"/>
          <w:b/>
          <w:sz w:val="20"/>
        </w:rPr>
        <w:instrText>"</w:instrText>
      </w:r>
      <w:r w:rsidR="00D962A8" w:rsidRPr="001846BB">
        <w:rPr>
          <w:rStyle w:val="UniformLevel3Char"/>
          <w:b/>
          <w:sz w:val="20"/>
        </w:rPr>
        <w:fldChar w:fldCharType="end"/>
      </w:r>
      <w:r w:rsidR="00D962A8" w:rsidRPr="001846BB">
        <w:rPr>
          <w:b/>
          <w:sz w:val="20"/>
        </w:rPr>
        <w:fldChar w:fldCharType="begin"/>
      </w:r>
      <w:proofErr w:type="spellStart"/>
      <w:r w:rsidRPr="001846BB">
        <w:rPr>
          <w:b/>
          <w:sz w:val="20"/>
        </w:rPr>
        <w:instrText>xe</w:instrText>
      </w:r>
      <w:proofErr w:type="spellEnd"/>
      <w:r w:rsidRPr="001846BB">
        <w:rPr>
          <w:b/>
          <w:sz w:val="20"/>
        </w:rPr>
        <w:instrText xml:space="preserve"> "Hydrogen"</w:instrText>
      </w:r>
      <w:r w:rsidR="00D962A8" w:rsidRPr="001846BB">
        <w:rPr>
          <w:b/>
          <w:sz w:val="20"/>
        </w:rPr>
        <w:fldChar w:fldCharType="end"/>
      </w:r>
      <w:r w:rsidR="00D962A8" w:rsidRPr="001846BB">
        <w:rPr>
          <w:b/>
          <w:sz w:val="20"/>
        </w:rPr>
        <w:fldChar w:fldCharType="begin"/>
      </w:r>
      <w:r w:rsidR="00050DC0" w:rsidRPr="001846BB">
        <w:rPr>
          <w:b/>
          <w:sz w:val="20"/>
        </w:rPr>
        <w:instrText xml:space="preserve"> XE "Hydrogen" \t "</w:instrText>
      </w:r>
      <w:r w:rsidR="00050DC0" w:rsidRPr="001846BB">
        <w:rPr>
          <w:b/>
          <w:i/>
          <w:sz w:val="20"/>
        </w:rPr>
        <w:instrText>See</w:instrText>
      </w:r>
      <w:r w:rsidR="00050DC0" w:rsidRPr="001846BB">
        <w:rPr>
          <w:b/>
          <w:sz w:val="20"/>
        </w:rPr>
        <w:instrText xml:space="preserve"> </w:instrText>
      </w:r>
      <w:r w:rsidR="009B27E7" w:rsidRPr="001846BB">
        <w:rPr>
          <w:b/>
          <w:sz w:val="20"/>
        </w:rPr>
        <w:instrText>Fuels</w:instrText>
      </w:r>
      <w:r w:rsidR="00050DC0" w:rsidRPr="001846BB">
        <w:rPr>
          <w:b/>
          <w:sz w:val="20"/>
        </w:rPr>
        <w:instrText xml:space="preserve">" </w:instrText>
      </w:r>
      <w:r w:rsidR="00D962A8" w:rsidRPr="001846BB">
        <w:rPr>
          <w:b/>
          <w:sz w:val="20"/>
        </w:rPr>
        <w:fldChar w:fldCharType="end"/>
      </w:r>
      <w:r w:rsidRPr="001846BB">
        <w:rPr>
          <w:b/>
          <w:sz w:val="20"/>
        </w:rPr>
        <w:t xml:space="preserve"> Fuel</w:t>
      </w:r>
      <w:r w:rsidR="0036284D" w:rsidRPr="001846BB">
        <w:rPr>
          <w:b/>
          <w:sz w:val="20"/>
        </w:rPr>
        <w:t xml:space="preserve"> </w:t>
      </w:r>
      <w:r w:rsidRPr="001846BB">
        <w:rPr>
          <w:b/>
          <w:sz w:val="20"/>
        </w:rPr>
        <w:t>(H).</w:t>
      </w:r>
      <w:bookmarkEnd w:id="431"/>
    </w:p>
    <w:p w14:paraId="53D68C98" w14:textId="54CE3761" w:rsidR="005A6C37" w:rsidRPr="000C38F0" w:rsidRDefault="005A6C37" w:rsidP="009D6532">
      <w:pPr>
        <w:pStyle w:val="BodyText"/>
        <w:tabs>
          <w:tab w:val="left" w:pos="360"/>
          <w:tab w:val="left" w:pos="1080"/>
        </w:tabs>
        <w:spacing w:after="60"/>
        <w:ind w:left="360"/>
        <w:rPr>
          <w:rStyle w:val="BodyTextChar"/>
        </w:rPr>
      </w:pPr>
      <w:bookmarkStart w:id="432" w:name="_Toc159474330"/>
      <w:r w:rsidRPr="000C38F0">
        <w:rPr>
          <w:rStyle w:val="UniformLevel3Char"/>
          <w:b/>
          <w:sz w:val="20"/>
        </w:rPr>
        <w:t>2.32.1.</w:t>
      </w:r>
      <w:r w:rsidR="0024558A" w:rsidRPr="000C38F0">
        <w:rPr>
          <w:rStyle w:val="UniformLevel3Char"/>
          <w:b/>
          <w:sz w:val="20"/>
        </w:rPr>
        <w:tab/>
      </w:r>
      <w:r w:rsidRPr="000C38F0">
        <w:rPr>
          <w:rStyle w:val="UniformLevel3Char"/>
          <w:b/>
          <w:sz w:val="20"/>
        </w:rPr>
        <w:t>Definitions for Hydrogen</w:t>
      </w:r>
      <w:r w:rsidR="00D962A8" w:rsidRPr="000C38F0">
        <w:rPr>
          <w:rStyle w:val="UniformLevel3Char"/>
          <w:b/>
          <w:sz w:val="20"/>
        </w:rPr>
        <w:fldChar w:fldCharType="begin"/>
      </w:r>
      <w:proofErr w:type="spellStart"/>
      <w:r w:rsidRPr="000C38F0">
        <w:rPr>
          <w:rStyle w:val="UniformLevel3Char"/>
          <w:b/>
          <w:sz w:val="20"/>
        </w:rPr>
        <w:instrText>xe</w:instrText>
      </w:r>
      <w:proofErr w:type="spellEnd"/>
      <w:r w:rsidRPr="000C38F0">
        <w:rPr>
          <w:rStyle w:val="UniformLevel3Char"/>
          <w:b/>
          <w:sz w:val="20"/>
        </w:rPr>
        <w:instrText xml:space="preserve"> "Hydrogen"</w:instrText>
      </w:r>
      <w:r w:rsidR="00D962A8" w:rsidRPr="000C38F0">
        <w:rPr>
          <w:rStyle w:val="UniformLevel3Char"/>
          <w:b/>
          <w:sz w:val="20"/>
        </w:rPr>
        <w:fldChar w:fldCharType="end"/>
      </w:r>
      <w:r w:rsidRPr="000C38F0">
        <w:rPr>
          <w:rStyle w:val="UniformLevel3Char"/>
          <w:b/>
          <w:sz w:val="20"/>
        </w:rPr>
        <w:t xml:space="preserve"> Fuel.</w:t>
      </w:r>
      <w:bookmarkEnd w:id="432"/>
      <w:r w:rsidRPr="00CA4603">
        <w:t xml:space="preserve"> </w:t>
      </w:r>
      <w:r w:rsidRPr="0036284D">
        <w:t xml:space="preserve">– </w:t>
      </w:r>
      <w:r w:rsidR="00D962A8" w:rsidRPr="000C38F0">
        <w:rPr>
          <w:rStyle w:val="BodyTextChar"/>
        </w:rPr>
        <w:fldChar w:fldCharType="begin"/>
      </w:r>
      <w:proofErr w:type="spellStart"/>
      <w:r w:rsidRPr="000C38F0">
        <w:rPr>
          <w:rStyle w:val="BodyTextChar"/>
        </w:rPr>
        <w:instrText>xe</w:instrText>
      </w:r>
      <w:proofErr w:type="spellEnd"/>
      <w:r w:rsidRPr="000C38F0">
        <w:rPr>
          <w:rStyle w:val="BodyTextChar"/>
        </w:rPr>
        <w:instrText xml:space="preserve"> "</w:instrText>
      </w:r>
      <w:proofErr w:type="spellStart"/>
      <w:proofErr w:type="gramStart"/>
      <w:r w:rsidR="009B27E7" w:rsidRPr="000C38F0">
        <w:rPr>
          <w:rStyle w:val="BodyTextChar"/>
        </w:rPr>
        <w:instrText>Fuels</w:instrText>
      </w:r>
      <w:r w:rsidR="00F043BE" w:rsidRPr="000C38F0">
        <w:rPr>
          <w:rStyle w:val="BodyTextChar"/>
        </w:rPr>
        <w:instrText>:Hydrogen</w:instrText>
      </w:r>
      <w:proofErr w:type="spellEnd"/>
      <w:proofErr w:type="gramEnd"/>
      <w:r w:rsidRPr="000C38F0">
        <w:rPr>
          <w:rStyle w:val="BodyTextChar"/>
        </w:rPr>
        <w:instrText>"</w:instrText>
      </w:r>
      <w:r w:rsidR="00D962A8" w:rsidRPr="000C38F0">
        <w:rPr>
          <w:rStyle w:val="BodyTextChar"/>
        </w:rPr>
        <w:fldChar w:fldCharType="end"/>
      </w:r>
      <w:r w:rsidR="00D962A8" w:rsidRPr="000C38F0">
        <w:rPr>
          <w:rStyle w:val="BodyTextChar"/>
        </w:rPr>
        <w:fldChar w:fldCharType="begin"/>
      </w:r>
      <w:r w:rsidR="002F7F29" w:rsidRPr="000C38F0">
        <w:rPr>
          <w:rStyle w:val="BodyTextChar"/>
        </w:rPr>
        <w:instrText xml:space="preserve"> XE "</w:instrText>
      </w:r>
      <w:proofErr w:type="spellStart"/>
      <w:r w:rsidR="002F7F29" w:rsidRPr="000C38F0">
        <w:rPr>
          <w:rStyle w:val="BodyTextChar"/>
        </w:rPr>
        <w:instrText>Definitions:Hydrogen</w:instrText>
      </w:r>
      <w:proofErr w:type="spellEnd"/>
      <w:r w:rsidR="002F7F29" w:rsidRPr="000C38F0">
        <w:rPr>
          <w:rStyle w:val="BodyTextChar"/>
        </w:rPr>
        <w:instrText xml:space="preserve"> fuel" </w:instrText>
      </w:r>
      <w:r w:rsidR="00D962A8" w:rsidRPr="000C38F0">
        <w:rPr>
          <w:rStyle w:val="BodyTextChar"/>
        </w:rPr>
        <w:fldChar w:fldCharType="end"/>
      </w:r>
      <w:r w:rsidR="00AE016B" w:rsidRPr="000C38F0">
        <w:rPr>
          <w:rStyle w:val="BodyTextChar"/>
        </w:rPr>
        <w:t xml:space="preserve">A fuel composed </w:t>
      </w:r>
      <w:r w:rsidR="005150CE" w:rsidRPr="000C38F0">
        <w:rPr>
          <w:rStyle w:val="BodyTextChar"/>
        </w:rPr>
        <w:t>of molecular</w:t>
      </w:r>
      <w:r w:rsidR="00C21E31" w:rsidRPr="000C38F0">
        <w:rPr>
          <w:rStyle w:val="BodyTextChar"/>
        </w:rPr>
        <w:t xml:space="preserve"> </w:t>
      </w:r>
      <w:r w:rsidR="00AE016B" w:rsidRPr="000C38F0">
        <w:rPr>
          <w:rStyle w:val="BodyTextChar"/>
        </w:rPr>
        <w:t xml:space="preserve">hydrogen intended for consumption in </w:t>
      </w:r>
      <w:r w:rsidR="009B35E4" w:rsidRPr="000C38F0">
        <w:rPr>
          <w:rStyle w:val="BodyTextChar"/>
        </w:rPr>
        <w:t xml:space="preserve">a surface vehicle or electricity production device with </w:t>
      </w:r>
      <w:r w:rsidR="00EE1B2A" w:rsidRPr="000C38F0">
        <w:rPr>
          <w:rStyle w:val="BodyTextChar"/>
        </w:rPr>
        <w:t xml:space="preserve">an </w:t>
      </w:r>
      <w:r w:rsidR="00AE016B" w:rsidRPr="000C38F0">
        <w:rPr>
          <w:rStyle w:val="BodyTextChar"/>
        </w:rPr>
        <w:t>internal combustion engine or fuel cell.</w:t>
      </w:r>
    </w:p>
    <w:p w14:paraId="68DC9422" w14:textId="77777777" w:rsidR="00EE1B2A" w:rsidRPr="00B97D58" w:rsidRDefault="00251407" w:rsidP="009D6532">
      <w:pPr>
        <w:pStyle w:val="BodyText"/>
        <w:tabs>
          <w:tab w:val="left" w:pos="360"/>
          <w:tab w:val="left" w:pos="1080"/>
        </w:tabs>
        <w:ind w:left="360"/>
      </w:pPr>
      <w:r w:rsidRPr="00B97D58">
        <w:t>(Amended 2012)</w:t>
      </w:r>
    </w:p>
    <w:p w14:paraId="712BD249" w14:textId="42D1BEF4" w:rsidR="005A6C37" w:rsidRPr="000C38F0" w:rsidRDefault="005A6C37" w:rsidP="009D6532">
      <w:pPr>
        <w:pStyle w:val="BodyText"/>
        <w:tabs>
          <w:tab w:val="left" w:pos="360"/>
          <w:tab w:val="left" w:pos="1080"/>
        </w:tabs>
        <w:ind w:left="360"/>
        <w:rPr>
          <w:iCs w:val="0"/>
        </w:rPr>
      </w:pPr>
      <w:bookmarkStart w:id="433" w:name="_Toc159474331"/>
      <w:r w:rsidRPr="000C38F0">
        <w:rPr>
          <w:rStyle w:val="UniformLevel3Char"/>
          <w:b/>
          <w:sz w:val="20"/>
        </w:rPr>
        <w:t>2.32.2.</w:t>
      </w:r>
      <w:r w:rsidR="0024558A" w:rsidRPr="000C38F0">
        <w:rPr>
          <w:rStyle w:val="UniformLevel3Char"/>
          <w:b/>
          <w:sz w:val="20"/>
        </w:rPr>
        <w:tab/>
      </w:r>
      <w:r w:rsidRPr="000C38F0">
        <w:rPr>
          <w:rStyle w:val="UniformLevel3Char"/>
          <w:b/>
          <w:sz w:val="20"/>
        </w:rPr>
        <w:t>Method of Retail Sale and Dispenser Labeling</w:t>
      </w:r>
      <w:r w:rsidR="00D962A8" w:rsidRPr="000C38F0">
        <w:rPr>
          <w:rStyle w:val="UniformLevel3Char"/>
          <w:b/>
          <w:sz w:val="20"/>
        </w:rPr>
        <w:fldChar w:fldCharType="begin"/>
      </w:r>
      <w:proofErr w:type="spellStart"/>
      <w:r w:rsidRPr="000C38F0">
        <w:rPr>
          <w:rStyle w:val="UniformLevel3Char"/>
          <w:b/>
          <w:sz w:val="20"/>
        </w:rPr>
        <w:instrText>xe</w:instrText>
      </w:r>
      <w:proofErr w:type="spellEnd"/>
      <w:r w:rsidRPr="000C38F0">
        <w:rPr>
          <w:rStyle w:val="UniformLevel3Char"/>
          <w:b/>
          <w:sz w:val="20"/>
        </w:rPr>
        <w:instrText xml:space="preserve"> "</w:instrText>
      </w:r>
      <w:proofErr w:type="spellStart"/>
      <w:proofErr w:type="gramStart"/>
      <w:r w:rsidR="009B27E7" w:rsidRPr="000C38F0">
        <w:rPr>
          <w:rStyle w:val="UniformLevel3Char"/>
          <w:b/>
          <w:sz w:val="20"/>
        </w:rPr>
        <w:instrText>Fuels</w:instrText>
      </w:r>
      <w:r w:rsidR="00F043BE" w:rsidRPr="000C38F0">
        <w:rPr>
          <w:rStyle w:val="UniformLevel3Char"/>
          <w:b/>
          <w:sz w:val="20"/>
        </w:rPr>
        <w:instrText>:</w:instrText>
      </w:r>
      <w:r w:rsidR="00050DC0" w:rsidRPr="00655B73">
        <w:rPr>
          <w:rStyle w:val="UniformLevel3Char"/>
          <w:bCs w:val="0"/>
          <w:sz w:val="20"/>
        </w:rPr>
        <w:instrText>Hydrogen</w:instrText>
      </w:r>
      <w:proofErr w:type="gramEnd"/>
      <w:r w:rsidR="00050DC0" w:rsidRPr="00655B73">
        <w:rPr>
          <w:rStyle w:val="UniformLevel3Char"/>
          <w:bCs w:val="0"/>
          <w:sz w:val="20"/>
        </w:rPr>
        <w:instrText>:Dispenser</w:instrText>
      </w:r>
      <w:proofErr w:type="spellEnd"/>
      <w:r w:rsidR="00050DC0" w:rsidRPr="00655B73">
        <w:rPr>
          <w:rStyle w:val="UniformLevel3Char"/>
          <w:bCs w:val="0"/>
          <w:sz w:val="20"/>
        </w:rPr>
        <w:instrText xml:space="preserve"> l</w:instrText>
      </w:r>
      <w:r w:rsidR="00F043BE" w:rsidRPr="00655B73">
        <w:rPr>
          <w:rStyle w:val="UniformLevel3Char"/>
          <w:bCs w:val="0"/>
          <w:sz w:val="20"/>
        </w:rPr>
        <w:instrText>abeling</w:instrText>
      </w:r>
      <w:r w:rsidRPr="000C38F0">
        <w:rPr>
          <w:rStyle w:val="UniformLevel3Char"/>
          <w:b/>
          <w:sz w:val="20"/>
        </w:rPr>
        <w:instrText>"</w:instrText>
      </w:r>
      <w:r w:rsidR="00D962A8" w:rsidRPr="000C38F0">
        <w:rPr>
          <w:rStyle w:val="UniformLevel3Char"/>
          <w:b/>
          <w:sz w:val="20"/>
        </w:rPr>
        <w:fldChar w:fldCharType="end"/>
      </w:r>
      <w:r w:rsidR="00D962A8" w:rsidRPr="000C38F0">
        <w:rPr>
          <w:rStyle w:val="UniformLevel3Char"/>
          <w:b/>
          <w:sz w:val="20"/>
        </w:rPr>
        <w:fldChar w:fldCharType="begin"/>
      </w:r>
      <w:r w:rsidR="002F7F29" w:rsidRPr="000C38F0">
        <w:rPr>
          <w:rStyle w:val="UniformLevel3Char"/>
          <w:b/>
          <w:sz w:val="20"/>
        </w:rPr>
        <w:instrText xml:space="preserve"> XE "Method of </w:instrText>
      </w:r>
      <w:proofErr w:type="spellStart"/>
      <w:r w:rsidR="002F7F29" w:rsidRPr="000C38F0">
        <w:rPr>
          <w:rStyle w:val="UniformLevel3Char"/>
          <w:b/>
          <w:sz w:val="20"/>
        </w:rPr>
        <w:instrText>sale:</w:instrText>
      </w:r>
      <w:r w:rsidR="002F7F29" w:rsidRPr="00655B73">
        <w:rPr>
          <w:rStyle w:val="UniformLevel3Char"/>
          <w:bCs w:val="0"/>
          <w:sz w:val="20"/>
        </w:rPr>
        <w:instrText>Hydrogen</w:instrText>
      </w:r>
      <w:proofErr w:type="spellEnd"/>
      <w:r w:rsidR="002F7F29" w:rsidRPr="00655B73">
        <w:rPr>
          <w:rStyle w:val="UniformLevel3Char"/>
          <w:bCs w:val="0"/>
          <w:sz w:val="20"/>
        </w:rPr>
        <w:instrText xml:space="preserve"> fuel</w:instrText>
      </w:r>
      <w:r w:rsidR="002F7F29" w:rsidRPr="000C38F0">
        <w:rPr>
          <w:rStyle w:val="UniformLevel3Char"/>
          <w:b/>
          <w:sz w:val="20"/>
        </w:rPr>
        <w:instrText xml:space="preserve">" </w:instrText>
      </w:r>
      <w:r w:rsidR="00D962A8" w:rsidRPr="000C38F0">
        <w:rPr>
          <w:rStyle w:val="UniformLevel3Char"/>
          <w:b/>
          <w:sz w:val="20"/>
        </w:rPr>
        <w:fldChar w:fldCharType="end"/>
      </w:r>
      <w:r w:rsidR="00D962A8" w:rsidRPr="000C38F0">
        <w:rPr>
          <w:rStyle w:val="UniformLevel3Char"/>
          <w:b/>
          <w:sz w:val="20"/>
        </w:rPr>
        <w:fldChar w:fldCharType="begin"/>
      </w:r>
      <w:r w:rsidR="002F7F29" w:rsidRPr="000C38F0">
        <w:rPr>
          <w:rStyle w:val="UniformLevel3Char"/>
          <w:b/>
          <w:sz w:val="20"/>
        </w:rPr>
        <w:instrText xml:space="preserve"> XE "</w:instrText>
      </w:r>
      <w:proofErr w:type="spellStart"/>
      <w:r w:rsidR="009B27E7" w:rsidRPr="000C38F0">
        <w:rPr>
          <w:rStyle w:val="UniformLevel3Char"/>
          <w:b/>
          <w:sz w:val="20"/>
        </w:rPr>
        <w:instrText>Fuels</w:instrText>
      </w:r>
      <w:r w:rsidR="002F7F29" w:rsidRPr="000C38F0">
        <w:rPr>
          <w:rStyle w:val="UniformLevel3Char"/>
          <w:b/>
          <w:sz w:val="20"/>
        </w:rPr>
        <w:instrText>:</w:instrText>
      </w:r>
      <w:r w:rsidR="002F7F29" w:rsidRPr="00655B73">
        <w:rPr>
          <w:rStyle w:val="UniformLevel3Char"/>
          <w:bCs w:val="0"/>
          <w:sz w:val="20"/>
        </w:rPr>
        <w:instrText>Hydrogen</w:instrText>
      </w:r>
      <w:r w:rsidR="002F7F29" w:rsidRPr="000C38F0">
        <w:rPr>
          <w:rStyle w:val="UniformLevel3Char"/>
          <w:b/>
          <w:sz w:val="20"/>
        </w:rPr>
        <w:instrText>:</w:instrText>
      </w:r>
      <w:r w:rsidR="002F7F29" w:rsidRPr="00655B73">
        <w:rPr>
          <w:rStyle w:val="UniformLevel3Char"/>
          <w:bCs w:val="0"/>
          <w:sz w:val="20"/>
        </w:rPr>
        <w:instrText>Method</w:instrText>
      </w:r>
      <w:proofErr w:type="spellEnd"/>
      <w:r w:rsidR="002F7F29" w:rsidRPr="00655B73">
        <w:rPr>
          <w:rStyle w:val="UniformLevel3Char"/>
          <w:bCs w:val="0"/>
          <w:sz w:val="20"/>
        </w:rPr>
        <w:instrText xml:space="preserve"> of sale</w:instrText>
      </w:r>
      <w:r w:rsidR="002F7F29" w:rsidRPr="000C38F0">
        <w:rPr>
          <w:rStyle w:val="UniformLevel3Char"/>
          <w:b/>
          <w:sz w:val="20"/>
        </w:rPr>
        <w:instrText xml:space="preserve">" </w:instrText>
      </w:r>
      <w:r w:rsidR="00D962A8" w:rsidRPr="000C38F0">
        <w:rPr>
          <w:rStyle w:val="UniformLevel3Char"/>
          <w:b/>
          <w:sz w:val="20"/>
        </w:rPr>
        <w:fldChar w:fldCharType="end"/>
      </w:r>
      <w:r w:rsidRPr="000C38F0">
        <w:rPr>
          <w:rStyle w:val="UniformLevel3Char"/>
          <w:b/>
          <w:sz w:val="20"/>
        </w:rPr>
        <w:t>.</w:t>
      </w:r>
      <w:bookmarkEnd w:id="433"/>
      <w:r w:rsidRPr="000C38F0">
        <w:rPr>
          <w:b/>
          <w:bCs/>
          <w:iCs w:val="0"/>
        </w:rPr>
        <w:t xml:space="preserve"> </w:t>
      </w:r>
      <w:r w:rsidRPr="000C38F0">
        <w:rPr>
          <w:rStyle w:val="BodyTextChar"/>
        </w:rPr>
        <w:t xml:space="preserve">– All hydrogen fuel kept, </w:t>
      </w:r>
      <w:r w:rsidRPr="000C38F0">
        <w:rPr>
          <w:rStyle w:val="BodyTextChar"/>
        </w:rPr>
        <w:lastRenderedPageBreak/>
        <w:t xml:space="preserve">offered, or exposed for sale and sold at retail shall be in </w:t>
      </w:r>
      <w:r w:rsidR="004A2E29" w:rsidRPr="000C38F0">
        <w:rPr>
          <w:rStyle w:val="BodyTextChar"/>
        </w:rPr>
        <w:t>mass units in terms of the kilogram.</w:t>
      </w:r>
      <w:r w:rsidR="003B11CD" w:rsidRPr="000C38F0">
        <w:rPr>
          <w:rStyle w:val="BodyTextChar"/>
        </w:rPr>
        <w:t xml:space="preserve">  </w:t>
      </w:r>
      <w:r w:rsidRPr="000C38F0">
        <w:rPr>
          <w:rStyle w:val="BodyTextChar"/>
        </w:rPr>
        <w:t>The symbol for hydrogen vehicle fuel shall be the capital letter “H” (the word Hydrogen</w:t>
      </w:r>
      <w:r w:rsidR="00D962A8" w:rsidRPr="000C38F0">
        <w:rPr>
          <w:rStyle w:val="BodyTextChar"/>
        </w:rPr>
        <w:fldChar w:fldCharType="begin"/>
      </w:r>
      <w:proofErr w:type="spellStart"/>
      <w:r w:rsidRPr="000C38F0">
        <w:rPr>
          <w:rStyle w:val="BodyTextChar"/>
        </w:rPr>
        <w:instrText>xe</w:instrText>
      </w:r>
      <w:proofErr w:type="spellEnd"/>
      <w:r w:rsidRPr="000C38F0">
        <w:rPr>
          <w:rStyle w:val="BodyTextChar"/>
        </w:rPr>
        <w:instrText xml:space="preserve"> "Hydrogen"</w:instrText>
      </w:r>
      <w:r w:rsidR="00D962A8" w:rsidRPr="000C38F0">
        <w:rPr>
          <w:rStyle w:val="BodyTextChar"/>
        </w:rPr>
        <w:fldChar w:fldCharType="end"/>
      </w:r>
      <w:r w:rsidRPr="00012A3D">
        <w:t xml:space="preserve"> may also be used).</w:t>
      </w:r>
    </w:p>
    <w:p w14:paraId="392F36FA" w14:textId="0D78C36D" w:rsidR="005A6C37" w:rsidRPr="004342C7" w:rsidRDefault="005A6C37" w:rsidP="009D6532">
      <w:pPr>
        <w:pStyle w:val="UniformLevel3"/>
        <w:tabs>
          <w:tab w:val="left" w:pos="360"/>
          <w:tab w:val="left" w:pos="1080"/>
        </w:tabs>
        <w:spacing w:after="240"/>
        <w:rPr>
          <w:b/>
          <w:iCs w:val="0"/>
          <w:color w:val="000000" w:themeColor="text1"/>
          <w:sz w:val="20"/>
          <w:lang w:val="fr-FR"/>
        </w:rPr>
      </w:pPr>
      <w:bookmarkStart w:id="434" w:name="_Toc159474332"/>
      <w:r w:rsidRPr="004342C7">
        <w:rPr>
          <w:b/>
          <w:iCs w:val="0"/>
          <w:color w:val="000000" w:themeColor="text1"/>
          <w:sz w:val="20"/>
          <w:lang w:val="fr-FR"/>
        </w:rPr>
        <w:t>2.32.3</w:t>
      </w:r>
      <w:r w:rsidR="002C1204" w:rsidRPr="004342C7">
        <w:rPr>
          <w:b/>
          <w:iCs w:val="0"/>
          <w:color w:val="000000" w:themeColor="text1"/>
          <w:sz w:val="20"/>
          <w:lang w:val="fr-FR"/>
        </w:rPr>
        <w:t>.</w:t>
      </w:r>
      <w:r w:rsidR="00E06A4C" w:rsidRPr="004342C7">
        <w:rPr>
          <w:b/>
          <w:iCs w:val="0"/>
          <w:color w:val="000000" w:themeColor="text1"/>
          <w:sz w:val="20"/>
          <w:lang w:val="fr-FR"/>
        </w:rPr>
        <w:tab/>
      </w:r>
      <w:proofErr w:type="spellStart"/>
      <w:r w:rsidRPr="004342C7">
        <w:rPr>
          <w:b/>
          <w:iCs w:val="0"/>
          <w:color w:val="000000" w:themeColor="text1"/>
          <w:sz w:val="20"/>
          <w:lang w:val="fr-FR"/>
        </w:rPr>
        <w:t>Retail</w:t>
      </w:r>
      <w:proofErr w:type="spellEnd"/>
      <w:r w:rsidRPr="004342C7">
        <w:rPr>
          <w:b/>
          <w:iCs w:val="0"/>
          <w:color w:val="000000" w:themeColor="text1"/>
          <w:sz w:val="20"/>
          <w:lang w:val="fr-FR"/>
        </w:rPr>
        <w:t xml:space="preserve"> Dispenser </w:t>
      </w:r>
      <w:proofErr w:type="spellStart"/>
      <w:r w:rsidRPr="004342C7">
        <w:rPr>
          <w:b/>
          <w:iCs w:val="0"/>
          <w:color w:val="000000" w:themeColor="text1"/>
          <w:sz w:val="20"/>
          <w:lang w:val="fr-FR"/>
        </w:rPr>
        <w:t>Labeling</w:t>
      </w:r>
      <w:proofErr w:type="spellEnd"/>
      <w:r w:rsidR="00D962A8" w:rsidRPr="004342C7">
        <w:rPr>
          <w:b/>
          <w:iCs w:val="0"/>
          <w:color w:val="000000" w:themeColor="text1"/>
          <w:sz w:val="20"/>
        </w:rPr>
        <w:fldChar w:fldCharType="begin"/>
      </w:r>
      <w:proofErr w:type="spellStart"/>
      <w:r w:rsidRPr="004342C7">
        <w:rPr>
          <w:b/>
          <w:iCs w:val="0"/>
          <w:color w:val="000000" w:themeColor="text1"/>
          <w:sz w:val="20"/>
        </w:rPr>
        <w:instrText>xe</w:instrText>
      </w:r>
      <w:proofErr w:type="spellEnd"/>
      <w:r w:rsidRPr="004342C7">
        <w:rPr>
          <w:b/>
          <w:iCs w:val="0"/>
          <w:color w:val="000000" w:themeColor="text1"/>
          <w:sz w:val="20"/>
        </w:rPr>
        <w:instrText xml:space="preserve"> "</w:instrText>
      </w:r>
      <w:proofErr w:type="spellStart"/>
      <w:proofErr w:type="gramStart"/>
      <w:r w:rsidR="009B27E7" w:rsidRPr="004342C7">
        <w:rPr>
          <w:b/>
          <w:iCs w:val="0"/>
          <w:color w:val="000000" w:themeColor="text1"/>
          <w:sz w:val="20"/>
        </w:rPr>
        <w:instrText>Fuels</w:instrText>
      </w:r>
      <w:r w:rsidR="00050DC0" w:rsidRPr="004342C7">
        <w:rPr>
          <w:b/>
          <w:iCs w:val="0"/>
          <w:color w:val="000000" w:themeColor="text1"/>
          <w:sz w:val="20"/>
        </w:rPr>
        <w:instrText>:</w:instrText>
      </w:r>
      <w:r w:rsidRPr="00655B73">
        <w:rPr>
          <w:bCs w:val="0"/>
          <w:iCs w:val="0"/>
          <w:color w:val="000000" w:themeColor="text1"/>
          <w:sz w:val="20"/>
        </w:rPr>
        <w:instrText>Hydrogen</w:instrText>
      </w:r>
      <w:proofErr w:type="gramEnd"/>
      <w:r w:rsidRPr="00655B73">
        <w:rPr>
          <w:bCs w:val="0"/>
          <w:iCs w:val="0"/>
          <w:color w:val="000000" w:themeColor="text1"/>
          <w:sz w:val="20"/>
        </w:rPr>
        <w:instrText>:Retail</w:instrText>
      </w:r>
      <w:proofErr w:type="spellEnd"/>
      <w:r w:rsidRPr="00655B73">
        <w:rPr>
          <w:bCs w:val="0"/>
          <w:iCs w:val="0"/>
          <w:color w:val="000000" w:themeColor="text1"/>
          <w:sz w:val="20"/>
        </w:rPr>
        <w:instrText xml:space="preserve"> </w:instrText>
      </w:r>
      <w:r w:rsidR="00050DC0" w:rsidRPr="00655B73">
        <w:rPr>
          <w:bCs w:val="0"/>
          <w:iCs w:val="0"/>
          <w:color w:val="000000" w:themeColor="text1"/>
          <w:sz w:val="20"/>
        </w:rPr>
        <w:instrText>s</w:instrText>
      </w:r>
      <w:r w:rsidRPr="00655B73">
        <w:rPr>
          <w:bCs w:val="0"/>
          <w:iCs w:val="0"/>
          <w:color w:val="000000" w:themeColor="text1"/>
          <w:sz w:val="20"/>
        </w:rPr>
        <w:instrText>ale</w:instrText>
      </w:r>
      <w:r w:rsidRPr="004342C7">
        <w:rPr>
          <w:b/>
          <w:iCs w:val="0"/>
          <w:color w:val="000000" w:themeColor="text1"/>
          <w:sz w:val="20"/>
        </w:rPr>
        <w:instrText>"</w:instrText>
      </w:r>
      <w:r w:rsidR="00D962A8" w:rsidRPr="004342C7">
        <w:rPr>
          <w:b/>
          <w:iCs w:val="0"/>
          <w:color w:val="000000" w:themeColor="text1"/>
          <w:sz w:val="20"/>
        </w:rPr>
        <w:fldChar w:fldCharType="end"/>
      </w:r>
      <w:r w:rsidR="00D962A8" w:rsidRPr="004342C7">
        <w:rPr>
          <w:b/>
          <w:iCs w:val="0"/>
          <w:color w:val="000000" w:themeColor="text1"/>
          <w:sz w:val="20"/>
        </w:rPr>
        <w:fldChar w:fldCharType="begin"/>
      </w:r>
      <w:proofErr w:type="spellStart"/>
      <w:r w:rsidRPr="004342C7">
        <w:rPr>
          <w:b/>
          <w:iCs w:val="0"/>
          <w:color w:val="000000" w:themeColor="text1"/>
          <w:sz w:val="20"/>
        </w:rPr>
        <w:instrText>xe</w:instrText>
      </w:r>
      <w:proofErr w:type="spellEnd"/>
      <w:r w:rsidRPr="004342C7">
        <w:rPr>
          <w:b/>
          <w:iCs w:val="0"/>
          <w:color w:val="000000" w:themeColor="text1"/>
          <w:sz w:val="20"/>
        </w:rPr>
        <w:instrText xml:space="preserve"> "</w:instrText>
      </w:r>
      <w:proofErr w:type="spellStart"/>
      <w:r w:rsidR="009B27E7" w:rsidRPr="004342C7">
        <w:rPr>
          <w:b/>
          <w:iCs w:val="0"/>
          <w:color w:val="000000" w:themeColor="text1"/>
          <w:sz w:val="20"/>
        </w:rPr>
        <w:instrText>Fuels</w:instrText>
      </w:r>
      <w:r w:rsidR="00050DC0" w:rsidRPr="004342C7">
        <w:rPr>
          <w:b/>
          <w:iCs w:val="0"/>
          <w:color w:val="000000" w:themeColor="text1"/>
          <w:sz w:val="20"/>
        </w:rPr>
        <w:instrText>:</w:instrText>
      </w:r>
      <w:r w:rsidRPr="00655B73">
        <w:rPr>
          <w:bCs w:val="0"/>
          <w:iCs w:val="0"/>
          <w:color w:val="000000" w:themeColor="text1"/>
          <w:sz w:val="20"/>
        </w:rPr>
        <w:instrText>Hydrogen:Dispenser</w:instrText>
      </w:r>
      <w:proofErr w:type="spellEnd"/>
      <w:r w:rsidRPr="004342C7">
        <w:rPr>
          <w:b/>
          <w:iCs w:val="0"/>
          <w:color w:val="000000" w:themeColor="text1"/>
          <w:sz w:val="20"/>
        </w:rPr>
        <w:instrText xml:space="preserve"> </w:instrText>
      </w:r>
      <w:r w:rsidR="00050DC0" w:rsidRPr="00655B73">
        <w:rPr>
          <w:bCs w:val="0"/>
          <w:iCs w:val="0"/>
          <w:color w:val="000000" w:themeColor="text1"/>
          <w:sz w:val="20"/>
        </w:rPr>
        <w:instrText>l</w:instrText>
      </w:r>
      <w:r w:rsidRPr="00655B73">
        <w:rPr>
          <w:bCs w:val="0"/>
          <w:iCs w:val="0"/>
          <w:color w:val="000000" w:themeColor="text1"/>
          <w:sz w:val="20"/>
        </w:rPr>
        <w:instrText>abeling</w:instrText>
      </w:r>
      <w:r w:rsidRPr="004342C7">
        <w:rPr>
          <w:b/>
          <w:iCs w:val="0"/>
          <w:color w:val="000000" w:themeColor="text1"/>
          <w:sz w:val="20"/>
        </w:rPr>
        <w:instrText>"</w:instrText>
      </w:r>
      <w:r w:rsidR="00D962A8" w:rsidRPr="004342C7">
        <w:rPr>
          <w:b/>
          <w:iCs w:val="0"/>
          <w:color w:val="000000" w:themeColor="text1"/>
          <w:sz w:val="20"/>
        </w:rPr>
        <w:fldChar w:fldCharType="end"/>
      </w:r>
      <w:r w:rsidRPr="004342C7">
        <w:rPr>
          <w:b/>
          <w:iCs w:val="0"/>
          <w:color w:val="000000" w:themeColor="text1"/>
          <w:sz w:val="20"/>
          <w:lang w:val="fr-FR"/>
        </w:rPr>
        <w:t>.</w:t>
      </w:r>
      <w:bookmarkEnd w:id="434"/>
    </w:p>
    <w:p w14:paraId="7D8D6E76" w14:textId="77777777" w:rsidR="005A6C37" w:rsidRPr="006C1B20" w:rsidRDefault="005A6C37" w:rsidP="00142207">
      <w:pPr>
        <w:pStyle w:val="BodyText"/>
        <w:numPr>
          <w:ilvl w:val="0"/>
          <w:numId w:val="82"/>
        </w:numPr>
        <w:tabs>
          <w:tab w:val="left" w:pos="360"/>
          <w:tab w:val="left" w:pos="1620"/>
        </w:tabs>
        <w:ind w:left="1080"/>
      </w:pPr>
      <w:r w:rsidRPr="006C1B20">
        <w:t>A computing dispenser must display the unit price in whole cents on the basis of price per kilogram.</w:t>
      </w:r>
    </w:p>
    <w:p w14:paraId="1405EE90" w14:textId="77777777" w:rsidR="005A6C37" w:rsidRPr="006C1B20" w:rsidRDefault="005A6C37" w:rsidP="00142207">
      <w:pPr>
        <w:pStyle w:val="BodyText"/>
        <w:numPr>
          <w:ilvl w:val="0"/>
          <w:numId w:val="82"/>
        </w:numPr>
        <w:tabs>
          <w:tab w:val="left" w:pos="360"/>
          <w:tab w:val="left" w:pos="1620"/>
        </w:tabs>
        <w:ind w:left="1080"/>
      </w:pPr>
      <w:r w:rsidRPr="006C1B20">
        <w:t xml:space="preserve">The service pressure(s) of the dispenser must be conspicuously shown on the user interface in bar or the SI </w:t>
      </w:r>
      <w:r w:rsidR="00A06689">
        <w:t>u</w:t>
      </w:r>
      <w:r w:rsidRPr="006C1B20">
        <w:t xml:space="preserve">nit of </w:t>
      </w:r>
      <w:r w:rsidR="00A06689">
        <w:t>p</w:t>
      </w:r>
      <w:r w:rsidRPr="006C1B20">
        <w:t>ascal (Pa) (e.g., MPa).</w:t>
      </w:r>
    </w:p>
    <w:p w14:paraId="3BE23963" w14:textId="77777777" w:rsidR="005A6C37" w:rsidRPr="006C1B20" w:rsidRDefault="005A6C37" w:rsidP="00142207">
      <w:pPr>
        <w:pStyle w:val="BodyText"/>
        <w:numPr>
          <w:ilvl w:val="0"/>
          <w:numId w:val="82"/>
        </w:numPr>
        <w:tabs>
          <w:tab w:val="left" w:pos="360"/>
          <w:tab w:val="left" w:pos="1620"/>
        </w:tabs>
        <w:ind w:left="1080"/>
      </w:pPr>
      <w:r w:rsidRPr="006C1B20">
        <w:t>The product identity must be shown in a conspicuous location on the dispenser.</w:t>
      </w:r>
    </w:p>
    <w:p w14:paraId="1F276D2D" w14:textId="77777777" w:rsidR="005A6C37" w:rsidRPr="006C1B20" w:rsidRDefault="005A6C37" w:rsidP="00142207">
      <w:pPr>
        <w:pStyle w:val="BodyText"/>
        <w:numPr>
          <w:ilvl w:val="0"/>
          <w:numId w:val="82"/>
        </w:numPr>
        <w:tabs>
          <w:tab w:val="left" w:pos="360"/>
          <w:tab w:val="left" w:pos="1620"/>
        </w:tabs>
        <w:ind w:left="1080"/>
      </w:pPr>
      <w:r w:rsidRPr="006C1B20">
        <w:t>National Fire Protection Association (NFPA) labeling requirements also apply.</w:t>
      </w:r>
    </w:p>
    <w:p w14:paraId="398405E9" w14:textId="6CDB05C2" w:rsidR="00DB1C48" w:rsidRDefault="005A6C37" w:rsidP="00142207">
      <w:pPr>
        <w:pStyle w:val="BodyText"/>
        <w:numPr>
          <w:ilvl w:val="0"/>
          <w:numId w:val="82"/>
        </w:numPr>
        <w:tabs>
          <w:tab w:val="left" w:pos="360"/>
          <w:tab w:val="left" w:pos="1620"/>
        </w:tabs>
        <w:ind w:left="1080"/>
      </w:pPr>
      <w:r w:rsidRPr="006C1B20">
        <w:t>Hydrogen</w:t>
      </w:r>
      <w:r w:rsidR="00D962A8" w:rsidRPr="006C1B20">
        <w:fldChar w:fldCharType="begin"/>
      </w:r>
      <w:proofErr w:type="spellStart"/>
      <w:r w:rsidRPr="006C1B20">
        <w:instrText>xe</w:instrText>
      </w:r>
      <w:proofErr w:type="spellEnd"/>
      <w:r w:rsidRPr="006C1B20">
        <w:instrText xml:space="preserve"> "</w:instrText>
      </w:r>
      <w:proofErr w:type="spellStart"/>
      <w:r w:rsidRPr="006C1B20">
        <w:rPr>
          <w:bCs/>
        </w:rPr>
        <w:instrText>Hydrogen:Labeling</w:instrText>
      </w:r>
      <w:proofErr w:type="spellEnd"/>
      <w:r w:rsidRPr="006C1B20">
        <w:instrText>"</w:instrText>
      </w:r>
      <w:r w:rsidR="00D962A8" w:rsidRPr="006C1B20">
        <w:fldChar w:fldCharType="end"/>
      </w:r>
      <w:r w:rsidRPr="006C1B20">
        <w:t xml:space="preserve"> shall be labeled in accordance with </w:t>
      </w:r>
      <w:r w:rsidR="002C6D58">
        <w:t xml:space="preserve">Labeling Requirements for Alternative Fuels and Alternative Fueled Vehicles, </w:t>
      </w:r>
      <w:hyperlink r:id="rId25" w:history="1">
        <w:r w:rsidR="003D047C">
          <w:rPr>
            <w:rStyle w:val="Hyperlink"/>
            <w:rFonts w:ascii="Times New Roman Bold" w:hAnsi="Times New Roman Bold"/>
          </w:rPr>
          <w:t>16 C.F.R. § 309</w:t>
        </w:r>
      </w:hyperlink>
      <w:r w:rsidRPr="006C1B20">
        <w:t>.</w:t>
      </w:r>
    </w:p>
    <w:p w14:paraId="18E3890C" w14:textId="5F77864F" w:rsidR="005A6C37" w:rsidRPr="00E06A4C" w:rsidRDefault="005A6C37" w:rsidP="009D6532">
      <w:pPr>
        <w:pStyle w:val="UniformLevel3"/>
        <w:tabs>
          <w:tab w:val="left" w:pos="360"/>
          <w:tab w:val="left" w:pos="990"/>
        </w:tabs>
        <w:spacing w:after="240"/>
        <w:rPr>
          <w:b/>
          <w:iCs w:val="0"/>
          <w:sz w:val="20"/>
          <w:lang w:val="fr-FR"/>
        </w:rPr>
      </w:pPr>
      <w:bookmarkStart w:id="435" w:name="_Toc159474333"/>
      <w:r w:rsidRPr="003F2F7C">
        <w:rPr>
          <w:b/>
          <w:iCs w:val="0"/>
          <w:sz w:val="20"/>
          <w:lang w:val="fr-FR"/>
        </w:rPr>
        <w:t>2.32.4</w:t>
      </w:r>
      <w:r w:rsidR="002C1204" w:rsidRPr="003F2F7C">
        <w:rPr>
          <w:b/>
          <w:iCs w:val="0"/>
          <w:sz w:val="20"/>
          <w:lang w:val="fr-FR"/>
        </w:rPr>
        <w:t>.</w:t>
      </w:r>
      <w:r w:rsidR="00E06A4C" w:rsidRPr="003F2F7C">
        <w:rPr>
          <w:b/>
          <w:iCs w:val="0"/>
          <w:sz w:val="20"/>
          <w:lang w:val="fr-FR"/>
        </w:rPr>
        <w:tab/>
      </w:r>
      <w:r w:rsidRPr="003F2F7C">
        <w:rPr>
          <w:b/>
          <w:iCs w:val="0"/>
          <w:sz w:val="20"/>
          <w:lang w:val="fr-FR"/>
        </w:rPr>
        <w:t xml:space="preserve">Street </w:t>
      </w:r>
      <w:proofErr w:type="spellStart"/>
      <w:r w:rsidRPr="003F2F7C">
        <w:rPr>
          <w:b/>
          <w:iCs w:val="0"/>
          <w:sz w:val="20"/>
          <w:lang w:val="fr-FR"/>
        </w:rPr>
        <w:t>Sign</w:t>
      </w:r>
      <w:proofErr w:type="spellEnd"/>
      <w:r w:rsidRPr="003F2F7C">
        <w:rPr>
          <w:b/>
          <w:iCs w:val="0"/>
          <w:sz w:val="20"/>
          <w:lang w:val="fr-FR"/>
        </w:rPr>
        <w:t xml:space="preserve"> </w:t>
      </w:r>
      <w:proofErr w:type="spellStart"/>
      <w:r w:rsidRPr="003F2F7C">
        <w:rPr>
          <w:b/>
          <w:iCs w:val="0"/>
          <w:sz w:val="20"/>
          <w:lang w:val="fr-FR"/>
        </w:rPr>
        <w:t>Prices</w:t>
      </w:r>
      <w:proofErr w:type="spellEnd"/>
      <w:r w:rsidRPr="003F2F7C">
        <w:rPr>
          <w:b/>
          <w:iCs w:val="0"/>
          <w:sz w:val="20"/>
          <w:lang w:val="fr-FR"/>
        </w:rPr>
        <w:t xml:space="preserve"> and </w:t>
      </w:r>
      <w:proofErr w:type="spellStart"/>
      <w:r w:rsidRPr="003F2F7C">
        <w:rPr>
          <w:b/>
          <w:iCs w:val="0"/>
          <w:sz w:val="20"/>
          <w:lang w:val="fr-FR"/>
        </w:rPr>
        <w:t>Advertisements</w:t>
      </w:r>
      <w:proofErr w:type="spellEnd"/>
      <w:r w:rsidRPr="00E06A4C">
        <w:rPr>
          <w:b/>
          <w:iCs w:val="0"/>
          <w:sz w:val="20"/>
          <w:lang w:val="fr-FR"/>
        </w:rPr>
        <w:t>.</w:t>
      </w:r>
      <w:bookmarkEnd w:id="435"/>
    </w:p>
    <w:p w14:paraId="57BCCD62" w14:textId="167B5480" w:rsidR="005A6C37" w:rsidRPr="006C1B20" w:rsidRDefault="005A6C37" w:rsidP="00142207">
      <w:pPr>
        <w:pStyle w:val="BodyText"/>
        <w:numPr>
          <w:ilvl w:val="0"/>
          <w:numId w:val="83"/>
        </w:numPr>
        <w:tabs>
          <w:tab w:val="left" w:pos="360"/>
        </w:tabs>
        <w:ind w:left="1080"/>
      </w:pPr>
      <w:r w:rsidRPr="006C1B20">
        <w:t>The unit price must be in terms of price per kilogram in whole cents (e.g., $3.49 per kg, not $3.499 per kg)</w:t>
      </w:r>
      <w:r w:rsidR="00D962A8">
        <w:fldChar w:fldCharType="begin"/>
      </w:r>
      <w:r w:rsidR="00050DC0">
        <w:instrText xml:space="preserve"> XE </w:instrText>
      </w:r>
      <w:r w:rsidR="002C6D58">
        <w:instrText>“</w:instrText>
      </w:r>
      <w:proofErr w:type="spellStart"/>
      <w:proofErr w:type="gramStart"/>
      <w:r w:rsidR="00050DC0" w:rsidRPr="000F7117">
        <w:instrText>Advertising:</w:instrText>
      </w:r>
      <w:r w:rsidR="00050DC0">
        <w:instrText>Price</w:instrText>
      </w:r>
      <w:proofErr w:type="spellEnd"/>
      <w:proofErr w:type="gramEnd"/>
      <w:r w:rsidR="002C6D58">
        <w:instrText>”</w:instrText>
      </w:r>
      <w:r w:rsidR="00050DC0">
        <w:instrText xml:space="preserve"> </w:instrText>
      </w:r>
      <w:r w:rsidR="00D962A8">
        <w:fldChar w:fldCharType="end"/>
      </w:r>
      <w:r w:rsidRPr="006C1B20">
        <w:t>.</w:t>
      </w:r>
    </w:p>
    <w:p w14:paraId="447D758D" w14:textId="77777777" w:rsidR="005A6C37" w:rsidRPr="006C1B20" w:rsidRDefault="005A6C37" w:rsidP="00142207">
      <w:pPr>
        <w:pStyle w:val="BodyText"/>
        <w:numPr>
          <w:ilvl w:val="0"/>
          <w:numId w:val="83"/>
        </w:numPr>
        <w:tabs>
          <w:tab w:val="left" w:pos="360"/>
        </w:tabs>
        <w:spacing w:after="60"/>
        <w:ind w:left="1080"/>
        <w:rPr>
          <w:b/>
        </w:rPr>
      </w:pPr>
      <w:r w:rsidRPr="006C1B20">
        <w:t>The sign or advertisement must include the service pressure (expressed in megapascals) at which the dispenser(s) delivers hydrogen fuel (e.g., H35 or H70).</w:t>
      </w:r>
    </w:p>
    <w:p w14:paraId="2CEFBBBC" w14:textId="7D961BCD" w:rsidR="009F1034" w:rsidRDefault="005A6C37" w:rsidP="009D6532">
      <w:pPr>
        <w:pStyle w:val="BodyText"/>
        <w:tabs>
          <w:tab w:val="left" w:pos="360"/>
        </w:tabs>
        <w:rPr>
          <w:b/>
        </w:rPr>
      </w:pPr>
      <w:r w:rsidRPr="006C1B20">
        <w:t>(Added 2010)</w:t>
      </w:r>
    </w:p>
    <w:p w14:paraId="30C52362" w14:textId="14A94F98" w:rsidR="00376BE1" w:rsidRPr="00343148" w:rsidRDefault="00376BE1" w:rsidP="009D6532">
      <w:pPr>
        <w:pStyle w:val="UniformLevel2"/>
        <w:tabs>
          <w:tab w:val="left" w:pos="360"/>
          <w:tab w:val="left" w:pos="547"/>
        </w:tabs>
        <w:spacing w:after="240"/>
        <w:rPr>
          <w:rFonts w:eastAsia="Calibri"/>
          <w:b/>
          <w:bCs/>
          <w:sz w:val="20"/>
        </w:rPr>
      </w:pPr>
      <w:bookmarkStart w:id="436" w:name="_Toc159474334"/>
      <w:r w:rsidRPr="00343148">
        <w:rPr>
          <w:rFonts w:eastAsia="Calibri"/>
          <w:b/>
          <w:bCs/>
          <w:sz w:val="20"/>
        </w:rPr>
        <w:t>2.33.</w:t>
      </w:r>
      <w:r w:rsidR="0024558A" w:rsidRPr="00343148">
        <w:rPr>
          <w:rFonts w:eastAsia="Calibri"/>
          <w:b/>
          <w:bCs/>
          <w:sz w:val="20"/>
        </w:rPr>
        <w:tab/>
      </w:r>
      <w:r w:rsidRPr="00343148">
        <w:rPr>
          <w:rFonts w:eastAsia="Calibri"/>
          <w:b/>
          <w:bCs/>
          <w:sz w:val="20"/>
        </w:rPr>
        <w:t>Oil.</w:t>
      </w:r>
      <w:bookmarkEnd w:id="436"/>
      <w:r w:rsidR="00F14441" w:rsidRPr="00343148">
        <w:rPr>
          <w:rFonts w:eastAsia="Calibri"/>
          <w:b/>
          <w:bCs/>
          <w:sz w:val="20"/>
        </w:rPr>
        <w:fldChar w:fldCharType="begin"/>
      </w:r>
      <w:r w:rsidR="00F14441" w:rsidRPr="00343148">
        <w:rPr>
          <w:b/>
          <w:bCs/>
          <w:sz w:val="20"/>
        </w:rPr>
        <w:instrText xml:space="preserve"> XE </w:instrText>
      </w:r>
      <w:r w:rsidR="002C6D58">
        <w:rPr>
          <w:b/>
          <w:bCs/>
          <w:sz w:val="20"/>
        </w:rPr>
        <w:instrText>“</w:instrText>
      </w:r>
      <w:r w:rsidR="00F14441" w:rsidRPr="00343148">
        <w:rPr>
          <w:b/>
          <w:bCs/>
          <w:sz w:val="20"/>
        </w:rPr>
        <w:instrText xml:space="preserve">Method of </w:instrText>
      </w:r>
      <w:proofErr w:type="spellStart"/>
      <w:proofErr w:type="gramStart"/>
      <w:r w:rsidR="00F14441" w:rsidRPr="00343148">
        <w:rPr>
          <w:b/>
          <w:bCs/>
          <w:sz w:val="20"/>
        </w:rPr>
        <w:instrText>sale:Oil</w:instrText>
      </w:r>
      <w:proofErr w:type="spellEnd"/>
      <w:proofErr w:type="gramEnd"/>
      <w:r w:rsidR="002C6D58">
        <w:rPr>
          <w:b/>
          <w:bCs/>
          <w:sz w:val="20"/>
        </w:rPr>
        <w:instrText>”</w:instrText>
      </w:r>
      <w:r w:rsidR="00F14441" w:rsidRPr="00343148">
        <w:rPr>
          <w:b/>
          <w:bCs/>
          <w:sz w:val="20"/>
        </w:rPr>
        <w:instrText xml:space="preserve"> </w:instrText>
      </w:r>
      <w:r w:rsidR="00F14441" w:rsidRPr="00343148">
        <w:rPr>
          <w:rFonts w:eastAsia="Calibri"/>
          <w:b/>
          <w:bCs/>
          <w:sz w:val="20"/>
        </w:rPr>
        <w:fldChar w:fldCharType="end"/>
      </w:r>
    </w:p>
    <w:p w14:paraId="15EB36ED" w14:textId="25C3D725" w:rsidR="00EF3B11" w:rsidRPr="008B013C" w:rsidRDefault="00EF3B11" w:rsidP="009D6532">
      <w:pPr>
        <w:pStyle w:val="BodyText"/>
        <w:tabs>
          <w:tab w:val="left" w:pos="360"/>
          <w:tab w:val="left" w:pos="1008"/>
        </w:tabs>
        <w:ind w:left="360"/>
      </w:pPr>
      <w:bookmarkStart w:id="437" w:name="_Toc159474335"/>
      <w:r w:rsidRPr="000C38F0">
        <w:rPr>
          <w:rStyle w:val="UniformLevel3Char"/>
          <w:b/>
          <w:sz w:val="20"/>
        </w:rPr>
        <w:t>2.33.1.</w:t>
      </w:r>
      <w:r w:rsidR="0024558A" w:rsidRPr="000C38F0">
        <w:rPr>
          <w:rStyle w:val="UniformLevel3Char"/>
          <w:b/>
          <w:sz w:val="20"/>
        </w:rPr>
        <w:tab/>
      </w:r>
      <w:r w:rsidRPr="000C38F0">
        <w:rPr>
          <w:rStyle w:val="UniformLevel3Char"/>
          <w:b/>
          <w:sz w:val="20"/>
        </w:rPr>
        <w:t>Labeling of Vehicle Engine (Motor) Oil.</w:t>
      </w:r>
      <w:bookmarkEnd w:id="437"/>
      <w:r w:rsidRPr="00D0051C">
        <w:t xml:space="preserve"> </w:t>
      </w:r>
      <w:r w:rsidRPr="000C38F0">
        <w:rPr>
          <w:rStyle w:val="BodyTextChar"/>
        </w:rPr>
        <w:t>– Vehicle engine (motor) oil shall be labeled.</w:t>
      </w:r>
    </w:p>
    <w:p w14:paraId="7BA6F125" w14:textId="0E97AD6D" w:rsidR="00376BE1" w:rsidRPr="000C38F0" w:rsidRDefault="00376BE1" w:rsidP="009D6532">
      <w:pPr>
        <w:pStyle w:val="BodyText"/>
        <w:tabs>
          <w:tab w:val="left" w:pos="360"/>
          <w:tab w:val="left" w:pos="1620"/>
        </w:tabs>
        <w:ind w:left="720"/>
      </w:pPr>
      <w:bookmarkStart w:id="438" w:name="_Toc159474336"/>
      <w:r w:rsidRPr="00254FC8">
        <w:rPr>
          <w:rStyle w:val="UniformLevel4Char"/>
          <w:b/>
          <w:bCs/>
          <w:iCs w:val="0"/>
          <w:sz w:val="20"/>
        </w:rPr>
        <w:t>2.33.1.1</w:t>
      </w:r>
      <w:r w:rsidR="00CF11E1" w:rsidRPr="00254FC8">
        <w:rPr>
          <w:rStyle w:val="UniformLevel4Char"/>
          <w:b/>
          <w:bCs/>
          <w:iCs w:val="0"/>
          <w:sz w:val="20"/>
        </w:rPr>
        <w:t>.</w:t>
      </w:r>
      <w:r w:rsidR="0024558A" w:rsidRPr="00254FC8">
        <w:rPr>
          <w:rStyle w:val="UniformLevel4Char"/>
          <w:b/>
          <w:bCs/>
          <w:iCs w:val="0"/>
          <w:sz w:val="20"/>
        </w:rPr>
        <w:tab/>
      </w:r>
      <w:r w:rsidRPr="00254FC8">
        <w:rPr>
          <w:rStyle w:val="UniformLevel4Char"/>
          <w:b/>
          <w:bCs/>
          <w:iCs w:val="0"/>
          <w:sz w:val="20"/>
        </w:rPr>
        <w:t>Viscosity.</w:t>
      </w:r>
      <w:bookmarkEnd w:id="438"/>
      <w:r w:rsidRPr="00952EEA">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proofErr w:type="spellStart"/>
      <w:r w:rsidR="00251407" w:rsidRPr="001846BB">
        <w:rPr>
          <w:rStyle w:val="BodyTextChar"/>
        </w:rPr>
        <w:instrText>Oil:Viscosity</w:instrText>
      </w:r>
      <w:proofErr w:type="spellEnd"/>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0C38F0">
        <w:t xml:space="preserve">SAE International’s </w:t>
      </w:r>
      <w:r w:rsidRPr="000C38F0">
        <w:t>latest version of SAE</w:t>
      </w:r>
      <w:r w:rsidR="004F287D" w:rsidRPr="000C38F0">
        <w:t> </w:t>
      </w:r>
      <w:r w:rsidRPr="000C38F0">
        <w:t xml:space="preserve">J300, </w:t>
      </w:r>
      <w:r w:rsidR="00430030" w:rsidRPr="000C38F0">
        <w:t>“</w:t>
      </w:r>
      <w:r w:rsidRPr="000C38F0">
        <w:t>Engine Oil Viscosity Classification.</w:t>
      </w:r>
      <w:r w:rsidR="00430030" w:rsidRPr="000C38F0">
        <w:t>”</w:t>
      </w:r>
    </w:p>
    <w:p w14:paraId="4E7E0A7B" w14:textId="1B396F91" w:rsidR="005207DC" w:rsidRPr="00150D29" w:rsidRDefault="00424849" w:rsidP="009D6532">
      <w:pPr>
        <w:pStyle w:val="BodyText"/>
        <w:tabs>
          <w:tab w:val="left" w:pos="360"/>
          <w:tab w:val="left" w:pos="1620"/>
        </w:tabs>
        <w:spacing w:after="60"/>
        <w:ind w:left="720"/>
      </w:pPr>
      <w:r w:rsidRPr="00F36AE6">
        <w:rPr>
          <w:rFonts w:eastAsia="Calibri"/>
          <w:b/>
          <w:bCs/>
          <w:i/>
        </w:rPr>
        <w:t>NOTE</w:t>
      </w:r>
      <w:r w:rsidR="005207DC" w:rsidRPr="00F36AE6">
        <w:rPr>
          <w:rFonts w:eastAsia="Calibri"/>
          <w:b/>
          <w:bCs/>
          <w:i/>
        </w:rPr>
        <w:t>:</w:t>
      </w:r>
      <w:r w:rsidR="005207DC" w:rsidRPr="00F36AE6">
        <w:rPr>
          <w:rFonts w:eastAsia="Calibri"/>
          <w:iCs w:val="0"/>
        </w:rPr>
        <w:t xml:space="preserve"> </w:t>
      </w:r>
      <w:r w:rsidR="00932601" w:rsidRPr="00F36AE6">
        <w:rPr>
          <w:rFonts w:eastAsia="Calibri"/>
          <w:iCs w:val="0"/>
        </w:rPr>
        <w:t xml:space="preserve"> </w:t>
      </w:r>
      <w:r w:rsidR="005207DC" w:rsidRPr="00F36AE6">
        <w:rPr>
          <w:rFonts w:eastAsia="Calibri"/>
          <w:iCs w:val="0"/>
        </w:rPr>
        <w:t xml:space="preserve">If an invoice or receipt from service on an engine has limited room for identifying the viscosity, brand, and service category, then abbreviated versions of each may be used on the invoice or receipt and the </w:t>
      </w:r>
      <w:r w:rsidR="005207DC" w:rsidRPr="00150D29">
        <w:t>letters “SAE” may be omitted from the viscosity classification.</w:t>
      </w:r>
    </w:p>
    <w:p w14:paraId="5464FC34" w14:textId="6BB21DF3" w:rsidR="00F314D1" w:rsidRDefault="00F314D1" w:rsidP="009D6532">
      <w:pPr>
        <w:pStyle w:val="BodyText"/>
        <w:tabs>
          <w:tab w:val="left" w:pos="360"/>
          <w:tab w:val="left" w:pos="1620"/>
        </w:tabs>
        <w:spacing w:after="60"/>
        <w:ind w:left="720"/>
      </w:pPr>
      <w:r w:rsidRPr="005A13E8">
        <w:t>(</w:t>
      </w:r>
      <w:r>
        <w:t xml:space="preserve">Note </w:t>
      </w:r>
      <w:r w:rsidR="00427AA2">
        <w:t>A</w:t>
      </w:r>
      <w:r w:rsidRPr="005A13E8">
        <w:t>dded 2014)</w:t>
      </w:r>
      <w:r>
        <w:t xml:space="preserve"> </w:t>
      </w:r>
    </w:p>
    <w:p w14:paraId="412C49D5" w14:textId="77777777" w:rsidR="00627386" w:rsidRPr="00627386" w:rsidRDefault="00F314D1" w:rsidP="009D6532">
      <w:pPr>
        <w:pStyle w:val="BodyText"/>
        <w:tabs>
          <w:tab w:val="left" w:pos="360"/>
          <w:tab w:val="left" w:pos="1620"/>
        </w:tabs>
        <w:ind w:left="720"/>
      </w:pPr>
      <w:r>
        <w:t xml:space="preserve">(Amended 2014) </w:t>
      </w:r>
    </w:p>
    <w:p w14:paraId="5B193C48" w14:textId="466E6853" w:rsidR="00376BE1" w:rsidRPr="000C38F0" w:rsidRDefault="00376BE1" w:rsidP="009D6532">
      <w:pPr>
        <w:pStyle w:val="BodyText"/>
        <w:tabs>
          <w:tab w:val="left" w:pos="360"/>
          <w:tab w:val="left" w:pos="1620"/>
        </w:tabs>
        <w:spacing w:after="60"/>
        <w:ind w:left="720"/>
      </w:pPr>
      <w:bookmarkStart w:id="439" w:name="_Toc159474337"/>
      <w:r w:rsidRPr="00254FC8">
        <w:rPr>
          <w:rStyle w:val="UniformLevel4Char"/>
          <w:b/>
          <w:bCs/>
          <w:iCs w:val="0"/>
          <w:sz w:val="20"/>
        </w:rPr>
        <w:t>2.33.1.</w:t>
      </w:r>
      <w:r w:rsidR="00564D5F" w:rsidRPr="00254FC8">
        <w:rPr>
          <w:rStyle w:val="UniformLevel4Char"/>
          <w:b/>
          <w:bCs/>
          <w:iCs w:val="0"/>
          <w:sz w:val="20"/>
        </w:rPr>
        <w:t>2</w:t>
      </w:r>
      <w:r w:rsidRPr="00254FC8">
        <w:rPr>
          <w:rStyle w:val="UniformLevel4Char"/>
          <w:b/>
          <w:bCs/>
          <w:iCs w:val="0"/>
          <w:sz w:val="20"/>
        </w:rPr>
        <w:t>.</w:t>
      </w:r>
      <w:r w:rsidR="0024558A" w:rsidRPr="00254FC8">
        <w:rPr>
          <w:rStyle w:val="UniformLevel4Char"/>
          <w:b/>
          <w:bCs/>
          <w:iCs w:val="0"/>
          <w:sz w:val="20"/>
        </w:rPr>
        <w:tab/>
      </w:r>
      <w:r w:rsidRPr="00254FC8">
        <w:rPr>
          <w:rStyle w:val="UniformLevel4Char"/>
          <w:b/>
          <w:bCs/>
          <w:iCs w:val="0"/>
          <w:sz w:val="20"/>
        </w:rPr>
        <w:t>Brand.</w:t>
      </w:r>
      <w:bookmarkEnd w:id="439"/>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proofErr w:type="spellStart"/>
      <w:proofErr w:type="gramStart"/>
      <w:r w:rsidR="00251407" w:rsidRPr="001846BB">
        <w:rPr>
          <w:rStyle w:val="BodyTextChar"/>
        </w:rPr>
        <w:instrText>Oil:Brand</w:instrText>
      </w:r>
      <w:proofErr w:type="spellEnd"/>
      <w:proofErr w:type="gramEnd"/>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and the invoice or receipt from service on an engine that includes the installation of </w:t>
      </w:r>
      <w:r w:rsidR="00564D5F" w:rsidRPr="000C38F0">
        <w:t xml:space="preserve">bulk </w:t>
      </w:r>
      <w:r w:rsidRPr="000C38F0">
        <w:t>vehicle engine (motor) oil dispensed from a receptacle, dispenser, or storage tank shall contain the name, brand, trademark, or trade name of the vehicle engine (motor) oil.</w:t>
      </w:r>
    </w:p>
    <w:p w14:paraId="722A7011" w14:textId="67162211" w:rsidR="001E14AD" w:rsidRDefault="00F314D1" w:rsidP="009D6532">
      <w:pPr>
        <w:pStyle w:val="BodyText"/>
        <w:tabs>
          <w:tab w:val="left" w:pos="360"/>
          <w:tab w:val="left" w:pos="1620"/>
        </w:tabs>
        <w:ind w:left="720"/>
      </w:pPr>
      <w:r w:rsidRPr="006B72AF">
        <w:t>(Amended 2014)</w:t>
      </w:r>
    </w:p>
    <w:p w14:paraId="611A3B2D" w14:textId="1C4B47F7" w:rsidR="00376BE1" w:rsidRPr="000C38F0" w:rsidRDefault="00376BE1" w:rsidP="009D6532">
      <w:pPr>
        <w:pStyle w:val="BodyText"/>
        <w:tabs>
          <w:tab w:val="left" w:pos="360"/>
          <w:tab w:val="left" w:pos="1620"/>
        </w:tabs>
        <w:spacing w:after="60"/>
        <w:ind w:left="720"/>
      </w:pPr>
      <w:bookmarkStart w:id="440" w:name="_Toc159474338"/>
      <w:r w:rsidRPr="00254FC8">
        <w:rPr>
          <w:rStyle w:val="UniformLevel4Char"/>
          <w:b/>
          <w:bCs/>
          <w:iCs w:val="0"/>
          <w:sz w:val="20"/>
        </w:rPr>
        <w:t>2.33.1.</w:t>
      </w:r>
      <w:r w:rsidR="00564D5F" w:rsidRPr="00254FC8">
        <w:rPr>
          <w:rStyle w:val="UniformLevel4Char"/>
          <w:b/>
          <w:bCs/>
          <w:iCs w:val="0"/>
          <w:sz w:val="20"/>
        </w:rPr>
        <w:t>3</w:t>
      </w:r>
      <w:r w:rsidRPr="00254FC8">
        <w:rPr>
          <w:rStyle w:val="UniformLevel4Char"/>
          <w:b/>
          <w:bCs/>
          <w:iCs w:val="0"/>
          <w:sz w:val="20"/>
        </w:rPr>
        <w:t>.</w:t>
      </w:r>
      <w:r w:rsidR="0024558A" w:rsidRPr="00254FC8">
        <w:rPr>
          <w:rStyle w:val="UniformLevel4Char"/>
          <w:b/>
          <w:bCs/>
          <w:iCs w:val="0"/>
          <w:sz w:val="20"/>
        </w:rPr>
        <w:tab/>
      </w:r>
      <w:r w:rsidRPr="00254FC8">
        <w:rPr>
          <w:rStyle w:val="UniformLevel4Char"/>
          <w:b/>
          <w:bCs/>
          <w:iCs w:val="0"/>
          <w:sz w:val="20"/>
        </w:rPr>
        <w:t xml:space="preserve">Engine </w:t>
      </w:r>
      <w:r w:rsidR="0072415A" w:rsidRPr="00254FC8">
        <w:rPr>
          <w:rStyle w:val="UniformLevel4Char"/>
          <w:b/>
          <w:bCs/>
          <w:iCs w:val="0"/>
          <w:sz w:val="20"/>
        </w:rPr>
        <w:t>Service Category</w:t>
      </w:r>
      <w:r w:rsidRPr="00254FC8">
        <w:rPr>
          <w:rStyle w:val="UniformLevel4Char"/>
          <w:b/>
          <w:bCs/>
          <w:iCs w:val="0"/>
          <w:sz w:val="20"/>
        </w:rPr>
        <w:t>.</w:t>
      </w:r>
      <w:bookmarkEnd w:id="440"/>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proofErr w:type="spellStart"/>
      <w:r w:rsidR="00251407" w:rsidRPr="001846BB">
        <w:rPr>
          <w:rStyle w:val="BodyTextChar"/>
        </w:rPr>
        <w:instrText>Oil:Engine</w:instrText>
      </w:r>
      <w:proofErr w:type="spellEnd"/>
      <w:r w:rsidR="00251407" w:rsidRPr="001846BB">
        <w:rPr>
          <w:rStyle w:val="BodyTextChar"/>
        </w:rPr>
        <w:instrText xml:space="preserve"> service category</w:instrText>
      </w:r>
      <w:r w:rsidR="002C6D58">
        <w:rPr>
          <w:rStyle w:val="BodyTextChar"/>
        </w:rPr>
        <w:instrText>”</w:instrText>
      </w:r>
      <w:r w:rsidR="00251407" w:rsidRPr="001846BB">
        <w:rPr>
          <w:rStyle w:val="BodyTextChar"/>
        </w:rPr>
        <w:instrText xml:space="preserve"> </w:instrText>
      </w:r>
      <w:r w:rsidR="00727D75"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the invoice or receipt from service on an engine that includes the installation of </w:t>
      </w:r>
      <w:r w:rsidR="00564D5F" w:rsidRPr="000C38F0">
        <w:t xml:space="preserve">bulk </w:t>
      </w:r>
      <w:r w:rsidRPr="000C38F0">
        <w:t xml:space="preserve">vehicle engine (motor) oil dispensed from a receptacle, dispenser, or storage tank shall contain the engine service category, or categories, </w:t>
      </w:r>
      <w:r w:rsidR="004D6280" w:rsidRPr="000C38F0">
        <w:t xml:space="preserve">displayed </w:t>
      </w:r>
      <w:r w:rsidRPr="000C38F0">
        <w:t>in letters not less than 3.18</w:t>
      </w:r>
      <w:r w:rsidR="004F287D" w:rsidRPr="000C38F0">
        <w:t> </w:t>
      </w:r>
      <w:r w:rsidRPr="000C38F0">
        <w:t>mm (1/8</w:t>
      </w:r>
      <w:r w:rsidR="004F287D" w:rsidRPr="000C38F0">
        <w:t> </w:t>
      </w:r>
      <w:r w:rsidRPr="000C38F0">
        <w:t>in) in height, as defined by the latest version of SAE</w:t>
      </w:r>
      <w:r w:rsidR="004F287D" w:rsidRPr="000C38F0">
        <w:t> </w:t>
      </w:r>
      <w:r w:rsidRPr="000C38F0">
        <w:t xml:space="preserve">J183,  </w:t>
      </w:r>
      <w:r w:rsidR="0068409E" w:rsidRPr="000C38F0">
        <w:t>“</w:t>
      </w:r>
      <w:r w:rsidRPr="000C38F0">
        <w:t xml:space="preserve">Engine Oil </w:t>
      </w:r>
      <w:r w:rsidRPr="000C38F0">
        <w:lastRenderedPageBreak/>
        <w:t>Performance and Engine Service Classification (</w:t>
      </w:r>
      <w:r w:rsidR="00BC680E" w:rsidRPr="000C38F0">
        <w:t>O</w:t>
      </w:r>
      <w:r w:rsidRPr="000C38F0">
        <w:t xml:space="preserve">ther than </w:t>
      </w:r>
      <w:r w:rsidR="007E21E0" w:rsidRPr="000C38F0">
        <w:t>“</w:t>
      </w:r>
      <w:r w:rsidRPr="000C38F0">
        <w:t>Energy Conserving</w:t>
      </w:r>
      <w:r w:rsidR="007E21E0" w:rsidRPr="000C38F0">
        <w:t>”</w:t>
      </w:r>
      <w:r w:rsidRPr="000C38F0">
        <w:t>)</w:t>
      </w:r>
      <w:r w:rsidR="00564D5F" w:rsidRPr="000C38F0">
        <w:t>,</w:t>
      </w:r>
      <w:r w:rsidR="0068409E" w:rsidRPr="000C38F0">
        <w:t>”</w:t>
      </w:r>
      <w:r w:rsidRPr="000C38F0">
        <w:t xml:space="preserve"> API Publication</w:t>
      </w:r>
      <w:r w:rsidR="004F287D" w:rsidRPr="000C38F0">
        <w:t> </w:t>
      </w:r>
      <w:r w:rsidRPr="000C38F0">
        <w:t xml:space="preserve">1509, </w:t>
      </w:r>
      <w:r w:rsidR="0068409E" w:rsidRPr="000C38F0">
        <w:t>“</w:t>
      </w:r>
      <w:r w:rsidRPr="000C38F0">
        <w:t>Engine Oil Licensing and Certification System</w:t>
      </w:r>
      <w:r w:rsidR="00564D5F" w:rsidRPr="000C38F0">
        <w:t>,</w:t>
      </w:r>
      <w:r w:rsidR="0068409E" w:rsidRPr="000C38F0">
        <w:t>”</w:t>
      </w:r>
      <w:r w:rsidR="00564D5F" w:rsidRPr="000C38F0">
        <w:t xml:space="preserve"> European Automobile Manufacturers Association (ACEA)</w:t>
      </w:r>
      <w:r w:rsidR="00627386" w:rsidRPr="000C38F0">
        <w:t>,</w:t>
      </w:r>
      <w:r w:rsidR="00564D5F" w:rsidRPr="000C38F0">
        <w:t xml:space="preserve"> </w:t>
      </w:r>
      <w:r w:rsidR="00627386" w:rsidRPr="000C38F0">
        <w:t>“</w:t>
      </w:r>
      <w:r w:rsidR="00564D5F" w:rsidRPr="000C38F0">
        <w:t>European Oil Sequences,</w:t>
      </w:r>
      <w:r w:rsidR="00627386" w:rsidRPr="000C38F0">
        <w:t>”</w:t>
      </w:r>
      <w:r w:rsidR="00564D5F" w:rsidRPr="000C38F0">
        <w:t xml:space="preserve"> or other Vehicle or Engine Manufacturer standards as approved in Section 2.33.1.3.1.</w:t>
      </w:r>
      <w:r w:rsidR="009B703F" w:rsidRPr="000C38F0">
        <w:t xml:space="preserve"> Vehicle or Engine Manufacturer Standard.</w:t>
      </w:r>
    </w:p>
    <w:p w14:paraId="465D290E" w14:textId="22F669FC" w:rsidR="00F314D1" w:rsidRPr="006B72AF" w:rsidRDefault="00F314D1" w:rsidP="009D6532">
      <w:pPr>
        <w:pStyle w:val="BodyText"/>
        <w:tabs>
          <w:tab w:val="left" w:pos="360"/>
          <w:tab w:val="left" w:pos="1620"/>
        </w:tabs>
        <w:ind w:left="720"/>
      </w:pPr>
      <w:r w:rsidRPr="006B72AF">
        <w:t xml:space="preserve">(Amended </w:t>
      </w:r>
      <w:r w:rsidR="009E1AC3">
        <w:t xml:space="preserve">2014) </w:t>
      </w:r>
    </w:p>
    <w:p w14:paraId="7EFCD3A7" w14:textId="21E7F083" w:rsidR="00F314D1" w:rsidRPr="00FC6540" w:rsidRDefault="00F314D1" w:rsidP="009D6532">
      <w:pPr>
        <w:pStyle w:val="BodyText"/>
        <w:tabs>
          <w:tab w:val="left" w:pos="360"/>
          <w:tab w:val="left" w:pos="2160"/>
        </w:tabs>
        <w:spacing w:after="60"/>
        <w:ind w:left="1080"/>
      </w:pPr>
      <w:r>
        <w:rPr>
          <w:b/>
        </w:rPr>
        <w:t>2.33.1.3.1.</w:t>
      </w:r>
      <w:r w:rsidR="00F36AE6">
        <w:rPr>
          <w:b/>
        </w:rPr>
        <w:tab/>
      </w:r>
      <w:r w:rsidRPr="00F314D1">
        <w:rPr>
          <w:b/>
        </w:rPr>
        <w:t xml:space="preserve">Vehicle or Engine Manufacturer Standard. – </w:t>
      </w:r>
      <w:r w:rsidRPr="001D6DF7">
        <w:fldChar w:fldCharType="begin"/>
      </w:r>
      <w:r w:rsidRPr="00591D61">
        <w:instrText xml:space="preserve"> </w:instrText>
      </w:r>
      <w:r w:rsidRPr="001D6992">
        <w:instrText xml:space="preserve">XE </w:instrText>
      </w:r>
      <w:r w:rsidR="002C6D58">
        <w:instrText>“</w:instrText>
      </w:r>
      <w:proofErr w:type="spellStart"/>
      <w:r w:rsidRPr="00FC6540">
        <w:instrText>Oil:Vehicle</w:instrText>
      </w:r>
      <w:proofErr w:type="spellEnd"/>
      <w:r w:rsidRPr="00FC6540">
        <w:instrText xml:space="preserve"> or engine manufacturer standard</w:instrText>
      </w:r>
      <w:r w:rsidR="002C6D58">
        <w:instrText>”</w:instrText>
      </w:r>
      <w:r w:rsidRPr="00FC6540">
        <w:instrText xml:space="preserve"> </w:instrText>
      </w:r>
      <w:r w:rsidRPr="001D6DF7">
        <w:fldChar w:fldCharType="end"/>
      </w:r>
      <w:r w:rsidRPr="00591D61">
        <w:t>The label on any vehicle engine (motor) oil container, receptacle, dispenser, or storage tank and the invoice or receipt from service on an engine that includes the installation of vehicle engine (motor) oil dispensed from a receptac</w:t>
      </w:r>
      <w:r w:rsidRPr="001D6992">
        <w:t>le, dispenser, or storage tank shall identify the specific vehicle or engine manufacturer standard, or standards, met in letters not less than 3.18 mm (</w:t>
      </w:r>
      <w:r w:rsidRPr="00B47C21">
        <w:rPr>
          <w:szCs w:val="20"/>
          <w:vertAlign w:val="superscript"/>
        </w:rPr>
        <w:t>1</w:t>
      </w:r>
      <w:r w:rsidRPr="00F24A2A">
        <w:rPr>
          <w:szCs w:val="20"/>
        </w:rPr>
        <w:t>/</w:t>
      </w:r>
      <w:r w:rsidRPr="00B47C21">
        <w:rPr>
          <w:szCs w:val="20"/>
          <w:vertAlign w:val="subscript"/>
        </w:rPr>
        <w:t>8</w:t>
      </w:r>
      <w:r w:rsidRPr="00591D61">
        <w:t xml:space="preserve"> in) in height</w:t>
      </w:r>
      <w:r w:rsidR="00BF3F52" w:rsidRPr="001D6992">
        <w:t xml:space="preserve">.  </w:t>
      </w:r>
      <w:r w:rsidRPr="0034198D">
        <w:t xml:space="preserve">If the vehicle (motor) oil only meets a vehicle or engine manufacturer standard, the </w:t>
      </w:r>
      <w:r w:rsidRPr="00FC6540">
        <w:t>label must clearly identify that the oil is only intended for use where specifically recommended by the vehicle or engine manufacturer.</w:t>
      </w:r>
    </w:p>
    <w:p w14:paraId="44509824" w14:textId="63DFD137" w:rsidR="00C16387" w:rsidRDefault="00F314D1" w:rsidP="009D6532">
      <w:pPr>
        <w:pStyle w:val="BodyText"/>
        <w:tabs>
          <w:tab w:val="left" w:pos="360"/>
          <w:tab w:val="left" w:pos="2160"/>
        </w:tabs>
        <w:ind w:left="1080"/>
      </w:pPr>
      <w:r w:rsidRPr="00273BD1">
        <w:t>(Added 2014)</w:t>
      </w:r>
    </w:p>
    <w:p w14:paraId="1485E88D" w14:textId="319A421A" w:rsidR="00411375" w:rsidRPr="00782666" w:rsidRDefault="00376BE1" w:rsidP="009D6532">
      <w:pPr>
        <w:pStyle w:val="BodyText"/>
        <w:tabs>
          <w:tab w:val="left" w:pos="360"/>
          <w:tab w:val="left" w:pos="2160"/>
        </w:tabs>
        <w:spacing w:after="60"/>
        <w:ind w:left="1080"/>
        <w:rPr>
          <w:b/>
          <w:u w:val="single"/>
        </w:rPr>
      </w:pPr>
      <w:r w:rsidRPr="00952EEA">
        <w:rPr>
          <w:b/>
        </w:rPr>
        <w:t>2.33.1.</w:t>
      </w:r>
      <w:r w:rsidR="00491B8F">
        <w:rPr>
          <w:b/>
        </w:rPr>
        <w:t>3</w:t>
      </w:r>
      <w:r w:rsidRPr="00952EEA">
        <w:rPr>
          <w:b/>
        </w:rPr>
        <w:t>.</w:t>
      </w:r>
      <w:r w:rsidR="00F314D1">
        <w:rPr>
          <w:b/>
        </w:rPr>
        <w:t>2</w:t>
      </w:r>
      <w:r w:rsidRPr="00952EEA">
        <w:rPr>
          <w:b/>
        </w:rPr>
        <w:t>.</w:t>
      </w:r>
      <w:r w:rsidR="00F36AE6">
        <w:rPr>
          <w:b/>
        </w:rPr>
        <w:tab/>
      </w:r>
      <w:r w:rsidRPr="00952EEA">
        <w:rPr>
          <w:b/>
        </w:rPr>
        <w:t xml:space="preserve">Inactive or </w:t>
      </w:r>
      <w:r w:rsidR="0072415A" w:rsidRPr="00952EEA">
        <w:rPr>
          <w:b/>
        </w:rPr>
        <w:t>Obsolete Service Categories</w:t>
      </w:r>
      <w:r w:rsidRPr="00952EEA">
        <w:rPr>
          <w:b/>
        </w:rPr>
        <w:t xml:space="preserve">. – </w:t>
      </w:r>
      <w:r w:rsidR="00251407" w:rsidRPr="00952EEA">
        <w:rPr>
          <w:b/>
        </w:rPr>
        <w:fldChar w:fldCharType="begin"/>
      </w:r>
      <w:r w:rsidR="00251407" w:rsidRPr="00952EEA">
        <w:instrText xml:space="preserve"> XE </w:instrText>
      </w:r>
      <w:r w:rsidR="002C6D58">
        <w:instrText>“</w:instrText>
      </w:r>
      <w:proofErr w:type="spellStart"/>
      <w:r w:rsidR="00251407" w:rsidRPr="00952EEA">
        <w:instrText>Oil:Inactive</w:instrText>
      </w:r>
      <w:proofErr w:type="spellEnd"/>
      <w:r w:rsidR="00251407" w:rsidRPr="00952EEA">
        <w:instrText xml:space="preserve"> or obsolete service categories</w:instrText>
      </w:r>
      <w:r w:rsidR="002C6D58">
        <w:instrText>”</w:instrText>
      </w:r>
      <w:r w:rsidR="00251407" w:rsidRPr="00952EEA">
        <w:instrText xml:space="preserve"> </w:instrText>
      </w:r>
      <w:r w:rsidR="00251407" w:rsidRPr="00952EEA">
        <w:rPr>
          <w:b/>
        </w:rPr>
        <w:fldChar w:fldCharType="end"/>
      </w:r>
      <w:r w:rsidR="00D5724C">
        <w:t>W</w:t>
      </w:r>
      <w:r w:rsidRPr="00952EEA">
        <w:t xml:space="preserve">henever </w:t>
      </w:r>
      <w:r w:rsidR="00D5724C">
        <w:t>any</w:t>
      </w:r>
      <w:r w:rsidR="00D5724C" w:rsidRPr="00952EEA">
        <w:t xml:space="preserve"> </w:t>
      </w:r>
      <w:r w:rsidRPr="00952EEA">
        <w:t xml:space="preserve">vehicle engine (motor) oil in </w:t>
      </w:r>
      <w:r w:rsidR="00D5724C">
        <w:t>a</w:t>
      </w:r>
      <w:r w:rsidR="00D5724C" w:rsidRPr="00952EEA">
        <w:t xml:space="preserve"> </w:t>
      </w:r>
      <w:r w:rsidRPr="00952EEA">
        <w:t>container</w:t>
      </w:r>
      <w:r w:rsidR="00D5724C">
        <w:t>, receptable, dispenser, storage tank,</w:t>
      </w:r>
      <w:r w:rsidRPr="00952EEA">
        <w:t xml:space="preserve"> or in bulk does not meet an active API service category as defined by the latest version of SAE</w:t>
      </w:r>
      <w:r w:rsidR="004F287D" w:rsidRPr="00952EEA">
        <w:t> </w:t>
      </w:r>
      <w:r w:rsidRPr="00952EEA">
        <w:t xml:space="preserve">J183, </w:t>
      </w:r>
      <w:r w:rsidR="0068409E" w:rsidRPr="00952EEA">
        <w:t>“</w:t>
      </w:r>
      <w:r w:rsidRPr="00952EEA">
        <w:t>Engine Oil Performance and Engine Service Classification (</w:t>
      </w:r>
      <w:r w:rsidR="00BC680E" w:rsidRPr="00952EEA">
        <w:t>Other</w:t>
      </w:r>
      <w:r w:rsidRPr="00952EEA">
        <w:t xml:space="preserve"> than </w:t>
      </w:r>
      <w:r w:rsidR="00F314D1">
        <w:t>“</w:t>
      </w:r>
      <w:r w:rsidRPr="00952EEA">
        <w:t>Energy Conserving</w:t>
      </w:r>
      <w:r w:rsidR="00F314D1">
        <w:t>”</w:t>
      </w:r>
      <w:r w:rsidRPr="00952EEA">
        <w:t>)</w:t>
      </w:r>
      <w:r w:rsidR="00D5724C">
        <w:t>,</w:t>
      </w:r>
      <w:r w:rsidR="0068409E" w:rsidRPr="00952EEA">
        <w:t>”</w:t>
      </w:r>
      <w:r w:rsidR="00F314D1">
        <w:t xml:space="preserve">  </w:t>
      </w:r>
      <w:bookmarkStart w:id="441" w:name="_Hlk63082867"/>
      <w:r w:rsidR="00411375" w:rsidRPr="00F7456C">
        <w:t>API Publication 1509, “Engine Oil Licensing and Certification System,”</w:t>
      </w:r>
      <w:r w:rsidR="00411375" w:rsidRPr="000D3A0F">
        <w:t xml:space="preserve"> </w:t>
      </w:r>
      <w:r w:rsidR="00411375" w:rsidRPr="00F7456C">
        <w:t xml:space="preserve">European Automobile Manufacturers Association (ACEA), “European Oil Sequences,” or other Vehicle or Engine Manufacturer Standards as approved in Section 2.33.1.3.1., Vehicle Or Engine Manufacturer Standard </w:t>
      </w:r>
      <w:bookmarkEnd w:id="441"/>
      <w:r w:rsidR="00411375" w:rsidRPr="00F7456C">
        <w:t xml:space="preserve">the front or forward facing-label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t>
      </w:r>
      <w:r w:rsidR="00411375" w:rsidRPr="00E27959">
        <w:rPr>
          <w:szCs w:val="20"/>
          <w:lang w:val="en-CA"/>
        </w:rPr>
        <w:t>Whenever any vehicle engine (motor) oil is declared obsolete by a vehicle or engine manufacturer, the front or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w:t>
      </w:r>
      <w:r w:rsidR="00411375" w:rsidRPr="00782666">
        <w:t xml:space="preserve"> </w:t>
      </w:r>
    </w:p>
    <w:p w14:paraId="322A9F8B" w14:textId="33828E2F" w:rsidR="00F314D1" w:rsidRPr="00782666" w:rsidRDefault="00F314D1" w:rsidP="009D6532">
      <w:pPr>
        <w:pStyle w:val="BodyText"/>
        <w:tabs>
          <w:tab w:val="left" w:pos="360"/>
          <w:tab w:val="left" w:pos="2160"/>
        </w:tabs>
        <w:ind w:left="1080"/>
      </w:pPr>
      <w:r w:rsidRPr="00782666">
        <w:t>(Amended 2014</w:t>
      </w:r>
      <w:r w:rsidR="00411375" w:rsidRPr="00782666">
        <w:t xml:space="preserve"> and 2021</w:t>
      </w:r>
      <w:r w:rsidRPr="00782666">
        <w:t>)</w:t>
      </w:r>
    </w:p>
    <w:p w14:paraId="7165CC07" w14:textId="0E5615B1" w:rsidR="00411375" w:rsidRPr="000C38F0" w:rsidRDefault="00376BE1" w:rsidP="009D6532">
      <w:pPr>
        <w:pStyle w:val="BodyText"/>
        <w:tabs>
          <w:tab w:val="left" w:pos="360"/>
          <w:tab w:val="left" w:pos="1620"/>
        </w:tabs>
        <w:spacing w:after="60"/>
        <w:ind w:left="720"/>
      </w:pPr>
      <w:bookmarkStart w:id="442" w:name="_Toc159474339"/>
      <w:r w:rsidRPr="00246F15">
        <w:rPr>
          <w:rStyle w:val="UniformLevel4Char"/>
          <w:b/>
          <w:bCs/>
          <w:iCs w:val="0"/>
          <w:sz w:val="20"/>
        </w:rPr>
        <w:t>2.33.1.</w:t>
      </w:r>
      <w:r w:rsidR="001F212E" w:rsidRPr="00246F15">
        <w:rPr>
          <w:rStyle w:val="UniformLevel4Char"/>
          <w:b/>
          <w:bCs/>
          <w:iCs w:val="0"/>
          <w:sz w:val="20"/>
        </w:rPr>
        <w:t>4</w:t>
      </w:r>
      <w:r w:rsidRPr="00246F15">
        <w:rPr>
          <w:rStyle w:val="UniformLevel4Char"/>
          <w:b/>
          <w:bCs/>
          <w:iCs w:val="0"/>
          <w:sz w:val="20"/>
        </w:rPr>
        <w:t>.</w:t>
      </w:r>
      <w:r w:rsidR="0024558A" w:rsidRPr="00246F15">
        <w:rPr>
          <w:rStyle w:val="UniformLevel4Char"/>
          <w:b/>
          <w:bCs/>
          <w:iCs w:val="0"/>
          <w:sz w:val="20"/>
        </w:rPr>
        <w:tab/>
      </w:r>
      <w:r w:rsidRPr="00246F15">
        <w:rPr>
          <w:rStyle w:val="UniformLevel4Char"/>
          <w:b/>
          <w:bCs/>
          <w:iCs w:val="0"/>
          <w:sz w:val="20"/>
        </w:rPr>
        <w:t xml:space="preserve">Tank </w:t>
      </w:r>
      <w:r w:rsidR="0072415A" w:rsidRPr="00246F15">
        <w:rPr>
          <w:rStyle w:val="UniformLevel4Char"/>
          <w:b/>
          <w:bCs/>
          <w:iCs w:val="0"/>
          <w:sz w:val="20"/>
        </w:rPr>
        <w:t>Truck</w:t>
      </w:r>
      <w:r w:rsidR="002C1204" w:rsidRPr="00246F15">
        <w:rPr>
          <w:rStyle w:val="UniformLevel4Char"/>
          <w:b/>
          <w:bCs/>
          <w:iCs w:val="0"/>
          <w:sz w:val="20"/>
        </w:rPr>
        <w:t xml:space="preserve">s or </w:t>
      </w:r>
      <w:r w:rsidR="00D55A65" w:rsidRPr="00246F15">
        <w:rPr>
          <w:rStyle w:val="UniformLevel4Char"/>
          <w:b/>
          <w:bCs/>
          <w:iCs w:val="0"/>
          <w:sz w:val="20"/>
        </w:rPr>
        <w:t>R</w:t>
      </w:r>
      <w:r w:rsidR="002C1204" w:rsidRPr="00246F15">
        <w:rPr>
          <w:rStyle w:val="UniformLevel4Char"/>
          <w:b/>
          <w:bCs/>
          <w:iCs w:val="0"/>
          <w:sz w:val="20"/>
        </w:rPr>
        <w:t xml:space="preserve">ail </w:t>
      </w:r>
      <w:r w:rsidR="0072415A" w:rsidRPr="00246F15">
        <w:rPr>
          <w:rStyle w:val="UniformLevel4Char"/>
          <w:b/>
          <w:bCs/>
          <w:iCs w:val="0"/>
          <w:sz w:val="20"/>
        </w:rPr>
        <w:t>Car</w:t>
      </w:r>
      <w:r w:rsidR="002C1204" w:rsidRPr="00246F15">
        <w:rPr>
          <w:rStyle w:val="UniformLevel4Char"/>
          <w:b/>
          <w:bCs/>
          <w:iCs w:val="0"/>
          <w:sz w:val="20"/>
        </w:rPr>
        <w:t>s</w:t>
      </w:r>
      <w:r w:rsidRPr="00246F15">
        <w:rPr>
          <w:rStyle w:val="UniformLevel4Char"/>
          <w:b/>
          <w:bCs/>
          <w:iCs w:val="0"/>
          <w:sz w:val="20"/>
        </w:rPr>
        <w:t>.</w:t>
      </w:r>
      <w:bookmarkEnd w:id="442"/>
      <w:r w:rsidRPr="00782666">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proofErr w:type="spellStart"/>
      <w:proofErr w:type="gramStart"/>
      <w:r w:rsidR="00251407" w:rsidRPr="001846BB">
        <w:rPr>
          <w:rStyle w:val="BodyTextChar"/>
        </w:rPr>
        <w:instrText>Oil:Tank</w:instrText>
      </w:r>
      <w:proofErr w:type="spellEnd"/>
      <w:proofErr w:type="gramEnd"/>
      <w:r w:rsidR="00251407" w:rsidRPr="001846BB">
        <w:rPr>
          <w:rStyle w:val="BodyTextChar"/>
        </w:rPr>
        <w:instrText xml:space="preserve"> trucks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proofErr w:type="spellStart"/>
      <w:r w:rsidR="00251407" w:rsidRPr="001846BB">
        <w:rPr>
          <w:rStyle w:val="BodyTextChar"/>
        </w:rPr>
        <w:instrText>Oil:Rail</w:instrText>
      </w:r>
      <w:proofErr w:type="spellEnd"/>
      <w:r w:rsidR="00251407" w:rsidRPr="001846BB">
        <w:rPr>
          <w:rStyle w:val="BodyTextChar"/>
        </w:rPr>
        <w:instrText xml:space="preserve"> cars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Tank trucks, rail cars, and other types of delivery trucks that are used to deliver</w:t>
      </w:r>
      <w:r w:rsidR="001F212E" w:rsidRPr="000C38F0">
        <w:t xml:space="preserve"> bulk</w:t>
      </w:r>
      <w:r w:rsidRPr="000C38F0">
        <w:t xml:space="preserve"> vehicle engine (motor) oil are not required to display the SAE viscosity grade and service category or categories</w:t>
      </w:r>
      <w:r w:rsidR="005B49F1" w:rsidRPr="000C38F0">
        <w:t xml:space="preserve"> on such tank trucks, rail cars, and other types of delivery trucks</w:t>
      </w:r>
      <w:r w:rsidR="00952EEA" w:rsidRPr="000C38F0">
        <w:t>.</w:t>
      </w:r>
      <w:r w:rsidR="00411375" w:rsidRPr="000C38F0">
        <w:t xml:space="preserve"> In lieu of such display requirements, the documentation defined in Section 2.33.1.5. Documentation shall be readily available for inspection.</w:t>
      </w:r>
    </w:p>
    <w:p w14:paraId="709F51F3" w14:textId="57D02637" w:rsidR="009621BA" w:rsidRDefault="005B49F1" w:rsidP="009D6532">
      <w:pPr>
        <w:pStyle w:val="BodyText"/>
        <w:tabs>
          <w:tab w:val="left" w:pos="360"/>
          <w:tab w:val="left" w:pos="1980"/>
        </w:tabs>
        <w:ind w:left="720"/>
      </w:pPr>
      <w:r w:rsidRPr="00782666">
        <w:t>(Amended 2013</w:t>
      </w:r>
      <w:r w:rsidR="00411375" w:rsidRPr="00782666">
        <w:t>,</w:t>
      </w:r>
      <w:r w:rsidR="001F212E" w:rsidRPr="00782666">
        <w:t xml:space="preserve"> 2014</w:t>
      </w:r>
      <w:r w:rsidR="00411375" w:rsidRPr="00782666">
        <w:t>, and 2021</w:t>
      </w:r>
      <w:r w:rsidRPr="00782666">
        <w:t>)</w:t>
      </w:r>
    </w:p>
    <w:p w14:paraId="61336C5E" w14:textId="77777777" w:rsidR="00FB2E7D" w:rsidRDefault="005B49F1" w:rsidP="009D6532">
      <w:pPr>
        <w:pStyle w:val="BodyText"/>
        <w:tabs>
          <w:tab w:val="left" w:pos="360"/>
          <w:tab w:val="left" w:pos="1620"/>
        </w:tabs>
        <w:spacing w:after="0"/>
        <w:ind w:left="720"/>
      </w:pPr>
      <w:bookmarkStart w:id="443" w:name="_Toc159474340"/>
      <w:r w:rsidRPr="00246F15">
        <w:rPr>
          <w:rStyle w:val="UniformLevel4Char"/>
          <w:b/>
          <w:bCs/>
          <w:iCs w:val="0"/>
          <w:sz w:val="20"/>
        </w:rPr>
        <w:t>2.33.1.</w:t>
      </w:r>
      <w:r w:rsidR="00CC31E6" w:rsidRPr="00246F15">
        <w:rPr>
          <w:rStyle w:val="UniformLevel4Char"/>
          <w:b/>
          <w:bCs/>
          <w:iCs w:val="0"/>
          <w:sz w:val="20"/>
        </w:rPr>
        <w:t>5</w:t>
      </w:r>
      <w:r w:rsidRPr="00246F15">
        <w:rPr>
          <w:rStyle w:val="UniformLevel4Char"/>
          <w:b/>
          <w:bCs/>
          <w:iCs w:val="0"/>
          <w:sz w:val="20"/>
        </w:rPr>
        <w:t>.</w:t>
      </w:r>
      <w:r w:rsidR="0024558A" w:rsidRPr="00246F15">
        <w:rPr>
          <w:rStyle w:val="UniformLevel4Char"/>
          <w:b/>
          <w:bCs/>
          <w:iCs w:val="0"/>
          <w:sz w:val="20"/>
        </w:rPr>
        <w:tab/>
      </w:r>
      <w:r w:rsidRPr="00246F15">
        <w:rPr>
          <w:rStyle w:val="UniformLevel4Char"/>
          <w:b/>
          <w:bCs/>
          <w:iCs w:val="0"/>
          <w:sz w:val="20"/>
        </w:rPr>
        <w:t>Documentation.</w:t>
      </w:r>
      <w:bookmarkEnd w:id="443"/>
      <w:r w:rsidRPr="0036284D">
        <w:t xml:space="preserve"> </w:t>
      </w:r>
      <w:r w:rsidRPr="001846BB">
        <w:rPr>
          <w:rStyle w:val="BodyTextChar"/>
        </w:rPr>
        <w:t xml:space="preserve">– </w:t>
      </w:r>
      <w:r w:rsidR="0073022D" w:rsidRPr="001846BB">
        <w:rPr>
          <w:rStyle w:val="BodyTextChar"/>
          <w:b/>
          <w:bCs/>
        </w:rPr>
        <w:fldChar w:fldCharType="begin"/>
      </w:r>
      <w:r w:rsidR="0073022D" w:rsidRPr="001846BB">
        <w:rPr>
          <w:rStyle w:val="BodyTextChar"/>
        </w:rPr>
        <w:instrText xml:space="preserve"> XE </w:instrText>
      </w:r>
      <w:r w:rsidR="002C6D58">
        <w:rPr>
          <w:rStyle w:val="BodyTextChar"/>
        </w:rPr>
        <w:instrText>“</w:instrText>
      </w:r>
      <w:proofErr w:type="spellStart"/>
      <w:proofErr w:type="gramStart"/>
      <w:r w:rsidR="0073022D" w:rsidRPr="001846BB">
        <w:rPr>
          <w:rStyle w:val="BodyTextChar"/>
        </w:rPr>
        <w:instrText>Oil:Documentation</w:instrText>
      </w:r>
      <w:proofErr w:type="spellEnd"/>
      <w:proofErr w:type="gramEnd"/>
      <w:r w:rsidR="002C6D58">
        <w:rPr>
          <w:rStyle w:val="BodyTextChar"/>
        </w:rPr>
        <w:instrText>”</w:instrText>
      </w:r>
      <w:r w:rsidR="0073022D" w:rsidRPr="001846BB">
        <w:rPr>
          <w:rStyle w:val="BodyTextChar"/>
        </w:rPr>
        <w:instrText xml:space="preserve"> </w:instrText>
      </w:r>
      <w:r w:rsidR="0073022D" w:rsidRPr="001846BB">
        <w:rPr>
          <w:rStyle w:val="BodyTextChar"/>
          <w:b/>
          <w:bCs/>
        </w:rPr>
        <w:fldChar w:fldCharType="end"/>
      </w:r>
      <w:r w:rsidRPr="000C38F0">
        <w:t xml:space="preserve">When the engine (motor) oil is sold in bulk, an invoice, bill of lading, shipping paper, or other documentation must accompany each delivery.  This document must identify the quantity of </w:t>
      </w:r>
      <w:r w:rsidR="001F212E" w:rsidRPr="000C38F0">
        <w:t xml:space="preserve">bulk </w:t>
      </w:r>
      <w:r w:rsidRPr="000C38F0">
        <w:t>engine (motor) oil delivered as defined in Sections 2.33.1.1. Viscosity</w:t>
      </w:r>
      <w:r w:rsidR="00411375" w:rsidRPr="000C38F0">
        <w:t xml:space="preserve">, grade as defined by SAE J300, “Engine </w:t>
      </w:r>
      <w:r w:rsidR="000D3A0F" w:rsidRPr="000C38F0">
        <w:t>Oil</w:t>
      </w:r>
      <w:r w:rsidR="00411375" w:rsidRPr="000C38F0">
        <w:t xml:space="preserve"> Viscosity Classification,</w:t>
      </w:r>
      <w:proofErr w:type="gramStart"/>
      <w:r w:rsidR="00411375" w:rsidRPr="000C38F0">
        <w:t xml:space="preserve">”  </w:t>
      </w:r>
      <w:r w:rsidRPr="000C38F0">
        <w:t>2.33.1.</w:t>
      </w:r>
      <w:r w:rsidR="001F212E" w:rsidRPr="000C38F0">
        <w:t>2</w:t>
      </w:r>
      <w:r w:rsidRPr="000C38F0">
        <w:t>.</w:t>
      </w:r>
      <w:proofErr w:type="gramEnd"/>
      <w:r w:rsidRPr="000C38F0">
        <w:t xml:space="preserve"> Brand; 2.33.1.</w:t>
      </w:r>
      <w:r w:rsidR="001F212E" w:rsidRPr="000C38F0">
        <w:t>3</w:t>
      </w:r>
      <w:r w:rsidRPr="000C38F0">
        <w:t xml:space="preserve">. Engine Service Category; the name and address of the seller and buyer; and the date and time of the sale.  For inactive or obsolete service categories, the documentation shall also bear </w:t>
      </w:r>
      <w:r w:rsidR="00411375" w:rsidRPr="000C38F0">
        <w:t xml:space="preserve">the </w:t>
      </w:r>
      <w:r w:rsidRPr="000C38F0">
        <w:t xml:space="preserve">plainly visible cautionary statement as required in </w:t>
      </w:r>
      <w:proofErr w:type="gramStart"/>
      <w:r w:rsidRPr="000C38F0">
        <w:t>Section</w:t>
      </w:r>
      <w:proofErr w:type="gramEnd"/>
      <w:r w:rsidRPr="000C38F0">
        <w:t xml:space="preserve"> </w:t>
      </w:r>
    </w:p>
    <w:p w14:paraId="2B17BCF5" w14:textId="0CD14EC2" w:rsidR="005B49F1" w:rsidRPr="000C38F0" w:rsidRDefault="005B49F1" w:rsidP="009D6532">
      <w:pPr>
        <w:pStyle w:val="BodyText"/>
        <w:tabs>
          <w:tab w:val="left" w:pos="360"/>
          <w:tab w:val="left" w:pos="1620"/>
        </w:tabs>
        <w:spacing w:after="60"/>
        <w:ind w:left="720"/>
      </w:pPr>
      <w:r w:rsidRPr="000C38F0">
        <w:t>2.33.1.</w:t>
      </w:r>
      <w:r w:rsidR="001F212E" w:rsidRPr="000C38F0">
        <w:t>3</w:t>
      </w:r>
      <w:r w:rsidRPr="000C38F0">
        <w:t>.</w:t>
      </w:r>
      <w:r w:rsidR="001F212E" w:rsidRPr="000C38F0">
        <w:t>2</w:t>
      </w:r>
      <w:r w:rsidRPr="000C38F0">
        <w:t>. Inactive or Obsolete Service Categories</w:t>
      </w:r>
      <w:r w:rsidR="00CB226C" w:rsidRPr="000C38F0">
        <w:t>.  D</w:t>
      </w:r>
      <w:r w:rsidRPr="000C38F0">
        <w:t>ocumentation must be retained at the retail establishment for a period of not less than one year.</w:t>
      </w:r>
    </w:p>
    <w:p w14:paraId="48B8C936" w14:textId="11CAD9C1" w:rsidR="005B49F1" w:rsidRPr="00782666" w:rsidRDefault="005B49F1" w:rsidP="009D6532">
      <w:pPr>
        <w:pStyle w:val="BodyText"/>
        <w:tabs>
          <w:tab w:val="left" w:pos="360"/>
        </w:tabs>
        <w:spacing w:after="60"/>
        <w:ind w:left="720"/>
      </w:pPr>
      <w:r w:rsidRPr="005A5CB5">
        <w:t>(Added 2013)</w:t>
      </w:r>
      <w:r w:rsidR="001F212E">
        <w:t xml:space="preserve"> (Amended 2014</w:t>
      </w:r>
      <w:r w:rsidR="00411375">
        <w:t xml:space="preserve"> </w:t>
      </w:r>
      <w:r w:rsidR="00411375" w:rsidRPr="00782666">
        <w:t>and 2021</w:t>
      </w:r>
      <w:r w:rsidR="001F212E" w:rsidRPr="00782666">
        <w:t>)</w:t>
      </w:r>
    </w:p>
    <w:p w14:paraId="740BFE05" w14:textId="29414138" w:rsidR="001B3311" w:rsidRDefault="00376BE1" w:rsidP="009D6532">
      <w:pPr>
        <w:pStyle w:val="BodyText"/>
        <w:tabs>
          <w:tab w:val="left" w:pos="360"/>
          <w:tab w:val="left" w:pos="1980"/>
        </w:tabs>
      </w:pPr>
      <w:r w:rsidRPr="00782666">
        <w:t>(Added 201</w:t>
      </w:r>
      <w:r w:rsidR="00A925B8" w:rsidRPr="00782666">
        <w:t>2</w:t>
      </w:r>
      <w:r w:rsidRPr="00782666">
        <w:t>)</w:t>
      </w:r>
      <w:bookmarkStart w:id="444" w:name="_Toc173378016"/>
      <w:bookmarkStart w:id="445" w:name="_Toc173379256"/>
      <w:bookmarkStart w:id="446" w:name="_Toc173381134"/>
      <w:bookmarkStart w:id="447" w:name="_Toc173383095"/>
      <w:bookmarkStart w:id="448" w:name="_Toc173384808"/>
      <w:bookmarkStart w:id="449" w:name="_Toc173385339"/>
      <w:bookmarkStart w:id="450" w:name="_Toc173386372"/>
      <w:bookmarkStart w:id="451" w:name="_Toc173393261"/>
      <w:bookmarkStart w:id="452" w:name="_Toc173394137"/>
      <w:bookmarkStart w:id="453" w:name="_Toc173472924"/>
      <w:r w:rsidR="005B49F1" w:rsidRPr="00782666">
        <w:t xml:space="preserve"> (Amended 2013</w:t>
      </w:r>
      <w:r w:rsidR="001F212E" w:rsidRPr="00782666">
        <w:t xml:space="preserve"> and 2014</w:t>
      </w:r>
      <w:r w:rsidR="00411375" w:rsidRPr="00782666">
        <w:t xml:space="preserve"> and 2021</w:t>
      </w:r>
      <w:r w:rsidR="005B49F1" w:rsidRPr="00782666">
        <w:t>)</w:t>
      </w:r>
    </w:p>
    <w:p w14:paraId="0B1D0B1E" w14:textId="2C90E4F3" w:rsidR="0029485B" w:rsidRPr="005A5CB5" w:rsidRDefault="0029485B" w:rsidP="009D6532">
      <w:pPr>
        <w:pStyle w:val="BodyText"/>
        <w:tabs>
          <w:tab w:val="left" w:pos="360"/>
          <w:tab w:val="left" w:pos="540"/>
        </w:tabs>
      </w:pPr>
      <w:bookmarkStart w:id="454" w:name="_Toc159474341"/>
      <w:r w:rsidRPr="005A5CB5">
        <w:rPr>
          <w:rStyle w:val="UniformLevel2Char"/>
          <w:b/>
          <w:sz w:val="20"/>
        </w:rPr>
        <w:t>2.34.</w:t>
      </w:r>
      <w:r w:rsidR="0024558A">
        <w:rPr>
          <w:rStyle w:val="UniformLevel2Char"/>
          <w:b/>
          <w:sz w:val="20"/>
        </w:rPr>
        <w:tab/>
      </w:r>
      <w:r w:rsidRPr="005A5CB5">
        <w:rPr>
          <w:rStyle w:val="UniformLevel2Char"/>
          <w:b/>
          <w:sz w:val="20"/>
        </w:rPr>
        <w:t>Retail Sales of Electricity Sold as a Vehicle Fuel.</w:t>
      </w:r>
      <w:bookmarkEnd w:id="454"/>
      <w:r w:rsidR="004B5A60">
        <w:rPr>
          <w:rStyle w:val="UniformLevel2Char"/>
          <w:b/>
          <w:sz w:val="20"/>
        </w:rPr>
        <w:t xml:space="preserve"> </w:t>
      </w:r>
      <w:r w:rsidR="004B5A60">
        <w:rPr>
          <w:rStyle w:val="UniformLevel2Char"/>
          <w:b/>
          <w:sz w:val="20"/>
        </w:rPr>
        <w:fldChar w:fldCharType="begin"/>
      </w:r>
      <w:r w:rsidR="004B5A60">
        <w:instrText xml:space="preserve"> XE </w:instrText>
      </w:r>
      <w:r w:rsidR="002C6D58">
        <w:instrText>“</w:instrText>
      </w:r>
      <w:r w:rsidR="004B5A60" w:rsidRPr="0001506E">
        <w:instrText xml:space="preserve">Electric </w:instrText>
      </w:r>
      <w:proofErr w:type="spellStart"/>
      <w:proofErr w:type="gramStart"/>
      <w:r w:rsidR="004B5A60" w:rsidRPr="0001506E">
        <w:instrText>vehicles:Method</w:instrText>
      </w:r>
      <w:proofErr w:type="spellEnd"/>
      <w:proofErr w:type="gramEnd"/>
      <w:r w:rsidR="004B5A60" w:rsidRPr="0001506E">
        <w:instrText xml:space="preserve"> of sale</w:instrText>
      </w:r>
      <w:r w:rsidR="002C6D58">
        <w:instrText>”</w:instrText>
      </w:r>
      <w:r w:rsidR="004B5A60">
        <w:instrText xml:space="preserve"> </w:instrText>
      </w:r>
      <w:r w:rsidR="004B5A60">
        <w:rPr>
          <w:rStyle w:val="UniformLevel2Char"/>
          <w:b/>
          <w:sz w:val="20"/>
        </w:rPr>
        <w:fldChar w:fldCharType="end"/>
      </w:r>
    </w:p>
    <w:p w14:paraId="744036C4" w14:textId="5E7F248F" w:rsidR="0029485B" w:rsidRPr="009A1F3E" w:rsidRDefault="0029485B" w:rsidP="009D6532">
      <w:pPr>
        <w:pStyle w:val="UniformLevel3"/>
        <w:tabs>
          <w:tab w:val="left" w:pos="360"/>
          <w:tab w:val="left" w:pos="1080"/>
        </w:tabs>
        <w:spacing w:after="240"/>
        <w:rPr>
          <w:b/>
          <w:iCs w:val="0"/>
          <w:sz w:val="20"/>
        </w:rPr>
      </w:pPr>
      <w:bookmarkStart w:id="455" w:name="_Toc159474342"/>
      <w:r w:rsidRPr="009A1F3E">
        <w:rPr>
          <w:b/>
          <w:iCs w:val="0"/>
          <w:sz w:val="20"/>
        </w:rPr>
        <w:lastRenderedPageBreak/>
        <w:t>2.34.1.</w:t>
      </w:r>
      <w:r w:rsidR="0024558A" w:rsidRPr="009A1F3E">
        <w:rPr>
          <w:b/>
          <w:iCs w:val="0"/>
          <w:sz w:val="20"/>
        </w:rPr>
        <w:tab/>
      </w:r>
      <w:r w:rsidRPr="009A1F3E">
        <w:rPr>
          <w:b/>
          <w:iCs w:val="0"/>
          <w:sz w:val="20"/>
        </w:rPr>
        <w:t>Definitions.</w:t>
      </w:r>
      <w:bookmarkEnd w:id="455"/>
      <w:r w:rsidR="004B5A60" w:rsidRPr="009A1F3E">
        <w:rPr>
          <w:b/>
          <w:iCs w:val="0"/>
          <w:sz w:val="20"/>
        </w:rPr>
        <w:t xml:space="preserve">  </w:t>
      </w:r>
      <w:r w:rsidR="004B5A60" w:rsidRPr="009A1F3E">
        <w:rPr>
          <w:b/>
          <w:iCs w:val="0"/>
          <w:sz w:val="20"/>
        </w:rPr>
        <w:fldChar w:fldCharType="begin"/>
      </w:r>
      <w:r w:rsidR="004B5A60" w:rsidRPr="009A1F3E">
        <w:rPr>
          <w:b/>
          <w:iCs w:val="0"/>
          <w:sz w:val="20"/>
        </w:rPr>
        <w:instrText xml:space="preserve"> XE </w:instrText>
      </w:r>
      <w:r w:rsidR="002C6D58">
        <w:rPr>
          <w:b/>
          <w:iCs w:val="0"/>
          <w:sz w:val="20"/>
        </w:rPr>
        <w:instrText>“</w:instrText>
      </w:r>
      <w:r w:rsidR="004B5A60" w:rsidRPr="009A1F3E">
        <w:rPr>
          <w:b/>
          <w:iCs w:val="0"/>
          <w:sz w:val="20"/>
        </w:rPr>
        <w:instrText xml:space="preserve">Electric </w:instrText>
      </w:r>
      <w:proofErr w:type="spellStart"/>
      <w:proofErr w:type="gramStart"/>
      <w:r w:rsidR="004B5A60" w:rsidRPr="009A1F3E">
        <w:rPr>
          <w:b/>
          <w:iCs w:val="0"/>
          <w:sz w:val="20"/>
        </w:rPr>
        <w:instrText>vehicles:</w:instrText>
      </w:r>
      <w:r w:rsidR="004B5A60" w:rsidRPr="00045534">
        <w:rPr>
          <w:bCs w:val="0"/>
          <w:iCs w:val="0"/>
          <w:sz w:val="20"/>
        </w:rPr>
        <w:instrText>Electricity</w:instrText>
      </w:r>
      <w:proofErr w:type="spellEnd"/>
      <w:proofErr w:type="gramEnd"/>
      <w:r w:rsidR="004B5A60" w:rsidRPr="00045534">
        <w:rPr>
          <w:bCs w:val="0"/>
          <w:iCs w:val="0"/>
          <w:sz w:val="20"/>
        </w:rPr>
        <w:instrText xml:space="preserve"> sold as vehicle fuel</w:instrText>
      </w:r>
      <w:r w:rsidR="002C6D58">
        <w:rPr>
          <w:b/>
          <w:iCs w:val="0"/>
          <w:sz w:val="20"/>
        </w:rPr>
        <w:instrText>”</w:instrText>
      </w:r>
      <w:r w:rsidR="004B5A60" w:rsidRPr="009A1F3E">
        <w:rPr>
          <w:b/>
          <w:iCs w:val="0"/>
          <w:sz w:val="20"/>
        </w:rPr>
        <w:instrText xml:space="preserve"> </w:instrText>
      </w:r>
      <w:r w:rsidR="004B5A60" w:rsidRPr="009A1F3E">
        <w:rPr>
          <w:b/>
          <w:iCs w:val="0"/>
          <w:sz w:val="20"/>
        </w:rPr>
        <w:fldChar w:fldCharType="end"/>
      </w:r>
    </w:p>
    <w:p w14:paraId="5E81F83C" w14:textId="7C58DA78" w:rsidR="006C30C8" w:rsidRPr="00C36DBB" w:rsidRDefault="006C30C8" w:rsidP="009D6532">
      <w:pPr>
        <w:pStyle w:val="BodyText"/>
        <w:tabs>
          <w:tab w:val="left" w:pos="360"/>
          <w:tab w:val="left" w:pos="1620"/>
        </w:tabs>
        <w:ind w:left="720"/>
      </w:pPr>
      <w:bookmarkStart w:id="456" w:name="_Toc159474343"/>
      <w:r w:rsidRPr="00246F15">
        <w:rPr>
          <w:rStyle w:val="UniformLevel4Char"/>
          <w:b/>
          <w:bCs/>
          <w:iCs w:val="0"/>
          <w:sz w:val="20"/>
        </w:rPr>
        <w:t>2.34.1.1.</w:t>
      </w:r>
      <w:r w:rsidR="0024558A" w:rsidRPr="00246F15">
        <w:rPr>
          <w:rStyle w:val="UniformLevel4Char"/>
          <w:b/>
          <w:bCs/>
          <w:iCs w:val="0"/>
          <w:sz w:val="20"/>
        </w:rPr>
        <w:tab/>
      </w:r>
      <w:r w:rsidRPr="00246F15">
        <w:rPr>
          <w:rStyle w:val="UniformLevel4Char"/>
          <w:b/>
          <w:bCs/>
          <w:iCs w:val="0"/>
          <w:sz w:val="20"/>
        </w:rPr>
        <w:t xml:space="preserve">Electricity </w:t>
      </w:r>
      <w:r w:rsidR="0072415A" w:rsidRPr="00246F15">
        <w:rPr>
          <w:rStyle w:val="UniformLevel4Char"/>
          <w:b/>
          <w:bCs/>
          <w:iCs w:val="0"/>
          <w:sz w:val="20"/>
        </w:rPr>
        <w:t>So</w:t>
      </w:r>
      <w:r w:rsidR="002C1204" w:rsidRPr="00246F15">
        <w:rPr>
          <w:rStyle w:val="UniformLevel4Char"/>
          <w:b/>
          <w:bCs/>
          <w:iCs w:val="0"/>
          <w:sz w:val="20"/>
        </w:rPr>
        <w:t xml:space="preserve">ld as </w:t>
      </w:r>
      <w:r w:rsidR="0072415A" w:rsidRPr="00246F15">
        <w:rPr>
          <w:rStyle w:val="UniformLevel4Char"/>
          <w:b/>
          <w:bCs/>
          <w:iCs w:val="0"/>
          <w:sz w:val="20"/>
        </w:rPr>
        <w:t>Vehicle Fuel</w:t>
      </w:r>
      <w:r w:rsidRPr="00246F15">
        <w:rPr>
          <w:rStyle w:val="UniformLevel4Char"/>
          <w:b/>
          <w:bCs/>
          <w:iCs w:val="0"/>
          <w:sz w:val="20"/>
        </w:rPr>
        <w:t>.</w:t>
      </w:r>
      <w:bookmarkEnd w:id="456"/>
      <w:r w:rsidRPr="006C30C8">
        <w:t xml:space="preserve"> </w:t>
      </w:r>
      <w:r w:rsidRPr="009A1F3E">
        <w:rPr>
          <w:rStyle w:val="BodyTextChar"/>
        </w:rPr>
        <w:t xml:space="preserve">– </w:t>
      </w:r>
      <w:r w:rsidR="004B5A60" w:rsidRPr="009A1F3E">
        <w:rPr>
          <w:rStyle w:val="BodyTextChar"/>
          <w:b/>
          <w:bCs/>
        </w:rPr>
        <w:fldChar w:fldCharType="begin"/>
      </w:r>
      <w:r w:rsidR="004B5A60" w:rsidRPr="009A1F3E">
        <w:rPr>
          <w:rStyle w:val="BodyTextChar"/>
        </w:rPr>
        <w:instrText xml:space="preserve"> XE </w:instrText>
      </w:r>
      <w:r w:rsidR="002C6D58">
        <w:rPr>
          <w:rStyle w:val="BodyTextChar"/>
        </w:rPr>
        <w:instrText>“</w:instrText>
      </w:r>
      <w:proofErr w:type="spellStart"/>
      <w:proofErr w:type="gramStart"/>
      <w:r w:rsidR="004B5A60" w:rsidRPr="009A1F3E">
        <w:rPr>
          <w:rStyle w:val="BodyTextChar"/>
        </w:rPr>
        <w:instrText>Definitions:Electricity</w:instrText>
      </w:r>
      <w:proofErr w:type="spellEnd"/>
      <w:proofErr w:type="gramEnd"/>
      <w:r w:rsidR="004B5A60" w:rsidRPr="009A1F3E">
        <w:rPr>
          <w:rStyle w:val="BodyTextChar"/>
        </w:rPr>
        <w:instrText xml:space="preserve"> sold as vehicle fuel</w:instrText>
      </w:r>
      <w:r w:rsidR="002C6D58">
        <w:rPr>
          <w:rStyle w:val="BodyTextChar"/>
        </w:rPr>
        <w:instrText>”</w:instrText>
      </w:r>
      <w:r w:rsidR="004B5A60" w:rsidRPr="009A1F3E">
        <w:rPr>
          <w:rStyle w:val="BodyTextChar"/>
        </w:rPr>
        <w:instrText xml:space="preserve"> </w:instrText>
      </w:r>
      <w:r w:rsidR="004B5A60" w:rsidRPr="009A1F3E">
        <w:rPr>
          <w:rStyle w:val="BodyTextChar"/>
          <w:b/>
          <w:bCs/>
        </w:rPr>
        <w:fldChar w:fldCharType="end"/>
      </w:r>
      <w:r w:rsidRPr="00C36DBB">
        <w:t>Electrical energy transferred to and/or stored onboard an electric vehicle primarily for the purpose of propulsion.</w:t>
      </w:r>
    </w:p>
    <w:p w14:paraId="3B1CF987" w14:textId="24F50E36" w:rsidR="006C30C8" w:rsidRPr="00C36DBB" w:rsidRDefault="006C30C8" w:rsidP="009D6532">
      <w:pPr>
        <w:pStyle w:val="BodyText"/>
        <w:tabs>
          <w:tab w:val="left" w:pos="360"/>
          <w:tab w:val="left" w:pos="1620"/>
        </w:tabs>
        <w:ind w:left="720"/>
      </w:pPr>
      <w:bookmarkStart w:id="457" w:name="_Toc159474344"/>
      <w:r w:rsidRPr="00246F15">
        <w:rPr>
          <w:rStyle w:val="UniformLevel4Char"/>
          <w:b/>
          <w:bCs/>
          <w:iCs w:val="0"/>
          <w:sz w:val="20"/>
        </w:rPr>
        <w:t>2.34.1.2.</w:t>
      </w:r>
      <w:r w:rsidR="0024558A" w:rsidRPr="00246F15">
        <w:rPr>
          <w:rStyle w:val="UniformLevel4Char"/>
          <w:b/>
          <w:bCs/>
          <w:iCs w:val="0"/>
          <w:sz w:val="20"/>
        </w:rPr>
        <w:tab/>
      </w:r>
      <w:r w:rsidRPr="00246F15">
        <w:rPr>
          <w:rStyle w:val="UniformLevel4Char"/>
          <w:b/>
          <w:bCs/>
          <w:iCs w:val="0"/>
          <w:sz w:val="20"/>
        </w:rPr>
        <w:t xml:space="preserve">Electric </w:t>
      </w:r>
      <w:r w:rsidR="0072415A" w:rsidRPr="00246F15">
        <w:rPr>
          <w:rStyle w:val="UniformLevel4Char"/>
          <w:b/>
          <w:bCs/>
          <w:iCs w:val="0"/>
          <w:sz w:val="20"/>
        </w:rPr>
        <w:t xml:space="preserve">Vehicle Supply Equipment </w:t>
      </w:r>
      <w:r w:rsidRPr="00246F15">
        <w:rPr>
          <w:rStyle w:val="UniformLevel4Char"/>
          <w:b/>
          <w:bCs/>
          <w:iCs w:val="0"/>
          <w:sz w:val="20"/>
        </w:rPr>
        <w:t>(EVSE).</w:t>
      </w:r>
      <w:bookmarkEnd w:id="457"/>
      <w:r w:rsidRPr="00687B22">
        <w:rPr>
          <w:rStyle w:val="UniformLevel4Char"/>
          <w:sz w:val="20"/>
        </w:rPr>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 xml:space="preserve">Electric </w:instrText>
      </w:r>
      <w:proofErr w:type="spellStart"/>
      <w:proofErr w:type="gramStart"/>
      <w:r w:rsidR="004B5A60" w:rsidRPr="00FA7CC5">
        <w:rPr>
          <w:rStyle w:val="BodyTextChar"/>
        </w:rPr>
        <w:instrText>vehicles:Electric</w:instrText>
      </w:r>
      <w:proofErr w:type="spellEnd"/>
      <w:proofErr w:type="gramEnd"/>
      <w:r w:rsidR="004B5A60" w:rsidRPr="00FA7CC5">
        <w:rPr>
          <w:rStyle w:val="BodyTextChar"/>
        </w:rPr>
        <w:instrText xml:space="preserve"> vehicle supply equipment</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proofErr w:type="spellStart"/>
      <w:r w:rsidR="004B5A60" w:rsidRPr="00FA7CC5">
        <w:rPr>
          <w:rStyle w:val="BodyTextChar"/>
        </w:rPr>
        <w:instrText>Definitions:Electric</w:instrText>
      </w:r>
      <w:proofErr w:type="spellEnd"/>
      <w:r w:rsidR="004B5A60" w:rsidRPr="00FA7CC5">
        <w:rPr>
          <w:rStyle w:val="BodyTextChar"/>
        </w:rPr>
        <w:instrText xml:space="preserve"> vehicle </w:instrText>
      </w:r>
      <w:proofErr w:type="spellStart"/>
      <w:r w:rsidR="004B5A60" w:rsidRPr="00FA7CC5">
        <w:rPr>
          <w:rStyle w:val="BodyTextChar"/>
        </w:rPr>
        <w:instrText>suppy</w:instrText>
      </w:r>
      <w:proofErr w:type="spellEnd"/>
      <w:r w:rsidR="004B5A60" w:rsidRPr="00FA7CC5">
        <w:rPr>
          <w:rStyle w:val="BodyTextChar"/>
        </w:rPr>
        <w:instrText xml:space="preserve"> equipment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14:paraId="619D80D0" w14:textId="7DD02D61" w:rsidR="006C30C8" w:rsidRPr="00C36DBB" w:rsidRDefault="006C30C8" w:rsidP="009D6532">
      <w:pPr>
        <w:pStyle w:val="BodyText"/>
        <w:tabs>
          <w:tab w:val="left" w:pos="360"/>
          <w:tab w:val="left" w:pos="1620"/>
        </w:tabs>
        <w:ind w:left="720"/>
      </w:pPr>
      <w:bookmarkStart w:id="458" w:name="_Toc159474345"/>
      <w:r w:rsidRPr="00246F15">
        <w:rPr>
          <w:rStyle w:val="UniformLevel4Char"/>
          <w:b/>
          <w:bCs/>
          <w:iCs w:val="0"/>
          <w:sz w:val="20"/>
        </w:rPr>
        <w:t>2.34.1.3.</w:t>
      </w:r>
      <w:r w:rsidR="0024558A" w:rsidRPr="00246F15">
        <w:rPr>
          <w:rStyle w:val="UniformLevel4Char"/>
          <w:b/>
          <w:bCs/>
          <w:iCs w:val="0"/>
          <w:sz w:val="20"/>
        </w:rPr>
        <w:tab/>
      </w:r>
      <w:r w:rsidRPr="00246F15">
        <w:rPr>
          <w:rStyle w:val="UniformLevel4Char"/>
          <w:b/>
          <w:bCs/>
          <w:iCs w:val="0"/>
          <w:sz w:val="20"/>
        </w:rPr>
        <w:t xml:space="preserve">Fixed </w:t>
      </w:r>
      <w:r w:rsidR="0072415A" w:rsidRPr="00246F15">
        <w:rPr>
          <w:rStyle w:val="UniformLevel4Char"/>
          <w:b/>
          <w:bCs/>
          <w:iCs w:val="0"/>
          <w:sz w:val="20"/>
        </w:rPr>
        <w:t>Se</w:t>
      </w:r>
      <w:r w:rsidR="002C1204" w:rsidRPr="00246F15">
        <w:rPr>
          <w:rStyle w:val="UniformLevel4Char"/>
          <w:b/>
          <w:bCs/>
          <w:iCs w:val="0"/>
          <w:sz w:val="20"/>
        </w:rPr>
        <w:t>rvic</w:t>
      </w:r>
      <w:r w:rsidRPr="00246F15">
        <w:rPr>
          <w:rStyle w:val="UniformLevel4Char"/>
          <w:b/>
          <w:bCs/>
          <w:iCs w:val="0"/>
          <w:sz w:val="20"/>
        </w:rPr>
        <w:t>e.</w:t>
      </w:r>
      <w:bookmarkEnd w:id="458"/>
      <w:r w:rsidRPr="00FA7CC5">
        <w:rPr>
          <w:rStyle w:val="BodyTextChar"/>
        </w:rPr>
        <w:t xml:space="preserve"> –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 xml:space="preserve">Electric </w:instrText>
      </w:r>
      <w:proofErr w:type="spellStart"/>
      <w:proofErr w:type="gramStart"/>
      <w:r w:rsidR="004B5A60" w:rsidRPr="00FA7CC5">
        <w:rPr>
          <w:rStyle w:val="BodyTextChar"/>
        </w:rPr>
        <w:instrText>vehicles:Fixed</w:instrText>
      </w:r>
      <w:proofErr w:type="spellEnd"/>
      <w:proofErr w:type="gramEnd"/>
      <w:r w:rsidR="004B5A60" w:rsidRPr="00FA7CC5">
        <w:rPr>
          <w:rStyle w:val="BodyTextChar"/>
        </w:rPr>
        <w:instrText xml:space="preserve">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proofErr w:type="spellStart"/>
      <w:r w:rsidR="004B5A60" w:rsidRPr="00FA7CC5">
        <w:rPr>
          <w:rStyle w:val="BodyTextChar"/>
        </w:rPr>
        <w:instrText>Definitions:Fixed</w:instrText>
      </w:r>
      <w:proofErr w:type="spellEnd"/>
      <w:r w:rsidR="004B5A60" w:rsidRPr="00FA7CC5">
        <w:rPr>
          <w:rStyle w:val="BodyTextChar"/>
        </w:rPr>
        <w:instrText xml:space="preserve">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Service that continuously provides the nominal power that is possible with the equipment as it is installed.</w:t>
      </w:r>
    </w:p>
    <w:p w14:paraId="7263A46B" w14:textId="06E5DED6" w:rsidR="006C30C8" w:rsidRPr="00C36DBB" w:rsidRDefault="006C30C8" w:rsidP="009D6532">
      <w:pPr>
        <w:pStyle w:val="BodyText"/>
        <w:tabs>
          <w:tab w:val="left" w:pos="360"/>
          <w:tab w:val="left" w:pos="1620"/>
        </w:tabs>
        <w:ind w:left="720"/>
      </w:pPr>
      <w:bookmarkStart w:id="459" w:name="_Toc159474346"/>
      <w:r w:rsidRPr="00246F15">
        <w:rPr>
          <w:rStyle w:val="UniformLevel4Char"/>
          <w:b/>
          <w:bCs/>
          <w:iCs w:val="0"/>
          <w:sz w:val="20"/>
        </w:rPr>
        <w:t>2.34.1.4.</w:t>
      </w:r>
      <w:r w:rsidR="0024558A" w:rsidRPr="00246F15">
        <w:rPr>
          <w:rStyle w:val="UniformLevel4Char"/>
          <w:b/>
          <w:bCs/>
          <w:iCs w:val="0"/>
          <w:sz w:val="20"/>
        </w:rPr>
        <w:tab/>
      </w:r>
      <w:r w:rsidRPr="00246F15">
        <w:rPr>
          <w:rStyle w:val="UniformLevel4Char"/>
          <w:b/>
          <w:bCs/>
          <w:iCs w:val="0"/>
          <w:sz w:val="20"/>
        </w:rPr>
        <w:t>Vari</w:t>
      </w:r>
      <w:r w:rsidR="004B5A60" w:rsidRPr="00246F15">
        <w:rPr>
          <w:rStyle w:val="UniformLevel4Char"/>
          <w:b/>
          <w:bCs/>
          <w:iCs w:val="0"/>
          <w:sz w:val="20"/>
        </w:rPr>
        <w:t>a</w:t>
      </w:r>
      <w:r w:rsidRPr="00246F15">
        <w:rPr>
          <w:rStyle w:val="UniformLevel4Char"/>
          <w:b/>
          <w:bCs/>
          <w:iCs w:val="0"/>
          <w:sz w:val="20"/>
        </w:rPr>
        <w:t xml:space="preserve">ble </w:t>
      </w:r>
      <w:r w:rsidR="0072415A" w:rsidRPr="00246F15">
        <w:rPr>
          <w:rStyle w:val="UniformLevel4Char"/>
          <w:b/>
          <w:bCs/>
          <w:iCs w:val="0"/>
          <w:sz w:val="20"/>
        </w:rPr>
        <w:t>S</w:t>
      </w:r>
      <w:r w:rsidRPr="00246F15">
        <w:rPr>
          <w:rStyle w:val="UniformLevel4Char"/>
          <w:b/>
          <w:bCs/>
          <w:iCs w:val="0"/>
          <w:sz w:val="20"/>
        </w:rPr>
        <w:t>ervice.</w:t>
      </w:r>
      <w:bookmarkEnd w:id="459"/>
      <w:r w:rsidRPr="00687B22">
        <w:rPr>
          <w:rStyle w:val="UniformLevel4Char"/>
          <w:sz w:val="20"/>
        </w:rPr>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 xml:space="preserve">Electric </w:instrText>
      </w:r>
      <w:proofErr w:type="spellStart"/>
      <w:proofErr w:type="gramStart"/>
      <w:r w:rsidR="004B5A60" w:rsidRPr="00FA7CC5">
        <w:rPr>
          <w:rStyle w:val="BodyTextChar"/>
        </w:rPr>
        <w:instrText>vehicles:Variable</w:instrText>
      </w:r>
      <w:proofErr w:type="spellEnd"/>
      <w:proofErr w:type="gramEnd"/>
      <w:r w:rsidR="004B5A60" w:rsidRPr="00FA7CC5">
        <w:rPr>
          <w:rStyle w:val="BodyTextChar"/>
        </w:rPr>
        <w:instrText xml:space="preserve">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proofErr w:type="spellStart"/>
      <w:r w:rsidR="004B5A60" w:rsidRPr="00FA7CC5">
        <w:rPr>
          <w:rStyle w:val="BodyTextChar"/>
        </w:rPr>
        <w:instrText>Definitions:Variable</w:instrText>
      </w:r>
      <w:proofErr w:type="spellEnd"/>
      <w:r w:rsidR="004B5A60" w:rsidRPr="00FA7CC5">
        <w:rPr>
          <w:rStyle w:val="BodyTextChar"/>
        </w:rPr>
        <w:instrText xml:space="preserve">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 xml:space="preserve">Service that may be controlled resulting in periods of reduced, and/or interrupted transfer of electrical </w:t>
      </w:r>
      <w:r w:rsidR="00AA07DB" w:rsidRPr="00C36DBB">
        <w:t>energy.</w:t>
      </w:r>
    </w:p>
    <w:p w14:paraId="73A79C8C" w14:textId="1E09FFE0" w:rsidR="00AA07DB" w:rsidRPr="00C36DBB" w:rsidRDefault="00AA07DB" w:rsidP="009D6532">
      <w:pPr>
        <w:pStyle w:val="BodyText"/>
        <w:tabs>
          <w:tab w:val="left" w:pos="360"/>
          <w:tab w:val="left" w:pos="1620"/>
        </w:tabs>
        <w:ind w:left="720"/>
      </w:pPr>
      <w:bookmarkStart w:id="460" w:name="_Toc159474347"/>
      <w:r w:rsidRPr="00235E2C">
        <w:rPr>
          <w:rStyle w:val="UniformLevel4Char"/>
          <w:b/>
          <w:bCs/>
          <w:iCs w:val="0"/>
          <w:sz w:val="20"/>
        </w:rPr>
        <w:t>2.34.1.5.</w:t>
      </w:r>
      <w:r w:rsidR="0024558A" w:rsidRPr="00235E2C">
        <w:rPr>
          <w:rStyle w:val="UniformLevel4Char"/>
          <w:b/>
          <w:bCs/>
          <w:iCs w:val="0"/>
          <w:sz w:val="20"/>
        </w:rPr>
        <w:tab/>
      </w:r>
      <w:r w:rsidR="009F6D89" w:rsidRPr="00235E2C">
        <w:rPr>
          <w:rStyle w:val="UniformLevel4Char"/>
          <w:b/>
          <w:bCs/>
          <w:iCs w:val="0"/>
          <w:sz w:val="20"/>
        </w:rPr>
        <w:t>Nominal</w:t>
      </w:r>
      <w:r w:rsidRPr="00235E2C">
        <w:rPr>
          <w:rStyle w:val="UniformLevel4Char"/>
          <w:b/>
          <w:bCs/>
          <w:iCs w:val="0"/>
          <w:sz w:val="20"/>
        </w:rPr>
        <w:t xml:space="preserve"> </w:t>
      </w:r>
      <w:r w:rsidR="0072415A" w:rsidRPr="00235E2C">
        <w:rPr>
          <w:rStyle w:val="UniformLevel4Char"/>
          <w:b/>
          <w:bCs/>
          <w:iCs w:val="0"/>
          <w:sz w:val="20"/>
        </w:rPr>
        <w:t>P</w:t>
      </w:r>
      <w:r w:rsidRPr="00235E2C">
        <w:rPr>
          <w:rStyle w:val="UniformLevel4Char"/>
          <w:b/>
          <w:bCs/>
          <w:iCs w:val="0"/>
          <w:sz w:val="20"/>
        </w:rPr>
        <w:t>ower.</w:t>
      </w:r>
      <w:bookmarkEnd w:id="460"/>
      <w:r w:rsidRPr="00FA7CC5">
        <w:rPr>
          <w:rStyle w:val="BodyTextChar"/>
        </w:rPr>
        <w:t xml:space="preserve"> – </w:t>
      </w:r>
      <w:r w:rsidR="00A259D3" w:rsidRPr="00FA7CC5">
        <w:rPr>
          <w:rStyle w:val="BodyTextChar"/>
          <w:b/>
          <w:bCs/>
        </w:rPr>
        <w:fldChar w:fldCharType="begin"/>
      </w:r>
      <w:r w:rsidR="00A259D3" w:rsidRPr="00FA7CC5">
        <w:rPr>
          <w:rStyle w:val="BodyTextChar"/>
        </w:rPr>
        <w:instrText xml:space="preserve"> XE </w:instrText>
      </w:r>
      <w:r w:rsidR="002C6D58">
        <w:rPr>
          <w:rStyle w:val="BodyTextChar"/>
        </w:rPr>
        <w:instrText>“</w:instrText>
      </w:r>
      <w:r w:rsidR="00A259D3" w:rsidRPr="00FA7CC5">
        <w:rPr>
          <w:rStyle w:val="BodyTextChar"/>
        </w:rPr>
        <w:instrText xml:space="preserve">Electric </w:instrText>
      </w:r>
      <w:proofErr w:type="spellStart"/>
      <w:proofErr w:type="gramStart"/>
      <w:r w:rsidR="00A259D3" w:rsidRPr="00FA7CC5">
        <w:rPr>
          <w:rStyle w:val="BodyTextChar"/>
        </w:rPr>
        <w:instrText>vehicles:Nominal</w:instrText>
      </w:r>
      <w:proofErr w:type="spellEnd"/>
      <w:proofErr w:type="gramEnd"/>
      <w:r w:rsidR="00A259D3" w:rsidRPr="00FA7CC5">
        <w:rPr>
          <w:rStyle w:val="BodyTextChar"/>
        </w:rPr>
        <w:instrText xml:space="preserve"> power</w:instrText>
      </w:r>
      <w:r w:rsidR="002C6D58">
        <w:rPr>
          <w:rStyle w:val="BodyTextChar"/>
        </w:rPr>
        <w:instrText>”</w:instrText>
      </w:r>
      <w:r w:rsidR="00A259D3" w:rsidRPr="00FA7CC5">
        <w:rPr>
          <w:rStyle w:val="BodyTextChar"/>
        </w:rPr>
        <w:instrText xml:space="preserve"> </w:instrText>
      </w:r>
      <w:r w:rsidR="00A259D3"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proofErr w:type="spellStart"/>
      <w:r w:rsidR="004B5A60" w:rsidRPr="00FA7CC5">
        <w:rPr>
          <w:rStyle w:val="BodyTextChar"/>
        </w:rPr>
        <w:instrText>Definitions:Nominal</w:instrText>
      </w:r>
      <w:proofErr w:type="spellEnd"/>
      <w:r w:rsidR="004B5A60" w:rsidRPr="00FA7CC5">
        <w:rPr>
          <w:rStyle w:val="BodyTextChar"/>
        </w:rPr>
        <w:instrText xml:space="preserve"> power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Refers to the “intended” or “named” or “stated” as opposed to “actual” rate of transfer of electrical energy (i.e., power).</w:t>
      </w:r>
    </w:p>
    <w:p w14:paraId="1CABA90C" w14:textId="6D4D1322" w:rsidR="006C0772" w:rsidRPr="00512CAF" w:rsidRDefault="00F857EF" w:rsidP="00D271DB">
      <w:pPr>
        <w:pStyle w:val="BodyText"/>
        <w:tabs>
          <w:tab w:val="left" w:pos="360"/>
          <w:tab w:val="left" w:pos="1080"/>
        </w:tabs>
        <w:ind w:left="360"/>
      </w:pPr>
      <w:bookmarkStart w:id="461" w:name="_Toc159474348"/>
      <w:r w:rsidRPr="00C36DBB">
        <w:rPr>
          <w:rStyle w:val="UniformLevel3Char"/>
          <w:b/>
          <w:sz w:val="20"/>
        </w:rPr>
        <w:t>2.34.2.</w:t>
      </w:r>
      <w:r w:rsidR="00531558" w:rsidRPr="00C36DBB">
        <w:rPr>
          <w:rStyle w:val="UniformLevel3Char"/>
          <w:b/>
          <w:sz w:val="20"/>
        </w:rPr>
        <w:tab/>
      </w:r>
      <w:r w:rsidRPr="00C36DBB">
        <w:rPr>
          <w:rStyle w:val="UniformLevel3Char"/>
          <w:b/>
          <w:sz w:val="20"/>
        </w:rPr>
        <w:t>Method of Sale</w:t>
      </w:r>
      <w:r w:rsidR="00F14441" w:rsidRPr="00A8081B">
        <w:rPr>
          <w:rStyle w:val="UniformLevel3Char"/>
          <w:b/>
          <w:sz w:val="20"/>
        </w:rPr>
        <w:fldChar w:fldCharType="begin"/>
      </w:r>
      <w:r w:rsidR="00F14441" w:rsidRPr="00C36DBB">
        <w:rPr>
          <w:rStyle w:val="UniformLevel3Char"/>
          <w:b/>
          <w:sz w:val="20"/>
        </w:rPr>
        <w:instrText xml:space="preserve"> XE </w:instrText>
      </w:r>
      <w:r w:rsidR="002C6D58">
        <w:rPr>
          <w:rStyle w:val="UniformLevel3Char"/>
          <w:b/>
          <w:sz w:val="20"/>
        </w:rPr>
        <w:instrText>“</w:instrText>
      </w:r>
      <w:r w:rsidR="00F14441" w:rsidRPr="00C36DBB">
        <w:rPr>
          <w:rStyle w:val="UniformLevel3Char"/>
          <w:b/>
          <w:sz w:val="20"/>
        </w:rPr>
        <w:instrText>Method of sale</w:instrText>
      </w:r>
      <w:r w:rsidR="002C6D58">
        <w:rPr>
          <w:rStyle w:val="UniformLevel3Char"/>
          <w:b/>
          <w:sz w:val="20"/>
        </w:rPr>
        <w:instrText>”</w:instrText>
      </w:r>
      <w:r w:rsidR="00F14441" w:rsidRPr="00C36DBB">
        <w:rPr>
          <w:rStyle w:val="UniformLevel3Char"/>
          <w:b/>
          <w:sz w:val="20"/>
        </w:rPr>
        <w:instrText xml:space="preserve"> </w:instrText>
      </w:r>
      <w:r w:rsidR="00F14441" w:rsidRPr="00A8081B">
        <w:rPr>
          <w:rStyle w:val="UniformLevel3Char"/>
          <w:b/>
          <w:sz w:val="20"/>
        </w:rPr>
        <w:fldChar w:fldCharType="end"/>
      </w:r>
      <w:r w:rsidRPr="00C36DBB">
        <w:rPr>
          <w:rStyle w:val="UniformLevel3Char"/>
          <w:b/>
          <w:sz w:val="20"/>
        </w:rPr>
        <w:t>.</w:t>
      </w:r>
      <w:bookmarkEnd w:id="461"/>
      <w:r w:rsidRPr="005F52FE">
        <w:rPr>
          <w:szCs w:val="20"/>
        </w:rPr>
        <w:t xml:space="preserve"> </w:t>
      </w:r>
      <w:r w:rsidRPr="00012A3D">
        <w:rPr>
          <w:rStyle w:val="BodyTextChar"/>
        </w:rPr>
        <w:t xml:space="preserve">– All electrical energy kept, offered, or exposed for sale and sold at retail as a vehicle fuel shall be in units in terms of the kilowatt-hour (kWh).  In addition to the fee assessed for the quantity of electrical energy sold, fees may be assessed for other services; such fees may be based on time measurement </w:t>
      </w:r>
      <w:r w:rsidRPr="00512CAF">
        <w:t>and/or a fixed fee.</w:t>
      </w:r>
      <w:r w:rsidR="00512CAF">
        <w:br/>
      </w:r>
      <w:r w:rsidR="006C0772" w:rsidRPr="00512CAF">
        <w:rPr>
          <w:iCs w:val="0"/>
        </w:rPr>
        <w:t>(Amended 2023)</w:t>
      </w:r>
    </w:p>
    <w:p w14:paraId="6FA602A1" w14:textId="7726740A" w:rsidR="00AA07DB" w:rsidRPr="00C36DBB" w:rsidRDefault="00AA07DB" w:rsidP="009D6532">
      <w:pPr>
        <w:pStyle w:val="UniformLevel3"/>
        <w:tabs>
          <w:tab w:val="left" w:pos="360"/>
          <w:tab w:val="left" w:pos="1080"/>
        </w:tabs>
        <w:spacing w:before="0" w:after="240"/>
        <w:rPr>
          <w:b/>
          <w:iCs w:val="0"/>
          <w:sz w:val="20"/>
        </w:rPr>
      </w:pPr>
      <w:bookmarkStart w:id="462" w:name="_Toc159474349"/>
      <w:r w:rsidRPr="00C36DBB">
        <w:rPr>
          <w:b/>
          <w:iCs w:val="0"/>
          <w:sz w:val="20"/>
        </w:rPr>
        <w:t>2.34.3.</w:t>
      </w:r>
      <w:r w:rsidR="00531558" w:rsidRPr="00C36DBB">
        <w:rPr>
          <w:b/>
          <w:iCs w:val="0"/>
          <w:sz w:val="20"/>
        </w:rPr>
        <w:tab/>
      </w:r>
      <w:r w:rsidRPr="00C36DBB">
        <w:rPr>
          <w:b/>
          <w:iCs w:val="0"/>
          <w:sz w:val="20"/>
        </w:rPr>
        <w:t xml:space="preserve">Retail Electric </w:t>
      </w:r>
      <w:r w:rsidR="002C1204" w:rsidRPr="00C36DBB">
        <w:rPr>
          <w:b/>
          <w:iCs w:val="0"/>
          <w:sz w:val="20"/>
        </w:rPr>
        <w:t>V</w:t>
      </w:r>
      <w:r w:rsidRPr="00C36DBB">
        <w:rPr>
          <w:b/>
          <w:iCs w:val="0"/>
          <w:sz w:val="20"/>
        </w:rPr>
        <w:t>ehicle Supply Equipment (EVSE) Labeling.</w:t>
      </w:r>
      <w:bookmarkEnd w:id="462"/>
      <w:r w:rsidR="00A259D3" w:rsidRPr="00C36DBB">
        <w:rPr>
          <w:b/>
          <w:iCs w:val="0"/>
          <w:sz w:val="20"/>
        </w:rPr>
        <w:t xml:space="preserve"> </w:t>
      </w:r>
      <w:r w:rsidR="00A259D3" w:rsidRPr="00C36DBB">
        <w:rPr>
          <w:b/>
          <w:iCs w:val="0"/>
          <w:sz w:val="20"/>
        </w:rPr>
        <w:fldChar w:fldCharType="begin"/>
      </w:r>
      <w:r w:rsidR="00A259D3" w:rsidRPr="00C36DBB">
        <w:rPr>
          <w:b/>
          <w:iCs w:val="0"/>
          <w:sz w:val="20"/>
        </w:rPr>
        <w:instrText xml:space="preserve"> XE </w:instrText>
      </w:r>
      <w:r w:rsidR="002C6D58">
        <w:rPr>
          <w:b/>
          <w:iCs w:val="0"/>
          <w:sz w:val="20"/>
        </w:rPr>
        <w:instrText>“</w:instrText>
      </w:r>
      <w:r w:rsidR="00A259D3" w:rsidRPr="00C36DBB">
        <w:rPr>
          <w:b/>
          <w:iCs w:val="0"/>
          <w:sz w:val="20"/>
        </w:rPr>
        <w:instrText xml:space="preserve">Electric </w:instrText>
      </w:r>
      <w:proofErr w:type="spellStart"/>
      <w:proofErr w:type="gramStart"/>
      <w:r w:rsidR="00A259D3" w:rsidRPr="00C36DBB">
        <w:rPr>
          <w:b/>
          <w:iCs w:val="0"/>
          <w:sz w:val="20"/>
        </w:rPr>
        <w:instrText>vehicles:</w:instrText>
      </w:r>
      <w:r w:rsidR="00A259D3" w:rsidRPr="00655B73">
        <w:rPr>
          <w:bCs w:val="0"/>
          <w:iCs w:val="0"/>
          <w:sz w:val="20"/>
        </w:rPr>
        <w:instrText>Retail</w:instrText>
      </w:r>
      <w:proofErr w:type="spellEnd"/>
      <w:proofErr w:type="gramEnd"/>
      <w:r w:rsidR="00A259D3" w:rsidRPr="00C36DBB">
        <w:rPr>
          <w:b/>
          <w:iCs w:val="0"/>
          <w:sz w:val="20"/>
        </w:rPr>
        <w:instrText xml:space="preserve"> </w:instrText>
      </w:r>
      <w:r w:rsidR="00A259D3" w:rsidRPr="00655B73">
        <w:rPr>
          <w:bCs w:val="0"/>
          <w:iCs w:val="0"/>
          <w:sz w:val="20"/>
        </w:rPr>
        <w:instrText>electric vehicle supply equipment (EVSE) labeling</w:instrText>
      </w:r>
      <w:r w:rsidR="002C6D58">
        <w:rPr>
          <w:b/>
          <w:iCs w:val="0"/>
          <w:sz w:val="20"/>
        </w:rPr>
        <w:instrText>”</w:instrText>
      </w:r>
      <w:r w:rsidR="00A259D3" w:rsidRPr="00C36DBB">
        <w:rPr>
          <w:b/>
          <w:iCs w:val="0"/>
          <w:sz w:val="20"/>
        </w:rPr>
        <w:instrText xml:space="preserve"> </w:instrText>
      </w:r>
      <w:r w:rsidR="00A259D3" w:rsidRPr="00C36DBB">
        <w:rPr>
          <w:b/>
          <w:iCs w:val="0"/>
          <w:sz w:val="20"/>
        </w:rPr>
        <w:fldChar w:fldCharType="end"/>
      </w:r>
    </w:p>
    <w:p w14:paraId="4EBFD36C" w14:textId="2978CFE6" w:rsidR="00AA07DB" w:rsidRDefault="00AA07DB" w:rsidP="009D6532">
      <w:pPr>
        <w:pStyle w:val="BodyText"/>
        <w:tabs>
          <w:tab w:val="left" w:pos="360"/>
        </w:tabs>
        <w:ind w:left="1080" w:hanging="360"/>
      </w:pPr>
      <w:r w:rsidRPr="00F57DE8">
        <w:t>(a)</w:t>
      </w:r>
      <w:r w:rsidRPr="00F57DE8">
        <w:tab/>
        <w:t>A computing EVSE shall display the unit price in whole cents (e.</w:t>
      </w:r>
      <w:r w:rsidRPr="00237463">
        <w:t>g.,</w:t>
      </w:r>
      <w:r w:rsidR="001200FC">
        <w:t> </w:t>
      </w:r>
      <w:r w:rsidRPr="00237463">
        <w:t>$0.12) or tenths of one cent (e.g.,</w:t>
      </w:r>
      <w:r w:rsidR="00562A8C">
        <w:t> </w:t>
      </w:r>
      <w:r>
        <w:t>$0.119) o</w:t>
      </w:r>
      <w:r w:rsidR="00D214AB">
        <w:t>n</w:t>
      </w:r>
      <w:r>
        <w:t xml:space="preserve"> the basis of price per kilowatt-hour (kWh).  In cases where the electrical energy is unlimited or free of charge, this fact shall be clearly indicated in place of the unit price.</w:t>
      </w:r>
    </w:p>
    <w:p w14:paraId="301EC4E8" w14:textId="77777777" w:rsidR="00237463" w:rsidRDefault="00237463" w:rsidP="009D6532">
      <w:pPr>
        <w:pStyle w:val="BodyText"/>
        <w:tabs>
          <w:tab w:val="left" w:pos="360"/>
        </w:tabs>
        <w:ind w:left="1080" w:hanging="360"/>
      </w:pPr>
      <w:r>
        <w:t>(b)</w:t>
      </w:r>
      <w:r>
        <w:tab/>
        <w:t>For fixed service applications, the following information shall be conspicuously displayed or posted on the face of the device:</w:t>
      </w:r>
    </w:p>
    <w:p w14:paraId="2774B6A0" w14:textId="77777777" w:rsidR="00237463" w:rsidRDefault="00237463" w:rsidP="009D6532">
      <w:pPr>
        <w:pStyle w:val="BodyText"/>
        <w:tabs>
          <w:tab w:val="left" w:pos="360"/>
        </w:tabs>
        <w:ind w:left="1440" w:hanging="360"/>
      </w:pPr>
      <w:r>
        <w:t>(1)</w:t>
      </w:r>
      <w:r>
        <w:tab/>
        <w:t xml:space="preserve">the level of EV </w:t>
      </w:r>
      <w:r w:rsidR="001200FC">
        <w:t>s</w:t>
      </w:r>
      <w:r>
        <w:t>ervice expressed as the nominal power transfer (i.e., nominal rate of electrical energy transfer), and</w:t>
      </w:r>
    </w:p>
    <w:p w14:paraId="438ED065" w14:textId="77777777" w:rsidR="00237463" w:rsidRDefault="00237463" w:rsidP="009D6532">
      <w:pPr>
        <w:pStyle w:val="BodyText"/>
        <w:tabs>
          <w:tab w:val="left" w:pos="360"/>
        </w:tabs>
        <w:ind w:left="1440" w:hanging="360"/>
      </w:pPr>
      <w:r>
        <w:t>(2)</w:t>
      </w:r>
      <w:r>
        <w:tab/>
        <w:t xml:space="preserve">the type of </w:t>
      </w:r>
      <w:r w:rsidR="009F6D89">
        <w:t>electrical energy</w:t>
      </w:r>
      <w:r>
        <w:t xml:space="preserve"> transfer (e.g., AC, DC, wireless).</w:t>
      </w:r>
    </w:p>
    <w:p w14:paraId="58DD9C57" w14:textId="7027D57E" w:rsidR="00237463" w:rsidRDefault="00237463" w:rsidP="009D6532">
      <w:pPr>
        <w:pStyle w:val="BodyText"/>
        <w:tabs>
          <w:tab w:val="left" w:pos="360"/>
        </w:tabs>
        <w:ind w:left="1080" w:hanging="360"/>
      </w:pPr>
      <w:r>
        <w:t>(c)</w:t>
      </w:r>
      <w:r w:rsidR="009F6D89">
        <w:tab/>
      </w:r>
      <w:r>
        <w:t>For variable service applications, the following information shall be conspicuously displayed or posted on the face of the device:</w:t>
      </w:r>
    </w:p>
    <w:p w14:paraId="48C393CA" w14:textId="77777777" w:rsidR="00237463" w:rsidRDefault="00237463" w:rsidP="009D6532">
      <w:pPr>
        <w:pStyle w:val="BodyText"/>
        <w:tabs>
          <w:tab w:val="left" w:pos="360"/>
        </w:tabs>
        <w:ind w:left="1440" w:hanging="360"/>
      </w:pPr>
      <w:r>
        <w:t>(1)</w:t>
      </w:r>
      <w:r>
        <w:tab/>
        <w:t xml:space="preserve">the type of delivery (i.e., </w:t>
      </w:r>
      <w:r w:rsidR="000B2A66">
        <w:t>v</w:t>
      </w:r>
      <w:r>
        <w:t>ariable</w:t>
      </w:r>
      <w:proofErr w:type="gramStart"/>
      <w:r>
        <w:t>);</w:t>
      </w:r>
      <w:proofErr w:type="gramEnd"/>
    </w:p>
    <w:p w14:paraId="12099297" w14:textId="77777777" w:rsidR="00237463" w:rsidRDefault="00237463" w:rsidP="009D6532">
      <w:pPr>
        <w:pStyle w:val="BodyText"/>
        <w:tabs>
          <w:tab w:val="left" w:pos="360"/>
        </w:tabs>
        <w:ind w:left="1440" w:hanging="360"/>
      </w:pPr>
      <w:r>
        <w:t>(2)</w:t>
      </w:r>
      <w:r>
        <w:tab/>
        <w:t xml:space="preserve">the minimum and maximum power transfer that can occur during a transaction, including whether service can be reduced to </w:t>
      </w:r>
      <w:proofErr w:type="gramStart"/>
      <w:r>
        <w:t>zero;</w:t>
      </w:r>
      <w:proofErr w:type="gramEnd"/>
    </w:p>
    <w:p w14:paraId="1449550B" w14:textId="77777777" w:rsidR="00237463" w:rsidRDefault="00237463" w:rsidP="009D6532">
      <w:pPr>
        <w:pStyle w:val="BodyText"/>
        <w:tabs>
          <w:tab w:val="left" w:pos="360"/>
        </w:tabs>
        <w:ind w:left="1440" w:hanging="360"/>
      </w:pPr>
      <w:r>
        <w:t>(3)</w:t>
      </w:r>
      <w:r>
        <w:tab/>
        <w:t>the condition under which variations in electrical energy transfer will occur; and</w:t>
      </w:r>
    </w:p>
    <w:p w14:paraId="5C504496" w14:textId="77777777" w:rsidR="00237463" w:rsidRDefault="00237463" w:rsidP="009D6532">
      <w:pPr>
        <w:pStyle w:val="BodyText"/>
        <w:tabs>
          <w:tab w:val="left" w:pos="360"/>
        </w:tabs>
        <w:ind w:left="1440" w:hanging="360"/>
      </w:pPr>
      <w:r>
        <w:lastRenderedPageBreak/>
        <w:t>(4)</w:t>
      </w:r>
      <w:r>
        <w:tab/>
        <w:t>the type of electrical energy transfer (e.g., AC, DC, wireless).</w:t>
      </w:r>
    </w:p>
    <w:p w14:paraId="0E64142C" w14:textId="7858D3D5" w:rsidR="00237463" w:rsidRDefault="009F6D89" w:rsidP="009D6532">
      <w:pPr>
        <w:pStyle w:val="BodyText"/>
        <w:tabs>
          <w:tab w:val="left" w:pos="360"/>
        </w:tabs>
        <w:ind w:left="1080" w:hanging="360"/>
      </w:pPr>
      <w:r>
        <w:t>(d)</w:t>
      </w:r>
      <w:r>
        <w:tab/>
        <w:t>Where fees will be assessed for other services in direct connection with the fueling of the vehicle, such as fees based on time measurement and/or a fixed fee, the additional fees shall be displayed.</w:t>
      </w:r>
    </w:p>
    <w:p w14:paraId="3066A21E" w14:textId="5707F922" w:rsidR="009F6D89" w:rsidRDefault="009F6D89" w:rsidP="009D6532">
      <w:pPr>
        <w:pStyle w:val="BodyText"/>
        <w:tabs>
          <w:tab w:val="left" w:pos="360"/>
        </w:tabs>
        <w:ind w:left="1080" w:hanging="360"/>
      </w:pPr>
      <w:r>
        <w:t>(e)</w:t>
      </w:r>
      <w:r>
        <w:tab/>
        <w:t>The EVSE shall b</w:t>
      </w:r>
      <w:r w:rsidR="00711937">
        <w:t xml:space="preserve">e labeled in accordance with </w:t>
      </w:r>
      <w:r w:rsidR="002C6D58">
        <w:t xml:space="preserve">Labeling Requirements for Alternative Fuels and Alternative Fueled Vehicles, </w:t>
      </w:r>
      <w:hyperlink r:id="rId26" w:history="1">
        <w:r w:rsidR="003D047C">
          <w:rPr>
            <w:rStyle w:val="Hyperlink"/>
            <w:rFonts w:ascii="Times New Roman Bold" w:hAnsi="Times New Roman Bold"/>
          </w:rPr>
          <w:t>16 C.F.R. § 309</w:t>
        </w:r>
      </w:hyperlink>
      <w:r>
        <w:t>.</w:t>
      </w:r>
    </w:p>
    <w:p w14:paraId="6C663356" w14:textId="77777777" w:rsidR="009F6D89" w:rsidRDefault="009F6D89" w:rsidP="009D6532">
      <w:pPr>
        <w:pStyle w:val="BodyText"/>
        <w:tabs>
          <w:tab w:val="left" w:pos="360"/>
        </w:tabs>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27" w:history="1">
        <w:r w:rsidR="00CF11E1" w:rsidRPr="00382884">
          <w:rPr>
            <w:rStyle w:val="Hyperlink1BChar"/>
          </w:rPr>
          <w:t>www.nfpa.org</w:t>
        </w:r>
      </w:hyperlink>
      <w:r w:rsidRPr="00C837BB">
        <w:t>).</w:t>
      </w:r>
    </w:p>
    <w:p w14:paraId="27CC4D4D" w14:textId="26C8DEEF" w:rsidR="00CF11E1" w:rsidRPr="00C36DBB" w:rsidRDefault="00CF11E1" w:rsidP="009D6532">
      <w:pPr>
        <w:pStyle w:val="BodyText"/>
        <w:tabs>
          <w:tab w:val="left" w:pos="360"/>
          <w:tab w:val="left" w:pos="1080"/>
        </w:tabs>
        <w:ind w:left="360"/>
        <w:rPr>
          <w:rStyle w:val="BodyTextChar"/>
          <w:bCs/>
        </w:rPr>
      </w:pPr>
      <w:bookmarkStart w:id="463" w:name="_Toc159474350"/>
      <w:r w:rsidRPr="00C36DBB">
        <w:rPr>
          <w:rStyle w:val="UniformLevel3Char"/>
          <w:b/>
          <w:sz w:val="20"/>
        </w:rPr>
        <w:t>2.34.4.</w:t>
      </w:r>
      <w:r w:rsidR="00531558" w:rsidRPr="00C36DBB">
        <w:rPr>
          <w:rStyle w:val="UniformLevel3Char"/>
          <w:b/>
          <w:sz w:val="20"/>
        </w:rPr>
        <w:tab/>
      </w:r>
      <w:r w:rsidRPr="00C36DBB">
        <w:rPr>
          <w:rStyle w:val="UniformLevel3Char"/>
          <w:b/>
          <w:sz w:val="20"/>
        </w:rPr>
        <w:t>Street Sign Prices and Other Advertisements</w:t>
      </w:r>
      <w:r w:rsidR="00F14441" w:rsidRPr="00A8081B">
        <w:rPr>
          <w:rStyle w:val="UniformLevel3Char"/>
          <w:b/>
          <w:sz w:val="20"/>
        </w:rPr>
        <w:fldChar w:fldCharType="begin"/>
      </w:r>
      <w:r w:rsidR="00F14441" w:rsidRPr="00C36DBB">
        <w:rPr>
          <w:rStyle w:val="UniformLevel3Char"/>
          <w:b/>
          <w:sz w:val="20"/>
        </w:rPr>
        <w:instrText xml:space="preserve"> XE "Method of </w:instrText>
      </w:r>
      <w:proofErr w:type="spellStart"/>
      <w:proofErr w:type="gramStart"/>
      <w:r w:rsidR="00F14441" w:rsidRPr="00C36DBB">
        <w:rPr>
          <w:rStyle w:val="UniformLevel3Char"/>
          <w:b/>
          <w:sz w:val="20"/>
        </w:rPr>
        <w:instrText>sale:</w:instrText>
      </w:r>
      <w:r w:rsidR="00F14441" w:rsidRPr="00655B73">
        <w:rPr>
          <w:rStyle w:val="UniformLevel3Char"/>
          <w:bCs w:val="0"/>
          <w:sz w:val="20"/>
        </w:rPr>
        <w:instrText>Street</w:instrText>
      </w:r>
      <w:proofErr w:type="spellEnd"/>
      <w:proofErr w:type="gramEnd"/>
      <w:r w:rsidR="00F14441" w:rsidRPr="00655B73">
        <w:rPr>
          <w:rStyle w:val="UniformLevel3Char"/>
          <w:bCs w:val="0"/>
          <w:sz w:val="20"/>
        </w:rPr>
        <w:instrText xml:space="preserve"> sign prices and other </w:instrText>
      </w:r>
      <w:proofErr w:type="spellStart"/>
      <w:r w:rsidR="00F14441" w:rsidRPr="00655B73">
        <w:rPr>
          <w:rStyle w:val="UniformLevel3Char"/>
          <w:bCs w:val="0"/>
          <w:sz w:val="20"/>
        </w:rPr>
        <w:instrText>advertisments</w:instrText>
      </w:r>
      <w:proofErr w:type="spellEnd"/>
      <w:r w:rsidR="00F14441" w:rsidRPr="00C36DBB">
        <w:rPr>
          <w:rStyle w:val="UniformLevel3Char"/>
          <w:b/>
          <w:sz w:val="20"/>
        </w:rPr>
        <w:instrText xml:space="preserve">" </w:instrText>
      </w:r>
      <w:r w:rsidR="00F14441" w:rsidRPr="00A8081B">
        <w:rPr>
          <w:rStyle w:val="UniformLevel3Char"/>
          <w:b/>
          <w:sz w:val="20"/>
        </w:rPr>
        <w:fldChar w:fldCharType="end"/>
      </w:r>
      <w:r w:rsidRPr="00C36DBB">
        <w:rPr>
          <w:rStyle w:val="UniformLevel3Char"/>
          <w:b/>
          <w:sz w:val="20"/>
        </w:rPr>
        <w:t>.</w:t>
      </w:r>
      <w:bookmarkEnd w:id="463"/>
      <w:r>
        <w:t xml:space="preserve"> </w:t>
      </w:r>
      <w:r w:rsidRPr="00012A3D">
        <w:rPr>
          <w:rStyle w:val="BodyTextChar"/>
        </w:rPr>
        <w:t>– Where electrical energy unit price information is presented on street signs or in advertising other than on EVSE:</w:t>
      </w:r>
    </w:p>
    <w:p w14:paraId="63BE3B8B" w14:textId="1C00D8EE" w:rsidR="009F6D89" w:rsidRDefault="009F6D89" w:rsidP="009D6532">
      <w:pPr>
        <w:pStyle w:val="BodyText"/>
        <w:tabs>
          <w:tab w:val="left" w:pos="360"/>
        </w:tabs>
        <w:ind w:left="1080" w:hanging="360"/>
        <w:rPr>
          <w:bCs/>
        </w:rPr>
      </w:pPr>
      <w:r w:rsidRPr="00F57DE8">
        <w:rPr>
          <w:bCs/>
        </w:rPr>
        <w:t>(a)</w:t>
      </w:r>
      <w:r w:rsidRPr="00F57DE8">
        <w:rPr>
          <w:bCs/>
        </w:rPr>
        <w:tab/>
      </w:r>
      <w:r>
        <w:rPr>
          <w:bCs/>
        </w:rPr>
        <w:t xml:space="preserve">The electrical energy unit price shall be in terms of price per </w:t>
      </w:r>
      <w:r w:rsidR="008B50FA">
        <w:rPr>
          <w:bCs/>
        </w:rPr>
        <w:t xml:space="preserve">or kilowatt-hour (kWh) </w:t>
      </w:r>
      <w:r>
        <w:rPr>
          <w:bCs/>
        </w:rPr>
        <w:t xml:space="preserve">in whole cents (e.g., $0.12) or tenths of one </w:t>
      </w:r>
      <w:r w:rsidR="008B50FA">
        <w:rPr>
          <w:bCs/>
        </w:rPr>
        <w:t>cent</w:t>
      </w:r>
      <w:r>
        <w:rPr>
          <w:bCs/>
        </w:rPr>
        <w:t xml:space="preserve"> (e.g., $0.119).  In cases where the electrical energy is unlimited or free of charge, this fact shall be clearly indicated in place of the unit price.</w:t>
      </w:r>
    </w:p>
    <w:p w14:paraId="13FF22A8" w14:textId="4E34094F" w:rsidR="009F6D89" w:rsidRDefault="009F6D89" w:rsidP="009D6532">
      <w:pPr>
        <w:pStyle w:val="BodyText"/>
        <w:tabs>
          <w:tab w:val="left" w:pos="360"/>
        </w:tabs>
        <w:ind w:left="1080" w:hanging="360"/>
        <w:rPr>
          <w:bCs/>
        </w:rPr>
      </w:pPr>
      <w:r>
        <w:rPr>
          <w:bCs/>
        </w:rPr>
        <w:t>(b)</w:t>
      </w:r>
      <w:r>
        <w:rPr>
          <w:bCs/>
        </w:rPr>
        <w:tab/>
        <w:t>In cases where more than one electrical energy unit price may apply over the duration of a sing</w:t>
      </w:r>
      <w:r w:rsidR="008B50FA">
        <w:rPr>
          <w:bCs/>
        </w:rPr>
        <w:t>l</w:t>
      </w:r>
      <w:r>
        <w:rPr>
          <w:bCs/>
        </w:rPr>
        <w:t>e transaction to sales to the general public, the terms and condit</w:t>
      </w:r>
      <w:r w:rsidR="008B50FA">
        <w:rPr>
          <w:bCs/>
        </w:rPr>
        <w:t>i</w:t>
      </w:r>
      <w:r>
        <w:rPr>
          <w:bCs/>
        </w:rPr>
        <w:t>ons that will determine each unit price and when each u</w:t>
      </w:r>
      <w:r w:rsidR="000B2A66">
        <w:rPr>
          <w:bCs/>
        </w:rPr>
        <w:t>n</w:t>
      </w:r>
      <w:r>
        <w:rPr>
          <w:bCs/>
        </w:rPr>
        <w:t>it price will apply shall be clearly displayed.</w:t>
      </w:r>
    </w:p>
    <w:p w14:paraId="3DE154BB" w14:textId="77777777" w:rsidR="009F6D89" w:rsidRDefault="009F6D89" w:rsidP="009D6532">
      <w:pPr>
        <w:pStyle w:val="BodyText"/>
        <w:tabs>
          <w:tab w:val="left" w:pos="360"/>
        </w:tabs>
        <w:ind w:left="1080" w:hanging="360"/>
        <w:rPr>
          <w:bCs/>
        </w:rPr>
      </w:pPr>
      <w:r>
        <w:rPr>
          <w:bCs/>
        </w:rPr>
        <w:t>(c)</w:t>
      </w:r>
      <w:r>
        <w:rPr>
          <w:bCs/>
        </w:rPr>
        <w:tab/>
        <w:t>For fixed service applications, the following information shall be conspicuously displayed or posted:</w:t>
      </w:r>
    </w:p>
    <w:p w14:paraId="087C71A3" w14:textId="77777777" w:rsidR="009F6D89" w:rsidRDefault="009F6D89" w:rsidP="009D6532">
      <w:pPr>
        <w:pStyle w:val="BodyText"/>
        <w:tabs>
          <w:tab w:val="left" w:pos="360"/>
        </w:tabs>
        <w:ind w:left="1440" w:hanging="360"/>
        <w:rPr>
          <w:bCs/>
        </w:rPr>
      </w:pPr>
      <w:r>
        <w:rPr>
          <w:bCs/>
        </w:rPr>
        <w:t>(1)</w:t>
      </w:r>
      <w:r>
        <w:rPr>
          <w:bCs/>
        </w:rPr>
        <w:tab/>
        <w:t xml:space="preserve">the level of </w:t>
      </w:r>
      <w:r w:rsidR="008B50FA">
        <w:rPr>
          <w:bCs/>
        </w:rPr>
        <w:t>E</w:t>
      </w:r>
      <w:r>
        <w:rPr>
          <w:bCs/>
        </w:rPr>
        <w:t>V service expressed as the nominal power transfer (i.e., nominal rate of electrical energy transfer), and</w:t>
      </w:r>
    </w:p>
    <w:p w14:paraId="29203CAE" w14:textId="77777777" w:rsidR="009F6D89" w:rsidRDefault="009F6D89" w:rsidP="009D6532">
      <w:pPr>
        <w:pStyle w:val="BodyText"/>
        <w:tabs>
          <w:tab w:val="left" w:pos="360"/>
        </w:tabs>
        <w:ind w:left="1440" w:hanging="360"/>
        <w:rPr>
          <w:bCs/>
        </w:rPr>
      </w:pPr>
      <w:r>
        <w:rPr>
          <w:bCs/>
        </w:rPr>
        <w:t>(2)</w:t>
      </w:r>
      <w:r>
        <w:rPr>
          <w:bCs/>
        </w:rPr>
        <w:tab/>
        <w:t>the type of electrical energy transfer (e.g., AC, DC, wireless).</w:t>
      </w:r>
    </w:p>
    <w:p w14:paraId="54C4971B" w14:textId="77777777" w:rsidR="009F6D89" w:rsidRDefault="009F6D89" w:rsidP="009D6532">
      <w:pPr>
        <w:pStyle w:val="BodyText"/>
        <w:tabs>
          <w:tab w:val="left" w:pos="360"/>
        </w:tabs>
        <w:ind w:left="1080" w:hanging="360"/>
        <w:rPr>
          <w:bCs/>
        </w:rPr>
      </w:pPr>
      <w:r>
        <w:rPr>
          <w:bCs/>
        </w:rPr>
        <w:t>(d)</w:t>
      </w:r>
      <w:r>
        <w:rPr>
          <w:bCs/>
        </w:rPr>
        <w:tab/>
        <w:t>For variable service applications, the following information shall be conspicuously displayed or posted:</w:t>
      </w:r>
    </w:p>
    <w:p w14:paraId="14E5D3FB" w14:textId="77777777" w:rsidR="009F6D89" w:rsidRDefault="009F6D89" w:rsidP="009D6532">
      <w:pPr>
        <w:pStyle w:val="BodyText"/>
        <w:tabs>
          <w:tab w:val="left" w:pos="360"/>
        </w:tabs>
        <w:ind w:left="1440" w:hanging="360"/>
        <w:rPr>
          <w:bCs/>
        </w:rPr>
      </w:pPr>
      <w:r>
        <w:rPr>
          <w:bCs/>
        </w:rPr>
        <w:t>(1)</w:t>
      </w:r>
      <w:r>
        <w:rPr>
          <w:bCs/>
        </w:rPr>
        <w:tab/>
        <w:t xml:space="preserve">the type of delivery (i.e., </w:t>
      </w:r>
      <w:r w:rsidR="002A1894">
        <w:rPr>
          <w:bCs/>
        </w:rPr>
        <w:t>v</w:t>
      </w:r>
      <w:r>
        <w:rPr>
          <w:bCs/>
        </w:rPr>
        <w:t>ariable</w:t>
      </w:r>
      <w:proofErr w:type="gramStart"/>
      <w:r>
        <w:rPr>
          <w:bCs/>
        </w:rPr>
        <w:t>);</w:t>
      </w:r>
      <w:proofErr w:type="gramEnd"/>
    </w:p>
    <w:p w14:paraId="5002109C" w14:textId="77777777" w:rsidR="009F6D89" w:rsidRDefault="009F6D89" w:rsidP="009D6532">
      <w:pPr>
        <w:pStyle w:val="BodyText"/>
        <w:tabs>
          <w:tab w:val="left" w:pos="360"/>
        </w:tabs>
        <w:ind w:left="1440" w:hanging="360"/>
        <w:rPr>
          <w:bCs/>
        </w:rPr>
      </w:pPr>
      <w:r>
        <w:rPr>
          <w:bCs/>
        </w:rPr>
        <w:t>(2)</w:t>
      </w:r>
      <w:r>
        <w:rPr>
          <w:bCs/>
        </w:rPr>
        <w:tab/>
        <w:t xml:space="preserve">the minimum and maximum power transfer that can occur during a transaction, including whether service can be reduced to </w:t>
      </w:r>
      <w:proofErr w:type="gramStart"/>
      <w:r>
        <w:rPr>
          <w:bCs/>
        </w:rPr>
        <w:t>zero;</w:t>
      </w:r>
      <w:proofErr w:type="gramEnd"/>
    </w:p>
    <w:p w14:paraId="7A4414FF" w14:textId="77777777" w:rsidR="009F6D89" w:rsidRDefault="009F6D89" w:rsidP="009D6532">
      <w:pPr>
        <w:pStyle w:val="BodyText"/>
        <w:tabs>
          <w:tab w:val="left" w:pos="360"/>
        </w:tabs>
        <w:ind w:left="1440" w:hanging="360"/>
        <w:rPr>
          <w:bCs/>
        </w:rPr>
      </w:pPr>
      <w:r>
        <w:rPr>
          <w:bCs/>
        </w:rPr>
        <w:t>(3)</w:t>
      </w:r>
      <w:r>
        <w:rPr>
          <w:bCs/>
        </w:rPr>
        <w:tab/>
        <w:t>the condit</w:t>
      </w:r>
      <w:r w:rsidR="008B50FA">
        <w:rPr>
          <w:bCs/>
        </w:rPr>
        <w:t>i</w:t>
      </w:r>
      <w:r>
        <w:rPr>
          <w:bCs/>
        </w:rPr>
        <w:t>ons under which variations in electrical energy transfer will occur; and</w:t>
      </w:r>
    </w:p>
    <w:p w14:paraId="20E68329" w14:textId="77777777" w:rsidR="009F6D89" w:rsidRDefault="009F6D89" w:rsidP="009D6532">
      <w:pPr>
        <w:pStyle w:val="BodyText"/>
        <w:tabs>
          <w:tab w:val="left" w:pos="360"/>
        </w:tabs>
        <w:ind w:left="1440" w:hanging="360"/>
        <w:rPr>
          <w:bCs/>
        </w:rPr>
      </w:pPr>
      <w:r>
        <w:rPr>
          <w:bCs/>
        </w:rPr>
        <w:t>(4)</w:t>
      </w:r>
      <w:r>
        <w:rPr>
          <w:bCs/>
        </w:rPr>
        <w:tab/>
        <w:t>the type of electrical energy transfer (e.g., AC, DC, wireless).</w:t>
      </w:r>
    </w:p>
    <w:p w14:paraId="46426D92" w14:textId="463CAABC" w:rsidR="009F6D89" w:rsidRDefault="009F6D89" w:rsidP="009D6532">
      <w:pPr>
        <w:pStyle w:val="BodyText"/>
        <w:tabs>
          <w:tab w:val="left" w:pos="360"/>
        </w:tabs>
        <w:spacing w:after="60"/>
        <w:ind w:left="360"/>
        <w:rPr>
          <w:bCs/>
        </w:rPr>
      </w:pPr>
      <w:r>
        <w:rPr>
          <w:bCs/>
        </w:rPr>
        <w:t>Where fees will be assessed for other services in direct connection with the fueling of the vehicle, such as fees based on time measurement and/or a fixed fee, the additional fees shall be included on all street signs or other advertising.</w:t>
      </w:r>
    </w:p>
    <w:p w14:paraId="206EC717" w14:textId="799A5275" w:rsidR="00522132" w:rsidRDefault="00522132" w:rsidP="009D6532">
      <w:pPr>
        <w:pStyle w:val="BodyText"/>
        <w:tabs>
          <w:tab w:val="left" w:pos="360"/>
        </w:tabs>
        <w:spacing w:after="60"/>
        <w:ind w:left="360"/>
        <w:rPr>
          <w:bCs/>
        </w:rPr>
      </w:pPr>
      <w:r>
        <w:rPr>
          <w:bCs/>
        </w:rPr>
        <w:t>(Amended 2023)</w:t>
      </w:r>
    </w:p>
    <w:p w14:paraId="7D726449" w14:textId="77777777" w:rsidR="009F6D89" w:rsidRDefault="009F6D89" w:rsidP="009D6532">
      <w:pPr>
        <w:pStyle w:val="BodyText"/>
        <w:tabs>
          <w:tab w:val="left" w:pos="360"/>
        </w:tabs>
        <w:rPr>
          <w:bCs/>
        </w:rPr>
      </w:pPr>
      <w:r>
        <w:rPr>
          <w:bCs/>
        </w:rPr>
        <w:t>(Added 2013)</w:t>
      </w:r>
    </w:p>
    <w:p w14:paraId="287E3417" w14:textId="5A2568BB" w:rsidR="00597228" w:rsidRPr="00F36AE6" w:rsidRDefault="00597228" w:rsidP="009D6532">
      <w:pPr>
        <w:pStyle w:val="UniformLevel2"/>
        <w:tabs>
          <w:tab w:val="left" w:pos="360"/>
          <w:tab w:val="left" w:pos="547"/>
        </w:tabs>
        <w:spacing w:after="240"/>
        <w:rPr>
          <w:b/>
          <w:bCs/>
          <w:sz w:val="20"/>
        </w:rPr>
      </w:pPr>
      <w:bookmarkStart w:id="464" w:name="_Toc159474351"/>
      <w:r w:rsidRPr="00F36AE6">
        <w:rPr>
          <w:b/>
          <w:bCs/>
          <w:sz w:val="20"/>
        </w:rPr>
        <w:t>2.35.</w:t>
      </w:r>
      <w:r w:rsidR="00531558" w:rsidRPr="00F36AE6">
        <w:rPr>
          <w:b/>
          <w:bCs/>
          <w:sz w:val="20"/>
        </w:rPr>
        <w:tab/>
      </w:r>
      <w:r w:rsidRPr="00F36AE6">
        <w:rPr>
          <w:b/>
          <w:bCs/>
          <w:sz w:val="20"/>
        </w:rPr>
        <w:t>Diesel Exhaust Fluid (DEF).</w:t>
      </w:r>
      <w:bookmarkEnd w:id="464"/>
    </w:p>
    <w:p w14:paraId="0CA11BAB" w14:textId="01B27F24" w:rsidR="00597228" w:rsidRPr="00F36AE6" w:rsidRDefault="00597228" w:rsidP="009D6532">
      <w:pPr>
        <w:pStyle w:val="UniformLevel3"/>
        <w:tabs>
          <w:tab w:val="left" w:pos="360"/>
          <w:tab w:val="left" w:pos="1080"/>
        </w:tabs>
        <w:spacing w:after="240"/>
        <w:rPr>
          <w:b/>
          <w:iCs w:val="0"/>
          <w:sz w:val="20"/>
        </w:rPr>
      </w:pPr>
      <w:bookmarkStart w:id="465" w:name="_Toc159474352"/>
      <w:r w:rsidRPr="00F36AE6">
        <w:rPr>
          <w:b/>
          <w:iCs w:val="0"/>
          <w:sz w:val="20"/>
        </w:rPr>
        <w:t>2.35.1.</w:t>
      </w:r>
      <w:r w:rsidR="00531558" w:rsidRPr="00F36AE6">
        <w:rPr>
          <w:b/>
          <w:iCs w:val="0"/>
          <w:sz w:val="20"/>
        </w:rPr>
        <w:tab/>
      </w:r>
      <w:r w:rsidRPr="00F36AE6">
        <w:rPr>
          <w:b/>
          <w:iCs w:val="0"/>
          <w:sz w:val="20"/>
        </w:rPr>
        <w:t>Definition.</w:t>
      </w:r>
      <w:bookmarkEnd w:id="465"/>
    </w:p>
    <w:p w14:paraId="1BAF2346" w14:textId="2D5D7932" w:rsidR="00597228" w:rsidRPr="00374197" w:rsidRDefault="00597228" w:rsidP="009D6532">
      <w:pPr>
        <w:pStyle w:val="BodyText"/>
        <w:tabs>
          <w:tab w:val="left" w:pos="360"/>
          <w:tab w:val="left" w:pos="1620"/>
        </w:tabs>
        <w:ind w:left="720"/>
        <w:rPr>
          <w:rStyle w:val="BodyTextChar"/>
          <w:rFonts w:cstheme="minorBidi"/>
          <w:bCs/>
          <w:iCs/>
        </w:rPr>
      </w:pPr>
      <w:bookmarkStart w:id="466" w:name="_Toc159474353"/>
      <w:r w:rsidRPr="00320467">
        <w:rPr>
          <w:rStyle w:val="UniformLevel4Char"/>
          <w:b/>
          <w:bCs/>
          <w:iCs w:val="0"/>
          <w:sz w:val="20"/>
        </w:rPr>
        <w:t>2.35.1.1.</w:t>
      </w:r>
      <w:r w:rsidR="00531558" w:rsidRPr="00320467">
        <w:rPr>
          <w:rStyle w:val="UniformLevel4Char"/>
          <w:b/>
          <w:bCs/>
          <w:iCs w:val="0"/>
          <w:sz w:val="20"/>
        </w:rPr>
        <w:tab/>
      </w:r>
      <w:r w:rsidRPr="00320467">
        <w:rPr>
          <w:rStyle w:val="UniformLevel4Char"/>
          <w:b/>
          <w:bCs/>
          <w:iCs w:val="0"/>
          <w:sz w:val="20"/>
        </w:rPr>
        <w:t>Diesel Exhaust Fluid</w:t>
      </w:r>
      <w:r w:rsidR="00F14441" w:rsidRPr="00320467">
        <w:rPr>
          <w:rStyle w:val="UniformLevel4Char"/>
          <w:b/>
          <w:bCs/>
          <w:iCs w:val="0"/>
          <w:sz w:val="20"/>
        </w:rPr>
        <w:fldChar w:fldCharType="begin"/>
      </w:r>
      <w:r w:rsidR="00F14441" w:rsidRPr="00320467">
        <w:rPr>
          <w:rStyle w:val="UniformLevel4Char"/>
          <w:b/>
          <w:bCs/>
          <w:iCs w:val="0"/>
          <w:sz w:val="20"/>
        </w:rPr>
        <w:instrText xml:space="preserve"> XE "</w:instrText>
      </w:r>
      <w:proofErr w:type="spellStart"/>
      <w:proofErr w:type="gramStart"/>
      <w:r w:rsidR="00F14441" w:rsidRPr="00320467">
        <w:rPr>
          <w:rStyle w:val="UniformLevel4Char"/>
          <w:b/>
          <w:bCs/>
          <w:iCs w:val="0"/>
          <w:sz w:val="20"/>
        </w:rPr>
        <w:instrText>Fuels:Diesel</w:instrText>
      </w:r>
      <w:proofErr w:type="spellEnd"/>
      <w:proofErr w:type="gramEnd"/>
      <w:r w:rsidR="00F14441" w:rsidRPr="00320467">
        <w:rPr>
          <w:rStyle w:val="UniformLevel4Char"/>
          <w:b/>
          <w:bCs/>
          <w:iCs w:val="0"/>
          <w:sz w:val="20"/>
        </w:rPr>
        <w:instrText xml:space="preserve"> exhaust fluid" </w:instrText>
      </w:r>
      <w:r w:rsidR="00F14441" w:rsidRPr="00320467">
        <w:rPr>
          <w:rStyle w:val="UniformLevel4Char"/>
          <w:b/>
          <w:bCs/>
          <w:iCs w:val="0"/>
          <w:sz w:val="20"/>
        </w:rPr>
        <w:fldChar w:fldCharType="end"/>
      </w:r>
      <w:r w:rsidR="00852FBF" w:rsidRPr="00320467">
        <w:rPr>
          <w:rStyle w:val="UniformLevel4Char"/>
          <w:b/>
          <w:bCs/>
          <w:iCs w:val="0"/>
          <w:sz w:val="20"/>
        </w:rPr>
        <w:t xml:space="preserve"> (DEF)</w:t>
      </w:r>
      <w:r w:rsidRPr="00320467">
        <w:rPr>
          <w:rStyle w:val="UniformLevel4Char"/>
          <w:b/>
          <w:bCs/>
          <w:iCs w:val="0"/>
          <w:sz w:val="20"/>
        </w:rPr>
        <w:t>.</w:t>
      </w:r>
      <w:bookmarkEnd w:id="466"/>
      <w:r w:rsidRPr="00D91316">
        <w:t xml:space="preserve"> </w:t>
      </w:r>
      <w:r w:rsidR="00F61E20" w:rsidRPr="00374197">
        <w:rPr>
          <w:rStyle w:val="BodyTextChar"/>
        </w:rPr>
        <w:t>–</w:t>
      </w:r>
      <w:r w:rsidR="00CE4A21" w:rsidRPr="00374197">
        <w:rPr>
          <w:rStyle w:val="BodyTextChar"/>
        </w:rPr>
        <w:t xml:space="preserve"> A preparation of aqueous urea [(NH</w:t>
      </w:r>
      <w:r w:rsidR="00CE4A21" w:rsidRPr="00973BC1">
        <w:rPr>
          <w:rStyle w:val="BodyTextChar"/>
          <w:vertAlign w:val="subscript"/>
        </w:rPr>
        <w:t>2</w:t>
      </w:r>
      <w:r w:rsidR="00CE4A21" w:rsidRPr="00374197">
        <w:rPr>
          <w:rStyle w:val="BodyTextChar"/>
        </w:rPr>
        <w:t>)</w:t>
      </w:r>
      <w:r w:rsidR="00CE4A21" w:rsidRPr="00973BC1">
        <w:rPr>
          <w:rStyle w:val="BodyTextChar"/>
          <w:vertAlign w:val="subscript"/>
        </w:rPr>
        <w:t>2</w:t>
      </w:r>
      <w:r w:rsidR="00CE4A21" w:rsidRPr="00374197">
        <w:rPr>
          <w:rStyle w:val="BodyTextChar"/>
        </w:rPr>
        <w:t>CO], containing 32.5 % by mass of technically-pure urea in high-purity water with quality characteristics defined by the latest version of ISO 22241, “Diesel en</w:t>
      </w:r>
      <w:r w:rsidR="002C6D58" w:rsidRPr="00374197">
        <w:rPr>
          <w:rStyle w:val="BodyTextChar"/>
        </w:rPr>
        <w:t>g</w:t>
      </w:r>
      <w:r w:rsidR="00CE4A21" w:rsidRPr="00374197">
        <w:rPr>
          <w:rStyle w:val="BodyTextChar"/>
        </w:rPr>
        <w:t>ines - NOx reduction agent AUS 32.”</w:t>
      </w:r>
    </w:p>
    <w:p w14:paraId="28E8F817" w14:textId="59BF04A3" w:rsidR="00597228" w:rsidRPr="00374197" w:rsidRDefault="00597228" w:rsidP="009D6532">
      <w:pPr>
        <w:pStyle w:val="BodyText"/>
        <w:tabs>
          <w:tab w:val="left" w:pos="360"/>
          <w:tab w:val="left" w:pos="1008"/>
        </w:tabs>
        <w:ind w:left="360"/>
        <w:rPr>
          <w:rStyle w:val="BodyTextChar"/>
          <w:b/>
          <w:iCs/>
        </w:rPr>
      </w:pPr>
      <w:bookmarkStart w:id="467" w:name="_Toc159474354"/>
      <w:r w:rsidRPr="00C36DBB">
        <w:rPr>
          <w:rStyle w:val="UniformLevel3Char"/>
          <w:b/>
          <w:sz w:val="20"/>
        </w:rPr>
        <w:lastRenderedPageBreak/>
        <w:t>2.35.2.</w:t>
      </w:r>
      <w:r w:rsidR="00531558" w:rsidRPr="00C36DBB">
        <w:rPr>
          <w:rStyle w:val="UniformLevel3Char"/>
          <w:b/>
          <w:sz w:val="20"/>
        </w:rPr>
        <w:tab/>
      </w:r>
      <w:r w:rsidRPr="00C36DBB">
        <w:rPr>
          <w:rStyle w:val="UniformLevel3Char"/>
          <w:b/>
          <w:sz w:val="20"/>
        </w:rPr>
        <w:t>Labeling of Diesel Exhaust Fluid</w:t>
      </w:r>
      <w:r w:rsidR="00545177" w:rsidRPr="00C36DBB">
        <w:rPr>
          <w:rStyle w:val="UniformLevel3Char"/>
          <w:b/>
          <w:sz w:val="20"/>
        </w:rPr>
        <w:t xml:space="preserve"> (DEF)</w:t>
      </w:r>
      <w:r w:rsidRPr="00C36DBB">
        <w:rPr>
          <w:rStyle w:val="UniformLevel3Char"/>
          <w:b/>
          <w:sz w:val="20"/>
        </w:rPr>
        <w:t>.</w:t>
      </w:r>
      <w:bookmarkEnd w:id="467"/>
      <w:r w:rsidRPr="00320467">
        <w:rPr>
          <w:rStyle w:val="UniformLevel2Char"/>
          <w:b/>
          <w:bCs/>
          <w:iCs w:val="0"/>
          <w:sz w:val="20"/>
        </w:rPr>
        <w:t xml:space="preserve"> </w:t>
      </w:r>
      <w:r w:rsidRPr="00C36DBB">
        <w:rPr>
          <w:rStyle w:val="BodyTextChar"/>
          <w:szCs w:val="20"/>
        </w:rPr>
        <w:t xml:space="preserve">– </w:t>
      </w:r>
      <w:r w:rsidR="00852FBF" w:rsidRPr="00C36DBB">
        <w:rPr>
          <w:rStyle w:val="BodyTextChar"/>
          <w:iCs/>
          <w:szCs w:val="20"/>
        </w:rPr>
        <w:fldChar w:fldCharType="begin"/>
      </w:r>
      <w:r w:rsidR="00852FBF" w:rsidRPr="00012A3D">
        <w:rPr>
          <w:rStyle w:val="BodyTextChar"/>
          <w:szCs w:val="20"/>
        </w:rPr>
        <w:instrText xml:space="preserve"> XE "</w:instrText>
      </w:r>
      <w:r w:rsidR="0003670F" w:rsidRPr="00012A3D">
        <w:rPr>
          <w:rStyle w:val="BodyTextChar"/>
          <w:szCs w:val="20"/>
        </w:rPr>
        <w:instrText>Diesel exhaust fluid (DEF)</w:instrText>
      </w:r>
      <w:r w:rsidR="00852FBF" w:rsidRPr="00012A3D">
        <w:rPr>
          <w:rStyle w:val="BodyTextChar"/>
          <w:szCs w:val="20"/>
        </w:rPr>
        <w:instrText xml:space="preserve">" </w:instrText>
      </w:r>
      <w:r w:rsidR="00852FBF" w:rsidRPr="00C36DBB">
        <w:rPr>
          <w:rStyle w:val="BodyTextChar"/>
          <w:iCs/>
          <w:szCs w:val="20"/>
        </w:rPr>
        <w:fldChar w:fldCharType="end"/>
      </w:r>
      <w:r w:rsidR="003A54CD" w:rsidRPr="00C36DBB">
        <w:t>DEF</w:t>
      </w:r>
      <w:r w:rsidRPr="00C36DBB">
        <w:t xml:space="preserve"> shall be labeled.</w:t>
      </w:r>
    </w:p>
    <w:p w14:paraId="0C826506" w14:textId="78376395" w:rsidR="00CE4A21" w:rsidRPr="00374197" w:rsidRDefault="00597228" w:rsidP="009D6532">
      <w:pPr>
        <w:pStyle w:val="BodyText"/>
        <w:tabs>
          <w:tab w:val="left" w:pos="360"/>
          <w:tab w:val="left" w:pos="1620"/>
        </w:tabs>
        <w:ind w:left="720"/>
        <w:rPr>
          <w:rStyle w:val="BodyTextChar"/>
        </w:rPr>
      </w:pPr>
      <w:bookmarkStart w:id="468" w:name="_Toc159474355"/>
      <w:r w:rsidRPr="00320467">
        <w:rPr>
          <w:rStyle w:val="UniformLevel4Char"/>
          <w:b/>
          <w:bCs/>
          <w:iCs w:val="0"/>
          <w:sz w:val="20"/>
        </w:rPr>
        <w:t>2.35.2.1.</w:t>
      </w:r>
      <w:r w:rsidR="00531558" w:rsidRPr="00320467">
        <w:rPr>
          <w:rStyle w:val="UniformLevel4Char"/>
          <w:b/>
          <w:bCs/>
          <w:iCs w:val="0"/>
          <w:sz w:val="20"/>
        </w:rPr>
        <w:tab/>
      </w:r>
      <w:r w:rsidRPr="00320467">
        <w:rPr>
          <w:rStyle w:val="UniformLevel4Char"/>
          <w:b/>
          <w:bCs/>
          <w:iCs w:val="0"/>
          <w:sz w:val="20"/>
        </w:rPr>
        <w:t>Retail Dispenser Labeling.</w:t>
      </w:r>
      <w:bookmarkEnd w:id="468"/>
      <w:r w:rsidRPr="0036284D">
        <w:t xml:space="preserve"> – </w:t>
      </w:r>
      <w:r w:rsidR="00432697" w:rsidRPr="00374197">
        <w:rPr>
          <w:rStyle w:val="BodyTextChar"/>
          <w:b/>
          <w:bCs/>
        </w:rPr>
        <w:fldChar w:fldCharType="begin"/>
      </w:r>
      <w:r w:rsidR="00432697" w:rsidRPr="00374197">
        <w:rPr>
          <w:rStyle w:val="BodyTextChar"/>
        </w:rPr>
        <w:instrText xml:space="preserve"> XE "</w:instrText>
      </w:r>
      <w:r w:rsidR="0003670F" w:rsidRPr="00374197">
        <w:rPr>
          <w:rStyle w:val="BodyTextChar"/>
        </w:rPr>
        <w:instrText>Diesel exhaust fluid (DEF</w:instrText>
      </w:r>
      <w:proofErr w:type="gramStart"/>
      <w:r w:rsidR="0003670F" w:rsidRPr="00374197">
        <w:rPr>
          <w:rStyle w:val="BodyTextChar"/>
        </w:rPr>
        <w:instrText>)</w:instrText>
      </w:r>
      <w:r w:rsidR="00432697" w:rsidRPr="00374197">
        <w:rPr>
          <w:rStyle w:val="BodyTextChar"/>
        </w:rPr>
        <w:instrText>:</w:instrText>
      </w:r>
      <w:proofErr w:type="spellStart"/>
      <w:r w:rsidR="00432697" w:rsidRPr="00374197">
        <w:rPr>
          <w:rStyle w:val="BodyTextChar"/>
        </w:rPr>
        <w:instrText>Dispenser</w:instrText>
      </w:r>
      <w:proofErr w:type="gramEnd"/>
      <w:r w:rsidR="00432697" w:rsidRPr="00374197">
        <w:rPr>
          <w:rStyle w:val="BodyTextChar"/>
        </w:rPr>
        <w:instrText>:Labeling</w:instrText>
      </w:r>
      <w:proofErr w:type="spellEnd"/>
      <w:r w:rsidR="00432697" w:rsidRPr="00374197">
        <w:rPr>
          <w:rStyle w:val="BodyTextChar"/>
        </w:rPr>
        <w:instrText xml:space="preserve">" </w:instrText>
      </w:r>
      <w:r w:rsidR="00432697" w:rsidRPr="00374197">
        <w:rPr>
          <w:rStyle w:val="BodyTextChar"/>
          <w:b/>
          <w:bCs/>
        </w:rPr>
        <w:fldChar w:fldCharType="end"/>
      </w:r>
      <w:r w:rsidR="00CE4A21" w:rsidRPr="00374197">
        <w:rPr>
          <w:rStyle w:val="BodyTextChar"/>
        </w:rPr>
        <w:t xml:space="preserve"> A label shall be clearly and conspicuously placed on the front panel of the Diesel Exhaust Fluid dispenser stating “for operation of selective catalytic reduction (SCR) converters in motor vehicles with diesel engines.”</w:t>
      </w:r>
    </w:p>
    <w:p w14:paraId="016A426B" w14:textId="566619DE" w:rsidR="00CE4A21" w:rsidRPr="00C36DBB" w:rsidRDefault="00597228" w:rsidP="009D6532">
      <w:pPr>
        <w:pStyle w:val="BodyText"/>
        <w:tabs>
          <w:tab w:val="left" w:pos="360"/>
          <w:tab w:val="left" w:pos="1620"/>
        </w:tabs>
        <w:ind w:left="720"/>
      </w:pPr>
      <w:bookmarkStart w:id="469" w:name="_Toc159474356"/>
      <w:r w:rsidRPr="00320467">
        <w:rPr>
          <w:rStyle w:val="UniformLevel4Char"/>
          <w:b/>
          <w:bCs/>
          <w:iCs w:val="0"/>
          <w:sz w:val="20"/>
        </w:rPr>
        <w:t>2.35.2.2.</w:t>
      </w:r>
      <w:r w:rsidR="00531558" w:rsidRPr="00320467">
        <w:rPr>
          <w:rStyle w:val="UniformLevel4Char"/>
          <w:b/>
          <w:bCs/>
          <w:iCs w:val="0"/>
          <w:sz w:val="20"/>
        </w:rPr>
        <w:tab/>
      </w:r>
      <w:r w:rsidRPr="00320467">
        <w:rPr>
          <w:rStyle w:val="UniformLevel4Char"/>
          <w:b/>
          <w:bCs/>
          <w:iCs w:val="0"/>
          <w:sz w:val="20"/>
        </w:rPr>
        <w:t>Documentation for Retailers of Bulk Product.</w:t>
      </w:r>
      <w:bookmarkEnd w:id="469"/>
      <w:r w:rsidRPr="00320467">
        <w:rPr>
          <w:rStyle w:val="UniformLevel4Char"/>
          <w:b/>
          <w:bCs/>
          <w:iCs w:val="0"/>
          <w:sz w:val="20"/>
        </w:rPr>
        <w:t xml:space="preserve"> </w:t>
      </w:r>
      <w:r w:rsidRPr="001E21A2">
        <w:rPr>
          <w:rStyle w:val="BodyTextChar"/>
        </w:rPr>
        <w:t xml:space="preserve">– </w:t>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w:instrText>
      </w:r>
      <w:proofErr w:type="spellStart"/>
      <w:r w:rsidR="00432697" w:rsidRPr="001E21A2">
        <w:rPr>
          <w:rStyle w:val="BodyTextChar"/>
        </w:rPr>
        <w:instrText>Dispenser:Labeling</w:instrText>
      </w:r>
      <w:proofErr w:type="spellEnd"/>
      <w:r w:rsidR="00432697" w:rsidRPr="001E21A2">
        <w:rPr>
          <w:rStyle w:val="BodyTextChar"/>
        </w:rPr>
        <w:instrText xml:space="preserve">"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:Documentation"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:Bulk" </w:instrText>
      </w:r>
      <w:r w:rsidR="00432697" w:rsidRPr="001E21A2">
        <w:rPr>
          <w:rStyle w:val="BodyTextChar"/>
          <w:b/>
          <w:bCs/>
        </w:rPr>
        <w:fldChar w:fldCharType="end"/>
      </w:r>
      <w:r w:rsidR="00CE4A21" w:rsidRPr="00C36DBB">
        <w:t>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w:t>
      </w:r>
      <w:r w:rsidR="002C6D58" w:rsidRPr="00C36DBB">
        <w:t>g</w:t>
      </w:r>
      <w:r w:rsidR="00CE4A21" w:rsidRPr="00C36DBB">
        <w:t xml:space="preserve">ines - NOx reduction agent AUS 32.”  This information shall be provided by the supplier on an invoice, bill of lading, shipping paper, or </w:t>
      </w:r>
      <w:proofErr w:type="gramStart"/>
      <w:r w:rsidR="00CE4A21" w:rsidRPr="00C36DBB">
        <w:t>other</w:t>
      </w:r>
      <w:proofErr w:type="gramEnd"/>
      <w:r w:rsidR="00CE4A21" w:rsidRPr="00C36DBB">
        <w:t xml:space="preserve"> document.</w:t>
      </w:r>
    </w:p>
    <w:p w14:paraId="6482AEED" w14:textId="305721DE" w:rsidR="00CE4A21" w:rsidRPr="00C36DBB" w:rsidRDefault="00597228" w:rsidP="009D6532">
      <w:pPr>
        <w:pStyle w:val="BodyText"/>
        <w:tabs>
          <w:tab w:val="left" w:pos="360"/>
          <w:tab w:val="left" w:pos="1620"/>
        </w:tabs>
        <w:ind w:left="720"/>
      </w:pPr>
      <w:bookmarkStart w:id="470" w:name="_Toc159474357"/>
      <w:r w:rsidRPr="00320467">
        <w:rPr>
          <w:rStyle w:val="UniformLevel4Char"/>
          <w:b/>
          <w:bCs/>
          <w:iCs w:val="0"/>
          <w:sz w:val="20"/>
        </w:rPr>
        <w:t xml:space="preserve">2.35.2.3. </w:t>
      </w:r>
      <w:r w:rsidR="00531558" w:rsidRPr="00320467">
        <w:rPr>
          <w:rStyle w:val="UniformLevel4Char"/>
          <w:b/>
          <w:bCs/>
          <w:iCs w:val="0"/>
          <w:sz w:val="20"/>
        </w:rPr>
        <w:tab/>
      </w:r>
      <w:r w:rsidRPr="00320467">
        <w:rPr>
          <w:rStyle w:val="UniformLevel4Char"/>
          <w:b/>
          <w:bCs/>
          <w:iCs w:val="0"/>
          <w:sz w:val="20"/>
        </w:rPr>
        <w:t>Labeling of Packaged Product.</w:t>
      </w:r>
      <w:bookmarkEnd w:id="470"/>
      <w:r w:rsidRPr="00687B22">
        <w:rPr>
          <w:rStyle w:val="UniformLevel4Char"/>
          <w:sz w:val="20"/>
        </w:rPr>
        <w:t xml:space="preserve"> </w:t>
      </w:r>
      <w:r w:rsidRPr="00D95A90">
        <w:rPr>
          <w:rStyle w:val="BodyTextChar"/>
        </w:rPr>
        <w:t xml:space="preserve">– </w:t>
      </w:r>
      <w:r w:rsidR="00432697" w:rsidRPr="00D95A90">
        <w:rPr>
          <w:rStyle w:val="BodyTextChar"/>
          <w:b/>
          <w:bCs/>
        </w:rPr>
        <w:fldChar w:fldCharType="begin"/>
      </w:r>
      <w:r w:rsidR="00432697" w:rsidRPr="00D95A90">
        <w:rPr>
          <w:rStyle w:val="BodyTextChar"/>
        </w:rPr>
        <w:instrText xml:space="preserve"> XE "</w:instrText>
      </w:r>
      <w:r w:rsidR="0003670F" w:rsidRPr="00D95A90">
        <w:rPr>
          <w:rStyle w:val="BodyTextChar"/>
        </w:rPr>
        <w:instrText>Diesel exhaust fluid (DEF)</w:instrText>
      </w:r>
      <w:r w:rsidR="00432697" w:rsidRPr="00D95A90">
        <w:rPr>
          <w:rStyle w:val="BodyTextChar"/>
        </w:rPr>
        <w:instrText xml:space="preserve">:Labeling" </w:instrText>
      </w:r>
      <w:r w:rsidR="00432697" w:rsidRPr="00D95A90">
        <w:rPr>
          <w:rStyle w:val="BodyTextChar"/>
          <w:b/>
          <w:bCs/>
        </w:rPr>
        <w:fldChar w:fldCharType="end"/>
      </w:r>
      <w:r w:rsidR="0003670F" w:rsidRPr="00D95A90">
        <w:rPr>
          <w:rStyle w:val="BodyTextChar"/>
          <w:b/>
          <w:bCs/>
        </w:rPr>
        <w:fldChar w:fldCharType="begin"/>
      </w:r>
      <w:r w:rsidR="0003670F" w:rsidRPr="00D95A90">
        <w:rPr>
          <w:rStyle w:val="BodyTextChar"/>
        </w:rPr>
        <w:instrText xml:space="preserve"> XE "Diesel exhaust fluid (DEF):Packaged" </w:instrText>
      </w:r>
      <w:r w:rsidR="0003670F" w:rsidRPr="00D95A90">
        <w:rPr>
          <w:rStyle w:val="BodyTextChar"/>
          <w:b/>
          <w:bCs/>
        </w:rPr>
        <w:fldChar w:fldCharType="end"/>
      </w:r>
      <w:r w:rsidR="00CE4A21" w:rsidRPr="00C36DBB">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w:t>
      </w:r>
      <w:r w:rsidR="002C6D58" w:rsidRPr="00C36DBB">
        <w:t>g</w:t>
      </w:r>
      <w:r w:rsidR="00CE4A21" w:rsidRPr="00C36DBB">
        <w:t xml:space="preserve">ines - NOx reduction agent </w:t>
      </w:r>
      <w:r w:rsidR="00FA6800" w:rsidRPr="00C36DBB">
        <w:t>AUS </w:t>
      </w:r>
      <w:r w:rsidR="00CE4A21" w:rsidRPr="00C36DBB">
        <w:t>32,” and the statement, “It is rec</w:t>
      </w:r>
      <w:r w:rsidR="00F61E20" w:rsidRPr="00C36DBB">
        <w:t xml:space="preserve">ommended to store DEF between </w:t>
      </w:r>
      <w:r w:rsidR="00991AEF" w:rsidRPr="00C36DBB">
        <w:t>–</w:t>
      </w:r>
      <w:r w:rsidR="00F61E20" w:rsidRPr="00C36DBB">
        <w:t> </w:t>
      </w:r>
      <w:r w:rsidR="00CE4A21" w:rsidRPr="00C36DBB">
        <w:t>5</w:t>
      </w:r>
      <w:r w:rsidR="00991AEF" w:rsidRPr="00C36DBB">
        <w:t> </w:t>
      </w:r>
      <w:r w:rsidR="00CE4A21" w:rsidRPr="00C36DBB">
        <w:t>°C to 30</w:t>
      </w:r>
      <w:r w:rsidR="00FA6800" w:rsidRPr="00C36DBB">
        <w:t> </w:t>
      </w:r>
      <w:r w:rsidR="00CE4A21" w:rsidRPr="00C36DBB">
        <w:t>°C (23</w:t>
      </w:r>
      <w:r w:rsidR="00FA6800" w:rsidRPr="00C36DBB">
        <w:t> </w:t>
      </w:r>
      <w:r w:rsidR="00CE4A21" w:rsidRPr="00C36DBB">
        <w:t xml:space="preserve">°F to </w:t>
      </w:r>
      <w:r w:rsidR="00FA6800" w:rsidRPr="00C36DBB">
        <w:t>86 </w:t>
      </w:r>
      <w:r w:rsidR="00CE4A21" w:rsidRPr="00C36DBB">
        <w:t>°F).”</w:t>
      </w:r>
    </w:p>
    <w:p w14:paraId="047DB2D0" w14:textId="31AA94C0" w:rsidR="00597228" w:rsidRPr="00BF6132" w:rsidRDefault="00597228" w:rsidP="009D6532">
      <w:pPr>
        <w:pStyle w:val="BodyText"/>
        <w:tabs>
          <w:tab w:val="left" w:pos="360"/>
          <w:tab w:val="left" w:pos="1620"/>
        </w:tabs>
        <w:spacing w:after="60"/>
        <w:ind w:left="720"/>
        <w:rPr>
          <w:rStyle w:val="BodyTextChar"/>
        </w:rPr>
      </w:pPr>
      <w:bookmarkStart w:id="471" w:name="_Toc159474358"/>
      <w:r w:rsidRPr="00320467">
        <w:rPr>
          <w:rStyle w:val="UniformLevel4Char"/>
          <w:b/>
          <w:bCs/>
          <w:iCs w:val="0"/>
          <w:sz w:val="20"/>
        </w:rPr>
        <w:t>2.35.2.4.</w:t>
      </w:r>
      <w:r w:rsidR="00531558" w:rsidRPr="00320467">
        <w:rPr>
          <w:rStyle w:val="UniformLevel4Char"/>
          <w:b/>
          <w:bCs/>
          <w:iCs w:val="0"/>
          <w:sz w:val="20"/>
        </w:rPr>
        <w:tab/>
      </w:r>
      <w:r w:rsidRPr="00320467">
        <w:rPr>
          <w:rStyle w:val="UniformLevel4Char"/>
          <w:b/>
          <w:bCs/>
          <w:iCs w:val="0"/>
          <w:sz w:val="20"/>
        </w:rPr>
        <w:t>Documentation for Bulk Deliveries</w:t>
      </w:r>
      <w:r w:rsidR="00CE4A21" w:rsidRPr="00320467">
        <w:rPr>
          <w:rStyle w:val="UniformLevel4Char"/>
          <w:b/>
          <w:bCs/>
          <w:iCs w:val="0"/>
          <w:sz w:val="20"/>
        </w:rPr>
        <w:t>.</w:t>
      </w:r>
      <w:bookmarkEnd w:id="471"/>
      <w:r w:rsidR="00CE4A21" w:rsidRPr="00340F48">
        <w:rPr>
          <w:rStyle w:val="UniformLevel4Char"/>
          <w:rFonts w:eastAsia="Calibri"/>
          <w:sz w:val="20"/>
        </w:rPr>
        <w:t xml:space="preserve"> </w:t>
      </w:r>
      <w:r w:rsidR="00CE4A21" w:rsidRPr="0036284D">
        <w:t xml:space="preserve">– </w:t>
      </w:r>
      <w:r w:rsidR="00CE4A21" w:rsidRPr="00BF6132">
        <w:rPr>
          <w:rStyle w:val="BodyTextChar"/>
        </w:rPr>
        <w:t>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w:t>
      </w:r>
      <w:r w:rsidR="002C6D58">
        <w:rPr>
          <w:rStyle w:val="BodyTextChar"/>
        </w:rPr>
        <w:t>–</w:t>
      </w:r>
      <w:r w:rsidR="00CE4A21" w:rsidRPr="00BF6132">
        <w:rPr>
          <w:rStyle w:val="BodyTextChar"/>
        </w:rPr>
        <w:t>en</w:t>
      </w:r>
      <w:r w:rsidR="002C6D58" w:rsidRPr="00BF6132">
        <w:rPr>
          <w:rStyle w:val="BodyTextChar"/>
        </w:rPr>
        <w:t>g</w:t>
      </w:r>
      <w:r w:rsidR="00CE4A21" w:rsidRPr="00BF6132">
        <w:rPr>
          <w:rStyle w:val="BodyTextChar"/>
        </w:rPr>
        <w:t xml:space="preserve">ines - NOx reduction agent AUS 32.”  This information shall be provided to the recipient on an invoice, bill of lading, shipping paper, or </w:t>
      </w:r>
      <w:proofErr w:type="gramStart"/>
      <w:r w:rsidR="00CE4A21" w:rsidRPr="00BF6132">
        <w:rPr>
          <w:rStyle w:val="BodyTextChar"/>
        </w:rPr>
        <w:t>other</w:t>
      </w:r>
      <w:proofErr w:type="gramEnd"/>
      <w:r w:rsidR="00CE4A21" w:rsidRPr="00BF6132">
        <w:rPr>
          <w:rStyle w:val="BodyTextChar"/>
        </w:rPr>
        <w:t xml:space="preserve"> document.</w:t>
      </w:r>
    </w:p>
    <w:p w14:paraId="1DC01B7B" w14:textId="7A36A1DB" w:rsidR="00597228" w:rsidRPr="00472784" w:rsidRDefault="00597228" w:rsidP="009D6532">
      <w:pPr>
        <w:pStyle w:val="BodyText"/>
        <w:tabs>
          <w:tab w:val="left" w:pos="360"/>
          <w:tab w:val="left" w:pos="1620"/>
        </w:tabs>
      </w:pPr>
      <w:r w:rsidRPr="00472784">
        <w:t>(Added 2014)</w:t>
      </w:r>
    </w:p>
    <w:p w14:paraId="028D8287" w14:textId="6711D7D2" w:rsidR="00BB265E" w:rsidRPr="007F1C7B" w:rsidRDefault="00BB265E" w:rsidP="009D6532">
      <w:pPr>
        <w:pStyle w:val="BodyText"/>
        <w:tabs>
          <w:tab w:val="left" w:pos="360"/>
          <w:tab w:val="left" w:pos="540"/>
        </w:tabs>
        <w:rPr>
          <w:rStyle w:val="UniformLevel2Char"/>
          <w:b/>
          <w:sz w:val="20"/>
        </w:rPr>
      </w:pPr>
      <w:bookmarkStart w:id="472" w:name="_Toc159474359"/>
      <w:bookmarkStart w:id="473" w:name="_Hlk523139172"/>
      <w:r w:rsidRPr="007F1C7B">
        <w:rPr>
          <w:rStyle w:val="UniformLevel2Char"/>
          <w:b/>
          <w:sz w:val="20"/>
        </w:rPr>
        <w:t>2.36.</w:t>
      </w:r>
      <w:r w:rsidR="00531558">
        <w:rPr>
          <w:rStyle w:val="UniformLevel2Char"/>
          <w:b/>
          <w:sz w:val="20"/>
        </w:rPr>
        <w:tab/>
        <w:t>T</w:t>
      </w:r>
      <w:r w:rsidRPr="007F1C7B">
        <w:rPr>
          <w:rStyle w:val="UniformLevel2Char"/>
          <w:b/>
          <w:sz w:val="20"/>
        </w:rPr>
        <w:t>ransmission Fluid.</w:t>
      </w:r>
      <w:bookmarkEnd w:id="472"/>
    </w:p>
    <w:p w14:paraId="431185D7" w14:textId="4C75AEF3" w:rsidR="00E708AC" w:rsidRPr="00C36DBB" w:rsidRDefault="00BB265E" w:rsidP="009D6532">
      <w:pPr>
        <w:pStyle w:val="BodyText"/>
        <w:tabs>
          <w:tab w:val="left" w:pos="360"/>
          <w:tab w:val="left" w:pos="1080"/>
        </w:tabs>
        <w:ind w:left="360"/>
      </w:pPr>
      <w:bookmarkStart w:id="474" w:name="_Toc159474360"/>
      <w:bookmarkEnd w:id="473"/>
      <w:r w:rsidRPr="00C36DBB">
        <w:rPr>
          <w:rStyle w:val="UniformLevel3Char"/>
          <w:b/>
          <w:sz w:val="20"/>
        </w:rPr>
        <w:t>2.36.1.</w:t>
      </w:r>
      <w:r w:rsidR="00531558" w:rsidRPr="00C36DBB">
        <w:rPr>
          <w:rStyle w:val="UniformLevel3Char"/>
          <w:b/>
          <w:sz w:val="20"/>
        </w:rPr>
        <w:tab/>
      </w:r>
      <w:r w:rsidRPr="00C36DBB">
        <w:rPr>
          <w:rStyle w:val="UniformLevel3Char"/>
          <w:b/>
          <w:sz w:val="20"/>
        </w:rPr>
        <w:t>Products for Use in Lubricating Transmissions.</w:t>
      </w:r>
      <w:bookmarkEnd w:id="474"/>
      <w:r w:rsidRPr="00CF5AD9">
        <w:t xml:space="preserve"> </w:t>
      </w:r>
      <w:r w:rsidRPr="00012A3D">
        <w:rPr>
          <w:rStyle w:val="BodyTextChar"/>
        </w:rPr>
        <w:t xml:space="preserve">– Transmission fluids </w:t>
      </w:r>
      <w:r w:rsidR="00C861FC" w:rsidRPr="00C36DBB">
        <w:rPr>
          <w:rStyle w:val="BodyTextChar"/>
          <w:iCs/>
        </w:rPr>
        <w:fldChar w:fldCharType="begin"/>
      </w:r>
      <w:r w:rsidR="00C861FC" w:rsidRPr="00012A3D">
        <w:rPr>
          <w:rStyle w:val="BodyTextChar"/>
        </w:rPr>
        <w:instrText xml:space="preserve"> XE "Transmission fluid" </w:instrText>
      </w:r>
      <w:r w:rsidR="00C861FC"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"Method of </w:instrText>
      </w:r>
      <w:proofErr w:type="spellStart"/>
      <w:proofErr w:type="gramStart"/>
      <w:r w:rsidR="00B013E9" w:rsidRPr="00012A3D">
        <w:rPr>
          <w:rStyle w:val="BodyTextChar"/>
        </w:rPr>
        <w:instrText>sale:Transmission</w:instrText>
      </w:r>
      <w:proofErr w:type="spellEnd"/>
      <w:proofErr w:type="gramEnd"/>
      <w:r w:rsidR="00B013E9" w:rsidRPr="00012A3D">
        <w:rPr>
          <w:rStyle w:val="BodyTextChar"/>
        </w:rPr>
        <w:instrText xml:space="preserve"> fluid" </w:instrText>
      </w:r>
      <w:r w:rsidR="00B013E9"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"Transmission </w:instrText>
      </w:r>
      <w:proofErr w:type="spellStart"/>
      <w:r w:rsidR="00B013E9" w:rsidRPr="00012A3D">
        <w:rPr>
          <w:rStyle w:val="BodyTextChar"/>
        </w:rPr>
        <w:instrText>fluid:Method</w:instrText>
      </w:r>
      <w:proofErr w:type="spellEnd"/>
      <w:r w:rsidR="00B013E9" w:rsidRPr="00012A3D">
        <w:rPr>
          <w:rStyle w:val="BodyTextChar"/>
        </w:rPr>
        <w:instrText xml:space="preserve"> of sale" </w:instrText>
      </w:r>
      <w:r w:rsidR="00B013E9" w:rsidRPr="00C36DBB">
        <w:rPr>
          <w:rStyle w:val="BodyTextChar"/>
          <w:iCs/>
        </w:rPr>
        <w:fldChar w:fldCharType="end"/>
      </w:r>
      <w:r w:rsidRPr="00C36DBB">
        <w:t>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09272CAE" w14:textId="076C2844" w:rsidR="00E708AC" w:rsidRPr="00C36DBB" w:rsidRDefault="006768EA" w:rsidP="009D6532">
      <w:pPr>
        <w:pStyle w:val="BodyText"/>
        <w:tabs>
          <w:tab w:val="left" w:pos="360"/>
          <w:tab w:val="left" w:pos="1620"/>
        </w:tabs>
        <w:ind w:left="720"/>
      </w:pPr>
      <w:bookmarkStart w:id="475" w:name="_Toc159474361"/>
      <w:r w:rsidRPr="00066E97">
        <w:rPr>
          <w:rStyle w:val="UniformLevel4Char"/>
          <w:b/>
          <w:bCs/>
          <w:iCs w:val="0"/>
          <w:sz w:val="20"/>
        </w:rPr>
        <w:t>2.36.1.1.</w:t>
      </w:r>
      <w:r w:rsidR="00531558" w:rsidRPr="00066E97">
        <w:rPr>
          <w:rStyle w:val="UniformLevel4Char"/>
          <w:b/>
          <w:bCs/>
          <w:iCs w:val="0"/>
          <w:sz w:val="20"/>
        </w:rPr>
        <w:tab/>
      </w:r>
      <w:r w:rsidRPr="00066E97">
        <w:rPr>
          <w:rStyle w:val="UniformLevel4Char"/>
          <w:b/>
          <w:bCs/>
          <w:iCs w:val="0"/>
          <w:sz w:val="20"/>
        </w:rPr>
        <w:t>Conformance.</w:t>
      </w:r>
      <w:bookmarkEnd w:id="475"/>
      <w:r w:rsidRPr="00CF5AD9">
        <w:t xml:space="preserve"> </w:t>
      </w:r>
      <w:r w:rsidRPr="00374197">
        <w:rPr>
          <w:rStyle w:val="BodyTextChar"/>
        </w:rPr>
        <w:t>– Conformance of a fluid per Section 2.36.1. Products for Use in Lubricating Transmissions</w:t>
      </w:r>
      <w:r w:rsidR="00C861FC" w:rsidRPr="00374197">
        <w:rPr>
          <w:rStyle w:val="BodyTextChar"/>
          <w:b/>
          <w:bCs/>
        </w:rPr>
        <w:fldChar w:fldCharType="begin"/>
      </w:r>
      <w:r w:rsidR="00C861FC" w:rsidRPr="00374197">
        <w:rPr>
          <w:rStyle w:val="BodyTextChar"/>
        </w:rPr>
        <w:instrText xml:space="preserve"> XE "Transmission </w:instrText>
      </w:r>
      <w:proofErr w:type="spellStart"/>
      <w:proofErr w:type="gramStart"/>
      <w:r w:rsidR="00C861FC" w:rsidRPr="00374197">
        <w:rPr>
          <w:rStyle w:val="BodyTextChar"/>
        </w:rPr>
        <w:instrText>fluid:Conformance</w:instrText>
      </w:r>
      <w:proofErr w:type="spellEnd"/>
      <w:proofErr w:type="gramEnd"/>
      <w:r w:rsidR="00C861FC" w:rsidRPr="00374197">
        <w:rPr>
          <w:rStyle w:val="BodyTextChar"/>
        </w:rPr>
        <w:instrText xml:space="preserve">" </w:instrText>
      </w:r>
      <w:r w:rsidR="00C861FC" w:rsidRPr="00374197">
        <w:rPr>
          <w:rStyle w:val="BodyTextChar"/>
          <w:b/>
          <w:bCs/>
        </w:rPr>
        <w:fldChar w:fldCharType="end"/>
      </w:r>
      <w:r w:rsidRPr="00C36DBB">
        <w:t xml:space="preserve"> does not absolve the obligations of a fluid licensee with respect to the licensing original equipment manufacturer or the original equipment manufacturer’s licensing agent(s), where relevant.</w:t>
      </w:r>
    </w:p>
    <w:p w14:paraId="4941BD4E" w14:textId="68BC622F" w:rsidR="00E708AC" w:rsidRPr="00C36DBB" w:rsidRDefault="00CD5635" w:rsidP="009D6532">
      <w:pPr>
        <w:pStyle w:val="BodyText"/>
        <w:tabs>
          <w:tab w:val="left" w:pos="360"/>
          <w:tab w:val="left" w:pos="1620"/>
        </w:tabs>
        <w:ind w:left="720"/>
      </w:pPr>
      <w:bookmarkStart w:id="476" w:name="_Toc159474362"/>
      <w:r w:rsidRPr="00066E97">
        <w:rPr>
          <w:rStyle w:val="UniformLevel4Char"/>
          <w:b/>
          <w:bCs/>
          <w:iCs w:val="0"/>
          <w:sz w:val="20"/>
        </w:rPr>
        <w:t>2.36.1.2.</w:t>
      </w:r>
      <w:r w:rsidR="00531558" w:rsidRPr="00066E97">
        <w:rPr>
          <w:rStyle w:val="UniformLevel4Char"/>
          <w:b/>
          <w:bCs/>
          <w:iCs w:val="0"/>
          <w:sz w:val="20"/>
        </w:rPr>
        <w:tab/>
      </w:r>
      <w:r w:rsidRPr="00066E97">
        <w:rPr>
          <w:rStyle w:val="UniformLevel4Char"/>
          <w:b/>
          <w:bCs/>
          <w:iCs w:val="0"/>
          <w:sz w:val="20"/>
        </w:rPr>
        <w:t>Transmission Fluid Additives.</w:t>
      </w:r>
      <w:bookmarkEnd w:id="476"/>
      <w:r w:rsidRPr="00CF5AD9">
        <w:t xml:space="preserve"> </w:t>
      </w:r>
      <w:r w:rsidRPr="00374197">
        <w:rPr>
          <w:rStyle w:val="BodyTextChar"/>
        </w:rPr>
        <w:t xml:space="preserve">– </w:t>
      </w:r>
      <w:r w:rsidR="00C861FC" w:rsidRPr="00374197">
        <w:rPr>
          <w:rStyle w:val="BodyTextChar"/>
          <w:b/>
          <w:bCs/>
        </w:rPr>
        <w:fldChar w:fldCharType="begin"/>
      </w:r>
      <w:r w:rsidR="00C861FC" w:rsidRPr="00374197">
        <w:rPr>
          <w:rStyle w:val="BodyTextChar"/>
        </w:rPr>
        <w:instrText xml:space="preserve"> XE "Transmission </w:instrText>
      </w:r>
      <w:proofErr w:type="spellStart"/>
      <w:proofErr w:type="gramStart"/>
      <w:r w:rsidR="00C861FC" w:rsidRPr="00374197">
        <w:rPr>
          <w:rStyle w:val="BodyTextChar"/>
        </w:rPr>
        <w:instrText>fluid:Additives</w:instrText>
      </w:r>
      <w:proofErr w:type="spellEnd"/>
      <w:proofErr w:type="gramEnd"/>
      <w:r w:rsidR="00C861FC" w:rsidRPr="00374197">
        <w:rPr>
          <w:rStyle w:val="BodyTextChar"/>
        </w:rPr>
        <w:instrText xml:space="preserve">" </w:instrText>
      </w:r>
      <w:r w:rsidR="00C861FC" w:rsidRPr="00374197">
        <w:rPr>
          <w:rStyle w:val="BodyTextChar"/>
          <w:b/>
          <w:bCs/>
        </w:rPr>
        <w:fldChar w:fldCharType="end"/>
      </w:r>
      <w:r w:rsidRPr="00C36DBB">
        <w:t xml:space="preserve">Any material offered for sale or sold as an additive to transmission fluids shall be compatible with the transmission fluid to which it is added, and shall meet all performance claims as stated on the label or published on any </w:t>
      </w:r>
      <w:r w:rsidR="001867C3" w:rsidRPr="00C36DBB">
        <w:t>web</w:t>
      </w:r>
      <w:r w:rsidRPr="00C36DBB">
        <w:t xml:space="preserve">site </w:t>
      </w:r>
      <w:r w:rsidRPr="00C36DBB">
        <w:lastRenderedPageBreak/>
        <w:t xml:space="preserve">referenced by the label.  Any manufacturer of any such product sold in this state shall provide, upon request by a duly authorized representative of the Director, documentation of any claims made on their product label or published on any </w:t>
      </w:r>
      <w:r w:rsidR="001867C3" w:rsidRPr="00C36DBB">
        <w:t>web</w:t>
      </w:r>
      <w:r w:rsidRPr="00C36DBB">
        <w:t>site referenced by the label.</w:t>
      </w:r>
    </w:p>
    <w:p w14:paraId="659D95DD" w14:textId="7B921CF2" w:rsidR="00E708AC" w:rsidRPr="00C36DBB" w:rsidRDefault="00BC17E5" w:rsidP="009D6532">
      <w:pPr>
        <w:pStyle w:val="BodyText"/>
        <w:tabs>
          <w:tab w:val="left" w:pos="360"/>
          <w:tab w:val="left" w:pos="1008"/>
        </w:tabs>
        <w:ind w:left="360"/>
        <w:rPr>
          <w:iCs w:val="0"/>
        </w:rPr>
      </w:pPr>
      <w:bookmarkStart w:id="477" w:name="_Toc159474363"/>
      <w:r w:rsidRPr="00C36DBB">
        <w:rPr>
          <w:rStyle w:val="UniformLevel3Char"/>
          <w:b/>
          <w:sz w:val="20"/>
        </w:rPr>
        <w:t>2.36.2.</w:t>
      </w:r>
      <w:r w:rsidR="00531558" w:rsidRPr="00C36DBB">
        <w:rPr>
          <w:rStyle w:val="UniformLevel3Char"/>
          <w:b/>
          <w:sz w:val="20"/>
        </w:rPr>
        <w:tab/>
      </w:r>
      <w:r w:rsidRPr="00C36DBB">
        <w:rPr>
          <w:rStyle w:val="UniformLevel3Char"/>
          <w:b/>
          <w:sz w:val="20"/>
        </w:rPr>
        <w:t>Labeling and Identification of Transmission Fluid.</w:t>
      </w:r>
      <w:bookmarkEnd w:id="477"/>
      <w:r w:rsidRPr="00CF5AD9">
        <w:t xml:space="preserve"> </w:t>
      </w:r>
      <w:r w:rsidR="007E0887">
        <w:fldChar w:fldCharType="begin"/>
      </w:r>
      <w:r w:rsidR="007E0887">
        <w:instrText xml:space="preserve"> XE "</w:instrText>
      </w:r>
      <w:proofErr w:type="spellStart"/>
      <w:proofErr w:type="gramStart"/>
      <w:r w:rsidR="007E0887" w:rsidRPr="0007651F">
        <w:instrText>Labeling:Transmission</w:instrText>
      </w:r>
      <w:proofErr w:type="spellEnd"/>
      <w:proofErr w:type="gramEnd"/>
      <w:r w:rsidR="007E0887" w:rsidRPr="0007651F">
        <w:instrText xml:space="preserve"> Fluid</w:instrText>
      </w:r>
      <w:r w:rsidR="007E0887">
        <w:instrText xml:space="preserve">" </w:instrText>
      </w:r>
      <w:r w:rsidR="007E0887">
        <w:fldChar w:fldCharType="end"/>
      </w:r>
      <w:r w:rsidRPr="00012A3D">
        <w:rPr>
          <w:rStyle w:val="BodyTextChar"/>
        </w:rPr>
        <w:t>– Transmission fluid shall be labeled or identified as described below</w:t>
      </w:r>
      <w:r w:rsidR="00C861FC" w:rsidRPr="00C36DBB">
        <w:rPr>
          <w:rStyle w:val="BodyTextChar"/>
          <w:iCs/>
        </w:rPr>
        <w:fldChar w:fldCharType="begin"/>
      </w:r>
      <w:r w:rsidR="00C861FC" w:rsidRPr="00012A3D">
        <w:rPr>
          <w:rStyle w:val="BodyTextChar"/>
        </w:rPr>
        <w:instrText xml:space="preserve"> XE "Transmission </w:instrText>
      </w:r>
      <w:proofErr w:type="spellStart"/>
      <w:r w:rsidR="00C861FC" w:rsidRPr="00012A3D">
        <w:rPr>
          <w:rStyle w:val="BodyTextChar"/>
        </w:rPr>
        <w:instrText>fluid:Labeling</w:instrText>
      </w:r>
      <w:proofErr w:type="spellEnd"/>
      <w:r w:rsidR="00C861FC" w:rsidRPr="00012A3D">
        <w:rPr>
          <w:rStyle w:val="BodyTextChar"/>
        </w:rPr>
        <w:instrText xml:space="preserve">" </w:instrText>
      </w:r>
      <w:r w:rsidR="00C861FC" w:rsidRPr="00C36DBB">
        <w:rPr>
          <w:rStyle w:val="BodyTextChar"/>
          <w:iCs/>
        </w:rPr>
        <w:fldChar w:fldCharType="end"/>
      </w:r>
      <w:r w:rsidRPr="00C36DBB">
        <w:t>.</w:t>
      </w:r>
    </w:p>
    <w:p w14:paraId="4F4820C8" w14:textId="2A831ED1" w:rsidR="00BC17E5" w:rsidRPr="00C36DBB" w:rsidRDefault="00BC17E5" w:rsidP="009D6532">
      <w:pPr>
        <w:pStyle w:val="BodyText"/>
        <w:tabs>
          <w:tab w:val="left" w:pos="360"/>
          <w:tab w:val="left" w:pos="1620"/>
        </w:tabs>
        <w:ind w:left="720"/>
      </w:pPr>
      <w:bookmarkStart w:id="478" w:name="_Toc159474364"/>
      <w:r w:rsidRPr="001724A9">
        <w:rPr>
          <w:rStyle w:val="UniformLevel4Char"/>
          <w:b/>
          <w:bCs/>
          <w:iCs w:val="0"/>
          <w:sz w:val="20"/>
        </w:rPr>
        <w:t>2.36.2.1.</w:t>
      </w:r>
      <w:r w:rsidR="00531558" w:rsidRPr="001724A9">
        <w:rPr>
          <w:rStyle w:val="UniformLevel4Char"/>
          <w:b/>
          <w:bCs/>
          <w:iCs w:val="0"/>
          <w:sz w:val="20"/>
        </w:rPr>
        <w:tab/>
      </w:r>
      <w:r w:rsidRPr="001724A9">
        <w:rPr>
          <w:rStyle w:val="UniformLevel4Char"/>
          <w:b/>
          <w:bCs/>
          <w:iCs w:val="0"/>
          <w:sz w:val="20"/>
        </w:rPr>
        <w:t>Container Labeling.</w:t>
      </w:r>
      <w:bookmarkEnd w:id="478"/>
      <w:r w:rsidRPr="007F1C7B">
        <w:t xml:space="preserve"> </w:t>
      </w:r>
      <w:r w:rsidRPr="00374197">
        <w:rPr>
          <w:rStyle w:val="BodyTextChar"/>
        </w:rPr>
        <w:t xml:space="preserve">– The label on a container of transmission fluid </w:t>
      </w:r>
      <w:r w:rsidR="00C861FC" w:rsidRPr="00374197">
        <w:rPr>
          <w:rStyle w:val="BodyTextChar"/>
          <w:b/>
          <w:bCs/>
        </w:rPr>
        <w:fldChar w:fldCharType="begin"/>
      </w:r>
      <w:r w:rsidR="00C861FC" w:rsidRPr="00374197">
        <w:rPr>
          <w:rStyle w:val="BodyTextChar"/>
        </w:rPr>
        <w:instrText xml:space="preserve"> XE "Transmission </w:instrText>
      </w:r>
      <w:proofErr w:type="spellStart"/>
      <w:proofErr w:type="gramStart"/>
      <w:r w:rsidR="00C861FC" w:rsidRPr="00374197">
        <w:rPr>
          <w:rStyle w:val="BodyTextChar"/>
        </w:rPr>
        <w:instrText>fluid:Container</w:instrText>
      </w:r>
      <w:proofErr w:type="spellEnd"/>
      <w:proofErr w:type="gramEnd"/>
      <w:r w:rsidR="00C861FC" w:rsidRPr="00374197">
        <w:rPr>
          <w:rStyle w:val="BodyTextChar"/>
        </w:rPr>
        <w:instrText xml:space="preserve">" </w:instrText>
      </w:r>
      <w:r w:rsidR="00C861FC" w:rsidRPr="00374197">
        <w:rPr>
          <w:rStyle w:val="BodyTextChar"/>
          <w:b/>
          <w:bCs/>
        </w:rPr>
        <w:fldChar w:fldCharType="end"/>
      </w:r>
      <w:r w:rsidR="00C861FC" w:rsidRPr="00374197">
        <w:rPr>
          <w:rStyle w:val="BodyTextChar"/>
          <w:b/>
          <w:bCs/>
        </w:rPr>
        <w:fldChar w:fldCharType="begin"/>
      </w:r>
      <w:r w:rsidR="00C861FC" w:rsidRPr="00374197">
        <w:rPr>
          <w:rStyle w:val="BodyTextChar"/>
        </w:rPr>
        <w:instrText xml:space="preserve"> XE "Transmission </w:instrText>
      </w:r>
      <w:proofErr w:type="spellStart"/>
      <w:r w:rsidR="00C861FC" w:rsidRPr="00374197">
        <w:rPr>
          <w:rStyle w:val="BodyTextChar"/>
        </w:rPr>
        <w:instrText>fluid:Labeling</w:instrText>
      </w:r>
      <w:proofErr w:type="spellEnd"/>
      <w:r w:rsidR="00C861FC" w:rsidRPr="00374197">
        <w:rPr>
          <w:rStyle w:val="BodyTextChar"/>
        </w:rPr>
        <w:instrText xml:space="preserve">" </w:instrText>
      </w:r>
      <w:r w:rsidR="00C861FC" w:rsidRPr="00374197">
        <w:rPr>
          <w:rStyle w:val="BodyTextChar"/>
          <w:b/>
          <w:bCs/>
        </w:rPr>
        <w:fldChar w:fldCharType="end"/>
      </w:r>
      <w:r w:rsidRPr="00C36DBB">
        <w:t xml:space="preserve">shall not contain any information that is false or misleading.  Containers include bottles, cans, multi-quart or liter containers, pails, kegs, drums, and intermediate bulk containers (IBCs).  In addition, each container of transmission fluid shall be labeled with the following: </w:t>
      </w:r>
    </w:p>
    <w:p w14:paraId="5D5E5C5D"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brand </w:t>
      </w:r>
      <w:proofErr w:type="gramStart"/>
      <w:r w:rsidRPr="00CF5AD9">
        <w:rPr>
          <w:szCs w:val="20"/>
        </w:rPr>
        <w:t>name;</w:t>
      </w:r>
      <w:proofErr w:type="gramEnd"/>
      <w:r w:rsidRPr="00CF5AD9">
        <w:rPr>
          <w:szCs w:val="20"/>
        </w:rPr>
        <w:t xml:space="preserve"> </w:t>
      </w:r>
    </w:p>
    <w:p w14:paraId="080A4D75"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name and place of business of the manufacturer, packer, seller, or </w:t>
      </w:r>
      <w:proofErr w:type="gramStart"/>
      <w:r w:rsidRPr="00CF5AD9">
        <w:rPr>
          <w:szCs w:val="20"/>
        </w:rPr>
        <w:t>distributor;</w:t>
      </w:r>
      <w:proofErr w:type="gramEnd"/>
      <w:r w:rsidRPr="00CF5AD9">
        <w:rPr>
          <w:szCs w:val="20"/>
        </w:rPr>
        <w:t xml:space="preserve"> </w:t>
      </w:r>
    </w:p>
    <w:p w14:paraId="0E4A23AD" w14:textId="77777777" w:rsidR="008B4AC6" w:rsidRPr="00CF5AD9" w:rsidRDefault="008B4AC6" w:rsidP="00142207">
      <w:pPr>
        <w:pStyle w:val="BodyText"/>
        <w:numPr>
          <w:ilvl w:val="0"/>
          <w:numId w:val="84"/>
        </w:numPr>
        <w:tabs>
          <w:tab w:val="left" w:pos="360"/>
        </w:tabs>
        <w:ind w:left="1440"/>
        <w:rPr>
          <w:szCs w:val="20"/>
        </w:rPr>
      </w:pPr>
      <w:r w:rsidRPr="00CF5AD9">
        <w:rPr>
          <w:szCs w:val="20"/>
        </w:rPr>
        <w:t>the words “Transmission Fluid,” which may be incorporated into a more specific description of transmission type such as “Automatic Transmission Fluid” or “Continuously Variable Transmission Fluid</w:t>
      </w:r>
      <w:proofErr w:type="gramStart"/>
      <w:r w:rsidRPr="00CF5AD9">
        <w:rPr>
          <w:szCs w:val="20"/>
        </w:rPr>
        <w:t>”;</w:t>
      </w:r>
      <w:proofErr w:type="gramEnd"/>
      <w:r w:rsidRPr="00CF5AD9">
        <w:rPr>
          <w:szCs w:val="20"/>
        </w:rPr>
        <w:t xml:space="preserve"> </w:t>
      </w:r>
    </w:p>
    <w:p w14:paraId="4D4750BB"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primary performance claim or claims met by the fluid and reference to where any supplemental claims may be viewed (for example, website reference).  Performance claims </w:t>
      </w:r>
      <w:r w:rsidRPr="00E27959">
        <w:rPr>
          <w:szCs w:val="20"/>
        </w:rPr>
        <w:t xml:space="preserve">include but are not limited to those </w:t>
      </w:r>
      <w:r w:rsidRPr="00CF5AD9">
        <w:rPr>
          <w:szCs w:val="20"/>
        </w:rPr>
        <w:t>set by original equipment manufacturers and standards setting organizations such as SAE and JASO and are acknowledged by reference; and</w:t>
      </w:r>
      <w:r w:rsidRPr="00CF5AD9">
        <w:rPr>
          <w:strike/>
          <w:szCs w:val="20"/>
        </w:rPr>
        <w:t xml:space="preserve"> </w:t>
      </w:r>
    </w:p>
    <w:p w14:paraId="60E1C341" w14:textId="7B7A6D2F" w:rsidR="0098290C" w:rsidRPr="00017B32" w:rsidRDefault="008B4AC6" w:rsidP="00142207">
      <w:pPr>
        <w:pStyle w:val="BodyText"/>
        <w:numPr>
          <w:ilvl w:val="0"/>
          <w:numId w:val="84"/>
        </w:numPr>
        <w:tabs>
          <w:tab w:val="left" w:pos="360"/>
        </w:tabs>
        <w:ind w:left="1440"/>
      </w:pPr>
      <w:r w:rsidRPr="00CF5AD9">
        <w:rPr>
          <w:szCs w:val="20"/>
        </w:rPr>
        <w:t xml:space="preserve">an accurate statement of the quantity of the contents in terms of liquid measure. </w:t>
      </w:r>
    </w:p>
    <w:p w14:paraId="1B68B176" w14:textId="7EF1971E" w:rsidR="000F4B75" w:rsidRPr="00C36DBB" w:rsidRDefault="000F4B75" w:rsidP="009D6532">
      <w:pPr>
        <w:pStyle w:val="BodyText"/>
        <w:tabs>
          <w:tab w:val="left" w:pos="360"/>
          <w:tab w:val="left" w:pos="1620"/>
        </w:tabs>
        <w:ind w:left="720"/>
      </w:pPr>
      <w:bookmarkStart w:id="479" w:name="_Toc159474365"/>
      <w:r w:rsidRPr="001724A9">
        <w:rPr>
          <w:rStyle w:val="UniformLevel4Char"/>
          <w:b/>
          <w:bCs/>
          <w:iCs w:val="0"/>
          <w:sz w:val="20"/>
        </w:rPr>
        <w:t>2.36.2.2</w:t>
      </w:r>
      <w:r w:rsidR="002D3802" w:rsidRPr="001724A9">
        <w:rPr>
          <w:rStyle w:val="UniformLevel4Char"/>
          <w:b/>
          <w:bCs/>
          <w:iCs w:val="0"/>
          <w:sz w:val="20"/>
        </w:rPr>
        <w:t>.</w:t>
      </w:r>
      <w:r w:rsidR="00531558" w:rsidRPr="001724A9">
        <w:rPr>
          <w:rStyle w:val="UniformLevel4Char"/>
          <w:b/>
          <w:bCs/>
          <w:iCs w:val="0"/>
          <w:sz w:val="20"/>
        </w:rPr>
        <w:tab/>
      </w:r>
      <w:r w:rsidRPr="001724A9">
        <w:rPr>
          <w:rStyle w:val="UniformLevel4Char"/>
          <w:b/>
          <w:bCs/>
          <w:iCs w:val="0"/>
          <w:sz w:val="20"/>
        </w:rPr>
        <w:t>Identification</w:t>
      </w:r>
      <w:r w:rsidR="002D3802" w:rsidRPr="001724A9">
        <w:rPr>
          <w:rStyle w:val="UniformLevel4Char"/>
          <w:b/>
          <w:bCs/>
          <w:iCs w:val="0"/>
          <w:sz w:val="20"/>
        </w:rPr>
        <w:t> </w:t>
      </w:r>
      <w:r w:rsidRPr="001724A9">
        <w:rPr>
          <w:rStyle w:val="UniformLevel4Char"/>
          <w:b/>
          <w:bCs/>
          <w:iCs w:val="0"/>
          <w:sz w:val="20"/>
        </w:rPr>
        <w:t>on</w:t>
      </w:r>
      <w:r w:rsidR="002D3802" w:rsidRPr="001724A9">
        <w:rPr>
          <w:rStyle w:val="UniformLevel4Char"/>
          <w:b/>
          <w:bCs/>
          <w:iCs w:val="0"/>
          <w:sz w:val="20"/>
        </w:rPr>
        <w:t> </w:t>
      </w:r>
      <w:r w:rsidRPr="001724A9">
        <w:rPr>
          <w:rStyle w:val="UniformLevel4Char"/>
          <w:b/>
          <w:bCs/>
          <w:iCs w:val="0"/>
          <w:sz w:val="20"/>
        </w:rPr>
        <w:t>Documentation</w:t>
      </w:r>
      <w:r w:rsidR="008B11CD" w:rsidRPr="001724A9">
        <w:rPr>
          <w:rStyle w:val="UniformLevel4Char"/>
          <w:b/>
          <w:bCs/>
          <w:iCs w:val="0"/>
          <w:sz w:val="20"/>
        </w:rPr>
        <w:t>.</w:t>
      </w:r>
      <w:bookmarkEnd w:id="479"/>
      <w:r w:rsidR="00BA108C">
        <w:rPr>
          <w:szCs w:val="20"/>
        </w:rPr>
        <w:t> </w:t>
      </w:r>
      <w:r w:rsidRPr="001E21A2">
        <w:rPr>
          <w:rStyle w:val="BodyTextChar"/>
        </w:rPr>
        <w:t>–</w:t>
      </w:r>
      <w:r w:rsidR="00BA108C" w:rsidRPr="001E21A2">
        <w:rPr>
          <w:rStyle w:val="BodyTextChar"/>
        </w:rPr>
        <w:t> </w:t>
      </w:r>
      <w:r w:rsidRPr="001E21A2">
        <w:rPr>
          <w:rStyle w:val="BodyTextChar"/>
        </w:rPr>
        <w:t xml:space="preserve">Transmission </w:t>
      </w:r>
      <w:r w:rsidR="00877A13" w:rsidRPr="001E21A2">
        <w:rPr>
          <w:rStyle w:val="BodyTextChar"/>
        </w:rPr>
        <w:t>flu</w:t>
      </w:r>
      <w:r w:rsidR="00877A13">
        <w:rPr>
          <w:rStyle w:val="BodyTextChar"/>
        </w:rPr>
        <w:t>i</w:t>
      </w:r>
      <w:r w:rsidR="00877A13" w:rsidRPr="001E21A2">
        <w:rPr>
          <w:rStyle w:val="BodyTextChar"/>
        </w:rPr>
        <w:t>d</w:t>
      </w:r>
      <w:r w:rsidRPr="001E21A2">
        <w:rPr>
          <w:rStyle w:val="BodyTextChar"/>
        </w:rPr>
        <w:t xml:space="preserve"> </w:t>
      </w:r>
      <w:r w:rsidR="00C861FC" w:rsidRPr="001E21A2">
        <w:rPr>
          <w:rStyle w:val="BodyTextChar"/>
          <w:b/>
          <w:bCs/>
        </w:rPr>
        <w:fldChar w:fldCharType="begin"/>
      </w:r>
      <w:r w:rsidR="00C861FC" w:rsidRPr="001E21A2">
        <w:rPr>
          <w:rStyle w:val="BodyTextChar"/>
        </w:rPr>
        <w:instrText xml:space="preserve"> XE "Transmission </w:instrText>
      </w:r>
      <w:proofErr w:type="spellStart"/>
      <w:proofErr w:type="gramStart"/>
      <w:r w:rsidR="00C861FC" w:rsidRPr="001E21A2">
        <w:rPr>
          <w:rStyle w:val="BodyTextChar"/>
        </w:rPr>
        <w:instrText>fluid:Docu</w:instrText>
      </w:r>
      <w:r w:rsidR="00047C47">
        <w:rPr>
          <w:rStyle w:val="BodyTextChar"/>
        </w:rPr>
        <w:instrText>m</w:instrText>
      </w:r>
      <w:r w:rsidR="00C861FC" w:rsidRPr="001E21A2">
        <w:rPr>
          <w:rStyle w:val="BodyTextChar"/>
        </w:rPr>
        <w:instrText>entation</w:instrText>
      </w:r>
      <w:proofErr w:type="spellEnd"/>
      <w:proofErr w:type="gramEnd"/>
      <w:r w:rsidR="00C861FC" w:rsidRPr="001E21A2">
        <w:rPr>
          <w:rStyle w:val="BodyTextChar"/>
        </w:rPr>
        <w:instrText xml:space="preserve">" </w:instrText>
      </w:r>
      <w:r w:rsidR="00C861FC" w:rsidRPr="001E21A2">
        <w:rPr>
          <w:rStyle w:val="BodyTextChar"/>
          <w:b/>
          <w:bCs/>
        </w:rPr>
        <w:fldChar w:fldCharType="end"/>
      </w:r>
      <w:r w:rsidRPr="00C36DBB">
        <w:t>sold in bulk shall be identified on the manufacturer, packer, seller, or distributor invoice, bill of lading, shipping paper, or other documentation with the information listed below:</w:t>
      </w:r>
    </w:p>
    <w:p w14:paraId="1A6CC96C"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brand </w:t>
      </w:r>
      <w:proofErr w:type="gramStart"/>
      <w:r w:rsidRPr="00017B32">
        <w:rPr>
          <w:szCs w:val="20"/>
        </w:rPr>
        <w:t>name;</w:t>
      </w:r>
      <w:proofErr w:type="gramEnd"/>
      <w:r w:rsidRPr="00017B32">
        <w:rPr>
          <w:szCs w:val="20"/>
        </w:rPr>
        <w:t xml:space="preserve"> </w:t>
      </w:r>
    </w:p>
    <w:p w14:paraId="5A77E7A2"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name and place of business of the manufacturer, packer, seller, or </w:t>
      </w:r>
      <w:proofErr w:type="gramStart"/>
      <w:r w:rsidRPr="00017B32">
        <w:rPr>
          <w:szCs w:val="20"/>
        </w:rPr>
        <w:t>distributor;</w:t>
      </w:r>
      <w:proofErr w:type="gramEnd"/>
      <w:r w:rsidRPr="00017B32">
        <w:rPr>
          <w:szCs w:val="20"/>
        </w:rPr>
        <w:t xml:space="preserve"> </w:t>
      </w:r>
    </w:p>
    <w:p w14:paraId="44FE22EB" w14:textId="77777777" w:rsidR="000F4B75" w:rsidRPr="00017B32" w:rsidRDefault="000F4B75" w:rsidP="00142207">
      <w:pPr>
        <w:pStyle w:val="BodyText"/>
        <w:numPr>
          <w:ilvl w:val="0"/>
          <w:numId w:val="85"/>
        </w:numPr>
        <w:tabs>
          <w:tab w:val="left" w:pos="360"/>
        </w:tabs>
        <w:ind w:left="1440"/>
        <w:rPr>
          <w:szCs w:val="20"/>
        </w:rPr>
      </w:pPr>
      <w:r w:rsidRPr="00017B32">
        <w:rPr>
          <w:szCs w:val="20"/>
        </w:rPr>
        <w:t>the words “Transmission Fluid,” which may be incorporated into a more specific description of transmission type such as “Automatic Transmission Fluid” or “Continuously Variable Transmission Fluid</w:t>
      </w:r>
      <w:proofErr w:type="gramStart"/>
      <w:r w:rsidRPr="00017B32">
        <w:rPr>
          <w:szCs w:val="20"/>
        </w:rPr>
        <w:t>”;</w:t>
      </w:r>
      <w:proofErr w:type="gramEnd"/>
      <w:r w:rsidRPr="00017B32">
        <w:rPr>
          <w:szCs w:val="20"/>
        </w:rPr>
        <w:t xml:space="preserve"> </w:t>
      </w:r>
    </w:p>
    <w:p w14:paraId="648E6EE1" w14:textId="7F620B6F" w:rsidR="000F4B75" w:rsidRPr="00017B32" w:rsidRDefault="000F4B75" w:rsidP="00142207">
      <w:pPr>
        <w:pStyle w:val="BodyText"/>
        <w:numPr>
          <w:ilvl w:val="0"/>
          <w:numId w:val="85"/>
        </w:numPr>
        <w:tabs>
          <w:tab w:val="left" w:pos="360"/>
        </w:tabs>
        <w:ind w:left="1440"/>
        <w:rPr>
          <w:szCs w:val="20"/>
        </w:rPr>
      </w:pPr>
      <w:r w:rsidRPr="00017B32">
        <w:rPr>
          <w:szCs w:val="20"/>
        </w:rPr>
        <w:t xml:space="preserve">the primary performance claim or claims met by the fluid or reference to where these claims may be viewed (for example, </w:t>
      </w:r>
      <w:r w:rsidR="001867C3">
        <w:rPr>
          <w:szCs w:val="20"/>
        </w:rPr>
        <w:t>web</w:t>
      </w:r>
      <w:r w:rsidRPr="00017B32">
        <w:rPr>
          <w:szCs w:val="20"/>
        </w:rPr>
        <w:t xml:space="preserve">site reference). </w:t>
      </w:r>
      <w:r>
        <w:rPr>
          <w:szCs w:val="20"/>
        </w:rPr>
        <w:t xml:space="preserve"> </w:t>
      </w:r>
      <w:r w:rsidRPr="00017B32">
        <w:rPr>
          <w:szCs w:val="20"/>
        </w:rPr>
        <w:t xml:space="preserve">Performance claims include </w:t>
      </w:r>
      <w:r w:rsidRPr="00E27959">
        <w:rPr>
          <w:szCs w:val="20"/>
        </w:rPr>
        <w:t xml:space="preserve">but are not limited to those set by original equipment manufacturers and standards setting organizations such </w:t>
      </w:r>
      <w:r w:rsidRPr="00017B32">
        <w:rPr>
          <w:szCs w:val="20"/>
        </w:rPr>
        <w:t>as SAE and JASO and are acknowledged by reference; and</w:t>
      </w:r>
      <w:r w:rsidRPr="00017B32">
        <w:rPr>
          <w:strike/>
          <w:szCs w:val="20"/>
        </w:rPr>
        <w:t xml:space="preserve"> </w:t>
      </w:r>
    </w:p>
    <w:p w14:paraId="66E5B312" w14:textId="69E1FD03" w:rsidR="009D502D" w:rsidRPr="00165884" w:rsidRDefault="000F4B75" w:rsidP="00142207">
      <w:pPr>
        <w:pStyle w:val="BodyText"/>
        <w:numPr>
          <w:ilvl w:val="0"/>
          <w:numId w:val="85"/>
        </w:numPr>
        <w:tabs>
          <w:tab w:val="left" w:pos="360"/>
        </w:tabs>
        <w:ind w:left="1440"/>
      </w:pPr>
      <w:r w:rsidRPr="00017B32">
        <w:rPr>
          <w:szCs w:val="20"/>
        </w:rPr>
        <w:t xml:space="preserve">an accurate statement of the quantity of the contents in terms of liquid measure. </w:t>
      </w:r>
    </w:p>
    <w:p w14:paraId="065A4F84" w14:textId="34F93A04" w:rsidR="00C861FC" w:rsidRPr="00A64013" w:rsidRDefault="000F4B75" w:rsidP="009D6532">
      <w:pPr>
        <w:pStyle w:val="BodyText"/>
        <w:tabs>
          <w:tab w:val="left" w:pos="360"/>
          <w:tab w:val="left" w:pos="1620"/>
        </w:tabs>
        <w:ind w:left="720"/>
      </w:pPr>
      <w:bookmarkStart w:id="480" w:name="_Toc159474366"/>
      <w:r w:rsidRPr="00017B32">
        <w:rPr>
          <w:rStyle w:val="UniformLevel4Char"/>
          <w:rFonts w:eastAsia="Calibri"/>
          <w:b/>
          <w:bCs/>
          <w:sz w:val="20"/>
        </w:rPr>
        <w:t>2.36.2.3.</w:t>
      </w:r>
      <w:r w:rsidR="00AB0DA8">
        <w:rPr>
          <w:rStyle w:val="UniformLevel4Char"/>
          <w:rFonts w:eastAsia="Calibri"/>
          <w:b/>
          <w:bCs/>
          <w:sz w:val="20"/>
        </w:rPr>
        <w:tab/>
      </w:r>
      <w:r w:rsidRPr="00017B32">
        <w:rPr>
          <w:rStyle w:val="UniformLevel4Char"/>
          <w:rFonts w:eastAsia="Calibri"/>
          <w:b/>
          <w:bCs/>
          <w:sz w:val="20"/>
        </w:rPr>
        <w:t>Identification on Service Provider Documentation</w:t>
      </w:r>
      <w:r w:rsidR="008B11CD" w:rsidRPr="007F1C7B">
        <w:rPr>
          <w:rStyle w:val="UniformLevel4Char"/>
          <w:rFonts w:eastAsia="Calibri"/>
          <w:b/>
          <w:bCs/>
          <w:sz w:val="20"/>
        </w:rPr>
        <w:t>.</w:t>
      </w:r>
      <w:bookmarkEnd w:id="480"/>
      <w:r w:rsidRPr="00017B32">
        <w:t xml:space="preserve"> – Transmission fluid </w:t>
      </w:r>
      <w:r w:rsidR="00C861FC" w:rsidRPr="00A64013">
        <w:fldChar w:fldCharType="begin"/>
      </w:r>
      <w:r w:rsidR="00C861FC" w:rsidRPr="00A64013">
        <w:instrText xml:space="preserve"> XE "Transmission </w:instrText>
      </w:r>
      <w:proofErr w:type="spellStart"/>
      <w:proofErr w:type="gramStart"/>
      <w:r w:rsidR="00C861FC" w:rsidRPr="00A64013">
        <w:instrText>fluid:Service</w:instrText>
      </w:r>
      <w:proofErr w:type="spellEnd"/>
      <w:proofErr w:type="gramEnd"/>
      <w:r w:rsidR="00C861FC" w:rsidRPr="00A64013">
        <w:instrText xml:space="preserve"> provider" </w:instrText>
      </w:r>
      <w:r w:rsidR="00C861FC" w:rsidRPr="00A64013">
        <w:fldChar w:fldCharType="end"/>
      </w:r>
      <w:r w:rsidR="00C861FC" w:rsidRPr="00A64013">
        <w:fldChar w:fldCharType="begin"/>
      </w:r>
      <w:r w:rsidR="00C861FC" w:rsidRPr="00A64013">
        <w:instrText xml:space="preserve"> XE "Transmission </w:instrText>
      </w:r>
      <w:proofErr w:type="spellStart"/>
      <w:r w:rsidR="00C861FC" w:rsidRPr="00A64013">
        <w:instrText>fluid:Documentation</w:instrText>
      </w:r>
      <w:proofErr w:type="spellEnd"/>
      <w:r w:rsidR="00C861FC" w:rsidRPr="00A64013">
        <w:instrText>" Transmission fluid</w:instrText>
      </w:r>
    </w:p>
    <w:p w14:paraId="1C0AAEBF" w14:textId="7A827CFB" w:rsidR="000F4B75" w:rsidRPr="00017B32" w:rsidRDefault="00C861FC" w:rsidP="009D6532">
      <w:pPr>
        <w:pStyle w:val="BodyText"/>
        <w:tabs>
          <w:tab w:val="left" w:pos="360"/>
          <w:tab w:val="left" w:pos="1620"/>
        </w:tabs>
        <w:ind w:left="720"/>
      </w:pPr>
      <w:r w:rsidRPr="00A64013">
        <w:fldChar w:fldCharType="end"/>
      </w:r>
      <w:r w:rsidR="000F4B75" w:rsidRPr="00017B32">
        <w:t xml:space="preserve">installed from a bulk tank at time of transmission service shall be identified on the customer invoice with the information listed below: </w:t>
      </w:r>
    </w:p>
    <w:p w14:paraId="60DE9573" w14:textId="77777777" w:rsidR="000F4B75" w:rsidRPr="00017B32" w:rsidRDefault="000F4B75" w:rsidP="009D6532">
      <w:pPr>
        <w:pStyle w:val="BodyText"/>
        <w:tabs>
          <w:tab w:val="left" w:pos="360"/>
        </w:tabs>
        <w:ind w:left="1440" w:hanging="360"/>
      </w:pPr>
      <w:r w:rsidRPr="00017B32">
        <w:t>(a)</w:t>
      </w:r>
      <w:r w:rsidRPr="00017B32">
        <w:tab/>
        <w:t xml:space="preserve">the brand </w:t>
      </w:r>
      <w:proofErr w:type="gramStart"/>
      <w:r w:rsidRPr="00017B32">
        <w:t>name;</w:t>
      </w:r>
      <w:proofErr w:type="gramEnd"/>
      <w:r w:rsidRPr="00017B32">
        <w:t xml:space="preserve"> </w:t>
      </w:r>
    </w:p>
    <w:p w14:paraId="5618423B" w14:textId="58336A9E" w:rsidR="000F4B75" w:rsidRPr="00017B32" w:rsidRDefault="000F4B75" w:rsidP="009D6532">
      <w:pPr>
        <w:pStyle w:val="BodyText"/>
        <w:tabs>
          <w:tab w:val="left" w:pos="360"/>
        </w:tabs>
        <w:ind w:left="1440" w:hanging="360"/>
      </w:pPr>
      <w:r w:rsidRPr="00017B32">
        <w:lastRenderedPageBreak/>
        <w:t>(b)</w:t>
      </w:r>
      <w:r w:rsidRPr="00017B32">
        <w:tab/>
        <w:t xml:space="preserve">the name and place of business of the service </w:t>
      </w:r>
      <w:proofErr w:type="gramStart"/>
      <w:r w:rsidRPr="00017B32">
        <w:t>provider;</w:t>
      </w:r>
      <w:proofErr w:type="gramEnd"/>
      <w:r w:rsidRPr="00017B32">
        <w:t xml:space="preserve"> </w:t>
      </w:r>
    </w:p>
    <w:p w14:paraId="7BB1A905" w14:textId="77777777" w:rsidR="000F4B75" w:rsidRPr="00017B32" w:rsidRDefault="000F4B75" w:rsidP="009D6532">
      <w:pPr>
        <w:pStyle w:val="BodyText"/>
        <w:tabs>
          <w:tab w:val="left" w:pos="360"/>
        </w:tabs>
        <w:ind w:left="1440" w:hanging="360"/>
      </w:pPr>
      <w:r w:rsidRPr="00017B32">
        <w:t>(c)</w:t>
      </w:r>
      <w:r w:rsidRPr="00017B32">
        <w:tab/>
        <w:t>the words “Transmission Fluid,” which may be incorporated into a more specific description of transmission type such as “Automatic Transmission Fluid” or “Continuously Variable Transmission Fluid</w:t>
      </w:r>
      <w:proofErr w:type="gramStart"/>
      <w:r w:rsidRPr="00017B32">
        <w:t>”;</w:t>
      </w:r>
      <w:proofErr w:type="gramEnd"/>
      <w:r w:rsidRPr="00017B32">
        <w:t xml:space="preserve"> </w:t>
      </w:r>
    </w:p>
    <w:p w14:paraId="5E2FBBA4" w14:textId="478E0DF5" w:rsidR="00C66408" w:rsidRDefault="000F4B75" w:rsidP="009D6532">
      <w:pPr>
        <w:pStyle w:val="BodyText"/>
        <w:tabs>
          <w:tab w:val="left" w:pos="360"/>
        </w:tabs>
        <w:ind w:left="1440" w:hanging="360"/>
      </w:pPr>
      <w:r w:rsidRPr="00017B32">
        <w:t>(d)</w:t>
      </w:r>
      <w:r w:rsidRPr="00017B32">
        <w:tab/>
        <w:t>the primary performance claim or claims met by the fluid or reference to where these</w:t>
      </w:r>
      <w:r w:rsidR="008B11CD" w:rsidRPr="00EA4882">
        <w:t xml:space="preserve"> </w:t>
      </w:r>
      <w:r w:rsidRPr="006B7B52">
        <w:t>claims may be viewed (for example,</w:t>
      </w:r>
      <w:r w:rsidR="00AE4E5E">
        <w:t xml:space="preserve"> </w:t>
      </w:r>
      <w:r w:rsidR="00CA3F80">
        <w:t>web</w:t>
      </w:r>
      <w:r w:rsidRPr="006B7B52">
        <w:t>site reference).  Performance claims include but are not limited to those set by original equipment manufacturers and standards setting organizations such as SAE and JASO and are acknowledged by reference; and</w:t>
      </w:r>
    </w:p>
    <w:p w14:paraId="01AD1C59" w14:textId="41AB168A" w:rsidR="009D502D" w:rsidRPr="00207670" w:rsidRDefault="00DC33FB" w:rsidP="009D6532">
      <w:pPr>
        <w:pStyle w:val="BodyText"/>
        <w:tabs>
          <w:tab w:val="left" w:pos="360"/>
        </w:tabs>
        <w:ind w:left="1440" w:hanging="360"/>
      </w:pPr>
      <w:r w:rsidRPr="00207670">
        <w:t>(e)</w:t>
      </w:r>
      <w:r w:rsidRPr="00207670">
        <w:tab/>
      </w:r>
      <w:r w:rsidRPr="006B7B52">
        <w:t>an accurate statement of the quantity of the contents in terms of liquid measure.</w:t>
      </w:r>
    </w:p>
    <w:p w14:paraId="77FEE79A" w14:textId="1A02E5E2" w:rsidR="009D502D" w:rsidRPr="00F245ED" w:rsidRDefault="00DC33FB" w:rsidP="009D6532">
      <w:pPr>
        <w:pStyle w:val="BodyText"/>
        <w:tabs>
          <w:tab w:val="left" w:pos="360"/>
          <w:tab w:val="left" w:pos="1620"/>
        </w:tabs>
        <w:ind w:left="720"/>
      </w:pPr>
      <w:bookmarkStart w:id="481" w:name="_Toc159474367"/>
      <w:r w:rsidRPr="001724A9">
        <w:rPr>
          <w:rStyle w:val="UniformLevel4Char"/>
          <w:b/>
          <w:bCs/>
          <w:iCs w:val="0"/>
          <w:sz w:val="20"/>
        </w:rPr>
        <w:t>2.36.2.4.</w:t>
      </w:r>
      <w:r w:rsidR="00374197" w:rsidRPr="001724A9">
        <w:rPr>
          <w:rStyle w:val="UniformLevel4Char"/>
          <w:b/>
          <w:bCs/>
          <w:iCs w:val="0"/>
          <w:sz w:val="20"/>
        </w:rPr>
        <w:tab/>
      </w:r>
      <w:r w:rsidRPr="001724A9">
        <w:rPr>
          <w:rStyle w:val="UniformLevel4Char"/>
          <w:b/>
          <w:bCs/>
          <w:iCs w:val="0"/>
          <w:sz w:val="20"/>
        </w:rPr>
        <w:t>Bulk Delivery.</w:t>
      </w:r>
      <w:bookmarkEnd w:id="481"/>
      <w:r w:rsidRPr="00374197">
        <w:rPr>
          <w:rStyle w:val="BodyTextChar"/>
        </w:rPr>
        <w:t xml:space="preserve"> – When the transmission fluid </w:t>
      </w:r>
      <w:r w:rsidR="00707DC8" w:rsidRPr="00374197">
        <w:rPr>
          <w:rStyle w:val="BodyTextChar"/>
          <w:b/>
          <w:bCs/>
        </w:rPr>
        <w:fldChar w:fldCharType="begin"/>
      </w:r>
      <w:r w:rsidR="00707DC8" w:rsidRPr="00374197">
        <w:rPr>
          <w:rStyle w:val="BodyTextChar"/>
        </w:rPr>
        <w:instrText xml:space="preserve"> XE "Transmission </w:instrText>
      </w:r>
      <w:proofErr w:type="spellStart"/>
      <w:proofErr w:type="gramStart"/>
      <w:r w:rsidR="00707DC8" w:rsidRPr="00374197">
        <w:rPr>
          <w:rStyle w:val="BodyTextChar"/>
        </w:rPr>
        <w:instrText>fluid:Bulk</w:instrText>
      </w:r>
      <w:proofErr w:type="spellEnd"/>
      <w:proofErr w:type="gramEnd"/>
      <w:r w:rsidR="00707DC8" w:rsidRPr="00374197">
        <w:rPr>
          <w:rStyle w:val="BodyTextChar"/>
        </w:rPr>
        <w:instrText xml:space="preserve"> delivery" </w:instrText>
      </w:r>
      <w:r w:rsidR="00707DC8" w:rsidRPr="00374197">
        <w:rPr>
          <w:rStyle w:val="BodyTextChar"/>
          <w:b/>
          <w:bCs/>
        </w:rPr>
        <w:fldChar w:fldCharType="end"/>
      </w:r>
      <w:r w:rsidRPr="00F245ED">
        <w:t>is sold in bulk, an invoice, bill of lading, shipping paper, or other documentation must accompany each delivery.  This document must identify the fluid as defined in Section 2.36.2.2. Identification on Documentation.</w:t>
      </w:r>
    </w:p>
    <w:p w14:paraId="2A4A995B" w14:textId="430588AD" w:rsidR="00DC33FB" w:rsidRPr="00F245ED" w:rsidRDefault="00DC33FB" w:rsidP="009D6532">
      <w:pPr>
        <w:pStyle w:val="BodyText"/>
        <w:tabs>
          <w:tab w:val="left" w:pos="360"/>
          <w:tab w:val="left" w:pos="1620"/>
        </w:tabs>
        <w:ind w:left="720"/>
      </w:pPr>
      <w:bookmarkStart w:id="482" w:name="_Toc159474368"/>
      <w:r w:rsidRPr="001724A9">
        <w:rPr>
          <w:rStyle w:val="UniformLevel4Char"/>
          <w:b/>
          <w:bCs/>
          <w:iCs w:val="0"/>
          <w:sz w:val="20"/>
        </w:rPr>
        <w:t>2.36.2.5</w:t>
      </w:r>
      <w:r w:rsidR="002D3802" w:rsidRPr="001724A9">
        <w:rPr>
          <w:rStyle w:val="UniformLevel4Char"/>
          <w:b/>
          <w:bCs/>
          <w:iCs w:val="0"/>
          <w:sz w:val="20"/>
        </w:rPr>
        <w:t>.</w:t>
      </w:r>
      <w:r w:rsidR="00374197" w:rsidRPr="001724A9">
        <w:rPr>
          <w:rStyle w:val="UniformLevel4Char"/>
          <w:b/>
          <w:bCs/>
          <w:iCs w:val="0"/>
          <w:sz w:val="20"/>
        </w:rPr>
        <w:tab/>
      </w:r>
      <w:r w:rsidRPr="001724A9">
        <w:rPr>
          <w:rStyle w:val="UniformLevel4Char"/>
          <w:b/>
          <w:bCs/>
          <w:iCs w:val="0"/>
          <w:sz w:val="20"/>
        </w:rPr>
        <w:t>Storage Tank Labeling.</w:t>
      </w:r>
      <w:bookmarkEnd w:id="482"/>
      <w:r w:rsidRPr="006B7B52">
        <w:t xml:space="preserve"> </w:t>
      </w:r>
      <w:r w:rsidRPr="00E30021">
        <w:rPr>
          <w:rStyle w:val="BodyTextChar"/>
        </w:rPr>
        <w:t xml:space="preserve">– Each storage tank of transmission fluid </w:t>
      </w:r>
      <w:r w:rsidR="00707DC8" w:rsidRPr="00E30021">
        <w:rPr>
          <w:rStyle w:val="BodyTextChar"/>
          <w:b/>
          <w:bCs/>
        </w:rPr>
        <w:fldChar w:fldCharType="begin"/>
      </w:r>
      <w:r w:rsidR="00707DC8" w:rsidRPr="00E30021">
        <w:rPr>
          <w:rStyle w:val="BodyTextChar"/>
        </w:rPr>
        <w:instrText xml:space="preserve"> XE "Transmission </w:instrText>
      </w:r>
      <w:proofErr w:type="spellStart"/>
      <w:proofErr w:type="gramStart"/>
      <w:r w:rsidR="00707DC8" w:rsidRPr="00E30021">
        <w:rPr>
          <w:rStyle w:val="BodyTextChar"/>
        </w:rPr>
        <w:instrText>fluid:Storage</w:instrText>
      </w:r>
      <w:proofErr w:type="spellEnd"/>
      <w:proofErr w:type="gramEnd"/>
      <w:r w:rsidR="00707DC8" w:rsidRPr="00E30021">
        <w:rPr>
          <w:rStyle w:val="BodyTextChar"/>
        </w:rPr>
        <w:instrText xml:space="preserve"> tank" </w:instrText>
      </w:r>
      <w:r w:rsidR="00707DC8" w:rsidRPr="00E30021">
        <w:rPr>
          <w:rStyle w:val="BodyTextChar"/>
          <w:b/>
          <w:bCs/>
        </w:rPr>
        <w:fldChar w:fldCharType="end"/>
      </w:r>
      <w:r w:rsidR="00707DC8" w:rsidRPr="00E30021">
        <w:rPr>
          <w:rStyle w:val="BodyTextChar"/>
          <w:b/>
          <w:bCs/>
        </w:rPr>
        <w:fldChar w:fldCharType="begin"/>
      </w:r>
      <w:r w:rsidR="00707DC8" w:rsidRPr="00E30021">
        <w:rPr>
          <w:rStyle w:val="BodyTextChar"/>
        </w:rPr>
        <w:instrText xml:space="preserve"> XE "Transmission </w:instrText>
      </w:r>
      <w:proofErr w:type="spellStart"/>
      <w:r w:rsidR="00707DC8" w:rsidRPr="00E30021">
        <w:rPr>
          <w:rStyle w:val="BodyTextChar"/>
        </w:rPr>
        <w:instrText>fluid:Labeling</w:instrText>
      </w:r>
      <w:proofErr w:type="spellEnd"/>
      <w:r w:rsidR="00707DC8" w:rsidRPr="00E30021">
        <w:rPr>
          <w:rStyle w:val="BodyTextChar"/>
        </w:rPr>
        <w:instrText xml:space="preserve">" </w:instrText>
      </w:r>
      <w:r w:rsidR="00707DC8" w:rsidRPr="00E30021">
        <w:rPr>
          <w:rStyle w:val="BodyTextChar"/>
          <w:b/>
          <w:bCs/>
        </w:rPr>
        <w:fldChar w:fldCharType="end"/>
      </w:r>
      <w:r w:rsidRPr="00F245ED">
        <w:t xml:space="preserve">shall be labeled with the following: </w:t>
      </w:r>
    </w:p>
    <w:p w14:paraId="0AE9F521" w14:textId="0B73604F" w:rsidR="00DC33FB" w:rsidRPr="006B7B52" w:rsidRDefault="00DC33FB" w:rsidP="009D6532">
      <w:pPr>
        <w:pStyle w:val="BodyText"/>
        <w:tabs>
          <w:tab w:val="left" w:pos="360"/>
          <w:tab w:val="left" w:pos="1620"/>
        </w:tabs>
        <w:ind w:left="1440" w:hanging="360"/>
      </w:pPr>
      <w:r w:rsidRPr="006B7B52">
        <w:t>(a)</w:t>
      </w:r>
      <w:r w:rsidRPr="006B7B52">
        <w:tab/>
        <w:t xml:space="preserve">the brand </w:t>
      </w:r>
      <w:proofErr w:type="gramStart"/>
      <w:r w:rsidRPr="006B7B52">
        <w:t>name;</w:t>
      </w:r>
      <w:proofErr w:type="gramEnd"/>
      <w:r w:rsidRPr="006B7B52">
        <w:t xml:space="preserve"> </w:t>
      </w:r>
    </w:p>
    <w:p w14:paraId="133D2E50" w14:textId="2B8672CA" w:rsidR="00FC04F6" w:rsidRDefault="00DC33FB" w:rsidP="009D6532">
      <w:pPr>
        <w:pStyle w:val="BodyText"/>
        <w:tabs>
          <w:tab w:val="left" w:pos="360"/>
          <w:tab w:val="left" w:pos="1620"/>
        </w:tabs>
        <w:ind w:left="1440" w:hanging="360"/>
      </w:pPr>
      <w:r w:rsidRPr="006B7B52">
        <w:t>(b)</w:t>
      </w:r>
      <w:r w:rsidRPr="006B7B52">
        <w:tab/>
        <w:t xml:space="preserve">the primary performance claim or claims met by the fluid or reference to where these claims may be viewed (for example, </w:t>
      </w:r>
      <w:r w:rsidR="00CA3F80">
        <w:t>web</w:t>
      </w:r>
      <w:r w:rsidRPr="006B7B52">
        <w:t xml:space="preserve">site reference). </w:t>
      </w:r>
      <w:r w:rsidR="00AE4E5E">
        <w:t xml:space="preserve"> </w:t>
      </w:r>
      <w:r w:rsidRPr="006B7B52">
        <w:t xml:space="preserve">Performance claims include </w:t>
      </w:r>
      <w:r w:rsidRPr="00D00373">
        <w:t xml:space="preserve">but are not limited to </w:t>
      </w:r>
      <w:r w:rsidRPr="00873436">
        <w:t>those set by original equipment manufacturers and standards-setting organizations such as SAE and JASO and are acknowledged by reference.</w:t>
      </w:r>
    </w:p>
    <w:p w14:paraId="710D0FFA" w14:textId="756A3027" w:rsidR="00DC33FB" w:rsidRPr="00F245ED" w:rsidRDefault="00DC33FB" w:rsidP="009D6532">
      <w:pPr>
        <w:pStyle w:val="BodyText"/>
        <w:tabs>
          <w:tab w:val="left" w:pos="360"/>
          <w:tab w:val="left" w:pos="1080"/>
        </w:tabs>
        <w:spacing w:after="60"/>
        <w:ind w:left="360"/>
      </w:pPr>
      <w:bookmarkStart w:id="483" w:name="_Toc159474369"/>
      <w:r w:rsidRPr="00F245ED">
        <w:rPr>
          <w:rStyle w:val="UniformLevel3Char"/>
          <w:b/>
          <w:sz w:val="20"/>
        </w:rPr>
        <w:t>2.36.3.</w:t>
      </w:r>
      <w:r w:rsidR="00AB0DA8" w:rsidRPr="00F245ED">
        <w:rPr>
          <w:rStyle w:val="UniformLevel3Char"/>
          <w:b/>
          <w:sz w:val="20"/>
        </w:rPr>
        <w:tab/>
      </w:r>
      <w:r w:rsidRPr="00F245ED">
        <w:rPr>
          <w:rStyle w:val="UniformLevel3Char"/>
          <w:b/>
          <w:sz w:val="20"/>
        </w:rPr>
        <w:t>Documentation of Claims Made Upon Product Label</w:t>
      </w:r>
      <w:r w:rsidRPr="005A2FB3">
        <w:rPr>
          <w:rStyle w:val="UniformLevel3Char"/>
          <w:b/>
          <w:sz w:val="20"/>
        </w:rPr>
        <w:t>.</w:t>
      </w:r>
      <w:bookmarkEnd w:id="483"/>
      <w:r w:rsidRPr="00374197">
        <w:rPr>
          <w:rStyle w:val="BodyTextChar"/>
        </w:rPr>
        <w:t xml:space="preserve"> </w:t>
      </w:r>
      <w:r w:rsidRPr="00012A3D">
        <w:rPr>
          <w:rStyle w:val="BodyTextChar"/>
        </w:rPr>
        <w:t xml:space="preserve">– </w:t>
      </w:r>
      <w:r w:rsidR="00707DC8" w:rsidRPr="00F245ED">
        <w:rPr>
          <w:rStyle w:val="BodyTextChar"/>
          <w:iCs/>
        </w:rPr>
        <w:fldChar w:fldCharType="begin"/>
      </w:r>
      <w:r w:rsidR="00707DC8" w:rsidRPr="00012A3D">
        <w:rPr>
          <w:rStyle w:val="BodyTextChar"/>
        </w:rPr>
        <w:instrText xml:space="preserve"> XE "Transmission </w:instrText>
      </w:r>
      <w:proofErr w:type="spellStart"/>
      <w:proofErr w:type="gramStart"/>
      <w:r w:rsidR="00707DC8" w:rsidRPr="00012A3D">
        <w:rPr>
          <w:rStyle w:val="BodyTextChar"/>
        </w:rPr>
        <w:instrText>fluid:Labeling</w:instrText>
      </w:r>
      <w:proofErr w:type="spellEnd"/>
      <w:proofErr w:type="gramEnd"/>
      <w:r w:rsidR="00707DC8" w:rsidRPr="00012A3D">
        <w:rPr>
          <w:rStyle w:val="BodyTextChar"/>
        </w:rPr>
        <w:instrText xml:space="preserve">" </w:instrText>
      </w:r>
      <w:r w:rsidR="00707DC8" w:rsidRPr="00F245ED">
        <w:rPr>
          <w:rStyle w:val="BodyTextChar"/>
          <w:iCs/>
        </w:rPr>
        <w:fldChar w:fldCharType="end"/>
      </w:r>
      <w:r w:rsidRPr="00F245ED">
        <w:t xml:space="preserve">Any manufacturer, packer, or distributor of any product subject to this article and sold in this state shall provide, upon request of duly authorized representatives of the Director, credible documentation of any claim made upon their product label, including claims made on any </w:t>
      </w:r>
      <w:r w:rsidR="00CA3F80" w:rsidRPr="00F245ED">
        <w:t>web</w:t>
      </w:r>
      <w:r w:rsidRPr="00F245ED">
        <w:t>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35108596" w14:textId="4E3924C8" w:rsidR="00C861FC" w:rsidRDefault="00C861FC" w:rsidP="009D6532">
      <w:pPr>
        <w:pStyle w:val="BodyText"/>
        <w:tabs>
          <w:tab w:val="left" w:pos="360"/>
          <w:tab w:val="left" w:pos="1620"/>
        </w:tabs>
      </w:pPr>
      <w:r w:rsidRPr="00873436">
        <w:t>(Added 2017)</w:t>
      </w:r>
    </w:p>
    <w:p w14:paraId="515D38CF" w14:textId="5DB69CBE" w:rsidR="00B40E8B" w:rsidRPr="00E27801" w:rsidRDefault="00B40E8B" w:rsidP="009D6532">
      <w:pPr>
        <w:pStyle w:val="BodyText"/>
        <w:tabs>
          <w:tab w:val="left" w:pos="360"/>
          <w:tab w:val="left" w:pos="547"/>
        </w:tabs>
        <w:spacing w:after="60"/>
      </w:pPr>
      <w:bookmarkStart w:id="484" w:name="_Toc159474370"/>
      <w:r w:rsidRPr="00E27801">
        <w:rPr>
          <w:rStyle w:val="UniformLevel2Char"/>
          <w:b/>
          <w:sz w:val="20"/>
          <w:szCs w:val="20"/>
        </w:rPr>
        <w:t>2.37.</w:t>
      </w:r>
      <w:r w:rsidR="00531558">
        <w:rPr>
          <w:rStyle w:val="UniformLevel2Char"/>
          <w:b/>
          <w:sz w:val="20"/>
          <w:szCs w:val="20"/>
        </w:rPr>
        <w:tab/>
      </w:r>
      <w:r w:rsidRPr="00E27801">
        <w:rPr>
          <w:rStyle w:val="UniformLevel2Char"/>
          <w:b/>
          <w:sz w:val="20"/>
          <w:szCs w:val="20"/>
        </w:rPr>
        <w:t>Pet Treats or Chews</w:t>
      </w:r>
      <w:bookmarkEnd w:id="484"/>
      <w:r w:rsidRPr="008C68DF">
        <w:rPr>
          <w:rStyle w:val="HyperlinkH133LeftChar"/>
          <w:rFonts w:ascii="Times New Roman" w:hAnsi="Times New Roman"/>
        </w:rPr>
        <w:t>.</w:t>
      </w:r>
      <w:r w:rsidRPr="00E27801">
        <w:rPr>
          <w:rStyle w:val="UniformLevel2Char"/>
          <w:b/>
          <w:sz w:val="20"/>
        </w:rPr>
        <w:t xml:space="preserve"> </w:t>
      </w:r>
      <w:bookmarkStart w:id="485" w:name="_Hlk14680943"/>
      <w:r w:rsidRPr="00E27801">
        <w:t>–</w:t>
      </w:r>
      <w:bookmarkEnd w:id="485"/>
      <w:r w:rsidR="00E27801" w:rsidRPr="00E27801">
        <w:t xml:space="preserve"> </w:t>
      </w:r>
      <w:r w:rsidRPr="00E27801">
        <w:t>Digestive chews,</w:t>
      </w:r>
      <w:r w:rsidR="005F6B4D" w:rsidRPr="00E27801">
        <w:fldChar w:fldCharType="begin"/>
      </w:r>
      <w:r w:rsidR="005F6B4D" w:rsidRPr="00E27801">
        <w:instrText xml:space="preserve"> XE "Method of </w:instrText>
      </w:r>
      <w:proofErr w:type="spellStart"/>
      <w:proofErr w:type="gramStart"/>
      <w:r w:rsidR="005F6B4D" w:rsidRPr="00E27801">
        <w:instrText>sale:Pet</w:instrText>
      </w:r>
      <w:proofErr w:type="spellEnd"/>
      <w:proofErr w:type="gramEnd"/>
      <w:r w:rsidR="005F6B4D" w:rsidRPr="00E27801">
        <w:instrText xml:space="preserve"> treats, chews" </w:instrText>
      </w:r>
      <w:r w:rsidR="005F6B4D" w:rsidRPr="00E27801">
        <w:fldChar w:fldCharType="end"/>
      </w:r>
      <w:r w:rsidR="005F6B4D" w:rsidRPr="00E27801">
        <w:fldChar w:fldCharType="begin"/>
      </w:r>
      <w:r w:rsidR="005F6B4D" w:rsidRPr="00E27801">
        <w:instrText xml:space="preserve"> XE "Pet treats" </w:instrText>
      </w:r>
      <w:r w:rsidR="005F6B4D" w:rsidRPr="00E27801">
        <w:fldChar w:fldCharType="end"/>
      </w:r>
      <w:r w:rsidR="005F6B4D" w:rsidRPr="00E27801">
        <w:fldChar w:fldCharType="begin"/>
      </w:r>
      <w:r w:rsidR="005F6B4D" w:rsidRPr="00E27801">
        <w:instrText xml:space="preserve"> XE "Pet chews" </w:instrText>
      </w:r>
      <w:r w:rsidR="005F6B4D" w:rsidRPr="00E27801">
        <w:fldChar w:fldCharType="end"/>
      </w:r>
      <w:r w:rsidRPr="00E27801">
        <w:t xml:space="preserve"> rawhides, bones, biscuits, antlers or similar type products shall be sold by weight.</w:t>
      </w:r>
    </w:p>
    <w:p w14:paraId="6B2A0BE3" w14:textId="02FBF0F8" w:rsidR="00EF71A0" w:rsidRPr="008261A7" w:rsidRDefault="00EF71A0" w:rsidP="009D6532">
      <w:pPr>
        <w:pStyle w:val="BodyText"/>
        <w:tabs>
          <w:tab w:val="left" w:pos="360"/>
        </w:tabs>
        <w:spacing w:after="60"/>
      </w:pPr>
      <w:r w:rsidRPr="008261A7">
        <w:t xml:space="preserve">(Effective July 18, 2019.  Enforceable January </w:t>
      </w:r>
      <w:proofErr w:type="gramStart"/>
      <w:r w:rsidRPr="008261A7">
        <w:t>1,  2022</w:t>
      </w:r>
      <w:proofErr w:type="gramEnd"/>
      <w:r w:rsidRPr="008261A7">
        <w:t>)</w:t>
      </w:r>
    </w:p>
    <w:p w14:paraId="0144EDD8" w14:textId="3C99DB32" w:rsidR="00B40E8B" w:rsidRPr="008C68DF" w:rsidRDefault="00B40E8B" w:rsidP="009D6532">
      <w:pPr>
        <w:pStyle w:val="BodyText"/>
        <w:tabs>
          <w:tab w:val="left" w:pos="360"/>
          <w:tab w:val="left" w:pos="1080"/>
        </w:tabs>
      </w:pPr>
      <w:r w:rsidRPr="008C68DF">
        <w:t>(Added 2018)</w:t>
      </w:r>
      <w:r w:rsidR="00EF71A0" w:rsidRPr="008C68DF">
        <w:t xml:space="preserve"> (Amended 2019)</w:t>
      </w:r>
    </w:p>
    <w:p w14:paraId="4D44C3EC" w14:textId="31B995D7" w:rsidR="00D37E43" w:rsidRPr="005D672F" w:rsidRDefault="00D37E43" w:rsidP="009D6532">
      <w:pPr>
        <w:pStyle w:val="BodyText"/>
        <w:tabs>
          <w:tab w:val="left" w:pos="360"/>
          <w:tab w:val="left" w:pos="540"/>
        </w:tabs>
      </w:pPr>
      <w:bookmarkStart w:id="486" w:name="_Hlk17722542"/>
      <w:bookmarkStart w:id="487" w:name="_Hlk520724494"/>
      <w:bookmarkStart w:id="488" w:name="_Toc159474371"/>
      <w:r w:rsidRPr="00F12050">
        <w:rPr>
          <w:rStyle w:val="UniformLevel2Char"/>
          <w:b/>
          <w:bCs/>
          <w:sz w:val="20"/>
        </w:rPr>
        <w:t>2.38.</w:t>
      </w:r>
      <w:r w:rsidR="00531558" w:rsidRPr="00F12050">
        <w:rPr>
          <w:rStyle w:val="UniformLevel2Char"/>
          <w:b/>
          <w:bCs/>
          <w:sz w:val="20"/>
        </w:rPr>
        <w:tab/>
      </w:r>
      <w:r w:rsidRPr="00F12050">
        <w:rPr>
          <w:rStyle w:val="UniformLevel2Char"/>
          <w:b/>
          <w:bCs/>
          <w:sz w:val="20"/>
        </w:rPr>
        <w:t>Non-Utility Transactions</w:t>
      </w:r>
      <w:r w:rsidR="00FE6EF0" w:rsidRPr="00F12050">
        <w:rPr>
          <w:rStyle w:val="UniformLevel2Char"/>
          <w:b/>
          <w:bCs/>
          <w:sz w:val="20"/>
        </w:rPr>
        <w:fldChar w:fldCharType="begin"/>
      </w:r>
      <w:r w:rsidR="00FE6EF0" w:rsidRPr="00F12050">
        <w:rPr>
          <w:rStyle w:val="UniformLevel2Char"/>
          <w:b/>
          <w:bCs/>
          <w:sz w:val="20"/>
        </w:rPr>
        <w:instrText xml:space="preserve"> XE "Non-Utility </w:instrText>
      </w:r>
      <w:proofErr w:type="spellStart"/>
      <w:proofErr w:type="gramStart"/>
      <w:r w:rsidR="00FE6EF0" w:rsidRPr="00F12050">
        <w:rPr>
          <w:rStyle w:val="UniformLevel2Char"/>
          <w:b/>
          <w:bCs/>
          <w:sz w:val="20"/>
        </w:rPr>
        <w:instrText>Transaction:Unit</w:instrText>
      </w:r>
      <w:proofErr w:type="spellEnd"/>
      <w:proofErr w:type="gramEnd"/>
      <w:r w:rsidR="00FE6EF0" w:rsidRPr="00F12050">
        <w:rPr>
          <w:rStyle w:val="UniformLevel2Char"/>
          <w:b/>
          <w:bCs/>
          <w:sz w:val="20"/>
        </w:rPr>
        <w:instrText xml:space="preserve"> Price" </w:instrText>
      </w:r>
      <w:r w:rsidR="00FE6EF0" w:rsidRPr="00F12050">
        <w:rPr>
          <w:rStyle w:val="UniformLevel2Char"/>
          <w:b/>
          <w:bCs/>
          <w:sz w:val="20"/>
        </w:rPr>
        <w:fldChar w:fldCharType="end"/>
      </w:r>
      <w:r w:rsidRPr="00F12050">
        <w:rPr>
          <w:rStyle w:val="UniformLevel2Char"/>
          <w:b/>
          <w:bCs/>
          <w:sz w:val="20"/>
        </w:rPr>
        <w:t xml:space="preserve"> of Electrical Energy</w:t>
      </w:r>
      <w:r w:rsidR="007B4E4A" w:rsidRPr="00F12050">
        <w:rPr>
          <w:rStyle w:val="UniformLevel2Char"/>
          <w:b/>
          <w:bCs/>
          <w:sz w:val="20"/>
        </w:rPr>
        <w:fldChar w:fldCharType="begin"/>
      </w:r>
      <w:r w:rsidR="007B4E4A" w:rsidRPr="00F12050">
        <w:rPr>
          <w:rStyle w:val="UniformLevel2Char"/>
          <w:b/>
          <w:bCs/>
          <w:sz w:val="20"/>
        </w:rPr>
        <w:instrText xml:space="preserve"> XE "Method of </w:instrText>
      </w:r>
      <w:proofErr w:type="spellStart"/>
      <w:r w:rsidR="007B4E4A" w:rsidRPr="00F12050">
        <w:rPr>
          <w:rStyle w:val="UniformLevel2Char"/>
          <w:b/>
          <w:bCs/>
          <w:sz w:val="20"/>
        </w:rPr>
        <w:instrText>sale:</w:instrText>
      </w:r>
      <w:r w:rsidR="007B4E4A" w:rsidRPr="00A05025">
        <w:rPr>
          <w:rStyle w:val="UniformLevel2Char"/>
          <w:sz w:val="20"/>
        </w:rPr>
        <w:instrText>Non-utility</w:instrText>
      </w:r>
      <w:proofErr w:type="spellEnd"/>
      <w:r w:rsidR="007B4E4A" w:rsidRPr="00A05025">
        <w:rPr>
          <w:rStyle w:val="UniformLevel2Char"/>
          <w:sz w:val="20"/>
        </w:rPr>
        <w:instrText xml:space="preserve"> transactions of electrical energy</w:instrText>
      </w:r>
      <w:r w:rsidR="007B4E4A" w:rsidRPr="00F12050">
        <w:rPr>
          <w:rStyle w:val="UniformLevel2Char"/>
          <w:b/>
          <w:bCs/>
          <w:sz w:val="20"/>
        </w:rPr>
        <w:instrText xml:space="preserve">" </w:instrText>
      </w:r>
      <w:r w:rsidR="007B4E4A" w:rsidRPr="00F12050">
        <w:rPr>
          <w:rStyle w:val="UniformLevel2Char"/>
          <w:b/>
          <w:bCs/>
          <w:sz w:val="20"/>
        </w:rPr>
        <w:fldChar w:fldCharType="end"/>
      </w:r>
      <w:r w:rsidR="004255C1" w:rsidRPr="00F12050">
        <w:rPr>
          <w:rStyle w:val="UniformLevel2Char"/>
          <w:b/>
          <w:bCs/>
          <w:sz w:val="20"/>
        </w:rPr>
        <w:fldChar w:fldCharType="begin"/>
      </w:r>
      <w:r w:rsidR="004255C1" w:rsidRPr="00F12050">
        <w:rPr>
          <w:rStyle w:val="UniformLevel2Char"/>
          <w:b/>
          <w:bCs/>
          <w:sz w:val="20"/>
        </w:rPr>
        <w:instrText xml:space="preserve"> XE "Electrical </w:instrText>
      </w:r>
      <w:proofErr w:type="spellStart"/>
      <w:r w:rsidR="004255C1" w:rsidRPr="00F12050">
        <w:rPr>
          <w:rStyle w:val="UniformLevel2Char"/>
          <w:b/>
          <w:bCs/>
          <w:sz w:val="20"/>
        </w:rPr>
        <w:instrText>Energy:Non-Utility</w:instrText>
      </w:r>
      <w:proofErr w:type="spellEnd"/>
      <w:r w:rsidR="004255C1" w:rsidRPr="00F12050">
        <w:rPr>
          <w:rStyle w:val="UniformLevel2Char"/>
          <w:b/>
          <w:bCs/>
          <w:sz w:val="20"/>
        </w:rPr>
        <w:instrText xml:space="preserve"> Transactions" \ </w:instrText>
      </w:r>
      <w:r w:rsidR="004255C1" w:rsidRPr="00F12050">
        <w:rPr>
          <w:rStyle w:val="UniformLevel2Char"/>
          <w:b/>
          <w:bCs/>
          <w:sz w:val="20"/>
        </w:rPr>
        <w:fldChar w:fldCharType="end"/>
      </w:r>
      <w:r w:rsidRPr="00F12050">
        <w:rPr>
          <w:rStyle w:val="UniformLevel2Char"/>
          <w:b/>
          <w:bCs/>
          <w:sz w:val="20"/>
        </w:rPr>
        <w:t xml:space="preserve"> (Other than Vehicle Fueling Applications</w:t>
      </w:r>
      <w:bookmarkEnd w:id="486"/>
      <w:r w:rsidRPr="00F12050">
        <w:rPr>
          <w:rStyle w:val="UniformLevel2Char"/>
          <w:b/>
          <w:bCs/>
          <w:sz w:val="20"/>
        </w:rPr>
        <w:t>).</w:t>
      </w:r>
      <w:bookmarkEnd w:id="487"/>
      <w:bookmarkEnd w:id="488"/>
      <w:r w:rsidRPr="00F12050">
        <w:t xml:space="preserve"> </w:t>
      </w:r>
      <w:r w:rsidRPr="005D672F">
        <w:t>–  This applies to non-utility sales of electricity; that is, transactions of electrical energy by other than a utility where the transaction is based in whole or in part on measured quantities of energy delivered.</w:t>
      </w:r>
    </w:p>
    <w:p w14:paraId="621D1EAE" w14:textId="77777777" w:rsidR="00D37E43" w:rsidRPr="00886119" w:rsidRDefault="00D37E43" w:rsidP="009D6532">
      <w:pPr>
        <w:pStyle w:val="BodyText"/>
        <w:tabs>
          <w:tab w:val="left" w:pos="360"/>
        </w:tabs>
      </w:pPr>
      <w:r w:rsidRPr="00886119">
        <w:t>This section does not apply to:</w:t>
      </w:r>
    </w:p>
    <w:p w14:paraId="122EF346" w14:textId="77777777" w:rsidR="00D37E43" w:rsidRPr="00886119" w:rsidRDefault="00D37E43" w:rsidP="00142207">
      <w:pPr>
        <w:pStyle w:val="BodyText"/>
        <w:numPr>
          <w:ilvl w:val="0"/>
          <w:numId w:val="181"/>
        </w:numPr>
        <w:tabs>
          <w:tab w:val="left" w:pos="360"/>
        </w:tabs>
      </w:pPr>
      <w:r w:rsidRPr="00886119">
        <w:t>Electrical energy sold in vehicle fueling applications as defined in Section 2.34.  Retail Sales of Electricity Sold as a Vehicle Fuel.</w:t>
      </w:r>
    </w:p>
    <w:p w14:paraId="3DAC74F1" w14:textId="1C572419" w:rsidR="00D37E43" w:rsidRPr="00886119" w:rsidRDefault="00D37E43" w:rsidP="00142207">
      <w:pPr>
        <w:pStyle w:val="BodyText"/>
        <w:numPr>
          <w:ilvl w:val="0"/>
          <w:numId w:val="181"/>
        </w:numPr>
        <w:tabs>
          <w:tab w:val="left" w:pos="360"/>
        </w:tabs>
      </w:pPr>
      <w:r w:rsidRPr="00886119">
        <w:t>Transactions not subject to weights and measures authority.</w:t>
      </w:r>
    </w:p>
    <w:p w14:paraId="2061B811" w14:textId="214806A9" w:rsidR="00D37E43" w:rsidRPr="00C36DBB" w:rsidRDefault="00D37E43" w:rsidP="009D6532">
      <w:pPr>
        <w:pStyle w:val="UniformLevel3"/>
        <w:tabs>
          <w:tab w:val="left" w:pos="360"/>
          <w:tab w:val="left" w:pos="1080"/>
        </w:tabs>
        <w:spacing w:after="240"/>
        <w:rPr>
          <w:b/>
          <w:bCs w:val="0"/>
          <w:iCs w:val="0"/>
          <w:sz w:val="20"/>
        </w:rPr>
      </w:pPr>
      <w:bookmarkStart w:id="489" w:name="_Toc159474372"/>
      <w:r w:rsidRPr="00C36DBB">
        <w:rPr>
          <w:b/>
          <w:iCs w:val="0"/>
          <w:sz w:val="20"/>
        </w:rPr>
        <w:lastRenderedPageBreak/>
        <w:t>2.38.1.</w:t>
      </w:r>
      <w:r w:rsidR="00374197" w:rsidRPr="00C36DBB">
        <w:rPr>
          <w:b/>
          <w:bCs w:val="0"/>
          <w:iCs w:val="0"/>
          <w:sz w:val="20"/>
        </w:rPr>
        <w:tab/>
      </w:r>
      <w:r w:rsidRPr="00C36DBB">
        <w:rPr>
          <w:b/>
          <w:iCs w:val="0"/>
          <w:sz w:val="20"/>
        </w:rPr>
        <w:t>Definitions</w:t>
      </w:r>
      <w:bookmarkEnd w:id="489"/>
      <w:r w:rsidR="00D6361F">
        <w:rPr>
          <w:b/>
          <w:iCs w:val="0"/>
          <w:sz w:val="20"/>
        </w:rPr>
        <w:t>.</w:t>
      </w:r>
      <w:r w:rsidR="00BF018E" w:rsidRPr="00C36DBB">
        <w:rPr>
          <w:iCs w:val="0"/>
        </w:rPr>
        <w:fldChar w:fldCharType="begin"/>
      </w:r>
      <w:r w:rsidR="00BF018E" w:rsidRPr="00C36DBB">
        <w:rPr>
          <w:b/>
          <w:iCs w:val="0"/>
          <w:sz w:val="20"/>
        </w:rPr>
        <w:instrText xml:space="preserve"> XE "</w:instrText>
      </w:r>
      <w:proofErr w:type="spellStart"/>
      <w:proofErr w:type="gramStart"/>
      <w:r w:rsidR="00BF018E" w:rsidRPr="00C36DBB">
        <w:rPr>
          <w:rStyle w:val="UniformLevel3Char"/>
          <w:rFonts w:ascii="Times New Roman Bold" w:hAnsi="Times New Roman Bold"/>
          <w:b/>
          <w:iCs/>
          <w:sz w:val="20"/>
          <w:szCs w:val="20"/>
        </w:rPr>
        <w:instrText>Definitions:</w:instrText>
      </w:r>
      <w:r w:rsidR="00BF018E" w:rsidRPr="00804049">
        <w:rPr>
          <w:bCs w:val="0"/>
          <w:iCs w:val="0"/>
          <w:sz w:val="20"/>
        </w:rPr>
        <w:instrText>Utility</w:instrText>
      </w:r>
      <w:proofErr w:type="spellEnd"/>
      <w:proofErr w:type="gramEnd"/>
      <w:r w:rsidR="00BF018E" w:rsidRPr="00C36DBB">
        <w:rPr>
          <w:b/>
          <w:iCs w:val="0"/>
          <w:sz w:val="20"/>
        </w:rPr>
        <w:instrText xml:space="preserve">" </w:instrText>
      </w:r>
      <w:r w:rsidR="00BF018E" w:rsidRPr="00C36DBB">
        <w:rPr>
          <w:rStyle w:val="UniformLevel3Char"/>
          <w:b/>
          <w:bCs/>
          <w:iCs/>
          <w:sz w:val="20"/>
          <w:szCs w:val="20"/>
        </w:rPr>
        <w:fldChar w:fldCharType="end"/>
      </w:r>
    </w:p>
    <w:p w14:paraId="5FDF3A0B" w14:textId="61A70458" w:rsidR="00D37E43" w:rsidRPr="004E2F16" w:rsidRDefault="00D37E43" w:rsidP="009D6532">
      <w:pPr>
        <w:pStyle w:val="BodyText"/>
        <w:tabs>
          <w:tab w:val="left" w:pos="360"/>
          <w:tab w:val="left" w:pos="1620"/>
        </w:tabs>
        <w:ind w:left="720"/>
        <w:rPr>
          <w:rStyle w:val="BodyTextChar"/>
          <w:bCs/>
          <w:iCs/>
          <w:szCs w:val="20"/>
        </w:rPr>
      </w:pPr>
      <w:bookmarkStart w:id="490" w:name="_Toc159474373"/>
      <w:r w:rsidRPr="00BD660F">
        <w:rPr>
          <w:rStyle w:val="UniformLevel4Char"/>
          <w:b/>
          <w:bCs/>
          <w:sz w:val="20"/>
        </w:rPr>
        <w:t>2.38.1.1.</w:t>
      </w:r>
      <w:r w:rsidR="00782666" w:rsidRPr="00BD660F">
        <w:rPr>
          <w:rStyle w:val="UniformLevel4Char"/>
          <w:b/>
          <w:bCs/>
          <w:sz w:val="20"/>
        </w:rPr>
        <w:tab/>
      </w:r>
      <w:r w:rsidRPr="00BD660F">
        <w:rPr>
          <w:rStyle w:val="UniformLevel4Char"/>
          <w:b/>
          <w:bCs/>
          <w:sz w:val="20"/>
        </w:rPr>
        <w:t>Utility.</w:t>
      </w:r>
      <w:bookmarkEnd w:id="490"/>
      <w:r w:rsidRPr="004E2F16">
        <w:rPr>
          <w:rStyle w:val="BodyTextChar"/>
          <w:szCs w:val="20"/>
        </w:rPr>
        <w:t xml:space="preserve"> – In this regulation, an entity not subject to weights and measures authority as defined by law or regulation, such as a public utility or municipality or electric cooperative. </w:t>
      </w:r>
    </w:p>
    <w:p w14:paraId="11C297FB" w14:textId="6EC0FC17" w:rsidR="00D37E43" w:rsidRPr="004E2F16" w:rsidRDefault="00D37E43" w:rsidP="009D6532">
      <w:pPr>
        <w:pStyle w:val="BodyText"/>
        <w:tabs>
          <w:tab w:val="left" w:pos="360"/>
          <w:tab w:val="left" w:pos="1620"/>
        </w:tabs>
        <w:ind w:left="720"/>
        <w:rPr>
          <w:rStyle w:val="BodyTextChar"/>
          <w:szCs w:val="20"/>
        </w:rPr>
      </w:pPr>
      <w:bookmarkStart w:id="491" w:name="_Toc159474374"/>
      <w:r w:rsidRPr="00BD660F">
        <w:rPr>
          <w:rStyle w:val="UniformLevel4Char"/>
          <w:b/>
          <w:bCs/>
          <w:sz w:val="20"/>
        </w:rPr>
        <w:t>2.38.1.2</w:t>
      </w:r>
      <w:r w:rsidR="002D3802" w:rsidRPr="00BD660F">
        <w:rPr>
          <w:rStyle w:val="UniformLevel4Char"/>
          <w:b/>
          <w:bCs/>
          <w:sz w:val="20"/>
        </w:rPr>
        <w:t>.</w:t>
      </w:r>
      <w:r w:rsidR="00782666" w:rsidRPr="00BD660F">
        <w:rPr>
          <w:rStyle w:val="UniformLevel4Char"/>
          <w:b/>
          <w:bCs/>
          <w:sz w:val="20"/>
        </w:rPr>
        <w:tab/>
      </w:r>
      <w:r w:rsidRPr="00BD660F">
        <w:rPr>
          <w:rStyle w:val="UniformLevel4Char"/>
          <w:b/>
          <w:bCs/>
          <w:sz w:val="20"/>
        </w:rPr>
        <w:t>Electricity Metering System</w:t>
      </w:r>
      <w:bookmarkEnd w:id="491"/>
      <w:r w:rsidR="00BF018E" w:rsidRPr="0077052C">
        <w:rPr>
          <w:b/>
          <w:bCs/>
        </w:rPr>
        <w:fldChar w:fldCharType="begin"/>
      </w:r>
      <w:r w:rsidR="00BF018E" w:rsidRPr="0077052C">
        <w:rPr>
          <w:b/>
          <w:bCs/>
        </w:rPr>
        <w:instrText xml:space="preserve"> XE "</w:instrText>
      </w:r>
      <w:proofErr w:type="spellStart"/>
      <w:proofErr w:type="gramStart"/>
      <w:r w:rsidR="00BF018E" w:rsidRPr="0077052C">
        <w:rPr>
          <w:b/>
          <w:bCs/>
        </w:rPr>
        <w:instrText>Definitions:Electricity</w:instrText>
      </w:r>
      <w:proofErr w:type="spellEnd"/>
      <w:proofErr w:type="gramEnd"/>
      <w:r w:rsidR="00BF018E" w:rsidRPr="0077052C">
        <w:rPr>
          <w:b/>
          <w:bCs/>
        </w:rPr>
        <w:instrText xml:space="preserve"> Metering System" </w:instrText>
      </w:r>
      <w:r w:rsidR="00BF018E" w:rsidRPr="0077052C">
        <w:rPr>
          <w:b/>
          <w:bCs/>
        </w:rPr>
        <w:fldChar w:fldCharType="end"/>
      </w:r>
      <w:r w:rsidR="00BF018E" w:rsidRPr="0077052C">
        <w:rPr>
          <w:b/>
          <w:bCs/>
        </w:rPr>
        <w:fldChar w:fldCharType="begin"/>
      </w:r>
      <w:r w:rsidR="00BF018E" w:rsidRPr="0077052C">
        <w:rPr>
          <w:b/>
          <w:bCs/>
        </w:rPr>
        <w:instrText xml:space="preserve"> XE "</w:instrText>
      </w:r>
      <w:proofErr w:type="spellStart"/>
      <w:r w:rsidR="00BF018E" w:rsidRPr="0077052C">
        <w:rPr>
          <w:b/>
          <w:bCs/>
        </w:rPr>
        <w:instrText>Definitions:Demand</w:instrText>
      </w:r>
      <w:proofErr w:type="spellEnd"/>
      <w:r w:rsidR="00BF018E" w:rsidRPr="0077052C">
        <w:rPr>
          <w:b/>
          <w:bCs/>
        </w:rPr>
        <w:instrText xml:space="preserve">" </w:instrText>
      </w:r>
      <w:r w:rsidR="00BF018E" w:rsidRPr="0077052C">
        <w:rPr>
          <w:b/>
          <w:bCs/>
        </w:rPr>
        <w:fldChar w:fldCharType="end"/>
      </w:r>
      <w:r w:rsidR="00932FC0" w:rsidRPr="0077052C">
        <w:rPr>
          <w:rStyle w:val="BodyTextChar"/>
          <w:b/>
          <w:bCs/>
          <w:szCs w:val="20"/>
        </w:rPr>
        <w:fldChar w:fldCharType="begin"/>
      </w:r>
      <w:r w:rsidR="00932FC0" w:rsidRPr="0077052C">
        <w:rPr>
          <w:rStyle w:val="BodyTextChar"/>
          <w:b/>
          <w:bCs/>
          <w:szCs w:val="20"/>
        </w:rPr>
        <w:instrText xml:space="preserve"> XE "Electricity Metering System" </w:instrText>
      </w:r>
      <w:r w:rsidR="00932FC0" w:rsidRPr="0077052C">
        <w:rPr>
          <w:rStyle w:val="BodyTextChar"/>
          <w:b/>
          <w:bCs/>
          <w:szCs w:val="20"/>
        </w:rPr>
        <w:fldChar w:fldCharType="end"/>
      </w:r>
      <w:r w:rsidRPr="0077052C">
        <w:rPr>
          <w:rStyle w:val="BodyTextChar"/>
          <w:b/>
          <w:bCs/>
          <w:szCs w:val="20"/>
        </w:rPr>
        <w:t>.</w:t>
      </w:r>
      <w:r w:rsidRPr="004E2F16">
        <w:rPr>
          <w:rStyle w:val="BodyTextChar"/>
          <w:szCs w:val="20"/>
        </w:rPr>
        <w:t xml:space="preserve"> – An electricity metering system comprises of components functioning together to measure and register active energy, apparent energy and/or power factor.  An electricity metering system may measure alternating current (AC) or direct current (DC) energy. </w:t>
      </w:r>
    </w:p>
    <w:p w14:paraId="2D47B48A" w14:textId="5E10B09D" w:rsidR="005A6897" w:rsidRPr="004E2F16" w:rsidRDefault="005A6897" w:rsidP="009D6532">
      <w:pPr>
        <w:pStyle w:val="BodyText"/>
        <w:tabs>
          <w:tab w:val="left" w:pos="360"/>
          <w:tab w:val="left" w:pos="1620"/>
        </w:tabs>
        <w:ind w:left="720"/>
        <w:rPr>
          <w:rStyle w:val="BodyTextChar"/>
          <w:szCs w:val="20"/>
        </w:rPr>
      </w:pPr>
      <w:bookmarkStart w:id="492" w:name="_Toc159474375"/>
      <w:r w:rsidRPr="00BD660F">
        <w:rPr>
          <w:rStyle w:val="UniformLevel4Char"/>
          <w:b/>
          <w:bCs/>
          <w:sz w:val="20"/>
        </w:rPr>
        <w:t>2.38.1.3.</w:t>
      </w:r>
      <w:r w:rsidRPr="00BD660F">
        <w:rPr>
          <w:rStyle w:val="UniformLevel4Char"/>
          <w:b/>
          <w:bCs/>
          <w:sz w:val="20"/>
        </w:rPr>
        <w:tab/>
        <w:t>Demand.</w:t>
      </w:r>
      <w:bookmarkEnd w:id="492"/>
      <w:r w:rsidRPr="004E2F16">
        <w:t xml:space="preserve"> </w:t>
      </w:r>
      <w:r w:rsidRPr="004E2F16">
        <w:rPr>
          <w:rStyle w:val="BodyTextChar"/>
          <w:szCs w:val="20"/>
        </w:rPr>
        <w:t xml:space="preserve">– The average rate at which a particular integrated quantity is being supplied to the load.  Generally, it is indicated, recorded, or computed as the average obtained over a specified time interval.  Demand is expressed in kilowatts (kW), kilovolt-amperes (kVA), </w:t>
      </w:r>
      <w:proofErr w:type="spellStart"/>
      <w:r w:rsidRPr="004E2F16">
        <w:rPr>
          <w:rStyle w:val="BodyTextChar"/>
          <w:szCs w:val="20"/>
        </w:rPr>
        <w:t>kilovars</w:t>
      </w:r>
      <w:proofErr w:type="spellEnd"/>
      <w:r w:rsidRPr="004E2F16">
        <w:rPr>
          <w:rStyle w:val="BodyTextChar"/>
          <w:szCs w:val="20"/>
        </w:rPr>
        <w:t xml:space="preserve"> (</w:t>
      </w:r>
      <w:proofErr w:type="spellStart"/>
      <w:r w:rsidRPr="004E2F16">
        <w:rPr>
          <w:rStyle w:val="BodyTextChar"/>
          <w:szCs w:val="20"/>
        </w:rPr>
        <w:t>kvar</w:t>
      </w:r>
      <w:proofErr w:type="spellEnd"/>
      <w:r w:rsidRPr="004E2F16">
        <w:rPr>
          <w:rStyle w:val="BodyTextChar"/>
          <w:szCs w:val="20"/>
        </w:rPr>
        <w:t xml:space="preserve">), or other suitable units. </w:t>
      </w:r>
    </w:p>
    <w:p w14:paraId="3C7BF6EF" w14:textId="0E5FFB96" w:rsidR="00D37E43" w:rsidRDefault="00D37E43" w:rsidP="009D6532">
      <w:pPr>
        <w:pStyle w:val="BodyText"/>
        <w:tabs>
          <w:tab w:val="left" w:pos="360"/>
          <w:tab w:val="left" w:pos="1620"/>
        </w:tabs>
        <w:ind w:left="720"/>
        <w:rPr>
          <w:rStyle w:val="BodyTextChar"/>
          <w:szCs w:val="20"/>
        </w:rPr>
      </w:pPr>
      <w:bookmarkStart w:id="493" w:name="_Toc159474376"/>
      <w:r w:rsidRPr="00BD660F">
        <w:rPr>
          <w:rStyle w:val="UniformLevel4Char"/>
          <w:b/>
          <w:bCs/>
          <w:sz w:val="20"/>
        </w:rPr>
        <w:t>2.38.1.4.</w:t>
      </w:r>
      <w:r w:rsidR="00782666" w:rsidRPr="00BD660F">
        <w:rPr>
          <w:rStyle w:val="UniformLevel4Char"/>
          <w:b/>
          <w:bCs/>
          <w:sz w:val="20"/>
        </w:rPr>
        <w:tab/>
      </w:r>
      <w:r w:rsidRPr="00BD660F">
        <w:rPr>
          <w:rStyle w:val="UniformLevel4Char"/>
          <w:b/>
          <w:bCs/>
          <w:sz w:val="20"/>
        </w:rPr>
        <w:t>Power Factor</w:t>
      </w:r>
      <w:bookmarkEnd w:id="493"/>
      <w:r w:rsidRPr="004E2F16">
        <w:t xml:space="preserve"> </w:t>
      </w:r>
      <w:r w:rsidRPr="00BD660F">
        <w:t>(PF).</w:t>
      </w:r>
      <w:r w:rsidR="00932FC0" w:rsidRPr="00BD660F">
        <w:fldChar w:fldCharType="begin"/>
      </w:r>
      <w:r w:rsidR="00932FC0" w:rsidRPr="00BD660F">
        <w:instrText xml:space="preserve"> XE "Power Factor (PF)." </w:instrText>
      </w:r>
      <w:r w:rsidR="00932FC0" w:rsidRPr="00BD660F">
        <w:fldChar w:fldCharType="end"/>
      </w:r>
      <w:r w:rsidRPr="004E2F16">
        <w:t xml:space="preserve"> </w:t>
      </w:r>
      <w:r w:rsidRPr="004E2F16">
        <w:rPr>
          <w:rStyle w:val="BodyTextChar"/>
          <w:szCs w:val="20"/>
        </w:rPr>
        <w:t>–  The ratio of the “active power” to “apparent power”, in an AC circuit.  It describes the efficient use of available power.</w:t>
      </w:r>
    </w:p>
    <w:p w14:paraId="13435C4C" w14:textId="37EED668" w:rsidR="000F3A54" w:rsidRPr="008A4503" w:rsidRDefault="000F3A54" w:rsidP="000F3A54">
      <w:pPr>
        <w:pStyle w:val="BodyText"/>
        <w:tabs>
          <w:tab w:val="left" w:pos="360"/>
          <w:tab w:val="left" w:pos="1080"/>
          <w:tab w:val="left" w:pos="1620"/>
        </w:tabs>
        <w:ind w:left="360"/>
        <w:rPr>
          <w:iCs w:val="0"/>
          <w:szCs w:val="20"/>
        </w:rPr>
      </w:pPr>
      <w:bookmarkStart w:id="494" w:name="_Toc159474377"/>
      <w:r w:rsidRPr="000F3A54">
        <w:rPr>
          <w:rStyle w:val="UniformLevel4Char"/>
          <w:b/>
          <w:bCs/>
          <w:iCs w:val="0"/>
          <w:sz w:val="20"/>
        </w:rPr>
        <w:t>2.38.2.</w:t>
      </w:r>
      <w:r w:rsidRPr="000F3A54">
        <w:rPr>
          <w:rStyle w:val="UniformLevel4Char"/>
          <w:b/>
          <w:bCs/>
          <w:iCs w:val="0"/>
          <w:sz w:val="20"/>
        </w:rPr>
        <w:tab/>
        <w:t>Method of Sale</w:t>
      </w:r>
      <w:bookmarkEnd w:id="494"/>
      <w:r w:rsidRPr="000F3A54">
        <w:rPr>
          <w:iCs w:val="0"/>
          <w:sz w:val="22"/>
        </w:rPr>
        <w:t xml:space="preserve">. – </w:t>
      </w:r>
      <w:r w:rsidRPr="008A4503">
        <w:rPr>
          <w:iCs w:val="0"/>
          <w:szCs w:val="20"/>
        </w:rPr>
        <w:t>All electrical energy offered for sale and sold based on the electrical energy transfer through the electric meter shall be in units specified below.</w:t>
      </w:r>
    </w:p>
    <w:p w14:paraId="3A17344D" w14:textId="77777777" w:rsidR="005C2934" w:rsidRPr="005C2934" w:rsidRDefault="005C2934" w:rsidP="005C2934">
      <w:pPr>
        <w:numPr>
          <w:ilvl w:val="0"/>
          <w:numId w:val="230"/>
        </w:numPr>
        <w:tabs>
          <w:tab w:val="left" w:pos="1620"/>
          <w:tab w:val="left" w:pos="2700"/>
        </w:tabs>
        <w:spacing w:after="240"/>
        <w:ind w:left="1080"/>
        <w:jc w:val="both"/>
        <w:rPr>
          <w:sz w:val="20"/>
          <w:szCs w:val="20"/>
        </w:rPr>
      </w:pPr>
      <w:r w:rsidRPr="005C2934">
        <w:rPr>
          <w:sz w:val="20"/>
          <w:szCs w:val="20"/>
        </w:rPr>
        <w:t>Active Energy:</w:t>
      </w:r>
      <w:r w:rsidRPr="005C2934">
        <w:rPr>
          <w:sz w:val="20"/>
          <w:szCs w:val="20"/>
        </w:rPr>
        <w:tab/>
        <w:t>megajoules (MJ) or kilowatt-hours (kWh)</w:t>
      </w:r>
    </w:p>
    <w:p w14:paraId="273E3A1A"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Apparent Energy:</w:t>
      </w:r>
      <w:r w:rsidRPr="005C2934">
        <w:rPr>
          <w:sz w:val="20"/>
          <w:szCs w:val="20"/>
        </w:rPr>
        <w:tab/>
        <w:t>kilovolt-ampere hours (</w:t>
      </w:r>
      <w:proofErr w:type="spellStart"/>
      <w:r w:rsidRPr="005C2934">
        <w:rPr>
          <w:sz w:val="20"/>
          <w:szCs w:val="20"/>
        </w:rPr>
        <w:t>kVAh</w:t>
      </w:r>
      <w:proofErr w:type="spellEnd"/>
      <w:r w:rsidRPr="005C2934">
        <w:rPr>
          <w:sz w:val="20"/>
          <w:szCs w:val="20"/>
        </w:rPr>
        <w:t>)</w:t>
      </w:r>
    </w:p>
    <w:p w14:paraId="1947BFE7"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Demand:</w:t>
      </w:r>
      <w:r w:rsidRPr="005C2934">
        <w:rPr>
          <w:sz w:val="20"/>
          <w:szCs w:val="20"/>
        </w:rPr>
        <w:tab/>
        <w:t>kilowatts (kW) or kilovolt-amperes (kVA)</w:t>
      </w:r>
    </w:p>
    <w:p w14:paraId="791A3CCD" w14:textId="77777777" w:rsidR="00D37E43" w:rsidRPr="00886119" w:rsidRDefault="00D37E43" w:rsidP="005C2934">
      <w:pPr>
        <w:pStyle w:val="BodyText"/>
        <w:tabs>
          <w:tab w:val="left" w:pos="360"/>
        </w:tabs>
        <w:ind w:left="360"/>
      </w:pPr>
      <w:r w:rsidRPr="00886119">
        <w:t>In addition to the fees assessed for the quantity of electrical energy sold, where permitted, fees may also be assessed for other services, such as taxes and/or fixed fees.</w:t>
      </w:r>
    </w:p>
    <w:p w14:paraId="7E9B8ABE" w14:textId="77777777" w:rsidR="00D37E43" w:rsidRPr="00886119" w:rsidRDefault="00D37E43" w:rsidP="005C2934">
      <w:pPr>
        <w:pStyle w:val="BodyText"/>
        <w:numPr>
          <w:ilvl w:val="0"/>
          <w:numId w:val="226"/>
        </w:numPr>
        <w:tabs>
          <w:tab w:val="left" w:pos="360"/>
        </w:tabs>
        <w:ind w:left="1080"/>
      </w:pPr>
      <w:r w:rsidRPr="00886119">
        <w:t>a “power factor (PF)” and</w:t>
      </w:r>
    </w:p>
    <w:p w14:paraId="3026880C" w14:textId="77777777" w:rsidR="00D37E43" w:rsidRPr="00827095" w:rsidRDefault="00D37E43" w:rsidP="005C2934">
      <w:pPr>
        <w:pStyle w:val="BodyText"/>
        <w:numPr>
          <w:ilvl w:val="0"/>
          <w:numId w:val="226"/>
        </w:numPr>
        <w:tabs>
          <w:tab w:val="left" w:pos="360"/>
        </w:tabs>
        <w:ind w:left="1080"/>
        <w:rPr>
          <w:szCs w:val="20"/>
        </w:rPr>
      </w:pPr>
      <w:r w:rsidRPr="00827095">
        <w:rPr>
          <w:szCs w:val="20"/>
        </w:rPr>
        <w:t>other services related to the sale of electrical energy, such as taxes and/or fixed fees.</w:t>
      </w:r>
    </w:p>
    <w:p w14:paraId="513DF2EC" w14:textId="407CC77F" w:rsidR="00D37E43" w:rsidRPr="00216A69" w:rsidRDefault="00D37E43" w:rsidP="009D6532">
      <w:pPr>
        <w:pStyle w:val="BodyText"/>
        <w:tabs>
          <w:tab w:val="left" w:pos="360"/>
          <w:tab w:val="left" w:pos="1080"/>
        </w:tabs>
        <w:spacing w:after="60"/>
        <w:ind w:left="360"/>
        <w:rPr>
          <w:rStyle w:val="BodyTextChar"/>
          <w:b/>
          <w:szCs w:val="20"/>
        </w:rPr>
      </w:pPr>
      <w:bookmarkStart w:id="495" w:name="_Toc159474378"/>
      <w:r w:rsidRPr="000722A1">
        <w:rPr>
          <w:rStyle w:val="UniformLevel3Char"/>
          <w:b/>
          <w:sz w:val="20"/>
        </w:rPr>
        <w:t>2.38.3.</w:t>
      </w:r>
      <w:r w:rsidR="00531558" w:rsidRPr="000722A1">
        <w:rPr>
          <w:rStyle w:val="UniformLevel3Char"/>
          <w:b/>
          <w:sz w:val="20"/>
        </w:rPr>
        <w:tab/>
      </w:r>
      <w:r w:rsidRPr="000722A1">
        <w:rPr>
          <w:rStyle w:val="UniformLevel3Char"/>
          <w:b/>
          <w:sz w:val="20"/>
        </w:rPr>
        <w:t>Unit Price.</w:t>
      </w:r>
      <w:bookmarkEnd w:id="495"/>
      <w:r w:rsidRPr="00B9133B">
        <w:t xml:space="preserve"> </w:t>
      </w:r>
      <w:r w:rsidRPr="00374197">
        <w:rPr>
          <w:rStyle w:val="BodyTextChar"/>
        </w:rPr>
        <w:t xml:space="preserve">– </w:t>
      </w:r>
      <w:r w:rsidRPr="00216A69">
        <w:rPr>
          <w:rStyle w:val="BodyTextChar"/>
          <w:szCs w:val="20"/>
        </w:rPr>
        <w:t>The electrical energy unit price shall be in terms of price per unit of measure and in U.S. currency.</w:t>
      </w:r>
    </w:p>
    <w:p w14:paraId="5D8F374A" w14:textId="299672B3" w:rsidR="00D37E43" w:rsidRDefault="00D37E43" w:rsidP="009D6532">
      <w:pPr>
        <w:pStyle w:val="BodyText"/>
        <w:tabs>
          <w:tab w:val="left" w:pos="360"/>
          <w:tab w:val="left" w:pos="1080"/>
        </w:tabs>
        <w:ind w:left="360"/>
      </w:pPr>
      <w:r w:rsidRPr="00886119">
        <w:t>(Added 20</w:t>
      </w:r>
      <w:r>
        <w:t>1</w:t>
      </w:r>
      <w:r w:rsidR="00D26147">
        <w:t>9</w:t>
      </w:r>
      <w:r w:rsidRPr="00886119">
        <w:t>)</w:t>
      </w:r>
    </w:p>
    <w:p w14:paraId="63FCEF38" w14:textId="346B12CD" w:rsidR="00DF4E2F" w:rsidRPr="00BF459D" w:rsidRDefault="00DF4E2F" w:rsidP="009D6532">
      <w:pPr>
        <w:pStyle w:val="UniformLevel2"/>
        <w:tabs>
          <w:tab w:val="left" w:pos="360"/>
          <w:tab w:val="left" w:pos="446"/>
        </w:tabs>
        <w:spacing w:after="240"/>
        <w:rPr>
          <w:rFonts w:eastAsia="Calibri"/>
          <w:b/>
          <w:bCs/>
          <w:sz w:val="20"/>
        </w:rPr>
      </w:pPr>
      <w:bookmarkStart w:id="496" w:name="_Toc159474379"/>
      <w:bookmarkStart w:id="497" w:name="_Hlk15878033"/>
      <w:r w:rsidRPr="00BF459D">
        <w:rPr>
          <w:b/>
          <w:bCs/>
          <w:sz w:val="20"/>
        </w:rPr>
        <w:t>2.39.</w:t>
      </w:r>
      <w:r w:rsidR="00531558" w:rsidRPr="00BF459D">
        <w:rPr>
          <w:b/>
          <w:bCs/>
          <w:sz w:val="20"/>
        </w:rPr>
        <w:tab/>
      </w:r>
      <w:r w:rsidRPr="00BF459D">
        <w:rPr>
          <w:b/>
          <w:bCs/>
          <w:sz w:val="20"/>
        </w:rPr>
        <w:t>Tractor Hydraulic Fluid</w:t>
      </w:r>
      <w:r w:rsidR="007B4E4A" w:rsidRPr="00BF459D">
        <w:fldChar w:fldCharType="begin"/>
      </w:r>
      <w:r w:rsidR="007B4E4A" w:rsidRPr="00BF459D">
        <w:rPr>
          <w:b/>
          <w:bCs/>
          <w:sz w:val="20"/>
        </w:rPr>
        <w:instrText xml:space="preserve"> XE "</w:instrText>
      </w:r>
      <w:r w:rsidR="007B4E4A" w:rsidRPr="00BF459D">
        <w:rPr>
          <w:rStyle w:val="UniformLevel2Char"/>
          <w:b/>
          <w:bCs/>
          <w:sz w:val="20"/>
          <w:szCs w:val="20"/>
        </w:rPr>
        <w:instrText xml:space="preserve">Method of </w:instrText>
      </w:r>
      <w:proofErr w:type="spellStart"/>
      <w:proofErr w:type="gramStart"/>
      <w:r w:rsidR="007B4E4A" w:rsidRPr="00BF459D">
        <w:rPr>
          <w:rStyle w:val="UniformLevel2Char"/>
          <w:b/>
          <w:bCs/>
          <w:sz w:val="20"/>
          <w:szCs w:val="20"/>
        </w:rPr>
        <w:instrText>sale:</w:instrText>
      </w:r>
      <w:r w:rsidR="007B4E4A" w:rsidRPr="00804049">
        <w:rPr>
          <w:sz w:val="20"/>
        </w:rPr>
        <w:instrText>Tractor</w:instrText>
      </w:r>
      <w:proofErr w:type="spellEnd"/>
      <w:proofErr w:type="gramEnd"/>
      <w:r w:rsidR="007B4E4A" w:rsidRPr="00804049">
        <w:rPr>
          <w:sz w:val="20"/>
        </w:rPr>
        <w:instrText xml:space="preserve"> </w:instrText>
      </w:r>
      <w:r w:rsidR="004839F5" w:rsidRPr="00804049">
        <w:rPr>
          <w:sz w:val="20"/>
        </w:rPr>
        <w:instrText>H</w:instrText>
      </w:r>
      <w:r w:rsidR="007B4E4A" w:rsidRPr="00804049">
        <w:rPr>
          <w:sz w:val="20"/>
        </w:rPr>
        <w:instrText>ydrauli</w:instrText>
      </w:r>
      <w:r w:rsidR="004839F5" w:rsidRPr="00804049">
        <w:rPr>
          <w:sz w:val="20"/>
        </w:rPr>
        <w:instrText>c</w:instrText>
      </w:r>
      <w:r w:rsidR="007B4E4A" w:rsidRPr="00804049">
        <w:rPr>
          <w:sz w:val="20"/>
        </w:rPr>
        <w:instrText xml:space="preserve"> fluid</w:instrText>
      </w:r>
      <w:r w:rsidR="007B4E4A" w:rsidRPr="00BF459D">
        <w:rPr>
          <w:b/>
          <w:bCs/>
          <w:sz w:val="20"/>
        </w:rPr>
        <w:instrText xml:space="preserve">" </w:instrText>
      </w:r>
      <w:r w:rsidR="007B4E4A" w:rsidRPr="00BF459D">
        <w:rPr>
          <w:rStyle w:val="UniformLevel2Char"/>
          <w:b/>
          <w:bCs/>
          <w:sz w:val="20"/>
          <w:szCs w:val="20"/>
        </w:rPr>
        <w:fldChar w:fldCharType="end"/>
      </w:r>
      <w:r w:rsidR="00FE6EF0" w:rsidRPr="00BF459D">
        <w:fldChar w:fldCharType="begin"/>
      </w:r>
      <w:r w:rsidR="00FE6EF0" w:rsidRPr="00BF459D">
        <w:rPr>
          <w:b/>
          <w:bCs/>
          <w:sz w:val="20"/>
        </w:rPr>
        <w:instrText xml:space="preserve"> XE "</w:instrText>
      </w:r>
      <w:r w:rsidR="00FE6EF0" w:rsidRPr="00BF459D">
        <w:rPr>
          <w:rStyle w:val="UniformLevel2Char"/>
          <w:b/>
          <w:bCs/>
          <w:sz w:val="20"/>
          <w:szCs w:val="20"/>
        </w:rPr>
        <w:instrText>Tractor Hydraulic</w:instrText>
      </w:r>
      <w:r w:rsidR="007E4651">
        <w:rPr>
          <w:rStyle w:val="UniformLevel2Char"/>
          <w:b/>
          <w:bCs/>
          <w:sz w:val="20"/>
          <w:szCs w:val="20"/>
        </w:rPr>
        <w:instrText xml:space="preserve"> </w:instrText>
      </w:r>
      <w:proofErr w:type="spellStart"/>
      <w:r w:rsidR="00FE6EF0" w:rsidRPr="00BF459D">
        <w:rPr>
          <w:rStyle w:val="UniformLevel2Char"/>
          <w:b/>
          <w:bCs/>
          <w:sz w:val="20"/>
          <w:szCs w:val="20"/>
        </w:rPr>
        <w:instrText>Fluid:</w:instrText>
      </w:r>
      <w:r w:rsidR="00FE6EF0" w:rsidRPr="00804049">
        <w:rPr>
          <w:sz w:val="20"/>
        </w:rPr>
        <w:instrText>L</w:instrText>
      </w:r>
      <w:r w:rsidR="007E4651" w:rsidRPr="00804049">
        <w:rPr>
          <w:sz w:val="20"/>
        </w:rPr>
        <w:instrText>a</w:instrText>
      </w:r>
      <w:r w:rsidR="00FE6EF0" w:rsidRPr="00804049">
        <w:rPr>
          <w:sz w:val="20"/>
        </w:rPr>
        <w:instrText>beling</w:instrText>
      </w:r>
      <w:proofErr w:type="spellEnd"/>
      <w:r w:rsidR="00FE6EF0" w:rsidRPr="00BF459D">
        <w:rPr>
          <w:b/>
          <w:bCs/>
          <w:sz w:val="20"/>
        </w:rPr>
        <w:instrText xml:space="preserve">" </w:instrText>
      </w:r>
      <w:r w:rsidR="00FE6EF0" w:rsidRPr="00BF459D">
        <w:rPr>
          <w:rStyle w:val="UniformLevel2Char"/>
          <w:b/>
          <w:bCs/>
          <w:sz w:val="20"/>
          <w:szCs w:val="20"/>
        </w:rPr>
        <w:fldChar w:fldCharType="end"/>
      </w:r>
      <w:r w:rsidR="00932FC0" w:rsidRPr="00BF459D">
        <w:fldChar w:fldCharType="begin"/>
      </w:r>
      <w:r w:rsidR="00932FC0" w:rsidRPr="00BF459D">
        <w:rPr>
          <w:b/>
          <w:bCs/>
          <w:sz w:val="20"/>
        </w:rPr>
        <w:instrText xml:space="preserve"> XE "</w:instrText>
      </w:r>
      <w:r w:rsidR="00932FC0" w:rsidRPr="00BF459D">
        <w:rPr>
          <w:rStyle w:val="UniformLevel2Char"/>
          <w:b/>
          <w:bCs/>
          <w:sz w:val="20"/>
          <w:szCs w:val="20"/>
        </w:rPr>
        <w:instrText xml:space="preserve">Tractor </w:instrText>
      </w:r>
      <w:r w:rsidR="007E4651">
        <w:rPr>
          <w:rStyle w:val="UniformLevel2Char"/>
          <w:b/>
          <w:bCs/>
          <w:sz w:val="20"/>
          <w:szCs w:val="20"/>
        </w:rPr>
        <w:instrText>H</w:instrText>
      </w:r>
      <w:r w:rsidR="00932FC0" w:rsidRPr="00BF459D">
        <w:rPr>
          <w:rStyle w:val="UniformLevel2Char"/>
          <w:b/>
          <w:bCs/>
          <w:sz w:val="20"/>
          <w:szCs w:val="20"/>
        </w:rPr>
        <w:instrText>ydraulic Fluid</w:instrText>
      </w:r>
      <w:r w:rsidR="00932FC0" w:rsidRPr="00BF459D">
        <w:rPr>
          <w:b/>
          <w:bCs/>
          <w:sz w:val="20"/>
        </w:rPr>
        <w:instrText xml:space="preserve">" </w:instrText>
      </w:r>
      <w:r w:rsidR="00932FC0" w:rsidRPr="00BF459D">
        <w:rPr>
          <w:rStyle w:val="UniformLevel2Char"/>
          <w:b/>
          <w:bCs/>
          <w:sz w:val="20"/>
          <w:szCs w:val="20"/>
        </w:rPr>
        <w:fldChar w:fldCharType="end"/>
      </w:r>
      <w:r w:rsidRPr="00BF459D">
        <w:rPr>
          <w:b/>
          <w:bCs/>
          <w:sz w:val="20"/>
        </w:rPr>
        <w:t>.</w:t>
      </w:r>
      <w:bookmarkEnd w:id="496"/>
      <w:r w:rsidRPr="00BF459D">
        <w:rPr>
          <w:b/>
          <w:bCs/>
          <w:sz w:val="20"/>
        </w:rPr>
        <w:t xml:space="preserve"> </w:t>
      </w:r>
    </w:p>
    <w:p w14:paraId="555795C2" w14:textId="025538E7" w:rsidR="00FB2E7D" w:rsidRDefault="00DF4E2F" w:rsidP="009D6532">
      <w:pPr>
        <w:pStyle w:val="BodyText"/>
        <w:tabs>
          <w:tab w:val="left" w:pos="360"/>
          <w:tab w:val="left" w:pos="1080"/>
        </w:tabs>
        <w:spacing w:after="0"/>
        <w:ind w:left="360"/>
        <w:rPr>
          <w:iCs w:val="0"/>
        </w:rPr>
      </w:pPr>
      <w:bookmarkStart w:id="498" w:name="_Toc159474380"/>
      <w:r w:rsidRPr="00CB6E0A">
        <w:rPr>
          <w:rStyle w:val="UniformLevel3Char"/>
          <w:b/>
          <w:sz w:val="20"/>
        </w:rPr>
        <w:t>2.39.1</w:t>
      </w:r>
      <w:r w:rsidR="000B6CB2" w:rsidRPr="00CB6E0A">
        <w:rPr>
          <w:rStyle w:val="UniformLevel3Char"/>
          <w:b/>
          <w:sz w:val="20"/>
        </w:rPr>
        <w:t>.</w:t>
      </w:r>
      <w:r w:rsidR="006825BB" w:rsidRPr="00CB6E0A">
        <w:rPr>
          <w:rStyle w:val="UniformLevel3Char"/>
          <w:b/>
          <w:sz w:val="20"/>
        </w:rPr>
        <w:tab/>
      </w:r>
      <w:r w:rsidRPr="00CB6E0A">
        <w:rPr>
          <w:rStyle w:val="UniformLevel3Char"/>
          <w:b/>
          <w:sz w:val="20"/>
        </w:rPr>
        <w:t>Products for Use in Lubricating Tractors.</w:t>
      </w:r>
      <w:bookmarkEnd w:id="498"/>
      <w:r w:rsidRPr="00CB6E0A">
        <w:rPr>
          <w:rStyle w:val="UniformLevel3Char"/>
          <w:b/>
          <w:sz w:val="20"/>
        </w:rPr>
        <w:t xml:space="preserve"> </w:t>
      </w:r>
      <w:r w:rsidRPr="0097537D">
        <w:t>– Tractor hydraulic fluids shall meet at least one current and/or verifiable original equipment manufacturer’s specifications for respective tractors.  A specification is deemed verifiable if all necessary bench and laboratory test</w:t>
      </w:r>
      <w:r w:rsidR="00AD2DD9" w:rsidRPr="0097537D">
        <w:t>s</w:t>
      </w:r>
      <w:r w:rsidRPr="0097537D">
        <w:t xml:space="preserve"> are available to verify the fluid’s ability to pass those requirements set out by the original equipment manufacturer.  </w:t>
      </w:r>
      <w:bookmarkStart w:id="499" w:name="_Hlk12950652"/>
      <w:bookmarkStart w:id="500" w:name="_Hlk12950370"/>
      <w:bookmarkStart w:id="501" w:name="_Hlk12949784"/>
      <w:r w:rsidRPr="0097537D">
        <w:t xml:space="preserve">A list of current and verifiable </w:t>
      </w:r>
      <w:r w:rsidR="00E74794" w:rsidRPr="0097537D">
        <w:t xml:space="preserve">original equipment manufacturer’s </w:t>
      </w:r>
      <w:r w:rsidRPr="0097537D">
        <w:t>specifications is located on</w:t>
      </w:r>
      <w:r w:rsidR="00FF6092" w:rsidRPr="0097537D">
        <w:t xml:space="preserve"> the NCWM website (</w:t>
      </w:r>
      <w:bookmarkEnd w:id="499"/>
      <w:bookmarkEnd w:id="500"/>
      <w:r w:rsidR="00D21F0F">
        <w:fldChar w:fldCharType="begin"/>
      </w:r>
      <w:r w:rsidR="00D21F0F">
        <w:instrText>HYPERLINK "http://www.ncwm.com/"</w:instrText>
      </w:r>
      <w:r w:rsidR="00D21F0F">
        <w:fldChar w:fldCharType="separate"/>
      </w:r>
      <w:r w:rsidR="00FF6092" w:rsidRPr="0097537D">
        <w:t>www.ncwm.com</w:t>
      </w:r>
      <w:r w:rsidR="00D21F0F">
        <w:fldChar w:fldCharType="end"/>
      </w:r>
      <w:r w:rsidR="00FF6092" w:rsidRPr="0097537D">
        <w:t>).</w:t>
      </w:r>
      <w:r w:rsidR="002D3802" w:rsidRPr="0097537D">
        <w:rPr>
          <w:rFonts w:eastAsia="Calibri"/>
        </w:rPr>
        <w:t> </w:t>
      </w:r>
      <w:r w:rsidR="002D3802" w:rsidRPr="0097537D">
        <w:t> </w:t>
      </w:r>
      <w:bookmarkEnd w:id="501"/>
      <w:r w:rsidRPr="0097537D">
        <w:t xml:space="preserve">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w:t>
      </w:r>
      <w:r w:rsidRPr="0097537D">
        <w:lastRenderedPageBreak/>
        <w:t xml:space="preserve">published by a blender and/or marketer are based on the claim(s) of one or more additive suppliers, documentation of the claims shall be provided upon request to a duly authorized representative of the Director.  </w:t>
      </w:r>
    </w:p>
    <w:p w14:paraId="79721AC5" w14:textId="223B3B1D" w:rsidR="00DF4E2F" w:rsidRPr="00F12050" w:rsidRDefault="00DF4E2F" w:rsidP="009D6532">
      <w:pPr>
        <w:pStyle w:val="BodyText"/>
        <w:tabs>
          <w:tab w:val="left" w:pos="360"/>
          <w:tab w:val="left" w:pos="1080"/>
        </w:tabs>
        <w:spacing w:after="0"/>
        <w:ind w:left="360"/>
      </w:pPr>
      <w:r w:rsidRPr="0097537D">
        <w:t>Supporting data shall, upon request, be supplied directly to the Director’s office by the additive supplier(s).</w:t>
      </w:r>
      <w:r w:rsidRPr="00F12050">
        <w:t xml:space="preserve"> </w:t>
      </w:r>
    </w:p>
    <w:p w14:paraId="173A1A27" w14:textId="0BFDD07B" w:rsidR="004B2D05" w:rsidRPr="00F7456C" w:rsidRDefault="004B2D05" w:rsidP="009D6532">
      <w:pPr>
        <w:pStyle w:val="BodyText"/>
        <w:tabs>
          <w:tab w:val="left" w:pos="360"/>
        </w:tabs>
        <w:spacing w:before="60"/>
        <w:ind w:left="360"/>
        <w:rPr>
          <w:bCs/>
        </w:rPr>
      </w:pPr>
      <w:r w:rsidRPr="00F7456C">
        <w:rPr>
          <w:bCs/>
        </w:rPr>
        <w:t>(Amended 202</w:t>
      </w:r>
      <w:r w:rsidR="0043389C" w:rsidRPr="00F7456C">
        <w:rPr>
          <w:bCs/>
        </w:rPr>
        <w:t>1</w:t>
      </w:r>
      <w:r w:rsidRPr="00F7456C">
        <w:rPr>
          <w:bCs/>
        </w:rPr>
        <w:t>)</w:t>
      </w:r>
    </w:p>
    <w:p w14:paraId="2979F932" w14:textId="3A019414" w:rsidR="00DF4E2F" w:rsidRPr="00374197" w:rsidRDefault="00DF4E2F" w:rsidP="009D6532">
      <w:pPr>
        <w:pStyle w:val="BodyText"/>
        <w:tabs>
          <w:tab w:val="left" w:pos="360"/>
          <w:tab w:val="left" w:pos="1620"/>
        </w:tabs>
        <w:ind w:left="720"/>
        <w:rPr>
          <w:rStyle w:val="BodyTextChar"/>
          <w:iCs/>
        </w:rPr>
      </w:pPr>
      <w:bookmarkStart w:id="502" w:name="_Toc159474381"/>
      <w:r w:rsidRPr="00012A3D">
        <w:rPr>
          <w:rStyle w:val="UniformLevel4Char"/>
          <w:b/>
          <w:bCs/>
          <w:sz w:val="20"/>
        </w:rPr>
        <w:t>2.39.1.1.</w:t>
      </w:r>
      <w:r w:rsidR="00782666" w:rsidRPr="00012A3D">
        <w:rPr>
          <w:rStyle w:val="UniformLevel4Char"/>
          <w:b/>
          <w:bCs/>
          <w:sz w:val="20"/>
        </w:rPr>
        <w:tab/>
      </w:r>
      <w:r w:rsidRPr="00012A3D">
        <w:rPr>
          <w:rStyle w:val="UniformLevel4Char"/>
          <w:b/>
          <w:bCs/>
          <w:sz w:val="20"/>
        </w:rPr>
        <w:t>Conformance</w:t>
      </w:r>
      <w:r w:rsidRPr="0077052C">
        <w:rPr>
          <w:rStyle w:val="UniformLevel4Char"/>
          <w:b/>
          <w:bCs/>
          <w:sz w:val="20"/>
        </w:rPr>
        <w:t>.</w:t>
      </w:r>
      <w:bookmarkEnd w:id="502"/>
      <w:r w:rsidRPr="00F245ED">
        <w:rPr>
          <w:rStyle w:val="UniformLevel4Char"/>
          <w:sz w:val="20"/>
        </w:rPr>
        <w:t xml:space="preserve"> </w:t>
      </w:r>
      <w:r w:rsidRPr="00374197">
        <w:rPr>
          <w:rStyle w:val="BodyTextChar"/>
        </w:rPr>
        <w:t xml:space="preserve">– Conformance of a fluid per Section 2.39.1. Products for Use in Lubricating Tractors does not absolve the obligations of a fluid licensee with respect to the licensing original equipment manufacturer or the original equipment manufacturer’s licensing agent(s), where relevant. </w:t>
      </w:r>
    </w:p>
    <w:p w14:paraId="4759AFEE" w14:textId="0ABD04CA" w:rsidR="00DF4E2F" w:rsidRPr="00374197" w:rsidRDefault="00DF4E2F" w:rsidP="009D6532">
      <w:pPr>
        <w:pStyle w:val="BodyText"/>
        <w:tabs>
          <w:tab w:val="left" w:pos="360"/>
          <w:tab w:val="left" w:pos="1620"/>
        </w:tabs>
        <w:ind w:left="720"/>
        <w:rPr>
          <w:rStyle w:val="BodyTextChar"/>
        </w:rPr>
      </w:pPr>
      <w:bookmarkStart w:id="503" w:name="_Toc159474382"/>
      <w:r w:rsidRPr="00012A3D">
        <w:rPr>
          <w:rStyle w:val="UniformLevel4Char"/>
          <w:b/>
          <w:bCs/>
          <w:sz w:val="20"/>
        </w:rPr>
        <w:t>2.39.1.2.</w:t>
      </w:r>
      <w:r w:rsidR="00782666" w:rsidRPr="00012A3D">
        <w:rPr>
          <w:rStyle w:val="UniformLevel4Char"/>
          <w:b/>
          <w:bCs/>
          <w:sz w:val="20"/>
        </w:rPr>
        <w:tab/>
      </w:r>
      <w:bookmarkStart w:id="504" w:name="_Hlk86308812"/>
      <w:r w:rsidRPr="00012A3D">
        <w:rPr>
          <w:rStyle w:val="UniformLevel4Char"/>
          <w:b/>
          <w:bCs/>
          <w:sz w:val="20"/>
        </w:rPr>
        <w:t>Tractor Hydraulic Fluid</w:t>
      </w:r>
      <w:r w:rsidR="00382C9B">
        <w:rPr>
          <w:rStyle w:val="UniformLevel4Char"/>
          <w:b/>
          <w:bCs/>
          <w:sz w:val="20"/>
        </w:rPr>
        <w:t xml:space="preserve"> </w:t>
      </w:r>
      <w:r w:rsidRPr="00012A3D">
        <w:rPr>
          <w:rStyle w:val="UniformLevel4Char"/>
          <w:b/>
          <w:bCs/>
          <w:sz w:val="20"/>
        </w:rPr>
        <w:t>Additives</w:t>
      </w:r>
      <w:bookmarkEnd w:id="504"/>
      <w:r w:rsidR="00913DD9" w:rsidRPr="0077052C">
        <w:rPr>
          <w:rStyle w:val="UniformLevel4Char"/>
          <w:b/>
          <w:bCs/>
          <w:sz w:val="20"/>
        </w:rPr>
        <w:fldChar w:fldCharType="begin"/>
      </w:r>
      <w:r w:rsidR="00913DD9" w:rsidRPr="0077052C">
        <w:rPr>
          <w:rStyle w:val="UniformLevel4Char"/>
          <w:b/>
          <w:bCs/>
          <w:sz w:val="20"/>
        </w:rPr>
        <w:instrText xml:space="preserve"> XE "</w:instrText>
      </w:r>
      <w:proofErr w:type="spellStart"/>
      <w:proofErr w:type="gramStart"/>
      <w:r w:rsidR="00913DD9" w:rsidRPr="0077052C">
        <w:rPr>
          <w:rStyle w:val="UniformLevel4Char"/>
          <w:b/>
          <w:bCs/>
          <w:sz w:val="20"/>
        </w:rPr>
        <w:instrText>Fuels:Tractor</w:instrText>
      </w:r>
      <w:proofErr w:type="spellEnd"/>
      <w:proofErr w:type="gramEnd"/>
      <w:r w:rsidR="00913DD9" w:rsidRPr="0077052C">
        <w:rPr>
          <w:rStyle w:val="UniformLevel4Char"/>
          <w:b/>
          <w:bCs/>
          <w:sz w:val="20"/>
        </w:rPr>
        <w:instrText xml:space="preserve"> hydraulic </w:instrText>
      </w:r>
      <w:r w:rsidR="002F41ED" w:rsidRPr="0077052C">
        <w:rPr>
          <w:rStyle w:val="UniformLevel4Char"/>
          <w:b/>
          <w:bCs/>
          <w:sz w:val="20"/>
        </w:rPr>
        <w:instrText>F</w:instrText>
      </w:r>
      <w:r w:rsidR="00913DD9" w:rsidRPr="0077052C">
        <w:rPr>
          <w:rStyle w:val="UniformLevel4Char"/>
          <w:b/>
          <w:bCs/>
          <w:sz w:val="20"/>
        </w:rPr>
        <w:instrText xml:space="preserve">luid additives" </w:instrText>
      </w:r>
      <w:r w:rsidR="00913DD9" w:rsidRPr="0077052C">
        <w:rPr>
          <w:rStyle w:val="UniformLevel4Char"/>
          <w:b/>
          <w:bCs/>
          <w:sz w:val="20"/>
        </w:rPr>
        <w:fldChar w:fldCharType="end"/>
      </w:r>
      <w:r w:rsidRPr="0077052C">
        <w:rPr>
          <w:rStyle w:val="UniformLevel4Char"/>
          <w:b/>
          <w:bCs/>
          <w:sz w:val="20"/>
        </w:rPr>
        <w:t>.</w:t>
      </w:r>
      <w:bookmarkEnd w:id="503"/>
      <w:r w:rsidRPr="00374197">
        <w:t xml:space="preserve"> </w:t>
      </w:r>
      <w:r w:rsidRPr="00374197">
        <w:rPr>
          <w:rStyle w:val="BodyTextChar"/>
        </w:rPr>
        <w:t>–</w:t>
      </w:r>
      <w:r w:rsidR="006825BB" w:rsidRPr="00374197">
        <w:rPr>
          <w:rStyle w:val="BodyTextChar"/>
        </w:rPr>
        <w:t xml:space="preserve"> </w:t>
      </w:r>
      <w:r w:rsidRPr="00374197">
        <w:rPr>
          <w:rStyle w:val="BodyTextChar"/>
        </w:rPr>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Any manufacturer of any such product sold shall provide, upon request by a duly authorized representative of the Director, documentation of any claims made on their product label or published on any website referenced by the label. </w:t>
      </w:r>
    </w:p>
    <w:p w14:paraId="56BF2336" w14:textId="106D6359" w:rsidR="00DF4E2F" w:rsidRPr="00F245ED" w:rsidRDefault="00DF4E2F" w:rsidP="009D6532">
      <w:pPr>
        <w:pStyle w:val="BodyText"/>
        <w:tabs>
          <w:tab w:val="left" w:pos="360"/>
          <w:tab w:val="left" w:pos="1080"/>
        </w:tabs>
        <w:ind w:left="360"/>
      </w:pPr>
      <w:bookmarkStart w:id="505" w:name="_Toc159474383"/>
      <w:r w:rsidRPr="003F2F7C">
        <w:rPr>
          <w:rStyle w:val="UniformLevel3Char"/>
          <w:b/>
          <w:sz w:val="20"/>
        </w:rPr>
        <w:t>2.39.2.</w:t>
      </w:r>
      <w:r w:rsidR="00531558" w:rsidRPr="003F2F7C">
        <w:rPr>
          <w:rStyle w:val="UniformLevel3Char"/>
          <w:b/>
          <w:sz w:val="20"/>
        </w:rPr>
        <w:tab/>
      </w:r>
      <w:r w:rsidRPr="003F2F7C">
        <w:rPr>
          <w:rStyle w:val="UniformLevel3Char"/>
          <w:b/>
          <w:sz w:val="20"/>
        </w:rPr>
        <w:t xml:space="preserve">Labeling and Identification of Tractor </w:t>
      </w:r>
      <w:r w:rsidR="00382C9B" w:rsidRPr="003F2F7C">
        <w:rPr>
          <w:rStyle w:val="UniformLevel3Char"/>
          <w:b/>
          <w:sz w:val="20"/>
        </w:rPr>
        <w:t>Hydraulic</w:t>
      </w:r>
      <w:r w:rsidRPr="003F2F7C">
        <w:rPr>
          <w:rStyle w:val="UniformLevel3Char"/>
          <w:b/>
          <w:sz w:val="20"/>
        </w:rPr>
        <w:t xml:space="preserve"> Fluid</w:t>
      </w:r>
      <w:bookmarkEnd w:id="505"/>
      <w:r w:rsidR="00932FC0" w:rsidRPr="00F245ED">
        <w:fldChar w:fldCharType="begin"/>
      </w:r>
      <w:r w:rsidR="00932FC0" w:rsidRPr="00F245ED">
        <w:rPr>
          <w:b/>
        </w:rPr>
        <w:instrText xml:space="preserve"> XE "Labeling and Identification of Tractor </w:instrText>
      </w:r>
      <w:r w:rsidR="00047C47">
        <w:rPr>
          <w:b/>
        </w:rPr>
        <w:instrText>H</w:instrText>
      </w:r>
      <w:r w:rsidR="00932FC0" w:rsidRPr="00F245ED">
        <w:rPr>
          <w:b/>
        </w:rPr>
        <w:instrText xml:space="preserve">ydraulic Fluid" </w:instrText>
      </w:r>
      <w:r w:rsidR="00932FC0" w:rsidRPr="00F245ED">
        <w:fldChar w:fldCharType="end"/>
      </w:r>
      <w:r w:rsidRPr="00F245ED">
        <w:rPr>
          <w:b/>
          <w:bCs/>
        </w:rPr>
        <w:t>.</w:t>
      </w:r>
      <w:r w:rsidRPr="00E14550">
        <w:t xml:space="preserve"> </w:t>
      </w:r>
      <w:r w:rsidRPr="00F245ED">
        <w:t xml:space="preserve">– Tractor hydraulic fluids shall be labeled or identified as described below. </w:t>
      </w:r>
    </w:p>
    <w:p w14:paraId="7DB6C214" w14:textId="6EBA5041" w:rsidR="00DF4E2F" w:rsidRPr="00374197" w:rsidRDefault="00DF4E2F" w:rsidP="009D6532">
      <w:pPr>
        <w:pStyle w:val="BodyText"/>
        <w:tabs>
          <w:tab w:val="left" w:pos="360"/>
          <w:tab w:val="left" w:pos="1620"/>
        </w:tabs>
        <w:ind w:left="720"/>
        <w:rPr>
          <w:rStyle w:val="BodyTextChar"/>
          <w:iCs/>
        </w:rPr>
      </w:pPr>
      <w:bookmarkStart w:id="506" w:name="_Toc159474384"/>
      <w:bookmarkStart w:id="507" w:name="_Hlk88246192"/>
      <w:r w:rsidRPr="003F2F7C">
        <w:rPr>
          <w:rStyle w:val="UniformLevel4Char"/>
          <w:b/>
          <w:bCs/>
          <w:iCs w:val="0"/>
          <w:sz w:val="20"/>
        </w:rPr>
        <w:t>2.39.2.1.</w:t>
      </w:r>
      <w:bookmarkStart w:id="508" w:name="_Hlk18482014"/>
      <w:r w:rsidR="00012A3D" w:rsidRPr="003F2F7C">
        <w:rPr>
          <w:rStyle w:val="UniformLevel4Char"/>
          <w:b/>
          <w:bCs/>
          <w:iCs w:val="0"/>
          <w:sz w:val="20"/>
        </w:rPr>
        <w:tab/>
      </w:r>
      <w:r w:rsidRPr="003F2F7C">
        <w:rPr>
          <w:rStyle w:val="UniformLevel4Char"/>
          <w:b/>
          <w:bCs/>
          <w:iCs w:val="0"/>
          <w:sz w:val="20"/>
        </w:rPr>
        <w:t>Container Labeling</w:t>
      </w:r>
      <w:bookmarkEnd w:id="508"/>
      <w:r w:rsidRPr="00012A3D">
        <w:rPr>
          <w:rStyle w:val="UniformLevel4Char"/>
          <w:b/>
          <w:bCs/>
          <w:sz w:val="20"/>
        </w:rPr>
        <w:t>.</w:t>
      </w:r>
      <w:bookmarkEnd w:id="506"/>
      <w:r w:rsidRPr="00512A76">
        <w:rPr>
          <w:rStyle w:val="UniformLevel4Char"/>
          <w:sz w:val="20"/>
        </w:rPr>
        <w:t xml:space="preserve"> </w:t>
      </w:r>
      <w:r w:rsidR="002D6076">
        <w:rPr>
          <w:rStyle w:val="UniformLevel4Char"/>
          <w:sz w:val="20"/>
        </w:rPr>
        <w:fldChar w:fldCharType="begin"/>
      </w:r>
      <w:r w:rsidR="002D6076">
        <w:instrText xml:space="preserve"> XE "</w:instrText>
      </w:r>
      <w:proofErr w:type="spellStart"/>
      <w:proofErr w:type="gramStart"/>
      <w:r w:rsidR="002D6076" w:rsidRPr="00A376A2">
        <w:instrText>Labeling:Tractor</w:instrText>
      </w:r>
      <w:proofErr w:type="spellEnd"/>
      <w:proofErr w:type="gramEnd"/>
      <w:r w:rsidR="002D6076" w:rsidRPr="00A376A2">
        <w:instrText xml:space="preserve"> Hydraulic Fluid</w:instrText>
      </w:r>
      <w:r w:rsidR="002D6076">
        <w:instrText xml:space="preserve">" </w:instrText>
      </w:r>
      <w:r w:rsidR="002D6076">
        <w:rPr>
          <w:rStyle w:val="UniformLevel4Char"/>
          <w:sz w:val="20"/>
        </w:rPr>
        <w:fldChar w:fldCharType="end"/>
      </w:r>
      <w:r w:rsidRPr="00374197">
        <w:rPr>
          <w:rStyle w:val="BodyTextChar"/>
        </w:rPr>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bookmarkEnd w:id="507"/>
    <w:p w14:paraId="674075F2"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brand </w:t>
      </w:r>
      <w:proofErr w:type="gramStart"/>
      <w:r w:rsidRPr="00E27959">
        <w:t>name;</w:t>
      </w:r>
      <w:proofErr w:type="gramEnd"/>
      <w:r w:rsidRPr="00E27959">
        <w:t xml:space="preserve">  </w:t>
      </w:r>
    </w:p>
    <w:p w14:paraId="2EF9A858"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name and place of business of the manufacturer, packer, seller, or </w:t>
      </w:r>
      <w:proofErr w:type="gramStart"/>
      <w:r w:rsidRPr="00E27959">
        <w:t>distributor;</w:t>
      </w:r>
      <w:proofErr w:type="gramEnd"/>
      <w:r w:rsidRPr="00E27959">
        <w:t xml:space="preserve">  </w:t>
      </w:r>
    </w:p>
    <w:p w14:paraId="3ABC133B" w14:textId="146EEEEC" w:rsidR="00DF4E2F" w:rsidRPr="00F245ED" w:rsidRDefault="00DF4E2F" w:rsidP="00142207">
      <w:pPr>
        <w:pStyle w:val="BodyText"/>
        <w:numPr>
          <w:ilvl w:val="0"/>
          <w:numId w:val="86"/>
        </w:numPr>
        <w:tabs>
          <w:tab w:val="left" w:pos="360"/>
        </w:tabs>
        <w:ind w:left="1440"/>
        <w:rPr>
          <w:rFonts w:eastAsia="Calibri"/>
          <w:color w:val="000000"/>
          <w:sz w:val="24"/>
        </w:rPr>
      </w:pPr>
      <w:r w:rsidRPr="00E27959">
        <w:t>the words “Tractor Hydraulic Fluid,” which may include words such as “Hydraulic Fluid for Agricultural Applications” or “Universal Tractor Transmission Oil</w:t>
      </w:r>
      <w:proofErr w:type="gramStart"/>
      <w:r w:rsidRPr="00E27959">
        <w:t>”;</w:t>
      </w:r>
      <w:proofErr w:type="gramEnd"/>
      <w:r w:rsidRPr="00E27959">
        <w:t xml:space="preserve"> </w:t>
      </w:r>
    </w:p>
    <w:p w14:paraId="5C3AA16A"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w:t>
      </w:r>
      <w:proofErr w:type="gramStart"/>
      <w:r w:rsidRPr="00E27959">
        <w:t>manufacturers;</w:t>
      </w:r>
      <w:proofErr w:type="gramEnd"/>
      <w:r w:rsidRPr="00E27959">
        <w:t xml:space="preserve"> </w:t>
      </w:r>
    </w:p>
    <w:p w14:paraId="504F3753" w14:textId="0A812D31" w:rsidR="00DF4E2F" w:rsidRPr="00C36DBB" w:rsidRDefault="00DF4E2F" w:rsidP="00142207">
      <w:pPr>
        <w:pStyle w:val="BodyText"/>
        <w:numPr>
          <w:ilvl w:val="0"/>
          <w:numId w:val="86"/>
        </w:numPr>
        <w:tabs>
          <w:tab w:val="left" w:pos="360"/>
        </w:tabs>
        <w:ind w:left="1440"/>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principal display panel</w:t>
      </w:r>
      <w:r w:rsidRPr="00E27959">
        <w:t xml:space="preserve"> in </w:t>
      </w:r>
      <w:r w:rsidR="00E74794" w:rsidRPr="00E27959">
        <w:t xml:space="preserve">accordance with the Uniform Packaging and Labeling Regulation, Section 8. Prominence and Placement:  Consumer Packages and Section 9.  </w:t>
      </w:r>
      <w:proofErr w:type="gramStart"/>
      <w:r w:rsidR="00E74794" w:rsidRPr="00E27959">
        <w:t>Prominence  and</w:t>
      </w:r>
      <w:proofErr w:type="gramEnd"/>
      <w:r w:rsidR="00E74794" w:rsidRPr="00E27959">
        <w:t xml:space="preserve"> Placement:  Non-Consumer Packages.</w:t>
      </w:r>
      <w:r w:rsidRPr="00E27959">
        <w:t xml:space="preserve"> </w:t>
      </w:r>
    </w:p>
    <w:p w14:paraId="0A0A4080" w14:textId="37741F6F" w:rsidR="00DF4E2F" w:rsidRPr="00F245ED" w:rsidRDefault="00DF4E2F" w:rsidP="009D6532">
      <w:pPr>
        <w:pStyle w:val="BodyText"/>
        <w:tabs>
          <w:tab w:val="left" w:pos="360"/>
        </w:tabs>
        <w:ind w:left="1440"/>
        <w:rPr>
          <w:rFonts w:eastAsia="Calibri"/>
          <w:color w:val="000000"/>
          <w:sz w:val="24"/>
        </w:rPr>
      </w:pPr>
      <w:r w:rsidRPr="00EA6C60">
        <w:rPr>
          <w:b/>
        </w:rPr>
        <w:t>Caution:</w:t>
      </w:r>
      <w:r w:rsidRPr="00E27959">
        <w:t xml:space="preserve">  Some of the specifications are no longer deemed active by the original equipment manufacturer. Significant harm to the transmission, hydraulic system, seals, final </w:t>
      </w:r>
      <w:proofErr w:type="gramStart"/>
      <w:r w:rsidRPr="00E27959">
        <w:t>drive</w:t>
      </w:r>
      <w:proofErr w:type="gramEnd"/>
      <w:r w:rsidRPr="00E27959">
        <w:t xml:space="preserve"> or axles is possible when using this product in applications in which it is not intended. </w:t>
      </w:r>
    </w:p>
    <w:p w14:paraId="46591DB4" w14:textId="7CE6C1DB" w:rsidR="00DF4E2F" w:rsidRPr="00F245ED" w:rsidRDefault="00DF4E2F" w:rsidP="009D6532">
      <w:pPr>
        <w:pStyle w:val="BodyText"/>
        <w:tabs>
          <w:tab w:val="left" w:pos="360"/>
        </w:tabs>
        <w:ind w:left="1440"/>
        <w:rPr>
          <w:rFonts w:eastAsia="Calibri"/>
          <w:color w:val="000000"/>
          <w:sz w:val="24"/>
        </w:rPr>
      </w:pPr>
      <w:r w:rsidRPr="00E27959">
        <w:t xml:space="preserve">The above </w:t>
      </w:r>
      <w:r w:rsidR="00E74794" w:rsidRPr="00E27959">
        <w:t xml:space="preserve">cautionary statement </w:t>
      </w:r>
      <w:r w:rsidRPr="00E27959">
        <w:t xml:space="preserve">is not required if the fluid claims to meet current original </w:t>
      </w:r>
      <w:r w:rsidRPr="00C36DBB">
        <w:t>equipment</w:t>
      </w:r>
      <w:r w:rsidRPr="00E27959">
        <w:t xml:space="preserve"> manufacturer’s specifications and refers to thereby preceding specifications</w:t>
      </w:r>
      <w:r w:rsidR="00E74794" w:rsidRPr="00E27959">
        <w:t xml:space="preserve">; and </w:t>
      </w:r>
    </w:p>
    <w:p w14:paraId="3489932C" w14:textId="77777777" w:rsidR="004B2D05" w:rsidRPr="00F245ED" w:rsidRDefault="00DF4E2F" w:rsidP="00142207">
      <w:pPr>
        <w:pStyle w:val="BodyText"/>
        <w:numPr>
          <w:ilvl w:val="0"/>
          <w:numId w:val="86"/>
        </w:numPr>
        <w:tabs>
          <w:tab w:val="left" w:pos="360"/>
        </w:tabs>
        <w:spacing w:after="60"/>
        <w:ind w:left="1440"/>
        <w:rPr>
          <w:rFonts w:eastAsia="Calibri"/>
          <w:color w:val="000000"/>
          <w:sz w:val="24"/>
        </w:rPr>
      </w:pPr>
      <w:r w:rsidRPr="00E27959">
        <w:t xml:space="preserve">an accurate statement of the quantity of the contents in terms of liquid measure. </w:t>
      </w:r>
    </w:p>
    <w:p w14:paraId="329B2D22" w14:textId="04A1253D" w:rsidR="004B2D05" w:rsidRPr="003B7CAA" w:rsidRDefault="004B2D05" w:rsidP="009D6532">
      <w:pPr>
        <w:pStyle w:val="BodyText"/>
        <w:tabs>
          <w:tab w:val="left" w:pos="360"/>
        </w:tabs>
        <w:ind w:left="1440"/>
        <w:rPr>
          <w:rFonts w:eastAsia="Calibri"/>
          <w:szCs w:val="20"/>
        </w:rPr>
      </w:pPr>
      <w:r w:rsidRPr="003B7CAA">
        <w:rPr>
          <w:rFonts w:eastAsia="Calibri"/>
          <w:szCs w:val="20"/>
        </w:rPr>
        <w:t>(Amended 202</w:t>
      </w:r>
      <w:r w:rsidR="0043389C" w:rsidRPr="003B7CAA">
        <w:rPr>
          <w:rFonts w:eastAsia="Calibri"/>
          <w:szCs w:val="20"/>
        </w:rPr>
        <w:t>1</w:t>
      </w:r>
      <w:r w:rsidRPr="003B7CAA">
        <w:rPr>
          <w:rFonts w:eastAsia="Calibri"/>
          <w:szCs w:val="20"/>
        </w:rPr>
        <w:t>)</w:t>
      </w:r>
    </w:p>
    <w:p w14:paraId="0DBE3866" w14:textId="4F88F604" w:rsidR="00DF4E2F" w:rsidRPr="00382C9B" w:rsidRDefault="00F07A3E" w:rsidP="009D6532">
      <w:pPr>
        <w:pStyle w:val="BodyText"/>
        <w:tabs>
          <w:tab w:val="left" w:pos="360"/>
          <w:tab w:val="left" w:pos="1620"/>
        </w:tabs>
        <w:ind w:left="720"/>
      </w:pPr>
      <w:bookmarkStart w:id="509" w:name="_Toc159474385"/>
      <w:r w:rsidRPr="003F2F7C">
        <w:rPr>
          <w:rStyle w:val="UniformLevel4Char"/>
          <w:b/>
          <w:bCs/>
          <w:iCs w:val="0"/>
          <w:sz w:val="20"/>
        </w:rPr>
        <w:t>2.39.2.2.</w:t>
      </w:r>
      <w:r w:rsidRPr="003F2F7C">
        <w:rPr>
          <w:rStyle w:val="UniformLevel4Char"/>
          <w:b/>
          <w:bCs/>
          <w:iCs w:val="0"/>
          <w:sz w:val="20"/>
        </w:rPr>
        <w:tab/>
        <w:t>Identification on Documentation</w:t>
      </w:r>
      <w:r w:rsidRPr="004027F1">
        <w:rPr>
          <w:rStyle w:val="UniformLevel4Char"/>
          <w:b/>
          <w:bCs/>
          <w:iCs w:val="0"/>
          <w:sz w:val="20"/>
        </w:rPr>
        <w:t>.</w:t>
      </w:r>
      <w:bookmarkEnd w:id="509"/>
      <w:r w:rsidRPr="004027F1">
        <w:rPr>
          <w:rStyle w:val="UniformLevel4Char"/>
          <w:b/>
          <w:bCs/>
          <w:iCs w:val="0"/>
          <w:sz w:val="20"/>
        </w:rPr>
        <w:fldChar w:fldCharType="begin"/>
      </w:r>
      <w:r w:rsidRPr="004027F1">
        <w:rPr>
          <w:rStyle w:val="UniformLevel4Char"/>
          <w:b/>
          <w:bCs/>
          <w:iCs w:val="0"/>
          <w:sz w:val="20"/>
        </w:rPr>
        <w:instrText xml:space="preserve"> XE "Tractor Hydraulic </w:instrText>
      </w:r>
      <w:proofErr w:type="spellStart"/>
      <w:proofErr w:type="gramStart"/>
      <w:r w:rsidRPr="004027F1">
        <w:rPr>
          <w:rStyle w:val="UniformLevel4Char"/>
          <w:b/>
          <w:bCs/>
          <w:iCs w:val="0"/>
          <w:sz w:val="20"/>
        </w:rPr>
        <w:instrText>Fluid:Identification</w:instrText>
      </w:r>
      <w:proofErr w:type="spellEnd"/>
      <w:proofErr w:type="gramEnd"/>
      <w:r w:rsidRPr="004027F1">
        <w:rPr>
          <w:rStyle w:val="UniformLevel4Char"/>
          <w:b/>
          <w:bCs/>
          <w:iCs w:val="0"/>
          <w:sz w:val="20"/>
        </w:rPr>
        <w:instrText xml:space="preserve"> o</w:instrText>
      </w:r>
      <w:r w:rsidR="00AC2165">
        <w:rPr>
          <w:rStyle w:val="UniformLevel4Char"/>
          <w:b/>
          <w:bCs/>
          <w:iCs w:val="0"/>
          <w:sz w:val="20"/>
        </w:rPr>
        <w:instrText>n</w:instrText>
      </w:r>
      <w:r w:rsidRPr="004027F1">
        <w:rPr>
          <w:rStyle w:val="UniformLevel4Char"/>
          <w:b/>
          <w:bCs/>
          <w:iCs w:val="0"/>
          <w:sz w:val="20"/>
        </w:rPr>
        <w:instrText xml:space="preserve"> Documentation" </w:instrText>
      </w:r>
      <w:r w:rsidRPr="004027F1">
        <w:rPr>
          <w:rStyle w:val="UniformLevel4Char"/>
          <w:b/>
          <w:bCs/>
          <w:iCs w:val="0"/>
          <w:sz w:val="20"/>
        </w:rPr>
        <w:fldChar w:fldCharType="end"/>
      </w:r>
      <w:r w:rsidR="00DF4E2F" w:rsidRPr="004027F1">
        <w:rPr>
          <w:rStyle w:val="UniformLevel4Char"/>
          <w:b/>
          <w:bCs/>
          <w:iCs w:val="0"/>
          <w:sz w:val="20"/>
        </w:rPr>
        <w:t xml:space="preserve"> </w:t>
      </w:r>
      <w:r w:rsidR="00DF4E2F" w:rsidRPr="00E27959">
        <w:rPr>
          <w:szCs w:val="20"/>
        </w:rPr>
        <w:t xml:space="preserve">– Tractor hydraulic fluid sold in bulk shall be identified on the manufacturer, packer, seller, or distributor invoice, bill of lading, shipping paper, or other documentation with the information listed below: </w:t>
      </w:r>
    </w:p>
    <w:p w14:paraId="558659ED"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lastRenderedPageBreak/>
        <w:t xml:space="preserve">the brand </w:t>
      </w:r>
      <w:proofErr w:type="gramStart"/>
      <w:r w:rsidRPr="00E27959">
        <w:t>name;</w:t>
      </w:r>
      <w:proofErr w:type="gramEnd"/>
      <w:r w:rsidRPr="00E27959">
        <w:t xml:space="preserve">  </w:t>
      </w:r>
    </w:p>
    <w:p w14:paraId="1E34ADC5"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t xml:space="preserve">the name and place of business of the manufacturer, packer, seller, or </w:t>
      </w:r>
      <w:proofErr w:type="gramStart"/>
      <w:r w:rsidRPr="00E27959">
        <w:t>distributor;</w:t>
      </w:r>
      <w:proofErr w:type="gramEnd"/>
      <w:r w:rsidRPr="00E27959">
        <w:t xml:space="preserve">  </w:t>
      </w:r>
    </w:p>
    <w:p w14:paraId="65FB1BC8"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the words “Tractor Hydraulic Fluid,” which may include words such as “Hydraulic Fluid for Agricultural Applications” or “Universal Tractor Transmission Oil</w:t>
      </w:r>
      <w:proofErr w:type="gramStart"/>
      <w:r w:rsidRPr="00E27959">
        <w:t>”;</w:t>
      </w:r>
      <w:proofErr w:type="gramEnd"/>
      <w:r w:rsidRPr="00E27959">
        <w:t xml:space="preserve"> </w:t>
      </w:r>
    </w:p>
    <w:p w14:paraId="6D65B0DA"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 xml:space="preserve">the primary claim or claims met by the fluid and reference to where any supplemental claims may be viewed (e.g., website reference).  Performance claims are those set by original equipment </w:t>
      </w:r>
      <w:proofErr w:type="gramStart"/>
      <w:r w:rsidRPr="00E27959">
        <w:t>manufacturers;</w:t>
      </w:r>
      <w:proofErr w:type="gramEnd"/>
      <w:r w:rsidRPr="00E27959">
        <w:t xml:space="preserve"> </w:t>
      </w:r>
    </w:p>
    <w:p w14:paraId="713E9C4B" w14:textId="72B6EA8E" w:rsidR="00DF4E2F" w:rsidRPr="00F245ED" w:rsidRDefault="00DF4E2F" w:rsidP="00142207">
      <w:pPr>
        <w:pStyle w:val="BodyText"/>
        <w:numPr>
          <w:ilvl w:val="0"/>
          <w:numId w:val="87"/>
        </w:numPr>
        <w:tabs>
          <w:tab w:val="left" w:pos="360"/>
        </w:tabs>
        <w:ind w:left="1440"/>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documentation</w:t>
      </w:r>
      <w:r w:rsidRPr="00E27959">
        <w:t xml:space="preserve"> in </w:t>
      </w:r>
      <w:r w:rsidR="004B2D05" w:rsidRPr="00E27959">
        <w:t xml:space="preserve">a </w:t>
      </w:r>
      <w:r w:rsidR="00E74794" w:rsidRPr="00E27959">
        <w:t>clear and conspicuous manner.</w:t>
      </w:r>
    </w:p>
    <w:p w14:paraId="09FEE841" w14:textId="2D75A6E0" w:rsidR="00DF4E2F" w:rsidRPr="007E0D47" w:rsidRDefault="00DF4E2F" w:rsidP="009D6532">
      <w:pPr>
        <w:pStyle w:val="BodyText"/>
        <w:tabs>
          <w:tab w:val="left" w:pos="360"/>
        </w:tabs>
        <w:ind w:left="1440"/>
      </w:pPr>
      <w:r w:rsidRPr="00EE3D89">
        <w:rPr>
          <w:b/>
        </w:rPr>
        <w:t>Caution:</w:t>
      </w:r>
      <w:r w:rsidR="00782666">
        <w:t>  </w:t>
      </w:r>
      <w:r w:rsidRPr="00B93547">
        <w:t xml:space="preserve">Some of the specifications are no longer deemed active by the original equipment manufacturer. Significant harm to the transmission, hydraulic system, seals, final </w:t>
      </w:r>
      <w:proofErr w:type="gramStart"/>
      <w:r w:rsidRPr="00B93547">
        <w:t>drive</w:t>
      </w:r>
      <w:proofErr w:type="gramEnd"/>
      <w:r w:rsidRPr="00B93547">
        <w:t xml:space="preserve"> or axles is possible when using in applications in which it is not intended. </w:t>
      </w:r>
    </w:p>
    <w:p w14:paraId="1320B499" w14:textId="158FB805"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8BD00C9" w14:textId="4C7456DE" w:rsidR="00DF4E2F" w:rsidRPr="007E0D47" w:rsidRDefault="00DF4E2F" w:rsidP="00142207">
      <w:pPr>
        <w:pStyle w:val="BodyText"/>
        <w:numPr>
          <w:ilvl w:val="0"/>
          <w:numId w:val="87"/>
        </w:numPr>
        <w:tabs>
          <w:tab w:val="left" w:pos="360"/>
        </w:tabs>
        <w:spacing w:after="60"/>
        <w:ind w:left="1440"/>
      </w:pPr>
      <w:r w:rsidRPr="00B93547">
        <w:t xml:space="preserve">an accurate statement of the quantity of the contents in terms of liquid measure.  </w:t>
      </w:r>
    </w:p>
    <w:p w14:paraId="1E90DDE3" w14:textId="166547AA" w:rsidR="00792D37" w:rsidRDefault="004B2D05" w:rsidP="009D6532">
      <w:pPr>
        <w:pStyle w:val="BodyText"/>
        <w:tabs>
          <w:tab w:val="left" w:pos="360"/>
        </w:tabs>
        <w:ind w:left="1440"/>
        <w:rPr>
          <w:rFonts w:eastAsia="Calibri"/>
          <w:szCs w:val="20"/>
        </w:rPr>
      </w:pPr>
      <w:r w:rsidRPr="00770D81">
        <w:rPr>
          <w:rFonts w:eastAsia="Calibri"/>
          <w:szCs w:val="20"/>
        </w:rPr>
        <w:t xml:space="preserve">(Amended </w:t>
      </w:r>
      <w:r w:rsidR="00F3664F" w:rsidRPr="00770D81">
        <w:rPr>
          <w:rFonts w:eastAsia="Calibri"/>
          <w:szCs w:val="20"/>
        </w:rPr>
        <w:t>2021</w:t>
      </w:r>
      <w:r w:rsidRPr="00770D81">
        <w:rPr>
          <w:rFonts w:eastAsia="Calibri"/>
          <w:szCs w:val="20"/>
        </w:rPr>
        <w:t>)</w:t>
      </w:r>
    </w:p>
    <w:p w14:paraId="35D4097E" w14:textId="0B09F709" w:rsidR="00DF4E2F" w:rsidRPr="00E14550" w:rsidRDefault="00DF4E2F" w:rsidP="009D6532">
      <w:pPr>
        <w:pStyle w:val="BodyText"/>
        <w:tabs>
          <w:tab w:val="left" w:pos="360"/>
          <w:tab w:val="left" w:pos="1620"/>
        </w:tabs>
        <w:ind w:left="720"/>
      </w:pPr>
      <w:bookmarkStart w:id="510" w:name="_Toc159474386"/>
      <w:bookmarkStart w:id="511" w:name="_Hlk14019327"/>
      <w:r w:rsidRPr="003F2F7C">
        <w:rPr>
          <w:rStyle w:val="UniformLevel4Char"/>
          <w:b/>
          <w:bCs/>
          <w:iCs w:val="0"/>
          <w:sz w:val="20"/>
        </w:rPr>
        <w:t>2.39.2.3.</w:t>
      </w:r>
      <w:r w:rsidR="00531558" w:rsidRPr="003F2F7C">
        <w:rPr>
          <w:rStyle w:val="UniformLevel4Char"/>
          <w:b/>
          <w:bCs/>
          <w:iCs w:val="0"/>
          <w:sz w:val="20"/>
        </w:rPr>
        <w:tab/>
      </w:r>
      <w:r w:rsidRPr="003F2F7C">
        <w:rPr>
          <w:rStyle w:val="UniformLevel4Char"/>
          <w:b/>
          <w:bCs/>
          <w:iCs w:val="0"/>
          <w:sz w:val="20"/>
        </w:rPr>
        <w:t>Identification on Service Provider Documentation</w:t>
      </w:r>
      <w:r w:rsidRPr="000722A1">
        <w:rPr>
          <w:rStyle w:val="UniformLevel4Char"/>
          <w:b/>
          <w:bCs/>
          <w:iCs w:val="0"/>
          <w:sz w:val="20"/>
        </w:rPr>
        <w:t>.</w:t>
      </w:r>
      <w:bookmarkEnd w:id="510"/>
      <w:r w:rsidRPr="00E14550">
        <w:t xml:space="preserve"> </w:t>
      </w:r>
      <w:r w:rsidR="00277AC4">
        <w:fldChar w:fldCharType="begin"/>
      </w:r>
      <w:r w:rsidR="00277AC4">
        <w:instrText xml:space="preserve"> XE "</w:instrText>
      </w:r>
      <w:proofErr w:type="spellStart"/>
      <w:proofErr w:type="gramStart"/>
      <w:r w:rsidR="00277AC4" w:rsidRPr="00E823EC">
        <w:instrText>Identification:Tractor</w:instrText>
      </w:r>
      <w:proofErr w:type="spellEnd"/>
      <w:proofErr w:type="gramEnd"/>
      <w:r w:rsidR="00277AC4" w:rsidRPr="00E823EC">
        <w:instrText xml:space="preserve"> Hydraulic Fluid</w:instrText>
      </w:r>
      <w:r w:rsidR="00277AC4">
        <w:instrText xml:space="preserve">" </w:instrText>
      </w:r>
      <w:r w:rsidR="00277AC4">
        <w:fldChar w:fldCharType="end"/>
      </w:r>
      <w:r w:rsidRPr="00E14550">
        <w:t xml:space="preserve">– Tractor hydraulic fluid installed from a bulk tank at time of service shall be identified on the customer invoice with the information listed below:  </w:t>
      </w:r>
    </w:p>
    <w:p w14:paraId="227D04E3" w14:textId="77777777" w:rsidR="00DF4E2F" w:rsidRPr="007E0D47" w:rsidRDefault="00DF4E2F" w:rsidP="00142207">
      <w:pPr>
        <w:pStyle w:val="BodyText"/>
        <w:numPr>
          <w:ilvl w:val="0"/>
          <w:numId w:val="88"/>
        </w:numPr>
        <w:tabs>
          <w:tab w:val="left" w:pos="360"/>
        </w:tabs>
        <w:ind w:left="1440"/>
      </w:pPr>
      <w:r w:rsidRPr="00B93547">
        <w:t xml:space="preserve">the brand </w:t>
      </w:r>
      <w:proofErr w:type="gramStart"/>
      <w:r w:rsidRPr="00B93547">
        <w:t>name;</w:t>
      </w:r>
      <w:proofErr w:type="gramEnd"/>
      <w:r w:rsidRPr="00B93547">
        <w:t xml:space="preserve">  </w:t>
      </w:r>
    </w:p>
    <w:p w14:paraId="31313156" w14:textId="77777777" w:rsidR="00DF4E2F" w:rsidRPr="007E0D47" w:rsidRDefault="00DF4E2F" w:rsidP="00142207">
      <w:pPr>
        <w:pStyle w:val="BodyText"/>
        <w:numPr>
          <w:ilvl w:val="0"/>
          <w:numId w:val="88"/>
        </w:numPr>
        <w:tabs>
          <w:tab w:val="left" w:pos="360"/>
        </w:tabs>
        <w:ind w:left="1440"/>
      </w:pPr>
      <w:r w:rsidRPr="00B93547">
        <w:t xml:space="preserve">the name and place of business of the service </w:t>
      </w:r>
      <w:proofErr w:type="gramStart"/>
      <w:r w:rsidRPr="00B93547">
        <w:t>provider;</w:t>
      </w:r>
      <w:proofErr w:type="gramEnd"/>
      <w:r w:rsidRPr="00B93547">
        <w:t xml:space="preserve"> </w:t>
      </w:r>
    </w:p>
    <w:p w14:paraId="473E84E9" w14:textId="77777777" w:rsidR="00DF4E2F" w:rsidRPr="007E0D47" w:rsidRDefault="00DF4E2F" w:rsidP="00142207">
      <w:pPr>
        <w:pStyle w:val="BodyText"/>
        <w:numPr>
          <w:ilvl w:val="0"/>
          <w:numId w:val="88"/>
        </w:numPr>
        <w:tabs>
          <w:tab w:val="left" w:pos="360"/>
        </w:tabs>
        <w:ind w:left="1440"/>
      </w:pPr>
      <w:r w:rsidRPr="00B93547">
        <w:t>the words “Tractor Hydraulic Fluid,” which may include words such as “Hydraulic Fluid for Agricultural Applications” or “Universal Tractor Transmission Oil</w:t>
      </w:r>
      <w:proofErr w:type="gramStart"/>
      <w:r w:rsidRPr="00B93547">
        <w:t>”;</w:t>
      </w:r>
      <w:proofErr w:type="gramEnd"/>
      <w:r w:rsidRPr="00B93547">
        <w:t xml:space="preserve"> </w:t>
      </w:r>
    </w:p>
    <w:p w14:paraId="447DC239" w14:textId="77777777" w:rsidR="00DF4E2F" w:rsidRPr="007E0D47" w:rsidRDefault="00DF4E2F" w:rsidP="00142207">
      <w:pPr>
        <w:pStyle w:val="BodyText"/>
        <w:numPr>
          <w:ilvl w:val="0"/>
          <w:numId w:val="88"/>
        </w:numPr>
        <w:tabs>
          <w:tab w:val="left" w:pos="360"/>
        </w:tabs>
        <w:ind w:left="1440"/>
      </w:pPr>
      <w:r w:rsidRPr="00B93547">
        <w:t xml:space="preserve">the primary claim or claims met by the fluid and reference to where any supplemental claims may be viewed (e.g., website reference).  Performance claims are those set by original equipment </w:t>
      </w:r>
      <w:proofErr w:type="gramStart"/>
      <w:r w:rsidRPr="00B93547">
        <w:t>manufacturers;</w:t>
      </w:r>
      <w:proofErr w:type="gramEnd"/>
      <w:r w:rsidRPr="00B93547">
        <w:t xml:space="preserve"> </w:t>
      </w:r>
    </w:p>
    <w:p w14:paraId="2790EDE8" w14:textId="0355C222" w:rsidR="00DF4E2F" w:rsidRPr="007E0D47" w:rsidRDefault="00DF4E2F" w:rsidP="00142207">
      <w:pPr>
        <w:pStyle w:val="BodyText"/>
        <w:numPr>
          <w:ilvl w:val="0"/>
          <w:numId w:val="88"/>
        </w:numPr>
        <w:tabs>
          <w:tab w:val="left" w:pos="360"/>
        </w:tabs>
        <w:ind w:left="1440"/>
      </w:pPr>
      <w:r w:rsidRPr="00B93547">
        <w:t xml:space="preserve">any obsolete equipment manufacturer specifications </w:t>
      </w:r>
      <w:r w:rsidR="00F3664F" w:rsidRPr="00B93547">
        <w:t>sh</w:t>
      </w:r>
      <w:r w:rsidR="00F3664F">
        <w:t>all</w:t>
      </w:r>
      <w:r w:rsidR="00F3664F" w:rsidRPr="00B93547">
        <w:t xml:space="preserve"> </w:t>
      </w:r>
      <w:r w:rsidRPr="00B93547">
        <w:t xml:space="preserve">be clearly identified as “obsolete” and accompanied by the following </w:t>
      </w:r>
      <w:r w:rsidR="00E74794">
        <w:t>cautionary statement</w:t>
      </w:r>
      <w:r w:rsidR="00E74794" w:rsidRPr="00B93547">
        <w:t xml:space="preserve"> </w:t>
      </w:r>
      <w:r w:rsidRPr="00B93547">
        <w:t xml:space="preserve">on the </w:t>
      </w:r>
      <w:r w:rsidR="00E74794">
        <w:t>customer invoice</w:t>
      </w:r>
      <w:r w:rsidRPr="00B93547">
        <w:t xml:space="preserve"> in </w:t>
      </w:r>
      <w:r w:rsidR="004B2D05">
        <w:t xml:space="preserve">a </w:t>
      </w:r>
      <w:r w:rsidRPr="00B93547">
        <w:t>clear</w:t>
      </w:r>
      <w:r w:rsidR="00E74794">
        <w:t xml:space="preserve"> and conspicuous manner.</w:t>
      </w:r>
      <w:r w:rsidRPr="00B93547">
        <w:t xml:space="preserve"> </w:t>
      </w:r>
    </w:p>
    <w:p w14:paraId="7E03B804" w14:textId="7DC9941C" w:rsidR="00DF4E2F" w:rsidRPr="007E0D47" w:rsidRDefault="00DF4E2F" w:rsidP="009D6532">
      <w:pPr>
        <w:pStyle w:val="BodyText"/>
        <w:tabs>
          <w:tab w:val="left" w:pos="360"/>
        </w:tabs>
        <w:ind w:left="1440"/>
      </w:pPr>
      <w:r w:rsidRPr="00EE3D89">
        <w:rPr>
          <w:b/>
        </w:rPr>
        <w:t>Caution:</w:t>
      </w:r>
      <w:r w:rsidRPr="00B93547">
        <w:t xml:space="preserve">  Some of the specifications are no longer deemed active by the original equipment manufacturer. </w:t>
      </w:r>
      <w:r w:rsidR="004B2D05">
        <w:t xml:space="preserve"> </w:t>
      </w:r>
      <w:r w:rsidRPr="00B93547">
        <w:t xml:space="preserve">Significant harm to the transmission, hydraulic system, seals, final </w:t>
      </w:r>
      <w:proofErr w:type="gramStart"/>
      <w:r w:rsidRPr="00B93547">
        <w:t>drive</w:t>
      </w:r>
      <w:proofErr w:type="gramEnd"/>
      <w:r w:rsidRPr="00B93547">
        <w:t xml:space="preserve"> or axles is possible when using in applications in which it is not intended. </w:t>
      </w:r>
    </w:p>
    <w:p w14:paraId="6FB77061" w14:textId="6FED29D9"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B5F2E0D" w14:textId="0539DF52" w:rsidR="00DF4E2F" w:rsidRPr="007E0D47" w:rsidRDefault="00DF4E2F" w:rsidP="00142207">
      <w:pPr>
        <w:pStyle w:val="BodyText"/>
        <w:numPr>
          <w:ilvl w:val="0"/>
          <w:numId w:val="89"/>
        </w:numPr>
        <w:tabs>
          <w:tab w:val="left" w:pos="360"/>
        </w:tabs>
        <w:spacing w:after="60"/>
        <w:ind w:left="1440"/>
      </w:pPr>
      <w:r w:rsidRPr="00B93547">
        <w:t xml:space="preserve">an accurate statement of the quantity of the contents in terms of liquid measure. </w:t>
      </w:r>
    </w:p>
    <w:p w14:paraId="416BB3DD" w14:textId="211B6B3A" w:rsidR="004B2D05" w:rsidRPr="00AA5305" w:rsidRDefault="004B2D05" w:rsidP="009D6532">
      <w:pPr>
        <w:pStyle w:val="BodyText"/>
        <w:tabs>
          <w:tab w:val="left" w:pos="360"/>
        </w:tabs>
        <w:ind w:left="1440"/>
        <w:rPr>
          <w:rFonts w:eastAsia="Calibri"/>
          <w:szCs w:val="20"/>
        </w:rPr>
      </w:pPr>
      <w:r w:rsidRPr="00F7456C">
        <w:rPr>
          <w:rFonts w:eastAsia="Calibri"/>
          <w:szCs w:val="20"/>
        </w:rPr>
        <w:t xml:space="preserve">(Amended </w:t>
      </w:r>
      <w:r w:rsidR="00F3664F" w:rsidRPr="00F7456C">
        <w:rPr>
          <w:rFonts w:eastAsia="Calibri"/>
          <w:szCs w:val="20"/>
        </w:rPr>
        <w:t>2021</w:t>
      </w:r>
      <w:r w:rsidRPr="00F7456C">
        <w:rPr>
          <w:rFonts w:eastAsia="Calibri"/>
          <w:szCs w:val="20"/>
        </w:rPr>
        <w:t>)</w:t>
      </w:r>
    </w:p>
    <w:p w14:paraId="3D768975" w14:textId="0BD47226" w:rsidR="00DF4E2F" w:rsidRPr="007E0D47" w:rsidRDefault="00DF4E2F" w:rsidP="009D6532">
      <w:pPr>
        <w:pStyle w:val="BodyText"/>
        <w:tabs>
          <w:tab w:val="left" w:pos="360"/>
          <w:tab w:val="left" w:pos="1620"/>
        </w:tabs>
        <w:ind w:left="720"/>
      </w:pPr>
      <w:bookmarkStart w:id="512" w:name="_Toc159474387"/>
      <w:bookmarkEnd w:id="511"/>
      <w:r w:rsidRPr="003F2F7C">
        <w:rPr>
          <w:rStyle w:val="UniformLevel4Char"/>
          <w:b/>
          <w:bCs/>
          <w:iCs w:val="0"/>
          <w:sz w:val="20"/>
        </w:rPr>
        <w:lastRenderedPageBreak/>
        <w:t>2.</w:t>
      </w:r>
      <w:r w:rsidR="00450EFE" w:rsidRPr="003F2F7C">
        <w:rPr>
          <w:rStyle w:val="UniformLevel4Char"/>
          <w:b/>
          <w:bCs/>
          <w:iCs w:val="0"/>
          <w:sz w:val="20"/>
        </w:rPr>
        <w:t>39</w:t>
      </w:r>
      <w:r w:rsidRPr="003F2F7C">
        <w:rPr>
          <w:rStyle w:val="UniformLevel4Char"/>
          <w:b/>
          <w:bCs/>
          <w:iCs w:val="0"/>
          <w:sz w:val="20"/>
        </w:rPr>
        <w:t>.2.4.</w:t>
      </w:r>
      <w:r w:rsidR="00531558" w:rsidRPr="003F2F7C">
        <w:rPr>
          <w:rStyle w:val="UniformLevel4Char"/>
          <w:b/>
          <w:bCs/>
          <w:iCs w:val="0"/>
          <w:sz w:val="20"/>
        </w:rPr>
        <w:tab/>
      </w:r>
      <w:r w:rsidRPr="003F2F7C">
        <w:rPr>
          <w:rStyle w:val="UniformLevel4Char"/>
          <w:b/>
          <w:bCs/>
          <w:iCs w:val="0"/>
          <w:sz w:val="20"/>
        </w:rPr>
        <w:t>Bulk Delivery</w:t>
      </w:r>
      <w:r w:rsidRPr="000C3BF4">
        <w:rPr>
          <w:rStyle w:val="UniformLevel4Char"/>
          <w:b/>
          <w:bCs/>
          <w:iCs w:val="0"/>
          <w:sz w:val="20"/>
        </w:rPr>
        <w:t>.</w:t>
      </w:r>
      <w:bookmarkEnd w:id="512"/>
      <w:r w:rsidR="0066246F" w:rsidRPr="00512A76">
        <w:rPr>
          <w:rStyle w:val="UniformLevel4Char"/>
          <w:b/>
          <w:bCs/>
          <w:color w:val="272727"/>
          <w:sz w:val="20"/>
        </w:rPr>
        <w:fldChar w:fldCharType="begin"/>
      </w:r>
      <w:r w:rsidR="0066246F" w:rsidRPr="00512A76">
        <w:rPr>
          <w:rStyle w:val="UniformLevel4Char"/>
          <w:b/>
          <w:bCs/>
          <w:color w:val="272727"/>
          <w:sz w:val="20"/>
        </w:rPr>
        <w:instrText xml:space="preserve"> XE "Tractor Hydraulic </w:instrText>
      </w:r>
      <w:proofErr w:type="spellStart"/>
      <w:proofErr w:type="gramStart"/>
      <w:r w:rsidR="0066246F" w:rsidRPr="00512A76">
        <w:rPr>
          <w:rStyle w:val="UniformLevel4Char"/>
          <w:b/>
          <w:bCs/>
          <w:color w:val="272727"/>
          <w:sz w:val="20"/>
        </w:rPr>
        <w:instrText>Flui</w:instrText>
      </w:r>
      <w:r w:rsidR="00277AC4">
        <w:rPr>
          <w:rStyle w:val="UniformLevel4Char"/>
          <w:b/>
          <w:bCs/>
          <w:color w:val="272727"/>
          <w:sz w:val="20"/>
        </w:rPr>
        <w:instrText>d</w:instrText>
      </w:r>
      <w:r w:rsidR="00277AC4" w:rsidRPr="00512A76">
        <w:rPr>
          <w:rStyle w:val="UniformLevel4Char"/>
          <w:b/>
          <w:bCs/>
          <w:color w:val="272727"/>
          <w:sz w:val="20"/>
        </w:rPr>
        <w:instrText>:</w:instrText>
      </w:r>
      <w:r w:rsidR="0066246F" w:rsidRPr="00672716">
        <w:rPr>
          <w:rStyle w:val="UniformLevel4Char"/>
          <w:color w:val="272727"/>
          <w:sz w:val="20"/>
        </w:rPr>
        <w:instrText>Bulk</w:instrText>
      </w:r>
      <w:proofErr w:type="spellEnd"/>
      <w:proofErr w:type="gramEnd"/>
      <w:r w:rsidR="0066246F" w:rsidRPr="00672716">
        <w:rPr>
          <w:rStyle w:val="UniformLevel4Char"/>
          <w:color w:val="272727"/>
          <w:sz w:val="20"/>
        </w:rPr>
        <w:instrText xml:space="preserve"> Delivery</w:instrText>
      </w:r>
      <w:r w:rsidR="0066246F" w:rsidRPr="00512A76">
        <w:rPr>
          <w:rStyle w:val="UniformLevel4Char"/>
          <w:b/>
          <w:bCs/>
          <w:color w:val="272727"/>
          <w:sz w:val="20"/>
        </w:rPr>
        <w:instrText xml:space="preserve">" </w:instrText>
      </w:r>
      <w:r w:rsidR="0066246F" w:rsidRPr="00512A76">
        <w:rPr>
          <w:rStyle w:val="UniformLevel4Char"/>
          <w:b/>
          <w:bCs/>
          <w:color w:val="272727"/>
          <w:sz w:val="20"/>
        </w:rPr>
        <w:fldChar w:fldCharType="end"/>
      </w:r>
      <w:r w:rsidRPr="00512A76">
        <w:t xml:space="preserve"> – When the tractor hydraulic fluid is sold in bulk, an invoice, bill of lading, shipping paper, or other documentation must accompany each delivery.  This document must identify the fluid as defined in Section 2.</w:t>
      </w:r>
      <w:r w:rsidR="0055036E" w:rsidRPr="00512A76">
        <w:t>39</w:t>
      </w:r>
      <w:r w:rsidRPr="00512A76">
        <w:t>.2.2. Identification on Documentation</w:t>
      </w:r>
      <w:r w:rsidRPr="00B93547">
        <w:t xml:space="preserve">. </w:t>
      </w:r>
    </w:p>
    <w:p w14:paraId="0784142A" w14:textId="20029FE0" w:rsidR="00DF4E2F" w:rsidRPr="007E48DA" w:rsidRDefault="00DF4E2F" w:rsidP="009D6532">
      <w:pPr>
        <w:pStyle w:val="BodyText"/>
        <w:tabs>
          <w:tab w:val="left" w:pos="360"/>
          <w:tab w:val="left" w:pos="1620"/>
        </w:tabs>
        <w:ind w:left="720"/>
      </w:pPr>
      <w:bookmarkStart w:id="513" w:name="_Toc159474388"/>
      <w:r w:rsidRPr="003F2F7C">
        <w:rPr>
          <w:rStyle w:val="UniformLevel4Char"/>
          <w:b/>
          <w:bCs/>
          <w:iCs w:val="0"/>
          <w:sz w:val="20"/>
        </w:rPr>
        <w:t>2.</w:t>
      </w:r>
      <w:r w:rsidR="00450EFE" w:rsidRPr="003F2F7C">
        <w:rPr>
          <w:rStyle w:val="UniformLevel4Char"/>
          <w:b/>
          <w:bCs/>
          <w:iCs w:val="0"/>
          <w:sz w:val="20"/>
        </w:rPr>
        <w:t>39</w:t>
      </w:r>
      <w:r w:rsidRPr="003F2F7C">
        <w:rPr>
          <w:rStyle w:val="UniformLevel4Char"/>
          <w:b/>
          <w:bCs/>
          <w:iCs w:val="0"/>
          <w:sz w:val="20"/>
        </w:rPr>
        <w:t>.2.5.</w:t>
      </w:r>
      <w:r w:rsidR="00531558" w:rsidRPr="003F2F7C">
        <w:rPr>
          <w:rStyle w:val="UniformLevel4Char"/>
          <w:b/>
          <w:bCs/>
          <w:iCs w:val="0"/>
          <w:sz w:val="20"/>
        </w:rPr>
        <w:tab/>
      </w:r>
      <w:r w:rsidRPr="003F2F7C">
        <w:rPr>
          <w:rStyle w:val="UniformLevel4Char"/>
          <w:b/>
          <w:bCs/>
          <w:iCs w:val="0"/>
          <w:sz w:val="20"/>
        </w:rPr>
        <w:t>Storage Tank Labeling</w:t>
      </w:r>
      <w:r w:rsidRPr="00B44282">
        <w:rPr>
          <w:rStyle w:val="UniformLevel4Char"/>
          <w:b/>
          <w:bCs/>
          <w:iCs w:val="0"/>
          <w:sz w:val="20"/>
        </w:rPr>
        <w:t>.</w:t>
      </w:r>
      <w:bookmarkEnd w:id="513"/>
      <w:r w:rsidRPr="007E48DA">
        <w:t xml:space="preserve"> – Each storage tank of tractor hydraulic fluid shall be labeled with the following:  </w:t>
      </w:r>
    </w:p>
    <w:p w14:paraId="71064DBF" w14:textId="4E4AD7B5" w:rsidR="00DF4E2F" w:rsidRPr="00C0238B" w:rsidRDefault="00DF4E2F" w:rsidP="00142207">
      <w:pPr>
        <w:pStyle w:val="BodyText"/>
        <w:numPr>
          <w:ilvl w:val="0"/>
          <w:numId w:val="90"/>
        </w:numPr>
        <w:tabs>
          <w:tab w:val="left" w:pos="360"/>
        </w:tabs>
        <w:ind w:left="1440"/>
        <w:rPr>
          <w:rFonts w:eastAsia="Calibri"/>
          <w:szCs w:val="20"/>
        </w:rPr>
      </w:pPr>
      <w:r w:rsidRPr="00B93547">
        <w:t xml:space="preserve">the brand name; </w:t>
      </w:r>
      <w:r w:rsidR="00E74794">
        <w:t>and</w:t>
      </w:r>
    </w:p>
    <w:p w14:paraId="19E184F6" w14:textId="152049F0" w:rsidR="00DF4E2F" w:rsidRPr="00C0238B" w:rsidRDefault="00DF4E2F" w:rsidP="00142207">
      <w:pPr>
        <w:pStyle w:val="BodyText"/>
        <w:numPr>
          <w:ilvl w:val="0"/>
          <w:numId w:val="90"/>
        </w:numPr>
        <w:tabs>
          <w:tab w:val="left" w:pos="360"/>
        </w:tabs>
        <w:spacing w:after="60"/>
        <w:ind w:left="1440"/>
        <w:rPr>
          <w:rFonts w:eastAsia="Calibri"/>
          <w:szCs w:val="20"/>
        </w:rPr>
      </w:pPr>
      <w:r w:rsidRPr="00B93547">
        <w:t xml:space="preserve">the primary performance claim or claims met by the fluid or reference to where these claims may be viewed (for example, website reference).  Performance claims are those set by original equipment </w:t>
      </w:r>
      <w:proofErr w:type="gramStart"/>
      <w:r w:rsidRPr="00B93547">
        <w:t>manufacturers</w:t>
      </w:r>
      <w:proofErr w:type="gramEnd"/>
      <w:r w:rsidRPr="00B93547">
        <w:t xml:space="preserve">  </w:t>
      </w:r>
    </w:p>
    <w:p w14:paraId="12C14924" w14:textId="36DBFC35" w:rsidR="00BB53D6" w:rsidRPr="00BB53D6" w:rsidRDefault="00BB53D6" w:rsidP="009D6532">
      <w:pPr>
        <w:pStyle w:val="BodyText"/>
        <w:tabs>
          <w:tab w:val="left" w:pos="360"/>
        </w:tabs>
        <w:ind w:left="1440"/>
        <w:rPr>
          <w:rFonts w:eastAsia="Calibri"/>
          <w:szCs w:val="20"/>
        </w:rPr>
      </w:pPr>
      <w:r w:rsidRPr="00BB53D6">
        <w:rPr>
          <w:rFonts w:eastAsia="Calibri"/>
          <w:szCs w:val="20"/>
        </w:rPr>
        <w:t>(Amended 2021)</w:t>
      </w:r>
    </w:p>
    <w:p w14:paraId="45C98A8F" w14:textId="279701B8" w:rsidR="00450EFE" w:rsidRPr="00F245ED" w:rsidRDefault="00DF4E2F" w:rsidP="009D6532">
      <w:pPr>
        <w:pStyle w:val="BodyText"/>
        <w:tabs>
          <w:tab w:val="left" w:pos="360"/>
          <w:tab w:val="left" w:pos="1080"/>
        </w:tabs>
        <w:spacing w:after="60"/>
        <w:ind w:left="360"/>
      </w:pPr>
      <w:bookmarkStart w:id="514" w:name="_Toc159474389"/>
      <w:r w:rsidRPr="00DE7A34">
        <w:rPr>
          <w:rStyle w:val="UniformLevel3Char"/>
          <w:b/>
          <w:sz w:val="20"/>
        </w:rPr>
        <w:t>2.</w:t>
      </w:r>
      <w:r w:rsidR="00450EFE" w:rsidRPr="00DE7A34">
        <w:rPr>
          <w:rStyle w:val="UniformLevel3Char"/>
          <w:b/>
          <w:sz w:val="20"/>
        </w:rPr>
        <w:t>39</w:t>
      </w:r>
      <w:r w:rsidRPr="00DE7A34">
        <w:rPr>
          <w:rStyle w:val="UniformLevel3Char"/>
          <w:b/>
          <w:sz w:val="20"/>
        </w:rPr>
        <w:t>.3.</w:t>
      </w:r>
      <w:r w:rsidR="00531558" w:rsidRPr="00DE7A34">
        <w:rPr>
          <w:rStyle w:val="UniformLevel3Char"/>
          <w:b/>
          <w:sz w:val="20"/>
        </w:rPr>
        <w:tab/>
      </w:r>
      <w:r w:rsidRPr="00DE7A34">
        <w:rPr>
          <w:rStyle w:val="UniformLevel3Char"/>
          <w:b/>
          <w:sz w:val="20"/>
        </w:rPr>
        <w:t>Documentation of Claims Made Upon Product Label.</w:t>
      </w:r>
      <w:bookmarkEnd w:id="514"/>
      <w:r w:rsidRPr="006E6687">
        <w:t xml:space="preserve"> </w:t>
      </w:r>
      <w:r w:rsidRPr="00F245ED">
        <w:t xml:space="preserve">–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shall be provided </w:t>
      </w:r>
      <w:proofErr w:type="gramStart"/>
      <w:r w:rsidRPr="00F245ED">
        <w:t>upon</w:t>
      </w:r>
      <w:r w:rsidR="00CE21B4" w:rsidRPr="00F245ED">
        <w:t xml:space="preserve"> </w:t>
      </w:r>
      <w:r w:rsidRPr="00F245ED">
        <w:t xml:space="preserve"> request</w:t>
      </w:r>
      <w:proofErr w:type="gramEnd"/>
      <w:r w:rsidRPr="00F245ED">
        <w:t xml:space="preserve"> to a duly authorized representative of the Director.  Supporting data shall, upon request, be supplied directly to the Director’s office by the additive supplier(s).</w:t>
      </w:r>
    </w:p>
    <w:p w14:paraId="7BB68C7B" w14:textId="6070B8C8" w:rsidR="00DF4E2F" w:rsidRPr="006E6687" w:rsidRDefault="00450EFE" w:rsidP="009D6532">
      <w:pPr>
        <w:pStyle w:val="BodyText"/>
        <w:tabs>
          <w:tab w:val="left" w:pos="360"/>
          <w:tab w:val="left" w:pos="900"/>
        </w:tabs>
        <w:ind w:left="360"/>
      </w:pPr>
      <w:r w:rsidRPr="006E6687">
        <w:t>(Added 2019)</w:t>
      </w:r>
      <w:r w:rsidR="00DF4E2F" w:rsidRPr="006E6687">
        <w:t xml:space="preserve"> </w:t>
      </w:r>
      <w:r w:rsidR="002311C7" w:rsidRPr="006E6687">
        <w:t>(Amended 202</w:t>
      </w:r>
      <w:r w:rsidR="0043389C" w:rsidRPr="006E6687">
        <w:t>1</w:t>
      </w:r>
      <w:r w:rsidR="002311C7" w:rsidRPr="006E6687">
        <w:t>)</w:t>
      </w:r>
    </w:p>
    <w:p w14:paraId="15018553" w14:textId="0B69BEAD" w:rsidR="00DC1F35" w:rsidRPr="00F7456C" w:rsidRDefault="00DC1F35" w:rsidP="009D6532">
      <w:pPr>
        <w:pStyle w:val="BodyText"/>
        <w:tabs>
          <w:tab w:val="left" w:pos="360"/>
          <w:tab w:val="left" w:pos="540"/>
          <w:tab w:val="left" w:pos="1080"/>
        </w:tabs>
        <w:rPr>
          <w:rFonts w:eastAsia="Calibri"/>
          <w:szCs w:val="20"/>
        </w:rPr>
      </w:pPr>
      <w:bookmarkStart w:id="515" w:name="_Toc159474390"/>
      <w:r w:rsidRPr="0097537D">
        <w:rPr>
          <w:rStyle w:val="UniformLevel2Char"/>
          <w:rFonts w:eastAsia="Calibri"/>
          <w:b/>
          <w:bCs/>
          <w:sz w:val="20"/>
        </w:rPr>
        <w:t>2.40.</w:t>
      </w:r>
      <w:r w:rsidR="00531558" w:rsidRPr="0097537D">
        <w:rPr>
          <w:rStyle w:val="UniformLevel2Char"/>
          <w:rFonts w:eastAsia="Calibri"/>
          <w:b/>
          <w:bCs/>
          <w:sz w:val="20"/>
        </w:rPr>
        <w:tab/>
      </w:r>
      <w:r w:rsidRPr="0097537D">
        <w:rPr>
          <w:rStyle w:val="UniformLevel2Char"/>
          <w:rFonts w:eastAsia="Calibri"/>
          <w:b/>
          <w:bCs/>
          <w:sz w:val="20"/>
        </w:rPr>
        <w:t>Diesel Fuel</w:t>
      </w:r>
      <w:bookmarkEnd w:id="515"/>
      <w:r w:rsidR="004E65C0">
        <w:rPr>
          <w:rStyle w:val="UniformLevel2Char"/>
          <w:rFonts w:eastAsia="Calibri"/>
          <w:b/>
          <w:bCs/>
          <w:sz w:val="20"/>
        </w:rPr>
        <w:fldChar w:fldCharType="begin"/>
      </w:r>
      <w:r w:rsidR="004E65C0">
        <w:instrText xml:space="preserve"> XE "</w:instrText>
      </w:r>
      <w:proofErr w:type="spellStart"/>
      <w:proofErr w:type="gramStart"/>
      <w:r w:rsidR="004E65C0" w:rsidRPr="001C4492">
        <w:instrText>Fuels:Diesel</w:instrText>
      </w:r>
      <w:proofErr w:type="spellEnd"/>
      <w:proofErr w:type="gramEnd"/>
      <w:r w:rsidR="004E65C0" w:rsidRPr="001C4492">
        <w:instrText xml:space="preserve"> fuel</w:instrText>
      </w:r>
      <w:r w:rsidR="004E65C0">
        <w:instrText xml:space="preserve">" </w:instrText>
      </w:r>
      <w:r w:rsidR="004E65C0">
        <w:rPr>
          <w:rStyle w:val="UniformLevel2Char"/>
          <w:rFonts w:eastAsia="Calibri"/>
          <w:b/>
          <w:bCs/>
          <w:sz w:val="20"/>
        </w:rPr>
        <w:fldChar w:fldCharType="end"/>
      </w:r>
      <w:r w:rsidR="004D4FBD">
        <w:rPr>
          <w:rStyle w:val="UniformLevel2Char"/>
          <w:rFonts w:eastAsia="Calibri"/>
          <w:b/>
          <w:bCs/>
          <w:sz w:val="20"/>
        </w:rPr>
        <w:fldChar w:fldCharType="begin"/>
      </w:r>
      <w:r w:rsidR="004D4FBD">
        <w:instrText xml:space="preserve"> XE "</w:instrText>
      </w:r>
      <w:r w:rsidR="004D4FBD" w:rsidRPr="00AF2323">
        <w:instrText xml:space="preserve">Method of </w:instrText>
      </w:r>
      <w:proofErr w:type="spellStart"/>
      <w:r w:rsidR="004D4FBD" w:rsidRPr="00AF2323">
        <w:instrText>sale:Diesel</w:instrText>
      </w:r>
      <w:proofErr w:type="spellEnd"/>
      <w:r w:rsidR="004D4FBD" w:rsidRPr="00AF2323">
        <w:instrText xml:space="preserve"> fuel</w:instrText>
      </w:r>
      <w:r w:rsidR="004D4FBD">
        <w:instrText xml:space="preserve">" </w:instrText>
      </w:r>
      <w:r w:rsidR="004D4FBD">
        <w:rPr>
          <w:rStyle w:val="UniformLevel2Char"/>
          <w:rFonts w:eastAsia="Calibri"/>
          <w:b/>
          <w:bCs/>
          <w:sz w:val="20"/>
        </w:rPr>
        <w:fldChar w:fldCharType="end"/>
      </w:r>
      <w:r w:rsidRPr="0097537D">
        <w:rPr>
          <w:rStyle w:val="UniformLevel2Char"/>
          <w:rFonts w:eastAsia="Calibri"/>
          <w:b/>
          <w:bCs/>
          <w:sz w:val="20"/>
        </w:rPr>
        <w:t>.</w:t>
      </w:r>
      <w:r w:rsidRPr="00F7456C">
        <w:rPr>
          <w:rFonts w:eastAsia="Calibri"/>
          <w:szCs w:val="20"/>
        </w:rPr>
        <w:t xml:space="preserve"> – Shall meet the following requirements, based on the biodiesel concentration of the fuel:</w:t>
      </w:r>
    </w:p>
    <w:p w14:paraId="7664827D" w14:textId="77777777" w:rsidR="00DC1F35" w:rsidRPr="00F7456C" w:rsidRDefault="00DC1F35" w:rsidP="009D6532">
      <w:pPr>
        <w:pStyle w:val="BodyText"/>
        <w:tabs>
          <w:tab w:val="left" w:pos="360"/>
        </w:tabs>
        <w:ind w:left="720" w:hanging="360"/>
        <w:rPr>
          <w:rFonts w:eastAsia="Calibri"/>
          <w:szCs w:val="20"/>
        </w:rPr>
      </w:pPr>
      <w:r w:rsidRPr="00F7456C">
        <w:rPr>
          <w:rFonts w:eastAsia="Calibri"/>
          <w:szCs w:val="20"/>
        </w:rPr>
        <w:t>(a)</w:t>
      </w:r>
      <w:r w:rsidRPr="00F7456C">
        <w:rPr>
          <w:rFonts w:eastAsia="Calibri"/>
          <w:szCs w:val="20"/>
        </w:rPr>
        <w:tab/>
        <w:t>Diesel fuel that contains less than or equal to 5 % by volume biodiesel shall meet the latest version of ASTM D975, “Standard Specifications for Diesel Fuels” and shall be sold as diesel fuel.</w:t>
      </w:r>
    </w:p>
    <w:p w14:paraId="08EEDE3D" w14:textId="72C4B3A8" w:rsidR="00DC1F35" w:rsidRPr="00F7456C" w:rsidRDefault="00DC1F35" w:rsidP="009D6532">
      <w:pPr>
        <w:pStyle w:val="BodyText"/>
        <w:tabs>
          <w:tab w:val="left" w:pos="360"/>
        </w:tabs>
        <w:ind w:left="720" w:hanging="360"/>
        <w:rPr>
          <w:rFonts w:eastAsia="Calibri"/>
          <w:szCs w:val="20"/>
        </w:rPr>
      </w:pPr>
      <w:r w:rsidRPr="00F7456C">
        <w:rPr>
          <w:rFonts w:eastAsia="Calibri"/>
          <w:szCs w:val="20"/>
        </w:rPr>
        <w:t>(b)</w:t>
      </w:r>
      <w:r w:rsidRPr="00F7456C">
        <w:rPr>
          <w:rFonts w:eastAsia="Calibri"/>
          <w:szCs w:val="20"/>
        </w:rPr>
        <w:tab/>
        <w:t>Diesel fuel that contains greater than or equal to 6 % by volume biodiesel and that contains less than or equal to 20 % by volume shall meet the latest version of ASTM D7467, “Standard Specifications for Diesel Fuel Oil, Biodiesel Blend (B6 to B20).”</w:t>
      </w:r>
    </w:p>
    <w:p w14:paraId="4ED08222" w14:textId="77777777" w:rsidR="00DC1F35" w:rsidRPr="00F7456C" w:rsidRDefault="00DC1F35" w:rsidP="009D6532">
      <w:pPr>
        <w:pStyle w:val="BodyText"/>
        <w:tabs>
          <w:tab w:val="left" w:pos="360"/>
        </w:tabs>
        <w:ind w:left="720" w:hanging="360"/>
        <w:rPr>
          <w:rFonts w:eastAsia="Calibri"/>
          <w:szCs w:val="20"/>
        </w:rPr>
      </w:pPr>
      <w:r w:rsidRPr="00F7456C">
        <w:rPr>
          <w:rFonts w:eastAsia="Calibri"/>
          <w:szCs w:val="20"/>
        </w:rPr>
        <w:t>(c)</w:t>
      </w:r>
      <w:r w:rsidRPr="00F7456C">
        <w:rPr>
          <w:rFonts w:eastAsia="Calibri"/>
          <w:szCs w:val="20"/>
        </w:rPr>
        <w:tab/>
        <w:t xml:space="preserve">Only fuel additive registered with the U.S. EPA may be used to </w:t>
      </w:r>
      <w:proofErr w:type="spellStart"/>
      <w:r w:rsidRPr="00F7456C">
        <w:rPr>
          <w:rFonts w:eastAsia="Calibri"/>
          <w:szCs w:val="20"/>
        </w:rPr>
        <w:t>additize</w:t>
      </w:r>
      <w:proofErr w:type="spellEnd"/>
      <w:r w:rsidRPr="00F7456C">
        <w:rPr>
          <w:rFonts w:eastAsia="Calibri"/>
          <w:szCs w:val="20"/>
        </w:rPr>
        <w:t xml:space="preserve"> diesel fuel, and the final product shall meet the latest version of ASTM D975 and/or ASTM D7467.</w:t>
      </w:r>
    </w:p>
    <w:p w14:paraId="301D2021" w14:textId="7DF6162F" w:rsidR="00DC1F35" w:rsidRPr="00F245ED" w:rsidRDefault="00DC1F35" w:rsidP="009D6532">
      <w:pPr>
        <w:pStyle w:val="BodyText"/>
        <w:tabs>
          <w:tab w:val="left" w:pos="360"/>
          <w:tab w:val="left" w:pos="1080"/>
        </w:tabs>
        <w:ind w:left="360"/>
      </w:pPr>
      <w:bookmarkStart w:id="516" w:name="_Toc159474391"/>
      <w:r w:rsidRPr="00F245ED">
        <w:rPr>
          <w:rStyle w:val="UniformLevel3Char"/>
          <w:b/>
          <w:sz w:val="20"/>
        </w:rPr>
        <w:t>2.40.1.</w:t>
      </w:r>
      <w:r w:rsidR="00531558" w:rsidRPr="00F245ED">
        <w:rPr>
          <w:rStyle w:val="UniformLevel3Char"/>
          <w:b/>
          <w:sz w:val="20"/>
        </w:rPr>
        <w:tab/>
      </w:r>
      <w:r w:rsidR="00877A13" w:rsidRPr="00F245ED">
        <w:rPr>
          <w:rStyle w:val="UniformLevel3Char"/>
          <w:b/>
          <w:sz w:val="20"/>
        </w:rPr>
        <w:t>Premium</w:t>
      </w:r>
      <w:r w:rsidRPr="00F245ED">
        <w:rPr>
          <w:rStyle w:val="UniformLevel3Char"/>
          <w:b/>
          <w:sz w:val="20"/>
        </w:rPr>
        <w:t xml:space="preserve"> Diesel Fuel</w:t>
      </w:r>
      <w:r w:rsidR="004E65C0" w:rsidRPr="00F245ED">
        <w:rPr>
          <w:rStyle w:val="UniformLevel3Char"/>
          <w:b/>
          <w:sz w:val="20"/>
        </w:rPr>
        <w:fldChar w:fldCharType="begin"/>
      </w:r>
      <w:r w:rsidR="004E65C0" w:rsidRPr="00F245ED">
        <w:rPr>
          <w:rStyle w:val="UniformLevel3Char"/>
          <w:b/>
          <w:sz w:val="20"/>
        </w:rPr>
        <w:instrText xml:space="preserve"> XE "</w:instrText>
      </w:r>
      <w:proofErr w:type="spellStart"/>
      <w:proofErr w:type="gramStart"/>
      <w:r w:rsidR="004E65C0" w:rsidRPr="00F245ED">
        <w:rPr>
          <w:rStyle w:val="UniformLevel3Char"/>
          <w:b/>
          <w:sz w:val="20"/>
        </w:rPr>
        <w:instrText>Fuels:</w:instrText>
      </w:r>
      <w:r w:rsidR="004E65C0" w:rsidRPr="00804049">
        <w:rPr>
          <w:rStyle w:val="UniformLevel3Char"/>
          <w:bCs w:val="0"/>
          <w:sz w:val="20"/>
        </w:rPr>
        <w:instrText>P</w:instrText>
      </w:r>
      <w:r w:rsidR="005E2618" w:rsidRPr="00804049">
        <w:rPr>
          <w:rStyle w:val="UniformLevel3Char"/>
          <w:bCs w:val="0"/>
          <w:sz w:val="20"/>
        </w:rPr>
        <w:instrText>r</w:instrText>
      </w:r>
      <w:r w:rsidR="004E65C0" w:rsidRPr="00804049">
        <w:rPr>
          <w:rStyle w:val="UniformLevel3Char"/>
          <w:bCs w:val="0"/>
          <w:sz w:val="20"/>
        </w:rPr>
        <w:instrText>emium</w:instrText>
      </w:r>
      <w:proofErr w:type="spellEnd"/>
      <w:proofErr w:type="gramEnd"/>
      <w:r w:rsidR="004E65C0" w:rsidRPr="00804049">
        <w:rPr>
          <w:rStyle w:val="UniformLevel3Char"/>
          <w:bCs w:val="0"/>
          <w:sz w:val="20"/>
        </w:rPr>
        <w:instrText xml:space="preserve"> d</w:instrText>
      </w:r>
      <w:r w:rsidR="005E2618" w:rsidRPr="00804049">
        <w:rPr>
          <w:rStyle w:val="UniformLevel3Char"/>
          <w:bCs w:val="0"/>
          <w:sz w:val="20"/>
        </w:rPr>
        <w:instrText>i</w:instrText>
      </w:r>
      <w:r w:rsidR="004E65C0" w:rsidRPr="00804049">
        <w:rPr>
          <w:rStyle w:val="UniformLevel3Char"/>
          <w:bCs w:val="0"/>
          <w:sz w:val="20"/>
        </w:rPr>
        <w:instrText>esel fuel</w:instrText>
      </w:r>
      <w:r w:rsidR="004E65C0" w:rsidRPr="00F245ED">
        <w:rPr>
          <w:rStyle w:val="UniformLevel3Char"/>
          <w:b/>
          <w:sz w:val="20"/>
        </w:rPr>
        <w:instrText xml:space="preserve">" </w:instrText>
      </w:r>
      <w:r w:rsidR="004E65C0" w:rsidRPr="00F245ED">
        <w:rPr>
          <w:rStyle w:val="UniformLevel3Char"/>
          <w:b/>
          <w:sz w:val="20"/>
        </w:rPr>
        <w:fldChar w:fldCharType="end"/>
      </w:r>
      <w:r w:rsidR="004D4FBD" w:rsidRPr="00F245ED">
        <w:rPr>
          <w:rStyle w:val="UniformLevel3Char"/>
          <w:b/>
          <w:sz w:val="20"/>
        </w:rPr>
        <w:fldChar w:fldCharType="begin"/>
      </w:r>
      <w:r w:rsidR="004D4FBD" w:rsidRPr="00F245ED">
        <w:rPr>
          <w:rStyle w:val="UniformLevel3Char"/>
          <w:b/>
          <w:sz w:val="20"/>
        </w:rPr>
        <w:instrText xml:space="preserve"> XE "Method of </w:instrText>
      </w:r>
      <w:proofErr w:type="spellStart"/>
      <w:r w:rsidR="004D4FBD" w:rsidRPr="00F245ED">
        <w:rPr>
          <w:rStyle w:val="UniformLevel3Char"/>
          <w:b/>
          <w:sz w:val="20"/>
        </w:rPr>
        <w:instrText>sale:</w:instrText>
      </w:r>
      <w:r w:rsidR="004D4FBD" w:rsidRPr="00804049">
        <w:rPr>
          <w:rStyle w:val="UniformLevel3Char"/>
          <w:bCs w:val="0"/>
          <w:sz w:val="20"/>
        </w:rPr>
        <w:instrText>P</w:instrText>
      </w:r>
      <w:r w:rsidR="00FB69EC" w:rsidRPr="00804049">
        <w:rPr>
          <w:rStyle w:val="UniformLevel3Char"/>
          <w:bCs w:val="0"/>
          <w:sz w:val="20"/>
        </w:rPr>
        <w:instrText>r</w:instrText>
      </w:r>
      <w:r w:rsidR="004D4FBD" w:rsidRPr="00804049">
        <w:rPr>
          <w:rStyle w:val="UniformLevel3Char"/>
          <w:bCs w:val="0"/>
          <w:sz w:val="20"/>
        </w:rPr>
        <w:instrText>emium</w:instrText>
      </w:r>
      <w:proofErr w:type="spellEnd"/>
      <w:r w:rsidR="004D4FBD" w:rsidRPr="00804049">
        <w:rPr>
          <w:rStyle w:val="UniformLevel3Char"/>
          <w:bCs w:val="0"/>
          <w:sz w:val="20"/>
        </w:rPr>
        <w:instrText xml:space="preserve"> diesel</w:instrText>
      </w:r>
      <w:r w:rsidR="004D4FBD" w:rsidRPr="00F245ED">
        <w:rPr>
          <w:rStyle w:val="UniformLevel3Char"/>
          <w:b/>
          <w:sz w:val="20"/>
        </w:rPr>
        <w:instrText xml:space="preserve"> </w:instrText>
      </w:r>
      <w:r w:rsidR="004D4FBD" w:rsidRPr="00804049">
        <w:rPr>
          <w:rStyle w:val="UniformLevel3Char"/>
          <w:bCs w:val="0"/>
          <w:sz w:val="20"/>
        </w:rPr>
        <w:instrText>fuel</w:instrText>
      </w:r>
      <w:r w:rsidR="004D4FBD" w:rsidRPr="00F245ED">
        <w:rPr>
          <w:rStyle w:val="UniformLevel3Char"/>
          <w:b/>
          <w:sz w:val="20"/>
        </w:rPr>
        <w:instrText xml:space="preserve">" </w:instrText>
      </w:r>
      <w:r w:rsidR="004D4FBD" w:rsidRPr="00F245ED">
        <w:rPr>
          <w:rStyle w:val="UniformLevel3Char"/>
          <w:b/>
          <w:sz w:val="20"/>
        </w:rPr>
        <w:fldChar w:fldCharType="end"/>
      </w:r>
      <w:r w:rsidRPr="00F245ED">
        <w:rPr>
          <w:rStyle w:val="UniformLevel3Char"/>
          <w:b/>
          <w:sz w:val="20"/>
        </w:rPr>
        <w:t>.</w:t>
      </w:r>
      <w:bookmarkEnd w:id="516"/>
      <w:r w:rsidRPr="006E6687">
        <w:t xml:space="preserve"> </w:t>
      </w:r>
      <w:r w:rsidRPr="00F245ED">
        <w:t xml:space="preserve">– All diesel fuels identified on retail dispensers as premium, super, supreme, or premier must conform to the following minimum requirements. </w:t>
      </w:r>
    </w:p>
    <w:p w14:paraId="68665A4B" w14:textId="77777777" w:rsidR="00DC1F35" w:rsidRPr="00F7456C" w:rsidRDefault="00DC1F35" w:rsidP="009D6532">
      <w:pPr>
        <w:pStyle w:val="BodyText"/>
        <w:tabs>
          <w:tab w:val="left" w:pos="360"/>
          <w:tab w:val="left" w:pos="1080"/>
        </w:tabs>
        <w:ind w:left="1080" w:hanging="360"/>
        <w:rPr>
          <w:rFonts w:eastAsia="Calibri"/>
          <w:szCs w:val="20"/>
        </w:rPr>
      </w:pPr>
      <w:r w:rsidRPr="00F7456C">
        <w:rPr>
          <w:rFonts w:eastAsia="Calibri"/>
          <w:szCs w:val="20"/>
        </w:rPr>
        <w:t>(a)</w:t>
      </w:r>
      <w:r w:rsidRPr="00F7456C">
        <w:rPr>
          <w:rFonts w:eastAsia="Calibri"/>
          <w:szCs w:val="20"/>
        </w:rPr>
        <w:tab/>
      </w:r>
      <w:r w:rsidRPr="00D9232F">
        <w:rPr>
          <w:rFonts w:eastAsia="Calibri"/>
          <w:b/>
          <w:bCs/>
          <w:szCs w:val="20"/>
        </w:rPr>
        <w:t>Cetane Number.</w:t>
      </w:r>
      <w:r w:rsidRPr="00F7456C">
        <w:rPr>
          <w:rFonts w:eastAsia="Calibri"/>
          <w:szCs w:val="20"/>
        </w:rPr>
        <w:t xml:space="preserve"> – A minimum cetane number of 47.0 as determined by the latest version of ASTM D613, “Standard Test Method for Cetane Number of Diesel Fuel Oil.” </w:t>
      </w:r>
    </w:p>
    <w:p w14:paraId="39A2D3F3"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Oils–Ignition Delay and Combustion Delay Using a Constant Volume Combustion Chamber Method.” </w:t>
      </w:r>
    </w:p>
    <w:p w14:paraId="36A9EFEA"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(b)</w:t>
      </w:r>
      <w:r w:rsidRPr="00F7456C">
        <w:rPr>
          <w:rFonts w:eastAsia="Calibri"/>
          <w:bCs/>
          <w:szCs w:val="20"/>
        </w:rPr>
        <w:tab/>
      </w:r>
      <w:r w:rsidRPr="00D9232F">
        <w:rPr>
          <w:rFonts w:eastAsia="Calibri"/>
          <w:b/>
          <w:szCs w:val="20"/>
        </w:rPr>
        <w:t>Low Temperature Operability.</w:t>
      </w:r>
      <w:r w:rsidRPr="00F7456C">
        <w:rPr>
          <w:rFonts w:eastAsia="Calibri"/>
          <w:bCs/>
          <w:szCs w:val="20"/>
        </w:rPr>
        <w:t xml:space="preserve"> – A cold flow performance measurement which meets the latest version of ASTM D975, “Standard Specification for Diesel Fuel,” tenth percentile minimum ambient air temperature charts and maps by the latest version of either ASTM D2500, “Standard Test Method for Cloud Point of Petroleum Products and Liquid Fuels” or ASTM Standard D4539, “Standard Test </w:t>
      </w:r>
      <w:r w:rsidRPr="00F7456C">
        <w:rPr>
          <w:rFonts w:eastAsia="Calibri"/>
          <w:bCs/>
          <w:szCs w:val="20"/>
        </w:rPr>
        <w:lastRenderedPageBreak/>
        <w:t xml:space="preserve">Method for Filterability of Diesel Fuels by Low-Temperature Flow Test (LTFT).” The latest version of ASTM D6371, “Standard Test Method for Cold Filter Plugging Point of Diesel and Heating Fuels” may be used when the test results are a maximum of 6 °C below the Cloud Point.  Low temperature operability is only applicable October 1 to March 31 of each year. </w:t>
      </w:r>
    </w:p>
    <w:p w14:paraId="3065A74B"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(c)</w:t>
      </w:r>
      <w:r w:rsidRPr="00F7456C">
        <w:rPr>
          <w:rFonts w:eastAsia="Calibri"/>
          <w:bCs/>
          <w:szCs w:val="20"/>
        </w:rPr>
        <w:tab/>
      </w:r>
      <w:r w:rsidRPr="00D9232F">
        <w:rPr>
          <w:rFonts w:eastAsia="Calibri"/>
          <w:b/>
          <w:szCs w:val="20"/>
        </w:rPr>
        <w:t>Lubricity.</w:t>
      </w:r>
      <w:r w:rsidRPr="00F7456C">
        <w:rPr>
          <w:rFonts w:eastAsia="Calibri"/>
          <w:bCs/>
          <w:szCs w:val="20"/>
        </w:rPr>
        <w:t xml:space="preserve"> – A maximum wear scar diameter of 460 micrometers as determined by the latest version ASTM D6079, “Standard Test Method for Evaluating Lubricity of Diesel Fuels by the High-Frequency Reciprocating Rig (HFRR).” </w:t>
      </w:r>
    </w:p>
    <w:p w14:paraId="46CFC66E"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 </w:t>
      </w:r>
    </w:p>
    <w:p w14:paraId="2BFC502A"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(d)</w:t>
      </w:r>
      <w:r w:rsidRPr="00F7456C">
        <w:rPr>
          <w:rFonts w:eastAsia="Calibri"/>
          <w:bCs/>
          <w:szCs w:val="20"/>
        </w:rPr>
        <w:tab/>
      </w:r>
      <w:r w:rsidRPr="00D9232F">
        <w:rPr>
          <w:rFonts w:eastAsia="Calibri"/>
          <w:b/>
          <w:szCs w:val="20"/>
        </w:rPr>
        <w:t>Corrosion.</w:t>
      </w:r>
      <w:r w:rsidRPr="00F7456C">
        <w:rPr>
          <w:rFonts w:eastAsia="Calibri"/>
          <w:bCs/>
          <w:szCs w:val="20"/>
        </w:rPr>
        <w:t xml:space="preserve"> – A minimum rating of B+ as determined by the most recent version of NACE TM0172, “Determining Corrosive Properties of Cargoes in Petroleum Product Pipelines.” </w:t>
      </w:r>
    </w:p>
    <w:p w14:paraId="099C2BCF" w14:textId="1FB8BD83"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The latest recent version of NACE TM0172 “Determining Corrosive Properties of Cargoes in Petroleum Product Pipelines” is the referee method.  The latest version of ASTM D7548 “Standard </w:t>
      </w:r>
      <w:proofErr w:type="gramStart"/>
      <w:r w:rsidRPr="00F7456C">
        <w:rPr>
          <w:rFonts w:eastAsia="Calibri"/>
          <w:bCs/>
          <w:szCs w:val="20"/>
        </w:rPr>
        <w:t>Test</w:t>
      </w:r>
      <w:r w:rsidR="00CE21B4">
        <w:rPr>
          <w:rFonts w:eastAsia="Calibri"/>
          <w:bCs/>
          <w:szCs w:val="20"/>
        </w:rPr>
        <w:t xml:space="preserve"> </w:t>
      </w:r>
      <w:r w:rsidRPr="00F7456C">
        <w:rPr>
          <w:rFonts w:eastAsia="Calibri"/>
          <w:bCs/>
          <w:szCs w:val="20"/>
        </w:rPr>
        <w:t xml:space="preserve"> Method</w:t>
      </w:r>
      <w:proofErr w:type="gramEnd"/>
      <w:r w:rsidRPr="00F7456C">
        <w:rPr>
          <w:rFonts w:eastAsia="Calibri"/>
          <w:bCs/>
          <w:szCs w:val="20"/>
        </w:rPr>
        <w:t xml:space="preserve"> for Determination of Accelerated Iron Corrosion in Petroleum Products” can be used.</w:t>
      </w:r>
    </w:p>
    <w:p w14:paraId="474961CA" w14:textId="77777777" w:rsidR="00DC1F35" w:rsidRPr="00F7456C" w:rsidRDefault="00DC1F35" w:rsidP="009D6532">
      <w:pPr>
        <w:pStyle w:val="BodyText"/>
        <w:tabs>
          <w:tab w:val="left" w:pos="360"/>
        </w:tabs>
        <w:ind w:left="1080" w:hanging="360"/>
      </w:pPr>
      <w:r w:rsidRPr="00F7456C">
        <w:t>(e)</w:t>
      </w:r>
      <w:r w:rsidRPr="00F7456C">
        <w:tab/>
      </w:r>
      <w:r w:rsidRPr="00D9232F">
        <w:rPr>
          <w:b/>
        </w:rPr>
        <w:t>Filter Blocking Tendency (FBT)</w:t>
      </w:r>
      <w:r w:rsidRPr="00F7456C">
        <w:t xml:space="preserve"> – A maximum of 2.2 by the latest version of ASTM D2068, “Standard Test Method for Determining Filter Blocking Tendency”, following procedure B. </w:t>
      </w:r>
    </w:p>
    <w:p w14:paraId="678B3095" w14:textId="1F9F4298" w:rsidR="00DC1F35" w:rsidRPr="00F7456C" w:rsidRDefault="00DC1F35" w:rsidP="009D6532">
      <w:pPr>
        <w:pStyle w:val="BodyText"/>
        <w:tabs>
          <w:tab w:val="left" w:pos="360"/>
        </w:tabs>
        <w:ind w:left="1080" w:hanging="360"/>
      </w:pPr>
      <w:r w:rsidRPr="00F7456C">
        <w:t>(f)</w:t>
      </w:r>
      <w:r w:rsidRPr="00F7456C">
        <w:tab/>
      </w:r>
      <w:r w:rsidRPr="00D9232F">
        <w:rPr>
          <w:b/>
        </w:rPr>
        <w:t>Injector Deposit Control.</w:t>
      </w:r>
      <w:r w:rsidRPr="00F7456C">
        <w:t xml:space="preserve"> – Maximum power loss in keep-clean mode of 2 % by the latest version of Coordinating European Council, CEC F-98-08, “Direct Injection, Common Rail Diesel Engine Nozzle Coking Test.” </w:t>
      </w:r>
    </w:p>
    <w:p w14:paraId="6659F3F2" w14:textId="607861A3" w:rsidR="00DC1F35" w:rsidRPr="00F245ED" w:rsidRDefault="00DC1F35" w:rsidP="009D6532">
      <w:pPr>
        <w:pStyle w:val="BodyText"/>
        <w:tabs>
          <w:tab w:val="left" w:pos="360"/>
          <w:tab w:val="left" w:pos="1080"/>
        </w:tabs>
        <w:spacing w:after="60"/>
        <w:ind w:left="360"/>
      </w:pPr>
      <w:bookmarkStart w:id="517" w:name="_Toc159474392"/>
      <w:r w:rsidRPr="00F245ED">
        <w:rPr>
          <w:rStyle w:val="UniformLevel3Char"/>
          <w:b/>
          <w:sz w:val="20"/>
        </w:rPr>
        <w:t>2.40.2.</w:t>
      </w:r>
      <w:r w:rsidR="00196EA5" w:rsidRPr="00F245ED">
        <w:rPr>
          <w:rStyle w:val="UniformLevel3Char"/>
          <w:b/>
          <w:sz w:val="20"/>
        </w:rPr>
        <w:tab/>
      </w:r>
      <w:r w:rsidRPr="00F245ED">
        <w:rPr>
          <w:rStyle w:val="UniformLevel3Char"/>
          <w:b/>
          <w:sz w:val="20"/>
        </w:rPr>
        <w:t>Use of Other Diesel Terminology</w:t>
      </w:r>
      <w:r w:rsidR="00452884" w:rsidRPr="00F245ED">
        <w:rPr>
          <w:rStyle w:val="UniformLevel3Char"/>
          <w:b/>
          <w:sz w:val="20"/>
        </w:rPr>
        <w:fldChar w:fldCharType="begin"/>
      </w:r>
      <w:r w:rsidR="00452884" w:rsidRPr="00F245ED">
        <w:rPr>
          <w:rStyle w:val="UniformLevel3Char"/>
          <w:b/>
          <w:sz w:val="20"/>
        </w:rPr>
        <w:instrText xml:space="preserve"> XE "</w:instrText>
      </w:r>
      <w:proofErr w:type="spellStart"/>
      <w:proofErr w:type="gramStart"/>
      <w:r w:rsidR="00452884" w:rsidRPr="00F245ED">
        <w:rPr>
          <w:rStyle w:val="UniformLevel3Char"/>
          <w:b/>
          <w:sz w:val="20"/>
        </w:rPr>
        <w:instrText>Advertising:</w:instrText>
      </w:r>
      <w:r w:rsidR="00452884" w:rsidRPr="00655B73">
        <w:rPr>
          <w:rStyle w:val="UniformLevel3Char"/>
          <w:bCs w:val="0"/>
          <w:sz w:val="20"/>
        </w:rPr>
        <w:instrText>Diesel</w:instrText>
      </w:r>
      <w:proofErr w:type="spellEnd"/>
      <w:proofErr w:type="gramEnd"/>
      <w:r w:rsidR="00452884" w:rsidRPr="00655B73">
        <w:rPr>
          <w:rStyle w:val="UniformLevel3Char"/>
          <w:bCs w:val="0"/>
          <w:sz w:val="20"/>
        </w:rPr>
        <w:instrText xml:space="preserve"> terminology</w:instrText>
      </w:r>
      <w:r w:rsidR="00452884" w:rsidRPr="00F245ED">
        <w:rPr>
          <w:rStyle w:val="UniformLevel3Char"/>
          <w:b/>
          <w:sz w:val="20"/>
        </w:rPr>
        <w:instrText xml:space="preserve">" </w:instrText>
      </w:r>
      <w:r w:rsidR="00452884" w:rsidRPr="00F245ED">
        <w:rPr>
          <w:rStyle w:val="UniformLevel3Char"/>
          <w:b/>
          <w:sz w:val="20"/>
        </w:rPr>
        <w:fldChar w:fldCharType="end"/>
      </w:r>
      <w:r w:rsidRPr="00F245ED">
        <w:rPr>
          <w:rStyle w:val="UniformLevel3Char"/>
          <w:b/>
          <w:sz w:val="20"/>
        </w:rPr>
        <w:t>.</w:t>
      </w:r>
      <w:bookmarkEnd w:id="517"/>
      <w:r w:rsidR="00BB52E5" w:rsidRPr="00F245ED">
        <w:rPr>
          <w:b/>
          <w:bCs/>
        </w:rPr>
        <w:fldChar w:fldCharType="begin"/>
      </w:r>
      <w:r w:rsidR="00BB52E5" w:rsidRPr="00F245ED">
        <w:rPr>
          <w:b/>
          <w:bCs/>
        </w:rPr>
        <w:instrText xml:space="preserve"> XE "</w:instrText>
      </w:r>
      <w:proofErr w:type="spellStart"/>
      <w:r w:rsidR="00BB52E5" w:rsidRPr="00F245ED">
        <w:rPr>
          <w:b/>
          <w:bCs/>
        </w:rPr>
        <w:instrText>Fuels:</w:instrText>
      </w:r>
      <w:r w:rsidR="00BB52E5" w:rsidRPr="00655B73">
        <w:instrText>Diesel</w:instrText>
      </w:r>
      <w:proofErr w:type="spellEnd"/>
      <w:r w:rsidR="00BB52E5" w:rsidRPr="00F245ED">
        <w:rPr>
          <w:b/>
          <w:bCs/>
        </w:rPr>
        <w:instrText xml:space="preserve">" </w:instrText>
      </w:r>
      <w:r w:rsidR="00BB52E5" w:rsidRPr="00F245ED">
        <w:rPr>
          <w:b/>
          <w:bCs/>
        </w:rPr>
        <w:fldChar w:fldCharType="end"/>
      </w:r>
      <w:r w:rsidRPr="00F245ED">
        <w:rPr>
          <w:b/>
          <w:bCs/>
        </w:rPr>
        <w:t xml:space="preserve"> </w:t>
      </w:r>
      <w:r w:rsidRPr="00F245ED">
        <w:t xml:space="preserve">–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 and CEC to allow verification of the improved performance. </w:t>
      </w:r>
    </w:p>
    <w:p w14:paraId="23F0655B" w14:textId="378F60CC" w:rsidR="00DC1F35" w:rsidRDefault="00DC1F35" w:rsidP="009D6532">
      <w:pPr>
        <w:pStyle w:val="BodyText"/>
        <w:tabs>
          <w:tab w:val="left" w:pos="360"/>
          <w:tab w:val="left" w:pos="1080"/>
        </w:tabs>
        <w:ind w:left="360"/>
      </w:pPr>
      <w:r w:rsidRPr="00D47D2B">
        <w:t xml:space="preserve">(Added </w:t>
      </w:r>
      <w:r w:rsidR="005C4736" w:rsidRPr="00D47D2B">
        <w:t>202</w:t>
      </w:r>
      <w:r w:rsidR="0043389C" w:rsidRPr="00D47D2B">
        <w:t>1</w:t>
      </w:r>
      <w:r w:rsidRPr="00D47D2B">
        <w:t>)</w:t>
      </w:r>
    </w:p>
    <w:p w14:paraId="215EE572" w14:textId="4DE09A54" w:rsidR="00FB6031" w:rsidRPr="00655B73" w:rsidRDefault="00FB6031" w:rsidP="009D6532">
      <w:pPr>
        <w:tabs>
          <w:tab w:val="left" w:pos="360"/>
          <w:tab w:val="left" w:pos="540"/>
        </w:tabs>
        <w:spacing w:after="240"/>
        <w:rPr>
          <w:rFonts w:eastAsia="Times New Roman" w:cs="Times New Roman"/>
          <w:iCs/>
          <w:color w:val="000000"/>
          <w:sz w:val="20"/>
          <w:szCs w:val="20"/>
        </w:rPr>
      </w:pPr>
      <w:bookmarkStart w:id="518" w:name="_Toc159474393"/>
      <w:r w:rsidRPr="00655B73">
        <w:rPr>
          <w:rStyle w:val="UniformLevel2Char"/>
          <w:rFonts w:ascii="Times New Roman Bold" w:hAnsi="Times New Roman Bold"/>
          <w:color w:val="000000" w:themeColor="text1"/>
          <w:sz w:val="20"/>
        </w:rPr>
        <w:t>2.41.</w:t>
      </w:r>
      <w:r w:rsidRPr="00655B73">
        <w:rPr>
          <w:rStyle w:val="UniformLevel2Char"/>
          <w:rFonts w:ascii="Times New Roman Bold" w:hAnsi="Times New Roman Bold"/>
          <w:color w:val="000000" w:themeColor="text1"/>
          <w:sz w:val="20"/>
        </w:rPr>
        <w:tab/>
      </w:r>
      <w:r w:rsidRPr="00655B73">
        <w:rPr>
          <w:rStyle w:val="UniformLevel2Char"/>
          <w:rFonts w:ascii="Times New Roman Bold" w:hAnsi="Times New Roman Bold"/>
          <w:b/>
          <w:i/>
          <w:color w:val="000000" w:themeColor="text1"/>
          <w:sz w:val="20"/>
        </w:rPr>
        <w:t>Cannabis</w:t>
      </w:r>
      <w:r w:rsidRPr="00655B73">
        <w:rPr>
          <w:rStyle w:val="UniformLevel2Char"/>
          <w:rFonts w:ascii="Times New Roman Bold" w:hAnsi="Times New Roman Bold"/>
          <w:color w:val="000000" w:themeColor="text1"/>
          <w:sz w:val="20"/>
        </w:rPr>
        <w:t xml:space="preserve"> and </w:t>
      </w:r>
      <w:r w:rsidRPr="00655B73">
        <w:rPr>
          <w:rStyle w:val="UniformLevel2Char"/>
          <w:rFonts w:ascii="Times New Roman Bold" w:hAnsi="Times New Roman Bold"/>
          <w:b/>
          <w:i/>
          <w:color w:val="000000" w:themeColor="text1"/>
          <w:sz w:val="20"/>
        </w:rPr>
        <w:t>Cannabis</w:t>
      </w:r>
      <w:r w:rsidRPr="00655B73">
        <w:rPr>
          <w:rStyle w:val="UniformLevel2Char"/>
          <w:rFonts w:ascii="Times New Roman Bold" w:hAnsi="Times New Roman Bold"/>
          <w:color w:val="000000" w:themeColor="text1"/>
          <w:sz w:val="20"/>
        </w:rPr>
        <w:t>-Containing Products</w:t>
      </w:r>
      <w:r w:rsidRPr="00655B73">
        <w:rPr>
          <w:rStyle w:val="UniformLevel2Char"/>
          <w:rFonts w:ascii="Times New Roman Bold" w:hAnsi="Times New Roman Bold"/>
          <w:b/>
          <w:bCs/>
          <w:color w:val="000000" w:themeColor="text1"/>
          <w:sz w:val="20"/>
        </w:rPr>
        <w:t>.</w:t>
      </w:r>
      <w:bookmarkEnd w:id="518"/>
      <w:r w:rsidRPr="00655B73">
        <w:rPr>
          <w:rFonts w:ascii="Times New Roman Bold" w:eastAsia="Times New Roman" w:hAnsi="Times New Roman Bold" w:cs="Times New Roman"/>
          <w:b/>
          <w:bCs/>
          <w:iCs/>
          <w:color w:val="000000"/>
          <w:sz w:val="20"/>
          <w:szCs w:val="20"/>
        </w:rPr>
        <w:t xml:space="preserve"> </w:t>
      </w:r>
      <w:r w:rsidR="00D35839" w:rsidRPr="00D35839">
        <w:rPr>
          <w:rFonts w:ascii="Times New Roman Bold" w:eastAsia="Times New Roman" w:hAnsi="Times New Roman Bold" w:cs="Times New Roman"/>
          <w:b/>
          <w:bCs/>
          <w:iCs/>
          <w:color w:val="000000"/>
          <w:sz w:val="20"/>
          <w:szCs w:val="20"/>
        </w:rPr>
        <w:fldChar w:fldCharType="begin"/>
      </w:r>
      <w:r w:rsidR="00D35839" w:rsidRPr="00655B73">
        <w:rPr>
          <w:sz w:val="20"/>
          <w:szCs w:val="20"/>
        </w:rPr>
        <w:instrText xml:space="preserve"> XE "</w:instrText>
      </w:r>
      <w:r w:rsidR="00D35839" w:rsidRPr="00655B73">
        <w:rPr>
          <w:i/>
          <w:iCs/>
          <w:sz w:val="20"/>
          <w:szCs w:val="20"/>
        </w:rPr>
        <w:instrText>Cannabis</w:instrText>
      </w:r>
      <w:r w:rsidR="00D35839" w:rsidRPr="00655B73">
        <w:rPr>
          <w:sz w:val="20"/>
          <w:szCs w:val="20"/>
        </w:rPr>
        <w:instrText xml:space="preserve"> and </w:instrText>
      </w:r>
      <w:r w:rsidR="00D35839" w:rsidRPr="00655B73">
        <w:rPr>
          <w:i/>
          <w:iCs/>
          <w:sz w:val="20"/>
          <w:szCs w:val="20"/>
        </w:rPr>
        <w:instrText>Cannabis</w:instrText>
      </w:r>
      <w:r w:rsidR="00D35839" w:rsidRPr="00655B73">
        <w:rPr>
          <w:sz w:val="20"/>
          <w:szCs w:val="20"/>
        </w:rPr>
        <w:instrText>-</w:instrText>
      </w:r>
      <w:r w:rsidR="00AE28AF">
        <w:rPr>
          <w:sz w:val="20"/>
          <w:szCs w:val="20"/>
        </w:rPr>
        <w:instrText>c</w:instrText>
      </w:r>
      <w:r w:rsidR="00D35839" w:rsidRPr="00655B73">
        <w:rPr>
          <w:sz w:val="20"/>
          <w:szCs w:val="20"/>
        </w:rPr>
        <w:instrText xml:space="preserve">ontaining </w:instrText>
      </w:r>
      <w:r w:rsidR="00AE28AF">
        <w:rPr>
          <w:sz w:val="20"/>
          <w:szCs w:val="20"/>
        </w:rPr>
        <w:instrText>p</w:instrText>
      </w:r>
      <w:r w:rsidR="00D35839" w:rsidRPr="00655B73">
        <w:rPr>
          <w:sz w:val="20"/>
          <w:szCs w:val="20"/>
        </w:rPr>
        <w:instrText xml:space="preserve">roducts" </w:instrText>
      </w:r>
      <w:r w:rsidR="00D35839" w:rsidRPr="00D35839">
        <w:rPr>
          <w:rFonts w:ascii="Times New Roman Bold" w:eastAsia="Times New Roman" w:hAnsi="Times New Roman Bold" w:cs="Times New Roman"/>
          <w:b/>
          <w:bCs/>
          <w:iCs/>
          <w:color w:val="000000"/>
          <w:sz w:val="20"/>
          <w:szCs w:val="20"/>
        </w:rPr>
        <w:fldChar w:fldCharType="end"/>
      </w:r>
      <w:r w:rsidR="0039570D" w:rsidRPr="00655B73">
        <w:rPr>
          <w:rFonts w:eastAsia="Times New Roman" w:cs="Times New Roman"/>
          <w:b/>
          <w:bCs/>
          <w:iCs/>
          <w:color w:val="000000"/>
          <w:sz w:val="20"/>
          <w:szCs w:val="20"/>
        </w:rPr>
        <w:fldChar w:fldCharType="begin"/>
      </w:r>
      <w:r w:rsidR="0039570D" w:rsidRPr="00655B73">
        <w:rPr>
          <w:rFonts w:cs="Times New Roman"/>
          <w:sz w:val="20"/>
          <w:szCs w:val="20"/>
        </w:rPr>
        <w:instrText xml:space="preserve"> XE "Method of </w:instrText>
      </w:r>
      <w:proofErr w:type="spellStart"/>
      <w:proofErr w:type="gramStart"/>
      <w:r w:rsidR="0039570D" w:rsidRPr="00655B73">
        <w:rPr>
          <w:rFonts w:cs="Times New Roman"/>
          <w:sz w:val="20"/>
          <w:szCs w:val="20"/>
        </w:rPr>
        <w:instrText>Sale:</w:instrText>
      </w:r>
      <w:r w:rsidR="0039570D" w:rsidRPr="00655B73">
        <w:rPr>
          <w:rFonts w:cs="Times New Roman"/>
          <w:i/>
          <w:iCs/>
          <w:sz w:val="20"/>
          <w:szCs w:val="20"/>
        </w:rPr>
        <w:instrText>Cannabis</w:instrText>
      </w:r>
      <w:proofErr w:type="spellEnd"/>
      <w:proofErr w:type="gramEnd"/>
      <w:r w:rsidR="00D35839">
        <w:rPr>
          <w:rFonts w:cs="Times New Roman"/>
          <w:sz w:val="20"/>
          <w:szCs w:val="20"/>
        </w:rPr>
        <w:instrText xml:space="preserve"> and </w:instrText>
      </w:r>
      <w:r w:rsidR="00D35839" w:rsidRPr="00655B73">
        <w:rPr>
          <w:rFonts w:cs="Times New Roman"/>
          <w:i/>
          <w:iCs/>
          <w:sz w:val="20"/>
          <w:szCs w:val="20"/>
        </w:rPr>
        <w:instrText>Cannabis</w:instrText>
      </w:r>
      <w:r w:rsidR="00D35839">
        <w:rPr>
          <w:rFonts w:cs="Times New Roman"/>
          <w:sz w:val="20"/>
          <w:szCs w:val="20"/>
        </w:rPr>
        <w:instrText xml:space="preserve"> </w:instrText>
      </w:r>
      <w:r w:rsidR="00AE28AF">
        <w:rPr>
          <w:rFonts w:cs="Times New Roman"/>
          <w:sz w:val="20"/>
          <w:szCs w:val="20"/>
        </w:rPr>
        <w:instrText>c</w:instrText>
      </w:r>
      <w:r w:rsidR="00D35839">
        <w:rPr>
          <w:rFonts w:cs="Times New Roman"/>
          <w:sz w:val="20"/>
          <w:szCs w:val="20"/>
        </w:rPr>
        <w:instrText xml:space="preserve">ontaining </w:instrText>
      </w:r>
      <w:r w:rsidR="00AE28AF">
        <w:rPr>
          <w:rFonts w:cs="Times New Roman"/>
          <w:sz w:val="20"/>
          <w:szCs w:val="20"/>
        </w:rPr>
        <w:instrText>p</w:instrText>
      </w:r>
      <w:r w:rsidR="00D35839">
        <w:rPr>
          <w:rFonts w:cs="Times New Roman"/>
          <w:sz w:val="20"/>
          <w:szCs w:val="20"/>
        </w:rPr>
        <w:instrText>roducts</w:instrText>
      </w:r>
      <w:r w:rsidR="0039570D" w:rsidRPr="00655B73">
        <w:rPr>
          <w:rFonts w:cs="Times New Roman"/>
          <w:sz w:val="20"/>
          <w:szCs w:val="20"/>
        </w:rPr>
        <w:instrText xml:space="preserve">" </w:instrText>
      </w:r>
      <w:r w:rsidR="0039570D" w:rsidRPr="00655B73">
        <w:rPr>
          <w:rFonts w:eastAsia="Times New Roman" w:cs="Times New Roman"/>
          <w:b/>
          <w:bCs/>
          <w:iCs/>
          <w:color w:val="000000"/>
          <w:sz w:val="20"/>
          <w:szCs w:val="20"/>
        </w:rPr>
        <w:fldChar w:fldCharType="end"/>
      </w:r>
      <w:r w:rsidRPr="00655B73">
        <w:rPr>
          <w:rFonts w:eastAsia="Times New Roman" w:cs="Times New Roman"/>
          <w:iCs/>
          <w:color w:val="000000"/>
          <w:sz w:val="20"/>
          <w:szCs w:val="20"/>
        </w:rPr>
        <w:t xml:space="preserve">– </w:t>
      </w:r>
      <w:r w:rsidRPr="00655B73">
        <w:rPr>
          <w:rFonts w:eastAsia="Times New Roman" w:cs="Times New Roman"/>
          <w:i/>
          <w:color w:val="000000"/>
          <w:sz w:val="20"/>
          <w:szCs w:val="20"/>
        </w:rPr>
        <w:t>Cannabis</w:t>
      </w:r>
      <w:r w:rsidRPr="00655B73">
        <w:rPr>
          <w:rFonts w:eastAsia="Times New Roman" w:cs="Times New Roman"/>
          <w:iCs/>
          <w:color w:val="000000"/>
          <w:sz w:val="20"/>
          <w:szCs w:val="20"/>
        </w:rPr>
        <w:t xml:space="preserve"> is a genus of flowering plants in the family </w:t>
      </w:r>
      <w:proofErr w:type="spellStart"/>
      <w:r w:rsidRPr="00655B73">
        <w:rPr>
          <w:rFonts w:eastAsia="Times New Roman" w:cs="Times New Roman"/>
          <w:iCs/>
          <w:color w:val="000000"/>
          <w:sz w:val="20"/>
          <w:szCs w:val="20"/>
        </w:rPr>
        <w:t>Cannabaceae</w:t>
      </w:r>
      <w:proofErr w:type="spellEnd"/>
      <w:r w:rsidRPr="00655B73">
        <w:rPr>
          <w:rFonts w:eastAsia="Times New Roman" w:cs="Times New Roman"/>
          <w:iCs/>
          <w:color w:val="000000"/>
          <w:sz w:val="20"/>
          <w:szCs w:val="20"/>
        </w:rPr>
        <w:t xml:space="preserve">, of which </w:t>
      </w:r>
      <w:r w:rsidRPr="00655B73">
        <w:rPr>
          <w:rFonts w:eastAsia="Times New Roman" w:cs="Times New Roman"/>
          <w:i/>
          <w:iCs/>
          <w:color w:val="000000"/>
          <w:sz w:val="20"/>
          <w:szCs w:val="20"/>
        </w:rPr>
        <w:t xml:space="preserve">Cannabis sativa, indica, ruderalis </w:t>
      </w:r>
      <w:r w:rsidRPr="00655B73">
        <w:rPr>
          <w:rFonts w:eastAsia="Times New Roman" w:cs="Times New Roman"/>
          <w:iCs/>
          <w:color w:val="000000"/>
          <w:sz w:val="20"/>
          <w:szCs w:val="20"/>
        </w:rPr>
        <w:t>are species,</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and any hybridization thereof.  This definition includes products that contain 0.3 percent or less of Total Delta-9 Tetrahydrocannabinol (THC) (also known as Hemp) and products that contain more than 0.3 percent of Total Delta-9 (THC) (also known as cannabis, marijuana, or marihuana).</w:t>
      </w:r>
    </w:p>
    <w:p w14:paraId="50950FD8" w14:textId="7EF1F598" w:rsidR="00FB6031" w:rsidRPr="00655B73" w:rsidRDefault="00FB6031" w:rsidP="009D6532">
      <w:pPr>
        <w:pStyle w:val="UniformLevel3"/>
        <w:tabs>
          <w:tab w:val="left" w:pos="360"/>
          <w:tab w:val="left" w:pos="1080"/>
        </w:tabs>
        <w:spacing w:after="240"/>
        <w:rPr>
          <w:b/>
          <w:bCs w:val="0"/>
          <w:iCs w:val="0"/>
          <w:color w:val="000000" w:themeColor="text1"/>
          <w:sz w:val="20"/>
        </w:rPr>
      </w:pPr>
      <w:bookmarkStart w:id="519" w:name="_Toc159474394"/>
      <w:r w:rsidRPr="00655B73">
        <w:rPr>
          <w:b/>
          <w:iCs w:val="0"/>
          <w:color w:val="000000" w:themeColor="text1"/>
          <w:sz w:val="20"/>
        </w:rPr>
        <w:t>2.41.1.</w:t>
      </w:r>
      <w:r w:rsidRPr="00655B73">
        <w:rPr>
          <w:b/>
          <w:iCs w:val="0"/>
          <w:color w:val="000000" w:themeColor="text1"/>
          <w:sz w:val="20"/>
        </w:rPr>
        <w:tab/>
        <w:t>Unit.</w:t>
      </w:r>
      <w:bookmarkEnd w:id="519"/>
    </w:p>
    <w:p w14:paraId="018DAB9D" w14:textId="77777777" w:rsidR="00FB6031" w:rsidRPr="00655B73" w:rsidRDefault="00FB6031" w:rsidP="00142207">
      <w:pPr>
        <w:numPr>
          <w:ilvl w:val="0"/>
          <w:numId w:val="212"/>
        </w:numPr>
        <w:tabs>
          <w:tab w:val="left" w:pos="360"/>
        </w:tabs>
        <w:spacing w:after="240"/>
        <w:ind w:left="1080"/>
        <w:rPr>
          <w:rFonts w:eastAsia="Times New Roman" w:cs="Times New Roman"/>
          <w:iCs/>
          <w:sz w:val="20"/>
          <w:szCs w:val="20"/>
        </w:rPr>
      </w:pPr>
      <w:r w:rsidRPr="00655B73">
        <w:rPr>
          <w:rFonts w:eastAsia="Times New Roman" w:cs="Times New Roman"/>
          <w:iCs/>
          <w:sz w:val="20"/>
          <w:szCs w:val="20"/>
        </w:rPr>
        <w:t xml:space="preserve">Volume – Products offered for sale in liquid form shall be sold by volume. </w:t>
      </w:r>
    </w:p>
    <w:p w14:paraId="32FD46DB" w14:textId="77777777" w:rsidR="00FB6031" w:rsidRPr="00655B73" w:rsidRDefault="00FB6031" w:rsidP="00142207">
      <w:pPr>
        <w:numPr>
          <w:ilvl w:val="0"/>
          <w:numId w:val="212"/>
        </w:numPr>
        <w:tabs>
          <w:tab w:val="left" w:pos="360"/>
        </w:tabs>
        <w:spacing w:after="240"/>
        <w:ind w:left="1080"/>
        <w:rPr>
          <w:rFonts w:eastAsia="Times New Roman" w:cs="Times New Roman"/>
          <w:iCs/>
          <w:sz w:val="20"/>
          <w:szCs w:val="20"/>
        </w:rPr>
      </w:pPr>
      <w:r w:rsidRPr="00655B73">
        <w:rPr>
          <w:rFonts w:eastAsia="Times New Roman" w:cs="Times New Roman"/>
          <w:iCs/>
          <w:sz w:val="20"/>
          <w:szCs w:val="20"/>
        </w:rPr>
        <w:t xml:space="preserve">Weight – Products offered for sale in non-liquid form shall be sold by weight.  These products may also have a supplemental declaration of count or measure. </w:t>
      </w:r>
    </w:p>
    <w:p w14:paraId="39940877" w14:textId="10C4AAC7" w:rsidR="00FB6031" w:rsidRPr="00655B73" w:rsidRDefault="00FB6031" w:rsidP="009D6532">
      <w:pPr>
        <w:pStyle w:val="UniformLevel3"/>
        <w:tabs>
          <w:tab w:val="left" w:pos="360"/>
          <w:tab w:val="left" w:pos="1080"/>
        </w:tabs>
        <w:spacing w:after="240"/>
        <w:rPr>
          <w:b/>
          <w:bCs w:val="0"/>
          <w:iCs w:val="0"/>
          <w:color w:val="000000" w:themeColor="text1"/>
          <w:sz w:val="20"/>
          <w:szCs w:val="20"/>
        </w:rPr>
      </w:pPr>
      <w:bookmarkStart w:id="520" w:name="_Toc159474395"/>
      <w:r w:rsidRPr="00655B73">
        <w:rPr>
          <w:rFonts w:eastAsia="Times New Roman"/>
          <w:b/>
          <w:iCs w:val="0"/>
          <w:color w:val="000000" w:themeColor="text1"/>
          <w:sz w:val="20"/>
        </w:rPr>
        <w:t>2.</w:t>
      </w:r>
      <w:r w:rsidR="002C4A97">
        <w:rPr>
          <w:rFonts w:eastAsia="Times New Roman"/>
          <w:b/>
          <w:iCs w:val="0"/>
          <w:color w:val="000000" w:themeColor="text1"/>
          <w:sz w:val="20"/>
        </w:rPr>
        <w:t>41.2</w:t>
      </w:r>
      <w:r w:rsidRPr="00655B73">
        <w:rPr>
          <w:rFonts w:eastAsia="Times New Roman"/>
          <w:b/>
          <w:iCs w:val="0"/>
          <w:color w:val="000000" w:themeColor="text1"/>
          <w:sz w:val="20"/>
        </w:rPr>
        <w:t>.</w:t>
      </w:r>
      <w:r w:rsidRPr="00655B73">
        <w:rPr>
          <w:b/>
          <w:iCs w:val="0"/>
          <w:color w:val="000000" w:themeColor="text1"/>
          <w:sz w:val="20"/>
        </w:rPr>
        <w:tab/>
        <w:t>Sale from Bulk</w:t>
      </w:r>
      <w:bookmarkEnd w:id="520"/>
      <w:r w:rsidR="0077052C">
        <w:rPr>
          <w:b/>
          <w:iCs w:val="0"/>
          <w:color w:val="000000" w:themeColor="text1"/>
          <w:sz w:val="20"/>
        </w:rPr>
        <w:t>.</w:t>
      </w:r>
      <w:r w:rsidR="00D35839" w:rsidRPr="00D35839">
        <w:rPr>
          <w:b/>
          <w:iCs w:val="0"/>
          <w:color w:val="000000" w:themeColor="text1"/>
          <w:sz w:val="20"/>
          <w:szCs w:val="20"/>
        </w:rPr>
        <w:fldChar w:fldCharType="begin"/>
      </w:r>
      <w:r w:rsidR="00D35839" w:rsidRPr="00655B73">
        <w:rPr>
          <w:sz w:val="20"/>
          <w:szCs w:val="20"/>
        </w:rPr>
        <w:instrText xml:space="preserve"> XE "</w:instrText>
      </w:r>
      <w:r w:rsidR="00D35839" w:rsidRPr="00655B73">
        <w:rPr>
          <w:i/>
          <w:iCs w:val="0"/>
          <w:sz w:val="20"/>
          <w:szCs w:val="20"/>
        </w:rPr>
        <w:instrText>Cannabis</w:instrText>
      </w:r>
      <w:r w:rsidR="00D35839" w:rsidRPr="00655B73">
        <w:rPr>
          <w:sz w:val="20"/>
          <w:szCs w:val="20"/>
        </w:rPr>
        <w:instrText xml:space="preserve"> and </w:instrText>
      </w:r>
      <w:r w:rsidR="00D35839" w:rsidRPr="00655B73">
        <w:rPr>
          <w:i/>
          <w:iCs w:val="0"/>
          <w:sz w:val="20"/>
          <w:szCs w:val="20"/>
        </w:rPr>
        <w:instrText>Cannabis</w:instrText>
      </w:r>
      <w:r w:rsidR="00AE28AF">
        <w:rPr>
          <w:i/>
          <w:iCs w:val="0"/>
          <w:sz w:val="20"/>
          <w:szCs w:val="20"/>
        </w:rPr>
        <w:instrText>-</w:instrText>
      </w:r>
      <w:r w:rsidR="00AE28AF">
        <w:rPr>
          <w:sz w:val="20"/>
          <w:szCs w:val="20"/>
        </w:rPr>
        <w:instrText>c</w:instrText>
      </w:r>
      <w:r w:rsidR="00D35839" w:rsidRPr="00655B73">
        <w:rPr>
          <w:sz w:val="20"/>
          <w:szCs w:val="20"/>
        </w:rPr>
        <w:instrText xml:space="preserve">ontaining </w:instrText>
      </w:r>
      <w:proofErr w:type="spellStart"/>
      <w:proofErr w:type="gramStart"/>
      <w:r w:rsidR="00AE28AF">
        <w:rPr>
          <w:sz w:val="20"/>
          <w:szCs w:val="20"/>
        </w:rPr>
        <w:instrText>p</w:instrText>
      </w:r>
      <w:r w:rsidR="00D35839" w:rsidRPr="00655B73">
        <w:rPr>
          <w:sz w:val="20"/>
          <w:szCs w:val="20"/>
        </w:rPr>
        <w:instrText>roducts:Sale</w:instrText>
      </w:r>
      <w:proofErr w:type="spellEnd"/>
      <w:proofErr w:type="gramEnd"/>
      <w:r w:rsidR="00D35839" w:rsidRPr="00655B73">
        <w:rPr>
          <w:sz w:val="20"/>
          <w:szCs w:val="20"/>
        </w:rPr>
        <w:instrText xml:space="preserve"> from Bulk" </w:instrText>
      </w:r>
      <w:r w:rsidR="00D35839" w:rsidRPr="00D35839">
        <w:rPr>
          <w:b/>
          <w:iCs w:val="0"/>
          <w:color w:val="000000" w:themeColor="text1"/>
          <w:sz w:val="20"/>
          <w:szCs w:val="20"/>
        </w:rPr>
        <w:fldChar w:fldCharType="end"/>
      </w:r>
    </w:p>
    <w:p w14:paraId="7F159874" w14:textId="77777777"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7A868CC7" w14:textId="77777777"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lastRenderedPageBreak/>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(5 °F).  Artificially heating liquids to temperatures higher than the specified limits is prohibited.</w:t>
      </w:r>
    </w:p>
    <w:p w14:paraId="16D3AB34" w14:textId="75735E13" w:rsidR="00FB6031" w:rsidRPr="00655B73" w:rsidRDefault="00FB6031" w:rsidP="009D6532">
      <w:pPr>
        <w:tabs>
          <w:tab w:val="left" w:pos="360"/>
          <w:tab w:val="left" w:pos="1080"/>
        </w:tabs>
        <w:spacing w:after="60"/>
        <w:ind w:left="360"/>
        <w:rPr>
          <w:rFonts w:eastAsia="Times New Roman" w:cs="Times New Roman"/>
          <w:iCs/>
          <w:color w:val="000000"/>
          <w:sz w:val="20"/>
          <w:szCs w:val="20"/>
        </w:rPr>
      </w:pPr>
      <w:bookmarkStart w:id="521" w:name="_Toc159474396"/>
      <w:r w:rsidRPr="00655B73">
        <w:rPr>
          <w:rStyle w:val="UniformLevel3Char"/>
          <w:rFonts w:ascii="Times New Roman Bold" w:hAnsi="Times New Roman Bold"/>
          <w:color w:val="000000" w:themeColor="text1"/>
          <w:sz w:val="20"/>
        </w:rPr>
        <w:t>2.</w:t>
      </w:r>
      <w:r w:rsidR="002C4A97" w:rsidRPr="00A72DD7">
        <w:rPr>
          <w:rStyle w:val="UniformLevel3Char"/>
          <w:rFonts w:ascii="Times New Roman Bold" w:hAnsi="Times New Roman Bold"/>
          <w:b/>
          <w:bCs w:val="0"/>
          <w:iCs w:val="0"/>
          <w:color w:val="000000" w:themeColor="text1"/>
          <w:sz w:val="20"/>
        </w:rPr>
        <w:t>41.3</w:t>
      </w:r>
      <w:r w:rsidRPr="00655B73">
        <w:rPr>
          <w:rStyle w:val="UniformLevel3Char"/>
          <w:rFonts w:ascii="Times New Roman Bold" w:hAnsi="Times New Roman Bold"/>
          <w:color w:val="000000" w:themeColor="text1"/>
          <w:sz w:val="20"/>
        </w:rPr>
        <w:t>.</w:t>
      </w:r>
      <w:r w:rsidRPr="00655B73">
        <w:rPr>
          <w:rStyle w:val="UniformLevel3Char"/>
          <w:rFonts w:ascii="Times New Roman Bold" w:hAnsi="Times New Roman Bold"/>
          <w:color w:val="000000" w:themeColor="text1"/>
          <w:sz w:val="20"/>
        </w:rPr>
        <w:tab/>
        <w:t>Water Activity</w:t>
      </w:r>
      <w:bookmarkEnd w:id="521"/>
      <w:r w:rsidRPr="00A72DD7">
        <w:rPr>
          <w:rFonts w:ascii="Times New Roman Bold" w:eastAsia="Times New Roman" w:hAnsi="Times New Roman Bold" w:cs="Times New Roman"/>
          <w:b/>
          <w:iCs/>
          <w:color w:val="000000"/>
          <w:sz w:val="20"/>
          <w:szCs w:val="20"/>
        </w:rPr>
        <w:t>.</w:t>
      </w:r>
      <w:r w:rsidRPr="00655B73">
        <w:rPr>
          <w:rFonts w:eastAsia="Times New Roman" w:cs="Times New Roman"/>
          <w:iCs/>
          <w:color w:val="000000"/>
          <w:sz w:val="20"/>
          <w:szCs w:val="20"/>
        </w:rPr>
        <w:t xml:space="preserve"> </w:t>
      </w:r>
      <w:r w:rsidR="001E25E5" w:rsidRPr="001E25E5">
        <w:rPr>
          <w:rFonts w:eastAsia="Times New Roman" w:cs="Times New Roman"/>
          <w:iCs/>
          <w:color w:val="000000"/>
          <w:sz w:val="20"/>
          <w:szCs w:val="20"/>
        </w:rPr>
        <w:fldChar w:fldCharType="begin"/>
      </w:r>
      <w:r w:rsidR="001E25E5" w:rsidRPr="00655B73">
        <w:rPr>
          <w:sz w:val="20"/>
          <w:szCs w:val="20"/>
        </w:rPr>
        <w:instrText xml:space="preserve"> XE "</w:instrText>
      </w:r>
      <w:r w:rsidR="001E25E5" w:rsidRPr="00655B73">
        <w:rPr>
          <w:i/>
          <w:iCs/>
          <w:sz w:val="20"/>
          <w:szCs w:val="20"/>
        </w:rPr>
        <w:instrText>Cannabis</w:instrText>
      </w:r>
      <w:r w:rsidR="00E63E9E" w:rsidRPr="00655B73">
        <w:rPr>
          <w:sz w:val="20"/>
          <w:szCs w:val="20"/>
        </w:rPr>
        <w:instrText xml:space="preserve"> and </w:instrText>
      </w:r>
      <w:r w:rsidR="00E63E9E" w:rsidRPr="00655B73">
        <w:rPr>
          <w:i/>
          <w:iCs/>
          <w:sz w:val="20"/>
          <w:szCs w:val="20"/>
        </w:rPr>
        <w:instrText>Cannabis</w:instrText>
      </w:r>
      <w:r w:rsidR="00AE28AF">
        <w:rPr>
          <w:sz w:val="20"/>
          <w:szCs w:val="20"/>
        </w:rPr>
        <w:instrText>-c</w:instrText>
      </w:r>
      <w:r w:rsidR="00E63E9E" w:rsidRPr="00655B73">
        <w:rPr>
          <w:sz w:val="20"/>
          <w:szCs w:val="20"/>
        </w:rPr>
        <w:instrText xml:space="preserve">ontaining </w:instrText>
      </w:r>
      <w:proofErr w:type="spellStart"/>
      <w:r w:rsidR="00AE28AF">
        <w:rPr>
          <w:sz w:val="20"/>
          <w:szCs w:val="20"/>
        </w:rPr>
        <w:instrText>p</w:instrText>
      </w:r>
      <w:r w:rsidR="00F454F0" w:rsidRPr="00655B73">
        <w:rPr>
          <w:sz w:val="20"/>
          <w:szCs w:val="20"/>
        </w:rPr>
        <w:instrText>roducts</w:instrText>
      </w:r>
      <w:r w:rsidR="001E25E5" w:rsidRPr="00655B73">
        <w:rPr>
          <w:sz w:val="20"/>
          <w:szCs w:val="20"/>
        </w:rPr>
        <w:instrText>:Water</w:instrText>
      </w:r>
      <w:proofErr w:type="spellEnd"/>
      <w:r w:rsidR="001E25E5" w:rsidRPr="00655B73">
        <w:rPr>
          <w:sz w:val="20"/>
          <w:szCs w:val="20"/>
        </w:rPr>
        <w:instrText xml:space="preserve"> Activity" </w:instrText>
      </w:r>
      <w:r w:rsidR="001E25E5" w:rsidRPr="001E25E5">
        <w:rPr>
          <w:rFonts w:eastAsia="Times New Roman" w:cs="Times New Roman"/>
          <w:iCs/>
          <w:color w:val="000000"/>
          <w:sz w:val="20"/>
          <w:szCs w:val="20"/>
        </w:rPr>
        <w:fldChar w:fldCharType="end"/>
      </w:r>
      <w:r w:rsidRPr="00655B73">
        <w:rPr>
          <w:rFonts w:eastAsia="Times New Roman" w:cs="Times New Roman"/>
          <w:iCs/>
          <w:color w:val="000000"/>
          <w:sz w:val="20"/>
          <w:szCs w:val="20"/>
        </w:rPr>
        <w:t xml:space="preserve">– When unprocessed </w:t>
      </w:r>
      <w:r w:rsidRPr="00655B73">
        <w:rPr>
          <w:rFonts w:eastAsia="Times New Roman" w:cs="Times New Roman"/>
          <w:i/>
          <w:iCs/>
          <w:color w:val="000000"/>
          <w:sz w:val="20"/>
          <w:szCs w:val="20"/>
        </w:rPr>
        <w:t>Cannabis</w:t>
      </w:r>
      <w:r w:rsidRPr="00655B73">
        <w:rPr>
          <w:rFonts w:eastAsia="Times New Roman" w:cs="Times New Roman"/>
          <w:iCs/>
          <w:color w:val="000000"/>
          <w:sz w:val="20"/>
          <w:szCs w:val="20"/>
        </w:rPr>
        <w:t>, is kept, offered, or exposed for sale, sold, bartered, or exchanged, or ownership transfers, the water activity shall be 0.60 (± 0.05) in accordance with latest version of ASTM D 8197,</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Standard Specification for Maintaining Acceptable Water Activity (a</w:t>
      </w:r>
      <w:r w:rsidRPr="00655B73">
        <w:rPr>
          <w:rFonts w:eastAsia="Times New Roman" w:cs="Times New Roman"/>
          <w:i/>
          <w:iCs/>
          <w:color w:val="000000"/>
          <w:sz w:val="20"/>
          <w:szCs w:val="20"/>
          <w:vertAlign w:val="subscript"/>
        </w:rPr>
        <w:t>w</w:t>
      </w:r>
      <w:r w:rsidRPr="00655B73">
        <w:rPr>
          <w:rFonts w:eastAsia="Times New Roman" w:cs="Times New Roman"/>
          <w:iCs/>
          <w:color w:val="000000"/>
          <w:sz w:val="20"/>
          <w:szCs w:val="20"/>
        </w:rPr>
        <w:t>) Range (0.55 to 0.65) for Dry Cannabis Flower Intended for Human/Animal Use.</w:t>
      </w:r>
    </w:p>
    <w:p w14:paraId="515B9593" w14:textId="16A3AC94" w:rsidR="00FB6031" w:rsidRPr="00655B73" w:rsidRDefault="00FB6031" w:rsidP="009D6532">
      <w:pPr>
        <w:tabs>
          <w:tab w:val="left" w:pos="360"/>
        </w:tabs>
        <w:spacing w:after="240"/>
        <w:rPr>
          <w:rFonts w:eastAsia="Times New Roman" w:cs="Times New Roman"/>
          <w:iCs/>
          <w:sz w:val="20"/>
          <w:szCs w:val="20"/>
        </w:rPr>
      </w:pPr>
      <w:r w:rsidRPr="00655B73">
        <w:rPr>
          <w:rFonts w:eastAsia="Times New Roman" w:cs="Times New Roman"/>
          <w:iCs/>
          <w:sz w:val="20"/>
          <w:szCs w:val="20"/>
        </w:rPr>
        <w:t>(Added 20</w:t>
      </w:r>
      <w:r>
        <w:rPr>
          <w:rFonts w:eastAsia="Times New Roman" w:cs="Times New Roman"/>
          <w:iCs/>
          <w:sz w:val="20"/>
          <w:szCs w:val="20"/>
        </w:rPr>
        <w:t>23</w:t>
      </w:r>
      <w:r w:rsidRPr="00655B73">
        <w:rPr>
          <w:rFonts w:eastAsia="Times New Roman" w:cs="Times New Roman"/>
          <w:iCs/>
          <w:sz w:val="20"/>
          <w:szCs w:val="20"/>
        </w:rPr>
        <w:t>)</w:t>
      </w:r>
    </w:p>
    <w:p w14:paraId="6DEAFC19" w14:textId="4EC0718B" w:rsidR="005A6C37" w:rsidRPr="009957FD" w:rsidRDefault="005A6C37" w:rsidP="009D6532">
      <w:pPr>
        <w:pStyle w:val="UniformLevel1"/>
      </w:pPr>
      <w:bookmarkStart w:id="522" w:name="_Toc130874965"/>
      <w:bookmarkStart w:id="523" w:name="_Toc157681460"/>
      <w:bookmarkStart w:id="524" w:name="_Toc159474397"/>
      <w:bookmarkEnd w:id="497"/>
      <w:r w:rsidRPr="009957FD">
        <w:t>Section 3.  General</w:t>
      </w:r>
      <w:bookmarkEnd w:id="444"/>
      <w:bookmarkEnd w:id="445"/>
      <w:bookmarkEnd w:id="446"/>
      <w:bookmarkEnd w:id="447"/>
      <w:bookmarkEnd w:id="448"/>
      <w:bookmarkEnd w:id="449"/>
      <w:bookmarkEnd w:id="450"/>
      <w:bookmarkEnd w:id="451"/>
      <w:bookmarkEnd w:id="452"/>
      <w:bookmarkEnd w:id="453"/>
      <w:bookmarkEnd w:id="522"/>
      <w:bookmarkEnd w:id="523"/>
      <w:bookmarkEnd w:id="524"/>
    </w:p>
    <w:p w14:paraId="36168F1A" w14:textId="215C786B" w:rsidR="005A6C37" w:rsidRDefault="005A6C37" w:rsidP="009D6532">
      <w:pPr>
        <w:pStyle w:val="BodyText"/>
        <w:tabs>
          <w:tab w:val="left" w:pos="360"/>
          <w:tab w:val="left" w:pos="540"/>
        </w:tabs>
        <w:spacing w:after="60"/>
      </w:pPr>
      <w:bookmarkStart w:id="525" w:name="_Toc159474398"/>
      <w:bookmarkStart w:id="526" w:name="_Toc173471540"/>
      <w:bookmarkStart w:id="527" w:name="_Toc173472925"/>
      <w:bookmarkStart w:id="528" w:name="_Toc173474188"/>
      <w:r w:rsidRPr="000A6AB9">
        <w:rPr>
          <w:rStyle w:val="UniformLevel2Char"/>
          <w:b/>
          <w:sz w:val="20"/>
        </w:rPr>
        <w:t>3.1.</w:t>
      </w:r>
      <w:r w:rsidR="00531558">
        <w:rPr>
          <w:rStyle w:val="UniformLevel2Char"/>
          <w:b/>
          <w:sz w:val="20"/>
        </w:rPr>
        <w:tab/>
      </w:r>
      <w:r w:rsidRPr="000A6AB9">
        <w:rPr>
          <w:rStyle w:val="UniformLevel2Char"/>
          <w:b/>
          <w:sz w:val="20"/>
        </w:rPr>
        <w:t>Presentation of Price.</w:t>
      </w:r>
      <w:bookmarkEnd w:id="525"/>
      <w:r>
        <w:t xml:space="preserve"> – Whenever an advertised</w:t>
      </w:r>
      <w:r w:rsidR="00D962A8">
        <w:fldChar w:fldCharType="begin"/>
      </w:r>
      <w:proofErr w:type="spellStart"/>
      <w:r>
        <w:instrText>xe</w:instrText>
      </w:r>
      <w:proofErr w:type="spellEnd"/>
      <w:r>
        <w:instrText xml:space="preserve"> "</w:instrText>
      </w:r>
      <w:proofErr w:type="spellStart"/>
      <w:r w:rsidRPr="00515B42">
        <w:instrText>Advertising:Pr</w:instrText>
      </w:r>
      <w:r w:rsidR="00050DC0">
        <w:instrText>ice</w:instrText>
      </w:r>
      <w:proofErr w:type="spellEnd"/>
      <w:r>
        <w:instrText>"</w:instrText>
      </w:r>
      <w:r w:rsidR="00D962A8">
        <w:fldChar w:fldCharType="end"/>
      </w:r>
      <w:r>
        <w:t>, posted, or labeled price per unit of weight, measure, or count for any commodity includes a fraction of a cent</w:t>
      </w:r>
      <w:r w:rsidR="00D962A8">
        <w:fldChar w:fldCharType="begin"/>
      </w:r>
      <w:proofErr w:type="spellStart"/>
      <w:r>
        <w:instrText>xe</w:instrText>
      </w:r>
      <w:proofErr w:type="spellEnd"/>
      <w:r>
        <w:instrText xml:space="preserv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526"/>
      <w:bookmarkEnd w:id="527"/>
      <w:bookmarkEnd w:id="528"/>
    </w:p>
    <w:p w14:paraId="1A7CB715" w14:textId="77777777" w:rsidR="005A6C37" w:rsidRDefault="005A6C37" w:rsidP="009D6532">
      <w:pPr>
        <w:pStyle w:val="BodyText"/>
        <w:tabs>
          <w:tab w:val="left" w:pos="360"/>
          <w:tab w:val="left" w:pos="446"/>
        </w:tabs>
      </w:pPr>
      <w:r>
        <w:t>(Added 1976)</w:t>
      </w:r>
    </w:p>
    <w:p w14:paraId="346DE632" w14:textId="698073D4" w:rsidR="005A6C37" w:rsidRDefault="005A6C37" w:rsidP="009D6532">
      <w:pPr>
        <w:pStyle w:val="BodyText"/>
        <w:tabs>
          <w:tab w:val="left" w:pos="360"/>
          <w:tab w:val="left" w:pos="540"/>
        </w:tabs>
      </w:pPr>
      <w:bookmarkStart w:id="529" w:name="_Toc159474399"/>
      <w:bookmarkStart w:id="530" w:name="_Toc173471541"/>
      <w:bookmarkStart w:id="531" w:name="_Toc173472926"/>
      <w:bookmarkStart w:id="532" w:name="_Toc173474189"/>
      <w:r w:rsidRPr="000A6AB9">
        <w:rPr>
          <w:rStyle w:val="UniformLevel2Char"/>
          <w:b/>
          <w:sz w:val="20"/>
        </w:rPr>
        <w:t>3.2.</w:t>
      </w:r>
      <w:r w:rsidR="00531558">
        <w:rPr>
          <w:rStyle w:val="UniformLevel2Char"/>
          <w:b/>
          <w:sz w:val="20"/>
        </w:rPr>
        <w:tab/>
      </w:r>
      <w:r w:rsidRPr="000A6AB9">
        <w:rPr>
          <w:rStyle w:val="UniformLevel2Char"/>
          <w:b/>
          <w:sz w:val="20"/>
        </w:rPr>
        <w:t>Allowable Differences:  Combination Quantity Declarations.</w:t>
      </w:r>
      <w:bookmarkEnd w:id="529"/>
      <w:r w:rsidR="00D962A8" w:rsidRPr="000A6AB9">
        <w:fldChar w:fldCharType="begin"/>
      </w:r>
      <w:r w:rsidRPr="000A6AB9">
        <w:instrText xml:space="preserve">xe "Allowable </w:instrText>
      </w:r>
      <w:proofErr w:type="gramStart"/>
      <w:r w:rsidRPr="000A6AB9">
        <w:instrText>difference:Quantity</w:instrText>
      </w:r>
      <w:proofErr w:type="gramEnd"/>
      <w:r w:rsidRPr="000A6AB9">
        <w:instrText>"</w:instrText>
      </w:r>
      <w:r w:rsidR="00D962A8" w:rsidRPr="000A6AB9">
        <w:fldChar w:fldCharType="end"/>
      </w:r>
      <w:r>
        <w:t xml:space="preserve"> – Whenever the method of sale</w:t>
      </w:r>
      <w:r w:rsidR="00D962A8">
        <w:fldChar w:fldCharType="begin"/>
      </w:r>
      <w:r>
        <w:instrText>xe "</w:instrText>
      </w:r>
      <w:r w:rsidRPr="00331AB1">
        <w:instrText xml:space="preserve">Method of </w:instrText>
      </w:r>
      <w:r>
        <w:instrText>s</w:instrText>
      </w:r>
      <w:r w:rsidRPr="00331AB1">
        <w:instrText>ale</w:instrText>
      </w:r>
      <w:r w:rsidR="00F043BE">
        <w:instrText>:Allowable difference</w:instrText>
      </w:r>
      <w:r>
        <w:instrText>"</w:instrText>
      </w:r>
      <w:r w:rsidR="00D962A8">
        <w:fldChar w:fldCharType="end"/>
      </w:r>
      <w:r>
        <w:t xml:space="preserve"> for a bulk or packaged commodity requires the use of a statement that includes count in addition to weight, measure, or size, the following shall apply to the particular commodity:</w:t>
      </w:r>
      <w:bookmarkEnd w:id="530"/>
      <w:bookmarkEnd w:id="531"/>
      <w:bookmarkEnd w:id="532"/>
    </w:p>
    <w:p w14:paraId="59B312E9" w14:textId="051D91E2" w:rsidR="005A6C37" w:rsidRPr="00F245ED" w:rsidRDefault="005A6C37" w:rsidP="009D6532">
      <w:pPr>
        <w:pStyle w:val="BodyText"/>
        <w:tabs>
          <w:tab w:val="left" w:pos="360"/>
          <w:tab w:val="left" w:pos="1080"/>
        </w:tabs>
        <w:ind w:left="360"/>
      </w:pPr>
      <w:bookmarkStart w:id="533" w:name="_Toc159474400"/>
      <w:bookmarkStart w:id="534" w:name="_Toc173472927"/>
      <w:r w:rsidRPr="00F245ED">
        <w:rPr>
          <w:rStyle w:val="UniformLevel3Char"/>
          <w:b/>
          <w:sz w:val="20"/>
        </w:rPr>
        <w:t>3.2.1.</w:t>
      </w:r>
      <w:r w:rsidR="00531558" w:rsidRPr="00F245ED">
        <w:rPr>
          <w:rStyle w:val="UniformLevel3Char"/>
          <w:b/>
          <w:sz w:val="20"/>
        </w:rPr>
        <w:tab/>
      </w:r>
      <w:r w:rsidRPr="00F245ED">
        <w:rPr>
          <w:rStyle w:val="UniformLevel3Char"/>
          <w:b/>
          <w:sz w:val="20"/>
        </w:rPr>
        <w:t>Beverageware:  Pressed and Blown Tumblers and Stemware.</w:t>
      </w:r>
      <w:bookmarkEnd w:id="533"/>
      <w:r>
        <w:t xml:space="preserve"> </w:t>
      </w:r>
      <w:r w:rsidRPr="00F245ED">
        <w:rPr>
          <w:rStyle w:val="BodyTextChar"/>
        </w:rPr>
        <w:t xml:space="preserve">– </w:t>
      </w:r>
      <w:r w:rsidR="00D962A8" w:rsidRPr="00F245ED">
        <w:rPr>
          <w:rStyle w:val="BodyTextChar"/>
        </w:rPr>
        <w:fldChar w:fldCharType="begin"/>
      </w:r>
      <w:r w:rsidR="00F043BE" w:rsidRPr="00F245ED">
        <w:rPr>
          <w:rStyle w:val="BodyTextChar"/>
        </w:rPr>
        <w:instrText xml:space="preserve"> XE "Beverageware" </w:instrText>
      </w:r>
      <w:r w:rsidR="00D962A8" w:rsidRPr="00F245ED">
        <w:rPr>
          <w:rStyle w:val="BodyTextChar"/>
        </w:rPr>
        <w:fldChar w:fldCharType="end"/>
      </w:r>
      <w:r w:rsidRPr="00F245ED">
        <w:t>The allowable difference</w:t>
      </w:r>
      <w:r w:rsidR="00D962A8" w:rsidRPr="00F245ED">
        <w:rPr>
          <w:rStyle w:val="BodyTextChar"/>
          <w:iCs/>
        </w:rPr>
        <w:fldChar w:fldCharType="begin"/>
      </w:r>
      <w:r w:rsidRPr="00012A3D">
        <w:rPr>
          <w:rStyle w:val="BodyTextChar"/>
        </w:rPr>
        <w:instrText xml:space="preserve">xe "Allowable </w:instrText>
      </w:r>
      <w:proofErr w:type="gramStart"/>
      <w:r w:rsidRPr="00012A3D">
        <w:rPr>
          <w:rStyle w:val="BodyTextChar"/>
        </w:rPr>
        <w:instrText>difference:Capacity</w:instrText>
      </w:r>
      <w:proofErr w:type="gramEnd"/>
      <w:r w:rsidRPr="00012A3D">
        <w:rPr>
          <w:rStyle w:val="BodyTextChar"/>
        </w:rPr>
        <w:instrText>"</w:instrText>
      </w:r>
      <w:r w:rsidR="00D962A8" w:rsidRPr="00F245ED">
        <w:rPr>
          <w:rStyle w:val="BodyTextChar"/>
          <w:iCs/>
        </w:rPr>
        <w:fldChar w:fldCharType="end"/>
      </w:r>
      <w:r w:rsidRPr="00F245ED">
        <w:t xml:space="preserve"> between actual and declared capacity shall be:</w:t>
      </w:r>
      <w:bookmarkEnd w:id="534"/>
    </w:p>
    <w:p w14:paraId="23FBAB22" w14:textId="77777777" w:rsidR="005A6C37" w:rsidRDefault="005A6C37" w:rsidP="009D6532">
      <w:pPr>
        <w:pStyle w:val="BodyText"/>
        <w:tabs>
          <w:tab w:val="left" w:pos="360"/>
        </w:tabs>
        <w:ind w:left="1080" w:hanging="360"/>
      </w:pPr>
      <w:r>
        <w:t>(a)</w:t>
      </w:r>
      <w:r>
        <w:tab/>
      </w:r>
      <w:r w:rsidRPr="00754E1C">
        <w:rPr>
          <w:b/>
        </w:rPr>
        <w:t>SI Units:</w:t>
      </w:r>
    </w:p>
    <w:p w14:paraId="39CB3F99" w14:textId="77777777" w:rsidR="005A6C37" w:rsidRDefault="005A6C37" w:rsidP="009D6532">
      <w:pPr>
        <w:pStyle w:val="BodyText"/>
        <w:tabs>
          <w:tab w:val="left" w:pos="360"/>
        </w:tabs>
        <w:ind w:left="1440" w:hanging="360"/>
      </w:pPr>
      <w:r>
        <w:t>(1)</w:t>
      </w:r>
      <w:r>
        <w:tab/>
      </w:r>
      <w:proofErr w:type="gramStart"/>
      <w:r>
        <w:t>plus</w:t>
      </w:r>
      <w:proofErr w:type="gramEnd"/>
      <w:r>
        <w:t xml:space="preserve"> or minus 10 mL for items of 200 mL capacity or less;</w:t>
      </w:r>
      <w:r w:rsidR="00BE71A4">
        <w:t xml:space="preserve"> and</w:t>
      </w:r>
    </w:p>
    <w:p w14:paraId="36983914" w14:textId="77777777" w:rsidR="005A6C37" w:rsidRDefault="005A6C37" w:rsidP="009D6532">
      <w:pPr>
        <w:pStyle w:val="BodyText"/>
        <w:tabs>
          <w:tab w:val="left" w:pos="360"/>
        </w:tabs>
        <w:spacing w:after="60"/>
        <w:ind w:left="1440" w:hanging="360"/>
      </w:pPr>
      <w:r>
        <w:t>(2)</w:t>
      </w:r>
      <w:r>
        <w:tab/>
      </w:r>
      <w:proofErr w:type="gramStart"/>
      <w:r>
        <w:t>plus</w:t>
      </w:r>
      <w:proofErr w:type="gramEnd"/>
      <w:r>
        <w:t xml:space="preserve"> or minus 5 % of the stated capacity for items over 200 mL capacity.</w:t>
      </w:r>
    </w:p>
    <w:p w14:paraId="08D2875D" w14:textId="77777777" w:rsidR="005A6C37" w:rsidRDefault="005A6C37" w:rsidP="009D6532">
      <w:pPr>
        <w:pStyle w:val="BodyText"/>
        <w:tabs>
          <w:tab w:val="left" w:pos="360"/>
        </w:tabs>
        <w:ind w:left="1440"/>
      </w:pPr>
      <w:r>
        <w:t>(Added 1973) (Amended 1974, 1979, and 1980)</w:t>
      </w:r>
    </w:p>
    <w:p w14:paraId="7E73D4E9" w14:textId="77777777" w:rsidR="005A6C37" w:rsidRDefault="005A6C37" w:rsidP="009D6532">
      <w:pPr>
        <w:pStyle w:val="BodyText"/>
        <w:tabs>
          <w:tab w:val="left" w:pos="360"/>
        </w:tabs>
        <w:ind w:left="1080" w:hanging="360"/>
      </w:pPr>
      <w:r>
        <w:t>(b)</w:t>
      </w:r>
      <w:r>
        <w:tab/>
      </w:r>
      <w:r w:rsidR="00711D34">
        <w:rPr>
          <w:b/>
        </w:rPr>
        <w:t>U.S. Customary</w:t>
      </w:r>
      <w:r w:rsidRPr="00754E1C">
        <w:rPr>
          <w:b/>
        </w:rPr>
        <w:t xml:space="preserve"> Units:</w:t>
      </w:r>
    </w:p>
    <w:p w14:paraId="0FBB78AF" w14:textId="2065D59E" w:rsidR="005A6C37" w:rsidRDefault="005A6C37" w:rsidP="009D6532">
      <w:pPr>
        <w:pStyle w:val="BodyText"/>
        <w:tabs>
          <w:tab w:val="left" w:pos="360"/>
        </w:tabs>
        <w:ind w:left="1440" w:hanging="360"/>
      </w:pPr>
      <w:r>
        <w:t>(1)</w:t>
      </w:r>
      <w:r>
        <w:tab/>
      </w:r>
      <w:proofErr w:type="gramStart"/>
      <w:r>
        <w:t>plus</w:t>
      </w:r>
      <w:proofErr w:type="gramEnd"/>
      <w:r>
        <w:t xml:space="preserve"> or minus </w:t>
      </w:r>
      <w:r w:rsidR="00783524" w:rsidRPr="004A429E">
        <w:t>1/4</w:t>
      </w:r>
      <w:r w:rsidR="004A429E">
        <w:t xml:space="preserve"> </w:t>
      </w:r>
      <w:proofErr w:type="spellStart"/>
      <w:r>
        <w:t>fl</w:t>
      </w:r>
      <w:proofErr w:type="spellEnd"/>
      <w:r w:rsidR="004A429E">
        <w:t xml:space="preserve"> </w:t>
      </w:r>
      <w:r>
        <w:t>oz for items of 5</w:t>
      </w:r>
      <w:r w:rsidR="004A429E">
        <w:t xml:space="preserve"> </w:t>
      </w:r>
      <w:proofErr w:type="spellStart"/>
      <w:r>
        <w:t>fl</w:t>
      </w:r>
      <w:proofErr w:type="spellEnd"/>
      <w:r w:rsidR="004A429E">
        <w:t xml:space="preserve"> </w:t>
      </w:r>
      <w:r>
        <w:t>oz capacity or less;</w:t>
      </w:r>
      <w:r w:rsidR="00BE71A4">
        <w:t xml:space="preserve"> and</w:t>
      </w:r>
    </w:p>
    <w:p w14:paraId="0B211EC4" w14:textId="4F169CB6" w:rsidR="005A6C37" w:rsidRDefault="005A6C37" w:rsidP="009D6532">
      <w:pPr>
        <w:pStyle w:val="BodyText"/>
        <w:tabs>
          <w:tab w:val="left" w:pos="360"/>
        </w:tabs>
        <w:ind w:left="1440" w:hanging="360"/>
      </w:pPr>
      <w:r>
        <w:t>(2)</w:t>
      </w:r>
      <w:r>
        <w:tab/>
      </w:r>
      <w:proofErr w:type="gramStart"/>
      <w:r>
        <w:t>plus</w:t>
      </w:r>
      <w:proofErr w:type="gramEnd"/>
      <w:r>
        <w:t xml:space="preserve"> or minus 5</w:t>
      </w:r>
      <w:r w:rsidR="004A429E">
        <w:t xml:space="preserve"> </w:t>
      </w:r>
      <w:r>
        <w:t>% of the stated capacity for items over 5</w:t>
      </w:r>
      <w:r w:rsidR="004A429E">
        <w:t xml:space="preserve"> </w:t>
      </w:r>
      <w:proofErr w:type="spellStart"/>
      <w:r>
        <w:t>fl</w:t>
      </w:r>
      <w:proofErr w:type="spellEnd"/>
      <w:r w:rsidR="004A429E">
        <w:t xml:space="preserve"> </w:t>
      </w:r>
      <w:r>
        <w:t>oz capacity.</w:t>
      </w:r>
    </w:p>
    <w:p w14:paraId="4B58D056" w14:textId="355F9ADF" w:rsidR="005A6C37" w:rsidRDefault="005A6C37" w:rsidP="009D6532">
      <w:pPr>
        <w:pStyle w:val="BodyText"/>
        <w:tabs>
          <w:tab w:val="left" w:pos="360"/>
          <w:tab w:val="left" w:pos="450"/>
        </w:tabs>
      </w:pPr>
      <w:bookmarkStart w:id="535" w:name="_Toc159474401"/>
      <w:bookmarkStart w:id="536" w:name="_Toc173471542"/>
      <w:bookmarkStart w:id="537" w:name="_Toc173472928"/>
      <w:bookmarkStart w:id="538" w:name="_Toc173474190"/>
      <w:r w:rsidRPr="000A6AB9">
        <w:rPr>
          <w:rStyle w:val="UniformLevel2Char"/>
          <w:b/>
          <w:sz w:val="20"/>
        </w:rPr>
        <w:t>3.3.</w:t>
      </w:r>
      <w:r w:rsidR="00531558">
        <w:rPr>
          <w:rStyle w:val="UniformLevel2Char"/>
          <w:b/>
          <w:sz w:val="20"/>
        </w:rPr>
        <w:tab/>
      </w:r>
      <w:r w:rsidRPr="000A6AB9">
        <w:rPr>
          <w:rStyle w:val="UniformLevel2Char"/>
          <w:b/>
          <w:sz w:val="20"/>
        </w:rPr>
        <w:t xml:space="preserve">Labeling of Machines </w:t>
      </w:r>
      <w:r w:rsidR="00050DC0">
        <w:rPr>
          <w:rStyle w:val="UniformLevel2Char"/>
          <w:b/>
          <w:sz w:val="20"/>
        </w:rPr>
        <w:t>t</w:t>
      </w:r>
      <w:r w:rsidRPr="000A6AB9">
        <w:rPr>
          <w:rStyle w:val="UniformLevel2Char"/>
          <w:b/>
          <w:sz w:val="20"/>
        </w:rPr>
        <w:t>hat Dispense Packaged Commodities.</w:t>
      </w:r>
      <w:bookmarkEnd w:id="535"/>
      <w:r>
        <w:t xml:space="preserve"> </w:t>
      </w:r>
      <w:r w:rsidRPr="000A6AB9">
        <w:t>–</w:t>
      </w:r>
      <w:r>
        <w:t xml:space="preserve"> All vending machines</w:t>
      </w:r>
      <w:r w:rsidR="00D962A8">
        <w:fldChar w:fldCharType="begin"/>
      </w:r>
      <w:r>
        <w:instrText>xe "</w:instrText>
      </w:r>
      <w:r w:rsidRPr="00AE011B">
        <w:instrText>Vending machines</w:instrText>
      </w:r>
      <w:r>
        <w:instrText>"</w:instrText>
      </w:r>
      <w:r w:rsidR="00D962A8">
        <w:fldChar w:fldCharType="end"/>
      </w:r>
      <w:r>
        <w:t xml:space="preserve"> dispensing packaged commodities shall indicate:</w:t>
      </w:r>
      <w:bookmarkEnd w:id="536"/>
      <w:bookmarkEnd w:id="537"/>
      <w:bookmarkEnd w:id="538"/>
    </w:p>
    <w:p w14:paraId="33076AAB" w14:textId="77777777" w:rsidR="005A6C37" w:rsidRDefault="005A6C37" w:rsidP="009D6532">
      <w:pPr>
        <w:pStyle w:val="BodyText"/>
        <w:tabs>
          <w:tab w:val="left" w:pos="360"/>
        </w:tabs>
        <w:ind w:left="720" w:hanging="360"/>
      </w:pPr>
      <w:r>
        <w:t>(a)</w:t>
      </w:r>
      <w:r>
        <w:tab/>
        <w:t xml:space="preserve">product </w:t>
      </w:r>
      <w:proofErr w:type="gramStart"/>
      <w:r>
        <w:t>identity;</w:t>
      </w:r>
      <w:proofErr w:type="gramEnd"/>
    </w:p>
    <w:p w14:paraId="4CA65004" w14:textId="079649AE" w:rsidR="005A6C37" w:rsidRDefault="005A6C37" w:rsidP="009D6532">
      <w:pPr>
        <w:pStyle w:val="BodyText"/>
        <w:tabs>
          <w:tab w:val="left" w:pos="360"/>
        </w:tabs>
        <w:ind w:left="720" w:hanging="360"/>
      </w:pPr>
      <w:r>
        <w:t>(b)</w:t>
      </w:r>
      <w:r>
        <w:tab/>
        <w:t>net quantity; and</w:t>
      </w:r>
    </w:p>
    <w:p w14:paraId="153BCB39" w14:textId="7D993961" w:rsidR="00A815BB" w:rsidRDefault="005A6C37" w:rsidP="009D6532">
      <w:pPr>
        <w:pStyle w:val="BodyText"/>
        <w:tabs>
          <w:tab w:val="left" w:pos="360"/>
        </w:tabs>
        <w:ind w:left="720" w:hanging="360"/>
      </w:pPr>
      <w:r>
        <w:t>(c)</w:t>
      </w:r>
      <w:r>
        <w:tab/>
        <w:t>the party responsible for the vending machine.</w:t>
      </w:r>
    </w:p>
    <w:p w14:paraId="61128BC0" w14:textId="77777777" w:rsidR="005A6C37" w:rsidRDefault="005A6C37" w:rsidP="009D6532">
      <w:pPr>
        <w:pStyle w:val="BodyText"/>
        <w:tabs>
          <w:tab w:val="left" w:pos="360"/>
        </w:tabs>
        <w:spacing w:after="0"/>
        <w:ind w:left="1080"/>
      </w:pPr>
      <w:r>
        <w:rPr>
          <w:b/>
        </w:rPr>
        <w:t>Examples</w:t>
      </w:r>
      <w:r w:rsidRPr="00636231">
        <w:rPr>
          <w:b/>
        </w:rPr>
        <w:t>:</w:t>
      </w:r>
    </w:p>
    <w:p w14:paraId="34486067" w14:textId="31366FBA" w:rsidR="00FC599A" w:rsidRDefault="005A6C37" w:rsidP="009D6532">
      <w:pPr>
        <w:pStyle w:val="BodyText"/>
        <w:tabs>
          <w:tab w:val="left" w:pos="360"/>
        </w:tabs>
        <w:spacing w:after="0"/>
        <w:ind w:left="1080"/>
      </w:pPr>
      <w:r>
        <w:t>“</w:t>
      </w:r>
      <w:r w:rsidR="007118B1">
        <w:t xml:space="preserve">For service or refunds contact:  </w:t>
      </w:r>
      <w:r>
        <w:t xml:space="preserve">XYZ Cola </w:t>
      </w:r>
      <w:r w:rsidR="00FC599A">
        <w:t>Company</w:t>
      </w:r>
      <w:r w:rsidR="007118B1">
        <w:t xml:space="preserve"> </w:t>
      </w:r>
      <w:r>
        <w:t>Rockville, MD</w:t>
      </w:r>
      <w:r w:rsidR="00FC599A">
        <w:t> 20800”</w:t>
      </w:r>
    </w:p>
    <w:p w14:paraId="1F882DCD" w14:textId="7801B5BF" w:rsidR="005A6C37" w:rsidRDefault="00FC599A" w:rsidP="009D6532">
      <w:pPr>
        <w:pStyle w:val="BodyText"/>
        <w:tabs>
          <w:tab w:val="left" w:pos="360"/>
        </w:tabs>
        <w:spacing w:after="60"/>
        <w:ind w:left="1080"/>
      </w:pPr>
      <w:r>
        <w:t>“</w:t>
      </w:r>
      <w:r w:rsidR="005A6C37">
        <w:t>Telephone</w:t>
      </w:r>
      <w:proofErr w:type="gramStart"/>
      <w:r w:rsidR="005A6C37">
        <w:t>:  (</w:t>
      </w:r>
      <w:proofErr w:type="gramEnd"/>
      <w:r w:rsidR="005A6C37">
        <w:t>301) 555</w:t>
      </w:r>
      <w:r w:rsidR="005A6C37">
        <w:noBreakHyphen/>
        <w:t>1000,” or “See attendant inside for refunds.”</w:t>
      </w:r>
    </w:p>
    <w:p w14:paraId="4651DE46" w14:textId="77777777" w:rsidR="005A6C37" w:rsidRDefault="005A6C37" w:rsidP="009D6532">
      <w:pPr>
        <w:pStyle w:val="BodyText"/>
        <w:tabs>
          <w:tab w:val="left" w:pos="360"/>
        </w:tabs>
        <w:ind w:left="720"/>
      </w:pPr>
      <w:r>
        <w:t>(Amended 1995)</w:t>
      </w:r>
    </w:p>
    <w:p w14:paraId="33B465B6" w14:textId="77777777" w:rsidR="005A6C37" w:rsidRDefault="005A6C37" w:rsidP="009D6532">
      <w:pPr>
        <w:pStyle w:val="BodyText"/>
        <w:tabs>
          <w:tab w:val="left" w:pos="360"/>
        </w:tabs>
        <w:spacing w:after="60"/>
        <w:ind w:left="720" w:hanging="360"/>
      </w:pPr>
      <w:r>
        <w:lastRenderedPageBreak/>
        <w:t>(d)</w:t>
      </w:r>
      <w:r>
        <w:tab/>
        <w:t>the requirements for product identity and net quantity can be met either by display of the package or by information posted on the outside of the machine.</w:t>
      </w:r>
    </w:p>
    <w:p w14:paraId="2AAED0E2" w14:textId="77777777" w:rsidR="005A6C37" w:rsidRDefault="005A6C37" w:rsidP="009D6532">
      <w:pPr>
        <w:pStyle w:val="BodyText"/>
        <w:tabs>
          <w:tab w:val="left" w:pos="360"/>
        </w:tabs>
        <w:ind w:left="720"/>
      </w:pPr>
      <w:r>
        <w:t>(Added 1972)</w:t>
      </w:r>
    </w:p>
    <w:p w14:paraId="2AE01459" w14:textId="3F6FD051" w:rsidR="005A6C37" w:rsidRDefault="005A6C37" w:rsidP="009D6532">
      <w:pPr>
        <w:pStyle w:val="BodyText"/>
        <w:tabs>
          <w:tab w:val="left" w:pos="360"/>
          <w:tab w:val="left" w:pos="450"/>
        </w:tabs>
      </w:pPr>
      <w:bookmarkStart w:id="539" w:name="_Toc159474402"/>
      <w:bookmarkStart w:id="540" w:name="_Toc173471543"/>
      <w:bookmarkStart w:id="541" w:name="_Toc173472929"/>
      <w:bookmarkStart w:id="542" w:name="_Toc173474191"/>
      <w:r w:rsidRPr="000A6AB9">
        <w:rPr>
          <w:rStyle w:val="UniformLevel2Char"/>
          <w:b/>
          <w:sz w:val="20"/>
        </w:rPr>
        <w:t>3.4.</w:t>
      </w:r>
      <w:r w:rsidR="00531558">
        <w:rPr>
          <w:rStyle w:val="UniformLevel2Char"/>
          <w:b/>
          <w:sz w:val="20"/>
        </w:rPr>
        <w:tab/>
      </w:r>
      <w:r w:rsidRPr="000A6AB9">
        <w:rPr>
          <w:rStyle w:val="UniformLevel2Char"/>
          <w:b/>
          <w:sz w:val="20"/>
        </w:rPr>
        <w:t>Railroad Car Tare Weights.</w:t>
      </w:r>
      <w:bookmarkEnd w:id="539"/>
      <w:r>
        <w:t xml:space="preserve"> </w:t>
      </w:r>
      <w:r w:rsidRPr="000A6AB9">
        <w:t>–</w:t>
      </w:r>
      <w:r>
        <w:t xml:space="preserve"> Whenever stenciled tare weights </w:t>
      </w:r>
      <w:r w:rsidR="00D962A8">
        <w:fldChar w:fldCharType="begin"/>
      </w:r>
      <w:r w:rsidR="009866C1">
        <w:instrText xml:space="preserve"> XE "</w:instrText>
      </w:r>
      <w:r w:rsidR="009866C1" w:rsidRPr="00B86BEA">
        <w:instrText xml:space="preserve">Tare </w:instrText>
      </w:r>
      <w:proofErr w:type="spellStart"/>
      <w:proofErr w:type="gramStart"/>
      <w:r w:rsidR="009866C1" w:rsidRPr="00B86BEA">
        <w:instrText>weight:Railroad</w:instrText>
      </w:r>
      <w:proofErr w:type="spellEnd"/>
      <w:proofErr w:type="gramEnd"/>
      <w:r w:rsidR="009866C1" w:rsidRPr="00B86BEA">
        <w:instrText xml:space="preserve">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540"/>
      <w:bookmarkEnd w:id="541"/>
      <w:bookmarkEnd w:id="542"/>
    </w:p>
    <w:p w14:paraId="599EA259" w14:textId="4067AD16" w:rsidR="005A6C37" w:rsidRPr="00F245ED" w:rsidRDefault="005A6C37" w:rsidP="009D6532">
      <w:pPr>
        <w:pStyle w:val="BodyText"/>
        <w:tabs>
          <w:tab w:val="left" w:pos="360"/>
          <w:tab w:val="left" w:pos="1080"/>
        </w:tabs>
        <w:spacing w:after="60"/>
        <w:ind w:left="360"/>
        <w:rPr>
          <w:rStyle w:val="BodyTextChar"/>
          <w:bCs/>
          <w:iCs/>
          <w:szCs w:val="20"/>
        </w:rPr>
      </w:pPr>
      <w:bookmarkStart w:id="543" w:name="_Toc159474403"/>
      <w:bookmarkStart w:id="544" w:name="_Toc173472930"/>
      <w:r w:rsidRPr="00F245ED">
        <w:rPr>
          <w:rStyle w:val="UniformLevel3Char"/>
          <w:b/>
          <w:sz w:val="20"/>
        </w:rPr>
        <w:t>3.4.1.</w:t>
      </w:r>
      <w:r w:rsidR="00531558" w:rsidRPr="00F245ED">
        <w:rPr>
          <w:rStyle w:val="UniformLevel3Char"/>
          <w:b/>
          <w:sz w:val="20"/>
        </w:rPr>
        <w:tab/>
      </w:r>
      <w:r w:rsidRPr="00F245ED">
        <w:rPr>
          <w:rStyle w:val="UniformLevel3Char"/>
          <w:b/>
          <w:sz w:val="20"/>
        </w:rPr>
        <w:t>Newly Stenciled Tare Weights.</w:t>
      </w:r>
      <w:bookmarkEnd w:id="543"/>
      <w:r w:rsidR="00D962A8" w:rsidRPr="00F245ED">
        <w:rPr>
          <w:rStyle w:val="UniformLevel3Char"/>
          <w:b/>
          <w:sz w:val="20"/>
        </w:rPr>
        <w:fldChar w:fldCharType="begin"/>
      </w:r>
      <w:proofErr w:type="spellStart"/>
      <w:r w:rsidRPr="00F245ED">
        <w:rPr>
          <w:rStyle w:val="UniformLevel3Char"/>
          <w:b/>
          <w:sz w:val="20"/>
        </w:rPr>
        <w:instrText>xe</w:instrText>
      </w:r>
      <w:proofErr w:type="spellEnd"/>
      <w:r w:rsidRPr="00F245ED">
        <w:rPr>
          <w:rStyle w:val="UniformLevel3Char"/>
          <w:b/>
          <w:sz w:val="20"/>
        </w:rPr>
        <w:instrText xml:space="preserve"> "</w:instrText>
      </w:r>
      <w:r w:rsidR="009866C1" w:rsidRPr="00F245ED">
        <w:rPr>
          <w:rStyle w:val="UniformLevel3Char"/>
          <w:b/>
          <w:sz w:val="20"/>
        </w:rPr>
        <w:instrText xml:space="preserve">Tare </w:instrText>
      </w:r>
      <w:proofErr w:type="spellStart"/>
      <w:proofErr w:type="gramStart"/>
      <w:r w:rsidR="009866C1" w:rsidRPr="00F245ED">
        <w:rPr>
          <w:rStyle w:val="UniformLevel3Char"/>
          <w:b/>
          <w:sz w:val="20"/>
        </w:rPr>
        <w:instrText>weight:</w:instrText>
      </w:r>
      <w:r w:rsidRPr="00804049">
        <w:rPr>
          <w:rStyle w:val="UniformLevel3Char"/>
          <w:bCs w:val="0"/>
          <w:sz w:val="20"/>
        </w:rPr>
        <w:instrText>Stenciled</w:instrText>
      </w:r>
      <w:proofErr w:type="spellEnd"/>
      <w:proofErr w:type="gramEnd"/>
      <w:r w:rsidRPr="00804049">
        <w:rPr>
          <w:rStyle w:val="UniformLevel3Char"/>
          <w:bCs w:val="0"/>
          <w:sz w:val="20"/>
        </w:rPr>
        <w:instrText xml:space="preserve"> tare </w:instrText>
      </w:r>
      <w:proofErr w:type="spellStart"/>
      <w:r w:rsidRPr="00804049">
        <w:rPr>
          <w:rStyle w:val="UniformLevel3Char"/>
          <w:bCs w:val="0"/>
          <w:sz w:val="20"/>
        </w:rPr>
        <w:instrText>weights</w:instrText>
      </w:r>
      <w:r w:rsidR="009866C1" w:rsidRPr="00804049">
        <w:rPr>
          <w:rStyle w:val="UniformLevel3Char"/>
          <w:bCs w:val="0"/>
          <w:sz w:val="20"/>
        </w:rPr>
        <w:instrText>:R</w:instrText>
      </w:r>
      <w:r w:rsidRPr="00804049">
        <w:rPr>
          <w:rStyle w:val="UniformLevel3Char"/>
          <w:bCs w:val="0"/>
          <w:sz w:val="20"/>
        </w:rPr>
        <w:instrText>ail</w:instrText>
      </w:r>
      <w:r w:rsidR="009866C1" w:rsidRPr="00804049">
        <w:rPr>
          <w:rStyle w:val="UniformLevel3Char"/>
          <w:bCs w:val="0"/>
          <w:sz w:val="20"/>
        </w:rPr>
        <w:instrText>road</w:instrText>
      </w:r>
      <w:proofErr w:type="spellEnd"/>
      <w:r w:rsidRPr="00804049">
        <w:rPr>
          <w:rStyle w:val="UniformLevel3Char"/>
          <w:bCs w:val="0"/>
          <w:sz w:val="20"/>
        </w:rPr>
        <w:instrText xml:space="preserve"> car</w:instrText>
      </w:r>
      <w:r w:rsidRPr="00F245ED">
        <w:rPr>
          <w:rStyle w:val="UniformLevel3Char"/>
          <w:b/>
          <w:sz w:val="20"/>
        </w:rPr>
        <w:instrText>"</w:instrText>
      </w:r>
      <w:r w:rsidR="00D962A8" w:rsidRPr="00F245ED">
        <w:rPr>
          <w:rStyle w:val="UniformLevel3Char"/>
          <w:b/>
          <w:sz w:val="20"/>
        </w:rPr>
        <w:fldChar w:fldCharType="end"/>
      </w:r>
      <w:r w:rsidRPr="00C8428D">
        <w:t xml:space="preserve"> </w:t>
      </w:r>
      <w:r w:rsidRPr="00012A3D">
        <w:rPr>
          <w:rStyle w:val="BodyTextChar"/>
          <w:szCs w:val="20"/>
        </w:rPr>
        <w:t>– All newly stenciled or re-stenciled tare weights shall be accurately represented to the nearest 50 kg for metric units and to the nearest 100 </w:t>
      </w:r>
      <w:proofErr w:type="spellStart"/>
      <w:r w:rsidRPr="00012A3D">
        <w:rPr>
          <w:rStyle w:val="BodyTextChar"/>
          <w:szCs w:val="20"/>
        </w:rPr>
        <w:t>lb</w:t>
      </w:r>
      <w:proofErr w:type="spellEnd"/>
      <w:r w:rsidRPr="00012A3D">
        <w:rPr>
          <w:rStyle w:val="BodyTextChar"/>
          <w:szCs w:val="20"/>
        </w:rPr>
        <w:t xml:space="preserve"> for </w:t>
      </w:r>
      <w:r w:rsidR="00711D34" w:rsidRPr="00012A3D">
        <w:rPr>
          <w:rStyle w:val="BodyTextChar"/>
          <w:szCs w:val="20"/>
        </w:rPr>
        <w:t>U.S. customary</w:t>
      </w:r>
      <w:r w:rsidRPr="00012A3D">
        <w:rPr>
          <w:rStyle w:val="BodyTextChar"/>
          <w:szCs w:val="20"/>
        </w:rPr>
        <w:t xml:space="preserve"> units, and the representation shall include the date of weighing.</w:t>
      </w:r>
      <w:bookmarkEnd w:id="544"/>
    </w:p>
    <w:p w14:paraId="35C71111" w14:textId="77777777" w:rsidR="005A6C37" w:rsidRDefault="005A6C37" w:rsidP="009D6532">
      <w:pPr>
        <w:pStyle w:val="BodyText"/>
        <w:tabs>
          <w:tab w:val="left" w:pos="360"/>
          <w:tab w:val="left" w:pos="540"/>
          <w:tab w:val="left" w:pos="900"/>
        </w:tabs>
        <w:ind w:left="360"/>
      </w:pPr>
      <w:r>
        <w:t>(Amended 1979)</w:t>
      </w:r>
    </w:p>
    <w:p w14:paraId="15C0135D" w14:textId="291A8259" w:rsidR="005A6C37" w:rsidRPr="005175E7" w:rsidRDefault="005A6C37" w:rsidP="009D6532">
      <w:pPr>
        <w:pStyle w:val="BodyText"/>
        <w:tabs>
          <w:tab w:val="left" w:pos="360"/>
          <w:tab w:val="left" w:pos="1080"/>
        </w:tabs>
        <w:ind w:left="360"/>
        <w:rPr>
          <w:rStyle w:val="BodyTextChar"/>
          <w:bCs/>
        </w:rPr>
      </w:pPr>
      <w:bookmarkStart w:id="545" w:name="_Toc159474404"/>
      <w:bookmarkStart w:id="546" w:name="_Toc173472931"/>
      <w:r w:rsidRPr="003F22CC">
        <w:rPr>
          <w:rStyle w:val="UniformLevel3Char"/>
          <w:b/>
          <w:sz w:val="20"/>
        </w:rPr>
        <w:t>3.4.2</w:t>
      </w:r>
      <w:r w:rsidR="00B92AF7" w:rsidRPr="003F22CC">
        <w:rPr>
          <w:rStyle w:val="UniformLevel3Char"/>
          <w:b/>
          <w:sz w:val="20"/>
        </w:rPr>
        <w:t>.</w:t>
      </w:r>
      <w:r w:rsidR="004A429E" w:rsidRPr="003F22CC">
        <w:rPr>
          <w:rStyle w:val="UniformLevel3Char"/>
          <w:b/>
          <w:sz w:val="20"/>
        </w:rPr>
        <w:tab/>
      </w:r>
      <w:r w:rsidRPr="003F22CC">
        <w:rPr>
          <w:rStyle w:val="UniformLevel3Char"/>
          <w:b/>
          <w:sz w:val="20"/>
        </w:rPr>
        <w:t>Allowable Difference</w:t>
      </w:r>
      <w:bookmarkEnd w:id="545"/>
      <w:r w:rsidRPr="005175E7">
        <w:rPr>
          <w:b/>
        </w:rPr>
        <w:t>.</w:t>
      </w:r>
      <w:r w:rsidR="00D962A8" w:rsidRPr="005175E7">
        <w:rPr>
          <w:b/>
          <w:bCs/>
          <w:iCs w:val="0"/>
        </w:rPr>
        <w:fldChar w:fldCharType="begin"/>
      </w:r>
      <w:proofErr w:type="spellStart"/>
      <w:r w:rsidRPr="005175E7">
        <w:rPr>
          <w:b/>
          <w:bCs/>
          <w:iCs w:val="0"/>
        </w:rPr>
        <w:instrText>xe</w:instrText>
      </w:r>
      <w:proofErr w:type="spellEnd"/>
      <w:r w:rsidRPr="005175E7">
        <w:rPr>
          <w:b/>
          <w:bCs/>
          <w:iCs w:val="0"/>
        </w:rPr>
        <w:instrText xml:space="preserve"> "</w:instrText>
      </w:r>
      <w:r w:rsidR="009866C1" w:rsidRPr="005175E7">
        <w:rPr>
          <w:b/>
          <w:bCs/>
          <w:iCs w:val="0"/>
        </w:rPr>
        <w:instrText xml:space="preserve">Tare </w:instrText>
      </w:r>
      <w:proofErr w:type="spellStart"/>
      <w:proofErr w:type="gramStart"/>
      <w:r w:rsidR="009866C1" w:rsidRPr="005175E7">
        <w:rPr>
          <w:b/>
          <w:bCs/>
          <w:iCs w:val="0"/>
        </w:rPr>
        <w:instrText>weight:</w:instrText>
      </w:r>
      <w:r w:rsidRPr="005175E7">
        <w:rPr>
          <w:b/>
          <w:bCs/>
          <w:iCs w:val="0"/>
        </w:rPr>
        <w:instrText>Allowable</w:instrText>
      </w:r>
      <w:proofErr w:type="spellEnd"/>
      <w:proofErr w:type="gramEnd"/>
      <w:r w:rsidRPr="005175E7">
        <w:rPr>
          <w:b/>
          <w:bCs/>
          <w:iCs w:val="0"/>
        </w:rPr>
        <w:instrText xml:space="preserve"> </w:instrText>
      </w:r>
      <w:proofErr w:type="spellStart"/>
      <w:r w:rsidRPr="005175E7">
        <w:rPr>
          <w:b/>
          <w:bCs/>
          <w:iCs w:val="0"/>
        </w:rPr>
        <w:instrText>difference:</w:instrText>
      </w:r>
      <w:r w:rsidR="009866C1" w:rsidRPr="00804049">
        <w:rPr>
          <w:iCs w:val="0"/>
        </w:rPr>
        <w:instrText>Railroad</w:instrText>
      </w:r>
      <w:proofErr w:type="spellEnd"/>
      <w:r w:rsidRPr="00804049">
        <w:rPr>
          <w:iCs w:val="0"/>
        </w:rPr>
        <w:instrText xml:space="preserve"> cars</w:instrText>
      </w:r>
      <w:r w:rsidRPr="005175E7">
        <w:rPr>
          <w:b/>
          <w:bCs/>
          <w:iCs w:val="0"/>
        </w:rPr>
        <w:instrText>"</w:instrText>
      </w:r>
      <w:r w:rsidR="00D962A8" w:rsidRPr="005175E7">
        <w:rPr>
          <w:b/>
          <w:bCs/>
          <w:iCs w:val="0"/>
        </w:rPr>
        <w:fldChar w:fldCharType="end"/>
      </w:r>
      <w:r w:rsidR="00D962A8" w:rsidRPr="005175E7">
        <w:rPr>
          <w:b/>
          <w:bCs/>
          <w:iCs w:val="0"/>
        </w:rPr>
        <w:fldChar w:fldCharType="begin"/>
      </w:r>
      <w:r w:rsidR="009866C1" w:rsidRPr="005175E7">
        <w:rPr>
          <w:b/>
          <w:bCs/>
          <w:iCs w:val="0"/>
        </w:rPr>
        <w:instrText xml:space="preserve"> XE "Allowable </w:instrText>
      </w:r>
      <w:proofErr w:type="spellStart"/>
      <w:r w:rsidR="009866C1" w:rsidRPr="005175E7">
        <w:rPr>
          <w:b/>
          <w:bCs/>
          <w:iCs w:val="0"/>
        </w:rPr>
        <w:instrText>difference:</w:instrText>
      </w:r>
      <w:r w:rsidR="009866C1" w:rsidRPr="00804049">
        <w:rPr>
          <w:iCs w:val="0"/>
        </w:rPr>
        <w:instrText>Tare</w:instrText>
      </w:r>
      <w:proofErr w:type="spellEnd"/>
      <w:r w:rsidR="009866C1" w:rsidRPr="00804049">
        <w:rPr>
          <w:iCs w:val="0"/>
        </w:rPr>
        <w:instrText xml:space="preserve"> </w:instrText>
      </w:r>
      <w:proofErr w:type="spellStart"/>
      <w:r w:rsidR="009866C1" w:rsidRPr="00804049">
        <w:rPr>
          <w:iCs w:val="0"/>
        </w:rPr>
        <w:instrText>weight:Railroad</w:instrText>
      </w:r>
      <w:proofErr w:type="spellEnd"/>
      <w:r w:rsidR="009866C1" w:rsidRPr="00804049">
        <w:rPr>
          <w:iCs w:val="0"/>
        </w:rPr>
        <w:instrText xml:space="preserve"> cars</w:instrText>
      </w:r>
      <w:r w:rsidR="009866C1" w:rsidRPr="005175E7">
        <w:rPr>
          <w:b/>
          <w:bCs/>
          <w:iCs w:val="0"/>
        </w:rPr>
        <w:instrText xml:space="preserve">" </w:instrText>
      </w:r>
      <w:r w:rsidR="00D962A8" w:rsidRPr="005175E7">
        <w:rPr>
          <w:b/>
          <w:bCs/>
          <w:iCs w:val="0"/>
        </w:rPr>
        <w:fldChar w:fldCharType="end"/>
      </w:r>
      <w:r w:rsidRPr="005175E7">
        <w:rPr>
          <w:b/>
          <w:bCs/>
          <w:iCs w:val="0"/>
        </w:rPr>
        <w:t xml:space="preserve"> </w:t>
      </w:r>
      <w:r w:rsidRPr="00012A3D">
        <w:rPr>
          <w:rStyle w:val="BodyTextChar"/>
        </w:rPr>
        <w:t xml:space="preserve">– The allowable difference between actual tare weight and stenciled tare weight on freight cars in use shall be per Section 3.4.2.(a) SI allowable difference or Section 3.4.2.(b) </w:t>
      </w:r>
      <w:r w:rsidR="00711D34" w:rsidRPr="00012A3D">
        <w:rPr>
          <w:rStyle w:val="BodyTextChar"/>
        </w:rPr>
        <w:t>U.S. customary</w:t>
      </w:r>
      <w:r w:rsidRPr="00012A3D">
        <w:rPr>
          <w:rStyle w:val="BodyTextChar"/>
        </w:rPr>
        <w:t xml:space="preserve"> allowable difference.</w:t>
      </w:r>
      <w:bookmarkEnd w:id="546"/>
    </w:p>
    <w:p w14:paraId="7A38B690" w14:textId="77777777" w:rsidR="005A6C37" w:rsidRPr="00F323B4" w:rsidRDefault="005A6C37" w:rsidP="009D6532">
      <w:pPr>
        <w:pStyle w:val="BodyText"/>
        <w:tabs>
          <w:tab w:val="left" w:pos="360"/>
        </w:tabs>
        <w:ind w:left="1080" w:hanging="360"/>
        <w:rPr>
          <w:b/>
        </w:rPr>
      </w:pPr>
      <w:r>
        <w:t>(a)</w:t>
      </w:r>
      <w:r w:rsidRPr="00382C9B">
        <w:tab/>
      </w:r>
      <w:r w:rsidRPr="00F323B4">
        <w:rPr>
          <w:b/>
        </w:rPr>
        <w:t>SI allowable difference:</w:t>
      </w:r>
    </w:p>
    <w:p w14:paraId="38D7D4E7" w14:textId="77777777" w:rsidR="005A6C37" w:rsidRDefault="005A6C37" w:rsidP="009D6532">
      <w:pPr>
        <w:pStyle w:val="BodyText"/>
        <w:tabs>
          <w:tab w:val="left" w:pos="360"/>
        </w:tabs>
        <w:ind w:left="1440" w:hanging="360"/>
      </w:pPr>
      <w:r>
        <w:t>(1)</w:t>
      </w:r>
      <w:r>
        <w:tab/>
      </w:r>
      <w:proofErr w:type="gramStart"/>
      <w:r>
        <w:t>plus</w:t>
      </w:r>
      <w:proofErr w:type="gramEnd"/>
      <w:r>
        <w:t xml:space="preserve"> or minus 150 kg for cars 25 000 kg or less;</w:t>
      </w:r>
    </w:p>
    <w:p w14:paraId="2C0B9326" w14:textId="77777777" w:rsidR="005A6C37" w:rsidRDefault="005A6C37" w:rsidP="009D6532">
      <w:pPr>
        <w:pStyle w:val="BodyText"/>
        <w:tabs>
          <w:tab w:val="left" w:pos="360"/>
        </w:tabs>
        <w:ind w:left="1440" w:hanging="360"/>
      </w:pPr>
      <w:r>
        <w:t>(2)</w:t>
      </w:r>
      <w:r>
        <w:tab/>
      </w:r>
      <w:proofErr w:type="gramStart"/>
      <w:r>
        <w:t>plus</w:t>
      </w:r>
      <w:proofErr w:type="gramEnd"/>
      <w:r>
        <w:t xml:space="preserve"> or minus 200 kg for cars over 25 000 kg to and including 30 000 kg;</w:t>
      </w:r>
      <w:r w:rsidR="00BE71A4">
        <w:t xml:space="preserve"> and</w:t>
      </w:r>
    </w:p>
    <w:p w14:paraId="7F103663" w14:textId="77777777" w:rsidR="005A6C37" w:rsidRDefault="005A6C37" w:rsidP="009D6532">
      <w:pPr>
        <w:pStyle w:val="BodyText"/>
        <w:tabs>
          <w:tab w:val="left" w:pos="360"/>
        </w:tabs>
        <w:spacing w:after="60"/>
        <w:ind w:left="1440" w:hanging="360"/>
      </w:pPr>
      <w:r>
        <w:t>(3)</w:t>
      </w:r>
      <w:r>
        <w:tab/>
      </w:r>
      <w:proofErr w:type="gramStart"/>
      <w:r>
        <w:t>plus</w:t>
      </w:r>
      <w:proofErr w:type="gramEnd"/>
      <w:r>
        <w:t xml:space="preserve"> or minus 250 kg for cars over 30 000 kg.</w:t>
      </w:r>
    </w:p>
    <w:p w14:paraId="2C036615" w14:textId="77777777" w:rsidR="005A6C37" w:rsidRDefault="005A6C37" w:rsidP="009D6532">
      <w:pPr>
        <w:pStyle w:val="BodyText"/>
        <w:tabs>
          <w:tab w:val="left" w:pos="360"/>
        </w:tabs>
        <w:ind w:left="1080"/>
      </w:pPr>
      <w:r>
        <w:t>(Added 1979)</w:t>
      </w:r>
    </w:p>
    <w:p w14:paraId="78B09E0F" w14:textId="77777777" w:rsidR="005A6C37" w:rsidRPr="000A6AB9" w:rsidRDefault="005A6C37" w:rsidP="009D6532">
      <w:pPr>
        <w:pStyle w:val="BodyText"/>
        <w:tabs>
          <w:tab w:val="left" w:pos="360"/>
        </w:tabs>
        <w:ind w:left="1080" w:hanging="360"/>
      </w:pPr>
      <w:r>
        <w:t>(b)</w:t>
      </w:r>
      <w:r>
        <w:rPr>
          <w:b/>
        </w:rPr>
        <w:tab/>
      </w:r>
      <w:r w:rsidR="00711D34">
        <w:rPr>
          <w:b/>
        </w:rPr>
        <w:t>U.S. customary</w:t>
      </w:r>
      <w:r w:rsidRPr="00F323B4">
        <w:rPr>
          <w:b/>
        </w:rPr>
        <w:t xml:space="preserve"> allowable difference:</w:t>
      </w:r>
      <w:r w:rsidR="00F46318" w:rsidRPr="000A6AB9">
        <w:t xml:space="preserve"> </w:t>
      </w:r>
    </w:p>
    <w:p w14:paraId="3AF199B6" w14:textId="77777777" w:rsidR="005A6C37" w:rsidRDefault="005A6C37" w:rsidP="009D6532">
      <w:pPr>
        <w:pStyle w:val="BodyText"/>
        <w:tabs>
          <w:tab w:val="left" w:pos="360"/>
        </w:tabs>
        <w:ind w:left="1440" w:hanging="360"/>
      </w:pPr>
      <w:r>
        <w:t>(1)</w:t>
      </w:r>
      <w:r>
        <w:tab/>
      </w:r>
      <w:proofErr w:type="gramStart"/>
      <w:r>
        <w:t>plus</w:t>
      </w:r>
      <w:proofErr w:type="gramEnd"/>
      <w:r>
        <w:t xml:space="preserve"> or minus 300 </w:t>
      </w:r>
      <w:proofErr w:type="spellStart"/>
      <w:r>
        <w:t>lb</w:t>
      </w:r>
      <w:proofErr w:type="spellEnd"/>
      <w:r>
        <w:t xml:space="preserve"> for cars 50 000 </w:t>
      </w:r>
      <w:proofErr w:type="spellStart"/>
      <w:r>
        <w:t>lb</w:t>
      </w:r>
      <w:proofErr w:type="spellEnd"/>
      <w:r>
        <w:t xml:space="preserve"> or less;</w:t>
      </w:r>
    </w:p>
    <w:p w14:paraId="3852E034" w14:textId="77777777" w:rsidR="005A6C37" w:rsidRDefault="005A6C37" w:rsidP="009D6532">
      <w:pPr>
        <w:pStyle w:val="BodyText"/>
        <w:tabs>
          <w:tab w:val="left" w:pos="360"/>
        </w:tabs>
        <w:ind w:left="1440" w:hanging="360"/>
      </w:pPr>
      <w:r>
        <w:t>(2)</w:t>
      </w:r>
      <w:r>
        <w:tab/>
      </w:r>
      <w:proofErr w:type="gramStart"/>
      <w:r>
        <w:t>plus</w:t>
      </w:r>
      <w:proofErr w:type="gramEnd"/>
      <w:r>
        <w:t xml:space="preserve"> or minus 400 </w:t>
      </w:r>
      <w:proofErr w:type="spellStart"/>
      <w:r>
        <w:t>lb</w:t>
      </w:r>
      <w:proofErr w:type="spellEnd"/>
      <w:r>
        <w:t xml:space="preserve"> for cars over 50 000 </w:t>
      </w:r>
      <w:proofErr w:type="spellStart"/>
      <w:r>
        <w:t>lb</w:t>
      </w:r>
      <w:proofErr w:type="spellEnd"/>
      <w:r>
        <w:t xml:space="preserve"> to and including 60 000 </w:t>
      </w:r>
      <w:proofErr w:type="spellStart"/>
      <w:r>
        <w:t>lb</w:t>
      </w:r>
      <w:proofErr w:type="spellEnd"/>
      <w:r>
        <w:t>;</w:t>
      </w:r>
      <w:r w:rsidR="00BE71A4">
        <w:t xml:space="preserve"> and</w:t>
      </w:r>
    </w:p>
    <w:p w14:paraId="0BA5DDC5" w14:textId="77777777" w:rsidR="005A6C37" w:rsidRDefault="005A6C37" w:rsidP="009D6532">
      <w:pPr>
        <w:pStyle w:val="BodyText"/>
        <w:tabs>
          <w:tab w:val="left" w:pos="360"/>
        </w:tabs>
        <w:ind w:left="1440" w:hanging="360"/>
      </w:pPr>
      <w:r>
        <w:t>(3)</w:t>
      </w:r>
      <w:r>
        <w:tab/>
      </w:r>
      <w:proofErr w:type="gramStart"/>
      <w:r>
        <w:t>plus</w:t>
      </w:r>
      <w:proofErr w:type="gramEnd"/>
      <w:r>
        <w:t xml:space="preserve"> or minus 500 </w:t>
      </w:r>
      <w:proofErr w:type="spellStart"/>
      <w:r>
        <w:t>lb</w:t>
      </w:r>
      <w:proofErr w:type="spellEnd"/>
      <w:r>
        <w:t xml:space="preserve"> for cars over 60 000 lb.</w:t>
      </w:r>
    </w:p>
    <w:p w14:paraId="3D15F0F3" w14:textId="3E487C54" w:rsidR="005A6C37" w:rsidRPr="005175E7" w:rsidRDefault="005A6C37" w:rsidP="009D6532">
      <w:pPr>
        <w:pStyle w:val="BodyText"/>
        <w:tabs>
          <w:tab w:val="left" w:pos="360"/>
          <w:tab w:val="left" w:pos="1080"/>
        </w:tabs>
        <w:ind w:left="360"/>
      </w:pPr>
      <w:bookmarkStart w:id="547" w:name="_Toc159474405"/>
      <w:bookmarkStart w:id="548" w:name="_Toc173472932"/>
      <w:r w:rsidRPr="005175E7">
        <w:rPr>
          <w:rStyle w:val="UniformLevel3Char"/>
          <w:b/>
          <w:sz w:val="20"/>
        </w:rPr>
        <w:t>3.4.3.</w:t>
      </w:r>
      <w:r w:rsidR="00531558" w:rsidRPr="005175E7">
        <w:rPr>
          <w:rStyle w:val="UniformLevel3Char"/>
          <w:b/>
          <w:sz w:val="20"/>
        </w:rPr>
        <w:tab/>
      </w:r>
      <w:r w:rsidRPr="005175E7">
        <w:rPr>
          <w:rStyle w:val="UniformLevel3Char"/>
          <w:b/>
          <w:sz w:val="20"/>
        </w:rPr>
        <w:t>Verification or Change of Tare Weights.</w:t>
      </w:r>
      <w:bookmarkEnd w:id="547"/>
      <w:r w:rsidRPr="00502837">
        <w:t xml:space="preserve"> </w:t>
      </w:r>
      <w:r w:rsidRPr="005175E7">
        <w:t xml:space="preserve">– Tare weight </w:t>
      </w:r>
      <w:r w:rsidR="00D962A8" w:rsidRPr="005175E7">
        <w:fldChar w:fldCharType="begin"/>
      </w:r>
      <w:r w:rsidR="008720C9" w:rsidRPr="005175E7">
        <w:instrText xml:space="preserve"> XE "Tare </w:instrText>
      </w:r>
      <w:proofErr w:type="spellStart"/>
      <w:proofErr w:type="gramStart"/>
      <w:r w:rsidR="008720C9" w:rsidRPr="005175E7">
        <w:instrText>weight:Verification</w:instrText>
      </w:r>
      <w:proofErr w:type="spellEnd"/>
      <w:proofErr w:type="gramEnd"/>
      <w:r w:rsidR="008720C9" w:rsidRPr="005175E7">
        <w:instrText xml:space="preserve"> or change" </w:instrText>
      </w:r>
      <w:r w:rsidR="00D962A8" w:rsidRPr="005175E7">
        <w:fldChar w:fldCharType="end"/>
      </w:r>
      <w:r w:rsidRPr="005175E7">
        <w:t>determinations for verification or change of stenciled weights shall only be made on properly prepared and adequately cleaned freight cars.</w:t>
      </w:r>
      <w:bookmarkEnd w:id="548"/>
    </w:p>
    <w:p w14:paraId="036480FD" w14:textId="71A849C4" w:rsidR="005A6C37" w:rsidRPr="005175E7" w:rsidRDefault="005A6C37" w:rsidP="009D6532">
      <w:pPr>
        <w:pStyle w:val="BodyText"/>
        <w:tabs>
          <w:tab w:val="left" w:pos="360"/>
          <w:tab w:val="left" w:pos="1080"/>
        </w:tabs>
        <w:ind w:left="360"/>
      </w:pPr>
      <w:bookmarkStart w:id="549" w:name="_Toc159474406"/>
      <w:bookmarkStart w:id="550" w:name="_Toc173472933"/>
      <w:r w:rsidRPr="005175E7">
        <w:rPr>
          <w:rStyle w:val="UniformLevel3Char"/>
          <w:b/>
          <w:sz w:val="20"/>
        </w:rPr>
        <w:t>3.4.4.</w:t>
      </w:r>
      <w:r w:rsidR="00531558" w:rsidRPr="005175E7">
        <w:rPr>
          <w:rStyle w:val="UniformLevel3Char"/>
          <w:b/>
          <w:sz w:val="20"/>
        </w:rPr>
        <w:tab/>
      </w:r>
      <w:r w:rsidRPr="005175E7">
        <w:rPr>
          <w:rStyle w:val="UniformLevel3Char"/>
          <w:b/>
          <w:sz w:val="20"/>
        </w:rPr>
        <w:t>Special Cars.</w:t>
      </w:r>
      <w:bookmarkEnd w:id="549"/>
      <w:r w:rsidRPr="00502837">
        <w:t xml:space="preserve"> </w:t>
      </w:r>
      <w:r w:rsidRPr="005175E7">
        <w:t>– Tank cars</w:t>
      </w:r>
      <w:r w:rsidR="00D962A8" w:rsidRPr="005175E7">
        <w:fldChar w:fldCharType="begin"/>
      </w:r>
      <w:proofErr w:type="spellStart"/>
      <w:r w:rsidRPr="005175E7">
        <w:instrText>xe</w:instrText>
      </w:r>
      <w:proofErr w:type="spellEnd"/>
      <w:r w:rsidRPr="005175E7">
        <w:instrText xml:space="preserve"> "Tank cars"</w:instrText>
      </w:r>
      <w:r w:rsidR="00D962A8" w:rsidRPr="005175E7">
        <w:fldChar w:fldCharType="end"/>
      </w:r>
      <w:r w:rsidRPr="005175E7">
        <w:t>, covered hopper cars</w:t>
      </w:r>
      <w:r w:rsidR="00D962A8" w:rsidRPr="005175E7">
        <w:fldChar w:fldCharType="begin"/>
      </w:r>
      <w:proofErr w:type="spellStart"/>
      <w:r w:rsidRPr="005175E7">
        <w:instrText>xe</w:instrText>
      </w:r>
      <w:proofErr w:type="spellEnd"/>
      <w:r w:rsidRPr="005175E7">
        <w:instrText xml:space="preserve"> "</w:instrText>
      </w:r>
      <w:r w:rsidR="008720C9" w:rsidRPr="005175E7">
        <w:instrText xml:space="preserve">Railroad </w:instrText>
      </w:r>
      <w:proofErr w:type="spellStart"/>
      <w:r w:rsidR="008720C9" w:rsidRPr="005175E7">
        <w:instrText>cars:</w:instrText>
      </w:r>
      <w:r w:rsidRPr="005175E7">
        <w:instrText>Covered</w:instrText>
      </w:r>
      <w:proofErr w:type="spellEnd"/>
      <w:r w:rsidRPr="005175E7">
        <w:instrText xml:space="preserve"> hopper cars"</w:instrText>
      </w:r>
      <w:r w:rsidR="00D962A8" w:rsidRPr="005175E7">
        <w:fldChar w:fldCharType="end"/>
      </w:r>
      <w:r w:rsidRPr="005175E7">
        <w:t>, flat cars</w:t>
      </w:r>
      <w:r w:rsidR="00D962A8" w:rsidRPr="005175E7">
        <w:fldChar w:fldCharType="begin"/>
      </w:r>
      <w:r w:rsidRPr="005175E7">
        <w:instrText>xe "</w:instrText>
      </w:r>
      <w:r w:rsidR="008720C9" w:rsidRPr="005175E7">
        <w:instrText xml:space="preserve">Railroad </w:instrText>
      </w:r>
      <w:r w:rsidR="00F45C2F" w:rsidRPr="005175E7">
        <w:instrText>c</w:instrText>
      </w:r>
      <w:r w:rsidR="008720C9" w:rsidRPr="005175E7">
        <w:instrText>ars:</w:instrText>
      </w:r>
      <w:r w:rsidRPr="005175E7">
        <w:instrText>Flat cars"</w:instrText>
      </w:r>
      <w:r w:rsidR="00D962A8" w:rsidRPr="005175E7">
        <w:fldChar w:fldCharType="end"/>
      </w:r>
      <w:r w:rsidRPr="005175E7">
        <w:t xml:space="preserve"> equipped with multi-deck racks or special superstructure, mechanical refrigerator cars</w:t>
      </w:r>
      <w:r w:rsidR="00D962A8" w:rsidRPr="005175E7">
        <w:fldChar w:fldCharType="begin"/>
      </w:r>
      <w:r w:rsidRPr="005175E7">
        <w:instrText>xe "</w:instrText>
      </w:r>
      <w:r w:rsidR="008720C9" w:rsidRPr="005175E7">
        <w:instrText>Railroad cars:</w:instrText>
      </w:r>
      <w:r w:rsidRPr="005175E7">
        <w:instrText>Refrigerator cars, mechanical"</w:instrText>
      </w:r>
      <w:r w:rsidR="00D962A8" w:rsidRPr="005175E7">
        <w:fldChar w:fldCharType="end"/>
      </w:r>
      <w:r w:rsidRPr="005175E7">
        <w:t>, and house type cars</w:t>
      </w:r>
      <w:r w:rsidR="00D962A8" w:rsidRPr="005175E7">
        <w:fldChar w:fldCharType="begin"/>
      </w:r>
      <w:r w:rsidR="008720C9" w:rsidRPr="005175E7">
        <w:instrText xml:space="preserve"> XE "Railroad cars:House type" </w:instrText>
      </w:r>
      <w:r w:rsidR="00D962A8" w:rsidRPr="005175E7">
        <w:fldChar w:fldCharType="end"/>
      </w:r>
      <w:r w:rsidRPr="005175E7">
        <w:t xml:space="preserve"> equipped with special lading protective devices must be reweighed and re-stenciled only by owners or their authorized representatives:</w:t>
      </w:r>
      <w:bookmarkEnd w:id="550"/>
    </w:p>
    <w:p w14:paraId="5DEFDCB8" w14:textId="77777777" w:rsidR="005A6C37" w:rsidRDefault="005A6C37" w:rsidP="009D6532">
      <w:pPr>
        <w:pStyle w:val="BodyText"/>
        <w:tabs>
          <w:tab w:val="left" w:pos="360"/>
        </w:tabs>
        <w:ind w:left="1080" w:hanging="360"/>
      </w:pPr>
      <w:r>
        <w:t>(a)</w:t>
      </w:r>
      <w:r>
        <w:tab/>
        <w:t>when car bears no lightweight (empty weight) stenciling;</w:t>
      </w:r>
      <w:r w:rsidR="00BE71A4">
        <w:t xml:space="preserve"> and</w:t>
      </w:r>
    </w:p>
    <w:p w14:paraId="762D65C2" w14:textId="77777777" w:rsidR="005A6C37" w:rsidRDefault="005A6C37" w:rsidP="009D6532">
      <w:pPr>
        <w:pStyle w:val="BodyText"/>
        <w:tabs>
          <w:tab w:val="left" w:pos="360"/>
        </w:tabs>
        <w:spacing w:after="60"/>
        <w:ind w:left="1080" w:hanging="360"/>
      </w:pPr>
      <w:r>
        <w:t>(b)</w:t>
      </w:r>
      <w:r>
        <w:tab/>
        <w:t>when repairs or alterations result in a change of weight in excess of the permissible lightweight tolerance.</w:t>
      </w:r>
    </w:p>
    <w:p w14:paraId="46A5B059" w14:textId="77777777" w:rsidR="005A6C37" w:rsidRDefault="005A6C37" w:rsidP="009D6532">
      <w:pPr>
        <w:pStyle w:val="BodyText"/>
        <w:tabs>
          <w:tab w:val="left" w:pos="360"/>
        </w:tabs>
        <w:spacing w:after="60"/>
        <w:ind w:left="360"/>
      </w:pPr>
      <w:r>
        <w:t>(Added 1974) (Renumbered 1985)</w:t>
      </w:r>
    </w:p>
    <w:p w14:paraId="079BBE73" w14:textId="11756BF2" w:rsidR="00DD7F96" w:rsidRDefault="005A6C37" w:rsidP="009D6532">
      <w:pPr>
        <w:pStyle w:val="BodyText"/>
        <w:tabs>
          <w:tab w:val="left" w:pos="360"/>
        </w:tabs>
      </w:pPr>
      <w:r>
        <w:t>(Added 1973) (Amended 1974, 1979, and 1985)</w:t>
      </w:r>
    </w:p>
    <w:p w14:paraId="7150CE91" w14:textId="48185E40" w:rsidR="005A6C37" w:rsidRPr="000562CE" w:rsidRDefault="005A6C37" w:rsidP="009D6532">
      <w:pPr>
        <w:pStyle w:val="UniformLevel1"/>
      </w:pPr>
      <w:bookmarkStart w:id="551" w:name="_Toc173472934"/>
      <w:bookmarkStart w:id="552" w:name="_Toc157681461"/>
      <w:bookmarkStart w:id="553" w:name="_Toc159474407"/>
      <w:r w:rsidRPr="000562CE">
        <w:lastRenderedPageBreak/>
        <w:t>Section 4.  Revocation of Conflicting Regulations</w:t>
      </w:r>
      <w:bookmarkEnd w:id="551"/>
      <w:bookmarkEnd w:id="552"/>
      <w:bookmarkEnd w:id="553"/>
    </w:p>
    <w:p w14:paraId="715754D4" w14:textId="610AE12A" w:rsidR="005A6C37" w:rsidRDefault="005A6C37" w:rsidP="009D6532">
      <w:pPr>
        <w:pStyle w:val="BodyText"/>
        <w:tabs>
          <w:tab w:val="left" w:pos="360"/>
        </w:tabs>
        <w:spacing w:after="60"/>
      </w:pPr>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proofErr w:type="spellStart"/>
      <w:proofErr w:type="gramStart"/>
      <w:r w:rsidR="008720C9" w:rsidRPr="00C8300C">
        <w:instrText>Revocation</w:instrText>
      </w:r>
      <w:r w:rsidR="002C6D58">
        <w:instrText>”</w:instrText>
      </w:r>
      <w:r w:rsidR="008720C9" w:rsidRPr="00C8300C">
        <w:instrText>Conflicting</w:instrText>
      </w:r>
      <w:proofErr w:type="spellEnd"/>
      <w:proofErr w:type="gramEnd"/>
      <w:r w:rsidR="008720C9" w:rsidRPr="00C8300C">
        <w:instrText xml:space="preserve"> regulations</w:instrText>
      </w:r>
      <w:r w:rsidR="008720C9">
        <w:instrText xml:space="preserve">" </w:instrText>
      </w:r>
      <w:r w:rsidR="00D962A8">
        <w:fldChar w:fldCharType="end"/>
      </w:r>
      <w:r w:rsidR="00535CC4">
        <w:t xml:space="preserve"> </w:t>
      </w:r>
    </w:p>
    <w:p w14:paraId="3E5E2E78" w14:textId="77777777" w:rsidR="005A6C37" w:rsidRDefault="005A6C37" w:rsidP="009D6532">
      <w:pPr>
        <w:pStyle w:val="BodyText"/>
        <w:tabs>
          <w:tab w:val="left" w:pos="360"/>
        </w:tabs>
      </w:pPr>
      <w:r>
        <w:t>(Added 1971)</w:t>
      </w:r>
    </w:p>
    <w:p w14:paraId="3E298956" w14:textId="7C40EA8C" w:rsidR="005A6C37" w:rsidRPr="003A5798" w:rsidRDefault="005A6C37" w:rsidP="009D6532">
      <w:pPr>
        <w:pStyle w:val="UniformLevel1"/>
        <w:rPr>
          <w:iCs/>
        </w:rPr>
      </w:pPr>
      <w:bookmarkStart w:id="554" w:name="_Toc173472935"/>
      <w:bookmarkStart w:id="555" w:name="_Toc157681462"/>
      <w:bookmarkStart w:id="556" w:name="_Toc159474408"/>
      <w:r w:rsidRPr="003A5798">
        <w:t>Section 5.  Effective Date</w:t>
      </w:r>
      <w:bookmarkStart w:id="557" w:name="Section5EffectiveDate"/>
      <w:bookmarkEnd w:id="554"/>
      <w:bookmarkEnd w:id="555"/>
      <w:bookmarkEnd w:id="556"/>
    </w:p>
    <w:bookmarkEnd w:id="557"/>
    <w:p w14:paraId="73816516" w14:textId="77777777" w:rsidR="005A6C37" w:rsidRDefault="005A6C37" w:rsidP="009D6532">
      <w:pPr>
        <w:pStyle w:val="BodyText"/>
        <w:tabs>
          <w:tab w:val="left" w:pos="360"/>
        </w:tabs>
      </w:pPr>
      <w:r>
        <w:t>This regulation shall become effective on _____________.</w:t>
      </w:r>
    </w:p>
    <w:p w14:paraId="6B213EFC" w14:textId="77777777" w:rsidR="005A6C37" w:rsidRDefault="005A6C37" w:rsidP="009D6532">
      <w:pPr>
        <w:pStyle w:val="BodyText"/>
        <w:tabs>
          <w:tab w:val="left" w:pos="360"/>
        </w:tabs>
      </w:pPr>
      <w:r>
        <w:t xml:space="preserve">Given under my hand and the seal of my office in the </w:t>
      </w:r>
      <w:proofErr w:type="gramStart"/>
      <w:r>
        <w:t>City</w:t>
      </w:r>
      <w:proofErr w:type="gramEnd"/>
      <w:r>
        <w:t xml:space="preserve"> of __________ on this __________ day of __________.</w:t>
      </w:r>
    </w:p>
    <w:p w14:paraId="6D91D1E8" w14:textId="77777777" w:rsidR="005A6C37" w:rsidRDefault="005A6C37" w:rsidP="009D6532">
      <w:pPr>
        <w:pStyle w:val="BodyText"/>
        <w:tabs>
          <w:tab w:val="left" w:pos="360"/>
        </w:tabs>
        <w:spacing w:after="60"/>
      </w:pPr>
      <w:r>
        <w:t>Signed ______________________________________</w:t>
      </w:r>
    </w:p>
    <w:p w14:paraId="3063B430" w14:textId="42BFABE1" w:rsidR="005A6C37" w:rsidRDefault="005A6C37" w:rsidP="00643DAA">
      <w:pPr>
        <w:pStyle w:val="BodyText"/>
        <w:tabs>
          <w:tab w:val="left" w:pos="360"/>
        </w:tabs>
      </w:pPr>
      <w:r>
        <w:t>(Added 1971) (Amended 1973)</w:t>
      </w:r>
    </w:p>
    <w:sectPr w:rsidR="005A6C37" w:rsidSect="0000628F">
      <w:headerReference w:type="even" r:id="rId28"/>
      <w:headerReference w:type="default" r:id="rId29"/>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1E60" w14:textId="54075E9D"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A492" w14:textId="6DF509B8"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2B78DE9D" w14:textId="2010062E" w:rsidR="0028709B" w:rsidRPr="004A02D9" w:rsidRDefault="00AA06E1" w:rsidP="00AA06E1">
      <w:pPr>
        <w:pStyle w:val="BodyText"/>
        <w:rPr>
          <w:sz w:val="18"/>
          <w:szCs w:val="18"/>
        </w:rPr>
      </w:pPr>
      <w:r>
        <w:t>*</w:t>
      </w:r>
      <w:r w:rsidR="0028709B" w:rsidRPr="004A02D9">
        <w:rPr>
          <w:sz w:val="18"/>
          <w:szCs w:val="18"/>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131C" w14:textId="5035E063" w:rsidR="0028709B" w:rsidRDefault="0028709B" w:rsidP="00494CC1">
    <w:pPr>
      <w:pStyle w:val="Header"/>
      <w:tabs>
        <w:tab w:val="left" w:pos="4958"/>
      </w:tabs>
    </w:pPr>
    <w:bookmarkStart w:id="15" w:name="_Hlk159404521"/>
    <w:r>
      <w:t>IV. Uniform Regulations</w:t>
    </w:r>
    <w:r>
      <w:tab/>
    </w:r>
    <w:r>
      <w:tab/>
    </w:r>
    <w:r w:rsidR="00494CC1">
      <w:tab/>
    </w:r>
    <w:r>
      <w:t>Handbook 130 – 202</w:t>
    </w:r>
    <w:r w:rsidR="006A3DA1">
      <w:t>4</w:t>
    </w:r>
    <w:r w:rsidR="00420935">
      <w:t xml:space="preserve"> </w:t>
    </w:r>
    <w:r w:rsidR="00520652">
      <w:t>r1</w:t>
    </w:r>
  </w:p>
  <w:p w14:paraId="5F80E200" w14:textId="3268E58C" w:rsidR="0028709B" w:rsidRDefault="001E50A6" w:rsidP="001E50A6">
    <w:pPr>
      <w:pStyle w:val="Header"/>
    </w:pPr>
    <w:r w:rsidRPr="001E50A6">
      <w:t>B. Uniform Regulation for the Method of Sale of Commodities</w:t>
    </w:r>
    <w:bookmarkEnd w:id="1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46BC" w14:textId="226128FD" w:rsidR="0028709B" w:rsidRDefault="0028709B" w:rsidP="00F36085">
    <w:pPr>
      <w:pStyle w:val="Header"/>
    </w:pPr>
    <w:r>
      <w:t>Handbook 130 – 202</w:t>
    </w:r>
    <w:r w:rsidR="006A3DA1">
      <w:t>4</w:t>
    </w:r>
    <w:r w:rsidR="00420935">
      <w:t xml:space="preserve"> </w:t>
    </w:r>
    <w:r w:rsidR="00520652">
      <w:t>r1</w:t>
    </w:r>
    <w:r>
      <w:tab/>
    </w:r>
    <w:r w:rsidR="006A3DA1">
      <w:tab/>
    </w:r>
    <w:r>
      <w:t>IV. Uniform Regulations</w:t>
    </w:r>
  </w:p>
  <w:p w14:paraId="409F67FF" w14:textId="4C6952E6" w:rsidR="0028709B" w:rsidRDefault="0028709B" w:rsidP="001E50A6">
    <w:pPr>
      <w:pStyle w:val="Header"/>
      <w:tabs>
        <w:tab w:val="clear" w:pos="4680"/>
        <w:tab w:val="center" w:pos="4230"/>
      </w:tabs>
    </w:pPr>
    <w:r>
      <w:tab/>
    </w:r>
    <w:r w:rsidR="006A3DA1">
      <w:tab/>
    </w:r>
    <w:r w:rsidR="001E50A6">
      <w:t>B. Uniform Regulation for the Method of Sale of Commodities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D8F6" w14:textId="77777777" w:rsidR="00D958A1" w:rsidRDefault="00D958A1" w:rsidP="00494CC1">
    <w:pPr>
      <w:pStyle w:val="Header"/>
      <w:tabs>
        <w:tab w:val="left" w:pos="4958"/>
      </w:tabs>
    </w:pPr>
    <w:r>
      <w:t>IV. Uniform Regulations</w:t>
    </w:r>
    <w:r>
      <w:tab/>
    </w:r>
    <w:r>
      <w:tab/>
    </w:r>
    <w:r>
      <w:tab/>
      <w:t>Handbook 130 – 2024 r1</w:t>
    </w:r>
  </w:p>
  <w:p w14:paraId="77FA484E" w14:textId="77777777" w:rsidR="00D958A1" w:rsidRDefault="00D958A1" w:rsidP="001E50A6">
    <w:pPr>
      <w:pStyle w:val="Header"/>
    </w:pPr>
    <w:r w:rsidRPr="001E50A6">
      <w:t>B. Uniform Regulation for the Method of Sale of Commodities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5E15" w14:textId="77777777" w:rsidR="00643DAA" w:rsidRDefault="00643DAA" w:rsidP="00643DAA">
    <w:pPr>
      <w:pStyle w:val="Header"/>
      <w:tabs>
        <w:tab w:val="left" w:pos="4958"/>
      </w:tabs>
    </w:pPr>
    <w:r>
      <w:t>IV. Uniform Regulations</w:t>
    </w:r>
    <w:r>
      <w:tab/>
    </w:r>
    <w:r>
      <w:tab/>
    </w:r>
    <w:r>
      <w:tab/>
      <w:t>Handbook 130 – 2024 r1</w:t>
    </w:r>
  </w:p>
  <w:p w14:paraId="51B0F825" w14:textId="2428793D" w:rsidR="00E20C1F" w:rsidRDefault="00643DAA" w:rsidP="00614818">
    <w:pPr>
      <w:pStyle w:val="Header"/>
    </w:pPr>
    <w:r w:rsidRPr="001E50A6">
      <w:t>B. Uniform Regulation for the Method of Sale of Commodities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2C3F" w14:textId="77777777" w:rsidR="00E541BE" w:rsidRDefault="00E541BE" w:rsidP="00F36085">
    <w:pPr>
      <w:pStyle w:val="Header"/>
    </w:pPr>
    <w:r>
      <w:t>Handbook 130 – 2024 r1</w:t>
    </w:r>
    <w:r>
      <w:tab/>
    </w:r>
    <w:r>
      <w:tab/>
      <w:t>IV. Uniform Regulations</w:t>
    </w:r>
  </w:p>
  <w:p w14:paraId="68953EA2" w14:textId="77777777" w:rsidR="00E541BE" w:rsidRDefault="00E541BE" w:rsidP="001E50A6">
    <w:pPr>
      <w:pStyle w:val="Header"/>
      <w:tabs>
        <w:tab w:val="clear" w:pos="4680"/>
        <w:tab w:val="center" w:pos="4230"/>
      </w:tabs>
    </w:pPr>
    <w:r>
      <w:tab/>
    </w:r>
    <w:r>
      <w:tab/>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5"/>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DAA"/>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8A1"/>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1BE"/>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wm@nist.gov" TargetMode="External"/><Relationship Id="rId26" Type="http://schemas.openxmlformats.org/officeDocument/2006/relationships/hyperlink" Target="https://www.ecfr.gov/current/title-16/chapter-I/subchapter-C/part-309"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U/part-1090/subpart-L/section-1090.111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ist.gov/srd/refprop" TargetMode="External"/><Relationship Id="rId25" Type="http://schemas.openxmlformats.org/officeDocument/2006/relationships/hyperlink" Target="https://www.ecfr.gov/current/title-16/chapter-I/subchapter-C/part-309" TargetMode="External"/><Relationship Id="rId2" Type="http://schemas.openxmlformats.org/officeDocument/2006/relationships/customXml" Target="../customXml/item2.xml"/><Relationship Id="rId16" Type="http://schemas.openxmlformats.org/officeDocument/2006/relationships/hyperlink" Target="https://www.ecfr.gov/current/title-49/subtitle-B/chapter-I/subchapter-C/part-178/subpart-C/section-178.35" TargetMode="External"/><Relationship Id="rId20" Type="http://schemas.openxmlformats.org/officeDocument/2006/relationships/hyperlink" Target="mailto:owm@nist.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6"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cfr.gov/current/title-16/chapter-I/subchapter-C/part-306"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nist.gov/srd/refpro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P/subject-group-ECFR5fdfb67ce1d6cec/section-1090.1510" TargetMode="External"/><Relationship Id="rId27" Type="http://schemas.openxmlformats.org/officeDocument/2006/relationships/hyperlink" Target="http://www.nfpa.org/"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schemas.microsoft.com/office/2006/documentManagement/types"/>
    <ds:schemaRef ds:uri="http://schemas.microsoft.com/office/2006/metadata/properties"/>
    <ds:schemaRef ds:uri="391eeb16-c6fa-45a0-a257-15c91795993b"/>
    <ds:schemaRef ds:uri="http://www.w3.org/XML/1998/namespace"/>
    <ds:schemaRef ds:uri="http://purl.org/dc/elements/1.1/"/>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65</Pages>
  <Words>21305</Words>
  <Characters>112081</Characters>
  <Application>Microsoft Office Word</Application>
  <DocSecurity>0</DocSecurity>
  <Lines>2114</Lines>
  <Paragraphs>1305</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dc:creator>
  <cp:keywords>NIST HB130 - 2024 edition</cp:keywords>
  <dc:description/>
  <cp:lastModifiedBy>Branden, Yvonne (Fed)</cp:lastModifiedBy>
  <cp:revision>3</cp:revision>
  <cp:lastPrinted>2024-03-04T20:13:00Z</cp:lastPrinted>
  <dcterms:created xsi:type="dcterms:W3CDTF">2024-04-01T11:48:00Z</dcterms:created>
  <dcterms:modified xsi:type="dcterms:W3CDTF">2024-04-01T11:59:00Z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