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611F5" w14:textId="77777777" w:rsidR="005D3B8C" w:rsidRDefault="005D3B8C" w:rsidP="005D3B8C">
      <w:pPr>
        <w:pStyle w:val="Heading1"/>
        <w:spacing w:before="0" w:line="240" w:lineRule="auto"/>
        <w:rPr>
          <w:color w:val="44546A" w:themeColor="text2"/>
          <w:sz w:val="40"/>
          <w:szCs w:val="40"/>
        </w:rPr>
      </w:pPr>
      <w:bookmarkStart w:id="0" w:name="_GoBack"/>
      <w:bookmarkEnd w:id="0"/>
      <w:r>
        <w:rPr>
          <w:color w:val="44546A" w:themeColor="text2"/>
          <w:sz w:val="40"/>
          <w:szCs w:val="40"/>
        </w:rPr>
        <w:t xml:space="preserve">Baldrige </w:t>
      </w:r>
      <w:r w:rsidRPr="0013230F">
        <w:rPr>
          <w:color w:val="44546A" w:themeColor="text2"/>
          <w:sz w:val="40"/>
          <w:szCs w:val="40"/>
        </w:rPr>
        <w:t>Comment Guidelines</w:t>
      </w:r>
      <w:r>
        <w:rPr>
          <w:color w:val="44546A" w:themeColor="text2"/>
          <w:sz w:val="40"/>
          <w:szCs w:val="40"/>
        </w:rPr>
        <w:t xml:space="preserve"> </w:t>
      </w:r>
    </w:p>
    <w:p w14:paraId="255BBEE5" w14:textId="77777777" w:rsidR="005D3B8C" w:rsidRDefault="005D3B8C" w:rsidP="005D3B8C">
      <w:pPr>
        <w:pStyle w:val="Heading1"/>
        <w:spacing w:before="0"/>
        <w:rPr>
          <w:b w:val="0"/>
          <w:sz w:val="24"/>
          <w:szCs w:val="24"/>
        </w:rPr>
      </w:pPr>
      <w:r w:rsidRPr="00AA31B1">
        <w:rPr>
          <w:sz w:val="24"/>
          <w:szCs w:val="24"/>
        </w:rPr>
        <w:t xml:space="preserve">The applicant is the customer for your feedback comments. Your goal is to meet the customer </w:t>
      </w:r>
      <w:r w:rsidRPr="000C608D">
        <w:rPr>
          <w:sz w:val="24"/>
          <w:szCs w:val="24"/>
        </w:rPr>
        <w:t>requirements</w:t>
      </w:r>
      <w:r w:rsidRPr="00AA31B1">
        <w:rPr>
          <w:sz w:val="24"/>
          <w:szCs w:val="24"/>
        </w:rPr>
        <w:t xml:space="preserve"> </w:t>
      </w:r>
      <w:r>
        <w:rPr>
          <w:sz w:val="24"/>
          <w:szCs w:val="24"/>
        </w:rPr>
        <w:t>below</w:t>
      </w:r>
      <w:r w:rsidRPr="00AA31B1">
        <w:rPr>
          <w:sz w:val="24"/>
          <w:szCs w:val="24"/>
        </w:rPr>
        <w:t>.</w:t>
      </w:r>
    </w:p>
    <w:p w14:paraId="4BB71754" w14:textId="77777777" w:rsidR="001125F2" w:rsidRPr="005D3B8C" w:rsidRDefault="005D3B8C" w:rsidP="001125F2">
      <w:pPr>
        <w:rPr>
          <w:rFonts w:asciiTheme="majorHAnsi" w:eastAsiaTheme="majorEastAsia" w:hAnsiTheme="majorHAnsi" w:cstheme="majorBidi"/>
          <w:b/>
          <w:color w:val="44546A" w:themeColor="text2"/>
          <w:sz w:val="40"/>
          <w:szCs w:val="40"/>
        </w:rPr>
      </w:pPr>
      <w:r>
        <w:rPr>
          <w:noProof/>
        </w:rPr>
        <w:drawing>
          <wp:inline distT="0" distB="0" distL="0" distR="0" wp14:anchorId="4A06DDF0" wp14:editId="20730C65">
            <wp:extent cx="9342120" cy="6256020"/>
            <wp:effectExtent l="0" t="38100" r="0" b="0"/>
            <wp:docPr id="1" name="Diagram 1" title="Baldrige Comment Guidelin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5D3B8C" w:rsidDel="005D3B8C">
        <w:rPr>
          <w:noProof/>
        </w:rPr>
        <w:t xml:space="preserve"> </w:t>
      </w:r>
    </w:p>
    <w:sectPr w:rsidR="001125F2" w:rsidRPr="005D3B8C" w:rsidSect="001E26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A934C" w14:textId="77777777" w:rsidR="004D725F" w:rsidRDefault="004D725F" w:rsidP="004D725F">
      <w:pPr>
        <w:spacing w:after="0" w:line="240" w:lineRule="auto"/>
      </w:pPr>
      <w:r>
        <w:separator/>
      </w:r>
    </w:p>
  </w:endnote>
  <w:endnote w:type="continuationSeparator" w:id="0">
    <w:p w14:paraId="03704840" w14:textId="77777777" w:rsidR="004D725F" w:rsidRDefault="004D725F" w:rsidP="004D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4BE17" w14:textId="77777777" w:rsidR="004D725F" w:rsidRDefault="004D725F" w:rsidP="004D725F">
      <w:pPr>
        <w:spacing w:after="0" w:line="240" w:lineRule="auto"/>
      </w:pPr>
      <w:r>
        <w:separator/>
      </w:r>
    </w:p>
  </w:footnote>
  <w:footnote w:type="continuationSeparator" w:id="0">
    <w:p w14:paraId="53097913" w14:textId="77777777" w:rsidR="004D725F" w:rsidRDefault="004D725F" w:rsidP="004D7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5A7"/>
    <w:multiLevelType w:val="hybridMultilevel"/>
    <w:tmpl w:val="262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65E08"/>
    <w:multiLevelType w:val="hybridMultilevel"/>
    <w:tmpl w:val="80F0E4FC"/>
    <w:lvl w:ilvl="0" w:tplc="EAF2E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EB1324"/>
    <w:multiLevelType w:val="hybridMultilevel"/>
    <w:tmpl w:val="F47005B4"/>
    <w:lvl w:ilvl="0" w:tplc="E9342C2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A3771A"/>
    <w:multiLevelType w:val="hybridMultilevel"/>
    <w:tmpl w:val="F6B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52F0D"/>
    <w:multiLevelType w:val="hybridMultilevel"/>
    <w:tmpl w:val="72A24C94"/>
    <w:lvl w:ilvl="0" w:tplc="A6F0CD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6C76B2"/>
    <w:multiLevelType w:val="hybridMultilevel"/>
    <w:tmpl w:val="A274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92C37"/>
    <w:multiLevelType w:val="hybridMultilevel"/>
    <w:tmpl w:val="D26A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82EB2"/>
    <w:multiLevelType w:val="hybridMultilevel"/>
    <w:tmpl w:val="204ECE2E"/>
    <w:lvl w:ilvl="0" w:tplc="C81428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1130DD0"/>
    <w:multiLevelType w:val="hybridMultilevel"/>
    <w:tmpl w:val="9E5CE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5798F"/>
    <w:multiLevelType w:val="hybridMultilevel"/>
    <w:tmpl w:val="87DEF3E2"/>
    <w:lvl w:ilvl="0" w:tplc="EAF2E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2"/>
  </w:num>
  <w:num w:numId="6">
    <w:abstractNumId w:val="1"/>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C8"/>
    <w:rsid w:val="000C608D"/>
    <w:rsid w:val="000E6FDC"/>
    <w:rsid w:val="001125F2"/>
    <w:rsid w:val="0013230F"/>
    <w:rsid w:val="001622D1"/>
    <w:rsid w:val="00172CBE"/>
    <w:rsid w:val="001A2A14"/>
    <w:rsid w:val="001D56C8"/>
    <w:rsid w:val="001E2659"/>
    <w:rsid w:val="001E64D7"/>
    <w:rsid w:val="00222F62"/>
    <w:rsid w:val="00237131"/>
    <w:rsid w:val="00264A27"/>
    <w:rsid w:val="00283A85"/>
    <w:rsid w:val="002A49EC"/>
    <w:rsid w:val="00302A0E"/>
    <w:rsid w:val="0042064D"/>
    <w:rsid w:val="004D725F"/>
    <w:rsid w:val="004E0ED4"/>
    <w:rsid w:val="00557E07"/>
    <w:rsid w:val="005D3B8C"/>
    <w:rsid w:val="00630349"/>
    <w:rsid w:val="00694167"/>
    <w:rsid w:val="006B1EBF"/>
    <w:rsid w:val="006E2A9B"/>
    <w:rsid w:val="0070722F"/>
    <w:rsid w:val="00710AEA"/>
    <w:rsid w:val="00773C67"/>
    <w:rsid w:val="007D125E"/>
    <w:rsid w:val="008C09C4"/>
    <w:rsid w:val="008D229E"/>
    <w:rsid w:val="008F1ACE"/>
    <w:rsid w:val="009F2C08"/>
    <w:rsid w:val="00A17D17"/>
    <w:rsid w:val="00A7576F"/>
    <w:rsid w:val="00A773D8"/>
    <w:rsid w:val="00AA31B1"/>
    <w:rsid w:val="00AE5A2F"/>
    <w:rsid w:val="00B51033"/>
    <w:rsid w:val="00C112C4"/>
    <w:rsid w:val="00C615FE"/>
    <w:rsid w:val="00C67D93"/>
    <w:rsid w:val="00C75CA8"/>
    <w:rsid w:val="00E029FC"/>
    <w:rsid w:val="00EC2143"/>
    <w:rsid w:val="00ED28FD"/>
    <w:rsid w:val="00F104F9"/>
    <w:rsid w:val="00F72F80"/>
    <w:rsid w:val="00F8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CDE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B1"/>
    <w:pPr>
      <w:spacing w:after="60"/>
    </w:pPr>
    <w:rPr>
      <w:sz w:val="21"/>
    </w:rPr>
  </w:style>
  <w:style w:type="paragraph" w:styleId="Heading1">
    <w:name w:val="heading 1"/>
    <w:basedOn w:val="Normal"/>
    <w:next w:val="Normal"/>
    <w:link w:val="Heading1Char"/>
    <w:uiPriority w:val="9"/>
    <w:qFormat/>
    <w:rsid w:val="008C09C4"/>
    <w:pPr>
      <w:keepNext/>
      <w:keepLines/>
      <w:spacing w:before="240" w:after="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172CBE"/>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D93"/>
    <w:pPr>
      <w:ind w:left="720"/>
      <w:contextualSpacing/>
    </w:pPr>
  </w:style>
  <w:style w:type="character" w:customStyle="1" w:styleId="Heading1Char">
    <w:name w:val="Heading 1 Char"/>
    <w:basedOn w:val="DefaultParagraphFont"/>
    <w:link w:val="Heading1"/>
    <w:uiPriority w:val="9"/>
    <w:rsid w:val="008C09C4"/>
    <w:rPr>
      <w:rFonts w:asciiTheme="majorHAnsi" w:eastAsiaTheme="majorEastAsia" w:hAnsiTheme="majorHAnsi" w:cstheme="majorBidi"/>
      <w:b/>
      <w:sz w:val="36"/>
      <w:szCs w:val="32"/>
    </w:rPr>
  </w:style>
  <w:style w:type="paragraph" w:customStyle="1" w:styleId="NumberBodyText">
    <w:name w:val="Number Body Text"/>
    <w:basedOn w:val="Normal"/>
    <w:rsid w:val="00A17D17"/>
    <w:pPr>
      <w:tabs>
        <w:tab w:val="left" w:pos="360"/>
      </w:tabs>
      <w:spacing w:after="120" w:line="240" w:lineRule="exact"/>
      <w:ind w:left="360" w:hanging="360"/>
    </w:pPr>
    <w:rPr>
      <w:rFonts w:ascii="Times New Roman" w:eastAsia="Times New Roman" w:hAnsi="Times New Roman" w:cs="Times New Roman"/>
      <w:sz w:val="20"/>
      <w:szCs w:val="20"/>
    </w:rPr>
  </w:style>
  <w:style w:type="table" w:styleId="TableGrid">
    <w:name w:val="Table Grid"/>
    <w:basedOn w:val="TableNormal"/>
    <w:uiPriority w:val="39"/>
    <w:rsid w:val="001E6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2CBE"/>
    <w:rPr>
      <w:rFonts w:asciiTheme="majorHAnsi" w:eastAsiaTheme="majorEastAsia" w:hAnsiTheme="majorHAnsi" w:cstheme="majorBidi"/>
      <w:sz w:val="26"/>
      <w:szCs w:val="26"/>
    </w:rPr>
  </w:style>
  <w:style w:type="paragraph" w:styleId="BalloonText">
    <w:name w:val="Balloon Text"/>
    <w:basedOn w:val="Normal"/>
    <w:link w:val="BalloonTextChar"/>
    <w:uiPriority w:val="99"/>
    <w:semiHidden/>
    <w:unhideWhenUsed/>
    <w:rsid w:val="007D1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25E"/>
    <w:rPr>
      <w:rFonts w:ascii="Segoe UI" w:hAnsi="Segoe UI" w:cs="Segoe UI"/>
      <w:sz w:val="18"/>
      <w:szCs w:val="18"/>
    </w:rPr>
  </w:style>
  <w:style w:type="paragraph" w:styleId="Header">
    <w:name w:val="header"/>
    <w:basedOn w:val="Normal"/>
    <w:link w:val="HeaderChar"/>
    <w:uiPriority w:val="99"/>
    <w:unhideWhenUsed/>
    <w:rsid w:val="004D7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25F"/>
    <w:rPr>
      <w:sz w:val="21"/>
    </w:rPr>
  </w:style>
  <w:style w:type="paragraph" w:styleId="Footer">
    <w:name w:val="footer"/>
    <w:basedOn w:val="Normal"/>
    <w:link w:val="FooterChar"/>
    <w:uiPriority w:val="99"/>
    <w:unhideWhenUsed/>
    <w:rsid w:val="004D7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25F"/>
    <w:rPr>
      <w:sz w:val="21"/>
    </w:rPr>
  </w:style>
  <w:style w:type="character" w:styleId="CommentReference">
    <w:name w:val="annotation reference"/>
    <w:basedOn w:val="DefaultParagraphFont"/>
    <w:uiPriority w:val="99"/>
    <w:semiHidden/>
    <w:unhideWhenUsed/>
    <w:rsid w:val="00C75CA8"/>
    <w:rPr>
      <w:sz w:val="16"/>
      <w:szCs w:val="16"/>
    </w:rPr>
  </w:style>
  <w:style w:type="paragraph" w:styleId="CommentText">
    <w:name w:val="annotation text"/>
    <w:basedOn w:val="Normal"/>
    <w:link w:val="CommentTextChar"/>
    <w:uiPriority w:val="99"/>
    <w:semiHidden/>
    <w:unhideWhenUsed/>
    <w:rsid w:val="00C75CA8"/>
    <w:pPr>
      <w:spacing w:line="240" w:lineRule="auto"/>
    </w:pPr>
    <w:rPr>
      <w:sz w:val="20"/>
      <w:szCs w:val="20"/>
    </w:rPr>
  </w:style>
  <w:style w:type="character" w:customStyle="1" w:styleId="CommentTextChar">
    <w:name w:val="Comment Text Char"/>
    <w:basedOn w:val="DefaultParagraphFont"/>
    <w:link w:val="CommentText"/>
    <w:uiPriority w:val="99"/>
    <w:semiHidden/>
    <w:rsid w:val="00C75CA8"/>
    <w:rPr>
      <w:sz w:val="20"/>
      <w:szCs w:val="20"/>
    </w:rPr>
  </w:style>
  <w:style w:type="paragraph" w:styleId="CommentSubject">
    <w:name w:val="annotation subject"/>
    <w:basedOn w:val="CommentText"/>
    <w:next w:val="CommentText"/>
    <w:link w:val="CommentSubjectChar"/>
    <w:uiPriority w:val="99"/>
    <w:semiHidden/>
    <w:unhideWhenUsed/>
    <w:rsid w:val="00C75CA8"/>
    <w:rPr>
      <w:b/>
      <w:bCs/>
    </w:rPr>
  </w:style>
  <w:style w:type="character" w:customStyle="1" w:styleId="CommentSubjectChar">
    <w:name w:val="Comment Subject Char"/>
    <w:basedOn w:val="CommentTextChar"/>
    <w:link w:val="CommentSubject"/>
    <w:uiPriority w:val="99"/>
    <w:semiHidden/>
    <w:rsid w:val="00C75C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224310">
      <w:bodyDiv w:val="1"/>
      <w:marLeft w:val="0"/>
      <w:marRight w:val="0"/>
      <w:marTop w:val="0"/>
      <w:marBottom w:val="0"/>
      <w:divBdr>
        <w:top w:val="none" w:sz="0" w:space="0" w:color="auto"/>
        <w:left w:val="none" w:sz="0" w:space="0" w:color="auto"/>
        <w:bottom w:val="none" w:sz="0" w:space="0" w:color="auto"/>
        <w:right w:val="none" w:sz="0" w:space="0" w:color="auto"/>
      </w:divBdr>
    </w:div>
    <w:div w:id="12249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D5A15E-0870-4A04-BB6F-9209902BA085}"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99491481-E6FA-4F8F-A600-5EAD77E8755A}">
      <dgm:prSet phldrT="[Text]" custT="1"/>
      <dgm:spPr>
        <a:solidFill>
          <a:schemeClr val="accent1">
            <a:lumMod val="75000"/>
          </a:schemeClr>
        </a:solidFill>
      </dgm:spPr>
      <dgm:t>
        <a:bodyPr/>
        <a:lstStyle/>
        <a:p>
          <a:r>
            <a:rPr lang="en-US" sz="1400" b="1"/>
            <a:t>Actionable</a:t>
          </a:r>
          <a:br>
            <a:rPr lang="en-US" sz="1000" b="1"/>
          </a:br>
          <a:r>
            <a:rPr lang="en-US" sz="1100"/>
            <a:t>The applicant can take action based on the comment and understand the potential benefit.</a:t>
          </a:r>
          <a:endParaRPr lang="en-US" sz="1100" b="1"/>
        </a:p>
      </dgm:t>
      <dgm:extLst>
        <a:ext uri="{E40237B7-FDA0-4F09-8148-C483321AD2D9}">
          <dgm14:cNvPr xmlns:dgm14="http://schemas.microsoft.com/office/drawing/2010/diagram" id="0" name="" descr="Actionable&#10;The applicant can take action based on the comment and understand the potential benefit.&#10;" title="Baldrige Comment Guidelines"/>
        </a:ext>
      </dgm:extLst>
    </dgm:pt>
    <dgm:pt modelId="{8D522971-F336-417E-8F17-9CF73F36E7D5}" type="parTrans" cxnId="{7621447F-A938-4072-A5CA-E88898B98AB4}">
      <dgm:prSet/>
      <dgm:spPr/>
      <dgm:t>
        <a:bodyPr/>
        <a:lstStyle/>
        <a:p>
          <a:endParaRPr lang="en-US"/>
        </a:p>
      </dgm:t>
    </dgm:pt>
    <dgm:pt modelId="{10672C26-2AD7-4795-8787-DA048EA94E96}" type="sibTrans" cxnId="{7621447F-A938-4072-A5CA-E88898B98AB4}">
      <dgm:prSet/>
      <dgm:spPr/>
      <dgm:t>
        <a:bodyPr/>
        <a:lstStyle/>
        <a:p>
          <a:endParaRPr lang="en-US"/>
        </a:p>
      </dgm:t>
    </dgm:pt>
    <dgm:pt modelId="{32FAAEE2-E64A-4F2B-97F4-D7FA0F254BA9}">
      <dgm:prSet phldrT="[Text]" custT="1"/>
      <dgm:spPr/>
      <dgm:t>
        <a:bodyPr/>
        <a:lstStyle/>
        <a:p>
          <a:r>
            <a:rPr lang="en-US" sz="1000"/>
            <a:t>Include these elements in your comments. Arrange them in the most readable way for the applicant.</a:t>
          </a:r>
        </a:p>
      </dgm:t>
      <dgm:extLst>
        <a:ext uri="{E40237B7-FDA0-4F09-8148-C483321AD2D9}">
          <dgm14:cNvPr xmlns:dgm14="http://schemas.microsoft.com/office/drawing/2010/diagram" id="0" name="" descr="Include these elements in your comments. Arrange them in the way that is the most readable for the applicant.&#10; A concise opening statement of the main idea (the “nugget”). Include only one main idea per comment. If you have several, either choose one, or combine them into a higher-level, more general nugget. If something “is not clear,” describe what is missing.&#10; The relevance of this main idea to the applicant. Use a key factor to show the relevance—why the comment is important to the applicant. Include just one point of relevance per comment.&#10; One or two examples to support and clarify the main idea. Choose examples from the application that clarify the strength or opportunity for improvement. If you have many, choose the most important ones, or group them.&#10;"/>
        </a:ext>
      </dgm:extLst>
    </dgm:pt>
    <dgm:pt modelId="{2F9449E7-2EF0-490D-B476-B8CD69195DD0}" type="parTrans" cxnId="{D87A8970-021F-4A57-B0E2-768CC23FE3B9}">
      <dgm:prSet/>
      <dgm:spPr/>
      <dgm:t>
        <a:bodyPr/>
        <a:lstStyle/>
        <a:p>
          <a:endParaRPr lang="en-US"/>
        </a:p>
      </dgm:t>
    </dgm:pt>
    <dgm:pt modelId="{0468B442-BC1D-463D-87C1-38D7252E0A35}" type="sibTrans" cxnId="{D87A8970-021F-4A57-B0E2-768CC23FE3B9}">
      <dgm:prSet/>
      <dgm:spPr/>
      <dgm:t>
        <a:bodyPr/>
        <a:lstStyle/>
        <a:p>
          <a:endParaRPr lang="en-US"/>
        </a:p>
      </dgm:t>
    </dgm:pt>
    <dgm:pt modelId="{9879CD83-7726-4DDB-B9B7-09DF0EE90F48}">
      <dgm:prSet phldrT="[Text]" custT="1"/>
      <dgm:spPr>
        <a:solidFill>
          <a:schemeClr val="accent1">
            <a:lumMod val="75000"/>
          </a:schemeClr>
        </a:solidFill>
      </dgm:spPr>
      <dgm:t>
        <a:bodyPr/>
        <a:lstStyle/>
        <a:p>
          <a:r>
            <a:rPr lang="en-US" sz="1400" b="1"/>
            <a:t>Aligned</a:t>
          </a:r>
          <a:br>
            <a:rPr lang="en-US" sz="1200" b="1"/>
          </a:br>
          <a:r>
            <a:rPr lang="en-US" sz="1100"/>
            <a:t>The comment reflects the Criteria and reflects the scoring range you have chosen.</a:t>
          </a:r>
        </a:p>
      </dgm:t>
      <dgm:extLst>
        <a:ext uri="{E40237B7-FDA0-4F09-8148-C483321AD2D9}">
          <dgm14:cNvPr xmlns:dgm14="http://schemas.microsoft.com/office/drawing/2010/diagram" id="0" name="" descr="Aligned&#10;The comment reflects the Criteria and reflects the scoring range you have chosen.&#10;"/>
        </a:ext>
      </dgm:extLst>
    </dgm:pt>
    <dgm:pt modelId="{EF3A7712-317B-406C-91F3-5A3DA91E43A3}" type="parTrans" cxnId="{CFC4838B-B551-49FA-B666-B6CDD3A50491}">
      <dgm:prSet/>
      <dgm:spPr/>
      <dgm:t>
        <a:bodyPr/>
        <a:lstStyle/>
        <a:p>
          <a:endParaRPr lang="en-US"/>
        </a:p>
      </dgm:t>
    </dgm:pt>
    <dgm:pt modelId="{D35B9E21-E789-43B2-B728-9DAA80CBC6D1}" type="sibTrans" cxnId="{CFC4838B-B551-49FA-B666-B6CDD3A50491}">
      <dgm:prSet/>
      <dgm:spPr/>
      <dgm:t>
        <a:bodyPr/>
        <a:lstStyle/>
        <a:p>
          <a:endParaRPr lang="en-US"/>
        </a:p>
      </dgm:t>
    </dgm:pt>
    <dgm:pt modelId="{53BC6FBA-2B7E-447F-81C1-DEEFD79F40E2}">
      <dgm:prSet phldrT="[Text]" custT="1"/>
      <dgm:spPr/>
      <dgm:t>
        <a:bodyPr/>
        <a:lstStyle/>
        <a:p>
          <a:r>
            <a:rPr lang="en-US" sz="1000"/>
            <a:t>Write comments on the basic, overall, or multiple </a:t>
          </a:r>
          <a:r>
            <a:rPr lang="en-US" sz="1000" b="1"/>
            <a:t>Criteria questions</a:t>
          </a:r>
          <a:r>
            <a:rPr lang="en-US" sz="1000"/>
            <a:t> that are most important to the applicant; ensure that the comments align with the score. Use language from the Criteria.</a:t>
          </a:r>
        </a:p>
      </dgm:t>
      <dgm:extLst>
        <a:ext uri="{E40237B7-FDA0-4F09-8148-C483321AD2D9}">
          <dgm14:cNvPr xmlns:dgm14="http://schemas.microsoft.com/office/drawing/2010/diagram" id="0" name="" descr="Write comments on the basic, overall, or multiple Criteria requirements that are most important to the applicant; ensure that the requirements align with the score. Use language from the Criteria.&#10;"/>
        </a:ext>
      </dgm:extLst>
    </dgm:pt>
    <dgm:pt modelId="{03E44092-1D0C-4CC7-8348-5BDD1E88B918}" type="parTrans" cxnId="{43CE583B-A858-41DD-B425-7B0B119AA9A2}">
      <dgm:prSet/>
      <dgm:spPr/>
      <dgm:t>
        <a:bodyPr/>
        <a:lstStyle/>
        <a:p>
          <a:endParaRPr lang="en-US"/>
        </a:p>
      </dgm:t>
    </dgm:pt>
    <dgm:pt modelId="{5E3938F0-F997-4756-976B-AA558A466982}" type="sibTrans" cxnId="{43CE583B-A858-41DD-B425-7B0B119AA9A2}">
      <dgm:prSet/>
      <dgm:spPr/>
      <dgm:t>
        <a:bodyPr/>
        <a:lstStyle/>
        <a:p>
          <a:endParaRPr lang="en-US"/>
        </a:p>
      </dgm:t>
    </dgm:pt>
    <dgm:pt modelId="{E0C2812C-688F-494A-A7E2-59A742884D6C}">
      <dgm:prSet phldrT="[Text]" custT="1"/>
      <dgm:spPr/>
      <dgm:t>
        <a:bodyPr/>
        <a:lstStyle/>
        <a:p>
          <a:r>
            <a:rPr lang="en-US" sz="1000"/>
            <a:t>Use only enough Criteria language to add clarity. Seek to </a:t>
          </a:r>
          <a:r>
            <a:rPr lang="en-US" sz="1000" b="1"/>
            <a:t>add value rather than restate information</a:t>
          </a:r>
          <a:r>
            <a:rPr lang="en-US" sz="1000"/>
            <a:t>.</a:t>
          </a:r>
        </a:p>
      </dgm:t>
      <dgm:extLst>
        <a:ext uri="{E40237B7-FDA0-4F09-8148-C483321AD2D9}">
          <dgm14:cNvPr xmlns:dgm14="http://schemas.microsoft.com/office/drawing/2010/diagram" id="0" name="" descr="Use only enough Criteria language to add clarity. Seek to add value rather than restate information.&#10;"/>
        </a:ext>
      </dgm:extLst>
    </dgm:pt>
    <dgm:pt modelId="{8C2BF8E6-BE80-46AF-8D9A-8C33AA1B5B04}" type="parTrans" cxnId="{1D8660FB-B916-41CB-A765-CBFD375CD964}">
      <dgm:prSet/>
      <dgm:spPr/>
      <dgm:t>
        <a:bodyPr/>
        <a:lstStyle/>
        <a:p>
          <a:endParaRPr lang="en-US"/>
        </a:p>
      </dgm:t>
    </dgm:pt>
    <dgm:pt modelId="{B07316F6-8551-4D3D-B8AE-22F960838C56}" type="sibTrans" cxnId="{1D8660FB-B916-41CB-A765-CBFD375CD964}">
      <dgm:prSet/>
      <dgm:spPr/>
      <dgm:t>
        <a:bodyPr/>
        <a:lstStyle/>
        <a:p>
          <a:endParaRPr lang="en-US"/>
        </a:p>
      </dgm:t>
    </dgm:pt>
    <dgm:pt modelId="{E62C3984-4837-4121-8CAA-1A9754E009FF}">
      <dgm:prSet phldrT="[Text]" custT="1"/>
      <dgm:spPr>
        <a:solidFill>
          <a:schemeClr val="accent1">
            <a:lumMod val="75000"/>
          </a:schemeClr>
        </a:solidFill>
      </dgm:spPr>
      <dgm:t>
        <a:bodyPr/>
        <a:lstStyle/>
        <a:p>
          <a:r>
            <a:rPr lang="en-US" sz="1400" b="1"/>
            <a:t>Accurate</a:t>
          </a:r>
          <a:br>
            <a:rPr lang="en-US" sz="1500" b="1"/>
          </a:br>
          <a:r>
            <a:rPr lang="en-US" sz="1100"/>
            <a:t>The facts and data are correct.</a:t>
          </a:r>
          <a:r>
            <a:rPr lang="en-US" sz="1100" b="1"/>
            <a:t> </a:t>
          </a:r>
          <a:endParaRPr lang="en-US" sz="1100"/>
        </a:p>
      </dgm:t>
      <dgm:extLst>
        <a:ext uri="{E40237B7-FDA0-4F09-8148-C483321AD2D9}">
          <dgm14:cNvPr xmlns:dgm14="http://schemas.microsoft.com/office/drawing/2010/diagram" id="0" name="" descr="Accurate&#10;The facts and data are correct. &#10;"/>
        </a:ext>
      </dgm:extLst>
    </dgm:pt>
    <dgm:pt modelId="{7F538080-3CEE-49FB-AE17-94666704A17E}" type="parTrans" cxnId="{AD8F38D9-4B2E-4A25-AC23-0F820904384B}">
      <dgm:prSet/>
      <dgm:spPr/>
      <dgm:t>
        <a:bodyPr/>
        <a:lstStyle/>
        <a:p>
          <a:endParaRPr lang="en-US"/>
        </a:p>
      </dgm:t>
    </dgm:pt>
    <dgm:pt modelId="{BF0269DF-1685-49FF-9AFF-984597A7B3E2}" type="sibTrans" cxnId="{AD8F38D9-4B2E-4A25-AC23-0F820904384B}">
      <dgm:prSet/>
      <dgm:spPr/>
      <dgm:t>
        <a:bodyPr/>
        <a:lstStyle/>
        <a:p>
          <a:endParaRPr lang="en-US"/>
        </a:p>
      </dgm:t>
    </dgm:pt>
    <dgm:pt modelId="{2F763505-03AA-4D03-B910-DBEC9C36E28A}">
      <dgm:prSet phldrT="[Text]" custT="1"/>
      <dgm:spPr>
        <a:solidFill>
          <a:schemeClr val="accent1">
            <a:lumMod val="75000"/>
          </a:schemeClr>
        </a:solidFill>
      </dgm:spPr>
      <dgm:t>
        <a:bodyPr/>
        <a:lstStyle/>
        <a:p>
          <a:r>
            <a:rPr lang="en-US" sz="1400" b="1"/>
            <a:t>Appropriate</a:t>
          </a:r>
          <a:br>
            <a:rPr lang="en-US" sz="1500" b="1"/>
          </a:br>
          <a:r>
            <a:rPr lang="en-US" sz="1100"/>
            <a:t>The tone is professional and polite</a:t>
          </a:r>
          <a:r>
            <a:rPr lang="en-US" sz="1200"/>
            <a:t>.</a:t>
          </a:r>
        </a:p>
      </dgm:t>
      <dgm:extLst>
        <a:ext uri="{E40237B7-FDA0-4F09-8148-C483321AD2D9}">
          <dgm14:cNvPr xmlns:dgm14="http://schemas.microsoft.com/office/drawing/2010/diagram" id="0" name="" descr="Appropriate&#10;The tone is professional and polite.&#10;"/>
        </a:ext>
      </dgm:extLst>
    </dgm:pt>
    <dgm:pt modelId="{F24CE35C-BEE3-49F9-9EC7-7061C5C247E1}" type="parTrans" cxnId="{84B86836-3773-4D6B-B805-88F6F7A0B572}">
      <dgm:prSet/>
      <dgm:spPr/>
      <dgm:t>
        <a:bodyPr/>
        <a:lstStyle/>
        <a:p>
          <a:endParaRPr lang="en-US"/>
        </a:p>
      </dgm:t>
    </dgm:pt>
    <dgm:pt modelId="{C89477C3-4D63-48EC-9F11-DDBECF467F46}" type="sibTrans" cxnId="{84B86836-3773-4D6B-B805-88F6F7A0B572}">
      <dgm:prSet/>
      <dgm:spPr/>
      <dgm:t>
        <a:bodyPr/>
        <a:lstStyle/>
        <a:p>
          <a:endParaRPr lang="en-US"/>
        </a:p>
      </dgm:t>
    </dgm:pt>
    <dgm:pt modelId="{F186F3EC-060E-467F-8A16-856BC4C0816D}">
      <dgm:prSet phldrT="[Text]" custT="1"/>
      <dgm:spPr/>
      <dgm:t>
        <a:bodyPr/>
        <a:lstStyle/>
        <a:p>
          <a:r>
            <a:rPr lang="en-US" sz="1000" b="1"/>
            <a:t>Don’t</a:t>
          </a:r>
          <a:r>
            <a:rPr lang="en-US" sz="1000"/>
            <a:t> comment on the applicant’s </a:t>
          </a:r>
          <a:r>
            <a:rPr lang="en-US" sz="1000" b="1"/>
            <a:t>style of writing or data presentation</a:t>
          </a:r>
          <a:r>
            <a:rPr lang="en-US" sz="1000"/>
            <a:t>.</a:t>
          </a:r>
        </a:p>
      </dgm:t>
    </dgm:pt>
    <dgm:pt modelId="{AE5A07AC-1A8E-4847-9EC7-E3E17936EE23}" type="parTrans" cxnId="{8F7EFF65-079A-4D9D-A76B-424CDBEB3DB3}">
      <dgm:prSet/>
      <dgm:spPr/>
      <dgm:t>
        <a:bodyPr/>
        <a:lstStyle/>
        <a:p>
          <a:endParaRPr lang="en-US"/>
        </a:p>
      </dgm:t>
    </dgm:pt>
    <dgm:pt modelId="{C02E72EF-18E0-4DB6-982F-C666D34C73B5}" type="sibTrans" cxnId="{8F7EFF65-079A-4D9D-A76B-424CDBEB3DB3}">
      <dgm:prSet/>
      <dgm:spPr/>
      <dgm:t>
        <a:bodyPr/>
        <a:lstStyle/>
        <a:p>
          <a:endParaRPr lang="en-US"/>
        </a:p>
      </dgm:t>
    </dgm:pt>
    <dgm:pt modelId="{C84B3494-9E95-4976-AA02-6EE061F82946}">
      <dgm:prSet phldrT="[Text]" custT="1"/>
      <dgm:spPr/>
      <dgm:t>
        <a:bodyPr/>
        <a:lstStyle/>
        <a:p>
          <a:r>
            <a:rPr lang="en-US" sz="1000"/>
            <a:t>Use the </a:t>
          </a:r>
          <a:r>
            <a:rPr lang="en-US" sz="1000" b="1"/>
            <a:t>applicant’s terminology</a:t>
          </a:r>
          <a:r>
            <a:rPr lang="en-US" sz="1000"/>
            <a:t>.</a:t>
          </a:r>
        </a:p>
      </dgm:t>
      <dgm:extLst>
        <a:ext uri="{E40237B7-FDA0-4F09-8148-C483321AD2D9}">
          <dgm14:cNvPr xmlns:dgm14="http://schemas.microsoft.com/office/drawing/2010/diagram" id="0" name="" descr="Use the applicant’s terminology.&#10;"/>
        </a:ext>
      </dgm:extLst>
    </dgm:pt>
    <dgm:pt modelId="{21FEE120-5ED9-4E70-80A2-74C3E3DFDFFD}" type="parTrans" cxnId="{D4157AC6-A817-48AC-95B3-0C578F8AE969}">
      <dgm:prSet/>
      <dgm:spPr/>
      <dgm:t>
        <a:bodyPr/>
        <a:lstStyle/>
        <a:p>
          <a:endParaRPr lang="en-US"/>
        </a:p>
      </dgm:t>
    </dgm:pt>
    <dgm:pt modelId="{6A5F7764-AD75-48EF-A1FE-86F3737AEDEC}" type="sibTrans" cxnId="{D4157AC6-A817-48AC-95B3-0C578F8AE969}">
      <dgm:prSet/>
      <dgm:spPr/>
      <dgm:t>
        <a:bodyPr/>
        <a:lstStyle/>
        <a:p>
          <a:endParaRPr lang="en-US"/>
        </a:p>
      </dgm:t>
    </dgm:pt>
    <dgm:pt modelId="{B25EEC2C-99E8-49B8-9769-DBCF57C9F5F3}">
      <dgm:prSet custT="1"/>
      <dgm:spPr/>
      <dgm:t>
        <a:bodyPr/>
        <a:lstStyle/>
        <a:p>
          <a:r>
            <a:rPr lang="en-US" sz="1000"/>
            <a:t>Point out areas of strength or opportunities for improvement based on the </a:t>
          </a:r>
          <a:r>
            <a:rPr lang="en-US" sz="1000" b="1"/>
            <a:t>evaluation factors (ADLI or LeTCI)</a:t>
          </a:r>
          <a:r>
            <a:rPr lang="en-US" sz="1000"/>
            <a:t>. Use language from the Scoring Guidelines. In each comment, focus on just one or two evaluation factors.</a:t>
          </a:r>
        </a:p>
      </dgm:t>
      <dgm:extLst>
        <a:ext uri="{E40237B7-FDA0-4F09-8148-C483321AD2D9}">
          <dgm14:cNvPr xmlns:dgm14="http://schemas.microsoft.com/office/drawing/2010/diagram" id="0" name="" descr="Point out areas of strength or opportunities for improvement based on the evaluation factors (ADLI or LeTCI). Use language from the Scoring Guidelines. In each comment, focus on just one or two evaluation factors.&#10;"/>
        </a:ext>
      </dgm:extLst>
    </dgm:pt>
    <dgm:pt modelId="{FD4EF5C4-A52D-405C-89F3-1315229ED257}" type="parTrans" cxnId="{869041C1-88A4-47FD-8099-24596501A0D1}">
      <dgm:prSet/>
      <dgm:spPr/>
      <dgm:t>
        <a:bodyPr/>
        <a:lstStyle/>
        <a:p>
          <a:endParaRPr lang="en-US"/>
        </a:p>
      </dgm:t>
    </dgm:pt>
    <dgm:pt modelId="{C77EB5B9-2A73-49FD-8C5D-BF86A3D3A7A0}" type="sibTrans" cxnId="{869041C1-88A4-47FD-8099-24596501A0D1}">
      <dgm:prSet/>
      <dgm:spPr/>
      <dgm:t>
        <a:bodyPr/>
        <a:lstStyle/>
        <a:p>
          <a:endParaRPr lang="en-US"/>
        </a:p>
      </dgm:t>
    </dgm:pt>
    <dgm:pt modelId="{2B7C6B5E-8E52-40DC-9357-B6FC0A7206A3}">
      <dgm:prSet custT="1"/>
      <dgm:spPr/>
      <dgm:t>
        <a:bodyPr/>
        <a:lstStyle/>
        <a:p>
          <a:r>
            <a:rPr lang="en-US" sz="1000"/>
            <a:t>Ensure that the comment </a:t>
          </a:r>
          <a:r>
            <a:rPr lang="en-US" sz="1000" b="1"/>
            <a:t>does not contradict other comments</a:t>
          </a:r>
          <a:r>
            <a:rPr lang="en-US" sz="1000"/>
            <a:t> in the same item or other items.</a:t>
          </a:r>
        </a:p>
      </dgm:t>
      <dgm:extLst>
        <a:ext uri="{E40237B7-FDA0-4F09-8148-C483321AD2D9}">
          <dgm14:cNvPr xmlns:dgm14="http://schemas.microsoft.com/office/drawing/2010/diagram" id="0" name="" descr="Ensure that the comment does not contradict other comments in the same item or other items.&#10;"/>
        </a:ext>
      </dgm:extLst>
    </dgm:pt>
    <dgm:pt modelId="{15CD1C12-12CB-4E39-A2CE-44D39FAC8CF3}" type="parTrans" cxnId="{35A33EB1-2833-4050-B38D-F15FDC97938B}">
      <dgm:prSet/>
      <dgm:spPr/>
      <dgm:t>
        <a:bodyPr/>
        <a:lstStyle/>
        <a:p>
          <a:endParaRPr lang="en-US"/>
        </a:p>
      </dgm:t>
    </dgm:pt>
    <dgm:pt modelId="{B3A32462-E041-4AA1-9B56-8C232DF8F785}" type="sibTrans" cxnId="{35A33EB1-2833-4050-B38D-F15FDC97938B}">
      <dgm:prSet/>
      <dgm:spPr/>
      <dgm:t>
        <a:bodyPr/>
        <a:lstStyle/>
        <a:p>
          <a:endParaRPr lang="en-US"/>
        </a:p>
      </dgm:t>
    </dgm:pt>
    <dgm:pt modelId="{8D657392-9864-408D-B20B-6B9BFA0FC661}">
      <dgm:prSet custT="1"/>
      <dgm:spPr/>
      <dgm:t>
        <a:bodyPr/>
        <a:lstStyle/>
        <a:p>
          <a:r>
            <a:rPr lang="en-US" sz="1000"/>
            <a:t>Use the </a:t>
          </a:r>
          <a:r>
            <a:rPr lang="en-US" sz="1000" b="1"/>
            <a:t>correct names and terms </a:t>
          </a:r>
          <a:r>
            <a:rPr lang="en-US" sz="1000"/>
            <a:t>(e.g., for the applicant’s processes and for figure names). </a:t>
          </a:r>
        </a:p>
      </dgm:t>
      <dgm:extLst>
        <a:ext uri="{E40237B7-FDA0-4F09-8148-C483321AD2D9}">
          <dgm14:cNvPr xmlns:dgm14="http://schemas.microsoft.com/office/drawing/2010/diagram" id="0" name="" descr="Use the correct names and terms (e.g., for the applicant’s processes and for figure names). &#10;"/>
        </a:ext>
      </dgm:extLst>
    </dgm:pt>
    <dgm:pt modelId="{AA2672FB-DEB4-4238-A7EB-E32CCE454047}" type="parTrans" cxnId="{7F0BE9C9-8D23-4C7C-8BA5-829460FCC26E}">
      <dgm:prSet/>
      <dgm:spPr/>
      <dgm:t>
        <a:bodyPr/>
        <a:lstStyle/>
        <a:p>
          <a:endParaRPr lang="en-US"/>
        </a:p>
      </dgm:t>
    </dgm:pt>
    <dgm:pt modelId="{E96522ED-B97A-4D93-8430-EF38F1ED7F2A}" type="sibTrans" cxnId="{7F0BE9C9-8D23-4C7C-8BA5-829460FCC26E}">
      <dgm:prSet/>
      <dgm:spPr/>
      <dgm:t>
        <a:bodyPr/>
        <a:lstStyle/>
        <a:p>
          <a:endParaRPr lang="en-US"/>
        </a:p>
      </dgm:t>
    </dgm:pt>
    <dgm:pt modelId="{7F70A397-B52E-423E-AE52-077DEEC8304B}">
      <dgm:prSet custT="1"/>
      <dgm:spPr/>
      <dgm:t>
        <a:bodyPr/>
        <a:lstStyle/>
        <a:p>
          <a:r>
            <a:rPr lang="en-US" sz="1000" b="1"/>
            <a:t>Check the facts and data</a:t>
          </a:r>
          <a:r>
            <a:rPr lang="en-US" sz="1000"/>
            <a:t> in your comment. For example, if you state that “there is no evidence,” check text and figures to ensure that this is true; if you note adverse trends or a lack of comparative data, make sure this is true. </a:t>
          </a:r>
        </a:p>
      </dgm:t>
      <dgm:extLst>
        <a:ext uri="{E40237B7-FDA0-4F09-8148-C483321AD2D9}">
          <dgm14:cNvPr xmlns:dgm14="http://schemas.microsoft.com/office/drawing/2010/diagram" id="0" name="" descr="Check the facts and data in your comment. For example, if you state that “there is no evidence,” check the text and figures to ensure that this is true; if you note adverse trends or a lack of comparative data, make sure this is true.&#10;"/>
        </a:ext>
      </dgm:extLst>
    </dgm:pt>
    <dgm:pt modelId="{AA6D872F-0BC4-4580-A6A0-7F8EF6AF37A1}" type="parTrans" cxnId="{432CB8F5-74A3-404A-A023-4C32E8D06403}">
      <dgm:prSet/>
      <dgm:spPr/>
      <dgm:t>
        <a:bodyPr/>
        <a:lstStyle/>
        <a:p>
          <a:endParaRPr lang="en-US"/>
        </a:p>
      </dgm:t>
    </dgm:pt>
    <dgm:pt modelId="{33F68AAB-E36B-4875-A916-5A51ADA6434B}" type="sibTrans" cxnId="{432CB8F5-74A3-404A-A023-4C32E8D06403}">
      <dgm:prSet/>
      <dgm:spPr/>
      <dgm:t>
        <a:bodyPr/>
        <a:lstStyle/>
        <a:p>
          <a:endParaRPr lang="en-US"/>
        </a:p>
      </dgm:t>
    </dgm:pt>
    <dgm:pt modelId="{8E8B1554-A9BD-4366-A687-203B7478215A}">
      <dgm:prSet custT="1"/>
      <dgm:spPr/>
      <dgm:t>
        <a:bodyPr/>
        <a:lstStyle/>
        <a:p>
          <a:r>
            <a:rPr lang="en-US" sz="1000"/>
            <a:t>Don’t “parrot” the application; seek to </a:t>
          </a:r>
          <a:r>
            <a:rPr lang="en-US" sz="1000" b="1"/>
            <a:t>add value rather than restate information</a:t>
          </a:r>
          <a:r>
            <a:rPr lang="en-US" sz="1000"/>
            <a:t>.</a:t>
          </a:r>
        </a:p>
      </dgm:t>
      <dgm:extLst>
        <a:ext uri="{E40237B7-FDA0-4F09-8148-C483321AD2D9}">
          <dgm14:cNvPr xmlns:dgm14="http://schemas.microsoft.com/office/drawing/2010/diagram" id="0" name="" descr="Don’t “parrot” the application; seek to add value rather than restate information.&#10;"/>
        </a:ext>
      </dgm:extLst>
    </dgm:pt>
    <dgm:pt modelId="{0D497A4D-EC47-4722-8820-92EE3BDAE65A}" type="parTrans" cxnId="{0557463B-EB27-428E-A9BE-D80CADEB6B44}">
      <dgm:prSet/>
      <dgm:spPr/>
      <dgm:t>
        <a:bodyPr/>
        <a:lstStyle/>
        <a:p>
          <a:endParaRPr lang="en-US"/>
        </a:p>
      </dgm:t>
    </dgm:pt>
    <dgm:pt modelId="{919A3EF6-8212-48EE-98A5-7C9D5C69FCA5}" type="sibTrans" cxnId="{0557463B-EB27-428E-A9BE-D80CADEB6B44}">
      <dgm:prSet/>
      <dgm:spPr/>
      <dgm:t>
        <a:bodyPr/>
        <a:lstStyle/>
        <a:p>
          <a:endParaRPr lang="en-US"/>
        </a:p>
      </dgm:t>
    </dgm:pt>
    <dgm:pt modelId="{F86BCB5B-86A9-4F6B-B8BA-DD53E23CC0A5}">
      <dgm:prSet custT="1"/>
      <dgm:spPr/>
      <dgm:t>
        <a:bodyPr/>
        <a:lstStyle/>
        <a:p>
          <a:r>
            <a:rPr lang="en-US" sz="1000" b="1"/>
            <a:t>Don’t</a:t>
          </a:r>
          <a:r>
            <a:rPr lang="en-US" sz="1000"/>
            <a:t> use </a:t>
          </a:r>
          <a:r>
            <a:rPr lang="en-US" sz="1000" b="1"/>
            <a:t>jargon or acronyms unless they are the applicant’s terms.</a:t>
          </a:r>
        </a:p>
      </dgm:t>
    </dgm:pt>
    <dgm:pt modelId="{A7C6CAA4-66D6-4698-947B-42F95A71A7A6}" type="parTrans" cxnId="{1C5DDCEF-01C0-4397-95A8-B8F6B000471A}">
      <dgm:prSet/>
      <dgm:spPr/>
      <dgm:t>
        <a:bodyPr/>
        <a:lstStyle/>
        <a:p>
          <a:endParaRPr lang="en-US"/>
        </a:p>
      </dgm:t>
    </dgm:pt>
    <dgm:pt modelId="{E298D99D-AD06-4290-98C2-21C8187463DA}" type="sibTrans" cxnId="{1C5DDCEF-01C0-4397-95A8-B8F6B000471A}">
      <dgm:prSet/>
      <dgm:spPr/>
      <dgm:t>
        <a:bodyPr/>
        <a:lstStyle/>
        <a:p>
          <a:endParaRPr lang="en-US"/>
        </a:p>
      </dgm:t>
    </dgm:pt>
    <dgm:pt modelId="{4ACC36FF-BD14-4928-87F3-146B079252DF}">
      <dgm:prSet custT="1"/>
      <dgm:spPr/>
      <dgm:t>
        <a:bodyPr/>
        <a:lstStyle/>
        <a:p>
          <a:r>
            <a:rPr lang="en-US" sz="1000" b="1"/>
            <a:t>Don’t</a:t>
          </a:r>
          <a:r>
            <a:rPr lang="en-US" sz="1000"/>
            <a:t> be </a:t>
          </a:r>
          <a:r>
            <a:rPr lang="en-US" sz="1000" b="1"/>
            <a:t>judgmental</a:t>
          </a:r>
          <a:r>
            <a:rPr lang="en-US" sz="1000"/>
            <a:t> by using terms such as “bad” or “inadequate.”</a:t>
          </a:r>
        </a:p>
      </dgm:t>
    </dgm:pt>
    <dgm:pt modelId="{AD99831B-2BEF-4C1C-BDAC-CA78E92D0846}" type="parTrans" cxnId="{33C97142-025F-4DEA-8314-CD5526C113F4}">
      <dgm:prSet/>
      <dgm:spPr/>
      <dgm:t>
        <a:bodyPr/>
        <a:lstStyle/>
        <a:p>
          <a:endParaRPr lang="en-US"/>
        </a:p>
      </dgm:t>
    </dgm:pt>
    <dgm:pt modelId="{AC9276B2-F7EA-4D1A-9519-4B3365CB2A40}" type="sibTrans" cxnId="{33C97142-025F-4DEA-8314-CD5526C113F4}">
      <dgm:prSet/>
      <dgm:spPr/>
      <dgm:t>
        <a:bodyPr/>
        <a:lstStyle/>
        <a:p>
          <a:endParaRPr lang="en-US"/>
        </a:p>
      </dgm:t>
    </dgm:pt>
    <dgm:pt modelId="{8D49163A-1588-4A6F-B66D-D6BE83C234F8}">
      <dgm:prSet custT="1"/>
      <dgm:spPr/>
      <dgm:t>
        <a:bodyPr/>
        <a:lstStyle/>
        <a:p>
          <a:r>
            <a:rPr lang="en-US" sz="1000" b="1"/>
            <a:t>Don’t</a:t>
          </a:r>
          <a:r>
            <a:rPr lang="en-US" sz="1000"/>
            <a:t> be </a:t>
          </a:r>
          <a:r>
            <a:rPr lang="en-US" sz="1000" b="1"/>
            <a:t>prescriptive</a:t>
          </a:r>
          <a:r>
            <a:rPr lang="en-US" sz="1000"/>
            <a:t> by telling the applicant what it “should” do or recommending specific practices that are </a:t>
          </a:r>
          <a:r>
            <a:rPr lang="en-US" sz="1000" b="1"/>
            <a:t>beyond the Criteria</a:t>
          </a:r>
          <a:r>
            <a:rPr lang="en-US" sz="1000"/>
            <a:t>.</a:t>
          </a:r>
        </a:p>
      </dgm:t>
    </dgm:pt>
    <dgm:pt modelId="{AD9103F1-D2BE-44CB-8F73-B2BB5CDE4C52}" type="parTrans" cxnId="{92637274-1E48-4EBB-BF2C-42655B75AB84}">
      <dgm:prSet/>
      <dgm:spPr/>
      <dgm:t>
        <a:bodyPr/>
        <a:lstStyle/>
        <a:p>
          <a:endParaRPr lang="en-US"/>
        </a:p>
      </dgm:t>
    </dgm:pt>
    <dgm:pt modelId="{66634A03-C219-47DE-A395-C2F7551F7252}" type="sibTrans" cxnId="{92637274-1E48-4EBB-BF2C-42655B75AB84}">
      <dgm:prSet/>
      <dgm:spPr/>
      <dgm:t>
        <a:bodyPr/>
        <a:lstStyle/>
        <a:p>
          <a:endParaRPr lang="en-US"/>
        </a:p>
      </dgm:t>
    </dgm:pt>
    <dgm:pt modelId="{5467B909-6F17-4C3C-8467-4E0CA737CB7F}">
      <dgm:prSet custT="1"/>
      <dgm:spPr/>
      <dgm:t>
        <a:bodyPr/>
        <a:lstStyle/>
        <a:p>
          <a:r>
            <a:rPr lang="en-US" sz="1000" b="1"/>
            <a:t>Don’t</a:t>
          </a:r>
          <a:r>
            <a:rPr lang="en-US" sz="1000" b="0" strike="noStrike"/>
            <a:t> </a:t>
          </a:r>
          <a:r>
            <a:rPr lang="en-US" sz="1000" b="0"/>
            <a:t>assert your </a:t>
          </a:r>
          <a:r>
            <a:rPr lang="en-US" sz="1000" b="1"/>
            <a:t>personal opinions</a:t>
          </a:r>
          <a:r>
            <a:rPr lang="en-US" sz="1000"/>
            <a:t>.</a:t>
          </a:r>
        </a:p>
      </dgm:t>
    </dgm:pt>
    <dgm:pt modelId="{A1072B0A-A93E-468B-BE68-C8616C945865}" type="parTrans" cxnId="{EB8D73F7-7583-4574-8117-1F22D359A94C}">
      <dgm:prSet/>
      <dgm:spPr/>
      <dgm:t>
        <a:bodyPr/>
        <a:lstStyle/>
        <a:p>
          <a:endParaRPr lang="en-US"/>
        </a:p>
      </dgm:t>
    </dgm:pt>
    <dgm:pt modelId="{F1F4C2A2-476E-4B12-9ECF-6E8F7B87EF65}" type="sibTrans" cxnId="{EB8D73F7-7583-4574-8117-1F22D359A94C}">
      <dgm:prSet/>
      <dgm:spPr/>
      <dgm:t>
        <a:bodyPr/>
        <a:lstStyle/>
        <a:p>
          <a:endParaRPr lang="en-US"/>
        </a:p>
      </dgm:t>
    </dgm:pt>
    <dgm:pt modelId="{1620BF17-7C70-47A0-86CB-F5A4D9A10408}">
      <dgm:prSet phldrT="[Text]" custT="1"/>
      <dgm:spPr/>
      <dgm:t>
        <a:bodyPr/>
        <a:lstStyle/>
        <a:p>
          <a:r>
            <a:rPr lang="en-US" sz="1000" b="1"/>
            <a:t>One or two examples to support and clarify the main idea.</a:t>
          </a:r>
          <a:r>
            <a:rPr lang="en-US" sz="1000"/>
            <a:t> Choose examples from the application that clarify the strength or opportunity for improvement. If you have many, choose the most important ones, or group them.</a:t>
          </a:r>
        </a:p>
      </dgm:t>
    </dgm:pt>
    <dgm:pt modelId="{758EDAD6-7F8E-41B8-A22E-97F21B4AD1BA}" type="sibTrans" cxnId="{3155EDE7-75D2-49FA-8F09-2DF9F0CAE871}">
      <dgm:prSet/>
      <dgm:spPr/>
      <dgm:t>
        <a:bodyPr/>
        <a:lstStyle/>
        <a:p>
          <a:endParaRPr lang="en-US"/>
        </a:p>
      </dgm:t>
    </dgm:pt>
    <dgm:pt modelId="{984CB4C7-5235-4466-BA57-D73843092D29}" type="parTrans" cxnId="{3155EDE7-75D2-49FA-8F09-2DF9F0CAE871}">
      <dgm:prSet/>
      <dgm:spPr/>
      <dgm:t>
        <a:bodyPr/>
        <a:lstStyle/>
        <a:p>
          <a:endParaRPr lang="en-US"/>
        </a:p>
      </dgm:t>
    </dgm:pt>
    <dgm:pt modelId="{0E87E0AE-C841-40C1-B222-A6E0C9907B19}">
      <dgm:prSet phldrT="[Text]" custT="1"/>
      <dgm:spPr/>
      <dgm:t>
        <a:bodyPr/>
        <a:lstStyle/>
        <a:p>
          <a:r>
            <a:rPr lang="en-US" sz="1000" b="1"/>
            <a:t>The relevance of this main idea to the applicant.</a:t>
          </a:r>
          <a:r>
            <a:rPr lang="en-US" sz="1000"/>
            <a:t> Use a key factor to show the relevance—why the comment is important to the applicant. Include just one point of relevance per comment.</a:t>
          </a:r>
        </a:p>
      </dgm:t>
    </dgm:pt>
    <dgm:pt modelId="{3D563CC1-4574-483D-BEAB-4A4DE03A59CA}" type="sibTrans" cxnId="{ACA40850-9E59-44B9-AA54-FC5DB9D7EB3F}">
      <dgm:prSet/>
      <dgm:spPr/>
      <dgm:t>
        <a:bodyPr/>
        <a:lstStyle/>
        <a:p>
          <a:endParaRPr lang="en-US"/>
        </a:p>
      </dgm:t>
    </dgm:pt>
    <dgm:pt modelId="{43087B4F-55FA-40A3-B3EC-1E63A4E3A9D5}" type="parTrans" cxnId="{ACA40850-9E59-44B9-AA54-FC5DB9D7EB3F}">
      <dgm:prSet/>
      <dgm:spPr/>
      <dgm:t>
        <a:bodyPr/>
        <a:lstStyle/>
        <a:p>
          <a:endParaRPr lang="en-US"/>
        </a:p>
      </dgm:t>
    </dgm:pt>
    <dgm:pt modelId="{855179EB-ED5B-4CC2-9899-10195084D895}">
      <dgm:prSet phldrT="[Text]" custT="1"/>
      <dgm:spPr/>
      <dgm:t>
        <a:bodyPr/>
        <a:lstStyle/>
        <a:p>
          <a:r>
            <a:rPr lang="en-US" sz="1000" b="1"/>
            <a:t>A concise opening statement of the main idea (the “nugget”).</a:t>
          </a:r>
          <a:r>
            <a:rPr lang="en-US" sz="1000"/>
            <a:t> Include only one main idea per comment. If you have several, either choose one, or combine them into a higher-level, more general nugget. If something “is not clear,” describe what is missing.</a:t>
          </a:r>
        </a:p>
      </dgm:t>
    </dgm:pt>
    <dgm:pt modelId="{39282842-1BDB-4398-B662-70F4D889E25C}" type="sibTrans" cxnId="{76D62C35-F184-41AD-91D6-23460F06593B}">
      <dgm:prSet/>
      <dgm:spPr/>
      <dgm:t>
        <a:bodyPr/>
        <a:lstStyle/>
        <a:p>
          <a:endParaRPr lang="en-US"/>
        </a:p>
      </dgm:t>
    </dgm:pt>
    <dgm:pt modelId="{B104ED0B-5526-4E56-98EB-B325AC6A1D57}" type="parTrans" cxnId="{76D62C35-F184-41AD-91D6-23460F06593B}">
      <dgm:prSet/>
      <dgm:spPr/>
      <dgm:t>
        <a:bodyPr/>
        <a:lstStyle/>
        <a:p>
          <a:endParaRPr lang="en-US"/>
        </a:p>
      </dgm:t>
    </dgm:pt>
    <dgm:pt modelId="{53D1EA3F-8EEF-4FB1-ABBC-C209DD55010F}" type="pres">
      <dgm:prSet presAssocID="{C1D5A15E-0870-4A04-BB6F-9209902BA085}" presName="diagram" presStyleCnt="0">
        <dgm:presLayoutVars>
          <dgm:chPref val="1"/>
          <dgm:dir/>
          <dgm:animOne val="branch"/>
          <dgm:animLvl val="lvl"/>
          <dgm:resizeHandles/>
        </dgm:presLayoutVars>
      </dgm:prSet>
      <dgm:spPr/>
    </dgm:pt>
    <dgm:pt modelId="{1CD23BA2-11C1-4A3C-9637-4EB0016C4ABE}" type="pres">
      <dgm:prSet presAssocID="{99491481-E6FA-4F8F-A600-5EAD77E8755A}" presName="root" presStyleCnt="0"/>
      <dgm:spPr/>
    </dgm:pt>
    <dgm:pt modelId="{94CD2ABB-F666-4DDD-83C2-5FE4CBDB775E}" type="pres">
      <dgm:prSet presAssocID="{99491481-E6FA-4F8F-A600-5EAD77E8755A}" presName="rootComposite" presStyleCnt="0"/>
      <dgm:spPr/>
    </dgm:pt>
    <dgm:pt modelId="{B92B8CF7-A34E-4156-9B98-BE719A0CD352}" type="pres">
      <dgm:prSet presAssocID="{99491481-E6FA-4F8F-A600-5EAD77E8755A}" presName="rootText" presStyleLbl="node1" presStyleIdx="0" presStyleCnt="4" custScaleY="124023"/>
      <dgm:spPr/>
    </dgm:pt>
    <dgm:pt modelId="{DAAF21A3-7061-446D-8D39-488E58504B30}" type="pres">
      <dgm:prSet presAssocID="{99491481-E6FA-4F8F-A600-5EAD77E8755A}" presName="rootConnector" presStyleLbl="node1" presStyleIdx="0" presStyleCnt="4"/>
      <dgm:spPr/>
    </dgm:pt>
    <dgm:pt modelId="{66977A7A-CFE4-4CE6-B19F-B6B1AB21611C}" type="pres">
      <dgm:prSet presAssocID="{99491481-E6FA-4F8F-A600-5EAD77E8755A}" presName="childShape" presStyleCnt="0"/>
      <dgm:spPr/>
    </dgm:pt>
    <dgm:pt modelId="{08F48D32-7929-4E2D-89E6-5E22B035A948}" type="pres">
      <dgm:prSet presAssocID="{2F9449E7-2EF0-490D-B476-B8CD69195DD0}" presName="Name13" presStyleLbl="parChTrans1D2" presStyleIdx="0" presStyleCnt="14"/>
      <dgm:spPr/>
    </dgm:pt>
    <dgm:pt modelId="{10089C48-E664-45FD-860D-EA5B89FD82DE}" type="pres">
      <dgm:prSet presAssocID="{32FAAEE2-E64A-4F2B-97F4-D7FA0F254BA9}" presName="childText" presStyleLbl="bgAcc1" presStyleIdx="0" presStyleCnt="14" custScaleX="141181" custScaleY="568554">
        <dgm:presLayoutVars>
          <dgm:bulletEnabled val="1"/>
        </dgm:presLayoutVars>
      </dgm:prSet>
      <dgm:spPr/>
    </dgm:pt>
    <dgm:pt modelId="{334F8F24-D5D0-489B-A724-29B002F51008}" type="pres">
      <dgm:prSet presAssocID="{9879CD83-7726-4DDB-B9B7-09DF0EE90F48}" presName="root" presStyleCnt="0"/>
      <dgm:spPr/>
    </dgm:pt>
    <dgm:pt modelId="{E7099168-EE1A-45C9-AAE4-77B021D08378}" type="pres">
      <dgm:prSet presAssocID="{9879CD83-7726-4DDB-B9B7-09DF0EE90F48}" presName="rootComposite" presStyleCnt="0"/>
      <dgm:spPr/>
    </dgm:pt>
    <dgm:pt modelId="{EAD9653C-0A59-49F9-9724-4044CBE66AEA}" type="pres">
      <dgm:prSet presAssocID="{9879CD83-7726-4DDB-B9B7-09DF0EE90F48}" presName="rootText" presStyleLbl="node1" presStyleIdx="1" presStyleCnt="4" custScaleX="110395"/>
      <dgm:spPr/>
    </dgm:pt>
    <dgm:pt modelId="{37653C70-A184-455F-BBF7-7A6104BF2E27}" type="pres">
      <dgm:prSet presAssocID="{9879CD83-7726-4DDB-B9B7-09DF0EE90F48}" presName="rootConnector" presStyleLbl="node1" presStyleIdx="1" presStyleCnt="4"/>
      <dgm:spPr/>
    </dgm:pt>
    <dgm:pt modelId="{0DB87FB2-2C1C-462F-AB5B-72E919E8A333}" type="pres">
      <dgm:prSet presAssocID="{9879CD83-7726-4DDB-B9B7-09DF0EE90F48}" presName="childShape" presStyleCnt="0"/>
      <dgm:spPr/>
    </dgm:pt>
    <dgm:pt modelId="{230E501C-3AB0-48C0-A882-A132F69B7D88}" type="pres">
      <dgm:prSet presAssocID="{03E44092-1D0C-4CC7-8348-5BDD1E88B918}" presName="Name13" presStyleLbl="parChTrans1D2" presStyleIdx="1" presStyleCnt="14"/>
      <dgm:spPr/>
    </dgm:pt>
    <dgm:pt modelId="{B079BF53-AF33-49A9-8FE9-0B94F2D461D5}" type="pres">
      <dgm:prSet presAssocID="{53BC6FBA-2B7E-447F-81C1-DEEFD79F40E2}" presName="childText" presStyleLbl="bgAcc1" presStyleIdx="1" presStyleCnt="14" custScaleX="123021" custScaleY="168454" custLinFactNeighborX="1294" custLinFactNeighborY="-2761">
        <dgm:presLayoutVars>
          <dgm:bulletEnabled val="1"/>
        </dgm:presLayoutVars>
      </dgm:prSet>
      <dgm:spPr/>
    </dgm:pt>
    <dgm:pt modelId="{EBC7E01A-2102-4DAA-8DB5-1B55EAA320E9}" type="pres">
      <dgm:prSet presAssocID="{8C2BF8E6-BE80-46AF-8D9A-8C33AA1B5B04}" presName="Name13" presStyleLbl="parChTrans1D2" presStyleIdx="2" presStyleCnt="14"/>
      <dgm:spPr/>
    </dgm:pt>
    <dgm:pt modelId="{E2DB8BA6-A7C8-4B1A-AEB8-DC091557DC8E}" type="pres">
      <dgm:prSet presAssocID="{E0C2812C-688F-494A-A7E2-59A742884D6C}" presName="childText" presStyleLbl="bgAcc1" presStyleIdx="2" presStyleCnt="14" custScaleX="123021">
        <dgm:presLayoutVars>
          <dgm:bulletEnabled val="1"/>
        </dgm:presLayoutVars>
      </dgm:prSet>
      <dgm:spPr/>
    </dgm:pt>
    <dgm:pt modelId="{248985F5-61E0-4586-8DC9-041F00CF2A1B}" type="pres">
      <dgm:prSet presAssocID="{FD4EF5C4-A52D-405C-89F3-1315229ED257}" presName="Name13" presStyleLbl="parChTrans1D2" presStyleIdx="3" presStyleCnt="14"/>
      <dgm:spPr/>
    </dgm:pt>
    <dgm:pt modelId="{D7F7909F-D314-48A5-AEEA-C141DDE0F27E}" type="pres">
      <dgm:prSet presAssocID="{B25EEC2C-99E8-49B8-9769-DBCF57C9F5F3}" presName="childText" presStyleLbl="bgAcc1" presStyleIdx="3" presStyleCnt="14" custScaleX="123021" custScaleY="197500">
        <dgm:presLayoutVars>
          <dgm:bulletEnabled val="1"/>
        </dgm:presLayoutVars>
      </dgm:prSet>
      <dgm:spPr/>
    </dgm:pt>
    <dgm:pt modelId="{7C439053-1C62-420C-9FCD-9E6F3CFB9E47}" type="pres">
      <dgm:prSet presAssocID="{15CD1C12-12CB-4E39-A2CE-44D39FAC8CF3}" presName="Name13" presStyleLbl="parChTrans1D2" presStyleIdx="4" presStyleCnt="14"/>
      <dgm:spPr/>
    </dgm:pt>
    <dgm:pt modelId="{2F8C52E4-5612-43BC-839B-80977B2BBF5C}" type="pres">
      <dgm:prSet presAssocID="{2B7C6B5E-8E52-40DC-9357-B6FC0A7206A3}" presName="childText" presStyleLbl="bgAcc1" presStyleIdx="4" presStyleCnt="14" custScaleX="123021" custLinFactNeighborY="-12880">
        <dgm:presLayoutVars>
          <dgm:bulletEnabled val="1"/>
        </dgm:presLayoutVars>
      </dgm:prSet>
      <dgm:spPr/>
    </dgm:pt>
    <dgm:pt modelId="{54EC2CED-A439-4899-B651-1BF15D6A6261}" type="pres">
      <dgm:prSet presAssocID="{E62C3984-4837-4121-8CAA-1A9754E009FF}" presName="root" presStyleCnt="0"/>
      <dgm:spPr/>
    </dgm:pt>
    <dgm:pt modelId="{EE668784-466D-4A23-9588-B01871BA93CB}" type="pres">
      <dgm:prSet presAssocID="{E62C3984-4837-4121-8CAA-1A9754E009FF}" presName="rootComposite" presStyleCnt="0"/>
      <dgm:spPr/>
    </dgm:pt>
    <dgm:pt modelId="{7619EBE8-2DC2-4024-9C66-99D0D2861267}" type="pres">
      <dgm:prSet presAssocID="{E62C3984-4837-4121-8CAA-1A9754E009FF}" presName="rootText" presStyleLbl="node1" presStyleIdx="2" presStyleCnt="4" custScaleX="120471"/>
      <dgm:spPr/>
    </dgm:pt>
    <dgm:pt modelId="{F2B5CE0A-24FA-4C71-B280-8CE58FFE5D36}" type="pres">
      <dgm:prSet presAssocID="{E62C3984-4837-4121-8CAA-1A9754E009FF}" presName="rootConnector" presStyleLbl="node1" presStyleIdx="2" presStyleCnt="4"/>
      <dgm:spPr/>
    </dgm:pt>
    <dgm:pt modelId="{99244D59-E2B3-4B21-906F-00445A59B2C3}" type="pres">
      <dgm:prSet presAssocID="{E62C3984-4837-4121-8CAA-1A9754E009FF}" presName="childShape" presStyleCnt="0"/>
      <dgm:spPr/>
    </dgm:pt>
    <dgm:pt modelId="{B7885CC1-D0FA-4AD8-80C6-9C9DD72D30D8}" type="pres">
      <dgm:prSet presAssocID="{21FEE120-5ED9-4E70-80A2-74C3E3DFDFFD}" presName="Name13" presStyleLbl="parChTrans1D2" presStyleIdx="5" presStyleCnt="14"/>
      <dgm:spPr/>
    </dgm:pt>
    <dgm:pt modelId="{8C9FE003-2F19-44B2-9EEF-83FDAEB42D22}" type="pres">
      <dgm:prSet presAssocID="{C84B3494-9E95-4976-AA02-6EE061F82946}" presName="childText" presStyleLbl="bgAcc1" presStyleIdx="5" presStyleCnt="14" custScaleX="123021">
        <dgm:presLayoutVars>
          <dgm:bulletEnabled val="1"/>
        </dgm:presLayoutVars>
      </dgm:prSet>
      <dgm:spPr/>
    </dgm:pt>
    <dgm:pt modelId="{009EB51F-5D78-4ADD-9E9E-B5EC28548F24}" type="pres">
      <dgm:prSet presAssocID="{AA2672FB-DEB4-4238-A7EB-E32CCE454047}" presName="Name13" presStyleLbl="parChTrans1D2" presStyleIdx="6" presStyleCnt="14"/>
      <dgm:spPr/>
    </dgm:pt>
    <dgm:pt modelId="{4C007463-B9D3-4CDF-A5FC-A9B13CE18634}" type="pres">
      <dgm:prSet presAssocID="{8D657392-9864-408D-B20B-6B9BFA0FC661}" presName="childText" presStyleLbl="bgAcc1" presStyleIdx="6" presStyleCnt="14" custScaleX="123021">
        <dgm:presLayoutVars>
          <dgm:bulletEnabled val="1"/>
        </dgm:presLayoutVars>
      </dgm:prSet>
      <dgm:spPr/>
    </dgm:pt>
    <dgm:pt modelId="{E036E6B9-5BA7-4A94-9CE0-B5688F2A0E58}" type="pres">
      <dgm:prSet presAssocID="{AA6D872F-0BC4-4580-A6A0-7F8EF6AF37A1}" presName="Name13" presStyleLbl="parChTrans1D2" presStyleIdx="7" presStyleCnt="14"/>
      <dgm:spPr/>
    </dgm:pt>
    <dgm:pt modelId="{20CC844B-86C5-4B8A-9208-471BB2037108}" type="pres">
      <dgm:prSet presAssocID="{7F70A397-B52E-423E-AE52-077DEEC8304B}" presName="childText" presStyleLbl="bgAcc1" presStyleIdx="7" presStyleCnt="14" custScaleX="123021" custScaleY="158456">
        <dgm:presLayoutVars>
          <dgm:bulletEnabled val="1"/>
        </dgm:presLayoutVars>
      </dgm:prSet>
      <dgm:spPr/>
    </dgm:pt>
    <dgm:pt modelId="{53E8EE78-9B60-4107-8DB4-2016D2446ECA}" type="pres">
      <dgm:prSet presAssocID="{0D497A4D-EC47-4722-8820-92EE3BDAE65A}" presName="Name13" presStyleLbl="parChTrans1D2" presStyleIdx="8" presStyleCnt="14"/>
      <dgm:spPr/>
    </dgm:pt>
    <dgm:pt modelId="{CE8ED54E-0565-4886-BFD1-E99353220982}" type="pres">
      <dgm:prSet presAssocID="{8E8B1554-A9BD-4366-A687-203B7478215A}" presName="childText" presStyleLbl="bgAcc1" presStyleIdx="8" presStyleCnt="14" custScaleX="123021">
        <dgm:presLayoutVars>
          <dgm:bulletEnabled val="1"/>
        </dgm:presLayoutVars>
      </dgm:prSet>
      <dgm:spPr/>
    </dgm:pt>
    <dgm:pt modelId="{0AEE91ED-842A-4046-AF8F-870DD3726C40}" type="pres">
      <dgm:prSet presAssocID="{2F763505-03AA-4D03-B910-DBEC9C36E28A}" presName="root" presStyleCnt="0"/>
      <dgm:spPr/>
    </dgm:pt>
    <dgm:pt modelId="{D9B32C34-0E02-47B4-8545-BEC0DD5E2D6B}" type="pres">
      <dgm:prSet presAssocID="{2F763505-03AA-4D03-B910-DBEC9C36E28A}" presName="rootComposite" presStyleCnt="0"/>
      <dgm:spPr/>
    </dgm:pt>
    <dgm:pt modelId="{4D93649F-8C23-43C9-B772-404602CDF286}" type="pres">
      <dgm:prSet presAssocID="{2F763505-03AA-4D03-B910-DBEC9C36E28A}" presName="rootText" presStyleLbl="node1" presStyleIdx="3" presStyleCnt="4" custScaleX="131014"/>
      <dgm:spPr/>
    </dgm:pt>
    <dgm:pt modelId="{202B4D41-2423-46F9-A180-B58E7AB0E33D}" type="pres">
      <dgm:prSet presAssocID="{2F763505-03AA-4D03-B910-DBEC9C36E28A}" presName="rootConnector" presStyleLbl="node1" presStyleIdx="3" presStyleCnt="4"/>
      <dgm:spPr/>
    </dgm:pt>
    <dgm:pt modelId="{0FCB596A-3945-4FB9-8EA7-4CE24D5C35C5}" type="pres">
      <dgm:prSet presAssocID="{2F763505-03AA-4D03-B910-DBEC9C36E28A}" presName="childShape" presStyleCnt="0"/>
      <dgm:spPr/>
    </dgm:pt>
    <dgm:pt modelId="{18C09AAD-B6A0-4DE6-871F-D7DBFAF41E55}" type="pres">
      <dgm:prSet presAssocID="{AE5A07AC-1A8E-4847-9EC7-E3E17936EE23}" presName="Name13" presStyleLbl="parChTrans1D2" presStyleIdx="9" presStyleCnt="14"/>
      <dgm:spPr/>
    </dgm:pt>
    <dgm:pt modelId="{81638CFB-1061-4BEC-B0F7-411ADD4C1A98}" type="pres">
      <dgm:prSet presAssocID="{F186F3EC-060E-467F-8A16-856BC4C0816D}" presName="childText" presStyleLbl="bgAcc1" presStyleIdx="9" presStyleCnt="14" custScaleX="117162">
        <dgm:presLayoutVars>
          <dgm:bulletEnabled val="1"/>
        </dgm:presLayoutVars>
      </dgm:prSet>
      <dgm:spPr/>
    </dgm:pt>
    <dgm:pt modelId="{1A0EAF29-7824-4FB7-A086-CFFE852B7024}" type="pres">
      <dgm:prSet presAssocID="{A7C6CAA4-66D6-4698-947B-42F95A71A7A6}" presName="Name13" presStyleLbl="parChTrans1D2" presStyleIdx="10" presStyleCnt="14"/>
      <dgm:spPr/>
    </dgm:pt>
    <dgm:pt modelId="{B28238CC-9EE5-42AC-9DC7-AB9941C44D2B}" type="pres">
      <dgm:prSet presAssocID="{F86BCB5B-86A9-4F6B-B8BA-DD53E23CC0A5}" presName="childText" presStyleLbl="bgAcc1" presStyleIdx="10" presStyleCnt="14" custScaleX="119539">
        <dgm:presLayoutVars>
          <dgm:bulletEnabled val="1"/>
        </dgm:presLayoutVars>
      </dgm:prSet>
      <dgm:spPr/>
    </dgm:pt>
    <dgm:pt modelId="{A657C22A-A362-4F79-BBD3-DA034DF7478A}" type="pres">
      <dgm:prSet presAssocID="{AD99831B-2BEF-4C1C-BDAC-CA78E92D0846}" presName="Name13" presStyleLbl="parChTrans1D2" presStyleIdx="11" presStyleCnt="14"/>
      <dgm:spPr/>
    </dgm:pt>
    <dgm:pt modelId="{607068AB-AE8D-4408-94E7-1BD8EA68AEB9}" type="pres">
      <dgm:prSet presAssocID="{4ACC36FF-BD14-4928-87F3-146B079252DF}" presName="childText" presStyleLbl="bgAcc1" presStyleIdx="11" presStyleCnt="14" custScaleX="120113">
        <dgm:presLayoutVars>
          <dgm:bulletEnabled val="1"/>
        </dgm:presLayoutVars>
      </dgm:prSet>
      <dgm:spPr/>
    </dgm:pt>
    <dgm:pt modelId="{EC21C73E-2018-4A8E-A589-D2A3B6205508}" type="pres">
      <dgm:prSet presAssocID="{AD9103F1-D2BE-44CB-8F73-B2BB5CDE4C52}" presName="Name13" presStyleLbl="parChTrans1D2" presStyleIdx="12" presStyleCnt="14"/>
      <dgm:spPr/>
    </dgm:pt>
    <dgm:pt modelId="{613563EC-E228-4161-A5CB-F81679C9E5A1}" type="pres">
      <dgm:prSet presAssocID="{8D49163A-1588-4A6F-B66D-D6BE83C234F8}" presName="childText" presStyleLbl="bgAcc1" presStyleIdx="12" presStyleCnt="14" custScaleX="120113">
        <dgm:presLayoutVars>
          <dgm:bulletEnabled val="1"/>
        </dgm:presLayoutVars>
      </dgm:prSet>
      <dgm:spPr/>
    </dgm:pt>
    <dgm:pt modelId="{AA59BD67-666E-4EE1-B159-6FD384B36D37}" type="pres">
      <dgm:prSet presAssocID="{A1072B0A-A93E-468B-BE68-C8616C945865}" presName="Name13" presStyleLbl="parChTrans1D2" presStyleIdx="13" presStyleCnt="14"/>
      <dgm:spPr/>
    </dgm:pt>
    <dgm:pt modelId="{956517D5-3FB8-4E6A-A8DA-558AC420DC08}" type="pres">
      <dgm:prSet presAssocID="{5467B909-6F17-4C3C-8467-4E0CA737CB7F}" presName="childText" presStyleLbl="bgAcc1" presStyleIdx="13" presStyleCnt="14" custScaleX="120113">
        <dgm:presLayoutVars>
          <dgm:bulletEnabled val="1"/>
        </dgm:presLayoutVars>
      </dgm:prSet>
      <dgm:spPr/>
    </dgm:pt>
  </dgm:ptLst>
  <dgm:cxnLst>
    <dgm:cxn modelId="{24332400-BF2D-49DC-8F24-B2E4A2E83407}" type="presOf" srcId="{E62C3984-4837-4121-8CAA-1A9754E009FF}" destId="{7619EBE8-2DC2-4024-9C66-99D0D2861267}" srcOrd="0" destOrd="0" presId="urn:microsoft.com/office/officeart/2005/8/layout/hierarchy3"/>
    <dgm:cxn modelId="{A9022E01-A30B-4027-87F2-9C673EC9C0CA}" type="presOf" srcId="{03E44092-1D0C-4CC7-8348-5BDD1E88B918}" destId="{230E501C-3AB0-48C0-A882-A132F69B7D88}" srcOrd="0" destOrd="0" presId="urn:microsoft.com/office/officeart/2005/8/layout/hierarchy3"/>
    <dgm:cxn modelId="{8EAD4001-FFA2-4D54-8142-7AC76B0BAF25}" type="presOf" srcId="{A7C6CAA4-66D6-4698-947B-42F95A71A7A6}" destId="{1A0EAF29-7824-4FB7-A086-CFFE852B7024}" srcOrd="0" destOrd="0" presId="urn:microsoft.com/office/officeart/2005/8/layout/hierarchy3"/>
    <dgm:cxn modelId="{20793B0E-8DE6-47AA-9A38-DFBDBDF22F4B}" type="presOf" srcId="{5467B909-6F17-4C3C-8467-4E0CA737CB7F}" destId="{956517D5-3FB8-4E6A-A8DA-558AC420DC08}" srcOrd="0" destOrd="0" presId="urn:microsoft.com/office/officeart/2005/8/layout/hierarchy3"/>
    <dgm:cxn modelId="{DEDF0812-02EE-4348-B176-BDC519B9F0BC}" type="presOf" srcId="{A1072B0A-A93E-468B-BE68-C8616C945865}" destId="{AA59BD67-666E-4EE1-B159-6FD384B36D37}" srcOrd="0" destOrd="0" presId="urn:microsoft.com/office/officeart/2005/8/layout/hierarchy3"/>
    <dgm:cxn modelId="{3AA2781C-99A2-491E-811D-DF0A4B7989D8}" type="presOf" srcId="{1620BF17-7C70-47A0-86CB-F5A4D9A10408}" destId="{10089C48-E664-45FD-860D-EA5B89FD82DE}" srcOrd="0" destOrd="3" presId="urn:microsoft.com/office/officeart/2005/8/layout/hierarchy3"/>
    <dgm:cxn modelId="{71C3C223-9DF3-44FD-AA46-50DAF0D636C0}" type="presOf" srcId="{8C2BF8E6-BE80-46AF-8D9A-8C33AA1B5B04}" destId="{EBC7E01A-2102-4DAA-8DB5-1B55EAA320E9}" srcOrd="0" destOrd="0" presId="urn:microsoft.com/office/officeart/2005/8/layout/hierarchy3"/>
    <dgm:cxn modelId="{2B51DA2C-E33F-4045-B967-B8117AD28064}" type="presOf" srcId="{9879CD83-7726-4DDB-B9B7-09DF0EE90F48}" destId="{37653C70-A184-455F-BBF7-7A6104BF2E27}" srcOrd="1" destOrd="0" presId="urn:microsoft.com/office/officeart/2005/8/layout/hierarchy3"/>
    <dgm:cxn modelId="{A6D0A32F-9B99-472F-8AAE-F185D9B9F937}" type="presOf" srcId="{2B7C6B5E-8E52-40DC-9357-B6FC0A7206A3}" destId="{2F8C52E4-5612-43BC-839B-80977B2BBF5C}" srcOrd="0" destOrd="0" presId="urn:microsoft.com/office/officeart/2005/8/layout/hierarchy3"/>
    <dgm:cxn modelId="{76D62C35-F184-41AD-91D6-23460F06593B}" srcId="{32FAAEE2-E64A-4F2B-97F4-D7FA0F254BA9}" destId="{855179EB-ED5B-4CC2-9899-10195084D895}" srcOrd="0" destOrd="0" parTransId="{B104ED0B-5526-4E56-98EB-B325AC6A1D57}" sibTransId="{39282842-1BDB-4398-B662-70F4D889E25C}"/>
    <dgm:cxn modelId="{84B86836-3773-4D6B-B805-88F6F7A0B572}" srcId="{C1D5A15E-0870-4A04-BB6F-9209902BA085}" destId="{2F763505-03AA-4D03-B910-DBEC9C36E28A}" srcOrd="3" destOrd="0" parTransId="{F24CE35C-BEE3-49F9-9EC7-7061C5C247E1}" sibTransId="{C89477C3-4D63-48EC-9F11-DDBECF467F46}"/>
    <dgm:cxn modelId="{4AC2C13A-2608-40CB-8891-F7553E4F1CCB}" type="presOf" srcId="{F86BCB5B-86A9-4F6B-B8BA-DD53E23CC0A5}" destId="{B28238CC-9EE5-42AC-9DC7-AB9941C44D2B}" srcOrd="0" destOrd="0" presId="urn:microsoft.com/office/officeart/2005/8/layout/hierarchy3"/>
    <dgm:cxn modelId="{0557463B-EB27-428E-A9BE-D80CADEB6B44}" srcId="{E62C3984-4837-4121-8CAA-1A9754E009FF}" destId="{8E8B1554-A9BD-4366-A687-203B7478215A}" srcOrd="3" destOrd="0" parTransId="{0D497A4D-EC47-4722-8820-92EE3BDAE65A}" sibTransId="{919A3EF6-8212-48EE-98A5-7C9D5C69FCA5}"/>
    <dgm:cxn modelId="{43CE583B-A858-41DD-B425-7B0B119AA9A2}" srcId="{9879CD83-7726-4DDB-B9B7-09DF0EE90F48}" destId="{53BC6FBA-2B7E-447F-81C1-DEEFD79F40E2}" srcOrd="0" destOrd="0" parTransId="{03E44092-1D0C-4CC7-8348-5BDD1E88B918}" sibTransId="{5E3938F0-F997-4756-976B-AA558A466982}"/>
    <dgm:cxn modelId="{611A585F-52B0-45E6-AEB2-AEC317C2AB42}" type="presOf" srcId="{F186F3EC-060E-467F-8A16-856BC4C0816D}" destId="{81638CFB-1061-4BEC-B0F7-411ADD4C1A98}" srcOrd="0" destOrd="0" presId="urn:microsoft.com/office/officeart/2005/8/layout/hierarchy3"/>
    <dgm:cxn modelId="{33C97142-025F-4DEA-8314-CD5526C113F4}" srcId="{2F763505-03AA-4D03-B910-DBEC9C36E28A}" destId="{4ACC36FF-BD14-4928-87F3-146B079252DF}" srcOrd="2" destOrd="0" parTransId="{AD99831B-2BEF-4C1C-BDAC-CA78E92D0846}" sibTransId="{AC9276B2-F7EA-4D1A-9519-4B3365CB2A40}"/>
    <dgm:cxn modelId="{D8313243-EF1F-4252-8979-D5CB865E7333}" type="presOf" srcId="{21FEE120-5ED9-4E70-80A2-74C3E3DFDFFD}" destId="{B7885CC1-D0FA-4AD8-80C6-9C9DD72D30D8}" srcOrd="0" destOrd="0" presId="urn:microsoft.com/office/officeart/2005/8/layout/hierarchy3"/>
    <dgm:cxn modelId="{896D9044-264B-4635-ADB9-5D8526D8B843}" type="presOf" srcId="{AA2672FB-DEB4-4238-A7EB-E32CCE454047}" destId="{009EB51F-5D78-4ADD-9E9E-B5EC28548F24}" srcOrd="0" destOrd="0" presId="urn:microsoft.com/office/officeart/2005/8/layout/hierarchy3"/>
    <dgm:cxn modelId="{8F7EFF65-079A-4D9D-A76B-424CDBEB3DB3}" srcId="{2F763505-03AA-4D03-B910-DBEC9C36E28A}" destId="{F186F3EC-060E-467F-8A16-856BC4C0816D}" srcOrd="0" destOrd="0" parTransId="{AE5A07AC-1A8E-4847-9EC7-E3E17936EE23}" sibTransId="{C02E72EF-18E0-4DB6-982F-C666D34C73B5}"/>
    <dgm:cxn modelId="{D93A374B-F333-4844-933F-A0EAAD4B9CA4}" type="presOf" srcId="{AD99831B-2BEF-4C1C-BDAC-CA78E92D0846}" destId="{A657C22A-A362-4F79-BBD3-DA034DF7478A}" srcOrd="0" destOrd="0" presId="urn:microsoft.com/office/officeart/2005/8/layout/hierarchy3"/>
    <dgm:cxn modelId="{4030B94B-CB3A-4C72-8709-A17D1C674CF7}" type="presOf" srcId="{FD4EF5C4-A52D-405C-89F3-1315229ED257}" destId="{248985F5-61E0-4586-8DC9-041F00CF2A1B}" srcOrd="0" destOrd="0" presId="urn:microsoft.com/office/officeart/2005/8/layout/hierarchy3"/>
    <dgm:cxn modelId="{F4FFF04B-7355-45EE-AE9D-77EB4F552872}" type="presOf" srcId="{855179EB-ED5B-4CC2-9899-10195084D895}" destId="{10089C48-E664-45FD-860D-EA5B89FD82DE}" srcOrd="0" destOrd="1" presId="urn:microsoft.com/office/officeart/2005/8/layout/hierarchy3"/>
    <dgm:cxn modelId="{A09C456D-B8EF-4E36-8048-B3C09E522BAD}" type="presOf" srcId="{E0C2812C-688F-494A-A7E2-59A742884D6C}" destId="{E2DB8BA6-A7C8-4B1A-AEB8-DC091557DC8E}" srcOrd="0" destOrd="0" presId="urn:microsoft.com/office/officeart/2005/8/layout/hierarchy3"/>
    <dgm:cxn modelId="{ACA40850-9E59-44B9-AA54-FC5DB9D7EB3F}" srcId="{32FAAEE2-E64A-4F2B-97F4-D7FA0F254BA9}" destId="{0E87E0AE-C841-40C1-B222-A6E0C9907B19}" srcOrd="1" destOrd="0" parTransId="{43087B4F-55FA-40A3-B3EC-1E63A4E3A9D5}" sibTransId="{3D563CC1-4574-483D-BEAB-4A4DE03A59CA}"/>
    <dgm:cxn modelId="{D87A8970-021F-4A57-B0E2-768CC23FE3B9}" srcId="{99491481-E6FA-4F8F-A600-5EAD77E8755A}" destId="{32FAAEE2-E64A-4F2B-97F4-D7FA0F254BA9}" srcOrd="0" destOrd="0" parTransId="{2F9449E7-2EF0-490D-B476-B8CD69195DD0}" sibTransId="{0468B442-BC1D-463D-87C1-38D7252E0A35}"/>
    <dgm:cxn modelId="{92637274-1E48-4EBB-BF2C-42655B75AB84}" srcId="{2F763505-03AA-4D03-B910-DBEC9C36E28A}" destId="{8D49163A-1588-4A6F-B66D-D6BE83C234F8}" srcOrd="3" destOrd="0" parTransId="{AD9103F1-D2BE-44CB-8F73-B2BB5CDE4C52}" sibTransId="{66634A03-C219-47DE-A395-C2F7551F7252}"/>
    <dgm:cxn modelId="{6AB6B676-408C-423F-B2E3-D8A56A39588B}" type="presOf" srcId="{99491481-E6FA-4F8F-A600-5EAD77E8755A}" destId="{DAAF21A3-7061-446D-8D39-488E58504B30}" srcOrd="1" destOrd="0" presId="urn:microsoft.com/office/officeart/2005/8/layout/hierarchy3"/>
    <dgm:cxn modelId="{5F909177-14FE-4768-B98D-B7D872B32D36}" type="presOf" srcId="{AA6D872F-0BC4-4580-A6A0-7F8EF6AF37A1}" destId="{E036E6B9-5BA7-4A94-9CE0-B5688F2A0E58}" srcOrd="0" destOrd="0" presId="urn:microsoft.com/office/officeart/2005/8/layout/hierarchy3"/>
    <dgm:cxn modelId="{92FA1778-B54A-4251-869F-9D30ADF90D9B}" type="presOf" srcId="{AD9103F1-D2BE-44CB-8F73-B2BB5CDE4C52}" destId="{EC21C73E-2018-4A8E-A589-D2A3B6205508}" srcOrd="0" destOrd="0" presId="urn:microsoft.com/office/officeart/2005/8/layout/hierarchy3"/>
    <dgm:cxn modelId="{26EF1359-D8E0-4BD5-B300-1B2894A97A5A}" type="presOf" srcId="{B25EEC2C-99E8-49B8-9769-DBCF57C9F5F3}" destId="{D7F7909F-D314-48A5-AEEA-C141DDE0F27E}" srcOrd="0" destOrd="0" presId="urn:microsoft.com/office/officeart/2005/8/layout/hierarchy3"/>
    <dgm:cxn modelId="{DFD9E97E-E219-44CA-819D-9A2A8E0B60D8}" type="presOf" srcId="{C1D5A15E-0870-4A04-BB6F-9209902BA085}" destId="{53D1EA3F-8EEF-4FB1-ABBC-C209DD55010F}" srcOrd="0" destOrd="0" presId="urn:microsoft.com/office/officeart/2005/8/layout/hierarchy3"/>
    <dgm:cxn modelId="{7621447F-A938-4072-A5CA-E88898B98AB4}" srcId="{C1D5A15E-0870-4A04-BB6F-9209902BA085}" destId="{99491481-E6FA-4F8F-A600-5EAD77E8755A}" srcOrd="0" destOrd="0" parTransId="{8D522971-F336-417E-8F17-9CF73F36E7D5}" sibTransId="{10672C26-2AD7-4795-8787-DA048EA94E96}"/>
    <dgm:cxn modelId="{777D8880-B4F9-4B1C-B4B7-45270CC1950C}" type="presOf" srcId="{7F70A397-B52E-423E-AE52-077DEEC8304B}" destId="{20CC844B-86C5-4B8A-9208-471BB2037108}" srcOrd="0" destOrd="0" presId="urn:microsoft.com/office/officeart/2005/8/layout/hierarchy3"/>
    <dgm:cxn modelId="{622CC381-044B-4CCB-8139-5D89A3A71B03}" type="presOf" srcId="{32FAAEE2-E64A-4F2B-97F4-D7FA0F254BA9}" destId="{10089C48-E664-45FD-860D-EA5B89FD82DE}" srcOrd="0" destOrd="0" presId="urn:microsoft.com/office/officeart/2005/8/layout/hierarchy3"/>
    <dgm:cxn modelId="{9330798A-88BB-4461-B442-3CD48C0E3E19}" type="presOf" srcId="{2F763505-03AA-4D03-B910-DBEC9C36E28A}" destId="{202B4D41-2423-46F9-A180-B58E7AB0E33D}" srcOrd="1" destOrd="0" presId="urn:microsoft.com/office/officeart/2005/8/layout/hierarchy3"/>
    <dgm:cxn modelId="{CFC4838B-B551-49FA-B666-B6CDD3A50491}" srcId="{C1D5A15E-0870-4A04-BB6F-9209902BA085}" destId="{9879CD83-7726-4DDB-B9B7-09DF0EE90F48}" srcOrd="1" destOrd="0" parTransId="{EF3A7712-317B-406C-91F3-5A3DA91E43A3}" sibTransId="{D35B9E21-E789-43B2-B728-9DAA80CBC6D1}"/>
    <dgm:cxn modelId="{58252395-6A13-438A-8D5A-6CB2D7D2F213}" type="presOf" srcId="{AE5A07AC-1A8E-4847-9EC7-E3E17936EE23}" destId="{18C09AAD-B6A0-4DE6-871F-D7DBFAF41E55}" srcOrd="0" destOrd="0" presId="urn:microsoft.com/office/officeart/2005/8/layout/hierarchy3"/>
    <dgm:cxn modelId="{EF92F99B-C939-40B7-99BA-CA90FDEA673C}" type="presOf" srcId="{8D657392-9864-408D-B20B-6B9BFA0FC661}" destId="{4C007463-B9D3-4CDF-A5FC-A9B13CE18634}" srcOrd="0" destOrd="0" presId="urn:microsoft.com/office/officeart/2005/8/layout/hierarchy3"/>
    <dgm:cxn modelId="{0B271FAE-9033-48B2-A983-7358B6DBB516}" type="presOf" srcId="{8E8B1554-A9BD-4366-A687-203B7478215A}" destId="{CE8ED54E-0565-4886-BFD1-E99353220982}" srcOrd="0" destOrd="0" presId="urn:microsoft.com/office/officeart/2005/8/layout/hierarchy3"/>
    <dgm:cxn modelId="{35A33EB1-2833-4050-B38D-F15FDC97938B}" srcId="{9879CD83-7726-4DDB-B9B7-09DF0EE90F48}" destId="{2B7C6B5E-8E52-40DC-9357-B6FC0A7206A3}" srcOrd="3" destOrd="0" parTransId="{15CD1C12-12CB-4E39-A2CE-44D39FAC8CF3}" sibTransId="{B3A32462-E041-4AA1-9B56-8C232DF8F785}"/>
    <dgm:cxn modelId="{869041C1-88A4-47FD-8099-24596501A0D1}" srcId="{9879CD83-7726-4DDB-B9B7-09DF0EE90F48}" destId="{B25EEC2C-99E8-49B8-9769-DBCF57C9F5F3}" srcOrd="2" destOrd="0" parTransId="{FD4EF5C4-A52D-405C-89F3-1315229ED257}" sibTransId="{C77EB5B9-2A73-49FD-8C5D-BF86A3D3A7A0}"/>
    <dgm:cxn modelId="{8D0D7FC3-6CE4-48E2-AF57-F321C70394E5}" type="presOf" srcId="{C84B3494-9E95-4976-AA02-6EE061F82946}" destId="{8C9FE003-2F19-44B2-9EEF-83FDAEB42D22}" srcOrd="0" destOrd="0" presId="urn:microsoft.com/office/officeart/2005/8/layout/hierarchy3"/>
    <dgm:cxn modelId="{4D82FDC3-6F8C-42D4-B2AA-2665B78B44B1}" type="presOf" srcId="{2F9449E7-2EF0-490D-B476-B8CD69195DD0}" destId="{08F48D32-7929-4E2D-89E6-5E22B035A948}" srcOrd="0" destOrd="0" presId="urn:microsoft.com/office/officeart/2005/8/layout/hierarchy3"/>
    <dgm:cxn modelId="{38022FC5-9786-4233-AF1E-13DCED8839FF}" type="presOf" srcId="{15CD1C12-12CB-4E39-A2CE-44D39FAC8CF3}" destId="{7C439053-1C62-420C-9FCD-9E6F3CFB9E47}" srcOrd="0" destOrd="0" presId="urn:microsoft.com/office/officeart/2005/8/layout/hierarchy3"/>
    <dgm:cxn modelId="{D4157AC6-A817-48AC-95B3-0C578F8AE969}" srcId="{E62C3984-4837-4121-8CAA-1A9754E009FF}" destId="{C84B3494-9E95-4976-AA02-6EE061F82946}" srcOrd="0" destOrd="0" parTransId="{21FEE120-5ED9-4E70-80A2-74C3E3DFDFFD}" sibTransId="{6A5F7764-AD75-48EF-A1FE-86F3737AEDEC}"/>
    <dgm:cxn modelId="{7F0BE9C9-8D23-4C7C-8BA5-829460FCC26E}" srcId="{E62C3984-4837-4121-8CAA-1A9754E009FF}" destId="{8D657392-9864-408D-B20B-6B9BFA0FC661}" srcOrd="1" destOrd="0" parTransId="{AA2672FB-DEB4-4238-A7EB-E32CCE454047}" sibTransId="{E96522ED-B97A-4D93-8430-EF38F1ED7F2A}"/>
    <dgm:cxn modelId="{783810CA-CE80-4D3E-A120-96B63B6C9979}" type="presOf" srcId="{9879CD83-7726-4DDB-B9B7-09DF0EE90F48}" destId="{EAD9653C-0A59-49F9-9724-4044CBE66AEA}" srcOrd="0" destOrd="0" presId="urn:microsoft.com/office/officeart/2005/8/layout/hierarchy3"/>
    <dgm:cxn modelId="{80D8EACD-82B3-47A4-B7BC-0C821B34A08A}" type="presOf" srcId="{2F763505-03AA-4D03-B910-DBEC9C36E28A}" destId="{4D93649F-8C23-43C9-B772-404602CDF286}" srcOrd="0" destOrd="0" presId="urn:microsoft.com/office/officeart/2005/8/layout/hierarchy3"/>
    <dgm:cxn modelId="{269729D3-61EF-422B-AEB1-6C150CE0F425}" type="presOf" srcId="{53BC6FBA-2B7E-447F-81C1-DEEFD79F40E2}" destId="{B079BF53-AF33-49A9-8FE9-0B94F2D461D5}" srcOrd="0" destOrd="0" presId="urn:microsoft.com/office/officeart/2005/8/layout/hierarchy3"/>
    <dgm:cxn modelId="{455BDED4-F94D-47A1-A92B-3FF7ABE4BFAB}" type="presOf" srcId="{0D497A4D-EC47-4722-8820-92EE3BDAE65A}" destId="{53E8EE78-9B60-4107-8DB4-2016D2446ECA}" srcOrd="0" destOrd="0" presId="urn:microsoft.com/office/officeart/2005/8/layout/hierarchy3"/>
    <dgm:cxn modelId="{AD8F38D9-4B2E-4A25-AC23-0F820904384B}" srcId="{C1D5A15E-0870-4A04-BB6F-9209902BA085}" destId="{E62C3984-4837-4121-8CAA-1A9754E009FF}" srcOrd="2" destOrd="0" parTransId="{7F538080-3CEE-49FB-AE17-94666704A17E}" sibTransId="{BF0269DF-1685-49FF-9AFF-984597A7B3E2}"/>
    <dgm:cxn modelId="{322587DB-44B9-4B27-A5CB-A850F90C6976}" type="presOf" srcId="{8D49163A-1588-4A6F-B66D-D6BE83C234F8}" destId="{613563EC-E228-4161-A5CB-F81679C9E5A1}" srcOrd="0" destOrd="0" presId="urn:microsoft.com/office/officeart/2005/8/layout/hierarchy3"/>
    <dgm:cxn modelId="{38CDADDD-D7CD-4B76-9C92-BDA8A651F18C}" type="presOf" srcId="{E62C3984-4837-4121-8CAA-1A9754E009FF}" destId="{F2B5CE0A-24FA-4C71-B280-8CE58FFE5D36}" srcOrd="1" destOrd="0" presId="urn:microsoft.com/office/officeart/2005/8/layout/hierarchy3"/>
    <dgm:cxn modelId="{ABBBFFE0-1063-490A-8956-47CCEDA6996C}" type="presOf" srcId="{99491481-E6FA-4F8F-A600-5EAD77E8755A}" destId="{B92B8CF7-A34E-4156-9B98-BE719A0CD352}" srcOrd="0" destOrd="0" presId="urn:microsoft.com/office/officeart/2005/8/layout/hierarchy3"/>
    <dgm:cxn modelId="{3155EDE7-75D2-49FA-8F09-2DF9F0CAE871}" srcId="{32FAAEE2-E64A-4F2B-97F4-D7FA0F254BA9}" destId="{1620BF17-7C70-47A0-86CB-F5A4D9A10408}" srcOrd="2" destOrd="0" parTransId="{984CB4C7-5235-4466-BA57-D73843092D29}" sibTransId="{758EDAD6-7F8E-41B8-A22E-97F21B4AD1BA}"/>
    <dgm:cxn modelId="{2DAD39EB-BF6B-41F2-9161-087C73E4ACB9}" type="presOf" srcId="{4ACC36FF-BD14-4928-87F3-146B079252DF}" destId="{607068AB-AE8D-4408-94E7-1BD8EA68AEB9}" srcOrd="0" destOrd="0" presId="urn:microsoft.com/office/officeart/2005/8/layout/hierarchy3"/>
    <dgm:cxn modelId="{1C5DDCEF-01C0-4397-95A8-B8F6B000471A}" srcId="{2F763505-03AA-4D03-B910-DBEC9C36E28A}" destId="{F86BCB5B-86A9-4F6B-B8BA-DD53E23CC0A5}" srcOrd="1" destOrd="0" parTransId="{A7C6CAA4-66D6-4698-947B-42F95A71A7A6}" sibTransId="{E298D99D-AD06-4290-98C2-21C8187463DA}"/>
    <dgm:cxn modelId="{AA5639F2-7CDE-40EF-AC14-F870FC775F36}" type="presOf" srcId="{0E87E0AE-C841-40C1-B222-A6E0C9907B19}" destId="{10089C48-E664-45FD-860D-EA5B89FD82DE}" srcOrd="0" destOrd="2" presId="urn:microsoft.com/office/officeart/2005/8/layout/hierarchy3"/>
    <dgm:cxn modelId="{432CB8F5-74A3-404A-A023-4C32E8D06403}" srcId="{E62C3984-4837-4121-8CAA-1A9754E009FF}" destId="{7F70A397-B52E-423E-AE52-077DEEC8304B}" srcOrd="2" destOrd="0" parTransId="{AA6D872F-0BC4-4580-A6A0-7F8EF6AF37A1}" sibTransId="{33F68AAB-E36B-4875-A916-5A51ADA6434B}"/>
    <dgm:cxn modelId="{EB8D73F7-7583-4574-8117-1F22D359A94C}" srcId="{2F763505-03AA-4D03-B910-DBEC9C36E28A}" destId="{5467B909-6F17-4C3C-8467-4E0CA737CB7F}" srcOrd="4" destOrd="0" parTransId="{A1072B0A-A93E-468B-BE68-C8616C945865}" sibTransId="{F1F4C2A2-476E-4B12-9ECF-6E8F7B87EF65}"/>
    <dgm:cxn modelId="{1D8660FB-B916-41CB-A765-CBFD375CD964}" srcId="{9879CD83-7726-4DDB-B9B7-09DF0EE90F48}" destId="{E0C2812C-688F-494A-A7E2-59A742884D6C}" srcOrd="1" destOrd="0" parTransId="{8C2BF8E6-BE80-46AF-8D9A-8C33AA1B5B04}" sibTransId="{B07316F6-8551-4D3D-B8AE-22F960838C56}"/>
    <dgm:cxn modelId="{A61913C4-4EBA-40C0-9AB0-D9ACD540F639}" type="presParOf" srcId="{53D1EA3F-8EEF-4FB1-ABBC-C209DD55010F}" destId="{1CD23BA2-11C1-4A3C-9637-4EB0016C4ABE}" srcOrd="0" destOrd="0" presId="urn:microsoft.com/office/officeart/2005/8/layout/hierarchy3"/>
    <dgm:cxn modelId="{DCC4EC7D-4BD0-4635-BC14-6CBC00B8F118}" type="presParOf" srcId="{1CD23BA2-11C1-4A3C-9637-4EB0016C4ABE}" destId="{94CD2ABB-F666-4DDD-83C2-5FE4CBDB775E}" srcOrd="0" destOrd="0" presId="urn:microsoft.com/office/officeart/2005/8/layout/hierarchy3"/>
    <dgm:cxn modelId="{251775CD-F8CE-4473-86DE-8987DBFEF006}" type="presParOf" srcId="{94CD2ABB-F666-4DDD-83C2-5FE4CBDB775E}" destId="{B92B8CF7-A34E-4156-9B98-BE719A0CD352}" srcOrd="0" destOrd="0" presId="urn:microsoft.com/office/officeart/2005/8/layout/hierarchy3"/>
    <dgm:cxn modelId="{67F14C8D-1DBD-4FE8-8BD2-56AF3172206F}" type="presParOf" srcId="{94CD2ABB-F666-4DDD-83C2-5FE4CBDB775E}" destId="{DAAF21A3-7061-446D-8D39-488E58504B30}" srcOrd="1" destOrd="0" presId="urn:microsoft.com/office/officeart/2005/8/layout/hierarchy3"/>
    <dgm:cxn modelId="{C0249D5B-BACB-44C1-8B3C-5BBC23C3279D}" type="presParOf" srcId="{1CD23BA2-11C1-4A3C-9637-4EB0016C4ABE}" destId="{66977A7A-CFE4-4CE6-B19F-B6B1AB21611C}" srcOrd="1" destOrd="0" presId="urn:microsoft.com/office/officeart/2005/8/layout/hierarchy3"/>
    <dgm:cxn modelId="{9D7261D0-C946-4B9C-85ED-7DCE247875E5}" type="presParOf" srcId="{66977A7A-CFE4-4CE6-B19F-B6B1AB21611C}" destId="{08F48D32-7929-4E2D-89E6-5E22B035A948}" srcOrd="0" destOrd="0" presId="urn:microsoft.com/office/officeart/2005/8/layout/hierarchy3"/>
    <dgm:cxn modelId="{D541383F-9523-4E34-B11C-BF74F9FBFE89}" type="presParOf" srcId="{66977A7A-CFE4-4CE6-B19F-B6B1AB21611C}" destId="{10089C48-E664-45FD-860D-EA5B89FD82DE}" srcOrd="1" destOrd="0" presId="urn:microsoft.com/office/officeart/2005/8/layout/hierarchy3"/>
    <dgm:cxn modelId="{39B56425-0E2C-4F16-9C18-BDD8407C7EAB}" type="presParOf" srcId="{53D1EA3F-8EEF-4FB1-ABBC-C209DD55010F}" destId="{334F8F24-D5D0-489B-A724-29B002F51008}" srcOrd="1" destOrd="0" presId="urn:microsoft.com/office/officeart/2005/8/layout/hierarchy3"/>
    <dgm:cxn modelId="{346AA825-CDF9-4FB2-BF97-FE64F2D45041}" type="presParOf" srcId="{334F8F24-D5D0-489B-A724-29B002F51008}" destId="{E7099168-EE1A-45C9-AAE4-77B021D08378}" srcOrd="0" destOrd="0" presId="urn:microsoft.com/office/officeart/2005/8/layout/hierarchy3"/>
    <dgm:cxn modelId="{198C99C0-B581-409B-A099-6BBDDF4ED3B5}" type="presParOf" srcId="{E7099168-EE1A-45C9-AAE4-77B021D08378}" destId="{EAD9653C-0A59-49F9-9724-4044CBE66AEA}" srcOrd="0" destOrd="0" presId="urn:microsoft.com/office/officeart/2005/8/layout/hierarchy3"/>
    <dgm:cxn modelId="{27377994-21F6-4270-A0CC-74781BCE5CCB}" type="presParOf" srcId="{E7099168-EE1A-45C9-AAE4-77B021D08378}" destId="{37653C70-A184-455F-BBF7-7A6104BF2E27}" srcOrd="1" destOrd="0" presId="urn:microsoft.com/office/officeart/2005/8/layout/hierarchy3"/>
    <dgm:cxn modelId="{CA568ED0-F159-49A7-81DD-883565417DE0}" type="presParOf" srcId="{334F8F24-D5D0-489B-A724-29B002F51008}" destId="{0DB87FB2-2C1C-462F-AB5B-72E919E8A333}" srcOrd="1" destOrd="0" presId="urn:microsoft.com/office/officeart/2005/8/layout/hierarchy3"/>
    <dgm:cxn modelId="{37FB248D-01CE-4D15-B628-08D5E00F5C7B}" type="presParOf" srcId="{0DB87FB2-2C1C-462F-AB5B-72E919E8A333}" destId="{230E501C-3AB0-48C0-A882-A132F69B7D88}" srcOrd="0" destOrd="0" presId="urn:microsoft.com/office/officeart/2005/8/layout/hierarchy3"/>
    <dgm:cxn modelId="{DEA8B11C-BA3C-49A0-82FC-18D77FB1A97F}" type="presParOf" srcId="{0DB87FB2-2C1C-462F-AB5B-72E919E8A333}" destId="{B079BF53-AF33-49A9-8FE9-0B94F2D461D5}" srcOrd="1" destOrd="0" presId="urn:microsoft.com/office/officeart/2005/8/layout/hierarchy3"/>
    <dgm:cxn modelId="{5C8547EE-4B3A-44B7-8918-9D78FB962A16}" type="presParOf" srcId="{0DB87FB2-2C1C-462F-AB5B-72E919E8A333}" destId="{EBC7E01A-2102-4DAA-8DB5-1B55EAA320E9}" srcOrd="2" destOrd="0" presId="urn:microsoft.com/office/officeart/2005/8/layout/hierarchy3"/>
    <dgm:cxn modelId="{3221B90A-2434-4D8A-AF3B-8C0E68DB839E}" type="presParOf" srcId="{0DB87FB2-2C1C-462F-AB5B-72E919E8A333}" destId="{E2DB8BA6-A7C8-4B1A-AEB8-DC091557DC8E}" srcOrd="3" destOrd="0" presId="urn:microsoft.com/office/officeart/2005/8/layout/hierarchy3"/>
    <dgm:cxn modelId="{93F00719-5CEB-4655-AF2C-81A35AE7BF28}" type="presParOf" srcId="{0DB87FB2-2C1C-462F-AB5B-72E919E8A333}" destId="{248985F5-61E0-4586-8DC9-041F00CF2A1B}" srcOrd="4" destOrd="0" presId="urn:microsoft.com/office/officeart/2005/8/layout/hierarchy3"/>
    <dgm:cxn modelId="{4A23EF7B-E62A-4361-AAE8-49B16CF68B9F}" type="presParOf" srcId="{0DB87FB2-2C1C-462F-AB5B-72E919E8A333}" destId="{D7F7909F-D314-48A5-AEEA-C141DDE0F27E}" srcOrd="5" destOrd="0" presId="urn:microsoft.com/office/officeart/2005/8/layout/hierarchy3"/>
    <dgm:cxn modelId="{ABC0D645-9204-4EAF-AD26-F9DE211807C0}" type="presParOf" srcId="{0DB87FB2-2C1C-462F-AB5B-72E919E8A333}" destId="{7C439053-1C62-420C-9FCD-9E6F3CFB9E47}" srcOrd="6" destOrd="0" presId="urn:microsoft.com/office/officeart/2005/8/layout/hierarchy3"/>
    <dgm:cxn modelId="{99E07AC3-3D3A-456B-B67A-0F3394F6C562}" type="presParOf" srcId="{0DB87FB2-2C1C-462F-AB5B-72E919E8A333}" destId="{2F8C52E4-5612-43BC-839B-80977B2BBF5C}" srcOrd="7" destOrd="0" presId="urn:microsoft.com/office/officeart/2005/8/layout/hierarchy3"/>
    <dgm:cxn modelId="{698623D7-A742-46F4-B212-E40C54AB6D52}" type="presParOf" srcId="{53D1EA3F-8EEF-4FB1-ABBC-C209DD55010F}" destId="{54EC2CED-A439-4899-B651-1BF15D6A6261}" srcOrd="2" destOrd="0" presId="urn:microsoft.com/office/officeart/2005/8/layout/hierarchy3"/>
    <dgm:cxn modelId="{B91D80A2-A76F-4019-A11E-4BB68D25BEF5}" type="presParOf" srcId="{54EC2CED-A439-4899-B651-1BF15D6A6261}" destId="{EE668784-466D-4A23-9588-B01871BA93CB}" srcOrd="0" destOrd="0" presId="urn:microsoft.com/office/officeart/2005/8/layout/hierarchy3"/>
    <dgm:cxn modelId="{86C98C93-27AF-49F5-8915-7AD9D1C6142B}" type="presParOf" srcId="{EE668784-466D-4A23-9588-B01871BA93CB}" destId="{7619EBE8-2DC2-4024-9C66-99D0D2861267}" srcOrd="0" destOrd="0" presId="urn:microsoft.com/office/officeart/2005/8/layout/hierarchy3"/>
    <dgm:cxn modelId="{CC83C817-11FB-4F4A-B528-7DE9CA24B821}" type="presParOf" srcId="{EE668784-466D-4A23-9588-B01871BA93CB}" destId="{F2B5CE0A-24FA-4C71-B280-8CE58FFE5D36}" srcOrd="1" destOrd="0" presId="urn:microsoft.com/office/officeart/2005/8/layout/hierarchy3"/>
    <dgm:cxn modelId="{4EC8EE03-5168-4224-9B86-41D45E394094}" type="presParOf" srcId="{54EC2CED-A439-4899-B651-1BF15D6A6261}" destId="{99244D59-E2B3-4B21-906F-00445A59B2C3}" srcOrd="1" destOrd="0" presId="urn:microsoft.com/office/officeart/2005/8/layout/hierarchy3"/>
    <dgm:cxn modelId="{D1C43927-F257-436D-94FB-5B33BF69D969}" type="presParOf" srcId="{99244D59-E2B3-4B21-906F-00445A59B2C3}" destId="{B7885CC1-D0FA-4AD8-80C6-9C9DD72D30D8}" srcOrd="0" destOrd="0" presId="urn:microsoft.com/office/officeart/2005/8/layout/hierarchy3"/>
    <dgm:cxn modelId="{246C2453-4940-46E7-B913-3211ED2BE314}" type="presParOf" srcId="{99244D59-E2B3-4B21-906F-00445A59B2C3}" destId="{8C9FE003-2F19-44B2-9EEF-83FDAEB42D22}" srcOrd="1" destOrd="0" presId="urn:microsoft.com/office/officeart/2005/8/layout/hierarchy3"/>
    <dgm:cxn modelId="{6DBF0B65-FBEF-4B54-B192-9FB8F1E40A26}" type="presParOf" srcId="{99244D59-E2B3-4B21-906F-00445A59B2C3}" destId="{009EB51F-5D78-4ADD-9E9E-B5EC28548F24}" srcOrd="2" destOrd="0" presId="urn:microsoft.com/office/officeart/2005/8/layout/hierarchy3"/>
    <dgm:cxn modelId="{D8FE1248-A645-4F01-B3B2-6FE6A32950C3}" type="presParOf" srcId="{99244D59-E2B3-4B21-906F-00445A59B2C3}" destId="{4C007463-B9D3-4CDF-A5FC-A9B13CE18634}" srcOrd="3" destOrd="0" presId="urn:microsoft.com/office/officeart/2005/8/layout/hierarchy3"/>
    <dgm:cxn modelId="{1ADC7644-E301-443C-9437-C71A5BED9F55}" type="presParOf" srcId="{99244D59-E2B3-4B21-906F-00445A59B2C3}" destId="{E036E6B9-5BA7-4A94-9CE0-B5688F2A0E58}" srcOrd="4" destOrd="0" presId="urn:microsoft.com/office/officeart/2005/8/layout/hierarchy3"/>
    <dgm:cxn modelId="{7B8C05C6-3B5F-42A5-A571-156845D0AEB1}" type="presParOf" srcId="{99244D59-E2B3-4B21-906F-00445A59B2C3}" destId="{20CC844B-86C5-4B8A-9208-471BB2037108}" srcOrd="5" destOrd="0" presId="urn:microsoft.com/office/officeart/2005/8/layout/hierarchy3"/>
    <dgm:cxn modelId="{10856214-DD9F-4BE2-908D-E2D18E8DCD93}" type="presParOf" srcId="{99244D59-E2B3-4B21-906F-00445A59B2C3}" destId="{53E8EE78-9B60-4107-8DB4-2016D2446ECA}" srcOrd="6" destOrd="0" presId="urn:microsoft.com/office/officeart/2005/8/layout/hierarchy3"/>
    <dgm:cxn modelId="{3974C5AC-2365-4BDE-9035-6627D78D90DF}" type="presParOf" srcId="{99244D59-E2B3-4B21-906F-00445A59B2C3}" destId="{CE8ED54E-0565-4886-BFD1-E99353220982}" srcOrd="7" destOrd="0" presId="urn:microsoft.com/office/officeart/2005/8/layout/hierarchy3"/>
    <dgm:cxn modelId="{0DD4DDBE-D8BF-4F70-BDC3-EEA32516FDF6}" type="presParOf" srcId="{53D1EA3F-8EEF-4FB1-ABBC-C209DD55010F}" destId="{0AEE91ED-842A-4046-AF8F-870DD3726C40}" srcOrd="3" destOrd="0" presId="urn:microsoft.com/office/officeart/2005/8/layout/hierarchy3"/>
    <dgm:cxn modelId="{E93A233C-9BDC-4568-A050-AE9C35D60036}" type="presParOf" srcId="{0AEE91ED-842A-4046-AF8F-870DD3726C40}" destId="{D9B32C34-0E02-47B4-8545-BEC0DD5E2D6B}" srcOrd="0" destOrd="0" presId="urn:microsoft.com/office/officeart/2005/8/layout/hierarchy3"/>
    <dgm:cxn modelId="{7F2B558B-2553-4EE2-BB17-96CF23A897C8}" type="presParOf" srcId="{D9B32C34-0E02-47B4-8545-BEC0DD5E2D6B}" destId="{4D93649F-8C23-43C9-B772-404602CDF286}" srcOrd="0" destOrd="0" presId="urn:microsoft.com/office/officeart/2005/8/layout/hierarchy3"/>
    <dgm:cxn modelId="{9DDD4370-60D5-4132-8927-23E25334D770}" type="presParOf" srcId="{D9B32C34-0E02-47B4-8545-BEC0DD5E2D6B}" destId="{202B4D41-2423-46F9-A180-B58E7AB0E33D}" srcOrd="1" destOrd="0" presId="urn:microsoft.com/office/officeart/2005/8/layout/hierarchy3"/>
    <dgm:cxn modelId="{D5EF3EF8-781F-4A7A-8417-2BEE25818C74}" type="presParOf" srcId="{0AEE91ED-842A-4046-AF8F-870DD3726C40}" destId="{0FCB596A-3945-4FB9-8EA7-4CE24D5C35C5}" srcOrd="1" destOrd="0" presId="urn:microsoft.com/office/officeart/2005/8/layout/hierarchy3"/>
    <dgm:cxn modelId="{641CABB0-B988-4D53-9BD0-8DA1CB62AD4A}" type="presParOf" srcId="{0FCB596A-3945-4FB9-8EA7-4CE24D5C35C5}" destId="{18C09AAD-B6A0-4DE6-871F-D7DBFAF41E55}" srcOrd="0" destOrd="0" presId="urn:microsoft.com/office/officeart/2005/8/layout/hierarchy3"/>
    <dgm:cxn modelId="{668BBE76-B619-4071-9D70-017315CC17F3}" type="presParOf" srcId="{0FCB596A-3945-4FB9-8EA7-4CE24D5C35C5}" destId="{81638CFB-1061-4BEC-B0F7-411ADD4C1A98}" srcOrd="1" destOrd="0" presId="urn:microsoft.com/office/officeart/2005/8/layout/hierarchy3"/>
    <dgm:cxn modelId="{05F2B2B0-A879-40AB-B438-E738254A69F7}" type="presParOf" srcId="{0FCB596A-3945-4FB9-8EA7-4CE24D5C35C5}" destId="{1A0EAF29-7824-4FB7-A086-CFFE852B7024}" srcOrd="2" destOrd="0" presId="urn:microsoft.com/office/officeart/2005/8/layout/hierarchy3"/>
    <dgm:cxn modelId="{67DCE126-1A61-4514-84C4-F6A0A835DFF2}" type="presParOf" srcId="{0FCB596A-3945-4FB9-8EA7-4CE24D5C35C5}" destId="{B28238CC-9EE5-42AC-9DC7-AB9941C44D2B}" srcOrd="3" destOrd="0" presId="urn:microsoft.com/office/officeart/2005/8/layout/hierarchy3"/>
    <dgm:cxn modelId="{A92D89C1-846A-4418-AB7C-4AFF10C7F1DE}" type="presParOf" srcId="{0FCB596A-3945-4FB9-8EA7-4CE24D5C35C5}" destId="{A657C22A-A362-4F79-BBD3-DA034DF7478A}" srcOrd="4" destOrd="0" presId="urn:microsoft.com/office/officeart/2005/8/layout/hierarchy3"/>
    <dgm:cxn modelId="{84FA74AC-979B-469A-8CA1-A5C5C1F724E8}" type="presParOf" srcId="{0FCB596A-3945-4FB9-8EA7-4CE24D5C35C5}" destId="{607068AB-AE8D-4408-94E7-1BD8EA68AEB9}" srcOrd="5" destOrd="0" presId="urn:microsoft.com/office/officeart/2005/8/layout/hierarchy3"/>
    <dgm:cxn modelId="{1E099A57-F71A-4096-BD47-203D976D47B9}" type="presParOf" srcId="{0FCB596A-3945-4FB9-8EA7-4CE24D5C35C5}" destId="{EC21C73E-2018-4A8E-A589-D2A3B6205508}" srcOrd="6" destOrd="0" presId="urn:microsoft.com/office/officeart/2005/8/layout/hierarchy3"/>
    <dgm:cxn modelId="{36CF2F09-E2DA-4447-910E-E0F3F1C8856E}" type="presParOf" srcId="{0FCB596A-3945-4FB9-8EA7-4CE24D5C35C5}" destId="{613563EC-E228-4161-A5CB-F81679C9E5A1}" srcOrd="7" destOrd="0" presId="urn:microsoft.com/office/officeart/2005/8/layout/hierarchy3"/>
    <dgm:cxn modelId="{0B50ED86-4BCD-499D-BE72-DF0AC50F0F9B}" type="presParOf" srcId="{0FCB596A-3945-4FB9-8EA7-4CE24D5C35C5}" destId="{AA59BD67-666E-4EE1-B159-6FD384B36D37}" srcOrd="8" destOrd="0" presId="urn:microsoft.com/office/officeart/2005/8/layout/hierarchy3"/>
    <dgm:cxn modelId="{2D123D17-AE7D-48D4-873B-D76FAB41A289}" type="presParOf" srcId="{0FCB596A-3945-4FB9-8EA7-4CE24D5C35C5}" destId="{956517D5-3FB8-4E6A-A8DA-558AC420DC08}" srcOrd="9"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2B8CF7-A34E-4156-9B98-BE719A0CD352}">
      <dsp:nvSpPr>
        <dsp:cNvPr id="0" name=""/>
        <dsp:cNvSpPr/>
      </dsp:nvSpPr>
      <dsp:spPr>
        <a:xfrm>
          <a:off x="198588" y="914"/>
          <a:ext cx="1633046" cy="1012676"/>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b="1" kern="1200"/>
            <a:t>Actionable</a:t>
          </a:r>
          <a:br>
            <a:rPr lang="en-US" sz="1000" b="1" kern="1200"/>
          </a:br>
          <a:r>
            <a:rPr lang="en-US" sz="1100" kern="1200"/>
            <a:t>The applicant can take action based on the comment and understand the potential benefit.</a:t>
          </a:r>
          <a:endParaRPr lang="en-US" sz="1100" b="1" kern="1200"/>
        </a:p>
      </dsp:txBody>
      <dsp:txXfrm>
        <a:off x="228248" y="30574"/>
        <a:ext cx="1573726" cy="953356"/>
      </dsp:txXfrm>
    </dsp:sp>
    <dsp:sp modelId="{08F48D32-7929-4E2D-89E6-5E22B035A948}">
      <dsp:nvSpPr>
        <dsp:cNvPr id="0" name=""/>
        <dsp:cNvSpPr/>
      </dsp:nvSpPr>
      <dsp:spPr>
        <a:xfrm>
          <a:off x="361893" y="1013590"/>
          <a:ext cx="163304" cy="2525318"/>
        </a:xfrm>
        <a:custGeom>
          <a:avLst/>
          <a:gdLst/>
          <a:ahLst/>
          <a:cxnLst/>
          <a:rect l="0" t="0" r="0" b="0"/>
          <a:pathLst>
            <a:path>
              <a:moveTo>
                <a:pt x="0" y="0"/>
              </a:moveTo>
              <a:lnTo>
                <a:pt x="0" y="2525318"/>
              </a:lnTo>
              <a:lnTo>
                <a:pt x="163304" y="25253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089C48-E664-45FD-860D-EA5B89FD82DE}">
      <dsp:nvSpPr>
        <dsp:cNvPr id="0" name=""/>
        <dsp:cNvSpPr/>
      </dsp:nvSpPr>
      <dsp:spPr>
        <a:xfrm>
          <a:off x="525197" y="1217721"/>
          <a:ext cx="1844440" cy="46423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t" anchorCtr="0">
          <a:noAutofit/>
        </a:bodyPr>
        <a:lstStyle/>
        <a:p>
          <a:pPr marL="0" lvl="0" indent="0" algn="l" defTabSz="444500">
            <a:lnSpc>
              <a:spcPct val="90000"/>
            </a:lnSpc>
            <a:spcBef>
              <a:spcPct val="0"/>
            </a:spcBef>
            <a:spcAft>
              <a:spcPct val="35000"/>
            </a:spcAft>
            <a:buNone/>
          </a:pPr>
          <a:r>
            <a:rPr lang="en-US" sz="1000" kern="1200"/>
            <a:t>Include these elements in your comments. Arrange them in the most readable way for the applicant.</a:t>
          </a:r>
        </a:p>
        <a:p>
          <a:pPr marL="57150" lvl="1" indent="-57150" algn="l" defTabSz="444500">
            <a:lnSpc>
              <a:spcPct val="90000"/>
            </a:lnSpc>
            <a:spcBef>
              <a:spcPct val="0"/>
            </a:spcBef>
            <a:spcAft>
              <a:spcPct val="15000"/>
            </a:spcAft>
            <a:buChar char="•"/>
          </a:pPr>
          <a:r>
            <a:rPr lang="en-US" sz="1000" b="1" kern="1200"/>
            <a:t>A concise opening statement of the main idea (the “nugget”).</a:t>
          </a:r>
          <a:r>
            <a:rPr lang="en-US" sz="1000" kern="1200"/>
            <a:t> Include only one main idea per comment. If you have several, either choose one, or combine them into a higher-level, more general nugget. If something “is not clear,” describe what is missing.</a:t>
          </a:r>
        </a:p>
        <a:p>
          <a:pPr marL="57150" lvl="1" indent="-57150" algn="l" defTabSz="444500">
            <a:lnSpc>
              <a:spcPct val="90000"/>
            </a:lnSpc>
            <a:spcBef>
              <a:spcPct val="0"/>
            </a:spcBef>
            <a:spcAft>
              <a:spcPct val="15000"/>
            </a:spcAft>
            <a:buChar char="•"/>
          </a:pPr>
          <a:r>
            <a:rPr lang="en-US" sz="1000" b="1" kern="1200"/>
            <a:t>The relevance of this main idea to the applicant.</a:t>
          </a:r>
          <a:r>
            <a:rPr lang="en-US" sz="1000" kern="1200"/>
            <a:t> Use a key factor to show the relevance—why the comment is important to the applicant. Include just one point of relevance per comment.</a:t>
          </a:r>
        </a:p>
        <a:p>
          <a:pPr marL="57150" lvl="1" indent="-57150" algn="l" defTabSz="444500">
            <a:lnSpc>
              <a:spcPct val="90000"/>
            </a:lnSpc>
            <a:spcBef>
              <a:spcPct val="0"/>
            </a:spcBef>
            <a:spcAft>
              <a:spcPct val="15000"/>
            </a:spcAft>
            <a:buChar char="•"/>
          </a:pPr>
          <a:r>
            <a:rPr lang="en-US" sz="1000" b="1" kern="1200"/>
            <a:t>One or two examples to support and clarify the main idea.</a:t>
          </a:r>
          <a:r>
            <a:rPr lang="en-US" sz="1000" kern="1200"/>
            <a:t> Choose examples from the application that clarify the strength or opportunity for improvement. If you have many, choose the most important ones, or group them.</a:t>
          </a:r>
        </a:p>
      </dsp:txBody>
      <dsp:txXfrm>
        <a:off x="579219" y="1271743"/>
        <a:ext cx="1736396" cy="4534331"/>
      </dsp:txXfrm>
    </dsp:sp>
    <dsp:sp modelId="{EAD9653C-0A59-49F9-9724-4044CBE66AEA}">
      <dsp:nvSpPr>
        <dsp:cNvPr id="0" name=""/>
        <dsp:cNvSpPr/>
      </dsp:nvSpPr>
      <dsp:spPr>
        <a:xfrm>
          <a:off x="2417340" y="914"/>
          <a:ext cx="1802801" cy="816523"/>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b="1" kern="1200"/>
            <a:t>Aligned</a:t>
          </a:r>
          <a:br>
            <a:rPr lang="en-US" sz="1200" b="1" kern="1200"/>
          </a:br>
          <a:r>
            <a:rPr lang="en-US" sz="1100" kern="1200"/>
            <a:t>The comment reflects the Criteria and reflects the scoring range you have chosen.</a:t>
          </a:r>
        </a:p>
      </dsp:txBody>
      <dsp:txXfrm>
        <a:off x="2441255" y="24829"/>
        <a:ext cx="1754971" cy="768693"/>
      </dsp:txXfrm>
    </dsp:sp>
    <dsp:sp modelId="{230E501C-3AB0-48C0-A882-A132F69B7D88}">
      <dsp:nvSpPr>
        <dsp:cNvPr id="0" name=""/>
        <dsp:cNvSpPr/>
      </dsp:nvSpPr>
      <dsp:spPr>
        <a:xfrm>
          <a:off x="2597620" y="817437"/>
          <a:ext cx="197185" cy="869319"/>
        </a:xfrm>
        <a:custGeom>
          <a:avLst/>
          <a:gdLst/>
          <a:ahLst/>
          <a:cxnLst/>
          <a:rect l="0" t="0" r="0" b="0"/>
          <a:pathLst>
            <a:path>
              <a:moveTo>
                <a:pt x="0" y="0"/>
              </a:moveTo>
              <a:lnTo>
                <a:pt x="0" y="869319"/>
              </a:lnTo>
              <a:lnTo>
                <a:pt x="197185" y="8693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9BF53-AF33-49A9-8FE9-0B94F2D461D5}">
      <dsp:nvSpPr>
        <dsp:cNvPr id="0" name=""/>
        <dsp:cNvSpPr/>
      </dsp:nvSpPr>
      <dsp:spPr>
        <a:xfrm>
          <a:off x="2794805" y="999023"/>
          <a:ext cx="1607191" cy="13754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Write comments on the basic, overall, or multiple </a:t>
          </a:r>
          <a:r>
            <a:rPr lang="en-US" sz="1000" b="1" kern="1200"/>
            <a:t>Criteria questions</a:t>
          </a:r>
          <a:r>
            <a:rPr lang="en-US" sz="1000" kern="1200"/>
            <a:t> that are most important to the applicant; ensure that the comments align with the score. Use language from the Criteria.</a:t>
          </a:r>
        </a:p>
      </dsp:txBody>
      <dsp:txXfrm>
        <a:off x="2835091" y="1039309"/>
        <a:ext cx="1526619" cy="1294893"/>
      </dsp:txXfrm>
    </dsp:sp>
    <dsp:sp modelId="{EBC7E01A-2102-4DAA-8DB5-1B55EAA320E9}">
      <dsp:nvSpPr>
        <dsp:cNvPr id="0" name=""/>
        <dsp:cNvSpPr/>
      </dsp:nvSpPr>
      <dsp:spPr>
        <a:xfrm>
          <a:off x="2597620" y="817437"/>
          <a:ext cx="180280" cy="2191989"/>
        </a:xfrm>
        <a:custGeom>
          <a:avLst/>
          <a:gdLst/>
          <a:ahLst/>
          <a:cxnLst/>
          <a:rect l="0" t="0" r="0" b="0"/>
          <a:pathLst>
            <a:path>
              <a:moveTo>
                <a:pt x="0" y="0"/>
              </a:moveTo>
              <a:lnTo>
                <a:pt x="0" y="2191989"/>
              </a:lnTo>
              <a:lnTo>
                <a:pt x="180280" y="21919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DB8BA6-A7C8-4B1A-AEB8-DC091557DC8E}">
      <dsp:nvSpPr>
        <dsp:cNvPr id="0" name=""/>
        <dsp:cNvSpPr/>
      </dsp:nvSpPr>
      <dsp:spPr>
        <a:xfrm>
          <a:off x="2777900" y="2601164"/>
          <a:ext cx="1607191"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Use only enough Criteria language to add clarity. Seek to </a:t>
          </a:r>
          <a:r>
            <a:rPr lang="en-US" sz="1000" b="1" kern="1200"/>
            <a:t>add value rather than restate information</a:t>
          </a:r>
          <a:r>
            <a:rPr lang="en-US" sz="1000" kern="1200"/>
            <a:t>.</a:t>
          </a:r>
        </a:p>
      </dsp:txBody>
      <dsp:txXfrm>
        <a:off x="2801815" y="2625079"/>
        <a:ext cx="1559361" cy="768693"/>
      </dsp:txXfrm>
    </dsp:sp>
    <dsp:sp modelId="{248985F5-61E0-4586-8DC9-041F00CF2A1B}">
      <dsp:nvSpPr>
        <dsp:cNvPr id="0" name=""/>
        <dsp:cNvSpPr/>
      </dsp:nvSpPr>
      <dsp:spPr>
        <a:xfrm>
          <a:off x="2597620" y="817437"/>
          <a:ext cx="180280" cy="3610698"/>
        </a:xfrm>
        <a:custGeom>
          <a:avLst/>
          <a:gdLst/>
          <a:ahLst/>
          <a:cxnLst/>
          <a:rect l="0" t="0" r="0" b="0"/>
          <a:pathLst>
            <a:path>
              <a:moveTo>
                <a:pt x="0" y="0"/>
              </a:moveTo>
              <a:lnTo>
                <a:pt x="0" y="3610698"/>
              </a:lnTo>
              <a:lnTo>
                <a:pt x="180280" y="36106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F7909F-D314-48A5-AEEA-C141DDE0F27E}">
      <dsp:nvSpPr>
        <dsp:cNvPr id="0" name=""/>
        <dsp:cNvSpPr/>
      </dsp:nvSpPr>
      <dsp:spPr>
        <a:xfrm>
          <a:off x="2777900" y="3621818"/>
          <a:ext cx="1607191" cy="16126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Point out areas of strength or opportunities for improvement based on the </a:t>
          </a:r>
          <a:r>
            <a:rPr lang="en-US" sz="1000" b="1" kern="1200"/>
            <a:t>evaluation factors (ADLI or LeTCI)</a:t>
          </a:r>
          <a:r>
            <a:rPr lang="en-US" sz="1000" kern="1200"/>
            <a:t>. Use language from the Scoring Guidelines. In each comment, focus on just one or two evaluation factors.</a:t>
          </a:r>
        </a:p>
      </dsp:txBody>
      <dsp:txXfrm>
        <a:off x="2824973" y="3668891"/>
        <a:ext cx="1513045" cy="1518487"/>
      </dsp:txXfrm>
    </dsp:sp>
    <dsp:sp modelId="{7C439053-1C62-420C-9FCD-9E6F3CFB9E47}">
      <dsp:nvSpPr>
        <dsp:cNvPr id="0" name=""/>
        <dsp:cNvSpPr/>
      </dsp:nvSpPr>
      <dsp:spPr>
        <a:xfrm>
          <a:off x="2597620" y="817437"/>
          <a:ext cx="180280" cy="4924239"/>
        </a:xfrm>
        <a:custGeom>
          <a:avLst/>
          <a:gdLst/>
          <a:ahLst/>
          <a:cxnLst/>
          <a:rect l="0" t="0" r="0" b="0"/>
          <a:pathLst>
            <a:path>
              <a:moveTo>
                <a:pt x="0" y="0"/>
              </a:moveTo>
              <a:lnTo>
                <a:pt x="0" y="4924239"/>
              </a:lnTo>
              <a:lnTo>
                <a:pt x="180280" y="49242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8C52E4-5612-43BC-839B-80977B2BBF5C}">
      <dsp:nvSpPr>
        <dsp:cNvPr id="0" name=""/>
        <dsp:cNvSpPr/>
      </dsp:nvSpPr>
      <dsp:spPr>
        <a:xfrm>
          <a:off x="2777900" y="5333414"/>
          <a:ext cx="1607191"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Ensure that the comment </a:t>
          </a:r>
          <a:r>
            <a:rPr lang="en-US" sz="1000" b="1" kern="1200"/>
            <a:t>does not contradict other comments</a:t>
          </a:r>
          <a:r>
            <a:rPr lang="en-US" sz="1000" kern="1200"/>
            <a:t> in the same item or other items.</a:t>
          </a:r>
        </a:p>
      </dsp:txBody>
      <dsp:txXfrm>
        <a:off x="2801815" y="5357329"/>
        <a:ext cx="1559361" cy="768693"/>
      </dsp:txXfrm>
    </dsp:sp>
    <dsp:sp modelId="{7619EBE8-2DC2-4024-9C66-99D0D2861267}">
      <dsp:nvSpPr>
        <dsp:cNvPr id="0" name=""/>
        <dsp:cNvSpPr/>
      </dsp:nvSpPr>
      <dsp:spPr>
        <a:xfrm>
          <a:off x="4628403" y="914"/>
          <a:ext cx="1967347" cy="816523"/>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b="1" kern="1200"/>
            <a:t>Accurate</a:t>
          </a:r>
          <a:br>
            <a:rPr lang="en-US" sz="1500" b="1" kern="1200"/>
          </a:br>
          <a:r>
            <a:rPr lang="en-US" sz="1100" kern="1200"/>
            <a:t>The facts and data are correct.</a:t>
          </a:r>
          <a:r>
            <a:rPr lang="en-US" sz="1100" b="1" kern="1200"/>
            <a:t> </a:t>
          </a:r>
          <a:endParaRPr lang="en-US" sz="1100" kern="1200"/>
        </a:p>
      </dsp:txBody>
      <dsp:txXfrm>
        <a:off x="4652318" y="24829"/>
        <a:ext cx="1919517" cy="768693"/>
      </dsp:txXfrm>
    </dsp:sp>
    <dsp:sp modelId="{B7885CC1-D0FA-4AD8-80C6-9C9DD72D30D8}">
      <dsp:nvSpPr>
        <dsp:cNvPr id="0" name=""/>
        <dsp:cNvSpPr/>
      </dsp:nvSpPr>
      <dsp:spPr>
        <a:xfrm>
          <a:off x="4825137" y="817437"/>
          <a:ext cx="196734" cy="612392"/>
        </a:xfrm>
        <a:custGeom>
          <a:avLst/>
          <a:gdLst/>
          <a:ahLst/>
          <a:cxnLst/>
          <a:rect l="0" t="0" r="0" b="0"/>
          <a:pathLst>
            <a:path>
              <a:moveTo>
                <a:pt x="0" y="0"/>
              </a:moveTo>
              <a:lnTo>
                <a:pt x="0" y="612392"/>
              </a:lnTo>
              <a:lnTo>
                <a:pt x="196734" y="6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9FE003-2F19-44B2-9EEF-83FDAEB42D22}">
      <dsp:nvSpPr>
        <dsp:cNvPr id="0" name=""/>
        <dsp:cNvSpPr/>
      </dsp:nvSpPr>
      <dsp:spPr>
        <a:xfrm>
          <a:off x="5021872" y="1021567"/>
          <a:ext cx="1607191"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Use the </a:t>
          </a:r>
          <a:r>
            <a:rPr lang="en-US" sz="1000" b="1" kern="1200"/>
            <a:t>applicant’s terminology</a:t>
          </a:r>
          <a:r>
            <a:rPr lang="en-US" sz="1000" kern="1200"/>
            <a:t>.</a:t>
          </a:r>
        </a:p>
      </dsp:txBody>
      <dsp:txXfrm>
        <a:off x="5045787" y="1045482"/>
        <a:ext cx="1559361" cy="768693"/>
      </dsp:txXfrm>
    </dsp:sp>
    <dsp:sp modelId="{009EB51F-5D78-4ADD-9E9E-B5EC28548F24}">
      <dsp:nvSpPr>
        <dsp:cNvPr id="0" name=""/>
        <dsp:cNvSpPr/>
      </dsp:nvSpPr>
      <dsp:spPr>
        <a:xfrm>
          <a:off x="4825137" y="817437"/>
          <a:ext cx="196734" cy="1633046"/>
        </a:xfrm>
        <a:custGeom>
          <a:avLst/>
          <a:gdLst/>
          <a:ahLst/>
          <a:cxnLst/>
          <a:rect l="0" t="0" r="0" b="0"/>
          <a:pathLst>
            <a:path>
              <a:moveTo>
                <a:pt x="0" y="0"/>
              </a:moveTo>
              <a:lnTo>
                <a:pt x="0" y="1633046"/>
              </a:lnTo>
              <a:lnTo>
                <a:pt x="196734" y="16330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007463-B9D3-4CDF-A5FC-A9B13CE18634}">
      <dsp:nvSpPr>
        <dsp:cNvPr id="0" name=""/>
        <dsp:cNvSpPr/>
      </dsp:nvSpPr>
      <dsp:spPr>
        <a:xfrm>
          <a:off x="5021872" y="2042221"/>
          <a:ext cx="1607191"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Use the </a:t>
          </a:r>
          <a:r>
            <a:rPr lang="en-US" sz="1000" b="1" kern="1200"/>
            <a:t>correct names and terms </a:t>
          </a:r>
          <a:r>
            <a:rPr lang="en-US" sz="1000" kern="1200"/>
            <a:t>(e.g., for the applicant’s processes and for figure names). </a:t>
          </a:r>
        </a:p>
      </dsp:txBody>
      <dsp:txXfrm>
        <a:off x="5045787" y="2066136"/>
        <a:ext cx="1559361" cy="768693"/>
      </dsp:txXfrm>
    </dsp:sp>
    <dsp:sp modelId="{E036E6B9-5BA7-4A94-9CE0-B5688F2A0E58}">
      <dsp:nvSpPr>
        <dsp:cNvPr id="0" name=""/>
        <dsp:cNvSpPr/>
      </dsp:nvSpPr>
      <dsp:spPr>
        <a:xfrm>
          <a:off x="4825137" y="817437"/>
          <a:ext cx="196734" cy="2892353"/>
        </a:xfrm>
        <a:custGeom>
          <a:avLst/>
          <a:gdLst/>
          <a:ahLst/>
          <a:cxnLst/>
          <a:rect l="0" t="0" r="0" b="0"/>
          <a:pathLst>
            <a:path>
              <a:moveTo>
                <a:pt x="0" y="0"/>
              </a:moveTo>
              <a:lnTo>
                <a:pt x="0" y="2892353"/>
              </a:lnTo>
              <a:lnTo>
                <a:pt x="196734" y="289235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C844B-86C5-4B8A-9208-471BB2037108}">
      <dsp:nvSpPr>
        <dsp:cNvPr id="0" name=""/>
        <dsp:cNvSpPr/>
      </dsp:nvSpPr>
      <dsp:spPr>
        <a:xfrm>
          <a:off x="5021872" y="3062875"/>
          <a:ext cx="1607191" cy="12938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b="1" kern="1200"/>
            <a:t>Check the facts and data</a:t>
          </a:r>
          <a:r>
            <a:rPr lang="en-US" sz="1000" kern="1200"/>
            <a:t> in your comment. For example, if you state that “there is no evidence,” check text and figures to ensure that this is true; if you note adverse trends or a lack of comparative data, make sure this is true. </a:t>
          </a:r>
        </a:p>
      </dsp:txBody>
      <dsp:txXfrm>
        <a:off x="5059767" y="3100770"/>
        <a:ext cx="1531401" cy="1218039"/>
      </dsp:txXfrm>
    </dsp:sp>
    <dsp:sp modelId="{53E8EE78-9B60-4107-8DB4-2016D2446ECA}">
      <dsp:nvSpPr>
        <dsp:cNvPr id="0" name=""/>
        <dsp:cNvSpPr/>
      </dsp:nvSpPr>
      <dsp:spPr>
        <a:xfrm>
          <a:off x="4825137" y="817437"/>
          <a:ext cx="196734" cy="4151661"/>
        </a:xfrm>
        <a:custGeom>
          <a:avLst/>
          <a:gdLst/>
          <a:ahLst/>
          <a:cxnLst/>
          <a:rect l="0" t="0" r="0" b="0"/>
          <a:pathLst>
            <a:path>
              <a:moveTo>
                <a:pt x="0" y="0"/>
              </a:moveTo>
              <a:lnTo>
                <a:pt x="0" y="4151661"/>
              </a:lnTo>
              <a:lnTo>
                <a:pt x="196734" y="41516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8ED54E-0565-4886-BFD1-E99353220982}">
      <dsp:nvSpPr>
        <dsp:cNvPr id="0" name=""/>
        <dsp:cNvSpPr/>
      </dsp:nvSpPr>
      <dsp:spPr>
        <a:xfrm>
          <a:off x="5021872" y="4560836"/>
          <a:ext cx="1607191"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Don’t “parrot” the application; seek to </a:t>
          </a:r>
          <a:r>
            <a:rPr lang="en-US" sz="1000" b="1" kern="1200"/>
            <a:t>add value rather than restate information</a:t>
          </a:r>
          <a:r>
            <a:rPr lang="en-US" sz="1000" kern="1200"/>
            <a:t>.</a:t>
          </a:r>
        </a:p>
      </dsp:txBody>
      <dsp:txXfrm>
        <a:off x="5045787" y="4584751"/>
        <a:ext cx="1559361" cy="768693"/>
      </dsp:txXfrm>
    </dsp:sp>
    <dsp:sp modelId="{4D93649F-8C23-43C9-B772-404602CDF286}">
      <dsp:nvSpPr>
        <dsp:cNvPr id="0" name=""/>
        <dsp:cNvSpPr/>
      </dsp:nvSpPr>
      <dsp:spPr>
        <a:xfrm>
          <a:off x="7004012" y="914"/>
          <a:ext cx="2139519" cy="816523"/>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en-US" sz="1400" b="1" kern="1200"/>
            <a:t>Appropriate</a:t>
          </a:r>
          <a:br>
            <a:rPr lang="en-US" sz="1500" b="1" kern="1200"/>
          </a:br>
          <a:r>
            <a:rPr lang="en-US" sz="1100" kern="1200"/>
            <a:t>The tone is professional and polite</a:t>
          </a:r>
          <a:r>
            <a:rPr lang="en-US" sz="1200" kern="1200"/>
            <a:t>.</a:t>
          </a:r>
        </a:p>
      </dsp:txBody>
      <dsp:txXfrm>
        <a:off x="7027927" y="24829"/>
        <a:ext cx="2091689" cy="768693"/>
      </dsp:txXfrm>
    </dsp:sp>
    <dsp:sp modelId="{18C09AAD-B6A0-4DE6-871F-D7DBFAF41E55}">
      <dsp:nvSpPr>
        <dsp:cNvPr id="0" name=""/>
        <dsp:cNvSpPr/>
      </dsp:nvSpPr>
      <dsp:spPr>
        <a:xfrm>
          <a:off x="7217964" y="817437"/>
          <a:ext cx="213951" cy="612392"/>
        </a:xfrm>
        <a:custGeom>
          <a:avLst/>
          <a:gdLst/>
          <a:ahLst/>
          <a:cxnLst/>
          <a:rect l="0" t="0" r="0" b="0"/>
          <a:pathLst>
            <a:path>
              <a:moveTo>
                <a:pt x="0" y="0"/>
              </a:moveTo>
              <a:lnTo>
                <a:pt x="0" y="612392"/>
              </a:lnTo>
              <a:lnTo>
                <a:pt x="213951" y="6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638CFB-1061-4BEC-B0F7-411ADD4C1A98}">
      <dsp:nvSpPr>
        <dsp:cNvPr id="0" name=""/>
        <dsp:cNvSpPr/>
      </dsp:nvSpPr>
      <dsp:spPr>
        <a:xfrm>
          <a:off x="7431915" y="1021567"/>
          <a:ext cx="1530647"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b="1" kern="1200"/>
            <a:t>Don’t</a:t>
          </a:r>
          <a:r>
            <a:rPr lang="en-US" sz="1000" kern="1200"/>
            <a:t> comment on the applicant’s </a:t>
          </a:r>
          <a:r>
            <a:rPr lang="en-US" sz="1000" b="1" kern="1200"/>
            <a:t>style of writing or data presentation</a:t>
          </a:r>
          <a:r>
            <a:rPr lang="en-US" sz="1000" kern="1200"/>
            <a:t>.</a:t>
          </a:r>
        </a:p>
      </dsp:txBody>
      <dsp:txXfrm>
        <a:off x="7455830" y="1045482"/>
        <a:ext cx="1482817" cy="768693"/>
      </dsp:txXfrm>
    </dsp:sp>
    <dsp:sp modelId="{1A0EAF29-7824-4FB7-A086-CFFE852B7024}">
      <dsp:nvSpPr>
        <dsp:cNvPr id="0" name=""/>
        <dsp:cNvSpPr/>
      </dsp:nvSpPr>
      <dsp:spPr>
        <a:xfrm>
          <a:off x="7217964" y="817437"/>
          <a:ext cx="213951" cy="1633046"/>
        </a:xfrm>
        <a:custGeom>
          <a:avLst/>
          <a:gdLst/>
          <a:ahLst/>
          <a:cxnLst/>
          <a:rect l="0" t="0" r="0" b="0"/>
          <a:pathLst>
            <a:path>
              <a:moveTo>
                <a:pt x="0" y="0"/>
              </a:moveTo>
              <a:lnTo>
                <a:pt x="0" y="1633046"/>
              </a:lnTo>
              <a:lnTo>
                <a:pt x="213951" y="16330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8238CC-9EE5-42AC-9DC7-AB9941C44D2B}">
      <dsp:nvSpPr>
        <dsp:cNvPr id="0" name=""/>
        <dsp:cNvSpPr/>
      </dsp:nvSpPr>
      <dsp:spPr>
        <a:xfrm>
          <a:off x="7431915" y="2042221"/>
          <a:ext cx="1561701"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b="1" kern="1200"/>
            <a:t>Don’t</a:t>
          </a:r>
          <a:r>
            <a:rPr lang="en-US" sz="1000" kern="1200"/>
            <a:t> use </a:t>
          </a:r>
          <a:r>
            <a:rPr lang="en-US" sz="1000" b="1" kern="1200"/>
            <a:t>jargon or acronyms unless they are the applicant’s terms.</a:t>
          </a:r>
        </a:p>
      </dsp:txBody>
      <dsp:txXfrm>
        <a:off x="7455830" y="2066136"/>
        <a:ext cx="1513871" cy="768693"/>
      </dsp:txXfrm>
    </dsp:sp>
    <dsp:sp modelId="{A657C22A-A362-4F79-BBD3-DA034DF7478A}">
      <dsp:nvSpPr>
        <dsp:cNvPr id="0" name=""/>
        <dsp:cNvSpPr/>
      </dsp:nvSpPr>
      <dsp:spPr>
        <a:xfrm>
          <a:off x="7217964" y="817437"/>
          <a:ext cx="213951" cy="2653700"/>
        </a:xfrm>
        <a:custGeom>
          <a:avLst/>
          <a:gdLst/>
          <a:ahLst/>
          <a:cxnLst/>
          <a:rect l="0" t="0" r="0" b="0"/>
          <a:pathLst>
            <a:path>
              <a:moveTo>
                <a:pt x="0" y="0"/>
              </a:moveTo>
              <a:lnTo>
                <a:pt x="0" y="2653700"/>
              </a:lnTo>
              <a:lnTo>
                <a:pt x="213951" y="26537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068AB-AE8D-4408-94E7-1BD8EA68AEB9}">
      <dsp:nvSpPr>
        <dsp:cNvPr id="0" name=""/>
        <dsp:cNvSpPr/>
      </dsp:nvSpPr>
      <dsp:spPr>
        <a:xfrm>
          <a:off x="7431915" y="3062875"/>
          <a:ext cx="1569200"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b="1" kern="1200"/>
            <a:t>Don’t</a:t>
          </a:r>
          <a:r>
            <a:rPr lang="en-US" sz="1000" kern="1200"/>
            <a:t> be </a:t>
          </a:r>
          <a:r>
            <a:rPr lang="en-US" sz="1000" b="1" kern="1200"/>
            <a:t>judgmental</a:t>
          </a:r>
          <a:r>
            <a:rPr lang="en-US" sz="1000" kern="1200"/>
            <a:t> by using terms such as “bad” or “inadequate.”</a:t>
          </a:r>
        </a:p>
      </dsp:txBody>
      <dsp:txXfrm>
        <a:off x="7455830" y="3086790"/>
        <a:ext cx="1521370" cy="768693"/>
      </dsp:txXfrm>
    </dsp:sp>
    <dsp:sp modelId="{EC21C73E-2018-4A8E-A589-D2A3B6205508}">
      <dsp:nvSpPr>
        <dsp:cNvPr id="0" name=""/>
        <dsp:cNvSpPr/>
      </dsp:nvSpPr>
      <dsp:spPr>
        <a:xfrm>
          <a:off x="7217964" y="817437"/>
          <a:ext cx="213951" cy="3674354"/>
        </a:xfrm>
        <a:custGeom>
          <a:avLst/>
          <a:gdLst/>
          <a:ahLst/>
          <a:cxnLst/>
          <a:rect l="0" t="0" r="0" b="0"/>
          <a:pathLst>
            <a:path>
              <a:moveTo>
                <a:pt x="0" y="0"/>
              </a:moveTo>
              <a:lnTo>
                <a:pt x="0" y="3674354"/>
              </a:lnTo>
              <a:lnTo>
                <a:pt x="213951" y="36743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3563EC-E228-4161-A5CB-F81679C9E5A1}">
      <dsp:nvSpPr>
        <dsp:cNvPr id="0" name=""/>
        <dsp:cNvSpPr/>
      </dsp:nvSpPr>
      <dsp:spPr>
        <a:xfrm>
          <a:off x="7431915" y="4083529"/>
          <a:ext cx="1569200"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b="1" kern="1200"/>
            <a:t>Don’t</a:t>
          </a:r>
          <a:r>
            <a:rPr lang="en-US" sz="1000" kern="1200"/>
            <a:t> be </a:t>
          </a:r>
          <a:r>
            <a:rPr lang="en-US" sz="1000" b="1" kern="1200"/>
            <a:t>prescriptive</a:t>
          </a:r>
          <a:r>
            <a:rPr lang="en-US" sz="1000" kern="1200"/>
            <a:t> by telling the applicant what it “should” do or recommending specific practices that are </a:t>
          </a:r>
          <a:r>
            <a:rPr lang="en-US" sz="1000" b="1" kern="1200"/>
            <a:t>beyond the Criteria</a:t>
          </a:r>
          <a:r>
            <a:rPr lang="en-US" sz="1000" kern="1200"/>
            <a:t>.</a:t>
          </a:r>
        </a:p>
      </dsp:txBody>
      <dsp:txXfrm>
        <a:off x="7455830" y="4107444"/>
        <a:ext cx="1521370" cy="768693"/>
      </dsp:txXfrm>
    </dsp:sp>
    <dsp:sp modelId="{AA59BD67-666E-4EE1-B159-6FD384B36D37}">
      <dsp:nvSpPr>
        <dsp:cNvPr id="0" name=""/>
        <dsp:cNvSpPr/>
      </dsp:nvSpPr>
      <dsp:spPr>
        <a:xfrm>
          <a:off x="7217964" y="817437"/>
          <a:ext cx="213951" cy="4695008"/>
        </a:xfrm>
        <a:custGeom>
          <a:avLst/>
          <a:gdLst/>
          <a:ahLst/>
          <a:cxnLst/>
          <a:rect l="0" t="0" r="0" b="0"/>
          <a:pathLst>
            <a:path>
              <a:moveTo>
                <a:pt x="0" y="0"/>
              </a:moveTo>
              <a:lnTo>
                <a:pt x="0" y="4695008"/>
              </a:lnTo>
              <a:lnTo>
                <a:pt x="213951" y="46950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517D5-3FB8-4E6A-A8DA-558AC420DC08}">
      <dsp:nvSpPr>
        <dsp:cNvPr id="0" name=""/>
        <dsp:cNvSpPr/>
      </dsp:nvSpPr>
      <dsp:spPr>
        <a:xfrm>
          <a:off x="7431915" y="5104183"/>
          <a:ext cx="1569200" cy="81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b="1" kern="1200"/>
            <a:t>Don’t</a:t>
          </a:r>
          <a:r>
            <a:rPr lang="en-US" sz="1000" b="0" strike="noStrike" kern="1200"/>
            <a:t> </a:t>
          </a:r>
          <a:r>
            <a:rPr lang="en-US" sz="1000" b="0" kern="1200"/>
            <a:t>assert your </a:t>
          </a:r>
          <a:r>
            <a:rPr lang="en-US" sz="1000" b="1" kern="1200"/>
            <a:t>personal opinions</a:t>
          </a:r>
          <a:r>
            <a:rPr lang="en-US" sz="1000" kern="1200"/>
            <a:t>.</a:t>
          </a:r>
        </a:p>
      </dsp:txBody>
      <dsp:txXfrm>
        <a:off x="7455830" y="5128098"/>
        <a:ext cx="1521370" cy="7686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aldri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2021-02-19T16:26:00Z</dcterms:created>
  <dcterms:modified xsi:type="dcterms:W3CDTF">2021-02-19T16:26:00Z</dcterms:modified>
</cp:coreProperties>
</file>