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E0" w:rsidRDefault="00372F1E">
      <w:bookmarkStart w:id="0" w:name="_GoBack"/>
      <w:r>
        <w:rPr>
          <w:rFonts w:ascii="Calibri" w:eastAsia="Calibri" w:hAnsi="Calibri" w:cs="Times New Roman"/>
          <w:smallCaps/>
          <w:noProof/>
          <w:sz w:val="32"/>
          <w:szCs w:val="20"/>
        </w:rPr>
        <w:drawing>
          <wp:inline distT="0" distB="0" distL="0" distR="0" wp14:anchorId="537C6AB9" wp14:editId="67171978">
            <wp:extent cx="9144000" cy="6416040"/>
            <wp:effectExtent l="0" t="0" r="0" b="3810"/>
            <wp:docPr id="3" name="Picture 3" descr="2019 Site Visit Planning – Week 1 (HC, Mfg., Service)&#10;Dates and Task(s) or Event(s)&#10;8/21 Judges’ Meeting&#10;8/26-8/27 Examiners receive site visit information.&#10;8/25-8/31 Team members review just-in-time materials on Examiner Resource Center &amp; scorebooks from BOSS.&#10;8/28 Call with Chair of the Judges and Team Leaders&#10;8/29 Additional date: Call with Chair of the Judges and Team Leader&#10;8/26-8/28 Team leader &amp; NIST monitor contact applicant’s official contact point (OCP).&#10;8/29-8/30 Team leader provides team assignments to OCP &amp; continues logistics planning.&#10;9/1-9/7 Team members develop SVI Worksheets in BOSS.&#10;9/3-9/6 Team leader &amp; backup continue planning process, create schedule, &amp; finalize assignments for item leads &amp; backups.&#10;9/1-9/14 Team members develop SVI Worksheets in BOSS.&#10;9/10-9/11 Applicant submits updated results.&#10;9/12-9/13 Examiners receive updated results.&#10;9/10-9/12 Team leader sends 1st-day interview schedule &amp; document request list to OCP.&#10;9/15-9/18 Team members review each other’s SVI Worksheets.&#10;9/17-9/18 Team leader sets tentative agenda for Sunday planning meeting.&#10;9/19-9/20 Team downloads PDFs of Item Worksheets &amp; SVI Worksheets to take to site.  &#10;9/21 Team members travel to hotel.&#10;9/22 Team meets at hotel to review strategies and documents; finalize plans.&#10;Ongoing NIST monitor contacts team lead, monitors team’s processes.  Team leader &amp; team members conduct four planning calls. Team leader &amp; NIST monitor continue contact with OCP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Site Visit  Planning Phase Week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1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2DE0" w:rsidSect="00372F1E"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1E"/>
    <w:rsid w:val="00364DBF"/>
    <w:rsid w:val="00372F1E"/>
    <w:rsid w:val="004E1609"/>
    <w:rsid w:val="00620605"/>
    <w:rsid w:val="006619BC"/>
    <w:rsid w:val="008F122E"/>
    <w:rsid w:val="00991DE6"/>
    <w:rsid w:val="00A348C2"/>
    <w:rsid w:val="00E0510F"/>
    <w:rsid w:val="00F966AE"/>
    <w:rsid w:val="00F9759F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63B4A-06E8-445D-9EC5-C7419F9C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6AE"/>
  </w:style>
  <w:style w:type="paragraph" w:styleId="Heading1">
    <w:name w:val="heading 1"/>
    <w:basedOn w:val="Normal"/>
    <w:next w:val="Normal"/>
    <w:link w:val="Heading1Char"/>
    <w:uiPriority w:val="9"/>
    <w:qFormat/>
    <w:rsid w:val="00F966A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6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6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6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6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6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6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6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6A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6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966A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6A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6A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6A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6A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6A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6A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6AE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966A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966A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6A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66A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966AE"/>
    <w:rPr>
      <w:b/>
      <w:bCs/>
    </w:rPr>
  </w:style>
  <w:style w:type="character" w:styleId="Emphasis">
    <w:name w:val="Emphasis"/>
    <w:basedOn w:val="DefaultParagraphFont"/>
    <w:uiPriority w:val="20"/>
    <w:qFormat/>
    <w:rsid w:val="00F966AE"/>
    <w:rPr>
      <w:i/>
      <w:iCs/>
    </w:rPr>
  </w:style>
  <w:style w:type="paragraph" w:styleId="NoSpacing">
    <w:name w:val="No Spacing"/>
    <w:uiPriority w:val="1"/>
    <w:qFormat/>
    <w:rsid w:val="00F966AE"/>
  </w:style>
  <w:style w:type="paragraph" w:styleId="ListParagraph">
    <w:name w:val="List Paragraph"/>
    <w:basedOn w:val="Normal"/>
    <w:uiPriority w:val="34"/>
    <w:qFormat/>
    <w:rsid w:val="00F966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66A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66A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6A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6A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966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966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66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966A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966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6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Mary (Fed)</dc:creator>
  <cp:keywords/>
  <dc:description/>
  <cp:lastModifiedBy>Eastman, Mary (Fed)</cp:lastModifiedBy>
  <cp:revision>1</cp:revision>
  <dcterms:created xsi:type="dcterms:W3CDTF">2019-08-08T12:55:00Z</dcterms:created>
  <dcterms:modified xsi:type="dcterms:W3CDTF">2019-08-08T12:57:00Z</dcterms:modified>
</cp:coreProperties>
</file>