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Default Extension="sldx" ContentType="application/vnd.openxmlformats-officedocument.presentationml.slide"/>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1D17A2" w:rsidRDefault="001D17A2" w:rsidP="003553BE">
      <w:pPr>
        <w:pStyle w:val="Heading3"/>
      </w:pPr>
      <w:r>
        <w:t>Writing Feedback-Ready Process Comments</w:t>
      </w:r>
    </w:p>
    <w:p w:rsidR="002B2DE0" w:rsidRDefault="00756623" w:rsidP="003553BE">
      <w:pPr>
        <w:pStyle w:val="Heading3"/>
      </w:pPr>
      <w:r>
        <w:t>Slide 1</w:t>
      </w:r>
      <w:r w:rsidR="001D17A2">
        <w:t xml:space="preserve"> </w:t>
      </w:r>
    </w:p>
    <w:p w:rsidR="00756623" w:rsidRDefault="00756623" w:rsidP="00756623">
      <w:pPr>
        <w:spacing w:line="360" w:lineRule="auto"/>
      </w:pPr>
    </w:p>
    <w:p w:rsidR="00756623" w:rsidRDefault="00986938" w:rsidP="00756623">
      <w:pPr>
        <w:spacing w:line="360" w:lineRule="auto"/>
        <w:jc w:val="center"/>
      </w:pPr>
      <w:r>
        <w:object w:dxaOrig="7183" w:dyaOrig="539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2019 Examiner Teams and Tech Editors: &#10;&#10;This 29-slide presentation focuses on writing feedback comments during Independent Review and Consensus Review.  &#10;The purpose is to provide you with a review of comment-writing instruction from examiner prework and class training, reinforcing your understanding of the elements and craft of writing effective feedback for organizations applying for the Baldrige Award. &#10;&#10;Note: Although this presentation is limited to the process categories 1 through 6 of the Baldrige Excellence Framework/Criteria for Performance Excellence, the three elements and way of writing Baldrige feedback comments remain essentially the same for results items (category 7). Also note that the guidance remains current regardless of whether comment examples in this presentation are based on a previous (pre-2019) Baldrige case study and Baldrige Excellence Framework/Criteria version. &#10;" style="width:269.25pt;height:202.5pt" o:ole="" o:bordertopcolor="this" o:borderleftcolor="this" o:borderbottomcolor="this" o:borderrightcolor="this">
            <v:imagedata r:id="rId5" o:title=""/>
            <w10:bordertop type="single" width="4" shadow="t"/>
            <w10:borderleft type="single" width="4" shadow="t"/>
            <w10:borderbottom type="single" width="4" shadow="t"/>
            <w10:borderright type="single" width="4" shadow="t"/>
          </v:shape>
          <o:OLEObject Type="Embed" ProgID="PowerPoint.Slide.12" ShapeID="_x0000_i1025" DrawAspect="Content" ObjectID="_1620814336" r:id="rId6"/>
        </w:object>
      </w:r>
    </w:p>
    <w:p w:rsidR="00756623" w:rsidRDefault="00756623" w:rsidP="00756623">
      <w:pPr>
        <w:spacing w:line="360" w:lineRule="auto"/>
        <w:jc w:val="center"/>
      </w:pPr>
    </w:p>
    <w:p w:rsidR="00756623" w:rsidRDefault="00756623" w:rsidP="00756623">
      <w:pPr>
        <w:autoSpaceDE w:val="0"/>
        <w:autoSpaceDN w:val="0"/>
        <w:adjustRightInd w:val="0"/>
        <w:spacing w:after="0"/>
        <w:rPr>
          <w:rFonts w:ascii="Arial" w:eastAsia="MS PGothic" w:hAnsi="Times New Roman" w:cs="Arial"/>
          <w:color w:val="000000"/>
          <w:kern w:val="24"/>
          <w:sz w:val="24"/>
          <w:szCs w:val="24"/>
        </w:rPr>
      </w:pPr>
      <w:r>
        <w:rPr>
          <w:rFonts w:ascii="Arial" w:eastAsia="MS PGothic" w:hAnsi="Times New Roman" w:cs="Arial"/>
          <w:color w:val="000000"/>
          <w:kern w:val="24"/>
          <w:sz w:val="24"/>
          <w:szCs w:val="24"/>
        </w:rPr>
        <w:t xml:space="preserve">2019 Examiner Teams and Tech Editors: </w:t>
      </w:r>
    </w:p>
    <w:p w:rsidR="00756623" w:rsidRDefault="00756623" w:rsidP="00756623">
      <w:pPr>
        <w:autoSpaceDE w:val="0"/>
        <w:autoSpaceDN w:val="0"/>
        <w:adjustRightInd w:val="0"/>
        <w:spacing w:after="0"/>
        <w:rPr>
          <w:rFonts w:ascii="Arial" w:eastAsia="MS PGothic" w:hAnsi="Times New Roman" w:cs="Arial"/>
          <w:color w:val="000000"/>
          <w:kern w:val="24"/>
          <w:sz w:val="24"/>
          <w:szCs w:val="24"/>
        </w:rPr>
      </w:pPr>
    </w:p>
    <w:p w:rsidR="00756623" w:rsidRDefault="00756623" w:rsidP="00756623">
      <w:pPr>
        <w:autoSpaceDE w:val="0"/>
        <w:autoSpaceDN w:val="0"/>
        <w:adjustRightInd w:val="0"/>
        <w:spacing w:after="0"/>
        <w:rPr>
          <w:rFonts w:ascii="Arial" w:eastAsia="MS PGothic" w:hAnsi="Times New Roman" w:cs="Arial"/>
          <w:color w:val="000000"/>
          <w:kern w:val="24"/>
          <w:sz w:val="24"/>
          <w:szCs w:val="24"/>
        </w:rPr>
      </w:pPr>
      <w:r>
        <w:rPr>
          <w:rFonts w:ascii="Arial" w:eastAsia="MS PGothic" w:hAnsi="Times New Roman" w:cs="Arial"/>
          <w:color w:val="000000"/>
          <w:kern w:val="24"/>
          <w:sz w:val="24"/>
          <w:szCs w:val="24"/>
        </w:rPr>
        <w:t xml:space="preserve">This 29-slide presentation focuses on writing feedback comments during Independent Review and Consensus Review.  </w:t>
      </w:r>
    </w:p>
    <w:p w:rsidR="00756623" w:rsidRDefault="00756623" w:rsidP="00756623">
      <w:pPr>
        <w:autoSpaceDE w:val="0"/>
        <w:autoSpaceDN w:val="0"/>
        <w:adjustRightInd w:val="0"/>
        <w:spacing w:after="0"/>
        <w:rPr>
          <w:rFonts w:ascii="Arial" w:eastAsia="MS PGothic" w:hAnsi="Times New Roman" w:cs="Arial"/>
          <w:color w:val="000000"/>
          <w:kern w:val="24"/>
          <w:sz w:val="24"/>
          <w:szCs w:val="24"/>
        </w:rPr>
      </w:pPr>
      <w:r>
        <w:rPr>
          <w:rFonts w:ascii="Arial" w:eastAsia="MS PGothic" w:hAnsi="Times New Roman" w:cs="Arial"/>
          <w:color w:val="000000"/>
          <w:kern w:val="24"/>
          <w:sz w:val="24"/>
          <w:szCs w:val="24"/>
        </w:rPr>
        <w:t xml:space="preserve">The purpose is to provide you with a review of comment-writing instruction from examiner prework and class training, reinforcing your understanding of the elements and craft of writing effective feedback for organizations applying for the Baldrige Award. </w:t>
      </w:r>
    </w:p>
    <w:p w:rsidR="00756623" w:rsidRDefault="00756623" w:rsidP="00756623">
      <w:pPr>
        <w:autoSpaceDE w:val="0"/>
        <w:autoSpaceDN w:val="0"/>
        <w:adjustRightInd w:val="0"/>
        <w:spacing w:after="0"/>
        <w:rPr>
          <w:rFonts w:ascii="Arial" w:eastAsia="MS PGothic" w:hAnsi="Times New Roman" w:cs="Arial"/>
          <w:color w:val="000000"/>
          <w:kern w:val="24"/>
          <w:sz w:val="24"/>
          <w:szCs w:val="24"/>
        </w:rPr>
      </w:pPr>
    </w:p>
    <w:p w:rsidR="00756623" w:rsidRDefault="00756623" w:rsidP="00DF75F9">
      <w:pPr>
        <w:autoSpaceDE w:val="0"/>
        <w:autoSpaceDN w:val="0"/>
        <w:adjustRightInd w:val="0"/>
        <w:spacing w:after="0"/>
      </w:pPr>
      <w:r>
        <w:rPr>
          <w:rFonts w:ascii="Arial" w:eastAsia="MS PGothic" w:hAnsi="Times New Roman" w:cs="Arial"/>
          <w:color w:val="000000"/>
          <w:kern w:val="24"/>
          <w:sz w:val="24"/>
          <w:szCs w:val="24"/>
        </w:rPr>
        <w:t>Note: Although this presentation is limited to the process categories 1 through 6 of the Baldrige Excellence Framework/Criteria for Performance Excellence, the three elements and way of writing Baldrige feedback comments remain essentially the same for results items (category 7). Also note that the guidance remains current regardless of whether comment examples in this presentation are based on a previous (pre-2019) Baldrige case study and Baldrige Excellence Framework/Criteria version.</w:t>
      </w:r>
      <w:r w:rsidR="00DF75F9">
        <w:t xml:space="preserve"> </w:t>
      </w:r>
    </w:p>
    <w:p w:rsidR="00756623" w:rsidRDefault="00756623">
      <w:r>
        <w:br w:type="page"/>
      </w:r>
    </w:p>
    <w:p w:rsidR="00756623" w:rsidRDefault="00756623" w:rsidP="001D17A2">
      <w:pPr>
        <w:pStyle w:val="Heading3"/>
      </w:pPr>
      <w:r>
        <w:lastRenderedPageBreak/>
        <w:t>Slide 2</w:t>
      </w:r>
    </w:p>
    <w:p w:rsidR="00756623" w:rsidRDefault="00756623" w:rsidP="00756623">
      <w:pPr>
        <w:spacing w:line="360" w:lineRule="auto"/>
      </w:pPr>
    </w:p>
    <w:p w:rsidR="00756623" w:rsidRDefault="00986938" w:rsidP="00756623">
      <w:pPr>
        <w:spacing w:line="360" w:lineRule="auto"/>
        <w:jc w:val="center"/>
      </w:pPr>
      <w:r>
        <w:object w:dxaOrig="7183" w:dyaOrig="5399">
          <v:shape id="_x0000_i1030" type="#_x0000_t75" alt="Our focus is always on providing helpful comments to the applicant. &#10;&#10;The comment guides the applicant by identifying a process to continue or giving specific information about the aspect of a process that needs improvement (Approach and/or Deployment and/or Learning and/or Integration).&#10;&#10;Process Strengths—Processes, approaches, or methods that support the applicant’s achievement of its desired results, in the context of &#10;• the Criteria [Including ADLI evaluation factors and Basic/Overall/Multiple requirements of Criteria]&#10;• the applicant’s key factors [importance to the applicant]&#10;• and the Scoring Guidelines [which incorporate both of the above to identify the applicant’s organizational maturity]&#10;&#10;Process Opportunities for Improvement (OFIs)—Processes, approaches, or methods (or lack of one of these) that create vulnerabilities in achieving the applicant’s desired results&#10;&#10;" style="width:269.25pt;height:202.5pt" o:ole="" o:bordertopcolor="this" o:borderleftcolor="this" o:borderbottomcolor="this" o:borderrightcolor="this">
            <v:imagedata r:id="rId7" o:title=""/>
            <w10:bordertop type="single" width="4" shadow="t"/>
            <w10:borderleft type="single" width="4" shadow="t"/>
            <w10:borderbottom type="single" width="4" shadow="t"/>
            <w10:borderright type="single" width="4" shadow="t"/>
          </v:shape>
          <o:OLEObject Type="Embed" ProgID="PowerPoint.Slide.12" ShapeID="_x0000_i1030" DrawAspect="Content" ObjectID="_1620814337" r:id="rId8"/>
        </w:object>
      </w:r>
    </w:p>
    <w:p w:rsidR="00756623" w:rsidRDefault="00756623" w:rsidP="00756623">
      <w:pPr>
        <w:spacing w:line="360" w:lineRule="auto"/>
        <w:jc w:val="center"/>
      </w:pPr>
    </w:p>
    <w:p w:rsidR="00756623" w:rsidRDefault="00756623" w:rsidP="00756623">
      <w:pPr>
        <w:autoSpaceDE w:val="0"/>
        <w:autoSpaceDN w:val="0"/>
        <w:adjustRightInd w:val="0"/>
        <w:spacing w:after="0"/>
        <w:rPr>
          <w:rFonts w:ascii="Arial" w:eastAsia="MS PGothic" w:hAnsi="Times New Roman" w:cs="Arial"/>
          <w:color w:val="000000"/>
          <w:kern w:val="24"/>
          <w:sz w:val="24"/>
          <w:szCs w:val="24"/>
        </w:rPr>
      </w:pPr>
      <w:r>
        <w:rPr>
          <w:rFonts w:ascii="Arial" w:eastAsia="MS PGothic" w:hAnsi="Times New Roman" w:cs="Arial"/>
          <w:color w:val="000000"/>
          <w:kern w:val="24"/>
          <w:sz w:val="24"/>
          <w:szCs w:val="24"/>
        </w:rPr>
        <w:t xml:space="preserve">Our focus is always on providing helpful comments to the applicant. </w:t>
      </w:r>
    </w:p>
    <w:p w:rsidR="00756623" w:rsidRDefault="00756623" w:rsidP="00756623">
      <w:pPr>
        <w:autoSpaceDE w:val="0"/>
        <w:autoSpaceDN w:val="0"/>
        <w:adjustRightInd w:val="0"/>
        <w:spacing w:after="0"/>
        <w:rPr>
          <w:rFonts w:ascii="Arial" w:eastAsia="MS PGothic" w:hAnsi="Times New Roman" w:cs="Arial"/>
          <w:color w:val="000000"/>
          <w:kern w:val="24"/>
          <w:sz w:val="24"/>
          <w:szCs w:val="24"/>
        </w:rPr>
      </w:pPr>
    </w:p>
    <w:p w:rsidR="00756623" w:rsidRDefault="00756623" w:rsidP="00756623">
      <w:pPr>
        <w:autoSpaceDE w:val="0"/>
        <w:autoSpaceDN w:val="0"/>
        <w:adjustRightInd w:val="0"/>
        <w:spacing w:after="0"/>
        <w:rPr>
          <w:rFonts w:ascii="Calibri" w:hAnsi="Times New Roman" w:cs="Calibri"/>
          <w:color w:val="000000"/>
          <w:kern w:val="24"/>
          <w:sz w:val="24"/>
          <w:szCs w:val="24"/>
          <w:lang w:val="ko-KR"/>
        </w:rPr>
      </w:pPr>
      <w:r>
        <w:rPr>
          <w:rFonts w:ascii="Calibri" w:eastAsia="MS PGothic" w:hAnsi="Times New Roman" w:cs="Calibri"/>
          <w:color w:val="000000"/>
          <w:kern w:val="24"/>
          <w:sz w:val="24"/>
          <w:szCs w:val="24"/>
          <w:lang w:eastAsia="ko-KR"/>
        </w:rPr>
        <w:t>The comment guides the applicant by identifying a process to continue or giving specific information about the aspect of a process that needs improvement (Approach and/or</w:t>
      </w:r>
      <w:r>
        <w:rPr>
          <w:rFonts w:ascii="Calibri" w:eastAsia="MS PGothic" w:hAnsi="Times New Roman" w:cs="Calibri"/>
          <w:color w:val="FF0000"/>
          <w:kern w:val="24"/>
          <w:sz w:val="24"/>
          <w:szCs w:val="24"/>
          <w:lang w:eastAsia="ko-KR"/>
        </w:rPr>
        <w:t xml:space="preserve"> </w:t>
      </w:r>
      <w:r>
        <w:rPr>
          <w:rFonts w:ascii="Calibri" w:eastAsia="MS PGothic" w:hAnsi="Times New Roman" w:cs="Calibri"/>
          <w:color w:val="000000"/>
          <w:kern w:val="24"/>
          <w:sz w:val="24"/>
          <w:szCs w:val="24"/>
          <w:lang w:eastAsia="ko-KR"/>
        </w:rPr>
        <w:t>Deployment and/or Learning and/or Integration).</w:t>
      </w:r>
    </w:p>
    <w:p w:rsidR="00756623" w:rsidRDefault="00756623" w:rsidP="00756623">
      <w:pPr>
        <w:autoSpaceDE w:val="0"/>
        <w:autoSpaceDN w:val="0"/>
        <w:adjustRightInd w:val="0"/>
        <w:spacing w:after="0"/>
        <w:rPr>
          <w:rFonts w:ascii="Arial" w:eastAsia="MS PGothic" w:hAnsi="Times New Roman" w:cs="Arial"/>
          <w:color w:val="000000"/>
          <w:kern w:val="24"/>
          <w:sz w:val="24"/>
          <w:szCs w:val="24"/>
        </w:rPr>
      </w:pPr>
    </w:p>
    <w:p w:rsidR="00756623" w:rsidRDefault="00756623" w:rsidP="00756623">
      <w:pPr>
        <w:autoSpaceDE w:val="0"/>
        <w:autoSpaceDN w:val="0"/>
        <w:adjustRightInd w:val="0"/>
        <w:spacing w:after="0"/>
        <w:rPr>
          <w:rFonts w:ascii="Arial" w:eastAsia="MS PGothic" w:hAnsi="Times New Roman" w:cs="Arial"/>
          <w:color w:val="000000"/>
          <w:kern w:val="24"/>
          <w:sz w:val="24"/>
          <w:szCs w:val="24"/>
        </w:rPr>
      </w:pPr>
      <w:r w:rsidRPr="00756623">
        <w:rPr>
          <w:rFonts w:ascii="Arial" w:eastAsia="MS PGothic" w:hAnsi="Times New Roman" w:cs="Arial"/>
          <w:b/>
          <w:bCs/>
          <w:color w:val="008000"/>
          <w:kern w:val="24"/>
          <w:sz w:val="24"/>
          <w:szCs w:val="24"/>
          <w14:shadow w14:blurRad="50800" w14:dist="38100" w14:dir="2700000" w14:sx="100000" w14:sy="100000" w14:kx="0" w14:ky="0" w14:algn="tl">
            <w14:srgbClr w14:val="000000">
              <w14:alpha w14:val="60000"/>
            </w14:srgbClr>
          </w14:shadow>
        </w:rPr>
        <w:t>Process Strengths</w:t>
      </w:r>
      <w:r w:rsidRPr="00756623">
        <w:rPr>
          <w:rFonts w:ascii="Arial" w:eastAsia="MS PGothic" w:hAnsi="Times New Roman" w:cs="Arial"/>
          <w:b/>
          <w:bCs/>
          <w:color w:val="008000"/>
          <w:kern w:val="24"/>
          <w:sz w:val="24"/>
          <w:szCs w:val="24"/>
          <w14:shadow w14:blurRad="50800" w14:dist="38100" w14:dir="2700000" w14:sx="100000" w14:sy="100000" w14:kx="0" w14:ky="0" w14:algn="tl">
            <w14:srgbClr w14:val="000000">
              <w14:alpha w14:val="60000"/>
            </w14:srgbClr>
          </w14:shadow>
        </w:rPr>
        <w:t>—</w:t>
      </w:r>
      <w:r>
        <w:rPr>
          <w:rFonts w:ascii="Arial" w:eastAsia="MS PGothic" w:hAnsi="Times New Roman" w:cs="Arial"/>
          <w:color w:val="000000"/>
          <w:kern w:val="24"/>
          <w:sz w:val="24"/>
          <w:szCs w:val="24"/>
        </w:rPr>
        <w:t xml:space="preserve">Processes, approaches, or methods </w:t>
      </w:r>
      <w:r>
        <w:rPr>
          <w:rFonts w:ascii="Arial" w:eastAsia="MS PGothic" w:hAnsi="Times New Roman" w:cs="Arial"/>
          <w:b/>
          <w:bCs/>
          <w:color w:val="000000"/>
          <w:kern w:val="24"/>
          <w:sz w:val="24"/>
          <w:szCs w:val="24"/>
        </w:rPr>
        <w:t>that support the applicant</w:t>
      </w:r>
      <w:r>
        <w:rPr>
          <w:rFonts w:ascii="Arial" w:eastAsia="MS PGothic" w:hAnsi="Times New Roman" w:cs="Arial"/>
          <w:b/>
          <w:bCs/>
          <w:color w:val="000000"/>
          <w:kern w:val="24"/>
          <w:sz w:val="24"/>
          <w:szCs w:val="24"/>
        </w:rPr>
        <w:t>’</w:t>
      </w:r>
      <w:r>
        <w:rPr>
          <w:rFonts w:ascii="Arial" w:eastAsia="MS PGothic" w:hAnsi="Times New Roman" w:cs="Arial"/>
          <w:b/>
          <w:bCs/>
          <w:color w:val="000000"/>
          <w:kern w:val="24"/>
          <w:sz w:val="24"/>
          <w:szCs w:val="24"/>
        </w:rPr>
        <w:t>s achievement of its desired results</w:t>
      </w:r>
      <w:r>
        <w:rPr>
          <w:rFonts w:ascii="Arial" w:eastAsia="MS PGothic" w:hAnsi="Times New Roman" w:cs="Arial"/>
          <w:color w:val="000000"/>
          <w:kern w:val="24"/>
          <w:sz w:val="24"/>
          <w:szCs w:val="24"/>
        </w:rPr>
        <w:t xml:space="preserve">, in the context of </w:t>
      </w:r>
    </w:p>
    <w:p w:rsidR="00756623" w:rsidRDefault="00756623" w:rsidP="00756623">
      <w:pPr>
        <w:numPr>
          <w:ilvl w:val="0"/>
          <w:numId w:val="1"/>
        </w:numPr>
        <w:autoSpaceDE w:val="0"/>
        <w:autoSpaceDN w:val="0"/>
        <w:adjustRightInd w:val="0"/>
        <w:spacing w:after="0"/>
        <w:ind w:left="270" w:hanging="270"/>
        <w:rPr>
          <w:rFonts w:ascii="Arial" w:eastAsia="MS PGothic" w:hAnsi="Times New Roman" w:cs="Arial"/>
          <w:color w:val="000000"/>
          <w:kern w:val="24"/>
          <w:sz w:val="24"/>
          <w:szCs w:val="24"/>
        </w:rPr>
      </w:pPr>
      <w:r>
        <w:rPr>
          <w:rFonts w:ascii="Arial" w:eastAsia="MS PGothic" w:hAnsi="Times New Roman" w:cs="Arial"/>
          <w:color w:val="000000"/>
          <w:kern w:val="24"/>
          <w:sz w:val="24"/>
          <w:szCs w:val="24"/>
        </w:rPr>
        <w:t>the Criteria [Including ADLI evaluation factors and Basic/Overall/Multiple requirements of Criteria]</w:t>
      </w:r>
    </w:p>
    <w:p w:rsidR="00756623" w:rsidRDefault="00756623" w:rsidP="00756623">
      <w:pPr>
        <w:numPr>
          <w:ilvl w:val="0"/>
          <w:numId w:val="1"/>
        </w:numPr>
        <w:autoSpaceDE w:val="0"/>
        <w:autoSpaceDN w:val="0"/>
        <w:adjustRightInd w:val="0"/>
        <w:spacing w:after="0"/>
        <w:ind w:left="270" w:hanging="270"/>
        <w:rPr>
          <w:rFonts w:ascii="Arial" w:eastAsia="MS PGothic" w:hAnsi="Times New Roman" w:cs="Arial"/>
          <w:color w:val="000000"/>
          <w:kern w:val="24"/>
          <w:sz w:val="24"/>
          <w:szCs w:val="24"/>
        </w:rPr>
      </w:pPr>
      <w:r>
        <w:rPr>
          <w:rFonts w:ascii="Arial" w:eastAsia="MS PGothic" w:hAnsi="Times New Roman" w:cs="Arial"/>
          <w:color w:val="000000"/>
          <w:kern w:val="24"/>
          <w:sz w:val="24"/>
          <w:szCs w:val="24"/>
        </w:rPr>
        <w:t>the applicant</w:t>
      </w:r>
      <w:r>
        <w:rPr>
          <w:rFonts w:ascii="Arial" w:eastAsia="MS PGothic" w:hAnsi="Times New Roman" w:cs="Arial"/>
          <w:color w:val="000000"/>
          <w:kern w:val="24"/>
          <w:sz w:val="24"/>
          <w:szCs w:val="24"/>
        </w:rPr>
        <w:t>’</w:t>
      </w:r>
      <w:r>
        <w:rPr>
          <w:rFonts w:ascii="Arial" w:eastAsia="MS PGothic" w:hAnsi="Times New Roman" w:cs="Arial"/>
          <w:color w:val="000000"/>
          <w:kern w:val="24"/>
          <w:sz w:val="24"/>
          <w:szCs w:val="24"/>
        </w:rPr>
        <w:t>s key factors [importance to the applicant]</w:t>
      </w:r>
    </w:p>
    <w:p w:rsidR="00756623" w:rsidRDefault="00756623" w:rsidP="00756623">
      <w:pPr>
        <w:numPr>
          <w:ilvl w:val="0"/>
          <w:numId w:val="1"/>
        </w:numPr>
        <w:autoSpaceDE w:val="0"/>
        <w:autoSpaceDN w:val="0"/>
        <w:adjustRightInd w:val="0"/>
        <w:spacing w:after="0"/>
        <w:ind w:left="270" w:hanging="270"/>
        <w:rPr>
          <w:rFonts w:ascii="Arial" w:eastAsia="MS PGothic" w:hAnsi="Times New Roman" w:cs="Arial"/>
          <w:color w:val="000000"/>
          <w:kern w:val="24"/>
          <w:sz w:val="24"/>
          <w:szCs w:val="24"/>
        </w:rPr>
      </w:pPr>
      <w:r>
        <w:rPr>
          <w:rFonts w:ascii="Arial" w:eastAsia="MS PGothic" w:hAnsi="Times New Roman" w:cs="Arial"/>
          <w:color w:val="000000"/>
          <w:kern w:val="24"/>
          <w:sz w:val="24"/>
          <w:szCs w:val="24"/>
        </w:rPr>
        <w:t xml:space="preserve">and the Scoring Guidelines [which incorporate </w:t>
      </w:r>
      <w:proofErr w:type="gramStart"/>
      <w:r>
        <w:rPr>
          <w:rFonts w:ascii="Arial" w:eastAsia="MS PGothic" w:hAnsi="Times New Roman" w:cs="Arial"/>
          <w:color w:val="000000"/>
          <w:kern w:val="24"/>
          <w:sz w:val="24"/>
          <w:szCs w:val="24"/>
        </w:rPr>
        <w:t>both of the above</w:t>
      </w:r>
      <w:proofErr w:type="gramEnd"/>
      <w:r>
        <w:rPr>
          <w:rFonts w:ascii="Arial" w:eastAsia="MS PGothic" w:hAnsi="Times New Roman" w:cs="Arial"/>
          <w:color w:val="000000"/>
          <w:kern w:val="24"/>
          <w:sz w:val="24"/>
          <w:szCs w:val="24"/>
        </w:rPr>
        <w:t xml:space="preserve"> to identify the applicant</w:t>
      </w:r>
      <w:r>
        <w:rPr>
          <w:rFonts w:ascii="Arial" w:eastAsia="MS PGothic" w:hAnsi="Times New Roman" w:cs="Arial"/>
          <w:color w:val="000000"/>
          <w:kern w:val="24"/>
          <w:sz w:val="24"/>
          <w:szCs w:val="24"/>
        </w:rPr>
        <w:t>’</w:t>
      </w:r>
      <w:r>
        <w:rPr>
          <w:rFonts w:ascii="Arial" w:eastAsia="MS PGothic" w:hAnsi="Times New Roman" w:cs="Arial"/>
          <w:color w:val="000000"/>
          <w:kern w:val="24"/>
          <w:sz w:val="24"/>
          <w:szCs w:val="24"/>
        </w:rPr>
        <w:t>s organizational maturity]</w:t>
      </w:r>
    </w:p>
    <w:p w:rsidR="00756623" w:rsidRDefault="00756623" w:rsidP="00756623">
      <w:pPr>
        <w:autoSpaceDE w:val="0"/>
        <w:autoSpaceDN w:val="0"/>
        <w:adjustRightInd w:val="0"/>
        <w:spacing w:after="0"/>
        <w:ind w:left="270" w:hanging="270"/>
        <w:rPr>
          <w:rFonts w:ascii="Arial" w:eastAsia="MS PGothic" w:hAnsi="Times New Roman" w:cs="Arial"/>
          <w:color w:val="000000"/>
          <w:kern w:val="24"/>
          <w:sz w:val="24"/>
          <w:szCs w:val="24"/>
        </w:rPr>
      </w:pPr>
    </w:p>
    <w:p w:rsidR="00756623" w:rsidRDefault="00756623" w:rsidP="00756623">
      <w:pPr>
        <w:autoSpaceDE w:val="0"/>
        <w:autoSpaceDN w:val="0"/>
        <w:adjustRightInd w:val="0"/>
        <w:spacing w:after="0"/>
        <w:rPr>
          <w:rFonts w:ascii="Arial" w:eastAsia="MS PGothic" w:hAnsi="Times New Roman" w:cs="Arial"/>
          <w:color w:val="000000"/>
          <w:kern w:val="24"/>
          <w:sz w:val="24"/>
          <w:szCs w:val="24"/>
        </w:rPr>
      </w:pPr>
      <w:r w:rsidRPr="001D17A2">
        <w:rPr>
          <w:rFonts w:ascii="Arial" w:eastAsia="MS PGothic" w:hAnsi="Times New Roman" w:cs="Arial"/>
          <w:b/>
          <w:bCs/>
          <w:kern w:val="24"/>
          <w:sz w:val="24"/>
          <w:szCs w:val="24"/>
          <w14:shadow w14:blurRad="50800" w14:dist="38100" w14:dir="2700000" w14:sx="100000" w14:sy="100000" w14:kx="0" w14:ky="0" w14:algn="tl">
            <w14:srgbClr w14:val="000000">
              <w14:alpha w14:val="60000"/>
            </w14:srgbClr>
          </w14:shadow>
        </w:rPr>
        <w:t>Process Opportunities for Improvement (OFIs)</w:t>
      </w:r>
      <w:r w:rsidRPr="001D17A2">
        <w:rPr>
          <w:rFonts w:ascii="Arial" w:eastAsia="MS PGothic" w:hAnsi="Times New Roman" w:cs="Arial"/>
          <w:b/>
          <w:bCs/>
          <w:kern w:val="24"/>
          <w:sz w:val="24"/>
          <w:szCs w:val="24"/>
          <w14:shadow w14:blurRad="50800" w14:dist="38100" w14:dir="2700000" w14:sx="100000" w14:sy="100000" w14:kx="0" w14:ky="0" w14:algn="tl">
            <w14:srgbClr w14:val="000000">
              <w14:alpha w14:val="60000"/>
            </w14:srgbClr>
          </w14:shadow>
        </w:rPr>
        <w:t>—</w:t>
      </w:r>
      <w:r>
        <w:rPr>
          <w:rFonts w:ascii="Arial" w:eastAsia="MS PGothic" w:hAnsi="Times New Roman" w:cs="Arial"/>
          <w:color w:val="000000"/>
          <w:kern w:val="24"/>
          <w:sz w:val="24"/>
          <w:szCs w:val="24"/>
        </w:rPr>
        <w:t>Processes, approaches, or methods (or lack of one of these) that create vulnerabilities in achieving the applicant</w:t>
      </w:r>
      <w:r>
        <w:rPr>
          <w:rFonts w:ascii="Arial" w:eastAsia="MS PGothic" w:hAnsi="Times New Roman" w:cs="Arial"/>
          <w:color w:val="000000"/>
          <w:kern w:val="24"/>
          <w:sz w:val="24"/>
          <w:szCs w:val="24"/>
        </w:rPr>
        <w:t>’</w:t>
      </w:r>
      <w:r>
        <w:rPr>
          <w:rFonts w:ascii="Arial" w:eastAsia="MS PGothic" w:hAnsi="Times New Roman" w:cs="Arial"/>
          <w:color w:val="000000"/>
          <w:kern w:val="24"/>
          <w:sz w:val="24"/>
          <w:szCs w:val="24"/>
        </w:rPr>
        <w:t>s desired results</w:t>
      </w:r>
    </w:p>
    <w:p w:rsidR="00756623" w:rsidRDefault="00756623" w:rsidP="00756623">
      <w:pPr>
        <w:autoSpaceDE w:val="0"/>
        <w:autoSpaceDN w:val="0"/>
        <w:adjustRightInd w:val="0"/>
        <w:spacing w:after="0"/>
        <w:rPr>
          <w:rFonts w:ascii="Arial" w:hAnsi="Arial" w:cs="Arial"/>
          <w:sz w:val="24"/>
          <w:szCs w:val="24"/>
        </w:rPr>
      </w:pPr>
    </w:p>
    <w:p w:rsidR="00756623" w:rsidRDefault="00756623" w:rsidP="00756623">
      <w:pPr>
        <w:spacing w:line="360" w:lineRule="auto"/>
      </w:pPr>
    </w:p>
    <w:p w:rsidR="00756623" w:rsidRDefault="00756623">
      <w:r>
        <w:br w:type="page"/>
      </w:r>
    </w:p>
    <w:p w:rsidR="00756623" w:rsidRDefault="00756623" w:rsidP="00756623">
      <w:pPr>
        <w:spacing w:line="360" w:lineRule="auto"/>
      </w:pPr>
      <w:r>
        <w:lastRenderedPageBreak/>
        <w:t>Slide 3</w:t>
      </w:r>
    </w:p>
    <w:p w:rsidR="00756623" w:rsidRDefault="00756623" w:rsidP="00756623">
      <w:pPr>
        <w:spacing w:line="360" w:lineRule="auto"/>
      </w:pPr>
    </w:p>
    <w:p w:rsidR="00756623" w:rsidRDefault="00986938" w:rsidP="00756623">
      <w:pPr>
        <w:spacing w:line="360" w:lineRule="auto"/>
        <w:jc w:val="center"/>
      </w:pPr>
      <w:r>
        <w:object w:dxaOrig="7183" w:dyaOrig="5399">
          <v:shape id="_x0000_i1035" type="#_x0000_t75" alt="Reference: http://www.nist.gov/baldrige/examiners/resource_center/upload/2018-Comment-Guidelines.pdf&#10;&#10;Comments should be actionable, aligned, accurate, and appropriate. (Think “Straight A’s” to remember these guidelines.)&#10;&#10;&quot;Actionable&quot; comments clearly tell the applicant to continue a strength or to review a specific opportunity to improve. They include the basic elements of nugget, examples (just 1 or 2 needed), and relevance. This format makes the feedback clear, specific, and useful to the applicant. &#10;&#10;&quot;Aligned&quot; means that each OFI provides feedback in relation to a Criteria requirement and a scoring range. The feedback will move the applicant to the next scoring range, and the final set of comments for an item makes sense with the scoring range for that item.&#10;&#10;&quot;Accurate&quot; comments reflect the applicant's terminology and include correct facts and figures (including numbering and titles).&#10;&#10;“Appropriate” comments have a professional and polite tone.&#10;&#10;More detailed information is provided later in this module. &#10;" style="width:269.25pt;height:202.5pt" o:ole="" o:bordertopcolor="this" o:borderleftcolor="this" o:borderbottomcolor="this" o:borderrightcolor="this">
            <v:imagedata r:id="rId9" o:title=""/>
            <w10:bordertop type="single" width="4" shadow="t"/>
            <w10:borderleft type="single" width="4" shadow="t"/>
            <w10:borderbottom type="single" width="4" shadow="t"/>
            <w10:borderright type="single" width="4" shadow="t"/>
          </v:shape>
          <o:OLEObject Type="Embed" ProgID="PowerPoint.Slide.12" ShapeID="_x0000_i1035" DrawAspect="Content" ObjectID="_1620814338" r:id="rId10"/>
        </w:object>
      </w:r>
    </w:p>
    <w:p w:rsidR="00756623" w:rsidRDefault="00756623" w:rsidP="00756623">
      <w:pPr>
        <w:spacing w:line="360" w:lineRule="auto"/>
        <w:jc w:val="center"/>
      </w:pPr>
    </w:p>
    <w:p w:rsidR="00756623" w:rsidRDefault="00756623" w:rsidP="00756623">
      <w:pPr>
        <w:autoSpaceDE w:val="0"/>
        <w:autoSpaceDN w:val="0"/>
        <w:adjustRightInd w:val="0"/>
        <w:spacing w:after="0"/>
        <w:rPr>
          <w:rFonts w:ascii="Arial" w:eastAsia="MS PGothic" w:hAnsi="Times New Roman" w:cs="Arial"/>
          <w:color w:val="000000"/>
          <w:kern w:val="24"/>
          <w:sz w:val="24"/>
          <w:szCs w:val="24"/>
        </w:rPr>
      </w:pPr>
      <w:r>
        <w:rPr>
          <w:rFonts w:ascii="Arial" w:eastAsia="MS PGothic" w:hAnsi="Times New Roman" w:cs="Arial"/>
          <w:color w:val="000000"/>
          <w:kern w:val="24"/>
          <w:sz w:val="24"/>
          <w:szCs w:val="24"/>
        </w:rPr>
        <w:t>Reference: http://www.nist.gov/baldrige/examiners/resource_center/upload/2018-Comment-Guidelines.pdf</w:t>
      </w:r>
    </w:p>
    <w:p w:rsidR="00756623" w:rsidRDefault="00756623" w:rsidP="00756623">
      <w:pPr>
        <w:autoSpaceDE w:val="0"/>
        <w:autoSpaceDN w:val="0"/>
        <w:adjustRightInd w:val="0"/>
        <w:spacing w:after="0"/>
        <w:rPr>
          <w:rFonts w:ascii="Calibri" w:eastAsia="MS PGothic" w:hAnsi="Times New Roman" w:cs="Calibri"/>
          <w:color w:val="000000"/>
          <w:kern w:val="24"/>
          <w:sz w:val="24"/>
          <w:szCs w:val="24"/>
          <w:lang w:eastAsia="ko-KR"/>
        </w:rPr>
      </w:pPr>
    </w:p>
    <w:p w:rsidR="00756623" w:rsidRDefault="00756623" w:rsidP="00756623">
      <w:pPr>
        <w:autoSpaceDE w:val="0"/>
        <w:autoSpaceDN w:val="0"/>
        <w:adjustRightInd w:val="0"/>
        <w:spacing w:after="0"/>
        <w:rPr>
          <w:rFonts w:ascii="Calibri" w:eastAsia="MS PGothic" w:hAnsi="Times New Roman" w:cs="Calibri"/>
          <w:color w:val="000000"/>
          <w:kern w:val="24"/>
          <w:sz w:val="24"/>
          <w:szCs w:val="24"/>
          <w:lang w:eastAsia="ko-KR"/>
        </w:rPr>
      </w:pPr>
      <w:r>
        <w:rPr>
          <w:rFonts w:ascii="Calibri" w:eastAsia="MS PGothic" w:hAnsi="Times New Roman" w:cs="Calibri"/>
          <w:color w:val="000000"/>
          <w:kern w:val="24"/>
          <w:sz w:val="24"/>
          <w:szCs w:val="24"/>
          <w:lang w:eastAsia="ko-KR"/>
        </w:rPr>
        <w:t xml:space="preserve">Comments should be </w:t>
      </w:r>
      <w:r>
        <w:rPr>
          <w:rFonts w:ascii="Calibri" w:eastAsia="MS PGothic" w:hAnsi="Times New Roman" w:cs="Calibri"/>
          <w:b/>
          <w:bCs/>
          <w:color w:val="000000"/>
          <w:kern w:val="24"/>
          <w:sz w:val="24"/>
          <w:szCs w:val="24"/>
          <w:lang w:eastAsia="ko-KR"/>
        </w:rPr>
        <w:t>actionable</w:t>
      </w:r>
      <w:r>
        <w:rPr>
          <w:rFonts w:ascii="Calibri" w:eastAsia="MS PGothic" w:hAnsi="Times New Roman" w:cs="Calibri"/>
          <w:color w:val="000000"/>
          <w:kern w:val="24"/>
          <w:sz w:val="24"/>
          <w:szCs w:val="24"/>
          <w:lang w:eastAsia="ko-KR"/>
        </w:rPr>
        <w:t xml:space="preserve">, </w:t>
      </w:r>
      <w:r>
        <w:rPr>
          <w:rFonts w:ascii="Calibri" w:eastAsia="MS PGothic" w:hAnsi="Times New Roman" w:cs="Calibri"/>
          <w:b/>
          <w:bCs/>
          <w:color w:val="000000"/>
          <w:kern w:val="24"/>
          <w:sz w:val="24"/>
          <w:szCs w:val="24"/>
          <w:lang w:eastAsia="ko-KR"/>
        </w:rPr>
        <w:t>aligned</w:t>
      </w:r>
      <w:r>
        <w:rPr>
          <w:rFonts w:ascii="Calibri" w:eastAsia="MS PGothic" w:hAnsi="Times New Roman" w:cs="Calibri"/>
          <w:color w:val="000000"/>
          <w:kern w:val="24"/>
          <w:sz w:val="24"/>
          <w:szCs w:val="24"/>
          <w:lang w:eastAsia="ko-KR"/>
        </w:rPr>
        <w:t xml:space="preserve">, </w:t>
      </w:r>
      <w:r>
        <w:rPr>
          <w:rFonts w:ascii="Calibri" w:eastAsia="MS PGothic" w:hAnsi="Times New Roman" w:cs="Calibri"/>
          <w:b/>
          <w:bCs/>
          <w:color w:val="000000"/>
          <w:kern w:val="24"/>
          <w:sz w:val="24"/>
          <w:szCs w:val="24"/>
          <w:lang w:eastAsia="ko-KR"/>
        </w:rPr>
        <w:t>accurate</w:t>
      </w:r>
      <w:r>
        <w:rPr>
          <w:rFonts w:ascii="Calibri" w:eastAsia="MS PGothic" w:hAnsi="Times New Roman" w:cs="Calibri"/>
          <w:color w:val="000000"/>
          <w:kern w:val="24"/>
          <w:sz w:val="24"/>
          <w:szCs w:val="24"/>
          <w:lang w:eastAsia="ko-KR"/>
        </w:rPr>
        <w:t xml:space="preserve">, and </w:t>
      </w:r>
      <w:r>
        <w:rPr>
          <w:rFonts w:ascii="Calibri" w:eastAsia="MS PGothic" w:hAnsi="Times New Roman" w:cs="Calibri"/>
          <w:b/>
          <w:bCs/>
          <w:color w:val="000000"/>
          <w:kern w:val="24"/>
          <w:sz w:val="24"/>
          <w:szCs w:val="24"/>
          <w:lang w:eastAsia="ko-KR"/>
        </w:rPr>
        <w:t>appropriate</w:t>
      </w:r>
      <w:r>
        <w:rPr>
          <w:rFonts w:ascii="Calibri" w:eastAsia="MS PGothic" w:hAnsi="Times New Roman" w:cs="Calibri"/>
          <w:color w:val="000000"/>
          <w:kern w:val="24"/>
          <w:sz w:val="24"/>
          <w:szCs w:val="24"/>
          <w:lang w:eastAsia="ko-KR"/>
        </w:rPr>
        <w:t xml:space="preserve">. (Think </w:t>
      </w:r>
      <w:r>
        <w:rPr>
          <w:rFonts w:ascii="Calibri" w:eastAsia="MS PGothic" w:hAnsi="Times New Roman" w:cs="Calibri"/>
          <w:color w:val="000000"/>
          <w:kern w:val="24"/>
          <w:sz w:val="24"/>
          <w:szCs w:val="24"/>
          <w:lang w:eastAsia="ko-KR"/>
        </w:rPr>
        <w:t>“</w:t>
      </w:r>
      <w:r>
        <w:rPr>
          <w:rFonts w:ascii="Calibri" w:eastAsia="MS PGothic" w:hAnsi="Times New Roman" w:cs="Calibri"/>
          <w:color w:val="000000"/>
          <w:kern w:val="24"/>
          <w:sz w:val="24"/>
          <w:szCs w:val="24"/>
          <w:lang w:eastAsia="ko-KR"/>
        </w:rPr>
        <w:t>Straight A</w:t>
      </w:r>
      <w:r>
        <w:rPr>
          <w:rFonts w:ascii="Calibri" w:eastAsia="MS PGothic" w:hAnsi="Times New Roman" w:cs="Calibri"/>
          <w:color w:val="000000"/>
          <w:kern w:val="24"/>
          <w:sz w:val="24"/>
          <w:szCs w:val="24"/>
          <w:lang w:eastAsia="ko-KR"/>
        </w:rPr>
        <w:t>’</w:t>
      </w:r>
      <w:r>
        <w:rPr>
          <w:rFonts w:ascii="Calibri" w:eastAsia="MS PGothic" w:hAnsi="Times New Roman" w:cs="Calibri"/>
          <w:color w:val="000000"/>
          <w:kern w:val="24"/>
          <w:sz w:val="24"/>
          <w:szCs w:val="24"/>
          <w:lang w:eastAsia="ko-KR"/>
        </w:rPr>
        <w:t>s</w:t>
      </w:r>
      <w:r>
        <w:rPr>
          <w:rFonts w:ascii="Calibri" w:eastAsia="MS PGothic" w:hAnsi="Times New Roman" w:cs="Calibri"/>
          <w:color w:val="000000"/>
          <w:kern w:val="24"/>
          <w:sz w:val="24"/>
          <w:szCs w:val="24"/>
          <w:lang w:eastAsia="ko-KR"/>
        </w:rPr>
        <w:t>”</w:t>
      </w:r>
      <w:r>
        <w:rPr>
          <w:rFonts w:ascii="Calibri" w:eastAsia="MS PGothic" w:hAnsi="Times New Roman" w:cs="Calibri"/>
          <w:color w:val="000000"/>
          <w:kern w:val="24"/>
          <w:sz w:val="24"/>
          <w:szCs w:val="24"/>
          <w:lang w:eastAsia="ko-KR"/>
        </w:rPr>
        <w:t xml:space="preserve"> to remember these guidelines.)</w:t>
      </w:r>
    </w:p>
    <w:p w:rsidR="00756623" w:rsidRDefault="00756623" w:rsidP="00756623">
      <w:pPr>
        <w:autoSpaceDE w:val="0"/>
        <w:autoSpaceDN w:val="0"/>
        <w:adjustRightInd w:val="0"/>
        <w:spacing w:after="0"/>
        <w:rPr>
          <w:rFonts w:ascii="Calibri" w:eastAsia="MS PGothic" w:hAnsi="Times New Roman" w:cs="Calibri"/>
          <w:color w:val="000000"/>
          <w:kern w:val="24"/>
          <w:sz w:val="24"/>
          <w:szCs w:val="24"/>
          <w:lang w:eastAsia="ko-KR"/>
        </w:rPr>
      </w:pPr>
    </w:p>
    <w:p w:rsidR="00756623" w:rsidRDefault="00756623" w:rsidP="00756623">
      <w:pPr>
        <w:autoSpaceDE w:val="0"/>
        <w:autoSpaceDN w:val="0"/>
        <w:adjustRightInd w:val="0"/>
        <w:spacing w:after="0"/>
        <w:rPr>
          <w:rFonts w:ascii="Calibri" w:eastAsia="MS PGothic" w:hAnsi="Times New Roman" w:cs="Calibri"/>
          <w:color w:val="000000"/>
          <w:kern w:val="24"/>
          <w:sz w:val="24"/>
          <w:szCs w:val="24"/>
          <w:lang w:eastAsia="ko-KR"/>
        </w:rPr>
      </w:pPr>
      <w:r>
        <w:rPr>
          <w:rFonts w:ascii="Calibri" w:eastAsia="MS PGothic" w:hAnsi="Times New Roman" w:cs="Calibri"/>
          <w:color w:val="000000"/>
          <w:kern w:val="24"/>
          <w:sz w:val="24"/>
          <w:szCs w:val="24"/>
          <w:lang w:eastAsia="ko-KR"/>
        </w:rPr>
        <w:t>"</w:t>
      </w:r>
      <w:r>
        <w:rPr>
          <w:rFonts w:ascii="Calibri" w:eastAsia="MS PGothic" w:hAnsi="Times New Roman" w:cs="Calibri"/>
          <w:b/>
          <w:bCs/>
          <w:color w:val="000000"/>
          <w:kern w:val="24"/>
          <w:sz w:val="24"/>
          <w:szCs w:val="24"/>
          <w:lang w:eastAsia="ko-KR"/>
        </w:rPr>
        <w:t>Actionable</w:t>
      </w:r>
      <w:r>
        <w:rPr>
          <w:rFonts w:ascii="Calibri" w:eastAsia="MS PGothic" w:hAnsi="Times New Roman" w:cs="Calibri"/>
          <w:color w:val="000000"/>
          <w:kern w:val="24"/>
          <w:sz w:val="24"/>
          <w:szCs w:val="24"/>
          <w:lang w:eastAsia="ko-KR"/>
        </w:rPr>
        <w:t>" comments clearly tell the applicant to continue a strength or to review a specific opportunity to improve. They include t</w:t>
      </w:r>
      <w:r>
        <w:rPr>
          <w:rFonts w:ascii="Arial" w:eastAsia="MS PGothic" w:hAnsi="Times New Roman" w:cs="Arial"/>
          <w:color w:val="000000"/>
          <w:kern w:val="24"/>
          <w:sz w:val="24"/>
          <w:szCs w:val="24"/>
          <w:lang w:eastAsia="ko-KR"/>
        </w:rPr>
        <w:t>he basic elements of nugget, examples (just 1 or 2 needed), and relevance</w:t>
      </w:r>
      <w:r>
        <w:rPr>
          <w:rFonts w:ascii="Calibri" w:eastAsia="MS PGothic" w:hAnsi="Times New Roman" w:cs="Calibri"/>
          <w:color w:val="000000"/>
          <w:kern w:val="24"/>
          <w:sz w:val="24"/>
          <w:szCs w:val="24"/>
          <w:lang w:eastAsia="ko-KR"/>
        </w:rPr>
        <w:t xml:space="preserve">. This format makes the feedback clear, specific, and useful to the applicant. </w:t>
      </w:r>
    </w:p>
    <w:p w:rsidR="00756623" w:rsidRDefault="00756623" w:rsidP="00756623">
      <w:pPr>
        <w:autoSpaceDE w:val="0"/>
        <w:autoSpaceDN w:val="0"/>
        <w:adjustRightInd w:val="0"/>
        <w:spacing w:after="0"/>
        <w:rPr>
          <w:rFonts w:ascii="Calibri" w:eastAsia="MS PGothic" w:hAnsi="Times New Roman" w:cs="Calibri"/>
          <w:color w:val="000000"/>
          <w:kern w:val="24"/>
          <w:sz w:val="24"/>
          <w:szCs w:val="24"/>
          <w:lang w:eastAsia="ko-KR"/>
        </w:rPr>
      </w:pPr>
    </w:p>
    <w:p w:rsidR="00756623" w:rsidRDefault="00756623" w:rsidP="00756623">
      <w:pPr>
        <w:autoSpaceDE w:val="0"/>
        <w:autoSpaceDN w:val="0"/>
        <w:adjustRightInd w:val="0"/>
        <w:spacing w:after="0"/>
        <w:rPr>
          <w:rFonts w:ascii="Arial" w:eastAsia="MS PGothic" w:hAnsi="Times New Roman" w:cs="Arial"/>
          <w:color w:val="000000"/>
          <w:kern w:val="24"/>
          <w:sz w:val="24"/>
          <w:szCs w:val="24"/>
          <w:lang w:eastAsia="ko-KR"/>
        </w:rPr>
      </w:pPr>
      <w:r>
        <w:rPr>
          <w:rFonts w:ascii="Arial" w:eastAsia="MS PGothic" w:hAnsi="Times New Roman" w:cs="Arial"/>
          <w:color w:val="000000"/>
          <w:kern w:val="24"/>
          <w:sz w:val="24"/>
          <w:szCs w:val="24"/>
          <w:lang w:eastAsia="ko-KR"/>
        </w:rPr>
        <w:t>"</w:t>
      </w:r>
      <w:r>
        <w:rPr>
          <w:rFonts w:ascii="Arial" w:eastAsia="MS PGothic" w:hAnsi="Times New Roman" w:cs="Arial"/>
          <w:b/>
          <w:bCs/>
          <w:color w:val="000000"/>
          <w:kern w:val="24"/>
          <w:sz w:val="24"/>
          <w:szCs w:val="24"/>
          <w:lang w:eastAsia="ko-KR"/>
        </w:rPr>
        <w:t>Aligned</w:t>
      </w:r>
      <w:r>
        <w:rPr>
          <w:rFonts w:ascii="Arial" w:eastAsia="MS PGothic" w:hAnsi="Times New Roman" w:cs="Arial"/>
          <w:color w:val="000000"/>
          <w:kern w:val="24"/>
          <w:sz w:val="24"/>
          <w:szCs w:val="24"/>
          <w:lang w:eastAsia="ko-KR"/>
        </w:rPr>
        <w:t>" means that each OFI provides feedback in relation to a Criteria requirement and a scoring range. The feedback will move the applicant to the next scoring range, and the final set of comments for an item makes sense with the scoring range for that item.</w:t>
      </w:r>
    </w:p>
    <w:p w:rsidR="00756623" w:rsidRDefault="00756623" w:rsidP="00756623">
      <w:pPr>
        <w:autoSpaceDE w:val="0"/>
        <w:autoSpaceDN w:val="0"/>
        <w:adjustRightInd w:val="0"/>
        <w:spacing w:after="0"/>
        <w:rPr>
          <w:rFonts w:ascii="Arial" w:eastAsia="MS PGothic" w:hAnsi="Times New Roman" w:cs="Arial"/>
          <w:color w:val="000000"/>
          <w:kern w:val="24"/>
          <w:sz w:val="24"/>
          <w:szCs w:val="24"/>
        </w:rPr>
      </w:pPr>
    </w:p>
    <w:p w:rsidR="00756623" w:rsidRDefault="00756623" w:rsidP="00756623">
      <w:pPr>
        <w:autoSpaceDE w:val="0"/>
        <w:autoSpaceDN w:val="0"/>
        <w:adjustRightInd w:val="0"/>
        <w:spacing w:after="0"/>
        <w:rPr>
          <w:rFonts w:ascii="Arial" w:hAnsi="Times New Roman" w:cs="Arial"/>
          <w:color w:val="000000"/>
          <w:kern w:val="24"/>
          <w:sz w:val="24"/>
          <w:szCs w:val="24"/>
          <w:lang w:val="ko-KR"/>
        </w:rPr>
      </w:pPr>
      <w:r>
        <w:rPr>
          <w:rFonts w:ascii="Arial" w:eastAsia="MS PGothic" w:hAnsi="Times New Roman" w:cs="Arial"/>
          <w:color w:val="000000"/>
          <w:kern w:val="24"/>
          <w:sz w:val="24"/>
          <w:szCs w:val="24"/>
          <w:lang w:eastAsia="ko-KR"/>
        </w:rPr>
        <w:t>"</w:t>
      </w:r>
      <w:r>
        <w:rPr>
          <w:rFonts w:ascii="Arial" w:eastAsia="MS PGothic" w:hAnsi="Times New Roman" w:cs="Arial"/>
          <w:b/>
          <w:bCs/>
          <w:color w:val="000000"/>
          <w:kern w:val="24"/>
          <w:sz w:val="24"/>
          <w:szCs w:val="24"/>
          <w:lang w:eastAsia="ko-KR"/>
        </w:rPr>
        <w:t>Accurate</w:t>
      </w:r>
      <w:r>
        <w:rPr>
          <w:rFonts w:ascii="Arial" w:eastAsia="MS PGothic" w:hAnsi="Times New Roman" w:cs="Arial"/>
          <w:color w:val="000000"/>
          <w:kern w:val="24"/>
          <w:sz w:val="24"/>
          <w:szCs w:val="24"/>
          <w:lang w:eastAsia="ko-KR"/>
        </w:rPr>
        <w:t>" comments reflect the applicant's terminology and include correct facts and figures (including numbering and titles).</w:t>
      </w:r>
    </w:p>
    <w:p w:rsidR="00756623" w:rsidRDefault="00756623" w:rsidP="00756623">
      <w:pPr>
        <w:autoSpaceDE w:val="0"/>
        <w:autoSpaceDN w:val="0"/>
        <w:adjustRightInd w:val="0"/>
        <w:spacing w:after="0"/>
        <w:rPr>
          <w:rFonts w:ascii="Arial" w:hAnsi="Times New Roman" w:cs="Arial"/>
          <w:color w:val="000000"/>
          <w:kern w:val="24"/>
          <w:sz w:val="24"/>
          <w:szCs w:val="24"/>
          <w:lang w:val="ko-KR"/>
        </w:rPr>
      </w:pPr>
    </w:p>
    <w:p w:rsidR="00756623" w:rsidRDefault="00756623" w:rsidP="00756623">
      <w:pPr>
        <w:autoSpaceDE w:val="0"/>
        <w:autoSpaceDN w:val="0"/>
        <w:adjustRightInd w:val="0"/>
        <w:spacing w:after="0"/>
        <w:rPr>
          <w:rFonts w:ascii="Arial" w:eastAsia="MS PGothic" w:hAnsi="Times New Roman" w:cs="Arial"/>
          <w:color w:val="000000"/>
          <w:kern w:val="24"/>
          <w:sz w:val="24"/>
          <w:szCs w:val="24"/>
          <w:lang w:eastAsia="ko-KR"/>
        </w:rPr>
      </w:pPr>
      <w:r>
        <w:rPr>
          <w:rFonts w:ascii="Arial" w:eastAsia="MS PGothic" w:hAnsi="Times New Roman" w:cs="Arial"/>
          <w:color w:val="000000"/>
          <w:kern w:val="24"/>
          <w:sz w:val="24"/>
          <w:szCs w:val="24"/>
          <w:lang w:eastAsia="ko-KR"/>
        </w:rPr>
        <w:t>“</w:t>
      </w:r>
      <w:r>
        <w:rPr>
          <w:rFonts w:ascii="Arial" w:eastAsia="MS PGothic" w:hAnsi="Times New Roman" w:cs="Arial"/>
          <w:b/>
          <w:bCs/>
          <w:color w:val="000000"/>
          <w:kern w:val="24"/>
          <w:sz w:val="24"/>
          <w:szCs w:val="24"/>
          <w:lang w:eastAsia="ko-KR"/>
        </w:rPr>
        <w:t>Appropriate</w:t>
      </w:r>
      <w:r>
        <w:rPr>
          <w:rFonts w:ascii="Arial" w:eastAsia="MS PGothic" w:hAnsi="Times New Roman" w:cs="Arial"/>
          <w:color w:val="000000"/>
          <w:kern w:val="24"/>
          <w:sz w:val="24"/>
          <w:szCs w:val="24"/>
          <w:lang w:eastAsia="ko-KR"/>
        </w:rPr>
        <w:t>”</w:t>
      </w:r>
      <w:r>
        <w:rPr>
          <w:rFonts w:ascii="Arial" w:eastAsia="MS PGothic" w:hAnsi="Times New Roman" w:cs="Arial"/>
          <w:color w:val="000000"/>
          <w:kern w:val="24"/>
          <w:sz w:val="24"/>
          <w:szCs w:val="24"/>
          <w:lang w:eastAsia="ko-KR"/>
        </w:rPr>
        <w:t xml:space="preserve"> comments have a professional and polite tone.</w:t>
      </w:r>
    </w:p>
    <w:p w:rsidR="00756623" w:rsidRDefault="00756623" w:rsidP="00756623">
      <w:pPr>
        <w:autoSpaceDE w:val="0"/>
        <w:autoSpaceDN w:val="0"/>
        <w:adjustRightInd w:val="0"/>
        <w:spacing w:after="0"/>
        <w:rPr>
          <w:rFonts w:ascii="Arial" w:eastAsia="MS PGothic" w:hAnsi="Times New Roman" w:cs="Arial"/>
          <w:color w:val="000000"/>
          <w:kern w:val="24"/>
          <w:sz w:val="24"/>
          <w:szCs w:val="24"/>
          <w:lang w:eastAsia="ko-KR"/>
        </w:rPr>
      </w:pPr>
    </w:p>
    <w:p w:rsidR="00756623" w:rsidRDefault="00756623" w:rsidP="00DF75F9">
      <w:pPr>
        <w:autoSpaceDE w:val="0"/>
        <w:autoSpaceDN w:val="0"/>
        <w:adjustRightInd w:val="0"/>
        <w:spacing w:after="0"/>
      </w:pPr>
      <w:r>
        <w:rPr>
          <w:rFonts w:ascii="Arial" w:eastAsia="MS PGothic" w:hAnsi="Times New Roman" w:cs="Arial"/>
          <w:color w:val="000000"/>
          <w:kern w:val="24"/>
          <w:sz w:val="24"/>
          <w:szCs w:val="24"/>
          <w:lang w:eastAsia="ko-KR"/>
        </w:rPr>
        <w:t>More detailed information is provided later in this module.</w:t>
      </w:r>
      <w:r w:rsidR="00DF75F9">
        <w:t xml:space="preserve"> </w:t>
      </w:r>
    </w:p>
    <w:p w:rsidR="00756623" w:rsidRDefault="00756623">
      <w:r>
        <w:br w:type="page"/>
      </w:r>
    </w:p>
    <w:p w:rsidR="00756623" w:rsidRDefault="00756623" w:rsidP="00756623">
      <w:pPr>
        <w:spacing w:line="360" w:lineRule="auto"/>
      </w:pPr>
      <w:r>
        <w:lastRenderedPageBreak/>
        <w:t>Slide 4</w:t>
      </w:r>
    </w:p>
    <w:p w:rsidR="00756623" w:rsidRDefault="00756623" w:rsidP="00756623">
      <w:pPr>
        <w:spacing w:line="360" w:lineRule="auto"/>
      </w:pPr>
    </w:p>
    <w:p w:rsidR="00756623" w:rsidRDefault="006463F3" w:rsidP="00756623">
      <w:pPr>
        <w:spacing w:line="360" w:lineRule="auto"/>
        <w:jc w:val="center"/>
      </w:pPr>
      <w:r>
        <w:object w:dxaOrig="7183" w:dyaOrig="5399">
          <v:shape id="_x0000_i1040" type="#_x0000_t75" alt="A reminder that the evaluation elements differ for process and results items: &#10;With process items, the focus of comments is on the process evaluation factors of Approach, Deployment, Learning, and Integration (ADLI).  " style="width:269.25pt;height:202.5pt" o:ole="" o:bordertopcolor="this" o:borderleftcolor="this" o:borderbottomcolor="this" o:borderrightcolor="this">
            <v:imagedata r:id="rId11" o:title=""/>
            <w10:bordertop type="single" width="4" shadow="t"/>
            <w10:borderleft type="single" width="4" shadow="t"/>
            <w10:borderbottom type="single" width="4" shadow="t"/>
            <w10:borderright type="single" width="4" shadow="t"/>
          </v:shape>
          <o:OLEObject Type="Embed" ProgID="PowerPoint.Slide.12" ShapeID="_x0000_i1040" DrawAspect="Content" ObjectID="_1620814339" r:id="rId12"/>
        </w:object>
      </w:r>
    </w:p>
    <w:p w:rsidR="00756623" w:rsidRDefault="00756623" w:rsidP="00756623">
      <w:pPr>
        <w:spacing w:line="360" w:lineRule="auto"/>
        <w:jc w:val="center"/>
      </w:pPr>
    </w:p>
    <w:p w:rsidR="00756623" w:rsidRDefault="00756623" w:rsidP="00756623">
      <w:pPr>
        <w:autoSpaceDE w:val="0"/>
        <w:autoSpaceDN w:val="0"/>
        <w:adjustRightInd w:val="0"/>
        <w:spacing w:after="0"/>
        <w:rPr>
          <w:rFonts w:ascii="Arial" w:eastAsia="MS PGothic" w:hAnsi="Times New Roman" w:cs="Arial"/>
          <w:color w:val="000000"/>
          <w:kern w:val="24"/>
          <w:sz w:val="24"/>
          <w:szCs w:val="24"/>
        </w:rPr>
      </w:pPr>
      <w:r>
        <w:rPr>
          <w:rFonts w:ascii="Arial" w:eastAsia="MS PGothic" w:hAnsi="Times New Roman" w:cs="Arial"/>
          <w:color w:val="000000"/>
          <w:kern w:val="24"/>
          <w:sz w:val="24"/>
          <w:szCs w:val="24"/>
        </w:rPr>
        <w:t xml:space="preserve">A reminder that the evaluation elements differ for process and results items: </w:t>
      </w:r>
      <w:r w:rsidR="006463F3">
        <w:rPr>
          <w:rFonts w:ascii="Arial" w:eastAsia="MS PGothic" w:hAnsi="Times New Roman" w:cs="Arial"/>
          <w:color w:val="000000"/>
          <w:kern w:val="24"/>
          <w:sz w:val="24"/>
          <w:szCs w:val="24"/>
        </w:rPr>
        <w:br/>
      </w:r>
      <w:r w:rsidR="006463F3">
        <w:rPr>
          <w:rFonts w:ascii="Arial" w:eastAsia="MS PGothic" w:hAnsi="Times New Roman" w:cs="Arial"/>
          <w:color w:val="000000"/>
          <w:kern w:val="24"/>
          <w:sz w:val="24"/>
          <w:szCs w:val="24"/>
        </w:rPr>
        <w:t>With process items, the focus of comments is on the process evaluation factors of Approach, Deployment, Learning, and Integration (ADLI).</w:t>
      </w:r>
      <w:r w:rsidR="00A31BD5">
        <w:rPr>
          <w:rFonts w:ascii="Arial" w:eastAsia="MS PGothic" w:hAnsi="Times New Roman" w:cs="Arial"/>
          <w:color w:val="000000"/>
          <w:kern w:val="24"/>
          <w:sz w:val="24"/>
          <w:szCs w:val="24"/>
        </w:rPr>
        <w:t xml:space="preserve"> </w:t>
      </w:r>
    </w:p>
    <w:p w:rsidR="00756623" w:rsidRDefault="00756623" w:rsidP="00DF75F9">
      <w:pPr>
        <w:autoSpaceDE w:val="0"/>
        <w:autoSpaceDN w:val="0"/>
        <w:adjustRightInd w:val="0"/>
        <w:spacing w:after="0"/>
      </w:pPr>
    </w:p>
    <w:p w:rsidR="00756623" w:rsidRDefault="00756623">
      <w:r>
        <w:br w:type="page"/>
      </w:r>
    </w:p>
    <w:p w:rsidR="00756623" w:rsidRDefault="00756623" w:rsidP="00756623">
      <w:pPr>
        <w:spacing w:line="360" w:lineRule="auto"/>
      </w:pPr>
      <w:r>
        <w:lastRenderedPageBreak/>
        <w:t>Slide 5</w:t>
      </w:r>
    </w:p>
    <w:p w:rsidR="00756623" w:rsidRDefault="00756623" w:rsidP="00756623">
      <w:pPr>
        <w:spacing w:line="360" w:lineRule="auto"/>
      </w:pPr>
    </w:p>
    <w:p w:rsidR="00756623" w:rsidRDefault="00986938" w:rsidP="00756623">
      <w:pPr>
        <w:spacing w:line="360" w:lineRule="auto"/>
        <w:jc w:val="center"/>
      </w:pPr>
      <w:r>
        <w:object w:dxaOrig="7183" w:dyaOrig="5399">
          <v:shape id="_x0000_i1045" type="#_x0000_t75" alt="Choose a strength or OFI observation that is important to the applicant; that is, one that is easily tied to one of the key factors. Have that key factor in mind.&#10;&#10;Have the application and Criteria at hand.&#10;&#10;Make sure you have the three elements of a Baldrige Comment that make it actionable: a nugget, 1 or 2 examples, a relevance piece. (Note: The nugget must be in the first sentence; the relevance piece can be a sentence at the end or can be incorporated into the first sentence.) &#10;&#10;Tip: It may be easiest to write the nugget first and refine it as you add examples and relevance. &#10;" style="width:269.25pt;height:202.5pt" o:ole="" o:bordertopcolor="this" o:borderleftcolor="this" o:borderbottomcolor="this" o:borderrightcolor="this">
            <v:imagedata r:id="rId13" o:title=""/>
            <w10:bordertop type="single" width="4" shadow="t"/>
            <w10:borderleft type="single" width="4" shadow="t"/>
            <w10:borderbottom type="single" width="4" shadow="t"/>
            <w10:borderright type="single" width="4" shadow="t"/>
          </v:shape>
          <o:OLEObject Type="Embed" ProgID="PowerPoint.Slide.12" ShapeID="_x0000_i1045" DrawAspect="Content" ObjectID="_1620814340" r:id="rId14"/>
        </w:object>
      </w:r>
    </w:p>
    <w:p w:rsidR="00756623" w:rsidRDefault="00756623" w:rsidP="00756623">
      <w:pPr>
        <w:spacing w:line="360" w:lineRule="auto"/>
        <w:jc w:val="center"/>
      </w:pPr>
    </w:p>
    <w:p w:rsidR="00756623" w:rsidRDefault="00756623" w:rsidP="00756623">
      <w:pPr>
        <w:autoSpaceDE w:val="0"/>
        <w:autoSpaceDN w:val="0"/>
        <w:adjustRightInd w:val="0"/>
        <w:spacing w:after="0"/>
        <w:rPr>
          <w:rFonts w:ascii="Arial" w:eastAsia="MS PGothic" w:hAnsi="Times New Roman" w:cs="Arial"/>
          <w:color w:val="000000"/>
          <w:kern w:val="24"/>
          <w:sz w:val="24"/>
          <w:szCs w:val="24"/>
        </w:rPr>
      </w:pPr>
      <w:r>
        <w:rPr>
          <w:rFonts w:ascii="Arial" w:eastAsia="MS PGothic" w:hAnsi="Times New Roman" w:cs="Arial"/>
          <w:color w:val="000000"/>
          <w:kern w:val="24"/>
          <w:sz w:val="24"/>
          <w:szCs w:val="24"/>
        </w:rPr>
        <w:t>Choose a strength or OFI observation that is important to the applicant; that is, one that is easily tied to one of the key factors. Have that key factor in mind.</w:t>
      </w:r>
    </w:p>
    <w:p w:rsidR="00756623" w:rsidRDefault="00756623" w:rsidP="00756623">
      <w:pPr>
        <w:autoSpaceDE w:val="0"/>
        <w:autoSpaceDN w:val="0"/>
        <w:adjustRightInd w:val="0"/>
        <w:spacing w:after="0"/>
        <w:rPr>
          <w:rFonts w:ascii="Arial" w:eastAsia="MS PGothic" w:hAnsi="Times New Roman" w:cs="Arial"/>
          <w:color w:val="000000"/>
          <w:kern w:val="24"/>
          <w:sz w:val="24"/>
          <w:szCs w:val="24"/>
        </w:rPr>
      </w:pPr>
    </w:p>
    <w:p w:rsidR="00756623" w:rsidRDefault="00756623" w:rsidP="00756623">
      <w:pPr>
        <w:autoSpaceDE w:val="0"/>
        <w:autoSpaceDN w:val="0"/>
        <w:adjustRightInd w:val="0"/>
        <w:spacing w:after="0"/>
        <w:rPr>
          <w:rFonts w:ascii="Arial" w:eastAsia="MS PGothic" w:hAnsi="Times New Roman" w:cs="Arial"/>
          <w:color w:val="000000"/>
          <w:kern w:val="24"/>
          <w:sz w:val="24"/>
          <w:szCs w:val="24"/>
        </w:rPr>
      </w:pPr>
      <w:r>
        <w:rPr>
          <w:rFonts w:ascii="Arial" w:eastAsia="MS PGothic" w:hAnsi="Times New Roman" w:cs="Arial"/>
          <w:color w:val="000000"/>
          <w:kern w:val="24"/>
          <w:sz w:val="24"/>
          <w:szCs w:val="24"/>
        </w:rPr>
        <w:t>Have the application and Criteria at hand.</w:t>
      </w:r>
    </w:p>
    <w:p w:rsidR="00756623" w:rsidRDefault="00756623" w:rsidP="00756623">
      <w:pPr>
        <w:autoSpaceDE w:val="0"/>
        <w:autoSpaceDN w:val="0"/>
        <w:adjustRightInd w:val="0"/>
        <w:spacing w:after="0"/>
        <w:rPr>
          <w:rFonts w:ascii="Arial" w:eastAsia="MS PGothic" w:hAnsi="Times New Roman" w:cs="Arial"/>
          <w:color w:val="000000"/>
          <w:kern w:val="24"/>
          <w:sz w:val="24"/>
          <w:szCs w:val="24"/>
        </w:rPr>
      </w:pPr>
    </w:p>
    <w:p w:rsidR="00756623" w:rsidRDefault="00756623" w:rsidP="00756623">
      <w:pPr>
        <w:autoSpaceDE w:val="0"/>
        <w:autoSpaceDN w:val="0"/>
        <w:adjustRightInd w:val="0"/>
        <w:spacing w:after="0"/>
        <w:rPr>
          <w:rFonts w:ascii="Arial" w:eastAsia="MS PGothic" w:hAnsi="Times New Roman" w:cs="Arial"/>
          <w:color w:val="000000"/>
          <w:kern w:val="24"/>
          <w:sz w:val="24"/>
          <w:szCs w:val="24"/>
        </w:rPr>
      </w:pPr>
      <w:r>
        <w:rPr>
          <w:rFonts w:ascii="Arial" w:eastAsia="MS PGothic" w:hAnsi="Times New Roman" w:cs="Arial"/>
          <w:color w:val="000000"/>
          <w:kern w:val="24"/>
          <w:sz w:val="24"/>
          <w:szCs w:val="24"/>
        </w:rPr>
        <w:t xml:space="preserve">Make sure you have the three elements of a Baldrige Comment that make it actionable: a nugget, 1 or 2 examples, a relevance piece. (Note: The nugget must be in the first sentence; the relevance piece can be a sentence at the end or can be incorporated into the first sentence.) </w:t>
      </w:r>
    </w:p>
    <w:p w:rsidR="00756623" w:rsidRDefault="00756623" w:rsidP="00756623">
      <w:pPr>
        <w:autoSpaceDE w:val="0"/>
        <w:autoSpaceDN w:val="0"/>
        <w:adjustRightInd w:val="0"/>
        <w:spacing w:after="0"/>
        <w:rPr>
          <w:rFonts w:ascii="Arial" w:eastAsia="MS PGothic" w:hAnsi="Times New Roman" w:cs="Arial"/>
          <w:color w:val="000000"/>
          <w:kern w:val="24"/>
          <w:sz w:val="24"/>
          <w:szCs w:val="24"/>
        </w:rPr>
      </w:pPr>
    </w:p>
    <w:p w:rsidR="00756623" w:rsidRDefault="00756623" w:rsidP="00DF75F9">
      <w:pPr>
        <w:autoSpaceDE w:val="0"/>
        <w:autoSpaceDN w:val="0"/>
        <w:adjustRightInd w:val="0"/>
        <w:spacing w:after="0"/>
      </w:pPr>
      <w:r>
        <w:rPr>
          <w:rFonts w:ascii="Arial" w:eastAsia="MS PGothic" w:hAnsi="Times New Roman" w:cs="Arial"/>
          <w:i/>
          <w:iCs/>
          <w:color w:val="000000"/>
          <w:kern w:val="24"/>
          <w:sz w:val="24"/>
          <w:szCs w:val="24"/>
        </w:rPr>
        <w:t>Tip: It may be easiest to write the nugget first and refine it as you add examples and relevance.</w:t>
      </w:r>
      <w:r w:rsidR="00DF75F9">
        <w:t xml:space="preserve"> </w:t>
      </w:r>
    </w:p>
    <w:p w:rsidR="00756623" w:rsidRDefault="00756623">
      <w:r>
        <w:br w:type="page"/>
      </w:r>
    </w:p>
    <w:p w:rsidR="00756623" w:rsidRDefault="00756623" w:rsidP="00756623">
      <w:pPr>
        <w:spacing w:line="360" w:lineRule="auto"/>
      </w:pPr>
      <w:r>
        <w:lastRenderedPageBreak/>
        <w:t>Slide 6</w:t>
      </w:r>
    </w:p>
    <w:p w:rsidR="00756623" w:rsidRDefault="00756623" w:rsidP="00756623">
      <w:pPr>
        <w:spacing w:line="360" w:lineRule="auto"/>
      </w:pPr>
    </w:p>
    <w:p w:rsidR="00756623" w:rsidRDefault="00986938" w:rsidP="00756623">
      <w:pPr>
        <w:spacing w:line="360" w:lineRule="auto"/>
        <w:jc w:val="center"/>
      </w:pPr>
      <w:r>
        <w:object w:dxaOrig="7183" w:dyaOrig="5399">
          <v:shape id="_x0000_i1050" type="#_x0000_t75" alt="The nugget is the main point of the comment. It gives the applicant a summary of feedback.&#10;&#10;The most effective nuggets use clear language, such as, “Strategic planning follows a systematic process with evidence of cycles of learning…” Note that the descriptors/adjectives come right from Criteria. A less effective nugget might be “The SPP appears to be more focused and useful than many in this industry…” &#10;&#10;When in doubt, refer to the Criteria and Scoring Guidelines for terminology! &#10;" style="width:269.25pt;height:202.5pt" o:ole="" o:bordertopcolor="this" o:borderleftcolor="this" o:borderbottomcolor="this" o:borderrightcolor="this">
            <v:imagedata r:id="rId15" o:title=""/>
            <w10:bordertop type="single" width="4" shadow="t"/>
            <w10:borderleft type="single" width="4" shadow="t"/>
            <w10:borderbottom type="single" width="4" shadow="t"/>
            <w10:borderright type="single" width="4" shadow="t"/>
          </v:shape>
          <o:OLEObject Type="Embed" ProgID="PowerPoint.Slide.12" ShapeID="_x0000_i1050" DrawAspect="Content" ObjectID="_1620814341" r:id="rId16"/>
        </w:object>
      </w:r>
    </w:p>
    <w:p w:rsidR="00756623" w:rsidRDefault="00756623" w:rsidP="00756623">
      <w:pPr>
        <w:spacing w:line="360" w:lineRule="auto"/>
        <w:jc w:val="center"/>
      </w:pPr>
    </w:p>
    <w:p w:rsidR="00756623" w:rsidRDefault="00756623" w:rsidP="00756623">
      <w:pPr>
        <w:autoSpaceDE w:val="0"/>
        <w:autoSpaceDN w:val="0"/>
        <w:adjustRightInd w:val="0"/>
        <w:spacing w:after="0"/>
        <w:rPr>
          <w:rFonts w:ascii="Calibri" w:hAnsi="Times New Roman" w:cs="Calibri"/>
          <w:color w:val="000000"/>
          <w:kern w:val="24"/>
          <w:sz w:val="24"/>
          <w:szCs w:val="24"/>
          <w:lang w:val="ko-KR"/>
        </w:rPr>
      </w:pPr>
      <w:r>
        <w:rPr>
          <w:rFonts w:ascii="Calibri" w:eastAsia="MS PGothic" w:hAnsi="Times New Roman" w:cs="Calibri"/>
          <w:color w:val="000000"/>
          <w:kern w:val="24"/>
          <w:sz w:val="24"/>
          <w:szCs w:val="24"/>
          <w:lang w:eastAsia="ko-KR"/>
        </w:rPr>
        <w:t>The nugget is the main point of the comment. It gives the applicant a summary of feedback.</w:t>
      </w:r>
    </w:p>
    <w:p w:rsidR="00756623" w:rsidRDefault="00756623" w:rsidP="00756623">
      <w:pPr>
        <w:autoSpaceDE w:val="0"/>
        <w:autoSpaceDN w:val="0"/>
        <w:adjustRightInd w:val="0"/>
        <w:spacing w:after="0"/>
        <w:rPr>
          <w:rFonts w:ascii="Calibri" w:eastAsia="MS PGothic" w:hAnsi="Times New Roman" w:cs="Calibri"/>
          <w:color w:val="000000"/>
          <w:kern w:val="24"/>
          <w:sz w:val="24"/>
          <w:szCs w:val="24"/>
          <w:lang w:eastAsia="ko-KR"/>
        </w:rPr>
      </w:pPr>
    </w:p>
    <w:p w:rsidR="00756623" w:rsidRDefault="00756623" w:rsidP="00756623">
      <w:pPr>
        <w:autoSpaceDE w:val="0"/>
        <w:autoSpaceDN w:val="0"/>
        <w:adjustRightInd w:val="0"/>
        <w:spacing w:after="0"/>
        <w:rPr>
          <w:rFonts w:ascii="Calibri" w:hAnsi="Times New Roman" w:cs="Calibri"/>
          <w:color w:val="000000"/>
          <w:kern w:val="24"/>
          <w:sz w:val="24"/>
          <w:szCs w:val="24"/>
          <w:lang w:val="ko-KR"/>
        </w:rPr>
      </w:pPr>
      <w:r>
        <w:rPr>
          <w:rFonts w:ascii="Calibri" w:eastAsia="MS PGothic" w:hAnsi="Times New Roman" w:cs="Calibri"/>
          <w:color w:val="000000"/>
          <w:kern w:val="24"/>
          <w:sz w:val="24"/>
          <w:szCs w:val="24"/>
          <w:lang w:eastAsia="ko-KR"/>
        </w:rPr>
        <w:t xml:space="preserve">The most effective nuggets use clear language, such as, </w:t>
      </w:r>
      <w:r>
        <w:rPr>
          <w:rFonts w:ascii="Calibri" w:eastAsia="MS PGothic" w:hAnsi="Times New Roman" w:cs="Calibri"/>
          <w:color w:val="000000"/>
          <w:kern w:val="24"/>
          <w:sz w:val="24"/>
          <w:szCs w:val="24"/>
          <w:lang w:eastAsia="ko-KR"/>
        </w:rPr>
        <w:t>“</w:t>
      </w:r>
      <w:r>
        <w:rPr>
          <w:rFonts w:ascii="Calibri" w:eastAsia="MS PGothic" w:hAnsi="Times New Roman" w:cs="Calibri"/>
          <w:color w:val="000000"/>
          <w:kern w:val="24"/>
          <w:sz w:val="24"/>
          <w:szCs w:val="24"/>
          <w:lang w:eastAsia="ko-KR"/>
        </w:rPr>
        <w:t>Strategic planning follows a systematic process with evidence of cycles of learning</w:t>
      </w:r>
      <w:r>
        <w:rPr>
          <w:rFonts w:ascii="Calibri" w:eastAsia="MS PGothic" w:hAnsi="Times New Roman" w:cs="Calibri"/>
          <w:color w:val="000000"/>
          <w:kern w:val="24"/>
          <w:sz w:val="24"/>
          <w:szCs w:val="24"/>
          <w:lang w:eastAsia="ko-KR"/>
        </w:rPr>
        <w:t>…”</w:t>
      </w:r>
      <w:r>
        <w:rPr>
          <w:rFonts w:ascii="Calibri" w:eastAsia="MS PGothic" w:hAnsi="Times New Roman" w:cs="Calibri"/>
          <w:color w:val="000000"/>
          <w:kern w:val="24"/>
          <w:sz w:val="24"/>
          <w:szCs w:val="24"/>
          <w:lang w:eastAsia="ko-KR"/>
        </w:rPr>
        <w:t xml:space="preserve"> Note that the descriptors/adjectives come right from Criteria. A less effective nugget might be </w:t>
      </w:r>
      <w:r>
        <w:rPr>
          <w:rFonts w:ascii="Calibri" w:eastAsia="MS PGothic" w:hAnsi="Times New Roman" w:cs="Calibri"/>
          <w:color w:val="000000"/>
          <w:kern w:val="24"/>
          <w:sz w:val="24"/>
          <w:szCs w:val="24"/>
          <w:lang w:eastAsia="ko-KR"/>
        </w:rPr>
        <w:t>“</w:t>
      </w:r>
      <w:r>
        <w:rPr>
          <w:rFonts w:ascii="Calibri" w:eastAsia="MS PGothic" w:hAnsi="Times New Roman" w:cs="Calibri"/>
          <w:color w:val="000000"/>
          <w:kern w:val="24"/>
          <w:sz w:val="24"/>
          <w:szCs w:val="24"/>
          <w:lang w:eastAsia="ko-KR"/>
        </w:rPr>
        <w:t>The SPP appears to be more focused and useful than many in this industry</w:t>
      </w:r>
      <w:r>
        <w:rPr>
          <w:rFonts w:ascii="Calibri" w:eastAsia="MS PGothic" w:hAnsi="Times New Roman" w:cs="Calibri"/>
          <w:color w:val="000000"/>
          <w:kern w:val="24"/>
          <w:sz w:val="24"/>
          <w:szCs w:val="24"/>
          <w:lang w:eastAsia="ko-KR"/>
        </w:rPr>
        <w:t>…”</w:t>
      </w:r>
      <w:r>
        <w:rPr>
          <w:rFonts w:ascii="Calibri" w:eastAsia="MS PGothic" w:hAnsi="Times New Roman" w:cs="Calibri"/>
          <w:color w:val="000000"/>
          <w:kern w:val="24"/>
          <w:sz w:val="24"/>
          <w:szCs w:val="24"/>
          <w:lang w:eastAsia="ko-KR"/>
        </w:rPr>
        <w:t xml:space="preserve"> </w:t>
      </w:r>
    </w:p>
    <w:p w:rsidR="00756623" w:rsidRDefault="00756623" w:rsidP="00756623">
      <w:pPr>
        <w:autoSpaceDE w:val="0"/>
        <w:autoSpaceDN w:val="0"/>
        <w:adjustRightInd w:val="0"/>
        <w:spacing w:after="0"/>
        <w:rPr>
          <w:rFonts w:ascii="Arial" w:eastAsia="MS PGothic" w:hAnsi="Times New Roman" w:cs="Arial"/>
          <w:color w:val="000000"/>
          <w:kern w:val="24"/>
          <w:sz w:val="24"/>
          <w:szCs w:val="24"/>
        </w:rPr>
      </w:pPr>
    </w:p>
    <w:p w:rsidR="00756623" w:rsidRDefault="00756623" w:rsidP="00DF75F9">
      <w:pPr>
        <w:autoSpaceDE w:val="0"/>
        <w:autoSpaceDN w:val="0"/>
        <w:adjustRightInd w:val="0"/>
        <w:spacing w:after="0"/>
      </w:pPr>
      <w:r>
        <w:rPr>
          <w:rFonts w:ascii="Arial" w:eastAsia="MS PGothic" w:hAnsi="Times New Roman" w:cs="Arial"/>
          <w:color w:val="000000"/>
          <w:kern w:val="24"/>
          <w:sz w:val="24"/>
          <w:szCs w:val="24"/>
        </w:rPr>
        <w:t>When in doubt, refer to the Criteria and Scoring Guidelines for terminology!</w:t>
      </w:r>
      <w:r w:rsidR="00DF75F9">
        <w:t xml:space="preserve"> </w:t>
      </w:r>
    </w:p>
    <w:p w:rsidR="00756623" w:rsidRDefault="00756623">
      <w:r>
        <w:br w:type="page"/>
      </w:r>
    </w:p>
    <w:p w:rsidR="00756623" w:rsidRDefault="00756623" w:rsidP="00756623">
      <w:pPr>
        <w:spacing w:line="360" w:lineRule="auto"/>
      </w:pPr>
      <w:r>
        <w:lastRenderedPageBreak/>
        <w:t>Slide 7</w:t>
      </w:r>
    </w:p>
    <w:p w:rsidR="00756623" w:rsidRDefault="00756623" w:rsidP="00756623">
      <w:pPr>
        <w:spacing w:line="360" w:lineRule="auto"/>
      </w:pPr>
    </w:p>
    <w:p w:rsidR="00756623" w:rsidRDefault="00986938" w:rsidP="00756623">
      <w:pPr>
        <w:spacing w:line="360" w:lineRule="auto"/>
        <w:jc w:val="center"/>
      </w:pPr>
      <w:r>
        <w:object w:dxaOrig="7183" w:dyaOrig="5399">
          <v:shape id="_x0000_i1055" type="#_x0000_t75" alt="How many &#10;• One to three. If you have given clear evidence of the strength or OFI, then stop adding examples!&#10;• The best-written comment is not usually the longest.&#10;• The applicant knows its processes. Reciting them back in feedback comments will be unnecessary to the applicant.&#10;&#10;&#10;Regarding the last point about avoiding restatement of the application, try not to recite the applicant’s process. It’s often enough to name it, using the applicant’s terminology, and then point out the aspect of strength or OFI within that process. &#10;" style="width:269.25pt;height:202.5pt" o:ole="" o:bordertopcolor="this" o:borderleftcolor="this" o:borderbottomcolor="this" o:borderrightcolor="this">
            <v:imagedata r:id="rId17" o:title=""/>
            <w10:bordertop type="single" width="4" shadow="t"/>
            <w10:borderleft type="single" width="4" shadow="t"/>
            <w10:borderbottom type="single" width="4" shadow="t"/>
            <w10:borderright type="single" width="4" shadow="t"/>
          </v:shape>
          <o:OLEObject Type="Embed" ProgID="PowerPoint.Slide.12" ShapeID="_x0000_i1055" DrawAspect="Content" ObjectID="_1620814342" r:id="rId18"/>
        </w:object>
      </w:r>
    </w:p>
    <w:p w:rsidR="00756623" w:rsidRDefault="00756623" w:rsidP="00756623">
      <w:pPr>
        <w:spacing w:line="360" w:lineRule="auto"/>
        <w:jc w:val="center"/>
      </w:pPr>
    </w:p>
    <w:p w:rsidR="00756623" w:rsidRDefault="00756623" w:rsidP="00756623">
      <w:pPr>
        <w:autoSpaceDE w:val="0"/>
        <w:autoSpaceDN w:val="0"/>
        <w:adjustRightInd w:val="0"/>
        <w:spacing w:after="0"/>
        <w:rPr>
          <w:rFonts w:ascii="Calibri" w:eastAsia="MS PGothic" w:hAnsi="Times New Roman" w:cs="Calibri"/>
          <w:color w:val="000000"/>
          <w:kern w:val="24"/>
          <w:sz w:val="28"/>
          <w:szCs w:val="28"/>
          <w:lang w:eastAsia="ko-KR"/>
        </w:rPr>
      </w:pPr>
      <w:r>
        <w:rPr>
          <w:rFonts w:ascii="Calibri" w:eastAsia="MS PGothic" w:hAnsi="Times New Roman" w:cs="Calibri"/>
          <w:color w:val="000000"/>
          <w:kern w:val="24"/>
          <w:sz w:val="28"/>
          <w:szCs w:val="28"/>
          <w:lang w:eastAsia="ko-KR"/>
        </w:rPr>
        <w:t xml:space="preserve">How many </w:t>
      </w:r>
    </w:p>
    <w:p w:rsidR="00756623" w:rsidRDefault="00756623" w:rsidP="00756623">
      <w:pPr>
        <w:numPr>
          <w:ilvl w:val="0"/>
          <w:numId w:val="2"/>
        </w:numPr>
        <w:autoSpaceDE w:val="0"/>
        <w:autoSpaceDN w:val="0"/>
        <w:adjustRightInd w:val="0"/>
        <w:spacing w:after="0"/>
        <w:ind w:left="450" w:hanging="450"/>
        <w:rPr>
          <w:rFonts w:ascii="Calibri" w:hAnsi="Times New Roman" w:cs="Calibri"/>
          <w:color w:val="000000"/>
          <w:kern w:val="24"/>
          <w:sz w:val="28"/>
          <w:szCs w:val="28"/>
          <w:lang w:val="ko-KR"/>
        </w:rPr>
      </w:pPr>
      <w:r>
        <w:rPr>
          <w:rFonts w:ascii="Calibri" w:eastAsia="MS PGothic" w:hAnsi="Times New Roman" w:cs="Calibri"/>
          <w:color w:val="000000"/>
          <w:kern w:val="24"/>
          <w:sz w:val="28"/>
          <w:szCs w:val="28"/>
          <w:lang w:eastAsia="ko-KR"/>
        </w:rPr>
        <w:t>One to three. If you have given clear evidence of the strength or OFI, then stop adding examples!</w:t>
      </w:r>
    </w:p>
    <w:p w:rsidR="00756623" w:rsidRDefault="00756623" w:rsidP="00756623">
      <w:pPr>
        <w:numPr>
          <w:ilvl w:val="0"/>
          <w:numId w:val="2"/>
        </w:numPr>
        <w:autoSpaceDE w:val="0"/>
        <w:autoSpaceDN w:val="0"/>
        <w:adjustRightInd w:val="0"/>
        <w:spacing w:after="0"/>
        <w:ind w:left="450" w:hanging="450"/>
        <w:rPr>
          <w:rFonts w:ascii="Calibri" w:hAnsi="Times New Roman" w:cs="Calibri"/>
          <w:color w:val="000000"/>
          <w:kern w:val="24"/>
          <w:sz w:val="28"/>
          <w:szCs w:val="28"/>
          <w:lang w:val="ko-KR"/>
        </w:rPr>
      </w:pPr>
      <w:r>
        <w:rPr>
          <w:rFonts w:ascii="Calibri" w:eastAsia="MS PGothic" w:hAnsi="Times New Roman" w:cs="Calibri"/>
          <w:color w:val="000000"/>
          <w:kern w:val="24"/>
          <w:sz w:val="28"/>
          <w:szCs w:val="28"/>
          <w:lang w:eastAsia="ko-KR"/>
        </w:rPr>
        <w:t>The best-written comment is not usually the longest.</w:t>
      </w:r>
    </w:p>
    <w:p w:rsidR="00756623" w:rsidRDefault="00756623" w:rsidP="00756623">
      <w:pPr>
        <w:numPr>
          <w:ilvl w:val="0"/>
          <w:numId w:val="2"/>
        </w:numPr>
        <w:autoSpaceDE w:val="0"/>
        <w:autoSpaceDN w:val="0"/>
        <w:adjustRightInd w:val="0"/>
        <w:spacing w:after="0"/>
        <w:ind w:left="450" w:hanging="450"/>
        <w:rPr>
          <w:rFonts w:ascii="Calibri" w:hAnsi="Times New Roman" w:cs="Calibri"/>
          <w:color w:val="000000"/>
          <w:kern w:val="24"/>
          <w:sz w:val="28"/>
          <w:szCs w:val="28"/>
          <w:lang w:val="ko-KR"/>
        </w:rPr>
      </w:pPr>
      <w:r>
        <w:rPr>
          <w:rFonts w:ascii="Calibri" w:eastAsia="MS PGothic" w:hAnsi="Times New Roman" w:cs="Calibri"/>
          <w:color w:val="000000"/>
          <w:kern w:val="24"/>
          <w:sz w:val="28"/>
          <w:szCs w:val="28"/>
          <w:lang w:eastAsia="ko-KR"/>
        </w:rPr>
        <w:t>The applicant knows its processes. Reciting them back in feedback comments will be unnecessary to the applicant.</w:t>
      </w:r>
    </w:p>
    <w:p w:rsidR="00756623" w:rsidRDefault="00756623" w:rsidP="00756623">
      <w:pPr>
        <w:autoSpaceDE w:val="0"/>
        <w:autoSpaceDN w:val="0"/>
        <w:adjustRightInd w:val="0"/>
        <w:spacing w:after="0"/>
        <w:rPr>
          <w:rFonts w:ascii="Arial" w:eastAsia="MS PGothic" w:hAnsi="Times New Roman" w:cs="Arial"/>
          <w:color w:val="000000"/>
          <w:kern w:val="24"/>
          <w:sz w:val="28"/>
          <w:szCs w:val="28"/>
        </w:rPr>
      </w:pPr>
    </w:p>
    <w:p w:rsidR="00756623" w:rsidRDefault="00756623" w:rsidP="00756623">
      <w:pPr>
        <w:autoSpaceDE w:val="0"/>
        <w:autoSpaceDN w:val="0"/>
        <w:adjustRightInd w:val="0"/>
        <w:spacing w:after="0"/>
        <w:rPr>
          <w:rFonts w:ascii="Arial" w:eastAsia="MS PGothic" w:hAnsi="Times New Roman" w:cs="Arial"/>
          <w:color w:val="000000"/>
          <w:kern w:val="24"/>
          <w:sz w:val="28"/>
          <w:szCs w:val="28"/>
        </w:rPr>
      </w:pPr>
    </w:p>
    <w:p w:rsidR="00756623" w:rsidRDefault="00756623" w:rsidP="00DF75F9">
      <w:pPr>
        <w:autoSpaceDE w:val="0"/>
        <w:autoSpaceDN w:val="0"/>
        <w:adjustRightInd w:val="0"/>
        <w:spacing w:after="0"/>
      </w:pPr>
      <w:r>
        <w:rPr>
          <w:rFonts w:ascii="Arial" w:eastAsia="MS PGothic" w:hAnsi="Times New Roman" w:cs="Arial"/>
          <w:color w:val="000000"/>
          <w:kern w:val="24"/>
          <w:sz w:val="28"/>
          <w:szCs w:val="28"/>
        </w:rPr>
        <w:t>Regarding the last point about avoiding restatement of the application, try not to recite the applicant</w:t>
      </w:r>
      <w:r>
        <w:rPr>
          <w:rFonts w:ascii="Arial" w:eastAsia="MS PGothic" w:hAnsi="Times New Roman" w:cs="Arial"/>
          <w:color w:val="000000"/>
          <w:kern w:val="24"/>
          <w:sz w:val="28"/>
          <w:szCs w:val="28"/>
        </w:rPr>
        <w:t>’</w:t>
      </w:r>
      <w:r>
        <w:rPr>
          <w:rFonts w:ascii="Arial" w:eastAsia="MS PGothic" w:hAnsi="Times New Roman" w:cs="Arial"/>
          <w:color w:val="000000"/>
          <w:kern w:val="24"/>
          <w:sz w:val="28"/>
          <w:szCs w:val="28"/>
        </w:rPr>
        <w:t>s process. It</w:t>
      </w:r>
      <w:r>
        <w:rPr>
          <w:rFonts w:ascii="Arial" w:eastAsia="MS PGothic" w:hAnsi="Times New Roman" w:cs="Arial"/>
          <w:color w:val="000000"/>
          <w:kern w:val="24"/>
          <w:sz w:val="28"/>
          <w:szCs w:val="28"/>
        </w:rPr>
        <w:t>’</w:t>
      </w:r>
      <w:r>
        <w:rPr>
          <w:rFonts w:ascii="Arial" w:eastAsia="MS PGothic" w:hAnsi="Times New Roman" w:cs="Arial"/>
          <w:color w:val="000000"/>
          <w:kern w:val="24"/>
          <w:sz w:val="28"/>
          <w:szCs w:val="28"/>
        </w:rPr>
        <w:t>s often enough to name it, using the applicant</w:t>
      </w:r>
      <w:r>
        <w:rPr>
          <w:rFonts w:ascii="Arial" w:eastAsia="MS PGothic" w:hAnsi="Times New Roman" w:cs="Arial"/>
          <w:color w:val="000000"/>
          <w:kern w:val="24"/>
          <w:sz w:val="28"/>
          <w:szCs w:val="28"/>
        </w:rPr>
        <w:t>’</w:t>
      </w:r>
      <w:r>
        <w:rPr>
          <w:rFonts w:ascii="Arial" w:eastAsia="MS PGothic" w:hAnsi="Times New Roman" w:cs="Arial"/>
          <w:color w:val="000000"/>
          <w:kern w:val="24"/>
          <w:sz w:val="28"/>
          <w:szCs w:val="28"/>
        </w:rPr>
        <w:t>s terminology, and then point out the aspect of strength or OFI within that process.</w:t>
      </w:r>
      <w:r w:rsidR="00DF75F9">
        <w:t xml:space="preserve"> </w:t>
      </w:r>
    </w:p>
    <w:p w:rsidR="00756623" w:rsidRDefault="00756623">
      <w:r>
        <w:br w:type="page"/>
      </w:r>
    </w:p>
    <w:p w:rsidR="00756623" w:rsidRDefault="00756623" w:rsidP="00756623">
      <w:pPr>
        <w:spacing w:line="360" w:lineRule="auto"/>
      </w:pPr>
      <w:r>
        <w:lastRenderedPageBreak/>
        <w:t>Slide 8</w:t>
      </w:r>
    </w:p>
    <w:p w:rsidR="00756623" w:rsidRDefault="00756623" w:rsidP="00756623">
      <w:pPr>
        <w:spacing w:line="360" w:lineRule="auto"/>
      </w:pPr>
    </w:p>
    <w:p w:rsidR="00756623" w:rsidRDefault="00986938" w:rsidP="00756623">
      <w:pPr>
        <w:spacing w:line="360" w:lineRule="auto"/>
        <w:jc w:val="center"/>
      </w:pPr>
      <w:r>
        <w:object w:dxaOrig="7183" w:dyaOrig="5399">
          <v:shape id="_x0000_i1060" type="#_x0000_t75" alt="This piece explains the relevance of the feedback to the applicant.&#10;&#10;A well-written comment includes a nugget, 1-2 examples, and an indication of “why is this important?” and “what do we do about this gap?”&#10;&#10;Relevance is most understandable when tied to the applicant’s key factors. This is why we identify relevant key factors for each strength and OFI in Independent Review. In the example, the relevance for improving the strategic planning process is that this may support the applicant in responding to one of its strategic challenges. Note that we do not say it “will” support the applicant as only the organization can make it happen. &#10;" style="width:269.25pt;height:202.5pt" o:ole="" o:bordertopcolor="this" o:borderleftcolor="this" o:borderbottomcolor="this" o:borderrightcolor="this">
            <v:imagedata r:id="rId19" o:title=""/>
            <w10:bordertop type="single" width="4" shadow="t"/>
            <w10:borderleft type="single" width="4" shadow="t"/>
            <w10:borderbottom type="single" width="4" shadow="t"/>
            <w10:borderright type="single" width="4" shadow="t"/>
          </v:shape>
          <o:OLEObject Type="Embed" ProgID="PowerPoint.Slide.12" ShapeID="_x0000_i1060" DrawAspect="Content" ObjectID="_1620814343" r:id="rId20"/>
        </w:object>
      </w:r>
    </w:p>
    <w:p w:rsidR="00756623" w:rsidRDefault="00756623" w:rsidP="00756623">
      <w:pPr>
        <w:spacing w:line="360" w:lineRule="auto"/>
        <w:jc w:val="center"/>
      </w:pPr>
    </w:p>
    <w:p w:rsidR="00756623" w:rsidRDefault="00756623" w:rsidP="00756623">
      <w:pPr>
        <w:autoSpaceDE w:val="0"/>
        <w:autoSpaceDN w:val="0"/>
        <w:adjustRightInd w:val="0"/>
        <w:spacing w:after="0"/>
        <w:rPr>
          <w:rFonts w:ascii="Arial" w:eastAsia="MS PGothic" w:hAnsi="Times New Roman" w:cs="Arial"/>
          <w:color w:val="000000"/>
          <w:kern w:val="24"/>
          <w:sz w:val="24"/>
          <w:szCs w:val="24"/>
        </w:rPr>
      </w:pPr>
      <w:r>
        <w:rPr>
          <w:rFonts w:ascii="Arial" w:eastAsia="MS PGothic" w:hAnsi="Times New Roman" w:cs="Arial"/>
          <w:color w:val="000000"/>
          <w:kern w:val="24"/>
          <w:sz w:val="24"/>
          <w:szCs w:val="24"/>
        </w:rPr>
        <w:t>This piece explains the relevance of the feedback to the applicant.</w:t>
      </w:r>
    </w:p>
    <w:p w:rsidR="00756623" w:rsidRDefault="00756623" w:rsidP="00756623">
      <w:pPr>
        <w:autoSpaceDE w:val="0"/>
        <w:autoSpaceDN w:val="0"/>
        <w:adjustRightInd w:val="0"/>
        <w:spacing w:after="0"/>
        <w:rPr>
          <w:rFonts w:ascii="Arial" w:eastAsia="MS PGothic" w:hAnsi="Times New Roman" w:cs="Arial"/>
          <w:color w:val="000000"/>
          <w:kern w:val="24"/>
          <w:sz w:val="24"/>
          <w:szCs w:val="24"/>
        </w:rPr>
      </w:pPr>
    </w:p>
    <w:p w:rsidR="00756623" w:rsidRDefault="00756623" w:rsidP="00756623">
      <w:pPr>
        <w:autoSpaceDE w:val="0"/>
        <w:autoSpaceDN w:val="0"/>
        <w:adjustRightInd w:val="0"/>
        <w:spacing w:after="0"/>
        <w:rPr>
          <w:rFonts w:ascii="Calibri" w:eastAsia="MS PGothic" w:hAnsi="Times New Roman" w:cs="Calibri"/>
          <w:color w:val="000000"/>
          <w:kern w:val="24"/>
          <w:sz w:val="28"/>
          <w:szCs w:val="28"/>
          <w:lang w:eastAsia="ko-KR"/>
        </w:rPr>
      </w:pPr>
      <w:r>
        <w:rPr>
          <w:rFonts w:ascii="Calibri" w:eastAsia="MS PGothic" w:hAnsi="Times New Roman" w:cs="Calibri"/>
          <w:color w:val="000000"/>
          <w:kern w:val="24"/>
          <w:sz w:val="28"/>
          <w:szCs w:val="28"/>
          <w:lang w:eastAsia="ko-KR"/>
        </w:rPr>
        <w:t xml:space="preserve">A well-written comment includes a nugget, 1-2 examples, and an indication of </w:t>
      </w:r>
      <w:r>
        <w:rPr>
          <w:rFonts w:ascii="Calibri" w:eastAsia="MS PGothic" w:hAnsi="Times New Roman" w:cs="Calibri"/>
          <w:color w:val="000000"/>
          <w:kern w:val="24"/>
          <w:sz w:val="28"/>
          <w:szCs w:val="28"/>
          <w:lang w:eastAsia="ko-KR"/>
        </w:rPr>
        <w:t>“</w:t>
      </w:r>
      <w:r>
        <w:rPr>
          <w:rFonts w:ascii="Calibri" w:eastAsia="MS PGothic" w:hAnsi="Times New Roman" w:cs="Calibri"/>
          <w:color w:val="000000"/>
          <w:kern w:val="24"/>
          <w:sz w:val="28"/>
          <w:szCs w:val="28"/>
          <w:lang w:eastAsia="ko-KR"/>
        </w:rPr>
        <w:t>why is this important?</w:t>
      </w:r>
      <w:r>
        <w:rPr>
          <w:rFonts w:ascii="Calibri" w:eastAsia="MS PGothic" w:hAnsi="Times New Roman" w:cs="Calibri"/>
          <w:color w:val="000000"/>
          <w:kern w:val="24"/>
          <w:sz w:val="28"/>
          <w:szCs w:val="28"/>
          <w:lang w:eastAsia="ko-KR"/>
        </w:rPr>
        <w:t>”</w:t>
      </w:r>
      <w:r>
        <w:rPr>
          <w:rFonts w:ascii="Calibri" w:eastAsia="MS PGothic" w:hAnsi="Times New Roman" w:cs="Calibri"/>
          <w:color w:val="000000"/>
          <w:kern w:val="24"/>
          <w:sz w:val="28"/>
          <w:szCs w:val="28"/>
          <w:lang w:eastAsia="ko-KR"/>
        </w:rPr>
        <w:t xml:space="preserve"> and </w:t>
      </w:r>
      <w:r>
        <w:rPr>
          <w:rFonts w:ascii="Calibri" w:eastAsia="MS PGothic" w:hAnsi="Times New Roman" w:cs="Calibri"/>
          <w:color w:val="000000"/>
          <w:kern w:val="24"/>
          <w:sz w:val="28"/>
          <w:szCs w:val="28"/>
          <w:lang w:eastAsia="ko-KR"/>
        </w:rPr>
        <w:t>“</w:t>
      </w:r>
      <w:r>
        <w:rPr>
          <w:rFonts w:ascii="Calibri" w:eastAsia="MS PGothic" w:hAnsi="Times New Roman" w:cs="Calibri"/>
          <w:color w:val="000000"/>
          <w:kern w:val="24"/>
          <w:sz w:val="28"/>
          <w:szCs w:val="28"/>
          <w:lang w:eastAsia="ko-KR"/>
        </w:rPr>
        <w:t>what do we do about this gap?</w:t>
      </w:r>
      <w:r>
        <w:rPr>
          <w:rFonts w:ascii="Calibri" w:eastAsia="MS PGothic" w:hAnsi="Times New Roman" w:cs="Calibri"/>
          <w:color w:val="000000"/>
          <w:kern w:val="24"/>
          <w:sz w:val="28"/>
          <w:szCs w:val="28"/>
          <w:lang w:eastAsia="ko-KR"/>
        </w:rPr>
        <w:t>”</w:t>
      </w:r>
    </w:p>
    <w:p w:rsidR="00756623" w:rsidRDefault="00756623" w:rsidP="00756623">
      <w:pPr>
        <w:autoSpaceDE w:val="0"/>
        <w:autoSpaceDN w:val="0"/>
        <w:adjustRightInd w:val="0"/>
        <w:spacing w:after="0"/>
        <w:rPr>
          <w:rFonts w:ascii="Calibri" w:eastAsia="MS PGothic" w:hAnsi="Times New Roman" w:cs="Calibri"/>
          <w:color w:val="000000"/>
          <w:kern w:val="24"/>
          <w:sz w:val="28"/>
          <w:szCs w:val="28"/>
          <w:lang w:eastAsia="ko-KR"/>
        </w:rPr>
      </w:pPr>
    </w:p>
    <w:p w:rsidR="00756623" w:rsidRDefault="00756623" w:rsidP="00DF75F9">
      <w:pPr>
        <w:autoSpaceDE w:val="0"/>
        <w:autoSpaceDN w:val="0"/>
        <w:adjustRightInd w:val="0"/>
        <w:spacing w:after="0"/>
      </w:pPr>
      <w:r>
        <w:rPr>
          <w:rFonts w:ascii="Calibri" w:eastAsia="MS PGothic" w:hAnsi="Times New Roman" w:cs="Calibri"/>
          <w:color w:val="000000"/>
          <w:kern w:val="24"/>
          <w:sz w:val="28"/>
          <w:szCs w:val="28"/>
          <w:lang w:eastAsia="ko-KR"/>
        </w:rPr>
        <w:t>Relevance is most understandable when tied to the applicant</w:t>
      </w:r>
      <w:r>
        <w:rPr>
          <w:rFonts w:ascii="Calibri" w:eastAsia="MS PGothic" w:hAnsi="Times New Roman" w:cs="Calibri"/>
          <w:color w:val="000000"/>
          <w:kern w:val="24"/>
          <w:sz w:val="28"/>
          <w:szCs w:val="28"/>
          <w:lang w:eastAsia="ko-KR"/>
        </w:rPr>
        <w:t>’</w:t>
      </w:r>
      <w:r>
        <w:rPr>
          <w:rFonts w:ascii="Calibri" w:eastAsia="MS PGothic" w:hAnsi="Times New Roman" w:cs="Calibri"/>
          <w:color w:val="000000"/>
          <w:kern w:val="24"/>
          <w:sz w:val="28"/>
          <w:szCs w:val="28"/>
          <w:lang w:eastAsia="ko-KR"/>
        </w:rPr>
        <w:t xml:space="preserve">s key factors. </w:t>
      </w:r>
      <w:proofErr w:type="gramStart"/>
      <w:r>
        <w:rPr>
          <w:rFonts w:ascii="Calibri" w:eastAsia="MS PGothic" w:hAnsi="Times New Roman" w:cs="Calibri"/>
          <w:color w:val="000000"/>
          <w:kern w:val="24"/>
          <w:sz w:val="28"/>
          <w:szCs w:val="28"/>
          <w:lang w:eastAsia="ko-KR"/>
        </w:rPr>
        <w:t>This is why</w:t>
      </w:r>
      <w:proofErr w:type="gramEnd"/>
      <w:r>
        <w:rPr>
          <w:rFonts w:ascii="Calibri" w:eastAsia="MS PGothic" w:hAnsi="Times New Roman" w:cs="Calibri"/>
          <w:color w:val="000000"/>
          <w:kern w:val="24"/>
          <w:sz w:val="28"/>
          <w:szCs w:val="28"/>
          <w:lang w:eastAsia="ko-KR"/>
        </w:rPr>
        <w:t xml:space="preserve"> we identify relevant key factors for each strength and OFI in Independent Review.</w:t>
      </w:r>
      <w:r w:rsidR="00DF75F9">
        <w:rPr>
          <w:rFonts w:ascii="Calibri" w:eastAsia="MS PGothic" w:hAnsi="Times New Roman" w:cs="Calibri"/>
          <w:color w:val="000000"/>
          <w:kern w:val="24"/>
          <w:sz w:val="28"/>
          <w:szCs w:val="28"/>
          <w:lang w:eastAsia="ko-KR"/>
        </w:rPr>
        <w:t xml:space="preserve"> </w:t>
      </w:r>
      <w:r>
        <w:rPr>
          <w:rFonts w:ascii="Calibri" w:eastAsia="MS PGothic" w:hAnsi="Times New Roman" w:cs="Calibri"/>
          <w:color w:val="000000"/>
          <w:kern w:val="24"/>
          <w:sz w:val="28"/>
          <w:szCs w:val="28"/>
          <w:lang w:eastAsia="ko-KR"/>
        </w:rPr>
        <w:t xml:space="preserve">In the example, the relevance for improving the strategic planning process is that this may support the applicant in responding to one of its strategic challenges. Note that we do not say it </w:t>
      </w:r>
      <w:r>
        <w:rPr>
          <w:rFonts w:ascii="Calibri" w:eastAsia="MS PGothic" w:hAnsi="Times New Roman" w:cs="Calibri"/>
          <w:color w:val="000000"/>
          <w:kern w:val="24"/>
          <w:sz w:val="28"/>
          <w:szCs w:val="28"/>
          <w:lang w:eastAsia="ko-KR"/>
        </w:rPr>
        <w:t>“</w:t>
      </w:r>
      <w:r>
        <w:rPr>
          <w:rFonts w:ascii="Calibri" w:eastAsia="MS PGothic" w:hAnsi="Times New Roman" w:cs="Calibri"/>
          <w:color w:val="000000"/>
          <w:kern w:val="24"/>
          <w:sz w:val="28"/>
          <w:szCs w:val="28"/>
          <w:lang w:eastAsia="ko-KR"/>
        </w:rPr>
        <w:t>will</w:t>
      </w:r>
      <w:r>
        <w:rPr>
          <w:rFonts w:ascii="Calibri" w:eastAsia="MS PGothic" w:hAnsi="Times New Roman" w:cs="Calibri"/>
          <w:color w:val="000000"/>
          <w:kern w:val="24"/>
          <w:sz w:val="28"/>
          <w:szCs w:val="28"/>
          <w:lang w:eastAsia="ko-KR"/>
        </w:rPr>
        <w:t>”</w:t>
      </w:r>
      <w:r>
        <w:rPr>
          <w:rFonts w:ascii="Calibri" w:eastAsia="MS PGothic" w:hAnsi="Times New Roman" w:cs="Calibri"/>
          <w:color w:val="000000"/>
          <w:kern w:val="24"/>
          <w:sz w:val="28"/>
          <w:szCs w:val="28"/>
          <w:lang w:eastAsia="ko-KR"/>
        </w:rPr>
        <w:t xml:space="preserve"> support the applicant as only the organization can make it happen.</w:t>
      </w:r>
      <w:r w:rsidR="00DF75F9">
        <w:t xml:space="preserve"> </w:t>
      </w:r>
    </w:p>
    <w:p w:rsidR="00756623" w:rsidRDefault="00756623">
      <w:r>
        <w:br w:type="page"/>
      </w:r>
    </w:p>
    <w:p w:rsidR="00756623" w:rsidRDefault="00756623" w:rsidP="00756623">
      <w:pPr>
        <w:spacing w:line="360" w:lineRule="auto"/>
      </w:pPr>
      <w:r>
        <w:lastRenderedPageBreak/>
        <w:t>Slide 9</w:t>
      </w:r>
    </w:p>
    <w:p w:rsidR="00756623" w:rsidRDefault="00756623" w:rsidP="00756623">
      <w:pPr>
        <w:spacing w:line="360" w:lineRule="auto"/>
      </w:pPr>
    </w:p>
    <w:p w:rsidR="00756623" w:rsidRDefault="006463F3" w:rsidP="00756623">
      <w:pPr>
        <w:spacing w:line="360" w:lineRule="auto"/>
        <w:jc w:val="center"/>
      </w:pPr>
      <w:r>
        <w:object w:dxaOrig="7183" w:dyaOrig="5399">
          <v:shape id="_x0000_i1065" type="#_x0000_t75" alt="Relevance is especially important when stating an OFI. The applicant needs to understand why the OFI is worth attention and action. &#10;&#10;An effective relevance statement is usually written in a positive way, even for an OFI, as it emphasizes the “opportunity” instead of the negative consequences. For example, instead of “If the learning and development system is not evaluated, then…” it is more effective to say, “Having a systematic process for evaluating the learning and development system may assist in meeting the goal of…”&#10;&#10;However, occasionally a relevance statement that identifies negative consequences of an OFI might be useful, such as when the OFI reflects a gap or blind spot that may be negatively impacting the organization in other areas. For example, if the applicant does not systematically communicate with employees and also indicates that employee engagement is declining, then we might find it appropriate to indicate that the lack of communication may be hindering the applicant in engaging its employees. &#10;&#10;The key is to provide the relevance in the way that will help the applicant to understand why it is important for it to act on the feedback. So if the most likely result of the gap is truly undesirable, then we’d want to point that out. However, most OFIs reflect opportunities being missed and should indicate this to the applicant.&#10;&#10;An effective relevance statement lets the applicant know that the examiner has paid attention to the details of the application. It also puts the focus of the comment on useful actions for the applicant to consider.&#10; &#10;" style="width:269.25pt;height:202.5pt" o:ole="" o:bordertopcolor="this" o:borderleftcolor="this" o:borderbottomcolor="this" o:borderrightcolor="this">
            <v:imagedata r:id="rId21" o:title=""/>
            <w10:bordertop type="single" width="4" shadow="t"/>
            <w10:borderleft type="single" width="4" shadow="t"/>
            <w10:borderbottom type="single" width="4" shadow="t"/>
            <w10:borderright type="single" width="4" shadow="t"/>
          </v:shape>
          <o:OLEObject Type="Embed" ProgID="PowerPoint.Slide.12" ShapeID="_x0000_i1065" DrawAspect="Content" ObjectID="_1620814344" r:id="rId22"/>
        </w:object>
      </w:r>
    </w:p>
    <w:p w:rsidR="00756623" w:rsidRDefault="00756623" w:rsidP="00756623">
      <w:pPr>
        <w:spacing w:line="360" w:lineRule="auto"/>
        <w:jc w:val="center"/>
      </w:pPr>
    </w:p>
    <w:p w:rsidR="00756623" w:rsidRDefault="00756623" w:rsidP="00756623">
      <w:pPr>
        <w:autoSpaceDE w:val="0"/>
        <w:autoSpaceDN w:val="0"/>
        <w:adjustRightInd w:val="0"/>
        <w:spacing w:after="0"/>
        <w:rPr>
          <w:rFonts w:ascii="Arial" w:eastAsia="MS PGothic" w:hAnsi="Times New Roman" w:cs="Arial"/>
          <w:color w:val="000000"/>
        </w:rPr>
      </w:pPr>
      <w:r>
        <w:rPr>
          <w:rFonts w:ascii="Arial" w:eastAsia="MS PGothic" w:hAnsi="Times New Roman" w:cs="Arial"/>
          <w:color w:val="000000"/>
        </w:rPr>
        <w:t xml:space="preserve">Relevance is especially important when stating an OFI. The applicant needs to understand why the OFI is worth attention and action. </w:t>
      </w:r>
    </w:p>
    <w:p w:rsidR="00756623" w:rsidRDefault="00756623" w:rsidP="00756623">
      <w:pPr>
        <w:autoSpaceDE w:val="0"/>
        <w:autoSpaceDN w:val="0"/>
        <w:adjustRightInd w:val="0"/>
        <w:spacing w:after="0"/>
        <w:rPr>
          <w:rFonts w:ascii="Arial" w:eastAsia="MS PGothic" w:hAnsi="Times New Roman" w:cs="Arial"/>
          <w:color w:val="000000"/>
        </w:rPr>
      </w:pPr>
    </w:p>
    <w:p w:rsidR="00756623" w:rsidRDefault="00756623" w:rsidP="00756623">
      <w:pPr>
        <w:autoSpaceDE w:val="0"/>
        <w:autoSpaceDN w:val="0"/>
        <w:adjustRightInd w:val="0"/>
        <w:spacing w:after="0"/>
        <w:rPr>
          <w:rFonts w:ascii="Arial" w:eastAsia="MS PGothic" w:hAnsi="Times New Roman" w:cs="Arial"/>
          <w:color w:val="000000"/>
        </w:rPr>
      </w:pPr>
      <w:r>
        <w:rPr>
          <w:rFonts w:ascii="Arial" w:eastAsia="MS PGothic" w:hAnsi="Times New Roman" w:cs="Arial"/>
          <w:color w:val="000000"/>
        </w:rPr>
        <w:t xml:space="preserve">An effective relevance statement is usually written in a positive way, even for an OFI, as it emphasizes the </w:t>
      </w:r>
      <w:r>
        <w:rPr>
          <w:rFonts w:ascii="Arial" w:eastAsia="MS PGothic" w:hAnsi="Times New Roman" w:cs="Arial"/>
          <w:color w:val="000000"/>
        </w:rPr>
        <w:t>“</w:t>
      </w:r>
      <w:r>
        <w:rPr>
          <w:rFonts w:ascii="Arial" w:eastAsia="MS PGothic" w:hAnsi="Times New Roman" w:cs="Arial"/>
          <w:color w:val="000000"/>
        </w:rPr>
        <w:t>opportunity</w:t>
      </w:r>
      <w:r>
        <w:rPr>
          <w:rFonts w:ascii="Arial" w:eastAsia="MS PGothic" w:hAnsi="Times New Roman" w:cs="Arial"/>
          <w:color w:val="000000"/>
        </w:rPr>
        <w:t>”</w:t>
      </w:r>
      <w:r>
        <w:rPr>
          <w:rFonts w:ascii="Arial" w:eastAsia="MS PGothic" w:hAnsi="Times New Roman" w:cs="Arial"/>
          <w:color w:val="000000"/>
        </w:rPr>
        <w:t xml:space="preserve"> instead of the negative consequences. For example, instead of </w:t>
      </w:r>
      <w:r>
        <w:rPr>
          <w:rFonts w:ascii="Arial" w:eastAsia="MS PGothic" w:hAnsi="Times New Roman" w:cs="Arial"/>
          <w:color w:val="000000"/>
        </w:rPr>
        <w:t>“</w:t>
      </w:r>
      <w:r>
        <w:rPr>
          <w:rFonts w:ascii="Arial" w:eastAsia="MS PGothic" w:hAnsi="Times New Roman" w:cs="Arial"/>
          <w:color w:val="000000"/>
        </w:rPr>
        <w:t>If the learning and development system is not evaluated, then</w:t>
      </w:r>
      <w:r>
        <w:rPr>
          <w:rFonts w:ascii="Arial" w:eastAsia="MS PGothic" w:hAnsi="Times New Roman" w:cs="Arial"/>
          <w:color w:val="000000"/>
        </w:rPr>
        <w:t>…”</w:t>
      </w:r>
      <w:r>
        <w:rPr>
          <w:rFonts w:ascii="Arial" w:eastAsia="MS PGothic" w:hAnsi="Times New Roman" w:cs="Arial"/>
          <w:color w:val="000000"/>
        </w:rPr>
        <w:t xml:space="preserve"> it is more effective to say, </w:t>
      </w:r>
      <w:r>
        <w:rPr>
          <w:rFonts w:ascii="Arial" w:eastAsia="MS PGothic" w:hAnsi="Times New Roman" w:cs="Arial"/>
          <w:color w:val="000000"/>
        </w:rPr>
        <w:t>“</w:t>
      </w:r>
      <w:r>
        <w:rPr>
          <w:rFonts w:ascii="Arial" w:eastAsia="MS PGothic" w:hAnsi="Times New Roman" w:cs="Arial"/>
          <w:color w:val="000000"/>
        </w:rPr>
        <w:t>Having a systematic process for evaluating the learning and development system may assist in meeting the goal of</w:t>
      </w:r>
      <w:r>
        <w:rPr>
          <w:rFonts w:ascii="Arial" w:eastAsia="MS PGothic" w:hAnsi="Times New Roman" w:cs="Arial"/>
          <w:color w:val="000000"/>
        </w:rPr>
        <w:t>…”</w:t>
      </w:r>
      <w:r w:rsidR="00DF75F9">
        <w:rPr>
          <w:rFonts w:ascii="Arial" w:eastAsia="MS PGothic" w:hAnsi="Times New Roman" w:cs="Arial"/>
          <w:color w:val="000000"/>
        </w:rPr>
        <w:br/>
      </w:r>
      <w:r w:rsidR="00DF75F9">
        <w:rPr>
          <w:rFonts w:ascii="Arial" w:eastAsia="MS PGothic" w:hAnsi="Times New Roman" w:cs="Arial"/>
          <w:color w:val="000000"/>
        </w:rPr>
        <w:br/>
      </w:r>
      <w:r>
        <w:rPr>
          <w:rFonts w:ascii="Arial" w:eastAsia="MS PGothic" w:hAnsi="Times New Roman" w:cs="Arial"/>
          <w:color w:val="000000"/>
        </w:rPr>
        <w:t xml:space="preserve">However, occasionally a relevance statement that identifies negative consequences of an OFI might be useful, such as when the OFI reflects a gap or blind spot that may be negatively impacting the organization in other areas. For example, if the applicant does not systematically communicate with employees </w:t>
      </w:r>
      <w:proofErr w:type="gramStart"/>
      <w:r>
        <w:rPr>
          <w:rFonts w:ascii="Arial" w:eastAsia="MS PGothic" w:hAnsi="Times New Roman" w:cs="Arial"/>
          <w:color w:val="000000"/>
        </w:rPr>
        <w:t>and also</w:t>
      </w:r>
      <w:proofErr w:type="gramEnd"/>
      <w:r>
        <w:rPr>
          <w:rFonts w:ascii="Arial" w:eastAsia="MS PGothic" w:hAnsi="Times New Roman" w:cs="Arial"/>
          <w:color w:val="000000"/>
        </w:rPr>
        <w:t xml:space="preserve"> indicates that employee engagement is declining, then we might find it appropriate to indicate that the lack of communication may be hindering the applicant in engaging its employees. </w:t>
      </w:r>
    </w:p>
    <w:p w:rsidR="00756623" w:rsidRDefault="00756623" w:rsidP="00756623">
      <w:pPr>
        <w:autoSpaceDE w:val="0"/>
        <w:autoSpaceDN w:val="0"/>
        <w:adjustRightInd w:val="0"/>
        <w:spacing w:after="0"/>
        <w:rPr>
          <w:rFonts w:ascii="Arial" w:eastAsia="MS PGothic" w:hAnsi="Times New Roman" w:cs="Arial"/>
          <w:color w:val="000000"/>
        </w:rPr>
      </w:pPr>
    </w:p>
    <w:p w:rsidR="00756623" w:rsidRDefault="00756623" w:rsidP="00756623">
      <w:pPr>
        <w:autoSpaceDE w:val="0"/>
        <w:autoSpaceDN w:val="0"/>
        <w:adjustRightInd w:val="0"/>
        <w:spacing w:after="0"/>
        <w:rPr>
          <w:rFonts w:ascii="Arial" w:eastAsia="MS PGothic" w:hAnsi="Times New Roman" w:cs="Arial"/>
          <w:color w:val="000000"/>
        </w:rPr>
      </w:pPr>
      <w:r>
        <w:rPr>
          <w:rFonts w:ascii="Arial" w:eastAsia="MS PGothic" w:hAnsi="Times New Roman" w:cs="Arial"/>
          <w:color w:val="000000"/>
        </w:rPr>
        <w:t xml:space="preserve">The key is to provide the relevance in the way that will help the applicant to understand why it is important for it to act on the feedback. </w:t>
      </w:r>
      <w:proofErr w:type="gramStart"/>
      <w:r>
        <w:rPr>
          <w:rFonts w:ascii="Arial" w:eastAsia="MS PGothic" w:hAnsi="Times New Roman" w:cs="Arial"/>
          <w:color w:val="000000"/>
        </w:rPr>
        <w:t>So</w:t>
      </w:r>
      <w:proofErr w:type="gramEnd"/>
      <w:r>
        <w:rPr>
          <w:rFonts w:ascii="Arial" w:eastAsia="MS PGothic" w:hAnsi="Times New Roman" w:cs="Arial"/>
          <w:color w:val="000000"/>
        </w:rPr>
        <w:t xml:space="preserve"> if the most likely result of the gap is truly undesirable, then we</w:t>
      </w:r>
      <w:r>
        <w:rPr>
          <w:rFonts w:ascii="Arial" w:eastAsia="MS PGothic" w:hAnsi="Times New Roman" w:cs="Arial"/>
          <w:color w:val="000000"/>
        </w:rPr>
        <w:t>’</w:t>
      </w:r>
      <w:r>
        <w:rPr>
          <w:rFonts w:ascii="Arial" w:eastAsia="MS PGothic" w:hAnsi="Times New Roman" w:cs="Arial"/>
          <w:color w:val="000000"/>
        </w:rPr>
        <w:t>d want to point that out. However, most OFIs reflect opportunities being missed and should indicate this to the applicant.</w:t>
      </w:r>
    </w:p>
    <w:p w:rsidR="00756623" w:rsidRDefault="00756623" w:rsidP="00756623">
      <w:pPr>
        <w:autoSpaceDE w:val="0"/>
        <w:autoSpaceDN w:val="0"/>
        <w:adjustRightInd w:val="0"/>
        <w:spacing w:after="0"/>
        <w:rPr>
          <w:rFonts w:ascii="Arial" w:eastAsia="MS PGothic" w:hAnsi="Times New Roman" w:cs="Arial"/>
          <w:color w:val="000000"/>
        </w:rPr>
      </w:pPr>
    </w:p>
    <w:p w:rsidR="00DF75F9" w:rsidRDefault="00756623" w:rsidP="00DF75F9">
      <w:pPr>
        <w:autoSpaceDE w:val="0"/>
        <w:autoSpaceDN w:val="0"/>
        <w:adjustRightInd w:val="0"/>
        <w:spacing w:after="0"/>
        <w:rPr>
          <w:rFonts w:ascii="Arial" w:eastAsia="MS PGothic" w:hAnsi="Times New Roman" w:cs="Arial"/>
          <w:color w:val="000000"/>
        </w:rPr>
      </w:pPr>
      <w:r>
        <w:rPr>
          <w:rFonts w:ascii="Arial" w:eastAsia="MS PGothic" w:hAnsi="Times New Roman" w:cs="Arial"/>
          <w:color w:val="000000"/>
        </w:rPr>
        <w:t>An effective relevance statement lets the applicant know that the examiner has paid attention to the details of the application. It also puts the focus of the comment on useful actions for the applicant to consider.</w:t>
      </w:r>
    </w:p>
    <w:p w:rsidR="00756623" w:rsidRDefault="00756623" w:rsidP="00DF75F9">
      <w:pPr>
        <w:autoSpaceDE w:val="0"/>
        <w:autoSpaceDN w:val="0"/>
        <w:adjustRightInd w:val="0"/>
        <w:spacing w:after="0"/>
      </w:pPr>
      <w:r>
        <w:br w:type="page"/>
      </w:r>
    </w:p>
    <w:p w:rsidR="00756623" w:rsidRDefault="00756623" w:rsidP="00756623">
      <w:pPr>
        <w:spacing w:line="360" w:lineRule="auto"/>
      </w:pPr>
      <w:r>
        <w:lastRenderedPageBreak/>
        <w:t>Slide 10</w:t>
      </w:r>
    </w:p>
    <w:p w:rsidR="00756623" w:rsidRDefault="00756623" w:rsidP="00756623">
      <w:pPr>
        <w:spacing w:line="360" w:lineRule="auto"/>
      </w:pPr>
    </w:p>
    <w:p w:rsidR="00756623" w:rsidRDefault="006463F3" w:rsidP="00756623">
      <w:pPr>
        <w:spacing w:line="360" w:lineRule="auto"/>
        <w:jc w:val="center"/>
      </w:pPr>
      <w:r>
        <w:object w:dxaOrig="7183" w:dyaOrig="5399">
          <v:shape id="_x0000_i1070" type="#_x0000_t75" alt="Here is an examiner’s observation about the SPP.  There is an SPP process, and its has been evaluated and improved.&#10;&#10;The examiner cites a figure and is reviewing 2.1a(1) of the Criteria. One of the key factors chosen by the examiner for item 2.1 is that the applicant has been experiencing poor performance relative to competitors during the last few years. &#10;&#10;The examiner feels that the SPP demonstrates an S. Reflect for a moment on how you might craft an S comment.&#10;" style="width:269.25pt;height:202.5pt" o:ole="" o:bordertopcolor="this" o:borderleftcolor="this" o:borderbottomcolor="this" o:borderrightcolor="this">
            <v:imagedata r:id="rId23" o:title=""/>
            <w10:bordertop type="single" width="4" shadow="t"/>
            <w10:borderleft type="single" width="4" shadow="t"/>
            <w10:borderbottom type="single" width="4" shadow="t"/>
            <w10:borderright type="single" width="4" shadow="t"/>
          </v:shape>
          <o:OLEObject Type="Embed" ProgID="PowerPoint.Slide.12" ShapeID="_x0000_i1070" DrawAspect="Content" ObjectID="_1620814345" r:id="rId24"/>
        </w:object>
      </w:r>
    </w:p>
    <w:p w:rsidR="00756623" w:rsidRDefault="00756623" w:rsidP="00756623">
      <w:pPr>
        <w:spacing w:line="360" w:lineRule="auto"/>
        <w:jc w:val="center"/>
      </w:pPr>
    </w:p>
    <w:p w:rsidR="00756623" w:rsidRDefault="00756623" w:rsidP="00756623">
      <w:pPr>
        <w:autoSpaceDE w:val="0"/>
        <w:autoSpaceDN w:val="0"/>
        <w:adjustRightInd w:val="0"/>
        <w:spacing w:after="0"/>
        <w:rPr>
          <w:rFonts w:ascii="Arial" w:eastAsia="MS PGothic" w:hAnsi="Times New Roman" w:cs="Arial"/>
          <w:color w:val="000000"/>
          <w:kern w:val="24"/>
          <w:sz w:val="24"/>
          <w:szCs w:val="24"/>
        </w:rPr>
      </w:pPr>
      <w:r>
        <w:rPr>
          <w:rFonts w:ascii="Arial" w:eastAsia="MS PGothic" w:hAnsi="Times New Roman" w:cs="Arial"/>
          <w:color w:val="000000"/>
          <w:kern w:val="24"/>
          <w:sz w:val="24"/>
          <w:szCs w:val="24"/>
        </w:rPr>
        <w:t>Here is an examiner</w:t>
      </w:r>
      <w:r>
        <w:rPr>
          <w:rFonts w:ascii="Arial" w:eastAsia="MS PGothic" w:hAnsi="Times New Roman" w:cs="Arial"/>
          <w:color w:val="000000"/>
          <w:kern w:val="24"/>
          <w:sz w:val="24"/>
          <w:szCs w:val="24"/>
        </w:rPr>
        <w:t>’</w:t>
      </w:r>
      <w:r>
        <w:rPr>
          <w:rFonts w:ascii="Arial" w:eastAsia="MS PGothic" w:hAnsi="Times New Roman" w:cs="Arial"/>
          <w:color w:val="000000"/>
          <w:kern w:val="24"/>
          <w:sz w:val="24"/>
          <w:szCs w:val="24"/>
        </w:rPr>
        <w:t xml:space="preserve">s observation about the SPP.  There is an SPP process, and </w:t>
      </w:r>
      <w:proofErr w:type="spellStart"/>
      <w:r>
        <w:rPr>
          <w:rFonts w:ascii="Arial" w:eastAsia="MS PGothic" w:hAnsi="Times New Roman" w:cs="Arial"/>
          <w:color w:val="000000"/>
          <w:kern w:val="24"/>
          <w:sz w:val="24"/>
          <w:szCs w:val="24"/>
        </w:rPr>
        <w:t>its</w:t>
      </w:r>
      <w:proofErr w:type="spellEnd"/>
      <w:r>
        <w:rPr>
          <w:rFonts w:ascii="Arial" w:eastAsia="MS PGothic" w:hAnsi="Times New Roman" w:cs="Arial"/>
          <w:color w:val="000000"/>
          <w:kern w:val="24"/>
          <w:sz w:val="24"/>
          <w:szCs w:val="24"/>
        </w:rPr>
        <w:t xml:space="preserve"> has been evaluated and improved.</w:t>
      </w:r>
    </w:p>
    <w:p w:rsidR="00756623" w:rsidRDefault="00756623" w:rsidP="00756623">
      <w:pPr>
        <w:autoSpaceDE w:val="0"/>
        <w:autoSpaceDN w:val="0"/>
        <w:adjustRightInd w:val="0"/>
        <w:spacing w:after="0"/>
        <w:rPr>
          <w:rFonts w:ascii="Arial" w:eastAsia="MS PGothic" w:hAnsi="Times New Roman" w:cs="Arial"/>
          <w:color w:val="000000"/>
          <w:kern w:val="24"/>
          <w:sz w:val="24"/>
          <w:szCs w:val="24"/>
        </w:rPr>
      </w:pPr>
    </w:p>
    <w:p w:rsidR="00756623" w:rsidRDefault="00756623" w:rsidP="00756623">
      <w:pPr>
        <w:autoSpaceDE w:val="0"/>
        <w:autoSpaceDN w:val="0"/>
        <w:adjustRightInd w:val="0"/>
        <w:spacing w:after="0"/>
        <w:rPr>
          <w:rFonts w:ascii="Arial" w:eastAsia="MS PGothic" w:hAnsi="Times New Roman" w:cs="Arial"/>
          <w:color w:val="000000"/>
          <w:kern w:val="24"/>
          <w:sz w:val="24"/>
          <w:szCs w:val="24"/>
        </w:rPr>
      </w:pPr>
      <w:r>
        <w:rPr>
          <w:rFonts w:ascii="Arial" w:eastAsia="MS PGothic" w:hAnsi="Times New Roman" w:cs="Arial"/>
          <w:color w:val="000000"/>
          <w:kern w:val="24"/>
          <w:sz w:val="24"/>
          <w:szCs w:val="24"/>
        </w:rPr>
        <w:t>The examiner cites a figure and is reviewing 2.1</w:t>
      </w:r>
      <w:proofErr w:type="gramStart"/>
      <w:r>
        <w:rPr>
          <w:rFonts w:ascii="Arial" w:eastAsia="MS PGothic" w:hAnsi="Times New Roman" w:cs="Arial"/>
          <w:color w:val="000000"/>
          <w:kern w:val="24"/>
          <w:sz w:val="24"/>
          <w:szCs w:val="24"/>
        </w:rPr>
        <w:t>a(</w:t>
      </w:r>
      <w:proofErr w:type="gramEnd"/>
      <w:r>
        <w:rPr>
          <w:rFonts w:ascii="Arial" w:eastAsia="MS PGothic" w:hAnsi="Times New Roman" w:cs="Arial"/>
          <w:color w:val="000000"/>
          <w:kern w:val="24"/>
          <w:sz w:val="24"/>
          <w:szCs w:val="24"/>
        </w:rPr>
        <w:t xml:space="preserve">1) of the Criteria. One of the key factors chosen by the examiner for item 2.1 is that the applicant has been experiencing poor performance relative to competitors during the last few years. </w:t>
      </w:r>
    </w:p>
    <w:p w:rsidR="00756623" w:rsidRDefault="00756623" w:rsidP="00756623">
      <w:pPr>
        <w:autoSpaceDE w:val="0"/>
        <w:autoSpaceDN w:val="0"/>
        <w:adjustRightInd w:val="0"/>
        <w:spacing w:after="0"/>
        <w:rPr>
          <w:rFonts w:ascii="Arial" w:eastAsia="MS PGothic" w:hAnsi="Times New Roman" w:cs="Arial"/>
          <w:color w:val="000000"/>
          <w:kern w:val="24"/>
          <w:sz w:val="24"/>
          <w:szCs w:val="24"/>
        </w:rPr>
      </w:pPr>
    </w:p>
    <w:p w:rsidR="00DF75F9" w:rsidRDefault="00756623" w:rsidP="00DF75F9">
      <w:pPr>
        <w:autoSpaceDE w:val="0"/>
        <w:autoSpaceDN w:val="0"/>
        <w:adjustRightInd w:val="0"/>
        <w:spacing w:after="0"/>
        <w:rPr>
          <w:rFonts w:ascii="Arial" w:eastAsia="MS PGothic" w:hAnsi="Times New Roman" w:cs="Arial"/>
          <w:color w:val="000000"/>
          <w:kern w:val="24"/>
          <w:sz w:val="24"/>
          <w:szCs w:val="24"/>
        </w:rPr>
      </w:pPr>
      <w:r>
        <w:rPr>
          <w:rFonts w:ascii="Arial" w:eastAsia="MS PGothic" w:hAnsi="Times New Roman" w:cs="Arial"/>
          <w:color w:val="000000"/>
          <w:kern w:val="24"/>
          <w:sz w:val="24"/>
          <w:szCs w:val="24"/>
        </w:rPr>
        <w:t>The examiner feels that the SPP demonstrates an S. Reflect for a moment on how you might craft an S comment.</w:t>
      </w:r>
    </w:p>
    <w:p w:rsidR="00756623" w:rsidRDefault="00756623" w:rsidP="00DF75F9">
      <w:pPr>
        <w:autoSpaceDE w:val="0"/>
        <w:autoSpaceDN w:val="0"/>
        <w:adjustRightInd w:val="0"/>
        <w:spacing w:after="0"/>
      </w:pPr>
      <w:r>
        <w:br w:type="page"/>
      </w:r>
    </w:p>
    <w:p w:rsidR="00756623" w:rsidRDefault="00756623" w:rsidP="00756623">
      <w:pPr>
        <w:spacing w:line="360" w:lineRule="auto"/>
      </w:pPr>
      <w:r>
        <w:lastRenderedPageBreak/>
        <w:t>Slide 11</w:t>
      </w:r>
    </w:p>
    <w:p w:rsidR="00756623" w:rsidRDefault="00756623" w:rsidP="00756623">
      <w:pPr>
        <w:spacing w:line="360" w:lineRule="auto"/>
      </w:pPr>
    </w:p>
    <w:p w:rsidR="00756623" w:rsidRDefault="00041419" w:rsidP="00756623">
      <w:pPr>
        <w:spacing w:line="360" w:lineRule="auto"/>
        <w:jc w:val="center"/>
      </w:pPr>
      <w:r>
        <w:object w:dxaOrig="7183" w:dyaOrig="5399">
          <v:shape id="_x0000_i1075" type="#_x0000_t75" alt="Here are some sample comments. &#10;&#10;Take a moment to select which comment best reflects the NERD format.&#10;1. The applicant has a robust process for strategic planning, and it includes all the relevant people.&#10;2. There is a clearly defined SPP with cycles of learning. This very well-deployed approach will help the applicant meets its significant competitive challenges.&#10;3. A systematic process for strategic planning, shown in Figure 2.1-1, occurs in a two-year cycle and has been improved over time. This approach supports the organization in meeting its competitive challenges.&#10;&#10;" style="width:269.25pt;height:202.5pt" o:ole="" o:bordertopcolor="this" o:borderleftcolor="this" o:borderbottomcolor="this" o:borderrightcolor="this">
            <v:imagedata r:id="rId25" o:title=""/>
            <w10:bordertop type="single" width="4" shadow="t"/>
            <w10:borderleft type="single" width="4" shadow="t"/>
            <w10:borderbottom type="single" width="4" shadow="t"/>
            <w10:borderright type="single" width="4" shadow="t"/>
          </v:shape>
          <o:OLEObject Type="Embed" ProgID="PowerPoint.Slide.12" ShapeID="_x0000_i1075" DrawAspect="Content" ObjectID="_1620814346" r:id="rId26"/>
        </w:object>
      </w:r>
    </w:p>
    <w:p w:rsidR="00756623" w:rsidRDefault="00756623" w:rsidP="00756623">
      <w:pPr>
        <w:spacing w:line="360" w:lineRule="auto"/>
        <w:jc w:val="center"/>
      </w:pPr>
    </w:p>
    <w:p w:rsidR="00756623" w:rsidRDefault="00756623" w:rsidP="00756623">
      <w:pPr>
        <w:autoSpaceDE w:val="0"/>
        <w:autoSpaceDN w:val="0"/>
        <w:adjustRightInd w:val="0"/>
        <w:spacing w:after="0"/>
        <w:rPr>
          <w:rFonts w:ascii="Arial" w:eastAsia="MS PGothic" w:hAnsi="Times New Roman" w:cs="Arial"/>
          <w:color w:val="000000"/>
          <w:kern w:val="24"/>
          <w:sz w:val="24"/>
          <w:szCs w:val="24"/>
        </w:rPr>
      </w:pPr>
      <w:r>
        <w:rPr>
          <w:rFonts w:ascii="Arial" w:eastAsia="MS PGothic" w:hAnsi="Times New Roman" w:cs="Arial"/>
          <w:color w:val="000000"/>
          <w:kern w:val="24"/>
          <w:sz w:val="24"/>
          <w:szCs w:val="24"/>
        </w:rPr>
        <w:t xml:space="preserve">Here are some sample comments. </w:t>
      </w:r>
    </w:p>
    <w:p w:rsidR="00756623" w:rsidRDefault="00756623" w:rsidP="00756623">
      <w:pPr>
        <w:autoSpaceDE w:val="0"/>
        <w:autoSpaceDN w:val="0"/>
        <w:adjustRightInd w:val="0"/>
        <w:spacing w:after="0"/>
        <w:rPr>
          <w:rFonts w:ascii="Arial" w:eastAsia="MS PGothic" w:hAnsi="Times New Roman" w:cs="Arial"/>
          <w:color w:val="000000"/>
          <w:kern w:val="24"/>
          <w:sz w:val="24"/>
          <w:szCs w:val="24"/>
        </w:rPr>
      </w:pPr>
    </w:p>
    <w:p w:rsidR="00041419" w:rsidRDefault="00756623" w:rsidP="00041419">
      <w:pPr>
        <w:autoSpaceDE w:val="0"/>
        <w:autoSpaceDN w:val="0"/>
        <w:adjustRightInd w:val="0"/>
        <w:spacing w:after="0"/>
        <w:rPr>
          <w:rFonts w:ascii="Arial" w:eastAsia="MS PGothic" w:hAnsi="Times New Roman" w:cs="Arial"/>
          <w:color w:val="000000"/>
          <w:kern w:val="24"/>
          <w:sz w:val="24"/>
          <w:szCs w:val="24"/>
        </w:rPr>
      </w:pPr>
      <w:r>
        <w:rPr>
          <w:rFonts w:ascii="Arial" w:eastAsia="MS PGothic" w:hAnsi="Times New Roman" w:cs="Arial"/>
          <w:color w:val="000000"/>
          <w:kern w:val="24"/>
          <w:sz w:val="24"/>
          <w:szCs w:val="24"/>
        </w:rPr>
        <w:t>Take a moment to select which comment best reflects the NERD format.</w:t>
      </w:r>
      <w:r w:rsidR="00041419">
        <w:rPr>
          <w:rFonts w:ascii="Arial" w:eastAsia="MS PGothic" w:hAnsi="Times New Roman" w:cs="Arial"/>
          <w:color w:val="000000"/>
          <w:kern w:val="24"/>
          <w:sz w:val="24"/>
          <w:szCs w:val="24"/>
        </w:rPr>
        <w:t xml:space="preserve">  </w:t>
      </w:r>
    </w:p>
    <w:p w:rsidR="00041419" w:rsidRDefault="00041419" w:rsidP="00041419">
      <w:pPr>
        <w:numPr>
          <w:ilvl w:val="0"/>
          <w:numId w:val="5"/>
        </w:numPr>
        <w:autoSpaceDE w:val="0"/>
        <w:autoSpaceDN w:val="0"/>
        <w:adjustRightInd w:val="0"/>
        <w:spacing w:after="0"/>
        <w:rPr>
          <w:rFonts w:ascii="Arial" w:eastAsiaTheme="minorHAnsi" w:hAnsi="Arial" w:cs="Arial"/>
          <w:sz w:val="24"/>
          <w:szCs w:val="24"/>
        </w:rPr>
      </w:pPr>
      <w:r>
        <w:rPr>
          <w:rFonts w:ascii="Arial" w:hAnsi="Arial" w:cs="Arial"/>
          <w:bCs/>
          <w:sz w:val="24"/>
          <w:szCs w:val="24"/>
        </w:rPr>
        <w:t>The applicant has a robust process for strategic planning, and it includes all the relevant people.</w:t>
      </w:r>
    </w:p>
    <w:p w:rsidR="00041419" w:rsidRDefault="00041419" w:rsidP="00041419">
      <w:pPr>
        <w:numPr>
          <w:ilvl w:val="0"/>
          <w:numId w:val="5"/>
        </w:numPr>
        <w:autoSpaceDE w:val="0"/>
        <w:autoSpaceDN w:val="0"/>
        <w:adjustRightInd w:val="0"/>
        <w:spacing w:after="0"/>
        <w:rPr>
          <w:rFonts w:ascii="Arial" w:hAnsi="Arial" w:cs="Arial"/>
          <w:sz w:val="24"/>
          <w:szCs w:val="24"/>
        </w:rPr>
      </w:pPr>
      <w:r>
        <w:rPr>
          <w:rFonts w:ascii="Arial" w:hAnsi="Arial" w:cs="Arial"/>
          <w:sz w:val="24"/>
          <w:szCs w:val="24"/>
        </w:rPr>
        <w:t>There is a clearly defined SPP with cycles of learning. This very well-deployed approach will help the applicant meets its significant competitive challenges.</w:t>
      </w:r>
    </w:p>
    <w:p w:rsidR="00041419" w:rsidRDefault="00041419" w:rsidP="00041419">
      <w:pPr>
        <w:pStyle w:val="ListParagraph"/>
        <w:numPr>
          <w:ilvl w:val="0"/>
          <w:numId w:val="5"/>
        </w:numPr>
        <w:autoSpaceDE w:val="0"/>
        <w:autoSpaceDN w:val="0"/>
        <w:adjustRightInd w:val="0"/>
        <w:spacing w:after="0"/>
        <w:rPr>
          <w:rFonts w:ascii="Arial" w:hAnsi="Arial" w:cs="Arial"/>
          <w:sz w:val="24"/>
          <w:szCs w:val="24"/>
        </w:rPr>
      </w:pPr>
      <w:r>
        <w:rPr>
          <w:rFonts w:ascii="Arial" w:hAnsi="Arial" w:cs="Arial"/>
          <w:sz w:val="24"/>
          <w:szCs w:val="24"/>
        </w:rPr>
        <w:t>A systematic process for strategic planning, shown in Figure 2.1-1, occurs in a two-year cycle and has been improved over time. This approach supports the organization in meeting its competitive challenges.</w:t>
      </w:r>
    </w:p>
    <w:p w:rsidR="00041419" w:rsidRDefault="00041419" w:rsidP="00DF75F9">
      <w:pPr>
        <w:autoSpaceDE w:val="0"/>
        <w:autoSpaceDN w:val="0"/>
        <w:adjustRightInd w:val="0"/>
        <w:spacing w:after="0"/>
        <w:rPr>
          <w:rFonts w:ascii="Arial" w:eastAsia="MS PGothic" w:hAnsi="Times New Roman" w:cs="Arial"/>
          <w:color w:val="000000"/>
          <w:kern w:val="24"/>
          <w:sz w:val="24"/>
          <w:szCs w:val="24"/>
        </w:rPr>
      </w:pPr>
    </w:p>
    <w:p w:rsidR="00756623" w:rsidRDefault="00756623" w:rsidP="00DF75F9">
      <w:pPr>
        <w:autoSpaceDE w:val="0"/>
        <w:autoSpaceDN w:val="0"/>
        <w:adjustRightInd w:val="0"/>
        <w:spacing w:after="0"/>
      </w:pPr>
      <w:r>
        <w:br w:type="page"/>
      </w:r>
    </w:p>
    <w:p w:rsidR="00756623" w:rsidRDefault="00756623" w:rsidP="00756623">
      <w:pPr>
        <w:spacing w:line="360" w:lineRule="auto"/>
      </w:pPr>
      <w:r>
        <w:lastRenderedPageBreak/>
        <w:t>Slide 12</w:t>
      </w:r>
    </w:p>
    <w:p w:rsidR="00756623" w:rsidRDefault="00756623" w:rsidP="00756623">
      <w:pPr>
        <w:spacing w:line="360" w:lineRule="auto"/>
      </w:pPr>
    </w:p>
    <w:p w:rsidR="00756623" w:rsidRDefault="00A31BD5" w:rsidP="00756623">
      <w:pPr>
        <w:spacing w:line="360" w:lineRule="auto"/>
        <w:jc w:val="center"/>
      </w:pPr>
      <w:r>
        <w:object w:dxaOrig="7183" w:dyaOrig="5399">
          <v:shape id="_x0000_i1080" type="#_x0000_t75" alt="The Best Comment. . . &#10;A systematic process for strategic planning, shown in Figure 2.1-1, occurs in a two-year cycle and has been improved over time. This approach supports the organization in meeting its competitive challenges.&#10;#3 because it &#10; Stays close to Criteria language (2.1a[1])&#10; Gives the evidence &#10; Indicates the relevance&#10;&#10;In this example, we are providing only one of many possible good comments. &#10;&#10;Note that we can only indicate that the approach supports the organization in meeting its challenges if the application makes that link (otherwise say “may support”). &#10;&#10;Also, we might want to point out one or more specific competitive challenges for the applicant that are most impacted by its strategic planning.&#10;" style="width:269.25pt;height:202.5pt" o:ole="" o:bordertopcolor="this" o:borderleftcolor="this" o:borderbottomcolor="this" o:borderrightcolor="this">
            <v:imagedata r:id="rId27" o:title=""/>
            <w10:bordertop type="single" width="4" shadow="t"/>
            <w10:borderleft type="single" width="4" shadow="t"/>
            <w10:borderbottom type="single" width="4" shadow="t"/>
            <w10:borderright type="single" width="4" shadow="t"/>
          </v:shape>
          <o:OLEObject Type="Embed" ProgID="PowerPoint.Slide.12" ShapeID="_x0000_i1080" DrawAspect="Content" ObjectID="_1620814347" r:id="rId28"/>
        </w:object>
      </w:r>
    </w:p>
    <w:p w:rsidR="00756623" w:rsidRDefault="00756623" w:rsidP="00756623">
      <w:pPr>
        <w:spacing w:line="360" w:lineRule="auto"/>
        <w:jc w:val="center"/>
      </w:pPr>
    </w:p>
    <w:p w:rsidR="00A31BD5" w:rsidRDefault="00A31BD5" w:rsidP="00A31BD5">
      <w:pPr>
        <w:autoSpaceDE w:val="0"/>
        <w:autoSpaceDN w:val="0"/>
        <w:adjustRightInd w:val="0"/>
        <w:rPr>
          <w:rFonts w:ascii="Arial" w:eastAsia="MS PGothic" w:cs="Arial"/>
          <w:color w:val="000000"/>
          <w:kern w:val="24"/>
        </w:rPr>
      </w:pPr>
      <w:r>
        <w:rPr>
          <w:rFonts w:ascii="Arial" w:eastAsia="MS PGothic" w:hAnsi="Times New Roman" w:cs="Arial"/>
          <w:color w:val="000000"/>
          <w:kern w:val="24"/>
          <w:sz w:val="24"/>
          <w:szCs w:val="24"/>
        </w:rPr>
        <w:t xml:space="preserve">The Best Comment. . . </w:t>
      </w:r>
      <w:r>
        <w:rPr>
          <w:rFonts w:ascii="Arial" w:eastAsia="MS PGothic" w:hAnsi="Times New Roman" w:cs="Arial"/>
          <w:color w:val="000000"/>
          <w:kern w:val="24"/>
          <w:sz w:val="24"/>
          <w:szCs w:val="24"/>
        </w:rPr>
        <w:br/>
      </w:r>
      <w:r>
        <w:rPr>
          <w:rFonts w:ascii="Arial" w:eastAsia="MS PGothic" w:cs="Arial"/>
          <w:b/>
          <w:bCs/>
          <w:i/>
          <w:iCs/>
          <w:color w:val="000000"/>
          <w:kern w:val="24"/>
        </w:rPr>
        <w:t xml:space="preserve">A </w:t>
      </w:r>
      <w:r>
        <w:rPr>
          <w:rFonts w:ascii="Arial" w:eastAsia="MS PGothic" w:cs="Arial"/>
          <w:b/>
          <w:bCs/>
          <w:i/>
          <w:iCs/>
          <w:color w:val="000000"/>
          <w:kern w:val="24"/>
          <w:u w:val="single"/>
        </w:rPr>
        <w:t>systematic process for strategic planning</w:t>
      </w:r>
      <w:r>
        <w:rPr>
          <w:rFonts w:ascii="Arial" w:eastAsia="MS PGothic" w:cs="Arial"/>
          <w:b/>
          <w:bCs/>
          <w:i/>
          <w:iCs/>
          <w:color w:val="000000"/>
          <w:kern w:val="24"/>
        </w:rPr>
        <w:t>, shown in Figure 2.1-1, occurs in a two-year cycle and has been improved over time. This approach supports the organization in meeting its competitive challenges.</w:t>
      </w:r>
    </w:p>
    <w:p w:rsidR="00A31BD5" w:rsidRDefault="00A31BD5" w:rsidP="00A31BD5">
      <w:pPr>
        <w:autoSpaceDE w:val="0"/>
        <w:autoSpaceDN w:val="0"/>
        <w:adjustRightInd w:val="0"/>
        <w:spacing w:after="0"/>
        <w:rPr>
          <w:rFonts w:ascii="Arial" w:eastAsia="MS PGothic" w:hAnsi="Times New Roman" w:cs="Arial"/>
          <w:color w:val="000000"/>
          <w:kern w:val="24"/>
          <w:sz w:val="24"/>
          <w:szCs w:val="24"/>
        </w:rPr>
      </w:pPr>
      <w:r>
        <w:rPr>
          <w:rFonts w:ascii="Arial" w:eastAsia="MS PGothic" w:hAnsi="Times New Roman" w:cs="Arial"/>
          <w:color w:val="000000"/>
          <w:kern w:val="24"/>
          <w:sz w:val="24"/>
          <w:szCs w:val="24"/>
        </w:rPr>
        <w:t xml:space="preserve">#3 because it </w:t>
      </w:r>
    </w:p>
    <w:p w:rsidR="00A31BD5" w:rsidRDefault="00A31BD5" w:rsidP="00A31BD5">
      <w:pPr>
        <w:numPr>
          <w:ilvl w:val="0"/>
          <w:numId w:val="6"/>
        </w:numPr>
        <w:autoSpaceDE w:val="0"/>
        <w:autoSpaceDN w:val="0"/>
        <w:adjustRightInd w:val="0"/>
        <w:spacing w:after="0"/>
        <w:rPr>
          <w:rFonts w:ascii="Arial" w:eastAsia="MS PGothic" w:hAnsi="Times New Roman" w:cs="Arial"/>
          <w:color w:val="000000"/>
          <w:kern w:val="24"/>
          <w:sz w:val="24"/>
          <w:szCs w:val="24"/>
        </w:rPr>
      </w:pPr>
      <w:r>
        <w:rPr>
          <w:rFonts w:ascii="Arial" w:eastAsia="MS PGothic" w:hAnsi="Times New Roman" w:cs="Arial"/>
          <w:color w:val="000000"/>
          <w:kern w:val="24"/>
          <w:sz w:val="24"/>
          <w:szCs w:val="24"/>
        </w:rPr>
        <w:t xml:space="preserve">Stays close to </w:t>
      </w:r>
      <w:r>
        <w:rPr>
          <w:rFonts w:ascii="Arial" w:eastAsia="MS PGothic" w:hAnsi="Times New Roman" w:cs="Arial"/>
          <w:i/>
          <w:iCs/>
          <w:color w:val="000000"/>
          <w:kern w:val="24"/>
          <w:sz w:val="24"/>
          <w:szCs w:val="24"/>
          <w:u w:val="single"/>
        </w:rPr>
        <w:t>Criteria language</w:t>
      </w:r>
      <w:r>
        <w:rPr>
          <w:rFonts w:ascii="Arial" w:eastAsia="MS PGothic" w:hAnsi="Times New Roman" w:cs="Arial"/>
          <w:color w:val="000000"/>
          <w:kern w:val="24"/>
          <w:sz w:val="24"/>
          <w:szCs w:val="24"/>
        </w:rPr>
        <w:t xml:space="preserve"> (2.1</w:t>
      </w:r>
      <w:proofErr w:type="gramStart"/>
      <w:r>
        <w:rPr>
          <w:rFonts w:ascii="Arial" w:eastAsia="MS PGothic" w:hAnsi="Times New Roman" w:cs="Arial"/>
          <w:color w:val="000000"/>
          <w:kern w:val="24"/>
          <w:sz w:val="24"/>
          <w:szCs w:val="24"/>
        </w:rPr>
        <w:t>a[</w:t>
      </w:r>
      <w:proofErr w:type="gramEnd"/>
      <w:r>
        <w:rPr>
          <w:rFonts w:ascii="Arial" w:eastAsia="MS PGothic" w:hAnsi="Times New Roman" w:cs="Arial"/>
          <w:color w:val="000000"/>
          <w:kern w:val="24"/>
          <w:sz w:val="24"/>
          <w:szCs w:val="24"/>
        </w:rPr>
        <w:t>1])</w:t>
      </w:r>
    </w:p>
    <w:p w:rsidR="00A31BD5" w:rsidRDefault="00A31BD5" w:rsidP="00A31BD5">
      <w:pPr>
        <w:numPr>
          <w:ilvl w:val="0"/>
          <w:numId w:val="6"/>
        </w:numPr>
        <w:autoSpaceDE w:val="0"/>
        <w:autoSpaceDN w:val="0"/>
        <w:adjustRightInd w:val="0"/>
        <w:spacing w:after="0"/>
        <w:rPr>
          <w:rFonts w:ascii="Arial" w:eastAsia="MS PGothic" w:hAnsi="Times New Roman" w:cs="Arial"/>
          <w:color w:val="000000"/>
          <w:kern w:val="24"/>
          <w:sz w:val="24"/>
          <w:szCs w:val="24"/>
        </w:rPr>
      </w:pPr>
      <w:r>
        <w:rPr>
          <w:rFonts w:ascii="Arial" w:eastAsia="MS PGothic" w:hAnsi="Times New Roman" w:cs="Arial"/>
          <w:color w:val="000000"/>
          <w:kern w:val="24"/>
          <w:sz w:val="24"/>
          <w:szCs w:val="24"/>
        </w:rPr>
        <w:t xml:space="preserve">Gives the evidence </w:t>
      </w:r>
    </w:p>
    <w:p w:rsidR="00A31BD5" w:rsidRDefault="00A31BD5" w:rsidP="00A31BD5">
      <w:pPr>
        <w:numPr>
          <w:ilvl w:val="0"/>
          <w:numId w:val="6"/>
        </w:numPr>
        <w:autoSpaceDE w:val="0"/>
        <w:autoSpaceDN w:val="0"/>
        <w:adjustRightInd w:val="0"/>
        <w:spacing w:after="0"/>
        <w:rPr>
          <w:rFonts w:ascii="Arial" w:eastAsia="MS PGothic" w:hAnsi="Times New Roman" w:cs="Arial"/>
          <w:color w:val="000000"/>
          <w:kern w:val="24"/>
          <w:sz w:val="24"/>
          <w:szCs w:val="24"/>
        </w:rPr>
      </w:pPr>
      <w:r>
        <w:rPr>
          <w:rFonts w:ascii="Arial" w:eastAsia="MS PGothic" w:hAnsi="Times New Roman" w:cs="Arial"/>
          <w:color w:val="000000"/>
          <w:kern w:val="24"/>
          <w:sz w:val="24"/>
          <w:szCs w:val="24"/>
        </w:rPr>
        <w:t>Indicates the relevance</w:t>
      </w:r>
    </w:p>
    <w:p w:rsidR="00A31BD5" w:rsidRDefault="00A31BD5" w:rsidP="00756623">
      <w:pPr>
        <w:autoSpaceDE w:val="0"/>
        <w:autoSpaceDN w:val="0"/>
        <w:adjustRightInd w:val="0"/>
        <w:spacing w:after="0"/>
        <w:rPr>
          <w:rFonts w:ascii="Arial" w:eastAsia="MS PGothic" w:hAnsi="Times New Roman" w:cs="Arial"/>
          <w:color w:val="000000"/>
          <w:kern w:val="24"/>
          <w:sz w:val="24"/>
          <w:szCs w:val="24"/>
        </w:rPr>
      </w:pPr>
    </w:p>
    <w:p w:rsidR="00756623" w:rsidRDefault="00756623" w:rsidP="00756623">
      <w:pPr>
        <w:autoSpaceDE w:val="0"/>
        <w:autoSpaceDN w:val="0"/>
        <w:adjustRightInd w:val="0"/>
        <w:spacing w:after="0"/>
        <w:rPr>
          <w:rFonts w:ascii="Arial" w:eastAsia="MS PGothic" w:hAnsi="Times New Roman" w:cs="Arial"/>
          <w:color w:val="000000"/>
          <w:kern w:val="24"/>
          <w:sz w:val="24"/>
          <w:szCs w:val="24"/>
        </w:rPr>
      </w:pPr>
      <w:r>
        <w:rPr>
          <w:rFonts w:ascii="Arial" w:eastAsia="MS PGothic" w:hAnsi="Times New Roman" w:cs="Arial"/>
          <w:color w:val="000000"/>
          <w:kern w:val="24"/>
          <w:sz w:val="24"/>
          <w:szCs w:val="24"/>
        </w:rPr>
        <w:t xml:space="preserve">In this example, we are providing only one of many possible good comments. </w:t>
      </w:r>
    </w:p>
    <w:p w:rsidR="00756623" w:rsidRDefault="00756623" w:rsidP="00756623">
      <w:pPr>
        <w:autoSpaceDE w:val="0"/>
        <w:autoSpaceDN w:val="0"/>
        <w:adjustRightInd w:val="0"/>
        <w:spacing w:after="0"/>
        <w:rPr>
          <w:rFonts w:ascii="Arial" w:eastAsia="MS PGothic" w:hAnsi="Times New Roman" w:cs="Arial"/>
          <w:color w:val="000000"/>
          <w:kern w:val="24"/>
          <w:sz w:val="24"/>
          <w:szCs w:val="24"/>
        </w:rPr>
      </w:pPr>
    </w:p>
    <w:p w:rsidR="00756623" w:rsidRDefault="00756623" w:rsidP="00756623">
      <w:pPr>
        <w:autoSpaceDE w:val="0"/>
        <w:autoSpaceDN w:val="0"/>
        <w:adjustRightInd w:val="0"/>
        <w:spacing w:after="0"/>
        <w:rPr>
          <w:rFonts w:ascii="Arial" w:eastAsia="MS PGothic" w:hAnsi="Times New Roman" w:cs="Arial"/>
          <w:color w:val="000000"/>
          <w:kern w:val="24"/>
          <w:sz w:val="24"/>
          <w:szCs w:val="24"/>
        </w:rPr>
      </w:pPr>
      <w:r>
        <w:rPr>
          <w:rFonts w:ascii="Arial" w:eastAsia="MS PGothic" w:hAnsi="Times New Roman" w:cs="Arial"/>
          <w:color w:val="000000"/>
          <w:kern w:val="24"/>
          <w:sz w:val="24"/>
          <w:szCs w:val="24"/>
        </w:rPr>
        <w:t xml:space="preserve">Note that we can only indicate that the approach supports the organization in meeting its challenges if the application makes that link (otherwise say </w:t>
      </w:r>
      <w:r>
        <w:rPr>
          <w:rFonts w:ascii="Arial" w:eastAsia="MS PGothic" w:hAnsi="Times New Roman" w:cs="Arial"/>
          <w:color w:val="000000"/>
          <w:kern w:val="24"/>
          <w:sz w:val="24"/>
          <w:szCs w:val="24"/>
        </w:rPr>
        <w:t>“</w:t>
      </w:r>
      <w:r>
        <w:rPr>
          <w:rFonts w:ascii="Arial" w:eastAsia="MS PGothic" w:hAnsi="Times New Roman" w:cs="Arial"/>
          <w:color w:val="000000"/>
          <w:kern w:val="24"/>
          <w:sz w:val="24"/>
          <w:szCs w:val="24"/>
        </w:rPr>
        <w:t>may support</w:t>
      </w:r>
      <w:r>
        <w:rPr>
          <w:rFonts w:ascii="Arial" w:eastAsia="MS PGothic" w:hAnsi="Times New Roman" w:cs="Arial"/>
          <w:color w:val="000000"/>
          <w:kern w:val="24"/>
          <w:sz w:val="24"/>
          <w:szCs w:val="24"/>
        </w:rPr>
        <w:t>”</w:t>
      </w:r>
      <w:r>
        <w:rPr>
          <w:rFonts w:ascii="Arial" w:eastAsia="MS PGothic" w:hAnsi="Times New Roman" w:cs="Arial"/>
          <w:color w:val="000000"/>
          <w:kern w:val="24"/>
          <w:sz w:val="24"/>
          <w:szCs w:val="24"/>
        </w:rPr>
        <w:t xml:space="preserve">). </w:t>
      </w:r>
    </w:p>
    <w:p w:rsidR="00756623" w:rsidRDefault="00756623" w:rsidP="00756623">
      <w:pPr>
        <w:autoSpaceDE w:val="0"/>
        <w:autoSpaceDN w:val="0"/>
        <w:adjustRightInd w:val="0"/>
        <w:spacing w:after="0"/>
        <w:rPr>
          <w:rFonts w:ascii="Arial" w:eastAsia="MS PGothic" w:hAnsi="Times New Roman" w:cs="Arial"/>
          <w:color w:val="000000"/>
          <w:kern w:val="24"/>
          <w:sz w:val="24"/>
          <w:szCs w:val="24"/>
        </w:rPr>
      </w:pPr>
    </w:p>
    <w:p w:rsidR="00756623" w:rsidRDefault="00756623" w:rsidP="00756623">
      <w:pPr>
        <w:autoSpaceDE w:val="0"/>
        <w:autoSpaceDN w:val="0"/>
        <w:adjustRightInd w:val="0"/>
        <w:spacing w:after="0"/>
        <w:rPr>
          <w:rFonts w:ascii="Arial" w:eastAsia="MS PGothic" w:hAnsi="Times New Roman" w:cs="Arial"/>
          <w:color w:val="000000"/>
          <w:kern w:val="24"/>
          <w:sz w:val="24"/>
          <w:szCs w:val="24"/>
        </w:rPr>
      </w:pPr>
      <w:r>
        <w:rPr>
          <w:rFonts w:ascii="Arial" w:eastAsia="MS PGothic" w:hAnsi="Times New Roman" w:cs="Arial"/>
          <w:color w:val="000000"/>
          <w:kern w:val="24"/>
          <w:sz w:val="24"/>
          <w:szCs w:val="24"/>
        </w:rPr>
        <w:t>Also, we might want to point out one or more specific competitive challenges for the applicant that are most impacted by its strategic planning.</w:t>
      </w:r>
    </w:p>
    <w:p w:rsidR="00756623" w:rsidRDefault="00756623" w:rsidP="00756623">
      <w:pPr>
        <w:autoSpaceDE w:val="0"/>
        <w:autoSpaceDN w:val="0"/>
        <w:adjustRightInd w:val="0"/>
        <w:spacing w:after="0"/>
        <w:rPr>
          <w:rFonts w:ascii="Arial" w:hAnsi="Arial" w:cs="Arial"/>
          <w:sz w:val="24"/>
          <w:szCs w:val="24"/>
        </w:rPr>
      </w:pPr>
    </w:p>
    <w:p w:rsidR="00756623" w:rsidRDefault="00756623" w:rsidP="00756623">
      <w:pPr>
        <w:spacing w:line="360" w:lineRule="auto"/>
      </w:pPr>
    </w:p>
    <w:p w:rsidR="00756623" w:rsidRDefault="00756623">
      <w:r>
        <w:br w:type="page"/>
      </w:r>
    </w:p>
    <w:p w:rsidR="00756623" w:rsidRDefault="00756623" w:rsidP="00756623">
      <w:pPr>
        <w:spacing w:line="360" w:lineRule="auto"/>
      </w:pPr>
      <w:r>
        <w:lastRenderedPageBreak/>
        <w:t>Slide 13</w:t>
      </w:r>
    </w:p>
    <w:p w:rsidR="00756623" w:rsidRDefault="00756623" w:rsidP="00756623">
      <w:pPr>
        <w:spacing w:line="360" w:lineRule="auto"/>
      </w:pPr>
    </w:p>
    <w:p w:rsidR="00756623" w:rsidRDefault="00A31BD5" w:rsidP="00756623">
      <w:pPr>
        <w:spacing w:line="360" w:lineRule="auto"/>
        <w:jc w:val="center"/>
      </w:pPr>
      <w:r>
        <w:object w:dxaOrig="7183" w:dyaOrig="5399">
          <v:shape id="_x0000_i1085" type="#_x0000_t75" alt="The Best Comment. . . more evaluation&#10;A systematic process for strategic planning, shown in Figure 2.1-1 [A-M], occurs in a two-year cycle and has been improved over time [L]. This approach supports the organization in meeting its competitive challenges [I].&#10;Evaluation Factors: ADLI&#10; Approach at the Multiple Level [A-M]&#10; Learning [L]&#10; Integration? [I] – depends on the evidence provided   &#10;&#10;A-M assumes that Figure 2.1-1 provides information on at least some of the multiple requirements of the Criteria in 2.1a(1) – steps, participants, planning horizons, etc.&#10;&#10;Integration would be demonstrated if the planning process explicitly showed a connection between the process and [addressing] the applicant’s competitive challenges. If the examiner is inferring this as potential relevance, then it does not indicate explicit integration.&#10;&#10;Notice that your comment does not need to include information on all the evaluation factors (ADLI). Focus on the one or two that are the most important for the strength or OFI you are communicating.&#10;" style="width:269.25pt;height:202.5pt" o:ole="" o:bordertopcolor="this" o:borderleftcolor="this" o:borderbottomcolor="this" o:borderrightcolor="this">
            <v:imagedata r:id="rId29" o:title=""/>
            <w10:bordertop type="single" width="4" shadow="t"/>
            <w10:borderleft type="single" width="4" shadow="t"/>
            <w10:borderbottom type="single" width="4" shadow="t"/>
            <w10:borderright type="single" width="4" shadow="t"/>
          </v:shape>
          <o:OLEObject Type="Embed" ProgID="PowerPoint.Slide.12" ShapeID="_x0000_i1085" DrawAspect="Content" ObjectID="_1620814348" r:id="rId30"/>
        </w:object>
      </w:r>
    </w:p>
    <w:p w:rsidR="00756623" w:rsidRDefault="00756623" w:rsidP="00756623">
      <w:pPr>
        <w:spacing w:line="360" w:lineRule="auto"/>
        <w:jc w:val="center"/>
      </w:pPr>
    </w:p>
    <w:p w:rsidR="00A31BD5" w:rsidRDefault="00A31BD5" w:rsidP="00A31BD5">
      <w:pPr>
        <w:autoSpaceDE w:val="0"/>
        <w:autoSpaceDN w:val="0"/>
        <w:adjustRightInd w:val="0"/>
        <w:rPr>
          <w:rFonts w:ascii="Arial" w:eastAsia="MS PGothic" w:cs="Arial"/>
          <w:color w:val="000000"/>
          <w:kern w:val="24"/>
        </w:rPr>
      </w:pPr>
      <w:r>
        <w:rPr>
          <w:rFonts w:ascii="Arial" w:eastAsia="MS PGothic" w:hAnsi="Times New Roman" w:cs="Arial"/>
          <w:color w:val="000000"/>
          <w:kern w:val="24"/>
          <w:sz w:val="24"/>
          <w:szCs w:val="24"/>
        </w:rPr>
        <w:t>The Best Comment. . . more evaluation</w:t>
      </w:r>
      <w:r>
        <w:rPr>
          <w:rFonts w:ascii="Arial" w:eastAsia="MS PGothic" w:hAnsi="Times New Roman" w:cs="Arial"/>
          <w:color w:val="000000"/>
          <w:kern w:val="24"/>
          <w:sz w:val="24"/>
          <w:szCs w:val="24"/>
        </w:rPr>
        <w:br/>
      </w:r>
      <w:r>
        <w:rPr>
          <w:rFonts w:ascii="Arial" w:eastAsia="MS PGothic" w:cs="Arial"/>
          <w:b/>
          <w:bCs/>
          <w:i/>
          <w:iCs/>
          <w:color w:val="000000"/>
          <w:kern w:val="24"/>
        </w:rPr>
        <w:t xml:space="preserve">A systematic process for strategic planning, shown in Figure 2.1-1 [A-M], occurs in a two-year cycle and </w:t>
      </w:r>
      <w:r>
        <w:rPr>
          <w:rFonts w:ascii="Arial" w:eastAsia="MS PGothic" w:cs="Arial"/>
          <w:b/>
          <w:bCs/>
          <w:i/>
          <w:iCs/>
          <w:color w:val="000000"/>
          <w:kern w:val="24"/>
          <w:u w:val="single"/>
        </w:rPr>
        <w:t>has been improved over time [L]</w:t>
      </w:r>
      <w:r>
        <w:rPr>
          <w:rFonts w:ascii="Arial" w:eastAsia="MS PGothic" w:cs="Arial"/>
          <w:b/>
          <w:bCs/>
          <w:i/>
          <w:iCs/>
          <w:color w:val="000000"/>
          <w:kern w:val="24"/>
        </w:rPr>
        <w:t>. This approach supports the organization in meeting its competitive challenges [I].</w:t>
      </w:r>
    </w:p>
    <w:p w:rsidR="00A31BD5" w:rsidRDefault="00A31BD5" w:rsidP="00A31BD5">
      <w:pPr>
        <w:autoSpaceDE w:val="0"/>
        <w:autoSpaceDN w:val="0"/>
        <w:adjustRightInd w:val="0"/>
        <w:spacing w:after="0"/>
        <w:rPr>
          <w:rFonts w:ascii="Arial" w:eastAsia="MS PGothic" w:hAnsi="Times New Roman" w:cs="Arial"/>
          <w:color w:val="000000"/>
          <w:kern w:val="24"/>
          <w:sz w:val="24"/>
          <w:szCs w:val="24"/>
        </w:rPr>
      </w:pPr>
      <w:r>
        <w:rPr>
          <w:rFonts w:ascii="Arial" w:eastAsia="MS PGothic" w:hAnsi="Times New Roman" w:cs="Arial"/>
          <w:color w:val="000000"/>
          <w:kern w:val="24"/>
          <w:sz w:val="24"/>
          <w:szCs w:val="24"/>
        </w:rPr>
        <w:t>Evaluation Factors: ADLI</w:t>
      </w:r>
    </w:p>
    <w:p w:rsidR="00A31BD5" w:rsidRDefault="00A31BD5" w:rsidP="00A31BD5">
      <w:pPr>
        <w:numPr>
          <w:ilvl w:val="0"/>
          <w:numId w:val="7"/>
        </w:numPr>
        <w:autoSpaceDE w:val="0"/>
        <w:autoSpaceDN w:val="0"/>
        <w:adjustRightInd w:val="0"/>
        <w:spacing w:after="0"/>
        <w:rPr>
          <w:rFonts w:ascii="Arial" w:eastAsia="MS PGothic" w:hAnsi="Times New Roman" w:cs="Arial"/>
          <w:color w:val="000000"/>
          <w:kern w:val="24"/>
          <w:sz w:val="24"/>
          <w:szCs w:val="24"/>
        </w:rPr>
      </w:pPr>
      <w:r>
        <w:rPr>
          <w:rFonts w:ascii="Arial" w:eastAsia="MS PGothic" w:hAnsi="Times New Roman" w:cs="Arial"/>
          <w:color w:val="000000"/>
          <w:kern w:val="24"/>
          <w:sz w:val="24"/>
          <w:szCs w:val="24"/>
        </w:rPr>
        <w:t>Approach at the Multiple Level [A-M]</w:t>
      </w:r>
    </w:p>
    <w:p w:rsidR="00A31BD5" w:rsidRDefault="00A31BD5" w:rsidP="00A31BD5">
      <w:pPr>
        <w:numPr>
          <w:ilvl w:val="0"/>
          <w:numId w:val="7"/>
        </w:numPr>
        <w:autoSpaceDE w:val="0"/>
        <w:autoSpaceDN w:val="0"/>
        <w:adjustRightInd w:val="0"/>
        <w:spacing w:after="0"/>
        <w:rPr>
          <w:rFonts w:ascii="Arial" w:eastAsia="MS PGothic" w:hAnsi="Times New Roman" w:cs="Arial"/>
          <w:color w:val="000000"/>
          <w:kern w:val="24"/>
          <w:sz w:val="24"/>
          <w:szCs w:val="24"/>
        </w:rPr>
      </w:pPr>
      <w:r>
        <w:rPr>
          <w:rFonts w:ascii="Arial" w:eastAsia="MS PGothic" w:hAnsi="Times New Roman" w:cs="Arial"/>
          <w:color w:val="000000"/>
          <w:kern w:val="24"/>
          <w:sz w:val="24"/>
          <w:szCs w:val="24"/>
          <w:u w:val="single"/>
        </w:rPr>
        <w:t>Learning [L]</w:t>
      </w:r>
    </w:p>
    <w:p w:rsidR="00A31BD5" w:rsidRDefault="00A31BD5" w:rsidP="00A31BD5">
      <w:pPr>
        <w:numPr>
          <w:ilvl w:val="0"/>
          <w:numId w:val="7"/>
        </w:numPr>
        <w:autoSpaceDE w:val="0"/>
        <w:autoSpaceDN w:val="0"/>
        <w:adjustRightInd w:val="0"/>
        <w:spacing w:after="0"/>
        <w:rPr>
          <w:rFonts w:ascii="Arial" w:eastAsia="MS PGothic" w:hAnsi="Times New Roman" w:cs="Arial"/>
          <w:color w:val="000000"/>
          <w:kern w:val="24"/>
          <w:sz w:val="24"/>
          <w:szCs w:val="24"/>
        </w:rPr>
      </w:pPr>
      <w:r>
        <w:rPr>
          <w:rFonts w:ascii="Arial" w:eastAsia="MS PGothic" w:hAnsi="Times New Roman" w:cs="Arial"/>
          <w:color w:val="000000"/>
          <w:kern w:val="24"/>
          <w:sz w:val="24"/>
          <w:szCs w:val="24"/>
        </w:rPr>
        <w:t xml:space="preserve">Integration? [I] </w:t>
      </w:r>
      <w:r>
        <w:rPr>
          <w:rFonts w:ascii="Arial" w:eastAsia="MS PGothic" w:hAnsi="Times New Roman" w:cs="Arial"/>
          <w:color w:val="000000"/>
          <w:kern w:val="24"/>
          <w:sz w:val="24"/>
          <w:szCs w:val="24"/>
        </w:rPr>
        <w:t>–</w:t>
      </w:r>
      <w:r>
        <w:rPr>
          <w:rFonts w:ascii="Arial" w:eastAsia="MS PGothic" w:hAnsi="Times New Roman" w:cs="Arial"/>
          <w:color w:val="000000"/>
          <w:kern w:val="24"/>
          <w:sz w:val="24"/>
          <w:szCs w:val="24"/>
        </w:rPr>
        <w:t xml:space="preserve"> depends on the evidence provided</w:t>
      </w:r>
      <w:r>
        <w:rPr>
          <w:rFonts w:ascii="Arial" w:eastAsia="MS PGothic" w:hAnsi="Times New Roman" w:cs="Arial"/>
          <w:color w:val="000000"/>
          <w:kern w:val="24"/>
          <w:sz w:val="24"/>
          <w:szCs w:val="24"/>
        </w:rPr>
        <w:br/>
      </w:r>
    </w:p>
    <w:p w:rsidR="00756623" w:rsidRDefault="00756623" w:rsidP="00756623">
      <w:pPr>
        <w:autoSpaceDE w:val="0"/>
        <w:autoSpaceDN w:val="0"/>
        <w:adjustRightInd w:val="0"/>
        <w:spacing w:after="0"/>
        <w:rPr>
          <w:rFonts w:ascii="Arial" w:eastAsia="MS PGothic" w:hAnsi="Times New Roman" w:cs="Arial"/>
          <w:color w:val="000000"/>
          <w:kern w:val="24"/>
          <w:sz w:val="24"/>
          <w:szCs w:val="24"/>
        </w:rPr>
      </w:pPr>
      <w:r>
        <w:rPr>
          <w:rFonts w:ascii="Arial" w:eastAsia="MS PGothic" w:hAnsi="Times New Roman" w:cs="Arial"/>
          <w:color w:val="000000"/>
          <w:kern w:val="24"/>
          <w:sz w:val="24"/>
          <w:szCs w:val="24"/>
        </w:rPr>
        <w:t>A-M assumes that Figure 2.1-1 provides information on at least some of the multiple requirements of the Criteria in 2.1</w:t>
      </w:r>
      <w:proofErr w:type="gramStart"/>
      <w:r>
        <w:rPr>
          <w:rFonts w:ascii="Arial" w:eastAsia="MS PGothic" w:hAnsi="Times New Roman" w:cs="Arial"/>
          <w:color w:val="000000"/>
          <w:kern w:val="24"/>
          <w:sz w:val="24"/>
          <w:szCs w:val="24"/>
        </w:rPr>
        <w:t>a(</w:t>
      </w:r>
      <w:proofErr w:type="gramEnd"/>
      <w:r>
        <w:rPr>
          <w:rFonts w:ascii="Arial" w:eastAsia="MS PGothic" w:hAnsi="Times New Roman" w:cs="Arial"/>
          <w:color w:val="000000"/>
          <w:kern w:val="24"/>
          <w:sz w:val="24"/>
          <w:szCs w:val="24"/>
        </w:rPr>
        <w:t xml:space="preserve">1) </w:t>
      </w:r>
      <w:r>
        <w:rPr>
          <w:rFonts w:ascii="Arial" w:eastAsia="MS PGothic" w:hAnsi="Times New Roman" w:cs="Arial"/>
          <w:color w:val="000000"/>
          <w:kern w:val="24"/>
          <w:sz w:val="24"/>
          <w:szCs w:val="24"/>
        </w:rPr>
        <w:t>–</w:t>
      </w:r>
      <w:r>
        <w:rPr>
          <w:rFonts w:ascii="Arial" w:eastAsia="MS PGothic" w:hAnsi="Times New Roman" w:cs="Arial"/>
          <w:color w:val="000000"/>
          <w:kern w:val="24"/>
          <w:sz w:val="24"/>
          <w:szCs w:val="24"/>
        </w:rPr>
        <w:t xml:space="preserve"> steps, participants, planning horizons, etc.</w:t>
      </w:r>
    </w:p>
    <w:p w:rsidR="00756623" w:rsidRDefault="00756623" w:rsidP="00756623">
      <w:pPr>
        <w:autoSpaceDE w:val="0"/>
        <w:autoSpaceDN w:val="0"/>
        <w:adjustRightInd w:val="0"/>
        <w:spacing w:after="0"/>
        <w:rPr>
          <w:rFonts w:ascii="Arial" w:eastAsia="MS PGothic" w:hAnsi="Times New Roman" w:cs="Arial"/>
          <w:color w:val="000000"/>
          <w:kern w:val="24"/>
          <w:sz w:val="24"/>
          <w:szCs w:val="24"/>
        </w:rPr>
      </w:pPr>
    </w:p>
    <w:p w:rsidR="00756623" w:rsidRDefault="00756623" w:rsidP="00756623">
      <w:pPr>
        <w:autoSpaceDE w:val="0"/>
        <w:autoSpaceDN w:val="0"/>
        <w:adjustRightInd w:val="0"/>
        <w:spacing w:after="0"/>
        <w:rPr>
          <w:rFonts w:ascii="Arial" w:eastAsia="MS PGothic" w:hAnsi="Times New Roman" w:cs="Arial"/>
          <w:color w:val="000000"/>
          <w:kern w:val="24"/>
          <w:sz w:val="24"/>
          <w:szCs w:val="24"/>
        </w:rPr>
      </w:pPr>
      <w:r>
        <w:rPr>
          <w:rFonts w:ascii="Arial" w:eastAsia="MS PGothic" w:hAnsi="Times New Roman" w:cs="Arial"/>
          <w:color w:val="000000"/>
          <w:kern w:val="24"/>
          <w:sz w:val="24"/>
          <w:szCs w:val="24"/>
        </w:rPr>
        <w:t>Integration would be demonstrated if the planning process explicitly showed a connection between the process and [addressing] the applicant</w:t>
      </w:r>
      <w:r>
        <w:rPr>
          <w:rFonts w:ascii="Arial" w:eastAsia="MS PGothic" w:hAnsi="Times New Roman" w:cs="Arial"/>
          <w:color w:val="000000"/>
          <w:kern w:val="24"/>
          <w:sz w:val="24"/>
          <w:szCs w:val="24"/>
        </w:rPr>
        <w:t>’</w:t>
      </w:r>
      <w:r>
        <w:rPr>
          <w:rFonts w:ascii="Arial" w:eastAsia="MS PGothic" w:hAnsi="Times New Roman" w:cs="Arial"/>
          <w:color w:val="000000"/>
          <w:kern w:val="24"/>
          <w:sz w:val="24"/>
          <w:szCs w:val="24"/>
        </w:rPr>
        <w:t>s competitive challenges. If the examiner is inferring this as potential relevance, then it does not indicate explicit integration.</w:t>
      </w:r>
    </w:p>
    <w:p w:rsidR="00756623" w:rsidRDefault="00756623" w:rsidP="00756623">
      <w:pPr>
        <w:autoSpaceDE w:val="0"/>
        <w:autoSpaceDN w:val="0"/>
        <w:adjustRightInd w:val="0"/>
        <w:spacing w:after="0"/>
        <w:rPr>
          <w:rFonts w:ascii="Arial" w:eastAsia="MS PGothic" w:hAnsi="Times New Roman" w:cs="Arial"/>
          <w:color w:val="000000"/>
          <w:kern w:val="24"/>
          <w:sz w:val="24"/>
          <w:szCs w:val="24"/>
        </w:rPr>
      </w:pPr>
    </w:p>
    <w:p w:rsidR="00756623" w:rsidRDefault="00756623" w:rsidP="00756623">
      <w:pPr>
        <w:autoSpaceDE w:val="0"/>
        <w:autoSpaceDN w:val="0"/>
        <w:adjustRightInd w:val="0"/>
        <w:spacing w:after="0"/>
        <w:rPr>
          <w:rFonts w:ascii="Arial" w:eastAsia="MS PGothic" w:hAnsi="Times New Roman" w:cs="Arial"/>
          <w:color w:val="000000"/>
          <w:kern w:val="24"/>
          <w:sz w:val="24"/>
          <w:szCs w:val="24"/>
        </w:rPr>
      </w:pPr>
      <w:r>
        <w:rPr>
          <w:rFonts w:ascii="Arial" w:eastAsia="MS PGothic" w:hAnsi="Times New Roman" w:cs="Arial"/>
          <w:color w:val="000000"/>
          <w:kern w:val="24"/>
          <w:sz w:val="24"/>
          <w:szCs w:val="24"/>
        </w:rPr>
        <w:t>Notice that your comment does not need to include information on all the evaluation factors (ADLI). Focus on the one or two that are the most important for the strength or OFI you are communicating.</w:t>
      </w:r>
    </w:p>
    <w:p w:rsidR="00756623" w:rsidRDefault="00756623" w:rsidP="00756623">
      <w:pPr>
        <w:autoSpaceDE w:val="0"/>
        <w:autoSpaceDN w:val="0"/>
        <w:adjustRightInd w:val="0"/>
        <w:spacing w:after="0"/>
        <w:rPr>
          <w:rFonts w:ascii="Arial" w:hAnsi="Arial" w:cs="Arial"/>
          <w:sz w:val="24"/>
          <w:szCs w:val="24"/>
        </w:rPr>
      </w:pPr>
    </w:p>
    <w:p w:rsidR="00756623" w:rsidRDefault="00756623" w:rsidP="00756623">
      <w:pPr>
        <w:spacing w:line="360" w:lineRule="auto"/>
      </w:pPr>
    </w:p>
    <w:p w:rsidR="00756623" w:rsidRDefault="00756623">
      <w:r>
        <w:br w:type="page"/>
      </w:r>
    </w:p>
    <w:p w:rsidR="00756623" w:rsidRDefault="00756623" w:rsidP="00756623">
      <w:pPr>
        <w:spacing w:line="360" w:lineRule="auto"/>
      </w:pPr>
      <w:r>
        <w:lastRenderedPageBreak/>
        <w:t>Slide 14</w:t>
      </w:r>
    </w:p>
    <w:p w:rsidR="00756623" w:rsidRDefault="00756623" w:rsidP="00756623">
      <w:pPr>
        <w:spacing w:line="360" w:lineRule="auto"/>
      </w:pPr>
    </w:p>
    <w:p w:rsidR="00756623" w:rsidRDefault="003356A7" w:rsidP="00756623">
      <w:pPr>
        <w:spacing w:line="360" w:lineRule="auto"/>
        <w:jc w:val="center"/>
      </w:pPr>
      <w:r>
        <w:object w:dxaOrig="7183" w:dyaOrig="5399">
          <v:shape id="_x0000_i1090" type="#_x0000_t75" alt="Let’s consider a possible OFI comment for the same area to address of the Criteria for a different applicant (not real).&#10;This examiner is not finding a clear description of a process, although the application is clear that strategic planning happens every two years.&#10;" style="width:269.25pt;height:202.5pt" o:ole="" o:bordertopcolor="this" o:borderleftcolor="this" o:borderbottomcolor="this" o:borderrightcolor="this">
            <v:imagedata r:id="rId31" o:title=""/>
            <w10:bordertop type="single" width="4" shadow="t"/>
            <w10:borderleft type="single" width="4" shadow="t"/>
            <w10:borderbottom type="single" width="4" shadow="t"/>
            <w10:borderright type="single" width="4" shadow="t"/>
          </v:shape>
          <o:OLEObject Type="Embed" ProgID="PowerPoint.Slide.12" ShapeID="_x0000_i1090" DrawAspect="Content" ObjectID="_1620814349" r:id="rId32"/>
        </w:object>
      </w:r>
    </w:p>
    <w:p w:rsidR="00756623" w:rsidRDefault="00756623" w:rsidP="00756623">
      <w:pPr>
        <w:spacing w:line="360" w:lineRule="auto"/>
        <w:jc w:val="center"/>
      </w:pPr>
    </w:p>
    <w:p w:rsidR="00DF75F9" w:rsidRDefault="00756623" w:rsidP="00756623">
      <w:pPr>
        <w:autoSpaceDE w:val="0"/>
        <w:autoSpaceDN w:val="0"/>
        <w:adjustRightInd w:val="0"/>
        <w:spacing w:after="0"/>
        <w:rPr>
          <w:rFonts w:ascii="Arial" w:eastAsia="MS PGothic" w:hAnsi="Times New Roman" w:cs="Arial"/>
          <w:color w:val="000000"/>
          <w:kern w:val="24"/>
          <w:sz w:val="24"/>
          <w:szCs w:val="24"/>
        </w:rPr>
      </w:pPr>
      <w:r>
        <w:rPr>
          <w:rFonts w:ascii="Arial" w:eastAsia="MS PGothic" w:hAnsi="Times New Roman" w:cs="Arial"/>
          <w:color w:val="000000"/>
          <w:kern w:val="24"/>
          <w:sz w:val="24"/>
          <w:szCs w:val="24"/>
        </w:rPr>
        <w:t>Let</w:t>
      </w:r>
      <w:r>
        <w:rPr>
          <w:rFonts w:ascii="Arial" w:eastAsia="MS PGothic" w:hAnsi="Times New Roman" w:cs="Arial"/>
          <w:color w:val="000000"/>
          <w:kern w:val="24"/>
          <w:sz w:val="24"/>
          <w:szCs w:val="24"/>
        </w:rPr>
        <w:t>’</w:t>
      </w:r>
      <w:r>
        <w:rPr>
          <w:rFonts w:ascii="Arial" w:eastAsia="MS PGothic" w:hAnsi="Times New Roman" w:cs="Arial"/>
          <w:color w:val="000000"/>
          <w:kern w:val="24"/>
          <w:sz w:val="24"/>
          <w:szCs w:val="24"/>
        </w:rPr>
        <w:t>s consider a possible OFI comment for the same area to address of the Criteria for a different applicant (not real).</w:t>
      </w:r>
    </w:p>
    <w:p w:rsidR="00DF75F9" w:rsidRDefault="00756623" w:rsidP="00DF75F9">
      <w:pPr>
        <w:autoSpaceDE w:val="0"/>
        <w:autoSpaceDN w:val="0"/>
        <w:adjustRightInd w:val="0"/>
        <w:spacing w:after="0"/>
        <w:rPr>
          <w:rFonts w:ascii="Arial" w:eastAsia="MS PGothic" w:hAnsi="Times New Roman" w:cs="Arial"/>
          <w:color w:val="000000"/>
          <w:kern w:val="24"/>
          <w:sz w:val="24"/>
          <w:szCs w:val="24"/>
        </w:rPr>
      </w:pPr>
      <w:r>
        <w:rPr>
          <w:rFonts w:ascii="Arial" w:eastAsia="MS PGothic" w:hAnsi="Times New Roman" w:cs="Arial"/>
          <w:color w:val="000000"/>
          <w:kern w:val="24"/>
          <w:sz w:val="24"/>
          <w:szCs w:val="24"/>
        </w:rPr>
        <w:t>This examiner is not finding a clear description of a process, although the application is clear that strategic planning happens every two years.</w:t>
      </w:r>
    </w:p>
    <w:p w:rsidR="00756623" w:rsidRDefault="00756623" w:rsidP="00DF75F9">
      <w:pPr>
        <w:autoSpaceDE w:val="0"/>
        <w:autoSpaceDN w:val="0"/>
        <w:adjustRightInd w:val="0"/>
        <w:spacing w:after="0"/>
      </w:pPr>
      <w:r>
        <w:br w:type="page"/>
      </w:r>
    </w:p>
    <w:p w:rsidR="00756623" w:rsidRDefault="00756623" w:rsidP="00756623">
      <w:pPr>
        <w:spacing w:line="360" w:lineRule="auto"/>
      </w:pPr>
      <w:r>
        <w:lastRenderedPageBreak/>
        <w:t>Slide 15</w:t>
      </w:r>
    </w:p>
    <w:p w:rsidR="00756623" w:rsidRDefault="00756623" w:rsidP="00756623">
      <w:pPr>
        <w:spacing w:line="360" w:lineRule="auto"/>
      </w:pPr>
    </w:p>
    <w:p w:rsidR="00756623" w:rsidRDefault="003356A7" w:rsidP="00756623">
      <w:pPr>
        <w:spacing w:line="360" w:lineRule="auto"/>
        <w:jc w:val="center"/>
      </w:pPr>
      <w:r>
        <w:object w:dxaOrig="7183" w:dyaOrig="5399">
          <v:shape id="_x0000_i1095" type="#_x0000_t75" alt="Select the Best Comment&#10;1.  The applicant does not demonstrate evidence of systematic strategic planning and, without it, cannot move to a higher scoring range.&#10;2. While no clearly defined process for strategic planning is provided, p. 5 states it revisits the strategic plan every two years. &#10;3. There is no evidence that the strategic planning process addresses the organization’s strategic challenges. Ensuring that the SPP addresses its strategic challenges may help the organization meet its challenge of a highly competitive marketplace.&#10;4. There is no ADLI provided to allow evaluation of the SPP. This key process needs attention if the organization is to continue.&#10;" style="width:269.25pt;height:202.5pt" o:ole="" o:bordertopcolor="this" o:borderleftcolor="this" o:borderbottomcolor="this" o:borderrightcolor="this">
            <v:imagedata r:id="rId33" o:title=""/>
            <w10:bordertop type="single" width="4" shadow="t"/>
            <w10:borderleft type="single" width="4" shadow="t"/>
            <w10:borderbottom type="single" width="4" shadow="t"/>
            <w10:borderright type="single" width="4" shadow="t"/>
          </v:shape>
          <o:OLEObject Type="Embed" ProgID="PowerPoint.Slide.12" ShapeID="_x0000_i1095" DrawAspect="Content" ObjectID="_1620814350" r:id="rId34"/>
        </w:object>
      </w:r>
    </w:p>
    <w:p w:rsidR="00000000" w:rsidRDefault="003356A7" w:rsidP="003356A7">
      <w:pPr>
        <w:spacing w:line="360" w:lineRule="auto"/>
        <w:ind w:left="360"/>
      </w:pPr>
      <w:r>
        <w:br/>
        <w:t>Select the Best Comment</w:t>
      </w:r>
      <w:r>
        <w:br/>
        <w:t xml:space="preserve">1.  </w:t>
      </w:r>
      <w:r w:rsidR="00F103B4" w:rsidRPr="003356A7">
        <w:t>The applicant does not demonstrate evidence of systematic strategic planning and, without it, cannot move to a higher scoring range.</w:t>
      </w:r>
    </w:p>
    <w:p w:rsidR="00000000" w:rsidRPr="003356A7" w:rsidRDefault="00F103B4" w:rsidP="003356A7">
      <w:pPr>
        <w:numPr>
          <w:ilvl w:val="0"/>
          <w:numId w:val="9"/>
        </w:numPr>
        <w:spacing w:line="360" w:lineRule="auto"/>
      </w:pPr>
      <w:r w:rsidRPr="003356A7">
        <w:t xml:space="preserve">While no clearly defined process for strategic planning is provided, p. 5 states it revisits the strategic plan every two years. </w:t>
      </w:r>
    </w:p>
    <w:p w:rsidR="00000000" w:rsidRPr="003356A7" w:rsidRDefault="00F103B4" w:rsidP="003356A7">
      <w:pPr>
        <w:numPr>
          <w:ilvl w:val="0"/>
          <w:numId w:val="9"/>
        </w:numPr>
        <w:spacing w:line="360" w:lineRule="auto"/>
      </w:pPr>
      <w:r w:rsidRPr="003356A7">
        <w:t>There is no evidence that the strategic planning process addresses the organization’s strategic challenges. Ensuring that the SPP addresses its strategic challenges may help the organization meet its challenge of a highly competitive marketplace.</w:t>
      </w:r>
    </w:p>
    <w:p w:rsidR="00756623" w:rsidRDefault="00F103B4" w:rsidP="00301237">
      <w:pPr>
        <w:numPr>
          <w:ilvl w:val="0"/>
          <w:numId w:val="9"/>
        </w:numPr>
        <w:spacing w:line="360" w:lineRule="auto"/>
      </w:pPr>
      <w:r w:rsidRPr="003356A7">
        <w:t>There is no ADLI provided to allow evaluation of the SPP. This key process needs attention if the organization is to continue.</w:t>
      </w:r>
      <w:r w:rsidR="00301237">
        <w:t xml:space="preserve"> </w:t>
      </w:r>
      <w:r w:rsidR="00756623">
        <w:br w:type="page"/>
      </w:r>
    </w:p>
    <w:p w:rsidR="00756623" w:rsidRDefault="00756623" w:rsidP="00756623">
      <w:pPr>
        <w:spacing w:line="360" w:lineRule="auto"/>
      </w:pPr>
      <w:r>
        <w:lastRenderedPageBreak/>
        <w:t>Slide 16</w:t>
      </w:r>
    </w:p>
    <w:p w:rsidR="00756623" w:rsidRDefault="00756623" w:rsidP="00756623">
      <w:pPr>
        <w:spacing w:line="360" w:lineRule="auto"/>
      </w:pPr>
    </w:p>
    <w:p w:rsidR="00756623" w:rsidRDefault="002D7ABE" w:rsidP="00756623">
      <w:pPr>
        <w:spacing w:line="360" w:lineRule="auto"/>
        <w:jc w:val="center"/>
      </w:pPr>
      <w:r>
        <w:object w:dxaOrig="7183" w:dyaOrig="5399">
          <v:shape id="_x0000_i1100" type="#_x0000_t75" alt="Only the third comment gives the applicant information about what to do. Also, this comment focuses on the gap in integration. It is not trying to address all elements of evaluation.&#10;&#10;#3 There is no evidence that the strategic planning process addresses the organization’s strategic challenges. Ensuring that the SPP addresses its strategic challenges may help the organization meet its challenge of a highly competitive marketplace.&#10;&#10;#4 There is no ADLI provided to allow evaluation of the SPP. This key process needs attention if the organization is to continue.&#10;" style="width:269.25pt;height:202.5pt" o:ole="" o:bordertopcolor="this" o:borderleftcolor="this" o:borderbottomcolor="this" o:borderrightcolor="this">
            <v:imagedata r:id="rId35" o:title=""/>
            <w10:bordertop type="single" width="4" shadow="t"/>
            <w10:borderleft type="single" width="4" shadow="t"/>
            <w10:borderbottom type="single" width="4" shadow="t"/>
            <w10:borderright type="single" width="4" shadow="t"/>
          </v:shape>
          <o:OLEObject Type="Embed" ProgID="PowerPoint.Slide.12" ShapeID="_x0000_i1100" DrawAspect="Content" ObjectID="_1620814351" r:id="rId36"/>
        </w:object>
      </w:r>
    </w:p>
    <w:p w:rsidR="00756623" w:rsidRDefault="00756623" w:rsidP="00756623">
      <w:pPr>
        <w:spacing w:line="360" w:lineRule="auto"/>
        <w:jc w:val="center"/>
      </w:pPr>
    </w:p>
    <w:p w:rsidR="00756623" w:rsidRDefault="00756623" w:rsidP="00756623">
      <w:pPr>
        <w:autoSpaceDE w:val="0"/>
        <w:autoSpaceDN w:val="0"/>
        <w:adjustRightInd w:val="0"/>
        <w:spacing w:after="0"/>
        <w:rPr>
          <w:rFonts w:ascii="Calibri" w:eastAsia="MS PGothic" w:hAnsi="Times New Roman" w:cs="Calibri"/>
          <w:color w:val="000000"/>
          <w:kern w:val="24"/>
          <w:sz w:val="24"/>
          <w:szCs w:val="24"/>
          <w:lang w:eastAsia="ko-KR"/>
        </w:rPr>
      </w:pPr>
      <w:r>
        <w:rPr>
          <w:rFonts w:ascii="Calibri" w:eastAsia="MS PGothic" w:hAnsi="Times New Roman" w:cs="Calibri"/>
          <w:color w:val="000000"/>
          <w:kern w:val="24"/>
          <w:sz w:val="24"/>
          <w:szCs w:val="24"/>
          <w:lang w:eastAsia="ko-KR"/>
        </w:rPr>
        <w:t>Only the third comment gives the applicant information about what to do. Also, this comment focuses on the gap in integration. It is not trying to address all elements of evaluation.</w:t>
      </w:r>
    </w:p>
    <w:p w:rsidR="00756623" w:rsidRDefault="00756623" w:rsidP="00756623">
      <w:pPr>
        <w:autoSpaceDE w:val="0"/>
        <w:autoSpaceDN w:val="0"/>
        <w:adjustRightInd w:val="0"/>
        <w:spacing w:after="0"/>
        <w:rPr>
          <w:rFonts w:ascii="Calibri" w:eastAsia="MS PGothic" w:hAnsi="Times New Roman" w:cs="Calibri"/>
          <w:color w:val="000000"/>
          <w:kern w:val="24"/>
          <w:sz w:val="24"/>
          <w:szCs w:val="24"/>
          <w:lang w:eastAsia="ko-KR"/>
        </w:rPr>
      </w:pPr>
    </w:p>
    <w:p w:rsidR="00756623" w:rsidRDefault="00756623" w:rsidP="00756623">
      <w:pPr>
        <w:autoSpaceDE w:val="0"/>
        <w:autoSpaceDN w:val="0"/>
        <w:adjustRightInd w:val="0"/>
        <w:spacing w:after="0"/>
        <w:rPr>
          <w:rFonts w:ascii="Calibri" w:eastAsia="MS PGothic" w:hAnsi="Times New Roman" w:cs="Calibri"/>
          <w:color w:val="000000"/>
          <w:kern w:val="24"/>
          <w:sz w:val="24"/>
          <w:szCs w:val="24"/>
          <w:lang w:eastAsia="ko-KR"/>
        </w:rPr>
      </w:pPr>
      <w:r>
        <w:rPr>
          <w:rFonts w:ascii="Calibri" w:eastAsia="MS PGothic" w:hAnsi="Times New Roman" w:cs="Calibri"/>
          <w:color w:val="000000"/>
          <w:kern w:val="24"/>
          <w:sz w:val="24"/>
          <w:szCs w:val="24"/>
          <w:lang w:eastAsia="ko-KR"/>
        </w:rPr>
        <w:t>#3 There is no evidence that the strategic planning process addresses the organization</w:t>
      </w:r>
      <w:r>
        <w:rPr>
          <w:rFonts w:ascii="Calibri" w:eastAsia="MS PGothic" w:hAnsi="Times New Roman" w:cs="Calibri"/>
          <w:color w:val="000000"/>
          <w:kern w:val="24"/>
          <w:sz w:val="24"/>
          <w:szCs w:val="24"/>
          <w:lang w:eastAsia="ko-KR"/>
        </w:rPr>
        <w:t>’</w:t>
      </w:r>
      <w:r>
        <w:rPr>
          <w:rFonts w:ascii="Calibri" w:eastAsia="MS PGothic" w:hAnsi="Times New Roman" w:cs="Calibri"/>
          <w:color w:val="000000"/>
          <w:kern w:val="24"/>
          <w:sz w:val="24"/>
          <w:szCs w:val="24"/>
          <w:lang w:eastAsia="ko-KR"/>
        </w:rPr>
        <w:t>s strategic challenges. Ensuring that the SPP addresses its strategic challenges may help the organization meet its challenge of a highly competitive marketplace.</w:t>
      </w:r>
    </w:p>
    <w:p w:rsidR="00756623" w:rsidRDefault="00756623" w:rsidP="00756623">
      <w:pPr>
        <w:autoSpaceDE w:val="0"/>
        <w:autoSpaceDN w:val="0"/>
        <w:adjustRightInd w:val="0"/>
        <w:spacing w:after="0"/>
        <w:rPr>
          <w:rFonts w:ascii="Calibri" w:eastAsia="MS PGothic" w:hAnsi="Times New Roman" w:cs="Calibri"/>
          <w:color w:val="000000"/>
          <w:kern w:val="24"/>
          <w:sz w:val="24"/>
          <w:szCs w:val="24"/>
          <w:lang w:eastAsia="ko-KR"/>
        </w:rPr>
      </w:pPr>
    </w:p>
    <w:p w:rsidR="00DF75F9" w:rsidRDefault="00756623" w:rsidP="00DF75F9">
      <w:pPr>
        <w:autoSpaceDE w:val="0"/>
        <w:autoSpaceDN w:val="0"/>
        <w:adjustRightInd w:val="0"/>
        <w:spacing w:after="0"/>
        <w:rPr>
          <w:rFonts w:ascii="Calibri" w:eastAsia="MS PGothic" w:hAnsi="Times New Roman" w:cs="Calibri"/>
          <w:color w:val="000000"/>
          <w:kern w:val="24"/>
          <w:sz w:val="24"/>
          <w:szCs w:val="24"/>
          <w:lang w:eastAsia="ko-KR"/>
        </w:rPr>
      </w:pPr>
      <w:r>
        <w:rPr>
          <w:rFonts w:ascii="Calibri" w:eastAsia="MS PGothic" w:hAnsi="Times New Roman" w:cs="Calibri"/>
          <w:color w:val="000000"/>
          <w:kern w:val="24"/>
          <w:sz w:val="24"/>
          <w:szCs w:val="24"/>
          <w:lang w:eastAsia="ko-KR"/>
        </w:rPr>
        <w:t>#4 There is no ADLI provided to allow evaluation of the SPP. This key process needs attention if the organization is to continue.</w:t>
      </w:r>
    </w:p>
    <w:p w:rsidR="00DF75F9" w:rsidRDefault="00DF75F9" w:rsidP="00DF75F9">
      <w:pPr>
        <w:autoSpaceDE w:val="0"/>
        <w:autoSpaceDN w:val="0"/>
        <w:adjustRightInd w:val="0"/>
        <w:spacing w:after="0"/>
      </w:pPr>
    </w:p>
    <w:p w:rsidR="00756623" w:rsidRDefault="00756623" w:rsidP="00DF75F9">
      <w:pPr>
        <w:autoSpaceDE w:val="0"/>
        <w:autoSpaceDN w:val="0"/>
        <w:adjustRightInd w:val="0"/>
        <w:spacing w:after="0"/>
      </w:pPr>
      <w:r>
        <w:br w:type="page"/>
      </w:r>
    </w:p>
    <w:p w:rsidR="00756623" w:rsidRDefault="00756623" w:rsidP="00756623">
      <w:pPr>
        <w:spacing w:line="360" w:lineRule="auto"/>
      </w:pPr>
      <w:r>
        <w:lastRenderedPageBreak/>
        <w:t>Slide 17</w:t>
      </w:r>
    </w:p>
    <w:p w:rsidR="00756623" w:rsidRDefault="00756623" w:rsidP="00756623">
      <w:pPr>
        <w:spacing w:line="360" w:lineRule="auto"/>
      </w:pPr>
    </w:p>
    <w:p w:rsidR="00756623" w:rsidRDefault="00301237" w:rsidP="00756623">
      <w:pPr>
        <w:spacing w:line="360" w:lineRule="auto"/>
        <w:jc w:val="center"/>
      </w:pPr>
      <w:r>
        <w:object w:dxaOrig="7183" w:dyaOrig="5399">
          <v:shape id="_x0000_i1105" type="#_x0000_t75" alt="Evaluating the Comment&#10;2.1b(2)There is no evidence that the strategic planning process addresses the organization’s strategic challenges. Ensuring that the SPP addresses its strategic challenges may help the organization meet its challenge of a highly competitive marketplace.&#10;3 Elements: Nugget, Example(s), Relevance&#10; No evidence that SPP addresses org’s challenges&#10; [process not provided]&#10; May help meet its challenge of a competitive marketplace&#10; ADLI&#10; Addressing strategic challenges is a multiple requirement of 2.1b(2). So this comment evaluates the approach (A of ADLI) at the multiple requirement level.&#10;" style="width:269.25pt;height:202.5pt" o:ole="" o:bordertopcolor="this" o:borderleftcolor="this" o:borderbottomcolor="this" o:borderrightcolor="this">
            <v:imagedata r:id="rId37" o:title=""/>
            <w10:bordertop type="single" width="4" shadow="t"/>
            <w10:borderleft type="single" width="4" shadow="t"/>
            <w10:borderbottom type="single" width="4" shadow="t"/>
            <w10:borderright type="single" width="4" shadow="t"/>
          </v:shape>
          <o:OLEObject Type="Embed" ProgID="PowerPoint.Slide.12" ShapeID="_x0000_i1105" DrawAspect="Content" ObjectID="_1620814352" r:id="rId38"/>
        </w:object>
      </w:r>
    </w:p>
    <w:p w:rsidR="00301237" w:rsidRPr="00301237" w:rsidRDefault="00301237" w:rsidP="00301237">
      <w:pPr>
        <w:spacing w:line="360" w:lineRule="auto"/>
      </w:pPr>
      <w:r>
        <w:t>Evaluating the Comment</w:t>
      </w:r>
      <w:r>
        <w:br/>
      </w:r>
      <w:r w:rsidRPr="00301237">
        <w:rPr>
          <w:b/>
          <w:bCs/>
        </w:rPr>
        <w:t>2.1</w:t>
      </w:r>
      <w:proofErr w:type="gramStart"/>
      <w:r w:rsidRPr="00301237">
        <w:rPr>
          <w:b/>
          <w:bCs/>
        </w:rPr>
        <w:t>b(</w:t>
      </w:r>
      <w:proofErr w:type="gramEnd"/>
      <w:r w:rsidRPr="00301237">
        <w:rPr>
          <w:b/>
          <w:bCs/>
        </w:rPr>
        <w:t>2)</w:t>
      </w:r>
      <w:r w:rsidR="00F81C9D">
        <w:rPr>
          <w:b/>
          <w:bCs/>
        </w:rPr>
        <w:t xml:space="preserve"> </w:t>
      </w:r>
      <w:r w:rsidRPr="00301237">
        <w:rPr>
          <w:b/>
          <w:bCs/>
        </w:rPr>
        <w:t>There is no evidence that the strategic planning process addresses the organization’s strategic challenges. Ensuring that the SPP addresses its strategic challenges may help the organization meet its challenge of a highly competitive marketplace.</w:t>
      </w:r>
    </w:p>
    <w:p w:rsidR="00301237" w:rsidRPr="00301237" w:rsidRDefault="00301237" w:rsidP="00301237">
      <w:pPr>
        <w:spacing w:line="360" w:lineRule="auto"/>
      </w:pPr>
      <w:r w:rsidRPr="00301237">
        <w:t>3 Elements: Nugget, Example(s), Relevance</w:t>
      </w:r>
    </w:p>
    <w:p w:rsidR="00000000" w:rsidRPr="00301237" w:rsidRDefault="00F103B4" w:rsidP="00301237">
      <w:pPr>
        <w:numPr>
          <w:ilvl w:val="1"/>
          <w:numId w:val="12"/>
        </w:numPr>
        <w:spacing w:line="360" w:lineRule="auto"/>
      </w:pPr>
      <w:r w:rsidRPr="00301237">
        <w:t>No evidence that SPP addresses org’s challenges</w:t>
      </w:r>
    </w:p>
    <w:p w:rsidR="00000000" w:rsidRPr="00301237" w:rsidRDefault="00F103B4" w:rsidP="00301237">
      <w:pPr>
        <w:numPr>
          <w:ilvl w:val="1"/>
          <w:numId w:val="12"/>
        </w:numPr>
        <w:spacing w:line="360" w:lineRule="auto"/>
      </w:pPr>
      <w:r w:rsidRPr="00301237">
        <w:t>[process not provided]</w:t>
      </w:r>
    </w:p>
    <w:p w:rsidR="00000000" w:rsidRPr="00301237" w:rsidRDefault="00F103B4" w:rsidP="00301237">
      <w:pPr>
        <w:numPr>
          <w:ilvl w:val="1"/>
          <w:numId w:val="12"/>
        </w:numPr>
        <w:spacing w:line="360" w:lineRule="auto"/>
      </w:pPr>
      <w:r w:rsidRPr="00301237">
        <w:t>May help meet its challenge of a competitive marketplace</w:t>
      </w:r>
    </w:p>
    <w:p w:rsidR="00301237" w:rsidRPr="00301237" w:rsidRDefault="00301237" w:rsidP="00301237">
      <w:pPr>
        <w:numPr>
          <w:ilvl w:val="0"/>
          <w:numId w:val="12"/>
        </w:numPr>
        <w:spacing w:line="360" w:lineRule="auto"/>
      </w:pPr>
      <w:r w:rsidRPr="00301237">
        <w:t>ADLI</w:t>
      </w:r>
    </w:p>
    <w:p w:rsidR="00301237" w:rsidRPr="00301237" w:rsidRDefault="00301237" w:rsidP="00301237">
      <w:pPr>
        <w:numPr>
          <w:ilvl w:val="0"/>
          <w:numId w:val="12"/>
        </w:numPr>
        <w:spacing w:line="360" w:lineRule="auto"/>
      </w:pPr>
      <w:r w:rsidRPr="00301237">
        <w:t>Addressing strategic challenges is a multiple requirement of 2.1</w:t>
      </w:r>
      <w:proofErr w:type="gramStart"/>
      <w:r w:rsidRPr="00301237">
        <w:t>b(</w:t>
      </w:r>
      <w:proofErr w:type="gramEnd"/>
      <w:r w:rsidRPr="00301237">
        <w:t xml:space="preserve">2). </w:t>
      </w:r>
      <w:proofErr w:type="gramStart"/>
      <w:r w:rsidRPr="00301237">
        <w:t>So</w:t>
      </w:r>
      <w:proofErr w:type="gramEnd"/>
      <w:r w:rsidRPr="00301237">
        <w:t xml:space="preserve"> this comment evaluates the approach (A of ADLI) at the multiple requirement level.</w:t>
      </w:r>
    </w:p>
    <w:p w:rsidR="00756623" w:rsidRDefault="00756623" w:rsidP="00301237">
      <w:pPr>
        <w:spacing w:line="360" w:lineRule="auto"/>
      </w:pPr>
    </w:p>
    <w:p w:rsidR="00756623" w:rsidRDefault="00756623" w:rsidP="00756623">
      <w:pPr>
        <w:spacing w:line="360" w:lineRule="auto"/>
      </w:pPr>
    </w:p>
    <w:p w:rsidR="00756623" w:rsidRDefault="00756623">
      <w:r>
        <w:br w:type="page"/>
      </w:r>
    </w:p>
    <w:p w:rsidR="00756623" w:rsidRDefault="00756623" w:rsidP="00756623">
      <w:pPr>
        <w:spacing w:line="360" w:lineRule="auto"/>
      </w:pPr>
      <w:r>
        <w:lastRenderedPageBreak/>
        <w:t>Slide 18</w:t>
      </w:r>
    </w:p>
    <w:p w:rsidR="00756623" w:rsidRDefault="00756623" w:rsidP="00756623">
      <w:pPr>
        <w:spacing w:line="360" w:lineRule="auto"/>
      </w:pPr>
    </w:p>
    <w:p w:rsidR="00756623" w:rsidRDefault="00F81C9D" w:rsidP="00756623">
      <w:pPr>
        <w:spacing w:line="360" w:lineRule="auto"/>
        <w:jc w:val="center"/>
      </w:pPr>
      <w:r>
        <w:object w:dxaOrig="7183" w:dyaOrig="5399">
          <v:shape id="_x0000_i1110" type="#_x0000_t75" alt="The Four “A”s Provide Guidelines&#10;Actionable&#10;Aligned&#10;Accurate&#10;Appropriate&#10;&#10;1. Provide useful summary of important points&#10;2. Cover both content &amp; style for writing comments&#10;3. Provide checklist for important review once comments are written&#10;" style="width:269.25pt;height:202.5pt" o:ole="" o:bordertopcolor="this" o:borderleftcolor="this" o:borderbottomcolor="this" o:borderrightcolor="this">
            <v:imagedata r:id="rId39" o:title=""/>
            <w10:bordertop type="single" width="4" shadow="t"/>
            <w10:borderleft type="single" width="4" shadow="t"/>
            <w10:borderbottom type="single" width="4" shadow="t"/>
            <w10:borderright type="single" width="4" shadow="t"/>
          </v:shape>
          <o:OLEObject Type="Embed" ProgID="PowerPoint.Slide.12" ShapeID="_x0000_i1110" DrawAspect="Content" ObjectID="_1620814353" r:id="rId40"/>
        </w:object>
      </w:r>
    </w:p>
    <w:p w:rsidR="00756623" w:rsidRDefault="00756623" w:rsidP="00756623">
      <w:pPr>
        <w:spacing w:line="360" w:lineRule="auto"/>
        <w:jc w:val="center"/>
      </w:pPr>
    </w:p>
    <w:p w:rsidR="00F81C9D" w:rsidRDefault="00F81C9D" w:rsidP="00F81C9D">
      <w:pPr>
        <w:spacing w:line="360" w:lineRule="auto"/>
        <w:rPr>
          <w:b/>
          <w:bCs/>
        </w:rPr>
      </w:pPr>
      <w:r w:rsidRPr="00F81C9D">
        <w:rPr>
          <w:b/>
          <w:bCs/>
        </w:rPr>
        <w:t>The Four “</w:t>
      </w:r>
      <w:proofErr w:type="gramStart"/>
      <w:r w:rsidRPr="00F81C9D">
        <w:rPr>
          <w:b/>
          <w:bCs/>
        </w:rPr>
        <w:t>A”s</w:t>
      </w:r>
      <w:proofErr w:type="gramEnd"/>
      <w:r w:rsidRPr="00F81C9D">
        <w:rPr>
          <w:b/>
          <w:bCs/>
        </w:rPr>
        <w:t xml:space="preserve"> Provide Guidelines</w:t>
      </w:r>
    </w:p>
    <w:p w:rsidR="00000000" w:rsidRPr="00F81C9D" w:rsidRDefault="00F103B4" w:rsidP="00F81C9D">
      <w:pPr>
        <w:spacing w:line="360" w:lineRule="auto"/>
      </w:pPr>
      <w:r w:rsidRPr="00F81C9D">
        <w:rPr>
          <w:b/>
          <w:bCs/>
        </w:rPr>
        <w:t>Actionable</w:t>
      </w:r>
    </w:p>
    <w:p w:rsidR="00000000" w:rsidRPr="00F81C9D" w:rsidRDefault="00F103B4" w:rsidP="00F81C9D">
      <w:pPr>
        <w:spacing w:line="360" w:lineRule="auto"/>
      </w:pPr>
      <w:r w:rsidRPr="00F81C9D">
        <w:rPr>
          <w:b/>
          <w:bCs/>
        </w:rPr>
        <w:t>Aligned</w:t>
      </w:r>
    </w:p>
    <w:p w:rsidR="00000000" w:rsidRPr="00F81C9D" w:rsidRDefault="00F103B4" w:rsidP="00F81C9D">
      <w:pPr>
        <w:spacing w:line="360" w:lineRule="auto"/>
      </w:pPr>
      <w:r w:rsidRPr="00F81C9D">
        <w:rPr>
          <w:b/>
          <w:bCs/>
        </w:rPr>
        <w:t>Accurate</w:t>
      </w:r>
    </w:p>
    <w:p w:rsidR="00000000" w:rsidRPr="00F81C9D" w:rsidRDefault="00F103B4" w:rsidP="00F81C9D">
      <w:pPr>
        <w:spacing w:line="360" w:lineRule="auto"/>
      </w:pPr>
      <w:r w:rsidRPr="00F81C9D">
        <w:rPr>
          <w:b/>
          <w:bCs/>
        </w:rPr>
        <w:t>Appropriate</w:t>
      </w:r>
    </w:p>
    <w:p w:rsidR="00756623" w:rsidRDefault="00756623" w:rsidP="00756623">
      <w:pPr>
        <w:spacing w:line="360" w:lineRule="auto"/>
      </w:pPr>
    </w:p>
    <w:p w:rsidR="00F81C9D" w:rsidRPr="00F81C9D" w:rsidRDefault="00F81C9D" w:rsidP="00F81C9D">
      <w:pPr>
        <w:pStyle w:val="ListParagraph"/>
        <w:numPr>
          <w:ilvl w:val="0"/>
          <w:numId w:val="14"/>
        </w:numPr>
      </w:pPr>
      <w:r w:rsidRPr="00F81C9D">
        <w:rPr>
          <w:b/>
          <w:bCs/>
        </w:rPr>
        <w:t>Provide useful summary of important points</w:t>
      </w:r>
    </w:p>
    <w:p w:rsidR="00F81C9D" w:rsidRPr="00F81C9D" w:rsidRDefault="00F81C9D" w:rsidP="00F81C9D">
      <w:pPr>
        <w:pStyle w:val="ListParagraph"/>
        <w:numPr>
          <w:ilvl w:val="0"/>
          <w:numId w:val="14"/>
        </w:numPr>
      </w:pPr>
      <w:r w:rsidRPr="00F81C9D">
        <w:rPr>
          <w:b/>
          <w:bCs/>
        </w:rPr>
        <w:t>Cover both content &amp; style for writing comments</w:t>
      </w:r>
    </w:p>
    <w:p w:rsidR="00756623" w:rsidRDefault="00F81C9D" w:rsidP="00F81C9D">
      <w:pPr>
        <w:pStyle w:val="ListParagraph"/>
        <w:numPr>
          <w:ilvl w:val="0"/>
          <w:numId w:val="14"/>
        </w:numPr>
      </w:pPr>
      <w:r w:rsidRPr="00F81C9D">
        <w:rPr>
          <w:b/>
          <w:bCs/>
        </w:rPr>
        <w:t>Provide checklist for important review once comments are written</w:t>
      </w:r>
      <w:r w:rsidR="00756623">
        <w:br w:type="page"/>
      </w:r>
    </w:p>
    <w:p w:rsidR="00756623" w:rsidRDefault="00756623" w:rsidP="00756623">
      <w:pPr>
        <w:spacing w:line="360" w:lineRule="auto"/>
      </w:pPr>
      <w:r>
        <w:lastRenderedPageBreak/>
        <w:t>Slide 19</w:t>
      </w:r>
    </w:p>
    <w:p w:rsidR="00756623" w:rsidRDefault="00756623" w:rsidP="00756623">
      <w:pPr>
        <w:spacing w:line="360" w:lineRule="auto"/>
      </w:pPr>
    </w:p>
    <w:p w:rsidR="00756623" w:rsidRDefault="00F81C9D" w:rsidP="00756623">
      <w:pPr>
        <w:spacing w:line="360" w:lineRule="auto"/>
        <w:jc w:val="center"/>
      </w:pPr>
      <w:r>
        <w:object w:dxaOrig="7183" w:dyaOrig="5399">
          <v:shape id="_x0000_i1115" type="#_x0000_t75" alt="The applicant can read your comment and answer the question, “What does the examiner team believe my organization needs to do? Why?”&#10;&#10;Include these elements in your comments. Arrange them in the way that is the most readable for the applicant.&#10;&#10;A concise opening statement of the main idea (the “nugget”). Include only one main idea per comment. If you have several, either choose one, or roll the idea up to a higher level. If something “is not clear,” describe what is missing. For example, move from Criteria language from the multiple to the overall requirements.&#10;&#10;The relevance of this main idea to the applicant. Use a key factor to show the relevance. Include just one point of relevance per comment.&#10;&#10;One or two examples to support and clarify the main idea. Choose examples from the application that clarify the strength or opportunity. If you have many, choose the most important ones, group them, or roll them up to a higher level.&#10;" style="width:269.25pt;height:202.5pt" o:ole="" o:bordertopcolor="this" o:borderleftcolor="this" o:borderbottomcolor="this" o:borderrightcolor="this">
            <v:imagedata r:id="rId41" o:title=""/>
            <w10:bordertop type="single" width="4" shadow="t"/>
            <w10:borderleft type="single" width="4" shadow="t"/>
            <w10:borderbottom type="single" width="4" shadow="t"/>
            <w10:borderright type="single" width="4" shadow="t"/>
          </v:shape>
          <o:OLEObject Type="Embed" ProgID="PowerPoint.Slide.12" ShapeID="_x0000_i1115" DrawAspect="Content" ObjectID="_1620814354" r:id="rId42"/>
        </w:object>
      </w:r>
    </w:p>
    <w:p w:rsidR="00756623" w:rsidRDefault="00756623" w:rsidP="00756623">
      <w:pPr>
        <w:spacing w:line="360" w:lineRule="auto"/>
        <w:jc w:val="center"/>
      </w:pPr>
    </w:p>
    <w:p w:rsidR="00756623" w:rsidRDefault="00756623" w:rsidP="00756623">
      <w:pPr>
        <w:autoSpaceDE w:val="0"/>
        <w:autoSpaceDN w:val="0"/>
        <w:adjustRightInd w:val="0"/>
        <w:spacing w:after="0"/>
        <w:rPr>
          <w:rFonts w:ascii="Arial" w:eastAsia="MS PGothic" w:hAnsi="Times New Roman" w:cs="Arial"/>
          <w:color w:val="000000"/>
          <w:kern w:val="24"/>
          <w:sz w:val="24"/>
          <w:szCs w:val="24"/>
        </w:rPr>
      </w:pPr>
      <w:r>
        <w:rPr>
          <w:rFonts w:ascii="Arial" w:eastAsia="MS PGothic" w:hAnsi="Times New Roman" w:cs="Arial"/>
          <w:color w:val="000000"/>
          <w:kern w:val="24"/>
          <w:sz w:val="24"/>
          <w:szCs w:val="24"/>
        </w:rPr>
        <w:t xml:space="preserve">The applicant can read your comment and answer the question, </w:t>
      </w:r>
      <w:r>
        <w:rPr>
          <w:rFonts w:ascii="Arial" w:eastAsia="MS PGothic" w:hAnsi="Times New Roman" w:cs="Arial"/>
          <w:color w:val="000000"/>
          <w:kern w:val="24"/>
          <w:sz w:val="24"/>
          <w:szCs w:val="24"/>
        </w:rPr>
        <w:t>“</w:t>
      </w:r>
      <w:r>
        <w:rPr>
          <w:rFonts w:ascii="Arial" w:eastAsia="MS PGothic" w:hAnsi="Times New Roman" w:cs="Arial"/>
          <w:color w:val="000000"/>
          <w:kern w:val="24"/>
          <w:sz w:val="24"/>
          <w:szCs w:val="24"/>
        </w:rPr>
        <w:t>What does the examiner team believe my organization needs to do? Why?</w:t>
      </w:r>
      <w:r>
        <w:rPr>
          <w:rFonts w:ascii="Arial" w:eastAsia="MS PGothic" w:hAnsi="Times New Roman" w:cs="Arial"/>
          <w:color w:val="000000"/>
          <w:kern w:val="24"/>
          <w:sz w:val="24"/>
          <w:szCs w:val="24"/>
        </w:rPr>
        <w:t>”</w:t>
      </w:r>
    </w:p>
    <w:p w:rsidR="00756623" w:rsidRDefault="00756623" w:rsidP="00756623">
      <w:pPr>
        <w:autoSpaceDE w:val="0"/>
        <w:autoSpaceDN w:val="0"/>
        <w:adjustRightInd w:val="0"/>
        <w:spacing w:after="0"/>
        <w:rPr>
          <w:rFonts w:ascii="Arial" w:eastAsia="MS PGothic" w:hAnsi="Times New Roman" w:cs="Arial"/>
          <w:color w:val="000000"/>
          <w:kern w:val="24"/>
          <w:sz w:val="24"/>
          <w:szCs w:val="24"/>
        </w:rPr>
      </w:pPr>
    </w:p>
    <w:p w:rsidR="00756623" w:rsidRDefault="00756623" w:rsidP="00756623">
      <w:pPr>
        <w:autoSpaceDE w:val="0"/>
        <w:autoSpaceDN w:val="0"/>
        <w:adjustRightInd w:val="0"/>
        <w:spacing w:after="0"/>
        <w:rPr>
          <w:rFonts w:ascii="Arial" w:eastAsia="MS PGothic" w:hAnsi="Times New Roman" w:cs="Arial"/>
          <w:color w:val="000000"/>
          <w:kern w:val="24"/>
          <w:sz w:val="24"/>
          <w:szCs w:val="24"/>
        </w:rPr>
      </w:pPr>
      <w:r>
        <w:rPr>
          <w:rFonts w:ascii="Arial" w:eastAsia="MS PGothic" w:hAnsi="Times New Roman" w:cs="Arial"/>
          <w:color w:val="000000"/>
          <w:kern w:val="24"/>
          <w:sz w:val="24"/>
          <w:szCs w:val="24"/>
        </w:rPr>
        <w:t>Include these elements in your comments. Arrange them in the way that is the most readable for the applicant.</w:t>
      </w:r>
    </w:p>
    <w:p w:rsidR="00756623" w:rsidRDefault="00756623" w:rsidP="00756623">
      <w:pPr>
        <w:autoSpaceDE w:val="0"/>
        <w:autoSpaceDN w:val="0"/>
        <w:adjustRightInd w:val="0"/>
        <w:spacing w:after="0"/>
        <w:rPr>
          <w:rFonts w:ascii="Arial" w:eastAsia="MS PGothic" w:hAnsi="Times New Roman" w:cs="Arial"/>
          <w:b/>
          <w:bCs/>
          <w:color w:val="000000"/>
          <w:kern w:val="24"/>
          <w:sz w:val="24"/>
          <w:szCs w:val="24"/>
        </w:rPr>
      </w:pPr>
    </w:p>
    <w:p w:rsidR="00756623" w:rsidRDefault="00756623" w:rsidP="00756623">
      <w:pPr>
        <w:autoSpaceDE w:val="0"/>
        <w:autoSpaceDN w:val="0"/>
        <w:adjustRightInd w:val="0"/>
        <w:spacing w:after="0"/>
        <w:rPr>
          <w:rFonts w:ascii="Arial" w:eastAsia="MS PGothic" w:hAnsi="Times New Roman" w:cs="Arial"/>
          <w:color w:val="000000"/>
          <w:kern w:val="24"/>
          <w:sz w:val="24"/>
          <w:szCs w:val="24"/>
        </w:rPr>
      </w:pPr>
      <w:r>
        <w:rPr>
          <w:rFonts w:ascii="Arial" w:eastAsia="MS PGothic" w:hAnsi="Times New Roman" w:cs="Arial"/>
          <w:b/>
          <w:bCs/>
          <w:color w:val="000000"/>
          <w:kern w:val="24"/>
          <w:sz w:val="24"/>
          <w:szCs w:val="24"/>
        </w:rPr>
        <w:t xml:space="preserve">A concise opening statement of the main idea (the </w:t>
      </w:r>
      <w:r>
        <w:rPr>
          <w:rFonts w:ascii="Arial" w:eastAsia="MS PGothic" w:hAnsi="Times New Roman" w:cs="Arial"/>
          <w:b/>
          <w:bCs/>
          <w:color w:val="000000"/>
          <w:kern w:val="24"/>
          <w:sz w:val="24"/>
          <w:szCs w:val="24"/>
        </w:rPr>
        <w:t>“</w:t>
      </w:r>
      <w:r>
        <w:rPr>
          <w:rFonts w:ascii="Arial" w:eastAsia="MS PGothic" w:hAnsi="Times New Roman" w:cs="Arial"/>
          <w:b/>
          <w:bCs/>
          <w:color w:val="000000"/>
          <w:kern w:val="24"/>
          <w:sz w:val="24"/>
          <w:szCs w:val="24"/>
        </w:rPr>
        <w:t>nugget</w:t>
      </w:r>
      <w:r>
        <w:rPr>
          <w:rFonts w:ascii="Arial" w:eastAsia="MS PGothic" w:hAnsi="Times New Roman" w:cs="Arial"/>
          <w:b/>
          <w:bCs/>
          <w:color w:val="000000"/>
          <w:kern w:val="24"/>
          <w:sz w:val="24"/>
          <w:szCs w:val="24"/>
        </w:rPr>
        <w:t>”</w:t>
      </w:r>
      <w:r>
        <w:rPr>
          <w:rFonts w:ascii="Arial" w:eastAsia="MS PGothic" w:hAnsi="Times New Roman" w:cs="Arial"/>
          <w:b/>
          <w:bCs/>
          <w:color w:val="000000"/>
          <w:kern w:val="24"/>
          <w:sz w:val="24"/>
          <w:szCs w:val="24"/>
        </w:rPr>
        <w:t>).</w:t>
      </w:r>
      <w:r>
        <w:rPr>
          <w:rFonts w:ascii="Arial" w:eastAsia="MS PGothic" w:hAnsi="Times New Roman" w:cs="Arial"/>
          <w:color w:val="000000"/>
          <w:kern w:val="24"/>
          <w:sz w:val="24"/>
          <w:szCs w:val="24"/>
        </w:rPr>
        <w:t xml:space="preserve"> Include only one main idea per comment. If you have several, either choose one, or roll the idea up to a higher level. If something </w:t>
      </w:r>
      <w:r>
        <w:rPr>
          <w:rFonts w:ascii="Arial" w:eastAsia="MS PGothic" w:hAnsi="Times New Roman" w:cs="Arial"/>
          <w:color w:val="000000"/>
          <w:kern w:val="24"/>
          <w:sz w:val="24"/>
          <w:szCs w:val="24"/>
        </w:rPr>
        <w:t>“</w:t>
      </w:r>
      <w:r>
        <w:rPr>
          <w:rFonts w:ascii="Arial" w:eastAsia="MS PGothic" w:hAnsi="Times New Roman" w:cs="Arial"/>
          <w:color w:val="000000"/>
          <w:kern w:val="24"/>
          <w:sz w:val="24"/>
          <w:szCs w:val="24"/>
        </w:rPr>
        <w:t>is not clear,</w:t>
      </w:r>
      <w:r>
        <w:rPr>
          <w:rFonts w:ascii="Arial" w:eastAsia="MS PGothic" w:hAnsi="Times New Roman" w:cs="Arial"/>
          <w:color w:val="000000"/>
          <w:kern w:val="24"/>
          <w:sz w:val="24"/>
          <w:szCs w:val="24"/>
        </w:rPr>
        <w:t>”</w:t>
      </w:r>
      <w:r>
        <w:rPr>
          <w:rFonts w:ascii="Arial" w:eastAsia="MS PGothic" w:hAnsi="Times New Roman" w:cs="Arial"/>
          <w:color w:val="000000"/>
          <w:kern w:val="24"/>
          <w:sz w:val="24"/>
          <w:szCs w:val="24"/>
        </w:rPr>
        <w:t xml:space="preserve"> describe what is missing. For example, move from Criteria language from the multiple to the overall requirements.</w:t>
      </w:r>
    </w:p>
    <w:p w:rsidR="00756623" w:rsidRDefault="00756623" w:rsidP="00756623">
      <w:pPr>
        <w:autoSpaceDE w:val="0"/>
        <w:autoSpaceDN w:val="0"/>
        <w:adjustRightInd w:val="0"/>
        <w:spacing w:after="0"/>
        <w:rPr>
          <w:rFonts w:ascii="Arial" w:eastAsia="MS PGothic" w:hAnsi="Times New Roman" w:cs="Arial"/>
          <w:b/>
          <w:bCs/>
          <w:color w:val="000000"/>
          <w:kern w:val="24"/>
          <w:sz w:val="24"/>
          <w:szCs w:val="24"/>
        </w:rPr>
      </w:pPr>
    </w:p>
    <w:p w:rsidR="00756623" w:rsidRDefault="00756623" w:rsidP="00756623">
      <w:pPr>
        <w:autoSpaceDE w:val="0"/>
        <w:autoSpaceDN w:val="0"/>
        <w:adjustRightInd w:val="0"/>
        <w:spacing w:after="0"/>
        <w:rPr>
          <w:rFonts w:ascii="Arial" w:eastAsia="MS PGothic" w:hAnsi="Times New Roman" w:cs="Arial"/>
          <w:color w:val="000000"/>
          <w:kern w:val="24"/>
          <w:sz w:val="24"/>
          <w:szCs w:val="24"/>
        </w:rPr>
      </w:pPr>
      <w:r>
        <w:rPr>
          <w:rFonts w:ascii="Arial" w:eastAsia="MS PGothic" w:hAnsi="Times New Roman" w:cs="Arial"/>
          <w:b/>
          <w:bCs/>
          <w:color w:val="000000"/>
          <w:kern w:val="24"/>
          <w:sz w:val="24"/>
          <w:szCs w:val="24"/>
        </w:rPr>
        <w:t>The relevance of this main idea to the applicant.</w:t>
      </w:r>
      <w:r>
        <w:rPr>
          <w:rFonts w:ascii="Arial" w:eastAsia="MS PGothic" w:hAnsi="Times New Roman" w:cs="Arial"/>
          <w:color w:val="000000"/>
          <w:kern w:val="24"/>
          <w:sz w:val="24"/>
          <w:szCs w:val="24"/>
        </w:rPr>
        <w:t xml:space="preserve"> Use a key factor to show the relevance. Include just one point of relevance per comment.</w:t>
      </w:r>
    </w:p>
    <w:p w:rsidR="00756623" w:rsidRDefault="00756623" w:rsidP="00756623">
      <w:pPr>
        <w:autoSpaceDE w:val="0"/>
        <w:autoSpaceDN w:val="0"/>
        <w:adjustRightInd w:val="0"/>
        <w:spacing w:after="0"/>
        <w:rPr>
          <w:rFonts w:ascii="Arial" w:eastAsia="MS PGothic" w:hAnsi="Times New Roman" w:cs="Arial"/>
          <w:b/>
          <w:bCs/>
          <w:color w:val="000000"/>
          <w:kern w:val="24"/>
          <w:sz w:val="24"/>
          <w:szCs w:val="24"/>
        </w:rPr>
      </w:pPr>
    </w:p>
    <w:p w:rsidR="00DF75F9" w:rsidRDefault="00756623" w:rsidP="00DF75F9">
      <w:pPr>
        <w:autoSpaceDE w:val="0"/>
        <w:autoSpaceDN w:val="0"/>
        <w:adjustRightInd w:val="0"/>
        <w:spacing w:after="0"/>
        <w:rPr>
          <w:rFonts w:ascii="Arial" w:eastAsia="MS PGothic" w:hAnsi="Times New Roman" w:cs="Arial"/>
          <w:color w:val="000000"/>
          <w:kern w:val="24"/>
          <w:sz w:val="24"/>
          <w:szCs w:val="24"/>
        </w:rPr>
      </w:pPr>
      <w:r>
        <w:rPr>
          <w:rFonts w:ascii="Arial" w:eastAsia="MS PGothic" w:hAnsi="Times New Roman" w:cs="Arial"/>
          <w:b/>
          <w:bCs/>
          <w:color w:val="000000"/>
          <w:kern w:val="24"/>
          <w:sz w:val="24"/>
          <w:szCs w:val="24"/>
        </w:rPr>
        <w:t>One or two examples to support and clarify the main idea.</w:t>
      </w:r>
      <w:r>
        <w:rPr>
          <w:rFonts w:ascii="Arial" w:eastAsia="MS PGothic" w:hAnsi="Times New Roman" w:cs="Arial"/>
          <w:color w:val="000000"/>
          <w:kern w:val="24"/>
          <w:sz w:val="24"/>
          <w:szCs w:val="24"/>
        </w:rPr>
        <w:t xml:space="preserve"> Choose examples from the application that clarify the strength or opportunity. If you have many, choose the most important ones, group them, or roll them up to a higher level.</w:t>
      </w:r>
    </w:p>
    <w:p w:rsidR="00756623" w:rsidRDefault="00756623" w:rsidP="00DF75F9">
      <w:pPr>
        <w:autoSpaceDE w:val="0"/>
        <w:autoSpaceDN w:val="0"/>
        <w:adjustRightInd w:val="0"/>
        <w:spacing w:after="0"/>
      </w:pPr>
      <w:r>
        <w:br w:type="page"/>
      </w:r>
    </w:p>
    <w:p w:rsidR="00756623" w:rsidRDefault="00756623" w:rsidP="00756623">
      <w:pPr>
        <w:spacing w:line="360" w:lineRule="auto"/>
      </w:pPr>
      <w:r>
        <w:lastRenderedPageBreak/>
        <w:t>Slide 20</w:t>
      </w:r>
    </w:p>
    <w:p w:rsidR="00756623" w:rsidRDefault="00756623" w:rsidP="00756623">
      <w:pPr>
        <w:spacing w:line="360" w:lineRule="auto"/>
      </w:pPr>
    </w:p>
    <w:p w:rsidR="00756623" w:rsidRDefault="00F81C9D" w:rsidP="00756623">
      <w:pPr>
        <w:spacing w:line="360" w:lineRule="auto"/>
        <w:jc w:val="center"/>
      </w:pPr>
      <w:r>
        <w:object w:dxaOrig="7183" w:dyaOrig="5399">
          <v:shape id="_x0000_i1120" type="#_x0000_t75" alt="The comment reflects both the Criteria and the scoring range you have chosen.&#10;&#10;Write comments on the basic, overall, or multiple Criteria requirements that are most important to the applicant. Use language from the Criteria.&#10;&#10;Use only enough Criteria language to add clarity. Seek to add value rather than restate information.&#10;&#10;Point out areas of strength or opportunities for improvement based on the evaluation factors (ADLI or LeTCI). Use language from the Scoring Guidelines. In each comment, focus on just one or two evaluation factors.&#10;&#10;Ensure that the comment does not contradict/conflict with other comments in the same item or other items.&#10;" style="width:269.25pt;height:202.5pt" o:ole="" o:bordertopcolor="this" o:borderleftcolor="this" o:borderbottomcolor="this" o:borderrightcolor="this">
            <v:imagedata r:id="rId43" o:title=""/>
            <w10:bordertop type="single" width="4" shadow="t"/>
            <w10:borderleft type="single" width="4" shadow="t"/>
            <w10:borderbottom type="single" width="4" shadow="t"/>
            <w10:borderright type="single" width="4" shadow="t"/>
          </v:shape>
          <o:OLEObject Type="Embed" ProgID="PowerPoint.Slide.12" ShapeID="_x0000_i1120" DrawAspect="Content" ObjectID="_1620814355" r:id="rId44"/>
        </w:object>
      </w:r>
    </w:p>
    <w:p w:rsidR="00756623" w:rsidRDefault="00756623" w:rsidP="00756623">
      <w:pPr>
        <w:spacing w:line="360" w:lineRule="auto"/>
        <w:jc w:val="center"/>
      </w:pPr>
    </w:p>
    <w:p w:rsidR="00756623" w:rsidRDefault="00756623" w:rsidP="00756623">
      <w:pPr>
        <w:autoSpaceDE w:val="0"/>
        <w:autoSpaceDN w:val="0"/>
        <w:adjustRightInd w:val="0"/>
        <w:spacing w:after="0"/>
        <w:rPr>
          <w:rFonts w:ascii="Arial" w:eastAsia="MS PGothic" w:hAnsi="Times New Roman" w:cs="Arial"/>
          <w:color w:val="000000"/>
          <w:kern w:val="24"/>
          <w:sz w:val="24"/>
          <w:szCs w:val="24"/>
        </w:rPr>
      </w:pPr>
      <w:r>
        <w:rPr>
          <w:rFonts w:ascii="Arial" w:eastAsia="MS PGothic" w:hAnsi="Times New Roman" w:cs="Arial"/>
          <w:color w:val="000000"/>
          <w:kern w:val="24"/>
          <w:sz w:val="24"/>
          <w:szCs w:val="24"/>
        </w:rPr>
        <w:t>The comment reflects both the Criteria and the scoring range you have chosen.</w:t>
      </w:r>
    </w:p>
    <w:p w:rsidR="00756623" w:rsidRDefault="00756623" w:rsidP="00756623">
      <w:pPr>
        <w:autoSpaceDE w:val="0"/>
        <w:autoSpaceDN w:val="0"/>
        <w:adjustRightInd w:val="0"/>
        <w:spacing w:after="0"/>
        <w:rPr>
          <w:rFonts w:ascii="Arial" w:eastAsia="MS PGothic" w:hAnsi="Times New Roman" w:cs="Arial"/>
          <w:color w:val="000000"/>
          <w:kern w:val="24"/>
          <w:sz w:val="24"/>
          <w:szCs w:val="24"/>
        </w:rPr>
      </w:pPr>
    </w:p>
    <w:p w:rsidR="00756623" w:rsidRDefault="00756623" w:rsidP="00756623">
      <w:pPr>
        <w:autoSpaceDE w:val="0"/>
        <w:autoSpaceDN w:val="0"/>
        <w:adjustRightInd w:val="0"/>
        <w:spacing w:after="0"/>
        <w:rPr>
          <w:rFonts w:ascii="Arial" w:eastAsia="MS PGothic" w:hAnsi="Times New Roman" w:cs="Arial"/>
          <w:color w:val="000000"/>
          <w:kern w:val="24"/>
          <w:sz w:val="24"/>
          <w:szCs w:val="24"/>
        </w:rPr>
      </w:pPr>
      <w:r>
        <w:rPr>
          <w:rFonts w:ascii="Arial" w:eastAsia="MS PGothic" w:hAnsi="Times New Roman" w:cs="Arial"/>
          <w:color w:val="000000"/>
          <w:kern w:val="24"/>
          <w:sz w:val="24"/>
          <w:szCs w:val="24"/>
        </w:rPr>
        <w:t xml:space="preserve">Write comments on the basic, overall, or multiple </w:t>
      </w:r>
      <w:r>
        <w:rPr>
          <w:rFonts w:ascii="Arial" w:eastAsia="MS PGothic" w:hAnsi="Times New Roman" w:cs="Arial"/>
          <w:b/>
          <w:bCs/>
          <w:color w:val="000000"/>
          <w:kern w:val="24"/>
          <w:sz w:val="24"/>
          <w:szCs w:val="24"/>
        </w:rPr>
        <w:t>Criteria requirements</w:t>
      </w:r>
      <w:r>
        <w:rPr>
          <w:rFonts w:ascii="Arial" w:eastAsia="MS PGothic" w:hAnsi="Times New Roman" w:cs="Arial"/>
          <w:color w:val="000000"/>
          <w:kern w:val="24"/>
          <w:sz w:val="24"/>
          <w:szCs w:val="24"/>
        </w:rPr>
        <w:t xml:space="preserve"> that are most important to the applicant. Use language from the Criteria.</w:t>
      </w:r>
    </w:p>
    <w:p w:rsidR="00756623" w:rsidRDefault="00756623" w:rsidP="00756623">
      <w:pPr>
        <w:autoSpaceDE w:val="0"/>
        <w:autoSpaceDN w:val="0"/>
        <w:adjustRightInd w:val="0"/>
        <w:spacing w:after="0"/>
        <w:rPr>
          <w:rFonts w:ascii="Arial" w:eastAsia="MS PGothic" w:hAnsi="Times New Roman" w:cs="Arial"/>
          <w:color w:val="000000"/>
          <w:kern w:val="24"/>
          <w:sz w:val="24"/>
          <w:szCs w:val="24"/>
        </w:rPr>
      </w:pPr>
    </w:p>
    <w:p w:rsidR="00756623" w:rsidRDefault="00756623" w:rsidP="00756623">
      <w:pPr>
        <w:autoSpaceDE w:val="0"/>
        <w:autoSpaceDN w:val="0"/>
        <w:adjustRightInd w:val="0"/>
        <w:spacing w:after="0"/>
        <w:rPr>
          <w:rFonts w:ascii="Arial" w:eastAsia="MS PGothic" w:hAnsi="Times New Roman" w:cs="Arial"/>
          <w:color w:val="000000"/>
          <w:kern w:val="24"/>
          <w:sz w:val="24"/>
          <w:szCs w:val="24"/>
        </w:rPr>
      </w:pPr>
      <w:r>
        <w:rPr>
          <w:rFonts w:ascii="Arial" w:eastAsia="MS PGothic" w:hAnsi="Times New Roman" w:cs="Arial"/>
          <w:color w:val="000000"/>
          <w:kern w:val="24"/>
          <w:sz w:val="24"/>
          <w:szCs w:val="24"/>
        </w:rPr>
        <w:t xml:space="preserve">Use only enough Criteria language to add clarity. Seek to </w:t>
      </w:r>
      <w:r>
        <w:rPr>
          <w:rFonts w:ascii="Arial" w:eastAsia="MS PGothic" w:hAnsi="Times New Roman" w:cs="Arial"/>
          <w:b/>
          <w:bCs/>
          <w:color w:val="000000"/>
          <w:kern w:val="24"/>
          <w:sz w:val="24"/>
          <w:szCs w:val="24"/>
        </w:rPr>
        <w:t>add value rather than restate information</w:t>
      </w:r>
      <w:r>
        <w:rPr>
          <w:rFonts w:ascii="Arial" w:eastAsia="MS PGothic" w:hAnsi="Times New Roman" w:cs="Arial"/>
          <w:color w:val="000000"/>
          <w:kern w:val="24"/>
          <w:sz w:val="24"/>
          <w:szCs w:val="24"/>
        </w:rPr>
        <w:t>.</w:t>
      </w:r>
    </w:p>
    <w:p w:rsidR="00756623" w:rsidRDefault="00756623" w:rsidP="00756623">
      <w:pPr>
        <w:autoSpaceDE w:val="0"/>
        <w:autoSpaceDN w:val="0"/>
        <w:adjustRightInd w:val="0"/>
        <w:spacing w:after="0"/>
        <w:rPr>
          <w:rFonts w:ascii="Arial" w:eastAsia="MS PGothic" w:hAnsi="Times New Roman" w:cs="Arial"/>
          <w:color w:val="000000"/>
          <w:kern w:val="24"/>
          <w:sz w:val="24"/>
          <w:szCs w:val="24"/>
        </w:rPr>
      </w:pPr>
    </w:p>
    <w:p w:rsidR="00756623" w:rsidRDefault="00756623" w:rsidP="00756623">
      <w:pPr>
        <w:autoSpaceDE w:val="0"/>
        <w:autoSpaceDN w:val="0"/>
        <w:adjustRightInd w:val="0"/>
        <w:spacing w:after="0"/>
        <w:rPr>
          <w:rFonts w:ascii="Arial" w:eastAsia="MS PGothic" w:hAnsi="Times New Roman" w:cs="Arial"/>
          <w:color w:val="000000"/>
          <w:kern w:val="24"/>
          <w:sz w:val="24"/>
          <w:szCs w:val="24"/>
        </w:rPr>
      </w:pPr>
      <w:r>
        <w:rPr>
          <w:rFonts w:ascii="Arial" w:eastAsia="MS PGothic" w:hAnsi="Times New Roman" w:cs="Arial"/>
          <w:color w:val="000000"/>
          <w:kern w:val="24"/>
          <w:sz w:val="24"/>
          <w:szCs w:val="24"/>
        </w:rPr>
        <w:t xml:space="preserve">Point out areas of strength or opportunities for improvement based on the </w:t>
      </w:r>
      <w:r>
        <w:rPr>
          <w:rFonts w:ascii="Arial" w:eastAsia="MS PGothic" w:hAnsi="Times New Roman" w:cs="Arial"/>
          <w:b/>
          <w:bCs/>
          <w:color w:val="000000"/>
          <w:kern w:val="24"/>
          <w:sz w:val="24"/>
          <w:szCs w:val="24"/>
        </w:rPr>
        <w:t xml:space="preserve">evaluation factors (ADLI or </w:t>
      </w:r>
      <w:proofErr w:type="spellStart"/>
      <w:r>
        <w:rPr>
          <w:rFonts w:ascii="Arial" w:eastAsia="MS PGothic" w:hAnsi="Times New Roman" w:cs="Arial"/>
          <w:b/>
          <w:bCs/>
          <w:color w:val="000000"/>
          <w:kern w:val="24"/>
          <w:sz w:val="24"/>
          <w:szCs w:val="24"/>
        </w:rPr>
        <w:t>LeTCI</w:t>
      </w:r>
      <w:proofErr w:type="spellEnd"/>
      <w:r>
        <w:rPr>
          <w:rFonts w:ascii="Arial" w:eastAsia="MS PGothic" w:hAnsi="Times New Roman" w:cs="Arial"/>
          <w:b/>
          <w:bCs/>
          <w:color w:val="000000"/>
          <w:kern w:val="24"/>
          <w:sz w:val="24"/>
          <w:szCs w:val="24"/>
        </w:rPr>
        <w:t>)</w:t>
      </w:r>
      <w:r>
        <w:rPr>
          <w:rFonts w:ascii="Arial" w:eastAsia="MS PGothic" w:hAnsi="Times New Roman" w:cs="Arial"/>
          <w:color w:val="000000"/>
          <w:kern w:val="24"/>
          <w:sz w:val="24"/>
          <w:szCs w:val="24"/>
        </w:rPr>
        <w:t>. Use language from the Scoring Guidelines. In each comment, focus on just one or two evaluation factors.</w:t>
      </w:r>
    </w:p>
    <w:p w:rsidR="00756623" w:rsidRDefault="00756623" w:rsidP="00756623">
      <w:pPr>
        <w:autoSpaceDE w:val="0"/>
        <w:autoSpaceDN w:val="0"/>
        <w:adjustRightInd w:val="0"/>
        <w:spacing w:after="0"/>
        <w:rPr>
          <w:rFonts w:ascii="Arial" w:eastAsia="MS PGothic" w:hAnsi="Times New Roman" w:cs="Arial"/>
          <w:color w:val="000000"/>
          <w:kern w:val="24"/>
          <w:sz w:val="24"/>
          <w:szCs w:val="24"/>
        </w:rPr>
      </w:pPr>
    </w:p>
    <w:p w:rsidR="00DF75F9" w:rsidRDefault="00756623" w:rsidP="00DF75F9">
      <w:pPr>
        <w:autoSpaceDE w:val="0"/>
        <w:autoSpaceDN w:val="0"/>
        <w:adjustRightInd w:val="0"/>
        <w:spacing w:after="0"/>
        <w:rPr>
          <w:rFonts w:ascii="Arial" w:eastAsia="MS PGothic" w:hAnsi="Times New Roman" w:cs="Arial"/>
          <w:color w:val="000000"/>
          <w:kern w:val="24"/>
          <w:sz w:val="24"/>
          <w:szCs w:val="24"/>
        </w:rPr>
      </w:pPr>
      <w:r>
        <w:rPr>
          <w:rFonts w:ascii="Arial" w:eastAsia="MS PGothic" w:hAnsi="Times New Roman" w:cs="Arial"/>
          <w:color w:val="000000"/>
          <w:kern w:val="24"/>
          <w:sz w:val="24"/>
          <w:szCs w:val="24"/>
        </w:rPr>
        <w:t xml:space="preserve">Ensure that the comment </w:t>
      </w:r>
      <w:r>
        <w:rPr>
          <w:rFonts w:ascii="Arial" w:eastAsia="MS PGothic" w:hAnsi="Times New Roman" w:cs="Arial"/>
          <w:b/>
          <w:bCs/>
          <w:color w:val="000000"/>
          <w:kern w:val="24"/>
          <w:sz w:val="24"/>
          <w:szCs w:val="24"/>
        </w:rPr>
        <w:t>does not contradict/conflict with other comments</w:t>
      </w:r>
      <w:r>
        <w:rPr>
          <w:rFonts w:ascii="Arial" w:eastAsia="MS PGothic" w:hAnsi="Times New Roman" w:cs="Arial"/>
          <w:color w:val="000000"/>
          <w:kern w:val="24"/>
          <w:sz w:val="24"/>
          <w:szCs w:val="24"/>
        </w:rPr>
        <w:t xml:space="preserve"> in the same item or other items.</w:t>
      </w:r>
    </w:p>
    <w:p w:rsidR="00756623" w:rsidRDefault="00756623" w:rsidP="00DF75F9">
      <w:pPr>
        <w:autoSpaceDE w:val="0"/>
        <w:autoSpaceDN w:val="0"/>
        <w:adjustRightInd w:val="0"/>
        <w:spacing w:after="0"/>
      </w:pPr>
      <w:r>
        <w:br w:type="page"/>
      </w:r>
    </w:p>
    <w:p w:rsidR="00756623" w:rsidRDefault="00756623" w:rsidP="00756623">
      <w:pPr>
        <w:spacing w:line="360" w:lineRule="auto"/>
      </w:pPr>
      <w:r>
        <w:lastRenderedPageBreak/>
        <w:t>Slide 21</w:t>
      </w:r>
    </w:p>
    <w:p w:rsidR="00756623" w:rsidRDefault="00756623" w:rsidP="00756623">
      <w:pPr>
        <w:spacing w:line="360" w:lineRule="auto"/>
      </w:pPr>
    </w:p>
    <w:p w:rsidR="00756623" w:rsidRDefault="00F81C9D" w:rsidP="00756623">
      <w:pPr>
        <w:spacing w:line="360" w:lineRule="auto"/>
        <w:jc w:val="center"/>
      </w:pPr>
      <w:r>
        <w:object w:dxaOrig="7183" w:dyaOrig="5399">
          <v:shape id="_x0000_i1125" type="#_x0000_t75" alt="The facts and data are correct. &#10;&#10;Use the applicant’s terminology.&#10;&#10;Use the correct names and terms (e.g., for the applicant’s processes and for figure names). &#10;&#10;Check the facts and data in your comment. For example, if you state that “there is no evidence,” check  that this is true; if you cite a lack of comparative data or the presence of adverse trends, make sure this is true. &#10;&#10;Don’t “parrot” the application; seek to add value rather than restate information.&#10;" style="width:269.25pt;height:202.5pt" o:ole="" o:bordertopcolor="this" o:borderleftcolor="this" o:borderbottomcolor="this" o:borderrightcolor="this">
            <v:imagedata r:id="rId45" o:title=""/>
            <w10:bordertop type="single" width="4" shadow="t"/>
            <w10:borderleft type="single" width="4" shadow="t"/>
            <w10:borderbottom type="single" width="4" shadow="t"/>
            <w10:borderright type="single" width="4" shadow="t"/>
          </v:shape>
          <o:OLEObject Type="Embed" ProgID="PowerPoint.Slide.12" ShapeID="_x0000_i1125" DrawAspect="Content" ObjectID="_1620814356" r:id="rId46"/>
        </w:object>
      </w:r>
    </w:p>
    <w:p w:rsidR="00756623" w:rsidRDefault="00756623" w:rsidP="00756623">
      <w:pPr>
        <w:spacing w:line="360" w:lineRule="auto"/>
        <w:jc w:val="center"/>
      </w:pPr>
    </w:p>
    <w:p w:rsidR="00756623" w:rsidRDefault="00756623" w:rsidP="00756623">
      <w:pPr>
        <w:autoSpaceDE w:val="0"/>
        <w:autoSpaceDN w:val="0"/>
        <w:adjustRightInd w:val="0"/>
        <w:spacing w:after="0"/>
        <w:rPr>
          <w:rFonts w:ascii="Arial" w:eastAsia="MS PGothic" w:hAnsi="Times New Roman" w:cs="Arial"/>
          <w:b/>
          <w:bCs/>
          <w:color w:val="000000"/>
          <w:kern w:val="24"/>
          <w:sz w:val="24"/>
          <w:szCs w:val="24"/>
        </w:rPr>
      </w:pPr>
      <w:r>
        <w:rPr>
          <w:rFonts w:ascii="Arial" w:eastAsia="MS PGothic" w:hAnsi="Times New Roman" w:cs="Arial"/>
          <w:color w:val="000000"/>
          <w:kern w:val="24"/>
          <w:sz w:val="24"/>
          <w:szCs w:val="24"/>
        </w:rPr>
        <w:t>The facts and data are correct.</w:t>
      </w:r>
      <w:r>
        <w:rPr>
          <w:rFonts w:ascii="Arial" w:eastAsia="MS PGothic" w:hAnsi="Times New Roman" w:cs="Arial"/>
          <w:b/>
          <w:bCs/>
          <w:color w:val="000000"/>
          <w:kern w:val="24"/>
          <w:sz w:val="24"/>
          <w:szCs w:val="24"/>
        </w:rPr>
        <w:t xml:space="preserve"> </w:t>
      </w:r>
    </w:p>
    <w:p w:rsidR="00756623" w:rsidRDefault="00756623" w:rsidP="00756623">
      <w:pPr>
        <w:autoSpaceDE w:val="0"/>
        <w:autoSpaceDN w:val="0"/>
        <w:adjustRightInd w:val="0"/>
        <w:spacing w:after="0"/>
        <w:rPr>
          <w:rFonts w:ascii="Arial" w:eastAsia="MS PGothic" w:hAnsi="Times New Roman" w:cs="Arial"/>
          <w:b/>
          <w:bCs/>
          <w:color w:val="000000"/>
          <w:kern w:val="24"/>
          <w:sz w:val="24"/>
          <w:szCs w:val="24"/>
        </w:rPr>
      </w:pPr>
    </w:p>
    <w:p w:rsidR="00756623" w:rsidRDefault="00756623" w:rsidP="00756623">
      <w:pPr>
        <w:autoSpaceDE w:val="0"/>
        <w:autoSpaceDN w:val="0"/>
        <w:adjustRightInd w:val="0"/>
        <w:spacing w:after="0"/>
        <w:rPr>
          <w:rFonts w:ascii="Arial" w:eastAsia="MS PGothic" w:hAnsi="Times New Roman" w:cs="Arial"/>
          <w:color w:val="000000"/>
          <w:kern w:val="24"/>
          <w:sz w:val="24"/>
          <w:szCs w:val="24"/>
        </w:rPr>
      </w:pPr>
      <w:r>
        <w:rPr>
          <w:rFonts w:ascii="Arial" w:eastAsia="MS PGothic" w:hAnsi="Times New Roman" w:cs="Arial"/>
          <w:color w:val="000000"/>
          <w:kern w:val="24"/>
          <w:sz w:val="24"/>
          <w:szCs w:val="24"/>
        </w:rPr>
        <w:t xml:space="preserve">Use the </w:t>
      </w:r>
      <w:r>
        <w:rPr>
          <w:rFonts w:ascii="Arial" w:eastAsia="MS PGothic" w:hAnsi="Times New Roman" w:cs="Arial"/>
          <w:b/>
          <w:bCs/>
          <w:color w:val="000000"/>
          <w:kern w:val="24"/>
          <w:sz w:val="24"/>
          <w:szCs w:val="24"/>
        </w:rPr>
        <w:t>applicant</w:t>
      </w:r>
      <w:r>
        <w:rPr>
          <w:rFonts w:ascii="Arial" w:eastAsia="MS PGothic" w:hAnsi="Times New Roman" w:cs="Arial"/>
          <w:b/>
          <w:bCs/>
          <w:color w:val="000000"/>
          <w:kern w:val="24"/>
          <w:sz w:val="24"/>
          <w:szCs w:val="24"/>
        </w:rPr>
        <w:t>’</w:t>
      </w:r>
      <w:r>
        <w:rPr>
          <w:rFonts w:ascii="Arial" w:eastAsia="MS PGothic" w:hAnsi="Times New Roman" w:cs="Arial"/>
          <w:b/>
          <w:bCs/>
          <w:color w:val="000000"/>
          <w:kern w:val="24"/>
          <w:sz w:val="24"/>
          <w:szCs w:val="24"/>
        </w:rPr>
        <w:t>s terminology</w:t>
      </w:r>
      <w:r>
        <w:rPr>
          <w:rFonts w:ascii="Arial" w:eastAsia="MS PGothic" w:hAnsi="Times New Roman" w:cs="Arial"/>
          <w:color w:val="000000"/>
          <w:kern w:val="24"/>
          <w:sz w:val="24"/>
          <w:szCs w:val="24"/>
        </w:rPr>
        <w:t>.</w:t>
      </w:r>
    </w:p>
    <w:p w:rsidR="00756623" w:rsidRDefault="00756623" w:rsidP="00756623">
      <w:pPr>
        <w:autoSpaceDE w:val="0"/>
        <w:autoSpaceDN w:val="0"/>
        <w:adjustRightInd w:val="0"/>
        <w:spacing w:after="0"/>
        <w:rPr>
          <w:rFonts w:ascii="Arial" w:eastAsia="MS PGothic" w:hAnsi="Times New Roman" w:cs="Arial"/>
          <w:color w:val="000000"/>
          <w:kern w:val="24"/>
          <w:sz w:val="24"/>
          <w:szCs w:val="24"/>
        </w:rPr>
      </w:pPr>
    </w:p>
    <w:p w:rsidR="00756623" w:rsidRDefault="00756623" w:rsidP="00756623">
      <w:pPr>
        <w:autoSpaceDE w:val="0"/>
        <w:autoSpaceDN w:val="0"/>
        <w:adjustRightInd w:val="0"/>
        <w:spacing w:after="0"/>
        <w:rPr>
          <w:rFonts w:ascii="Arial" w:eastAsia="MS PGothic" w:hAnsi="Times New Roman" w:cs="Arial"/>
          <w:color w:val="000000"/>
          <w:kern w:val="24"/>
          <w:sz w:val="24"/>
          <w:szCs w:val="24"/>
        </w:rPr>
      </w:pPr>
      <w:r>
        <w:rPr>
          <w:rFonts w:ascii="Arial" w:eastAsia="MS PGothic" w:hAnsi="Times New Roman" w:cs="Arial"/>
          <w:color w:val="000000"/>
          <w:kern w:val="24"/>
          <w:sz w:val="24"/>
          <w:szCs w:val="24"/>
        </w:rPr>
        <w:t xml:space="preserve">Use the </w:t>
      </w:r>
      <w:r>
        <w:rPr>
          <w:rFonts w:ascii="Arial" w:eastAsia="MS PGothic" w:hAnsi="Times New Roman" w:cs="Arial"/>
          <w:b/>
          <w:bCs/>
          <w:color w:val="000000"/>
          <w:kern w:val="24"/>
          <w:sz w:val="24"/>
          <w:szCs w:val="24"/>
        </w:rPr>
        <w:t xml:space="preserve">correct names and terms </w:t>
      </w:r>
      <w:r>
        <w:rPr>
          <w:rFonts w:ascii="Arial" w:eastAsia="MS PGothic" w:hAnsi="Times New Roman" w:cs="Arial"/>
          <w:color w:val="000000"/>
          <w:kern w:val="24"/>
          <w:sz w:val="24"/>
          <w:szCs w:val="24"/>
        </w:rPr>
        <w:t>(e.g., for the applicant</w:t>
      </w:r>
      <w:r>
        <w:rPr>
          <w:rFonts w:ascii="Arial" w:eastAsia="MS PGothic" w:hAnsi="Times New Roman" w:cs="Arial"/>
          <w:color w:val="000000"/>
          <w:kern w:val="24"/>
          <w:sz w:val="24"/>
          <w:szCs w:val="24"/>
        </w:rPr>
        <w:t>’</w:t>
      </w:r>
      <w:r>
        <w:rPr>
          <w:rFonts w:ascii="Arial" w:eastAsia="MS PGothic" w:hAnsi="Times New Roman" w:cs="Arial"/>
          <w:color w:val="000000"/>
          <w:kern w:val="24"/>
          <w:sz w:val="24"/>
          <w:szCs w:val="24"/>
        </w:rPr>
        <w:t xml:space="preserve">s processes and for figure names). </w:t>
      </w:r>
    </w:p>
    <w:p w:rsidR="00756623" w:rsidRDefault="00756623" w:rsidP="00756623">
      <w:pPr>
        <w:autoSpaceDE w:val="0"/>
        <w:autoSpaceDN w:val="0"/>
        <w:adjustRightInd w:val="0"/>
        <w:spacing w:after="0"/>
        <w:rPr>
          <w:rFonts w:ascii="Arial" w:eastAsia="MS PGothic" w:hAnsi="Times New Roman" w:cs="Arial"/>
          <w:b/>
          <w:bCs/>
          <w:color w:val="000000"/>
          <w:kern w:val="24"/>
          <w:sz w:val="24"/>
          <w:szCs w:val="24"/>
        </w:rPr>
      </w:pPr>
    </w:p>
    <w:p w:rsidR="00756623" w:rsidRDefault="00756623" w:rsidP="00756623">
      <w:pPr>
        <w:autoSpaceDE w:val="0"/>
        <w:autoSpaceDN w:val="0"/>
        <w:adjustRightInd w:val="0"/>
        <w:spacing w:after="0"/>
        <w:rPr>
          <w:rFonts w:ascii="Arial" w:eastAsia="MS PGothic" w:hAnsi="Times New Roman" w:cs="Arial"/>
          <w:color w:val="000000"/>
          <w:kern w:val="24"/>
          <w:sz w:val="24"/>
          <w:szCs w:val="24"/>
        </w:rPr>
      </w:pPr>
      <w:r>
        <w:rPr>
          <w:rFonts w:ascii="Arial" w:eastAsia="MS PGothic" w:hAnsi="Times New Roman" w:cs="Arial"/>
          <w:b/>
          <w:bCs/>
          <w:color w:val="000000"/>
          <w:kern w:val="24"/>
          <w:sz w:val="24"/>
          <w:szCs w:val="24"/>
        </w:rPr>
        <w:t>Check the facts and data</w:t>
      </w:r>
      <w:r>
        <w:rPr>
          <w:rFonts w:ascii="Arial" w:eastAsia="MS PGothic" w:hAnsi="Times New Roman" w:cs="Arial"/>
          <w:color w:val="000000"/>
          <w:kern w:val="24"/>
          <w:sz w:val="24"/>
          <w:szCs w:val="24"/>
        </w:rPr>
        <w:t xml:space="preserve"> in your comment. For example, if you state that </w:t>
      </w:r>
      <w:r>
        <w:rPr>
          <w:rFonts w:ascii="Arial" w:eastAsia="MS PGothic" w:hAnsi="Times New Roman" w:cs="Arial"/>
          <w:color w:val="000000"/>
          <w:kern w:val="24"/>
          <w:sz w:val="24"/>
          <w:szCs w:val="24"/>
        </w:rPr>
        <w:t>“</w:t>
      </w:r>
      <w:r>
        <w:rPr>
          <w:rFonts w:ascii="Arial" w:eastAsia="MS PGothic" w:hAnsi="Times New Roman" w:cs="Arial"/>
          <w:color w:val="000000"/>
          <w:kern w:val="24"/>
          <w:sz w:val="24"/>
          <w:szCs w:val="24"/>
        </w:rPr>
        <w:t>there is no evidence,</w:t>
      </w:r>
      <w:r>
        <w:rPr>
          <w:rFonts w:ascii="Arial" w:eastAsia="MS PGothic" w:hAnsi="Times New Roman" w:cs="Arial"/>
          <w:color w:val="000000"/>
          <w:kern w:val="24"/>
          <w:sz w:val="24"/>
          <w:szCs w:val="24"/>
        </w:rPr>
        <w:t>”</w:t>
      </w:r>
      <w:r>
        <w:rPr>
          <w:rFonts w:ascii="Arial" w:eastAsia="MS PGothic" w:hAnsi="Times New Roman" w:cs="Arial"/>
          <w:color w:val="000000"/>
          <w:kern w:val="24"/>
          <w:sz w:val="24"/>
          <w:szCs w:val="24"/>
        </w:rPr>
        <w:t xml:space="preserve"> </w:t>
      </w:r>
      <w:proofErr w:type="gramStart"/>
      <w:r>
        <w:rPr>
          <w:rFonts w:ascii="Arial" w:eastAsia="MS PGothic" w:hAnsi="Times New Roman" w:cs="Arial"/>
          <w:color w:val="000000"/>
          <w:kern w:val="24"/>
          <w:sz w:val="24"/>
          <w:szCs w:val="24"/>
        </w:rPr>
        <w:t>check  that</w:t>
      </w:r>
      <w:proofErr w:type="gramEnd"/>
      <w:r>
        <w:rPr>
          <w:rFonts w:ascii="Arial" w:eastAsia="MS PGothic" w:hAnsi="Times New Roman" w:cs="Arial"/>
          <w:color w:val="000000"/>
          <w:kern w:val="24"/>
          <w:sz w:val="24"/>
          <w:szCs w:val="24"/>
        </w:rPr>
        <w:t xml:space="preserve"> this is true; if you cite a lack of comparative data or the presence of adverse trends, make sure this is true. </w:t>
      </w:r>
    </w:p>
    <w:p w:rsidR="00756623" w:rsidRDefault="00756623" w:rsidP="00756623">
      <w:pPr>
        <w:autoSpaceDE w:val="0"/>
        <w:autoSpaceDN w:val="0"/>
        <w:adjustRightInd w:val="0"/>
        <w:spacing w:after="0"/>
        <w:rPr>
          <w:rFonts w:ascii="Arial" w:eastAsia="MS PGothic" w:hAnsi="Times New Roman" w:cs="Arial"/>
          <w:color w:val="000000"/>
          <w:kern w:val="24"/>
          <w:sz w:val="24"/>
          <w:szCs w:val="24"/>
        </w:rPr>
      </w:pPr>
    </w:p>
    <w:p w:rsidR="00756623" w:rsidRDefault="00756623" w:rsidP="00756623">
      <w:pPr>
        <w:autoSpaceDE w:val="0"/>
        <w:autoSpaceDN w:val="0"/>
        <w:adjustRightInd w:val="0"/>
        <w:spacing w:after="0"/>
        <w:rPr>
          <w:rFonts w:ascii="Arial" w:eastAsia="MS PGothic" w:hAnsi="Times New Roman" w:cs="Arial"/>
          <w:color w:val="000000"/>
          <w:kern w:val="24"/>
          <w:sz w:val="24"/>
          <w:szCs w:val="24"/>
        </w:rPr>
      </w:pPr>
      <w:r>
        <w:rPr>
          <w:rFonts w:ascii="Arial" w:eastAsia="MS PGothic" w:hAnsi="Times New Roman" w:cs="Arial"/>
          <w:color w:val="000000"/>
          <w:kern w:val="24"/>
          <w:sz w:val="24"/>
          <w:szCs w:val="24"/>
        </w:rPr>
        <w:t>Don</w:t>
      </w:r>
      <w:r>
        <w:rPr>
          <w:rFonts w:ascii="Arial" w:eastAsia="MS PGothic" w:hAnsi="Times New Roman" w:cs="Arial"/>
          <w:color w:val="000000"/>
          <w:kern w:val="24"/>
          <w:sz w:val="24"/>
          <w:szCs w:val="24"/>
        </w:rPr>
        <w:t>’</w:t>
      </w:r>
      <w:r>
        <w:rPr>
          <w:rFonts w:ascii="Arial" w:eastAsia="MS PGothic" w:hAnsi="Times New Roman" w:cs="Arial"/>
          <w:color w:val="000000"/>
          <w:kern w:val="24"/>
          <w:sz w:val="24"/>
          <w:szCs w:val="24"/>
        </w:rPr>
        <w:t xml:space="preserve">t </w:t>
      </w:r>
      <w:r>
        <w:rPr>
          <w:rFonts w:ascii="Arial" w:eastAsia="MS PGothic" w:hAnsi="Times New Roman" w:cs="Arial"/>
          <w:color w:val="000000"/>
          <w:kern w:val="24"/>
          <w:sz w:val="24"/>
          <w:szCs w:val="24"/>
        </w:rPr>
        <w:t>“</w:t>
      </w:r>
      <w:r>
        <w:rPr>
          <w:rFonts w:ascii="Arial" w:eastAsia="MS PGothic" w:hAnsi="Times New Roman" w:cs="Arial"/>
          <w:color w:val="000000"/>
          <w:kern w:val="24"/>
          <w:sz w:val="24"/>
          <w:szCs w:val="24"/>
        </w:rPr>
        <w:t>parrot</w:t>
      </w:r>
      <w:r>
        <w:rPr>
          <w:rFonts w:ascii="Arial" w:eastAsia="MS PGothic" w:hAnsi="Times New Roman" w:cs="Arial"/>
          <w:color w:val="000000"/>
          <w:kern w:val="24"/>
          <w:sz w:val="24"/>
          <w:szCs w:val="24"/>
        </w:rPr>
        <w:t>”</w:t>
      </w:r>
      <w:r>
        <w:rPr>
          <w:rFonts w:ascii="Arial" w:eastAsia="MS PGothic" w:hAnsi="Times New Roman" w:cs="Arial"/>
          <w:color w:val="000000"/>
          <w:kern w:val="24"/>
          <w:sz w:val="24"/>
          <w:szCs w:val="24"/>
        </w:rPr>
        <w:t xml:space="preserve"> the application; seek to </w:t>
      </w:r>
      <w:r>
        <w:rPr>
          <w:rFonts w:ascii="Arial" w:eastAsia="MS PGothic" w:hAnsi="Times New Roman" w:cs="Arial"/>
          <w:b/>
          <w:bCs/>
          <w:color w:val="000000"/>
          <w:kern w:val="24"/>
          <w:sz w:val="24"/>
          <w:szCs w:val="24"/>
        </w:rPr>
        <w:t>add value rather than restate information</w:t>
      </w:r>
      <w:r>
        <w:rPr>
          <w:rFonts w:ascii="Arial" w:eastAsia="MS PGothic" w:hAnsi="Times New Roman" w:cs="Arial"/>
          <w:color w:val="000000"/>
          <w:kern w:val="24"/>
          <w:sz w:val="24"/>
          <w:szCs w:val="24"/>
        </w:rPr>
        <w:t>.</w:t>
      </w:r>
    </w:p>
    <w:p w:rsidR="00756623" w:rsidRDefault="00756623" w:rsidP="00756623">
      <w:pPr>
        <w:autoSpaceDE w:val="0"/>
        <w:autoSpaceDN w:val="0"/>
        <w:adjustRightInd w:val="0"/>
        <w:spacing w:after="0"/>
        <w:rPr>
          <w:rFonts w:ascii="Arial" w:hAnsi="Arial" w:cs="Arial"/>
          <w:sz w:val="24"/>
          <w:szCs w:val="24"/>
        </w:rPr>
      </w:pPr>
    </w:p>
    <w:p w:rsidR="00756623" w:rsidRDefault="00756623" w:rsidP="00756623">
      <w:pPr>
        <w:spacing w:line="360" w:lineRule="auto"/>
      </w:pPr>
    </w:p>
    <w:p w:rsidR="00756623" w:rsidRDefault="00756623">
      <w:r>
        <w:br w:type="page"/>
      </w:r>
    </w:p>
    <w:p w:rsidR="00756623" w:rsidRDefault="00756623" w:rsidP="00756623">
      <w:pPr>
        <w:spacing w:line="360" w:lineRule="auto"/>
      </w:pPr>
      <w:r>
        <w:lastRenderedPageBreak/>
        <w:t>Slide 22</w:t>
      </w:r>
    </w:p>
    <w:p w:rsidR="00756623" w:rsidRDefault="00756623" w:rsidP="00756623">
      <w:pPr>
        <w:spacing w:line="360" w:lineRule="auto"/>
      </w:pPr>
    </w:p>
    <w:p w:rsidR="00756623" w:rsidRDefault="00F81C9D" w:rsidP="00756623">
      <w:pPr>
        <w:spacing w:line="360" w:lineRule="auto"/>
        <w:jc w:val="center"/>
      </w:pPr>
      <w:r>
        <w:object w:dxaOrig="7183" w:dyaOrig="5399">
          <v:shape id="_x0000_i1130" type="#_x0000_t75" alt="The tone is professional and polite.&#10;&#10;Don’t comment on the applicant’s style of writing or data presentation.&#10;&#10;Don’t use jargon or acronyms unless they are the applicant’s terms.&#10;&#10;Don’t be judgmental by using terms such as “bad” or “inadequate.” (But note that it is OK to use Scoring Guideline language to show alignment of comment to score (e.g., “good organizational performance levels…”).&#10;&#10;Don’t be prescriptive by telling the applicant what it “should” do.&#10;&#10;Don’t go beyond the Criteria requirements or assert your personal opinions.&#10;" style="width:269.25pt;height:202.5pt" o:ole="" o:bordertopcolor="this" o:borderleftcolor="this" o:borderbottomcolor="this" o:borderrightcolor="this">
            <v:imagedata r:id="rId47" o:title=""/>
            <w10:bordertop type="single" width="4" shadow="t"/>
            <w10:borderleft type="single" width="4" shadow="t"/>
            <w10:borderbottom type="single" width="4" shadow="t"/>
            <w10:borderright type="single" width="4" shadow="t"/>
          </v:shape>
          <o:OLEObject Type="Embed" ProgID="PowerPoint.Slide.12" ShapeID="_x0000_i1130" DrawAspect="Content" ObjectID="_1620814357" r:id="rId48"/>
        </w:object>
      </w:r>
    </w:p>
    <w:p w:rsidR="00756623" w:rsidRDefault="00756623" w:rsidP="00756623">
      <w:pPr>
        <w:spacing w:line="360" w:lineRule="auto"/>
        <w:jc w:val="center"/>
      </w:pPr>
    </w:p>
    <w:p w:rsidR="00756623" w:rsidRDefault="00756623" w:rsidP="00756623">
      <w:pPr>
        <w:autoSpaceDE w:val="0"/>
        <w:autoSpaceDN w:val="0"/>
        <w:adjustRightInd w:val="0"/>
        <w:spacing w:after="0"/>
        <w:rPr>
          <w:rFonts w:ascii="Arial" w:eastAsia="MS PGothic" w:hAnsi="Times New Roman" w:cs="Arial"/>
          <w:color w:val="000000"/>
          <w:kern w:val="24"/>
          <w:sz w:val="24"/>
          <w:szCs w:val="24"/>
        </w:rPr>
      </w:pPr>
      <w:r>
        <w:rPr>
          <w:rFonts w:ascii="Arial" w:eastAsia="MS PGothic" w:hAnsi="Times New Roman" w:cs="Arial"/>
          <w:color w:val="000000"/>
          <w:kern w:val="24"/>
          <w:sz w:val="24"/>
          <w:szCs w:val="24"/>
        </w:rPr>
        <w:t>The tone is professional and polite.</w:t>
      </w:r>
    </w:p>
    <w:p w:rsidR="00756623" w:rsidRDefault="00756623" w:rsidP="00756623">
      <w:pPr>
        <w:autoSpaceDE w:val="0"/>
        <w:autoSpaceDN w:val="0"/>
        <w:adjustRightInd w:val="0"/>
        <w:spacing w:after="0"/>
        <w:rPr>
          <w:rFonts w:ascii="Arial" w:eastAsia="MS PGothic" w:hAnsi="Times New Roman" w:cs="Arial"/>
          <w:color w:val="000000"/>
          <w:kern w:val="24"/>
          <w:sz w:val="24"/>
          <w:szCs w:val="24"/>
        </w:rPr>
      </w:pPr>
    </w:p>
    <w:p w:rsidR="00756623" w:rsidRDefault="00756623" w:rsidP="00756623">
      <w:pPr>
        <w:autoSpaceDE w:val="0"/>
        <w:autoSpaceDN w:val="0"/>
        <w:adjustRightInd w:val="0"/>
        <w:spacing w:after="0"/>
        <w:rPr>
          <w:rFonts w:ascii="Arial" w:eastAsia="MS PGothic" w:hAnsi="Times New Roman" w:cs="Arial"/>
          <w:color w:val="000000"/>
          <w:kern w:val="24"/>
          <w:sz w:val="24"/>
          <w:szCs w:val="24"/>
        </w:rPr>
      </w:pPr>
      <w:r>
        <w:rPr>
          <w:rFonts w:ascii="Arial" w:eastAsia="MS PGothic" w:hAnsi="Times New Roman" w:cs="Arial"/>
          <w:color w:val="000000"/>
          <w:kern w:val="24"/>
          <w:sz w:val="24"/>
          <w:szCs w:val="24"/>
        </w:rPr>
        <w:t>Don</w:t>
      </w:r>
      <w:r>
        <w:rPr>
          <w:rFonts w:ascii="Arial" w:eastAsia="MS PGothic" w:hAnsi="Times New Roman" w:cs="Arial"/>
          <w:color w:val="000000"/>
          <w:kern w:val="24"/>
          <w:sz w:val="24"/>
          <w:szCs w:val="24"/>
        </w:rPr>
        <w:t>’</w:t>
      </w:r>
      <w:r>
        <w:rPr>
          <w:rFonts w:ascii="Arial" w:eastAsia="MS PGothic" w:hAnsi="Times New Roman" w:cs="Arial"/>
          <w:color w:val="000000"/>
          <w:kern w:val="24"/>
          <w:sz w:val="24"/>
          <w:szCs w:val="24"/>
        </w:rPr>
        <w:t>t comment on the applicant</w:t>
      </w:r>
      <w:r>
        <w:rPr>
          <w:rFonts w:ascii="Arial" w:eastAsia="MS PGothic" w:hAnsi="Times New Roman" w:cs="Arial"/>
          <w:color w:val="000000"/>
          <w:kern w:val="24"/>
          <w:sz w:val="24"/>
          <w:szCs w:val="24"/>
        </w:rPr>
        <w:t>’</w:t>
      </w:r>
      <w:r>
        <w:rPr>
          <w:rFonts w:ascii="Arial" w:eastAsia="MS PGothic" w:hAnsi="Times New Roman" w:cs="Arial"/>
          <w:color w:val="000000"/>
          <w:kern w:val="24"/>
          <w:sz w:val="24"/>
          <w:szCs w:val="24"/>
        </w:rPr>
        <w:t>s style of writing or data presentation.</w:t>
      </w:r>
    </w:p>
    <w:p w:rsidR="00756623" w:rsidRDefault="00756623" w:rsidP="00756623">
      <w:pPr>
        <w:autoSpaceDE w:val="0"/>
        <w:autoSpaceDN w:val="0"/>
        <w:adjustRightInd w:val="0"/>
        <w:spacing w:after="0"/>
        <w:rPr>
          <w:rFonts w:ascii="Arial" w:eastAsia="MS PGothic" w:hAnsi="Times New Roman" w:cs="Arial"/>
          <w:color w:val="000000"/>
          <w:kern w:val="24"/>
          <w:sz w:val="24"/>
          <w:szCs w:val="24"/>
        </w:rPr>
      </w:pPr>
    </w:p>
    <w:p w:rsidR="00756623" w:rsidRDefault="00756623" w:rsidP="00756623">
      <w:pPr>
        <w:autoSpaceDE w:val="0"/>
        <w:autoSpaceDN w:val="0"/>
        <w:adjustRightInd w:val="0"/>
        <w:spacing w:after="0"/>
        <w:rPr>
          <w:rFonts w:ascii="Arial" w:eastAsia="MS PGothic" w:hAnsi="Times New Roman" w:cs="Arial"/>
          <w:color w:val="000000"/>
          <w:kern w:val="24"/>
          <w:sz w:val="24"/>
          <w:szCs w:val="24"/>
        </w:rPr>
      </w:pPr>
      <w:r>
        <w:rPr>
          <w:rFonts w:ascii="Arial" w:eastAsia="MS PGothic" w:hAnsi="Times New Roman" w:cs="Arial"/>
          <w:color w:val="000000"/>
          <w:kern w:val="24"/>
          <w:sz w:val="24"/>
          <w:szCs w:val="24"/>
        </w:rPr>
        <w:t>Don</w:t>
      </w:r>
      <w:r>
        <w:rPr>
          <w:rFonts w:ascii="Arial" w:eastAsia="MS PGothic" w:hAnsi="Times New Roman" w:cs="Arial"/>
          <w:color w:val="000000"/>
          <w:kern w:val="24"/>
          <w:sz w:val="24"/>
          <w:szCs w:val="24"/>
        </w:rPr>
        <w:t>’</w:t>
      </w:r>
      <w:r>
        <w:rPr>
          <w:rFonts w:ascii="Arial" w:eastAsia="MS PGothic" w:hAnsi="Times New Roman" w:cs="Arial"/>
          <w:color w:val="000000"/>
          <w:kern w:val="24"/>
          <w:sz w:val="24"/>
          <w:szCs w:val="24"/>
        </w:rPr>
        <w:t>t use jargon or acronyms unless they are the applicant</w:t>
      </w:r>
      <w:r>
        <w:rPr>
          <w:rFonts w:ascii="Arial" w:eastAsia="MS PGothic" w:hAnsi="Times New Roman" w:cs="Arial"/>
          <w:color w:val="000000"/>
          <w:kern w:val="24"/>
          <w:sz w:val="24"/>
          <w:szCs w:val="24"/>
        </w:rPr>
        <w:t>’</w:t>
      </w:r>
      <w:r>
        <w:rPr>
          <w:rFonts w:ascii="Arial" w:eastAsia="MS PGothic" w:hAnsi="Times New Roman" w:cs="Arial"/>
          <w:color w:val="000000"/>
          <w:kern w:val="24"/>
          <w:sz w:val="24"/>
          <w:szCs w:val="24"/>
        </w:rPr>
        <w:t>s terms.</w:t>
      </w:r>
    </w:p>
    <w:p w:rsidR="00756623" w:rsidRDefault="00756623" w:rsidP="00756623">
      <w:pPr>
        <w:autoSpaceDE w:val="0"/>
        <w:autoSpaceDN w:val="0"/>
        <w:adjustRightInd w:val="0"/>
        <w:spacing w:after="0"/>
        <w:rPr>
          <w:rFonts w:ascii="Arial" w:eastAsia="MS PGothic" w:hAnsi="Times New Roman" w:cs="Arial"/>
          <w:color w:val="000000"/>
          <w:kern w:val="24"/>
          <w:sz w:val="24"/>
          <w:szCs w:val="24"/>
        </w:rPr>
      </w:pPr>
    </w:p>
    <w:p w:rsidR="00756623" w:rsidRDefault="00756623" w:rsidP="00756623">
      <w:pPr>
        <w:autoSpaceDE w:val="0"/>
        <w:autoSpaceDN w:val="0"/>
        <w:adjustRightInd w:val="0"/>
        <w:spacing w:after="0"/>
        <w:rPr>
          <w:rFonts w:ascii="Arial" w:eastAsia="MS PGothic" w:hAnsi="Times New Roman" w:cs="Arial"/>
          <w:color w:val="000000"/>
          <w:kern w:val="24"/>
          <w:sz w:val="24"/>
          <w:szCs w:val="24"/>
        </w:rPr>
      </w:pPr>
      <w:r>
        <w:rPr>
          <w:rFonts w:ascii="Arial" w:eastAsia="MS PGothic" w:hAnsi="Times New Roman" w:cs="Arial"/>
          <w:color w:val="000000"/>
          <w:kern w:val="24"/>
          <w:sz w:val="24"/>
          <w:szCs w:val="24"/>
        </w:rPr>
        <w:t>Don</w:t>
      </w:r>
      <w:r>
        <w:rPr>
          <w:rFonts w:ascii="Arial" w:eastAsia="MS PGothic" w:hAnsi="Times New Roman" w:cs="Arial"/>
          <w:color w:val="000000"/>
          <w:kern w:val="24"/>
          <w:sz w:val="24"/>
          <w:szCs w:val="24"/>
        </w:rPr>
        <w:t>’</w:t>
      </w:r>
      <w:r>
        <w:rPr>
          <w:rFonts w:ascii="Arial" w:eastAsia="MS PGothic" w:hAnsi="Times New Roman" w:cs="Arial"/>
          <w:color w:val="000000"/>
          <w:kern w:val="24"/>
          <w:sz w:val="24"/>
          <w:szCs w:val="24"/>
        </w:rPr>
        <w:t xml:space="preserve">t be judgmental by using terms such as </w:t>
      </w:r>
      <w:r>
        <w:rPr>
          <w:rFonts w:ascii="Arial" w:eastAsia="MS PGothic" w:hAnsi="Times New Roman" w:cs="Arial"/>
          <w:color w:val="000000"/>
          <w:kern w:val="24"/>
          <w:sz w:val="24"/>
          <w:szCs w:val="24"/>
        </w:rPr>
        <w:t>“</w:t>
      </w:r>
      <w:r>
        <w:rPr>
          <w:rFonts w:ascii="Arial" w:eastAsia="MS PGothic" w:hAnsi="Times New Roman" w:cs="Arial"/>
          <w:color w:val="000000"/>
          <w:kern w:val="24"/>
          <w:sz w:val="24"/>
          <w:szCs w:val="24"/>
        </w:rPr>
        <w:t>bad</w:t>
      </w:r>
      <w:r>
        <w:rPr>
          <w:rFonts w:ascii="Arial" w:eastAsia="MS PGothic" w:hAnsi="Times New Roman" w:cs="Arial"/>
          <w:color w:val="000000"/>
          <w:kern w:val="24"/>
          <w:sz w:val="24"/>
          <w:szCs w:val="24"/>
        </w:rPr>
        <w:t>”</w:t>
      </w:r>
      <w:r>
        <w:rPr>
          <w:rFonts w:ascii="Arial" w:eastAsia="MS PGothic" w:hAnsi="Times New Roman" w:cs="Arial"/>
          <w:color w:val="000000"/>
          <w:kern w:val="24"/>
          <w:sz w:val="24"/>
          <w:szCs w:val="24"/>
        </w:rPr>
        <w:t xml:space="preserve"> or </w:t>
      </w:r>
      <w:r>
        <w:rPr>
          <w:rFonts w:ascii="Arial" w:eastAsia="MS PGothic" w:hAnsi="Times New Roman" w:cs="Arial"/>
          <w:color w:val="000000"/>
          <w:kern w:val="24"/>
          <w:sz w:val="24"/>
          <w:szCs w:val="24"/>
        </w:rPr>
        <w:t>“</w:t>
      </w:r>
      <w:r>
        <w:rPr>
          <w:rFonts w:ascii="Arial" w:eastAsia="MS PGothic" w:hAnsi="Times New Roman" w:cs="Arial"/>
          <w:color w:val="000000"/>
          <w:kern w:val="24"/>
          <w:sz w:val="24"/>
          <w:szCs w:val="24"/>
        </w:rPr>
        <w:t>inadequate.</w:t>
      </w:r>
      <w:r>
        <w:rPr>
          <w:rFonts w:ascii="Arial" w:eastAsia="MS PGothic" w:hAnsi="Times New Roman" w:cs="Arial"/>
          <w:color w:val="000000"/>
          <w:kern w:val="24"/>
          <w:sz w:val="24"/>
          <w:szCs w:val="24"/>
        </w:rPr>
        <w:t>”</w:t>
      </w:r>
      <w:r>
        <w:rPr>
          <w:rFonts w:ascii="Arial" w:eastAsia="MS PGothic" w:hAnsi="Times New Roman" w:cs="Arial"/>
          <w:color w:val="000000"/>
          <w:kern w:val="24"/>
          <w:sz w:val="24"/>
          <w:szCs w:val="24"/>
        </w:rPr>
        <w:t xml:space="preserve"> (But note that it is OK to use Scoring Guideline language to show alignment of comment to score (e.g., </w:t>
      </w:r>
      <w:r>
        <w:rPr>
          <w:rFonts w:ascii="Arial" w:eastAsia="MS PGothic" w:hAnsi="Times New Roman" w:cs="Arial"/>
          <w:color w:val="000000"/>
          <w:kern w:val="24"/>
          <w:sz w:val="24"/>
          <w:szCs w:val="24"/>
        </w:rPr>
        <w:t>“</w:t>
      </w:r>
      <w:r>
        <w:rPr>
          <w:rFonts w:ascii="Arial" w:eastAsia="MS PGothic" w:hAnsi="Times New Roman" w:cs="Arial"/>
          <w:color w:val="000000"/>
          <w:kern w:val="24"/>
          <w:sz w:val="24"/>
          <w:szCs w:val="24"/>
          <w:u w:val="single"/>
        </w:rPr>
        <w:t>good</w:t>
      </w:r>
      <w:r>
        <w:rPr>
          <w:rFonts w:ascii="Arial" w:eastAsia="MS PGothic" w:hAnsi="Times New Roman" w:cs="Arial"/>
          <w:b/>
          <w:bCs/>
          <w:color w:val="000000"/>
          <w:kern w:val="24"/>
          <w:sz w:val="24"/>
          <w:szCs w:val="24"/>
          <w:u w:val="single"/>
        </w:rPr>
        <w:t xml:space="preserve"> </w:t>
      </w:r>
      <w:r>
        <w:rPr>
          <w:rFonts w:ascii="Arial" w:eastAsia="MS PGothic" w:hAnsi="Times New Roman" w:cs="Arial"/>
          <w:color w:val="000000"/>
          <w:kern w:val="24"/>
          <w:sz w:val="24"/>
          <w:szCs w:val="24"/>
        </w:rPr>
        <w:t>organizational performance levels</w:t>
      </w:r>
      <w:r>
        <w:rPr>
          <w:rFonts w:ascii="Arial" w:eastAsia="MS PGothic" w:hAnsi="Times New Roman" w:cs="Arial"/>
          <w:color w:val="000000"/>
          <w:kern w:val="24"/>
          <w:sz w:val="24"/>
          <w:szCs w:val="24"/>
        </w:rPr>
        <w:t>…”</w:t>
      </w:r>
      <w:r>
        <w:rPr>
          <w:rFonts w:ascii="Arial" w:eastAsia="MS PGothic" w:hAnsi="Times New Roman" w:cs="Arial"/>
          <w:color w:val="000000"/>
          <w:kern w:val="24"/>
          <w:sz w:val="24"/>
          <w:szCs w:val="24"/>
        </w:rPr>
        <w:t>).</w:t>
      </w:r>
    </w:p>
    <w:p w:rsidR="00756623" w:rsidRDefault="00756623" w:rsidP="00756623">
      <w:pPr>
        <w:autoSpaceDE w:val="0"/>
        <w:autoSpaceDN w:val="0"/>
        <w:adjustRightInd w:val="0"/>
        <w:spacing w:after="0"/>
        <w:rPr>
          <w:rFonts w:ascii="Arial" w:eastAsia="MS PGothic" w:hAnsi="Times New Roman" w:cs="Arial"/>
          <w:color w:val="000000"/>
          <w:kern w:val="24"/>
          <w:sz w:val="24"/>
          <w:szCs w:val="24"/>
        </w:rPr>
      </w:pPr>
    </w:p>
    <w:p w:rsidR="00756623" w:rsidRDefault="00756623" w:rsidP="00756623">
      <w:pPr>
        <w:autoSpaceDE w:val="0"/>
        <w:autoSpaceDN w:val="0"/>
        <w:adjustRightInd w:val="0"/>
        <w:spacing w:after="0"/>
        <w:rPr>
          <w:rFonts w:ascii="Arial" w:eastAsia="MS PGothic" w:hAnsi="Times New Roman" w:cs="Arial"/>
          <w:color w:val="000000"/>
          <w:kern w:val="24"/>
          <w:sz w:val="24"/>
          <w:szCs w:val="24"/>
        </w:rPr>
      </w:pPr>
      <w:r>
        <w:rPr>
          <w:rFonts w:ascii="Arial" w:eastAsia="MS PGothic" w:hAnsi="Times New Roman" w:cs="Arial"/>
          <w:color w:val="000000"/>
          <w:kern w:val="24"/>
          <w:sz w:val="24"/>
          <w:szCs w:val="24"/>
        </w:rPr>
        <w:t>Don</w:t>
      </w:r>
      <w:r>
        <w:rPr>
          <w:rFonts w:ascii="Arial" w:eastAsia="MS PGothic" w:hAnsi="Times New Roman" w:cs="Arial"/>
          <w:color w:val="000000"/>
          <w:kern w:val="24"/>
          <w:sz w:val="24"/>
          <w:szCs w:val="24"/>
        </w:rPr>
        <w:t>’</w:t>
      </w:r>
      <w:r>
        <w:rPr>
          <w:rFonts w:ascii="Arial" w:eastAsia="MS PGothic" w:hAnsi="Times New Roman" w:cs="Arial"/>
          <w:color w:val="000000"/>
          <w:kern w:val="24"/>
          <w:sz w:val="24"/>
          <w:szCs w:val="24"/>
        </w:rPr>
        <w:t xml:space="preserve">t be prescriptive by telling the applicant what it </w:t>
      </w:r>
      <w:r>
        <w:rPr>
          <w:rFonts w:ascii="Arial" w:eastAsia="MS PGothic" w:hAnsi="Times New Roman" w:cs="Arial"/>
          <w:color w:val="000000"/>
          <w:kern w:val="24"/>
          <w:sz w:val="24"/>
          <w:szCs w:val="24"/>
        </w:rPr>
        <w:t>“</w:t>
      </w:r>
      <w:r>
        <w:rPr>
          <w:rFonts w:ascii="Arial" w:eastAsia="MS PGothic" w:hAnsi="Times New Roman" w:cs="Arial"/>
          <w:color w:val="000000"/>
          <w:kern w:val="24"/>
          <w:sz w:val="24"/>
          <w:szCs w:val="24"/>
        </w:rPr>
        <w:t>should</w:t>
      </w:r>
      <w:r>
        <w:rPr>
          <w:rFonts w:ascii="Arial" w:eastAsia="MS PGothic" w:hAnsi="Times New Roman" w:cs="Arial"/>
          <w:color w:val="000000"/>
          <w:kern w:val="24"/>
          <w:sz w:val="24"/>
          <w:szCs w:val="24"/>
        </w:rPr>
        <w:t>”</w:t>
      </w:r>
      <w:r>
        <w:rPr>
          <w:rFonts w:ascii="Arial" w:eastAsia="MS PGothic" w:hAnsi="Times New Roman" w:cs="Arial"/>
          <w:color w:val="000000"/>
          <w:kern w:val="24"/>
          <w:sz w:val="24"/>
          <w:szCs w:val="24"/>
        </w:rPr>
        <w:t xml:space="preserve"> do.</w:t>
      </w:r>
    </w:p>
    <w:p w:rsidR="00756623" w:rsidRDefault="00756623" w:rsidP="00756623">
      <w:pPr>
        <w:autoSpaceDE w:val="0"/>
        <w:autoSpaceDN w:val="0"/>
        <w:adjustRightInd w:val="0"/>
        <w:spacing w:after="0"/>
        <w:rPr>
          <w:rFonts w:ascii="Arial" w:eastAsia="MS PGothic" w:hAnsi="Times New Roman" w:cs="Arial"/>
          <w:color w:val="000000"/>
          <w:kern w:val="24"/>
          <w:sz w:val="24"/>
          <w:szCs w:val="24"/>
        </w:rPr>
      </w:pPr>
    </w:p>
    <w:p w:rsidR="00DF75F9" w:rsidRDefault="00756623" w:rsidP="00DF75F9">
      <w:pPr>
        <w:autoSpaceDE w:val="0"/>
        <w:autoSpaceDN w:val="0"/>
        <w:adjustRightInd w:val="0"/>
        <w:spacing w:after="0"/>
        <w:rPr>
          <w:rFonts w:ascii="Arial" w:eastAsia="MS PGothic" w:hAnsi="Times New Roman" w:cs="Arial"/>
          <w:color w:val="000000"/>
          <w:kern w:val="24"/>
          <w:sz w:val="24"/>
          <w:szCs w:val="24"/>
        </w:rPr>
      </w:pPr>
      <w:r>
        <w:rPr>
          <w:rFonts w:ascii="Arial" w:eastAsia="MS PGothic" w:hAnsi="Times New Roman" w:cs="Arial"/>
          <w:color w:val="000000"/>
          <w:kern w:val="24"/>
          <w:sz w:val="24"/>
          <w:szCs w:val="24"/>
        </w:rPr>
        <w:t>Don</w:t>
      </w:r>
      <w:r>
        <w:rPr>
          <w:rFonts w:ascii="Arial" w:eastAsia="MS PGothic" w:hAnsi="Times New Roman" w:cs="Arial"/>
          <w:color w:val="000000"/>
          <w:kern w:val="24"/>
          <w:sz w:val="24"/>
          <w:szCs w:val="24"/>
        </w:rPr>
        <w:t>’</w:t>
      </w:r>
      <w:r>
        <w:rPr>
          <w:rFonts w:ascii="Arial" w:eastAsia="MS PGothic" w:hAnsi="Times New Roman" w:cs="Arial"/>
          <w:color w:val="000000"/>
          <w:kern w:val="24"/>
          <w:sz w:val="24"/>
          <w:szCs w:val="24"/>
        </w:rPr>
        <w:t>t go beyond the Criteria requirements or assert your personal opinions.</w:t>
      </w:r>
    </w:p>
    <w:p w:rsidR="00756623" w:rsidRDefault="00756623" w:rsidP="00DF75F9">
      <w:pPr>
        <w:autoSpaceDE w:val="0"/>
        <w:autoSpaceDN w:val="0"/>
        <w:adjustRightInd w:val="0"/>
        <w:spacing w:after="0"/>
      </w:pPr>
      <w:r>
        <w:br w:type="page"/>
      </w:r>
    </w:p>
    <w:p w:rsidR="00756623" w:rsidRDefault="00756623" w:rsidP="00756623">
      <w:pPr>
        <w:spacing w:line="360" w:lineRule="auto"/>
      </w:pPr>
      <w:r>
        <w:lastRenderedPageBreak/>
        <w:t>Slide 23</w:t>
      </w:r>
    </w:p>
    <w:p w:rsidR="00756623" w:rsidRDefault="00756623" w:rsidP="00756623">
      <w:pPr>
        <w:spacing w:line="360" w:lineRule="auto"/>
      </w:pPr>
    </w:p>
    <w:p w:rsidR="00756623" w:rsidRDefault="00F81C9D" w:rsidP="00756623">
      <w:pPr>
        <w:spacing w:line="360" w:lineRule="auto"/>
        <w:jc w:val="center"/>
      </w:pPr>
      <w:r>
        <w:object w:dxaOrig="7183" w:dyaOrig="5399">
          <v:shape id="_x0000_i1135" type="#_x0000_t75" alt="Let’s go to an example from the 2015 Casey Comprehensive Care Center for Veterans Case Study." style="width:269.25pt;height:202.5pt" o:ole="" o:bordertopcolor="this" o:borderleftcolor="this" o:borderbottomcolor="this" o:borderrightcolor="this">
            <v:imagedata r:id="rId49" o:title=""/>
            <w10:bordertop type="single" width="4" shadow="t"/>
            <w10:borderleft type="single" width="4" shadow="t"/>
            <w10:borderbottom type="single" width="4" shadow="t"/>
            <w10:borderright type="single" width="4" shadow="t"/>
          </v:shape>
          <o:OLEObject Type="Embed" ProgID="PowerPoint.Slide.12" ShapeID="_x0000_i1135" DrawAspect="Content" ObjectID="_1620814358" r:id="rId50"/>
        </w:object>
      </w:r>
    </w:p>
    <w:p w:rsidR="00756623" w:rsidRDefault="00756623" w:rsidP="00756623">
      <w:pPr>
        <w:spacing w:line="360" w:lineRule="auto"/>
        <w:jc w:val="center"/>
      </w:pPr>
    </w:p>
    <w:p w:rsidR="00DF75F9" w:rsidRDefault="00756623" w:rsidP="00DF75F9">
      <w:pPr>
        <w:autoSpaceDE w:val="0"/>
        <w:autoSpaceDN w:val="0"/>
        <w:adjustRightInd w:val="0"/>
        <w:spacing w:after="0"/>
        <w:rPr>
          <w:rFonts w:ascii="Arial" w:eastAsia="MS PGothic" w:hAnsi="Times New Roman" w:cs="Arial"/>
          <w:color w:val="000000"/>
          <w:kern w:val="24"/>
          <w:sz w:val="24"/>
          <w:szCs w:val="24"/>
        </w:rPr>
      </w:pPr>
      <w:r>
        <w:rPr>
          <w:rFonts w:ascii="Arial" w:eastAsia="MS PGothic" w:hAnsi="Times New Roman" w:cs="Arial"/>
          <w:color w:val="000000"/>
          <w:kern w:val="24"/>
          <w:sz w:val="24"/>
          <w:szCs w:val="24"/>
        </w:rPr>
        <w:t>Let</w:t>
      </w:r>
      <w:r>
        <w:rPr>
          <w:rFonts w:ascii="Arial" w:eastAsia="MS PGothic" w:hAnsi="Times New Roman" w:cs="Arial"/>
          <w:color w:val="000000"/>
          <w:kern w:val="24"/>
          <w:sz w:val="24"/>
          <w:szCs w:val="24"/>
        </w:rPr>
        <w:t>’</w:t>
      </w:r>
      <w:r>
        <w:rPr>
          <w:rFonts w:ascii="Arial" w:eastAsia="MS PGothic" w:hAnsi="Times New Roman" w:cs="Arial"/>
          <w:color w:val="000000"/>
          <w:kern w:val="24"/>
          <w:sz w:val="24"/>
          <w:szCs w:val="24"/>
        </w:rPr>
        <w:t>s go to an example from the 2015 Casey Comprehensive Care Center for Veterans Case Study.</w:t>
      </w:r>
    </w:p>
    <w:p w:rsidR="00756623" w:rsidRDefault="00756623" w:rsidP="00DF75F9">
      <w:pPr>
        <w:autoSpaceDE w:val="0"/>
        <w:autoSpaceDN w:val="0"/>
        <w:adjustRightInd w:val="0"/>
        <w:spacing w:after="0"/>
      </w:pPr>
      <w:r>
        <w:br w:type="page"/>
      </w:r>
    </w:p>
    <w:p w:rsidR="00756623" w:rsidRDefault="00756623" w:rsidP="00756623">
      <w:pPr>
        <w:spacing w:line="360" w:lineRule="auto"/>
      </w:pPr>
      <w:r>
        <w:lastRenderedPageBreak/>
        <w:t>Slide 24</w:t>
      </w:r>
    </w:p>
    <w:p w:rsidR="00756623" w:rsidRDefault="00756623" w:rsidP="00756623">
      <w:pPr>
        <w:spacing w:line="360" w:lineRule="auto"/>
      </w:pPr>
    </w:p>
    <w:p w:rsidR="00DF75F9" w:rsidRDefault="00F103B4" w:rsidP="00DF75F9">
      <w:pPr>
        <w:spacing w:line="360" w:lineRule="auto"/>
        <w:jc w:val="center"/>
      </w:pPr>
      <w:r>
        <w:object w:dxaOrig="7183" w:dyaOrig="5399">
          <v:shape id="_x0000_i1140" type="#_x0000_t75" alt="5.1a(1) The applicant’s effective, well-deployed process to assess workforce capability and capacity [A-O, D] supports the core competency of providing Veteran-centric care [I]. A master staffing list, which includes volunteers [D], is created to assess workforce capacity as an element of the SPP and in partnership with Associated Government Employees (AGE). Workforce capacity is evaluated during the SPP, through the Workforce Engagement, Development, and Management System (WEDMS Figure 5.1-1), and through Independent Development Plans (IDPs).&#10;" style="width:269.25pt;height:202.5pt" o:ole="" o:bordertopcolor="this" o:borderleftcolor="this" o:borderbottomcolor="this" o:borderrightcolor="this">
            <v:imagedata r:id="rId51" o:title=""/>
            <w10:bordertop type="single" width="4" shadow="t"/>
            <w10:borderleft type="single" width="4" shadow="t"/>
            <w10:borderbottom type="single" width="4" shadow="t"/>
            <w10:borderright type="single" width="4" shadow="t"/>
          </v:shape>
          <o:OLEObject Type="Embed" ProgID="PowerPoint.Slide.12" ShapeID="_x0000_i1140" DrawAspect="Content" ObjectID="_1620814359" r:id="rId52"/>
        </w:object>
      </w:r>
    </w:p>
    <w:p w:rsidR="00F103B4" w:rsidRPr="00F103B4" w:rsidRDefault="00F103B4" w:rsidP="00F103B4">
      <w:pPr>
        <w:spacing w:line="360" w:lineRule="auto"/>
      </w:pPr>
      <w:r w:rsidRPr="00F103B4">
        <w:rPr>
          <w:b/>
          <w:bCs/>
        </w:rPr>
        <w:t>5.1</w:t>
      </w:r>
      <w:proofErr w:type="gramStart"/>
      <w:r w:rsidRPr="00F103B4">
        <w:rPr>
          <w:b/>
          <w:bCs/>
        </w:rPr>
        <w:t>a(</w:t>
      </w:r>
      <w:proofErr w:type="gramEnd"/>
      <w:r w:rsidRPr="00F103B4">
        <w:rPr>
          <w:b/>
          <w:bCs/>
        </w:rPr>
        <w:t>1) The applicant’s effective, well-deployed process to assess workforce capability and capacity [A-O, D] supports the core competency of providing Veteran-centric care [I]. A master staffing list, which includes volunteers [D], is created to assess workforce capacity as an element of the SPP and in partnership with Associated Government Employees (AGE). Workforce capacity is evaluated during the SPP, through the Workforce Engagement, Development, and Management System (WEDMS Figure 5.1-1), and through Independent Development Plans (IDPs).</w:t>
      </w:r>
    </w:p>
    <w:p w:rsidR="00756623" w:rsidRDefault="00756623" w:rsidP="00265F22">
      <w:pPr>
        <w:spacing w:line="360" w:lineRule="auto"/>
      </w:pPr>
      <w:r>
        <w:br w:type="page"/>
      </w:r>
    </w:p>
    <w:p w:rsidR="00756623" w:rsidRDefault="00756623" w:rsidP="00756623">
      <w:pPr>
        <w:spacing w:line="360" w:lineRule="auto"/>
      </w:pPr>
      <w:r>
        <w:lastRenderedPageBreak/>
        <w:t>Slide 25</w:t>
      </w:r>
    </w:p>
    <w:p w:rsidR="00756623" w:rsidRDefault="00756623" w:rsidP="00756623">
      <w:pPr>
        <w:spacing w:line="360" w:lineRule="auto"/>
      </w:pPr>
    </w:p>
    <w:p w:rsidR="00756623" w:rsidRDefault="00F103B4" w:rsidP="00756623">
      <w:pPr>
        <w:spacing w:line="360" w:lineRule="auto"/>
        <w:jc w:val="center"/>
      </w:pPr>
      <w:r>
        <w:object w:dxaOrig="7183" w:dyaOrig="5399">
          <v:shape id="_x0000_i1145" type="#_x0000_t75" alt="We have taken this independent review and have started to craft feedback ready comments.   In this example we have left the “evidence” to help in demonstrating the process. &#10;&#10;Refer to the Handout of the Independent Review for 5.1&#10;" style="width:269.25pt;height:202.5pt" o:ole="" o:bordertopcolor="this" o:borderleftcolor="this" o:borderbottomcolor="this" o:borderrightcolor="this">
            <v:imagedata r:id="rId53" o:title=""/>
            <w10:bordertop type="single" width="4" shadow="t"/>
            <w10:borderleft type="single" width="4" shadow="t"/>
            <w10:borderbottom type="single" width="4" shadow="t"/>
            <w10:borderright type="single" width="4" shadow="t"/>
          </v:shape>
          <o:OLEObject Type="Embed" ProgID="PowerPoint.Slide.12" ShapeID="_x0000_i1145" DrawAspect="Content" ObjectID="_1620814360" r:id="rId54"/>
        </w:object>
      </w:r>
    </w:p>
    <w:p w:rsidR="00756623" w:rsidRDefault="00756623" w:rsidP="00756623">
      <w:pPr>
        <w:spacing w:line="360" w:lineRule="auto"/>
        <w:jc w:val="center"/>
      </w:pPr>
    </w:p>
    <w:p w:rsidR="00756623" w:rsidRDefault="00756623" w:rsidP="00756623">
      <w:pPr>
        <w:autoSpaceDE w:val="0"/>
        <w:autoSpaceDN w:val="0"/>
        <w:adjustRightInd w:val="0"/>
        <w:spacing w:after="0"/>
        <w:rPr>
          <w:rFonts w:ascii="Arial" w:eastAsia="MS PGothic" w:hAnsi="Times New Roman" w:cs="Arial"/>
          <w:color w:val="000000"/>
          <w:kern w:val="24"/>
          <w:sz w:val="24"/>
          <w:szCs w:val="24"/>
        </w:rPr>
      </w:pPr>
      <w:r>
        <w:rPr>
          <w:rFonts w:ascii="Arial" w:eastAsia="MS PGothic" w:hAnsi="Times New Roman" w:cs="Arial"/>
          <w:color w:val="000000"/>
          <w:kern w:val="24"/>
          <w:sz w:val="24"/>
          <w:szCs w:val="24"/>
        </w:rPr>
        <w:t xml:space="preserve">We have taken this independent review and have started to craft feedback ready comments.   In this example we have left the </w:t>
      </w:r>
      <w:r>
        <w:rPr>
          <w:rFonts w:ascii="Arial" w:eastAsia="MS PGothic" w:hAnsi="Times New Roman" w:cs="Arial"/>
          <w:color w:val="000000"/>
          <w:kern w:val="24"/>
          <w:sz w:val="24"/>
          <w:szCs w:val="24"/>
        </w:rPr>
        <w:t>“</w:t>
      </w:r>
      <w:r>
        <w:rPr>
          <w:rFonts w:ascii="Arial" w:eastAsia="MS PGothic" w:hAnsi="Times New Roman" w:cs="Arial"/>
          <w:color w:val="000000"/>
          <w:kern w:val="24"/>
          <w:sz w:val="24"/>
          <w:szCs w:val="24"/>
        </w:rPr>
        <w:t>evidence</w:t>
      </w:r>
      <w:r>
        <w:rPr>
          <w:rFonts w:ascii="Arial" w:eastAsia="MS PGothic" w:hAnsi="Times New Roman" w:cs="Arial"/>
          <w:color w:val="000000"/>
          <w:kern w:val="24"/>
          <w:sz w:val="24"/>
          <w:szCs w:val="24"/>
        </w:rPr>
        <w:t>”</w:t>
      </w:r>
      <w:r>
        <w:rPr>
          <w:rFonts w:ascii="Arial" w:eastAsia="MS PGothic" w:hAnsi="Times New Roman" w:cs="Arial"/>
          <w:color w:val="000000"/>
          <w:kern w:val="24"/>
          <w:sz w:val="24"/>
          <w:szCs w:val="24"/>
        </w:rPr>
        <w:t xml:space="preserve"> to help in demonstrating the process. </w:t>
      </w:r>
    </w:p>
    <w:p w:rsidR="00756623" w:rsidRDefault="00756623" w:rsidP="00756623">
      <w:pPr>
        <w:autoSpaceDE w:val="0"/>
        <w:autoSpaceDN w:val="0"/>
        <w:adjustRightInd w:val="0"/>
        <w:spacing w:after="0"/>
        <w:rPr>
          <w:rFonts w:ascii="Arial" w:eastAsia="MS PGothic" w:hAnsi="Times New Roman" w:cs="Arial"/>
          <w:color w:val="000000"/>
          <w:kern w:val="24"/>
          <w:sz w:val="24"/>
          <w:szCs w:val="24"/>
        </w:rPr>
      </w:pPr>
    </w:p>
    <w:p w:rsidR="00DF75F9" w:rsidRDefault="00756623" w:rsidP="00DF75F9">
      <w:pPr>
        <w:autoSpaceDE w:val="0"/>
        <w:autoSpaceDN w:val="0"/>
        <w:adjustRightInd w:val="0"/>
        <w:spacing w:after="0"/>
        <w:rPr>
          <w:rFonts w:ascii="Arial" w:eastAsia="MS PGothic" w:hAnsi="Times New Roman" w:cs="Arial"/>
          <w:color w:val="000000"/>
          <w:kern w:val="24"/>
          <w:sz w:val="24"/>
          <w:szCs w:val="24"/>
        </w:rPr>
      </w:pPr>
      <w:r>
        <w:rPr>
          <w:rFonts w:ascii="Arial" w:eastAsia="MS PGothic" w:hAnsi="Times New Roman" w:cs="Arial"/>
          <w:color w:val="000000"/>
          <w:kern w:val="24"/>
          <w:sz w:val="24"/>
          <w:szCs w:val="24"/>
        </w:rPr>
        <w:t>Refer to the Handout of the Independent Review for 5.1</w:t>
      </w:r>
    </w:p>
    <w:p w:rsidR="00756623" w:rsidRDefault="00756623" w:rsidP="00DF75F9">
      <w:pPr>
        <w:autoSpaceDE w:val="0"/>
        <w:autoSpaceDN w:val="0"/>
        <w:adjustRightInd w:val="0"/>
        <w:spacing w:after="0"/>
      </w:pPr>
      <w:r>
        <w:br w:type="page"/>
      </w:r>
    </w:p>
    <w:p w:rsidR="00756623" w:rsidRDefault="00756623" w:rsidP="00756623">
      <w:pPr>
        <w:spacing w:line="360" w:lineRule="auto"/>
      </w:pPr>
      <w:r>
        <w:lastRenderedPageBreak/>
        <w:t>Slide 26</w:t>
      </w:r>
    </w:p>
    <w:p w:rsidR="00756623" w:rsidRDefault="00756623" w:rsidP="00756623">
      <w:pPr>
        <w:spacing w:line="360" w:lineRule="auto"/>
      </w:pPr>
    </w:p>
    <w:p w:rsidR="00756623" w:rsidRDefault="00F103B4" w:rsidP="00756623">
      <w:pPr>
        <w:spacing w:line="360" w:lineRule="auto"/>
        <w:jc w:val="center"/>
      </w:pPr>
      <w:r>
        <w:object w:dxaOrig="7183" w:dyaOrig="5399">
          <v:shape id="_x0000_i1150" type="#_x0000_t75" alt="Bolded as a significant strength&#10;&#10;Nugget:  “well-deployed process to assess workforce capability and capacity”&#10;&#10;Relevance: “supports the organization’s core competency of providing Veteran-centric care” (It’s especially important to note the relevance of a significant strength.)&#10;&#10;Examples/evidence:  second sentence&#10;&#10;4 “A”s Actionable, Align, Accurate,  Appropriate&#10;&#10;Note that the ADLI references are removed before the applicant receives the feedback but are helpful throughout the examiner’s Independent Review and will be helpful during Consensus Review.&#10;&#10;" style="width:269.25pt;height:202.5pt" o:ole="" o:bordertopcolor="this" o:borderleftcolor="this" o:borderbottomcolor="this" o:borderrightcolor="this">
            <v:imagedata r:id="rId55" o:title=""/>
            <w10:bordertop type="single" width="4" shadow="t"/>
            <w10:borderleft type="single" width="4" shadow="t"/>
            <w10:borderbottom type="single" width="4" shadow="t"/>
            <w10:borderright type="single" width="4" shadow="t"/>
          </v:shape>
          <o:OLEObject Type="Embed" ProgID="PowerPoint.Slide.12" ShapeID="_x0000_i1150" DrawAspect="Content" ObjectID="_1620814361" r:id="rId56"/>
        </w:object>
      </w:r>
    </w:p>
    <w:p w:rsidR="00756623" w:rsidRDefault="00756623" w:rsidP="00756623">
      <w:pPr>
        <w:spacing w:line="360" w:lineRule="auto"/>
        <w:jc w:val="center"/>
      </w:pPr>
    </w:p>
    <w:p w:rsidR="00756623" w:rsidRDefault="00756623" w:rsidP="00756623">
      <w:pPr>
        <w:autoSpaceDE w:val="0"/>
        <w:autoSpaceDN w:val="0"/>
        <w:adjustRightInd w:val="0"/>
        <w:spacing w:after="0"/>
        <w:rPr>
          <w:rFonts w:ascii="Arial" w:eastAsia="MS PGothic" w:hAnsi="Times New Roman" w:cs="Arial"/>
          <w:color w:val="000000"/>
          <w:kern w:val="24"/>
          <w:sz w:val="24"/>
          <w:szCs w:val="24"/>
        </w:rPr>
      </w:pPr>
      <w:r>
        <w:rPr>
          <w:rFonts w:ascii="Arial" w:eastAsia="MS PGothic" w:hAnsi="Times New Roman" w:cs="Arial"/>
          <w:color w:val="000000"/>
          <w:kern w:val="24"/>
          <w:sz w:val="24"/>
          <w:szCs w:val="24"/>
        </w:rPr>
        <w:t>Bolded as a significant strength</w:t>
      </w:r>
    </w:p>
    <w:p w:rsidR="00756623" w:rsidRDefault="00756623" w:rsidP="00756623">
      <w:pPr>
        <w:autoSpaceDE w:val="0"/>
        <w:autoSpaceDN w:val="0"/>
        <w:adjustRightInd w:val="0"/>
        <w:spacing w:after="0"/>
        <w:rPr>
          <w:rFonts w:ascii="Arial" w:eastAsia="MS PGothic" w:hAnsi="Times New Roman" w:cs="Arial"/>
          <w:color w:val="000000"/>
          <w:kern w:val="24"/>
          <w:sz w:val="24"/>
          <w:szCs w:val="24"/>
        </w:rPr>
      </w:pPr>
    </w:p>
    <w:p w:rsidR="00756623" w:rsidRDefault="00756623" w:rsidP="00756623">
      <w:pPr>
        <w:autoSpaceDE w:val="0"/>
        <w:autoSpaceDN w:val="0"/>
        <w:adjustRightInd w:val="0"/>
        <w:spacing w:after="0"/>
        <w:rPr>
          <w:rFonts w:ascii="Arial" w:eastAsia="MS PGothic" w:hAnsi="Times New Roman" w:cs="Arial"/>
          <w:color w:val="000000"/>
          <w:kern w:val="24"/>
          <w:sz w:val="24"/>
          <w:szCs w:val="24"/>
        </w:rPr>
      </w:pPr>
      <w:r>
        <w:rPr>
          <w:rFonts w:ascii="Arial" w:eastAsia="MS PGothic" w:hAnsi="Times New Roman" w:cs="Arial"/>
          <w:color w:val="000000"/>
          <w:kern w:val="24"/>
          <w:sz w:val="24"/>
          <w:szCs w:val="24"/>
        </w:rPr>
        <w:t>Nugget</w:t>
      </w:r>
      <w:proofErr w:type="gramStart"/>
      <w:r>
        <w:rPr>
          <w:rFonts w:ascii="Arial" w:eastAsia="MS PGothic" w:hAnsi="Times New Roman" w:cs="Arial"/>
          <w:color w:val="000000"/>
          <w:kern w:val="24"/>
          <w:sz w:val="24"/>
          <w:szCs w:val="24"/>
        </w:rPr>
        <w:t xml:space="preserve">:  </w:t>
      </w:r>
      <w:r>
        <w:rPr>
          <w:rFonts w:ascii="Arial" w:eastAsia="MS PGothic" w:hAnsi="Times New Roman" w:cs="Arial"/>
          <w:color w:val="000000"/>
          <w:kern w:val="24"/>
          <w:sz w:val="24"/>
          <w:szCs w:val="24"/>
        </w:rPr>
        <w:t>“</w:t>
      </w:r>
      <w:proofErr w:type="gramEnd"/>
      <w:r>
        <w:rPr>
          <w:rFonts w:ascii="Arial" w:eastAsia="MS PGothic" w:hAnsi="Times New Roman" w:cs="Arial"/>
          <w:color w:val="000000"/>
          <w:kern w:val="24"/>
          <w:sz w:val="24"/>
          <w:szCs w:val="24"/>
        </w:rPr>
        <w:t>well-deployed process to assess workforce capability and capacity</w:t>
      </w:r>
      <w:r>
        <w:rPr>
          <w:rFonts w:ascii="Arial" w:eastAsia="MS PGothic" w:hAnsi="Times New Roman" w:cs="Arial"/>
          <w:color w:val="000000"/>
          <w:kern w:val="24"/>
          <w:sz w:val="24"/>
          <w:szCs w:val="24"/>
        </w:rPr>
        <w:t>”</w:t>
      </w:r>
    </w:p>
    <w:p w:rsidR="00756623" w:rsidRDefault="00756623" w:rsidP="00756623">
      <w:pPr>
        <w:autoSpaceDE w:val="0"/>
        <w:autoSpaceDN w:val="0"/>
        <w:adjustRightInd w:val="0"/>
        <w:spacing w:after="0"/>
        <w:rPr>
          <w:rFonts w:ascii="Arial" w:eastAsia="MS PGothic" w:hAnsi="Times New Roman" w:cs="Arial"/>
          <w:color w:val="000000"/>
          <w:kern w:val="24"/>
          <w:sz w:val="24"/>
          <w:szCs w:val="24"/>
        </w:rPr>
      </w:pPr>
    </w:p>
    <w:p w:rsidR="00756623" w:rsidRDefault="00756623" w:rsidP="00756623">
      <w:pPr>
        <w:autoSpaceDE w:val="0"/>
        <w:autoSpaceDN w:val="0"/>
        <w:adjustRightInd w:val="0"/>
        <w:spacing w:after="0"/>
        <w:rPr>
          <w:rFonts w:ascii="Arial" w:eastAsia="MS PGothic" w:hAnsi="Times New Roman" w:cs="Arial"/>
          <w:color w:val="000000"/>
          <w:kern w:val="24"/>
          <w:sz w:val="24"/>
          <w:szCs w:val="24"/>
        </w:rPr>
      </w:pPr>
      <w:r>
        <w:rPr>
          <w:rFonts w:ascii="Arial" w:eastAsia="MS PGothic" w:hAnsi="Times New Roman" w:cs="Arial"/>
          <w:color w:val="000000"/>
          <w:kern w:val="24"/>
          <w:sz w:val="24"/>
          <w:szCs w:val="24"/>
        </w:rPr>
        <w:t xml:space="preserve">Relevance: </w:t>
      </w:r>
      <w:r>
        <w:rPr>
          <w:rFonts w:ascii="Arial" w:eastAsia="MS PGothic" w:hAnsi="Times New Roman" w:cs="Arial"/>
          <w:color w:val="000000"/>
          <w:kern w:val="24"/>
          <w:sz w:val="24"/>
          <w:szCs w:val="24"/>
        </w:rPr>
        <w:t>“</w:t>
      </w:r>
      <w:r>
        <w:rPr>
          <w:rFonts w:ascii="Arial" w:eastAsia="MS PGothic" w:hAnsi="Times New Roman" w:cs="Arial"/>
          <w:color w:val="000000"/>
          <w:kern w:val="24"/>
          <w:sz w:val="24"/>
          <w:szCs w:val="24"/>
        </w:rPr>
        <w:t>supports the organization</w:t>
      </w:r>
      <w:r>
        <w:rPr>
          <w:rFonts w:ascii="Arial" w:eastAsia="MS PGothic" w:hAnsi="Times New Roman" w:cs="Arial"/>
          <w:color w:val="000000"/>
          <w:kern w:val="24"/>
          <w:sz w:val="24"/>
          <w:szCs w:val="24"/>
        </w:rPr>
        <w:t>’</w:t>
      </w:r>
      <w:r>
        <w:rPr>
          <w:rFonts w:ascii="Arial" w:eastAsia="MS PGothic" w:hAnsi="Times New Roman" w:cs="Arial"/>
          <w:color w:val="000000"/>
          <w:kern w:val="24"/>
          <w:sz w:val="24"/>
          <w:szCs w:val="24"/>
        </w:rPr>
        <w:t>s core competency of providing Veteran-centric care</w:t>
      </w:r>
      <w:r>
        <w:rPr>
          <w:rFonts w:ascii="Arial" w:eastAsia="MS PGothic" w:hAnsi="Times New Roman" w:cs="Arial"/>
          <w:color w:val="000000"/>
          <w:kern w:val="24"/>
          <w:sz w:val="24"/>
          <w:szCs w:val="24"/>
        </w:rPr>
        <w:t>”</w:t>
      </w:r>
      <w:r>
        <w:rPr>
          <w:rFonts w:ascii="Arial" w:eastAsia="MS PGothic" w:hAnsi="Times New Roman" w:cs="Arial"/>
          <w:color w:val="000000"/>
          <w:kern w:val="24"/>
          <w:sz w:val="24"/>
          <w:szCs w:val="24"/>
        </w:rPr>
        <w:t xml:space="preserve"> (It</w:t>
      </w:r>
      <w:r>
        <w:rPr>
          <w:rFonts w:ascii="Arial" w:eastAsia="MS PGothic" w:hAnsi="Times New Roman" w:cs="Arial"/>
          <w:color w:val="000000"/>
          <w:kern w:val="24"/>
          <w:sz w:val="24"/>
          <w:szCs w:val="24"/>
        </w:rPr>
        <w:t>’</w:t>
      </w:r>
      <w:r>
        <w:rPr>
          <w:rFonts w:ascii="Arial" w:eastAsia="MS PGothic" w:hAnsi="Times New Roman" w:cs="Arial"/>
          <w:color w:val="000000"/>
          <w:kern w:val="24"/>
          <w:sz w:val="24"/>
          <w:szCs w:val="24"/>
        </w:rPr>
        <w:t>s especially important to note the relevance of a significant strength.)</w:t>
      </w:r>
    </w:p>
    <w:p w:rsidR="00756623" w:rsidRDefault="00756623" w:rsidP="00756623">
      <w:pPr>
        <w:autoSpaceDE w:val="0"/>
        <w:autoSpaceDN w:val="0"/>
        <w:adjustRightInd w:val="0"/>
        <w:spacing w:after="0"/>
        <w:rPr>
          <w:rFonts w:ascii="Arial" w:eastAsia="MS PGothic" w:hAnsi="Times New Roman" w:cs="Arial"/>
          <w:color w:val="000000"/>
          <w:kern w:val="24"/>
          <w:sz w:val="24"/>
          <w:szCs w:val="24"/>
        </w:rPr>
      </w:pPr>
    </w:p>
    <w:p w:rsidR="00756623" w:rsidRDefault="00756623" w:rsidP="00756623">
      <w:pPr>
        <w:autoSpaceDE w:val="0"/>
        <w:autoSpaceDN w:val="0"/>
        <w:adjustRightInd w:val="0"/>
        <w:spacing w:after="0"/>
        <w:rPr>
          <w:rFonts w:ascii="Arial" w:eastAsia="MS PGothic" w:hAnsi="Times New Roman" w:cs="Arial"/>
          <w:color w:val="000000"/>
          <w:kern w:val="24"/>
          <w:sz w:val="24"/>
          <w:szCs w:val="24"/>
        </w:rPr>
      </w:pPr>
      <w:r>
        <w:rPr>
          <w:rFonts w:ascii="Arial" w:eastAsia="MS PGothic" w:hAnsi="Times New Roman" w:cs="Arial"/>
          <w:color w:val="000000"/>
          <w:kern w:val="24"/>
          <w:sz w:val="24"/>
          <w:szCs w:val="24"/>
        </w:rPr>
        <w:t>Examples/evidence:  second sentence</w:t>
      </w:r>
    </w:p>
    <w:p w:rsidR="00756623" w:rsidRDefault="00756623" w:rsidP="00756623">
      <w:pPr>
        <w:autoSpaceDE w:val="0"/>
        <w:autoSpaceDN w:val="0"/>
        <w:adjustRightInd w:val="0"/>
        <w:spacing w:after="0"/>
        <w:rPr>
          <w:rFonts w:ascii="Arial" w:eastAsia="MS PGothic" w:hAnsi="Times New Roman" w:cs="Arial"/>
          <w:color w:val="000000"/>
          <w:kern w:val="24"/>
          <w:sz w:val="24"/>
          <w:szCs w:val="24"/>
        </w:rPr>
      </w:pPr>
    </w:p>
    <w:p w:rsidR="00756623" w:rsidRDefault="00756623" w:rsidP="00756623">
      <w:pPr>
        <w:autoSpaceDE w:val="0"/>
        <w:autoSpaceDN w:val="0"/>
        <w:adjustRightInd w:val="0"/>
        <w:spacing w:after="0"/>
        <w:rPr>
          <w:rFonts w:ascii="Arial" w:eastAsia="MS PGothic" w:hAnsi="Times New Roman" w:cs="Arial"/>
          <w:color w:val="000000"/>
          <w:kern w:val="24"/>
          <w:sz w:val="24"/>
          <w:szCs w:val="24"/>
        </w:rPr>
      </w:pPr>
      <w:r>
        <w:rPr>
          <w:rFonts w:ascii="Arial" w:eastAsia="MS PGothic" w:hAnsi="Times New Roman" w:cs="Arial"/>
          <w:color w:val="000000"/>
          <w:kern w:val="24"/>
          <w:sz w:val="24"/>
          <w:szCs w:val="24"/>
        </w:rPr>
        <w:t xml:space="preserve">4 </w:t>
      </w:r>
      <w:r>
        <w:rPr>
          <w:rFonts w:ascii="Arial" w:eastAsia="MS PGothic" w:hAnsi="Times New Roman" w:cs="Arial"/>
          <w:color w:val="000000"/>
          <w:kern w:val="24"/>
          <w:sz w:val="24"/>
          <w:szCs w:val="24"/>
        </w:rPr>
        <w:t>“</w:t>
      </w:r>
      <w:proofErr w:type="gramStart"/>
      <w:r>
        <w:rPr>
          <w:rFonts w:ascii="Arial" w:eastAsia="MS PGothic" w:hAnsi="Times New Roman" w:cs="Arial"/>
          <w:color w:val="000000"/>
          <w:kern w:val="24"/>
          <w:sz w:val="24"/>
          <w:szCs w:val="24"/>
        </w:rPr>
        <w:t>A</w:t>
      </w:r>
      <w:r>
        <w:rPr>
          <w:rFonts w:ascii="Arial" w:eastAsia="MS PGothic" w:hAnsi="Times New Roman" w:cs="Arial"/>
          <w:color w:val="000000"/>
          <w:kern w:val="24"/>
          <w:sz w:val="24"/>
          <w:szCs w:val="24"/>
        </w:rPr>
        <w:t>”</w:t>
      </w:r>
      <w:r>
        <w:rPr>
          <w:rFonts w:ascii="Arial" w:eastAsia="MS PGothic" w:hAnsi="Times New Roman" w:cs="Arial"/>
          <w:color w:val="000000"/>
          <w:kern w:val="24"/>
          <w:sz w:val="24"/>
          <w:szCs w:val="24"/>
        </w:rPr>
        <w:t>s</w:t>
      </w:r>
      <w:proofErr w:type="gramEnd"/>
      <w:r>
        <w:rPr>
          <w:rFonts w:ascii="Arial" w:eastAsia="MS PGothic" w:hAnsi="Times New Roman" w:cs="Arial"/>
          <w:color w:val="000000"/>
          <w:kern w:val="24"/>
          <w:sz w:val="24"/>
          <w:szCs w:val="24"/>
        </w:rPr>
        <w:t xml:space="preserve"> Actionable, Align, Accurate,  Appropriate</w:t>
      </w:r>
    </w:p>
    <w:p w:rsidR="00756623" w:rsidRDefault="00756623" w:rsidP="00756623">
      <w:pPr>
        <w:autoSpaceDE w:val="0"/>
        <w:autoSpaceDN w:val="0"/>
        <w:adjustRightInd w:val="0"/>
        <w:spacing w:after="0"/>
        <w:rPr>
          <w:rFonts w:ascii="Arial" w:eastAsia="MS PGothic" w:hAnsi="Times New Roman" w:cs="Arial"/>
          <w:color w:val="000000"/>
          <w:kern w:val="24"/>
          <w:sz w:val="24"/>
          <w:szCs w:val="24"/>
        </w:rPr>
      </w:pPr>
    </w:p>
    <w:p w:rsidR="00756623" w:rsidRDefault="00756623" w:rsidP="00756623">
      <w:pPr>
        <w:autoSpaceDE w:val="0"/>
        <w:autoSpaceDN w:val="0"/>
        <w:adjustRightInd w:val="0"/>
        <w:spacing w:after="0"/>
        <w:rPr>
          <w:rFonts w:ascii="Arial" w:eastAsia="MS PGothic" w:hAnsi="Times New Roman" w:cs="Arial"/>
          <w:color w:val="000000"/>
          <w:kern w:val="24"/>
          <w:sz w:val="24"/>
          <w:szCs w:val="24"/>
        </w:rPr>
      </w:pPr>
      <w:r>
        <w:rPr>
          <w:rFonts w:ascii="Arial" w:eastAsia="MS PGothic" w:hAnsi="Times New Roman" w:cs="Arial"/>
          <w:color w:val="000000"/>
          <w:kern w:val="24"/>
          <w:sz w:val="24"/>
          <w:szCs w:val="24"/>
        </w:rPr>
        <w:t>Note that the ADLI references are removed before the applicant receives the feedback but are helpful throughout the examiner</w:t>
      </w:r>
      <w:r>
        <w:rPr>
          <w:rFonts w:ascii="Arial" w:eastAsia="MS PGothic" w:hAnsi="Times New Roman" w:cs="Arial"/>
          <w:color w:val="000000"/>
          <w:kern w:val="24"/>
          <w:sz w:val="24"/>
          <w:szCs w:val="24"/>
        </w:rPr>
        <w:t>’</w:t>
      </w:r>
      <w:r>
        <w:rPr>
          <w:rFonts w:ascii="Arial" w:eastAsia="MS PGothic" w:hAnsi="Times New Roman" w:cs="Arial"/>
          <w:color w:val="000000"/>
          <w:kern w:val="24"/>
          <w:sz w:val="24"/>
          <w:szCs w:val="24"/>
        </w:rPr>
        <w:t>s Independent Review and will be helpful during Consensus Review.</w:t>
      </w:r>
    </w:p>
    <w:p w:rsidR="00756623" w:rsidRDefault="00756623" w:rsidP="00756623">
      <w:pPr>
        <w:autoSpaceDE w:val="0"/>
        <w:autoSpaceDN w:val="0"/>
        <w:adjustRightInd w:val="0"/>
        <w:spacing w:after="0"/>
        <w:rPr>
          <w:rFonts w:ascii="Arial" w:hAnsi="Arial" w:cs="Arial"/>
          <w:sz w:val="24"/>
          <w:szCs w:val="24"/>
        </w:rPr>
      </w:pPr>
    </w:p>
    <w:p w:rsidR="00756623" w:rsidRDefault="00756623" w:rsidP="00756623">
      <w:pPr>
        <w:spacing w:line="360" w:lineRule="auto"/>
      </w:pPr>
    </w:p>
    <w:p w:rsidR="00756623" w:rsidRDefault="00756623">
      <w:r>
        <w:br w:type="page"/>
      </w:r>
    </w:p>
    <w:p w:rsidR="00756623" w:rsidRDefault="00756623" w:rsidP="00756623">
      <w:pPr>
        <w:spacing w:line="360" w:lineRule="auto"/>
      </w:pPr>
      <w:r>
        <w:lastRenderedPageBreak/>
        <w:t>Slide 27</w:t>
      </w:r>
    </w:p>
    <w:p w:rsidR="00756623" w:rsidRDefault="00756623" w:rsidP="00756623">
      <w:pPr>
        <w:spacing w:line="360" w:lineRule="auto"/>
      </w:pPr>
    </w:p>
    <w:p w:rsidR="00756623" w:rsidRDefault="00F103B4" w:rsidP="00756623">
      <w:pPr>
        <w:spacing w:line="360" w:lineRule="auto"/>
        <w:jc w:val="center"/>
      </w:pPr>
      <w:r>
        <w:object w:dxaOrig="7183" w:dyaOrig="5399">
          <v:shape id="_x0000_i1155" type="#_x0000_t75" alt="IR Observations should be arranged in order of importance to the applicant&#10;&#10;Once you have completed your evaluation of the Item look at the comments together:&#10;&#10;- Are there apparent conflicts between strengths and OFIs? Look at the language of the observation; often an apparent conflict is a matter of clarifying one or both observations.&#10;&#10;- Do they follow the guidelines:&#10;&#10;• Criteria-based&#10;• Relevant to the applicant&#10;• Include evidence&#10;• Not prescriptive or judgmental&#10;• Only express 1 key point&#10;• About the applicant and not the application&#10;• About the present and not the future&#10;" style="width:269.25pt;height:202.5pt" o:ole="" o:bordertopcolor="this" o:borderleftcolor="this" o:borderbottomcolor="this" o:borderrightcolor="this">
            <v:imagedata r:id="rId57" o:title=""/>
            <w10:bordertop type="single" width="4" shadow="t"/>
            <w10:borderleft type="single" width="4" shadow="t"/>
            <w10:borderbottom type="single" width="4" shadow="t"/>
            <w10:borderright type="single" width="4" shadow="t"/>
          </v:shape>
          <o:OLEObject Type="Embed" ProgID="PowerPoint.Slide.12" ShapeID="_x0000_i1155" DrawAspect="Content" ObjectID="_1620814362" r:id="rId58"/>
        </w:object>
      </w:r>
    </w:p>
    <w:p w:rsidR="00756623" w:rsidRDefault="00756623" w:rsidP="00756623">
      <w:pPr>
        <w:spacing w:line="360" w:lineRule="auto"/>
        <w:jc w:val="center"/>
      </w:pPr>
    </w:p>
    <w:p w:rsidR="00756623" w:rsidRDefault="00756623" w:rsidP="00756623">
      <w:pPr>
        <w:autoSpaceDE w:val="0"/>
        <w:autoSpaceDN w:val="0"/>
        <w:adjustRightInd w:val="0"/>
        <w:spacing w:after="0"/>
        <w:rPr>
          <w:rFonts w:ascii="Arial" w:eastAsia="MS PGothic" w:hAnsi="Times New Roman" w:cs="Arial"/>
          <w:color w:val="000000"/>
          <w:kern w:val="24"/>
          <w:sz w:val="24"/>
          <w:szCs w:val="24"/>
        </w:rPr>
      </w:pPr>
      <w:r>
        <w:rPr>
          <w:rFonts w:ascii="Arial" w:eastAsia="MS PGothic" w:hAnsi="Times New Roman" w:cs="Arial"/>
          <w:color w:val="000000"/>
          <w:kern w:val="24"/>
          <w:sz w:val="24"/>
          <w:szCs w:val="24"/>
        </w:rPr>
        <w:t>IR Observations should be arranged in order of importance to the applicant</w:t>
      </w:r>
    </w:p>
    <w:p w:rsidR="00756623" w:rsidRDefault="00756623" w:rsidP="00756623">
      <w:pPr>
        <w:autoSpaceDE w:val="0"/>
        <w:autoSpaceDN w:val="0"/>
        <w:adjustRightInd w:val="0"/>
        <w:spacing w:after="0"/>
        <w:rPr>
          <w:rFonts w:ascii="Arial" w:eastAsia="MS PGothic" w:hAnsi="Times New Roman" w:cs="Arial"/>
          <w:color w:val="000000"/>
          <w:kern w:val="24"/>
          <w:sz w:val="24"/>
          <w:szCs w:val="24"/>
        </w:rPr>
      </w:pPr>
    </w:p>
    <w:p w:rsidR="00756623" w:rsidRDefault="00756623" w:rsidP="00756623">
      <w:pPr>
        <w:autoSpaceDE w:val="0"/>
        <w:autoSpaceDN w:val="0"/>
        <w:adjustRightInd w:val="0"/>
        <w:spacing w:after="0"/>
        <w:rPr>
          <w:rFonts w:ascii="Arial" w:eastAsia="MS PGothic" w:hAnsi="Times New Roman" w:cs="Arial"/>
          <w:color w:val="000000"/>
          <w:kern w:val="24"/>
          <w:sz w:val="24"/>
          <w:szCs w:val="24"/>
        </w:rPr>
      </w:pPr>
      <w:r>
        <w:rPr>
          <w:rFonts w:ascii="Arial" w:eastAsia="MS PGothic" w:hAnsi="Times New Roman" w:cs="Arial"/>
          <w:color w:val="000000"/>
          <w:kern w:val="24"/>
          <w:sz w:val="24"/>
          <w:szCs w:val="24"/>
        </w:rPr>
        <w:t>Once you have completed your evaluation of the Item look at the comments together:</w:t>
      </w:r>
    </w:p>
    <w:p w:rsidR="00756623" w:rsidRDefault="00756623" w:rsidP="00756623">
      <w:pPr>
        <w:autoSpaceDE w:val="0"/>
        <w:autoSpaceDN w:val="0"/>
        <w:adjustRightInd w:val="0"/>
        <w:spacing w:after="0"/>
        <w:rPr>
          <w:rFonts w:ascii="Arial" w:eastAsia="MS PGothic" w:hAnsi="Times New Roman" w:cs="Arial"/>
          <w:color w:val="000000"/>
          <w:kern w:val="24"/>
          <w:sz w:val="24"/>
          <w:szCs w:val="24"/>
        </w:rPr>
      </w:pPr>
    </w:p>
    <w:p w:rsidR="00756623" w:rsidRDefault="00756623" w:rsidP="00756623">
      <w:pPr>
        <w:numPr>
          <w:ilvl w:val="0"/>
          <w:numId w:val="3"/>
        </w:numPr>
        <w:autoSpaceDE w:val="0"/>
        <w:autoSpaceDN w:val="0"/>
        <w:adjustRightInd w:val="0"/>
        <w:spacing w:after="0"/>
        <w:ind w:left="294" w:hanging="294"/>
        <w:rPr>
          <w:rFonts w:ascii="Arial" w:eastAsia="MS PGothic" w:hAnsi="Times New Roman" w:cs="Arial"/>
          <w:color w:val="000000"/>
          <w:kern w:val="24"/>
          <w:sz w:val="24"/>
          <w:szCs w:val="24"/>
        </w:rPr>
      </w:pPr>
      <w:r>
        <w:rPr>
          <w:rFonts w:ascii="Arial" w:eastAsia="MS PGothic" w:hAnsi="Times New Roman" w:cs="Arial"/>
          <w:color w:val="000000"/>
          <w:kern w:val="24"/>
          <w:sz w:val="24"/>
          <w:szCs w:val="24"/>
        </w:rPr>
        <w:t>Are there apparent conflicts between strengths and OFIs? Look at the language of the observation; often an apparent conflict is a matter of clarifying one or both observations.</w:t>
      </w:r>
    </w:p>
    <w:p w:rsidR="00756623" w:rsidRDefault="00756623" w:rsidP="00756623">
      <w:pPr>
        <w:autoSpaceDE w:val="0"/>
        <w:autoSpaceDN w:val="0"/>
        <w:adjustRightInd w:val="0"/>
        <w:spacing w:after="0"/>
        <w:ind w:left="294" w:hanging="294"/>
        <w:rPr>
          <w:rFonts w:ascii="Arial" w:eastAsia="MS PGothic" w:hAnsi="Times New Roman" w:cs="Arial"/>
          <w:color w:val="000000"/>
          <w:kern w:val="24"/>
          <w:sz w:val="24"/>
          <w:szCs w:val="24"/>
        </w:rPr>
      </w:pPr>
    </w:p>
    <w:p w:rsidR="00756623" w:rsidRDefault="00756623" w:rsidP="00756623">
      <w:pPr>
        <w:numPr>
          <w:ilvl w:val="0"/>
          <w:numId w:val="3"/>
        </w:numPr>
        <w:autoSpaceDE w:val="0"/>
        <w:autoSpaceDN w:val="0"/>
        <w:adjustRightInd w:val="0"/>
        <w:spacing w:after="0"/>
        <w:ind w:left="294" w:hanging="294"/>
        <w:rPr>
          <w:rFonts w:ascii="Arial" w:eastAsia="MS PGothic" w:hAnsi="Times New Roman" w:cs="Arial"/>
          <w:color w:val="000000"/>
          <w:kern w:val="24"/>
          <w:sz w:val="24"/>
          <w:szCs w:val="24"/>
        </w:rPr>
      </w:pPr>
      <w:r>
        <w:rPr>
          <w:rFonts w:ascii="Arial" w:eastAsia="MS PGothic" w:hAnsi="Times New Roman" w:cs="Arial"/>
          <w:color w:val="000000"/>
          <w:kern w:val="24"/>
          <w:sz w:val="24"/>
          <w:szCs w:val="24"/>
        </w:rPr>
        <w:t xml:space="preserve">Do they follow the </w:t>
      </w:r>
      <w:proofErr w:type="gramStart"/>
      <w:r>
        <w:rPr>
          <w:rFonts w:ascii="Arial" w:eastAsia="MS PGothic" w:hAnsi="Times New Roman" w:cs="Arial"/>
          <w:color w:val="000000"/>
          <w:kern w:val="24"/>
          <w:sz w:val="24"/>
          <w:szCs w:val="24"/>
        </w:rPr>
        <w:t>guidelines:</w:t>
      </w:r>
      <w:proofErr w:type="gramEnd"/>
      <w:r>
        <w:rPr>
          <w:rFonts w:ascii="Arial" w:eastAsia="MS PGothic" w:hAnsi="Times New Roman" w:cs="Arial"/>
          <w:color w:val="000000"/>
          <w:kern w:val="24"/>
          <w:sz w:val="24"/>
          <w:szCs w:val="24"/>
        </w:rPr>
        <w:br/>
      </w:r>
    </w:p>
    <w:p w:rsidR="00756623" w:rsidRDefault="00756623" w:rsidP="00756623">
      <w:pPr>
        <w:numPr>
          <w:ilvl w:val="0"/>
          <w:numId w:val="1"/>
        </w:numPr>
        <w:autoSpaceDE w:val="0"/>
        <w:autoSpaceDN w:val="0"/>
        <w:adjustRightInd w:val="0"/>
        <w:spacing w:after="0"/>
        <w:ind w:left="1372" w:hanging="588"/>
        <w:rPr>
          <w:rFonts w:ascii="Arial" w:eastAsia="MS PGothic" w:hAnsi="Times New Roman" w:cs="Arial"/>
          <w:color w:val="000000"/>
          <w:kern w:val="24"/>
          <w:sz w:val="24"/>
          <w:szCs w:val="24"/>
        </w:rPr>
      </w:pPr>
      <w:r>
        <w:rPr>
          <w:rFonts w:ascii="Arial" w:eastAsia="MS PGothic" w:hAnsi="Times New Roman" w:cs="Arial"/>
          <w:color w:val="000000"/>
          <w:kern w:val="24"/>
          <w:sz w:val="24"/>
          <w:szCs w:val="24"/>
        </w:rPr>
        <w:t>Criteria-based</w:t>
      </w:r>
    </w:p>
    <w:p w:rsidR="00756623" w:rsidRDefault="00756623" w:rsidP="00756623">
      <w:pPr>
        <w:numPr>
          <w:ilvl w:val="0"/>
          <w:numId w:val="1"/>
        </w:numPr>
        <w:autoSpaceDE w:val="0"/>
        <w:autoSpaceDN w:val="0"/>
        <w:adjustRightInd w:val="0"/>
        <w:spacing w:after="0"/>
        <w:ind w:left="1372" w:hanging="588"/>
        <w:rPr>
          <w:rFonts w:ascii="Arial" w:eastAsia="MS PGothic" w:hAnsi="Times New Roman" w:cs="Arial"/>
          <w:color w:val="000000"/>
          <w:kern w:val="24"/>
          <w:sz w:val="24"/>
          <w:szCs w:val="24"/>
        </w:rPr>
      </w:pPr>
      <w:r>
        <w:rPr>
          <w:rFonts w:ascii="Arial" w:eastAsia="MS PGothic" w:hAnsi="Times New Roman" w:cs="Arial"/>
          <w:color w:val="000000"/>
          <w:kern w:val="24"/>
          <w:sz w:val="24"/>
          <w:szCs w:val="24"/>
        </w:rPr>
        <w:t>Relevant to the applicant</w:t>
      </w:r>
    </w:p>
    <w:p w:rsidR="00756623" w:rsidRDefault="00756623" w:rsidP="00756623">
      <w:pPr>
        <w:numPr>
          <w:ilvl w:val="0"/>
          <w:numId w:val="1"/>
        </w:numPr>
        <w:autoSpaceDE w:val="0"/>
        <w:autoSpaceDN w:val="0"/>
        <w:adjustRightInd w:val="0"/>
        <w:spacing w:after="0"/>
        <w:ind w:left="1372" w:hanging="588"/>
        <w:rPr>
          <w:rFonts w:ascii="Arial" w:eastAsia="MS PGothic" w:hAnsi="Times New Roman" w:cs="Arial"/>
          <w:color w:val="000000"/>
          <w:kern w:val="24"/>
          <w:sz w:val="24"/>
          <w:szCs w:val="24"/>
        </w:rPr>
      </w:pPr>
      <w:r>
        <w:rPr>
          <w:rFonts w:ascii="Arial" w:eastAsia="MS PGothic" w:hAnsi="Times New Roman" w:cs="Arial"/>
          <w:color w:val="000000"/>
          <w:kern w:val="24"/>
          <w:sz w:val="24"/>
          <w:szCs w:val="24"/>
        </w:rPr>
        <w:t>Include evidence</w:t>
      </w:r>
    </w:p>
    <w:p w:rsidR="00756623" w:rsidRDefault="00756623" w:rsidP="00756623">
      <w:pPr>
        <w:numPr>
          <w:ilvl w:val="0"/>
          <w:numId w:val="1"/>
        </w:numPr>
        <w:autoSpaceDE w:val="0"/>
        <w:autoSpaceDN w:val="0"/>
        <w:adjustRightInd w:val="0"/>
        <w:spacing w:after="0"/>
        <w:ind w:left="1372" w:hanging="588"/>
        <w:rPr>
          <w:rFonts w:ascii="Arial" w:eastAsia="MS PGothic" w:hAnsi="Times New Roman" w:cs="Arial"/>
          <w:color w:val="000000"/>
          <w:kern w:val="24"/>
          <w:sz w:val="24"/>
          <w:szCs w:val="24"/>
        </w:rPr>
      </w:pPr>
      <w:r>
        <w:rPr>
          <w:rFonts w:ascii="Arial" w:eastAsia="MS PGothic" w:hAnsi="Times New Roman" w:cs="Arial"/>
          <w:color w:val="000000"/>
          <w:kern w:val="24"/>
          <w:sz w:val="24"/>
          <w:szCs w:val="24"/>
        </w:rPr>
        <w:t>Not prescriptive or judgmental</w:t>
      </w:r>
    </w:p>
    <w:p w:rsidR="00756623" w:rsidRDefault="00756623" w:rsidP="00756623">
      <w:pPr>
        <w:numPr>
          <w:ilvl w:val="0"/>
          <w:numId w:val="1"/>
        </w:numPr>
        <w:autoSpaceDE w:val="0"/>
        <w:autoSpaceDN w:val="0"/>
        <w:adjustRightInd w:val="0"/>
        <w:spacing w:after="0"/>
        <w:ind w:left="1372" w:hanging="588"/>
        <w:rPr>
          <w:rFonts w:ascii="Arial" w:eastAsia="MS PGothic" w:hAnsi="Times New Roman" w:cs="Arial"/>
          <w:color w:val="000000"/>
          <w:kern w:val="24"/>
          <w:sz w:val="24"/>
          <w:szCs w:val="24"/>
        </w:rPr>
      </w:pPr>
      <w:r>
        <w:rPr>
          <w:rFonts w:ascii="Arial" w:eastAsia="MS PGothic" w:hAnsi="Times New Roman" w:cs="Arial"/>
          <w:color w:val="000000"/>
          <w:kern w:val="24"/>
          <w:sz w:val="24"/>
          <w:szCs w:val="24"/>
        </w:rPr>
        <w:t>Only express 1 key point</w:t>
      </w:r>
    </w:p>
    <w:p w:rsidR="00756623" w:rsidRDefault="00756623" w:rsidP="00756623">
      <w:pPr>
        <w:numPr>
          <w:ilvl w:val="0"/>
          <w:numId w:val="1"/>
        </w:numPr>
        <w:autoSpaceDE w:val="0"/>
        <w:autoSpaceDN w:val="0"/>
        <w:adjustRightInd w:val="0"/>
        <w:spacing w:after="0"/>
        <w:ind w:left="1372" w:hanging="588"/>
        <w:rPr>
          <w:rFonts w:ascii="Arial" w:eastAsia="MS PGothic" w:hAnsi="Times New Roman" w:cs="Arial"/>
          <w:color w:val="000000"/>
          <w:kern w:val="24"/>
          <w:sz w:val="24"/>
          <w:szCs w:val="24"/>
        </w:rPr>
      </w:pPr>
      <w:r>
        <w:rPr>
          <w:rFonts w:ascii="Arial" w:eastAsia="MS PGothic" w:hAnsi="Times New Roman" w:cs="Arial"/>
          <w:color w:val="000000"/>
          <w:kern w:val="24"/>
          <w:sz w:val="24"/>
          <w:szCs w:val="24"/>
        </w:rPr>
        <w:t>About the applicant and not the application</w:t>
      </w:r>
    </w:p>
    <w:p w:rsidR="00DF75F9" w:rsidRPr="00DF75F9" w:rsidRDefault="00756623" w:rsidP="00DF75F9">
      <w:pPr>
        <w:numPr>
          <w:ilvl w:val="0"/>
          <w:numId w:val="1"/>
        </w:numPr>
        <w:autoSpaceDE w:val="0"/>
        <w:autoSpaceDN w:val="0"/>
        <w:adjustRightInd w:val="0"/>
        <w:spacing w:after="0"/>
        <w:ind w:left="1372" w:hanging="588"/>
      </w:pPr>
      <w:r>
        <w:rPr>
          <w:rFonts w:ascii="Arial" w:eastAsia="MS PGothic" w:hAnsi="Times New Roman" w:cs="Arial"/>
          <w:color w:val="000000"/>
          <w:kern w:val="24"/>
          <w:sz w:val="24"/>
          <w:szCs w:val="24"/>
        </w:rPr>
        <w:t>About the present and not the future</w:t>
      </w:r>
    </w:p>
    <w:p w:rsidR="00756623" w:rsidRDefault="00756623" w:rsidP="00DF75F9">
      <w:pPr>
        <w:numPr>
          <w:ilvl w:val="0"/>
          <w:numId w:val="1"/>
        </w:numPr>
        <w:autoSpaceDE w:val="0"/>
        <w:autoSpaceDN w:val="0"/>
        <w:adjustRightInd w:val="0"/>
        <w:spacing w:after="0"/>
        <w:ind w:left="1372" w:hanging="588"/>
      </w:pPr>
      <w:r>
        <w:br w:type="page"/>
      </w:r>
    </w:p>
    <w:p w:rsidR="00756623" w:rsidRDefault="00756623" w:rsidP="00756623">
      <w:pPr>
        <w:spacing w:line="360" w:lineRule="auto"/>
      </w:pPr>
      <w:r>
        <w:lastRenderedPageBreak/>
        <w:t>Slide 28</w:t>
      </w:r>
    </w:p>
    <w:p w:rsidR="00756623" w:rsidRDefault="00756623" w:rsidP="00756623">
      <w:pPr>
        <w:spacing w:line="360" w:lineRule="auto"/>
      </w:pPr>
    </w:p>
    <w:p w:rsidR="00756623" w:rsidRDefault="00F103B4" w:rsidP="00756623">
      <w:pPr>
        <w:spacing w:line="360" w:lineRule="auto"/>
        <w:jc w:val="center"/>
      </w:pPr>
      <w:r>
        <w:object w:dxaOrig="7183" w:dyaOrig="5399">
          <v:shape id="_x0000_i1160" type="#_x0000_t75" alt="Arrange in order of importance to the applicant.&#10;&#10;Once you have completed your evaluation of the item, look at the comments together:&#10;&#10;- Are there apparent conflicts between strengths and OFIs? Look at the language of the observation; often an apparent conflict is a matter of clarifying one or both observations.&#10;&#10;-  Do they follow the guidelines:&#10;&#10;• Criteria-based&#10;• Relevant to the applicant&#10;• Include evidence&#10;• Not prescriptive or judgmental&#10;• Only express 1 key point&#10;• About the applicant and not the application&#10;• About the present and not the future&#10;" style="width:269.25pt;height:202.5pt" o:ole="" o:bordertopcolor="this" o:borderleftcolor="this" o:borderbottomcolor="this" o:borderrightcolor="this">
            <v:imagedata r:id="rId59" o:title=""/>
            <w10:bordertop type="single" width="4" shadow="t"/>
            <w10:borderleft type="single" width="4" shadow="t"/>
            <w10:borderbottom type="single" width="4" shadow="t"/>
            <w10:borderright type="single" width="4" shadow="t"/>
          </v:shape>
          <o:OLEObject Type="Embed" ProgID="PowerPoint.Slide.12" ShapeID="_x0000_i1160" DrawAspect="Content" ObjectID="_1620814363" r:id="rId60"/>
        </w:object>
      </w:r>
    </w:p>
    <w:p w:rsidR="00756623" w:rsidRDefault="00756623" w:rsidP="00756623">
      <w:pPr>
        <w:spacing w:line="360" w:lineRule="auto"/>
        <w:jc w:val="center"/>
      </w:pPr>
    </w:p>
    <w:p w:rsidR="00756623" w:rsidRDefault="00756623" w:rsidP="00756623">
      <w:pPr>
        <w:autoSpaceDE w:val="0"/>
        <w:autoSpaceDN w:val="0"/>
        <w:adjustRightInd w:val="0"/>
        <w:spacing w:after="0"/>
        <w:rPr>
          <w:rFonts w:ascii="Arial" w:eastAsia="MS PGothic" w:hAnsi="Times New Roman" w:cs="Arial"/>
          <w:color w:val="000000"/>
          <w:kern w:val="24"/>
          <w:sz w:val="24"/>
          <w:szCs w:val="24"/>
        </w:rPr>
      </w:pPr>
      <w:r>
        <w:rPr>
          <w:rFonts w:ascii="Arial" w:eastAsia="MS PGothic" w:hAnsi="Times New Roman" w:cs="Arial"/>
          <w:color w:val="000000"/>
          <w:kern w:val="24"/>
          <w:sz w:val="24"/>
          <w:szCs w:val="24"/>
        </w:rPr>
        <w:t>Arrange in order of importance to the applicant.</w:t>
      </w:r>
    </w:p>
    <w:p w:rsidR="00756623" w:rsidRDefault="00756623" w:rsidP="00756623">
      <w:pPr>
        <w:autoSpaceDE w:val="0"/>
        <w:autoSpaceDN w:val="0"/>
        <w:adjustRightInd w:val="0"/>
        <w:spacing w:after="0"/>
        <w:rPr>
          <w:rFonts w:ascii="Arial" w:eastAsia="MS PGothic" w:hAnsi="Times New Roman" w:cs="Arial"/>
          <w:color w:val="000000"/>
          <w:kern w:val="24"/>
          <w:sz w:val="24"/>
          <w:szCs w:val="24"/>
        </w:rPr>
      </w:pPr>
    </w:p>
    <w:p w:rsidR="00756623" w:rsidRDefault="00756623" w:rsidP="00756623">
      <w:pPr>
        <w:autoSpaceDE w:val="0"/>
        <w:autoSpaceDN w:val="0"/>
        <w:adjustRightInd w:val="0"/>
        <w:spacing w:after="0"/>
        <w:rPr>
          <w:rFonts w:ascii="Arial" w:eastAsia="MS PGothic" w:hAnsi="Times New Roman" w:cs="Arial"/>
          <w:color w:val="000000"/>
          <w:kern w:val="24"/>
          <w:sz w:val="24"/>
          <w:szCs w:val="24"/>
        </w:rPr>
      </w:pPr>
      <w:r>
        <w:rPr>
          <w:rFonts w:ascii="Arial" w:eastAsia="MS PGothic" w:hAnsi="Times New Roman" w:cs="Arial"/>
          <w:color w:val="000000"/>
          <w:kern w:val="24"/>
          <w:sz w:val="24"/>
          <w:szCs w:val="24"/>
        </w:rPr>
        <w:t>Once you have completed your evaluation of the item, look at the comments together:</w:t>
      </w:r>
    </w:p>
    <w:p w:rsidR="00756623" w:rsidRDefault="00756623" w:rsidP="00756623">
      <w:pPr>
        <w:autoSpaceDE w:val="0"/>
        <w:autoSpaceDN w:val="0"/>
        <w:adjustRightInd w:val="0"/>
        <w:spacing w:after="0"/>
        <w:rPr>
          <w:rFonts w:ascii="Arial" w:eastAsia="MS PGothic" w:hAnsi="Times New Roman" w:cs="Arial"/>
          <w:color w:val="000000"/>
          <w:kern w:val="24"/>
          <w:sz w:val="24"/>
          <w:szCs w:val="24"/>
        </w:rPr>
      </w:pPr>
    </w:p>
    <w:p w:rsidR="00756623" w:rsidRDefault="00756623" w:rsidP="00756623">
      <w:pPr>
        <w:numPr>
          <w:ilvl w:val="0"/>
          <w:numId w:val="3"/>
        </w:numPr>
        <w:autoSpaceDE w:val="0"/>
        <w:autoSpaceDN w:val="0"/>
        <w:adjustRightInd w:val="0"/>
        <w:spacing w:after="0"/>
        <w:ind w:left="294" w:hanging="294"/>
        <w:rPr>
          <w:rFonts w:ascii="Arial" w:eastAsia="MS PGothic" w:hAnsi="Times New Roman" w:cs="Arial"/>
          <w:color w:val="000000"/>
          <w:kern w:val="24"/>
          <w:sz w:val="24"/>
          <w:szCs w:val="24"/>
        </w:rPr>
      </w:pPr>
      <w:r>
        <w:rPr>
          <w:rFonts w:ascii="Arial" w:eastAsia="MS PGothic" w:hAnsi="Times New Roman" w:cs="Arial"/>
          <w:color w:val="000000"/>
          <w:kern w:val="24"/>
          <w:sz w:val="24"/>
          <w:szCs w:val="24"/>
        </w:rPr>
        <w:t>Are there apparent conflicts between strengths and OFIs? Look at the language of the observation; often an apparent conflict is a matter of clarifying one or both observations.</w:t>
      </w:r>
    </w:p>
    <w:p w:rsidR="00756623" w:rsidRDefault="00756623" w:rsidP="00756623">
      <w:pPr>
        <w:autoSpaceDE w:val="0"/>
        <w:autoSpaceDN w:val="0"/>
        <w:adjustRightInd w:val="0"/>
        <w:spacing w:after="0"/>
        <w:ind w:left="294" w:hanging="294"/>
        <w:rPr>
          <w:rFonts w:ascii="Arial" w:eastAsia="MS PGothic" w:hAnsi="Times New Roman" w:cs="Arial"/>
          <w:color w:val="000000"/>
          <w:kern w:val="24"/>
          <w:sz w:val="24"/>
          <w:szCs w:val="24"/>
        </w:rPr>
      </w:pPr>
    </w:p>
    <w:p w:rsidR="00756623" w:rsidRDefault="00756623" w:rsidP="00756623">
      <w:pPr>
        <w:numPr>
          <w:ilvl w:val="0"/>
          <w:numId w:val="3"/>
        </w:numPr>
        <w:autoSpaceDE w:val="0"/>
        <w:autoSpaceDN w:val="0"/>
        <w:adjustRightInd w:val="0"/>
        <w:spacing w:after="0"/>
        <w:ind w:left="294" w:hanging="294"/>
        <w:rPr>
          <w:rFonts w:ascii="Arial" w:eastAsia="MS PGothic" w:hAnsi="Times New Roman" w:cs="Arial"/>
          <w:color w:val="000000"/>
          <w:kern w:val="24"/>
          <w:sz w:val="24"/>
          <w:szCs w:val="24"/>
        </w:rPr>
      </w:pPr>
      <w:r>
        <w:rPr>
          <w:rFonts w:ascii="Arial" w:eastAsia="MS PGothic" w:hAnsi="Times New Roman" w:cs="Arial"/>
          <w:color w:val="000000"/>
          <w:kern w:val="24"/>
          <w:sz w:val="24"/>
          <w:szCs w:val="24"/>
        </w:rPr>
        <w:t xml:space="preserve"> Do they follow the </w:t>
      </w:r>
      <w:proofErr w:type="gramStart"/>
      <w:r>
        <w:rPr>
          <w:rFonts w:ascii="Arial" w:eastAsia="MS PGothic" w:hAnsi="Times New Roman" w:cs="Arial"/>
          <w:color w:val="000000"/>
          <w:kern w:val="24"/>
          <w:sz w:val="24"/>
          <w:szCs w:val="24"/>
        </w:rPr>
        <w:t>guidelines:</w:t>
      </w:r>
      <w:proofErr w:type="gramEnd"/>
      <w:r>
        <w:rPr>
          <w:rFonts w:ascii="Arial" w:eastAsia="MS PGothic" w:hAnsi="Times New Roman" w:cs="Arial"/>
          <w:color w:val="000000"/>
          <w:kern w:val="24"/>
          <w:sz w:val="24"/>
          <w:szCs w:val="24"/>
        </w:rPr>
        <w:br/>
      </w:r>
    </w:p>
    <w:p w:rsidR="00756623" w:rsidRDefault="00756623" w:rsidP="00756623">
      <w:pPr>
        <w:numPr>
          <w:ilvl w:val="0"/>
          <w:numId w:val="1"/>
        </w:numPr>
        <w:autoSpaceDE w:val="0"/>
        <w:autoSpaceDN w:val="0"/>
        <w:adjustRightInd w:val="0"/>
        <w:spacing w:after="0"/>
        <w:ind w:left="1372" w:hanging="588"/>
        <w:rPr>
          <w:rFonts w:ascii="Arial" w:eastAsia="MS PGothic" w:hAnsi="Times New Roman" w:cs="Arial"/>
          <w:color w:val="000000"/>
          <w:kern w:val="24"/>
          <w:sz w:val="24"/>
          <w:szCs w:val="24"/>
        </w:rPr>
      </w:pPr>
      <w:r>
        <w:rPr>
          <w:rFonts w:ascii="Arial" w:eastAsia="MS PGothic" w:hAnsi="Times New Roman" w:cs="Arial"/>
          <w:color w:val="000000"/>
          <w:kern w:val="24"/>
          <w:sz w:val="24"/>
          <w:szCs w:val="24"/>
        </w:rPr>
        <w:t>Criteria-based</w:t>
      </w:r>
    </w:p>
    <w:p w:rsidR="00756623" w:rsidRDefault="00756623" w:rsidP="00756623">
      <w:pPr>
        <w:numPr>
          <w:ilvl w:val="0"/>
          <w:numId w:val="1"/>
        </w:numPr>
        <w:autoSpaceDE w:val="0"/>
        <w:autoSpaceDN w:val="0"/>
        <w:adjustRightInd w:val="0"/>
        <w:spacing w:after="0"/>
        <w:ind w:left="1372" w:hanging="588"/>
        <w:rPr>
          <w:rFonts w:ascii="Arial" w:eastAsia="MS PGothic" w:hAnsi="Times New Roman" w:cs="Arial"/>
          <w:color w:val="000000"/>
          <w:kern w:val="24"/>
          <w:sz w:val="24"/>
          <w:szCs w:val="24"/>
        </w:rPr>
      </w:pPr>
      <w:r>
        <w:rPr>
          <w:rFonts w:ascii="Arial" w:eastAsia="MS PGothic" w:hAnsi="Times New Roman" w:cs="Arial"/>
          <w:color w:val="000000"/>
          <w:kern w:val="24"/>
          <w:sz w:val="24"/>
          <w:szCs w:val="24"/>
        </w:rPr>
        <w:t>Relevant to the applicant</w:t>
      </w:r>
    </w:p>
    <w:p w:rsidR="00756623" w:rsidRDefault="00756623" w:rsidP="00756623">
      <w:pPr>
        <w:numPr>
          <w:ilvl w:val="0"/>
          <w:numId w:val="1"/>
        </w:numPr>
        <w:autoSpaceDE w:val="0"/>
        <w:autoSpaceDN w:val="0"/>
        <w:adjustRightInd w:val="0"/>
        <w:spacing w:after="0"/>
        <w:ind w:left="1372" w:hanging="588"/>
        <w:rPr>
          <w:rFonts w:ascii="Arial" w:eastAsia="MS PGothic" w:hAnsi="Times New Roman" w:cs="Arial"/>
          <w:color w:val="000000"/>
          <w:kern w:val="24"/>
          <w:sz w:val="24"/>
          <w:szCs w:val="24"/>
        </w:rPr>
      </w:pPr>
      <w:r>
        <w:rPr>
          <w:rFonts w:ascii="Arial" w:eastAsia="MS PGothic" w:hAnsi="Times New Roman" w:cs="Arial"/>
          <w:color w:val="000000"/>
          <w:kern w:val="24"/>
          <w:sz w:val="24"/>
          <w:szCs w:val="24"/>
        </w:rPr>
        <w:t>Include evidence</w:t>
      </w:r>
    </w:p>
    <w:p w:rsidR="00756623" w:rsidRDefault="00756623" w:rsidP="00756623">
      <w:pPr>
        <w:numPr>
          <w:ilvl w:val="0"/>
          <w:numId w:val="1"/>
        </w:numPr>
        <w:autoSpaceDE w:val="0"/>
        <w:autoSpaceDN w:val="0"/>
        <w:adjustRightInd w:val="0"/>
        <w:spacing w:after="0"/>
        <w:ind w:left="1372" w:hanging="588"/>
        <w:rPr>
          <w:rFonts w:ascii="Arial" w:eastAsia="MS PGothic" w:hAnsi="Times New Roman" w:cs="Arial"/>
          <w:color w:val="000000"/>
          <w:kern w:val="24"/>
          <w:sz w:val="24"/>
          <w:szCs w:val="24"/>
        </w:rPr>
      </w:pPr>
      <w:r>
        <w:rPr>
          <w:rFonts w:ascii="Arial" w:eastAsia="MS PGothic" w:hAnsi="Times New Roman" w:cs="Arial"/>
          <w:color w:val="000000"/>
          <w:kern w:val="24"/>
          <w:sz w:val="24"/>
          <w:szCs w:val="24"/>
        </w:rPr>
        <w:t>Not prescriptive or judgmental</w:t>
      </w:r>
    </w:p>
    <w:p w:rsidR="00756623" w:rsidRDefault="00756623" w:rsidP="00756623">
      <w:pPr>
        <w:numPr>
          <w:ilvl w:val="0"/>
          <w:numId w:val="1"/>
        </w:numPr>
        <w:autoSpaceDE w:val="0"/>
        <w:autoSpaceDN w:val="0"/>
        <w:adjustRightInd w:val="0"/>
        <w:spacing w:after="0"/>
        <w:ind w:left="1372" w:hanging="588"/>
        <w:rPr>
          <w:rFonts w:ascii="Arial" w:eastAsia="MS PGothic" w:hAnsi="Times New Roman" w:cs="Arial"/>
          <w:color w:val="000000"/>
          <w:kern w:val="24"/>
          <w:sz w:val="24"/>
          <w:szCs w:val="24"/>
        </w:rPr>
      </w:pPr>
      <w:r>
        <w:rPr>
          <w:rFonts w:ascii="Arial" w:eastAsia="MS PGothic" w:hAnsi="Times New Roman" w:cs="Arial"/>
          <w:color w:val="000000"/>
          <w:kern w:val="24"/>
          <w:sz w:val="24"/>
          <w:szCs w:val="24"/>
        </w:rPr>
        <w:t>Only express 1 key point</w:t>
      </w:r>
    </w:p>
    <w:p w:rsidR="00756623" w:rsidRDefault="00756623" w:rsidP="00756623">
      <w:pPr>
        <w:numPr>
          <w:ilvl w:val="0"/>
          <w:numId w:val="1"/>
        </w:numPr>
        <w:autoSpaceDE w:val="0"/>
        <w:autoSpaceDN w:val="0"/>
        <w:adjustRightInd w:val="0"/>
        <w:spacing w:after="0"/>
        <w:ind w:left="1372" w:hanging="588"/>
        <w:rPr>
          <w:rFonts w:ascii="Arial" w:eastAsia="MS PGothic" w:hAnsi="Times New Roman" w:cs="Arial"/>
          <w:color w:val="000000"/>
          <w:kern w:val="24"/>
          <w:sz w:val="24"/>
          <w:szCs w:val="24"/>
        </w:rPr>
      </w:pPr>
      <w:r>
        <w:rPr>
          <w:rFonts w:ascii="Arial" w:eastAsia="MS PGothic" w:hAnsi="Times New Roman" w:cs="Arial"/>
          <w:color w:val="000000"/>
          <w:kern w:val="24"/>
          <w:sz w:val="24"/>
          <w:szCs w:val="24"/>
        </w:rPr>
        <w:t>About the applicant and not the application</w:t>
      </w:r>
    </w:p>
    <w:p w:rsidR="00DF75F9" w:rsidRPr="00DF75F9" w:rsidRDefault="00756623" w:rsidP="00DF75F9">
      <w:pPr>
        <w:numPr>
          <w:ilvl w:val="0"/>
          <w:numId w:val="1"/>
        </w:numPr>
        <w:autoSpaceDE w:val="0"/>
        <w:autoSpaceDN w:val="0"/>
        <w:adjustRightInd w:val="0"/>
        <w:spacing w:after="0"/>
        <w:ind w:left="1372" w:hanging="588"/>
      </w:pPr>
      <w:r>
        <w:rPr>
          <w:rFonts w:ascii="Arial" w:eastAsia="MS PGothic" w:hAnsi="Times New Roman" w:cs="Arial"/>
          <w:color w:val="000000"/>
          <w:kern w:val="24"/>
          <w:sz w:val="24"/>
          <w:szCs w:val="24"/>
        </w:rPr>
        <w:t>About the present and not the future</w:t>
      </w:r>
    </w:p>
    <w:p w:rsidR="00756623" w:rsidRDefault="00756623" w:rsidP="00DF75F9">
      <w:pPr>
        <w:numPr>
          <w:ilvl w:val="0"/>
          <w:numId w:val="1"/>
        </w:numPr>
        <w:autoSpaceDE w:val="0"/>
        <w:autoSpaceDN w:val="0"/>
        <w:adjustRightInd w:val="0"/>
        <w:spacing w:after="0"/>
        <w:ind w:left="1372" w:hanging="588"/>
      </w:pPr>
      <w:r>
        <w:br w:type="page"/>
      </w:r>
    </w:p>
    <w:p w:rsidR="00756623" w:rsidRDefault="00756623" w:rsidP="00756623">
      <w:pPr>
        <w:spacing w:line="360" w:lineRule="auto"/>
      </w:pPr>
      <w:r>
        <w:lastRenderedPageBreak/>
        <w:t>Slide 29</w:t>
      </w:r>
    </w:p>
    <w:p w:rsidR="00756623" w:rsidRDefault="00756623" w:rsidP="00756623">
      <w:pPr>
        <w:spacing w:line="360" w:lineRule="auto"/>
      </w:pPr>
    </w:p>
    <w:p w:rsidR="00756623" w:rsidRDefault="00F103B4" w:rsidP="00756623">
      <w:pPr>
        <w:spacing w:line="360" w:lineRule="auto"/>
        <w:jc w:val="center"/>
      </w:pPr>
      <w:r>
        <w:object w:dxaOrig="7183" w:dyaOrig="5399">
          <v:shape id="_x0000_i1165" type="#_x0000_t75" alt="Nuggets&#10;- Key processes are not evaluated for learning and improvement&#10;- How the workforce is organized in two of the key segments of the organization&#10;&#10;Examples:&#10;- [no evidence] could add a clarifying statement if the applicant has included something in the application to demonstrate learning but you do not feel that  meets the criteria.  For example Anecdotal evidence or improvement of a different process (customer feedback has led to improvements in ….)&#10;- [this information is provided for the health care segment, but is not indicated for the other segments]&#10;&#10;Relevance&#10;- In addition to missed opportunities to improve, the organization may not recognize best practice to share with other organizations&#10;- Supports achievement of a critical value of commitment to Veterans as well as the vision.   The underlying relevance of any difference between segments is that the entire organization cannot be excellent unless all the components are excellent&#10;&#10;Note: The ADLI references are removed prior to feedback being provided to the applicant, though the Criteria references before the comments remain in the final feedback report for the applicant to see.&#10;" style="width:269.25pt;height:202.5pt" o:ole="" o:bordertopcolor="this" o:borderleftcolor="this" o:borderbottomcolor="this" o:borderrightcolor="this">
            <v:imagedata r:id="rId61" o:title=""/>
            <w10:bordertop type="single" width="4" shadow="t"/>
            <w10:borderleft type="single" width="4" shadow="t"/>
            <w10:borderbottom type="single" width="4" shadow="t"/>
            <w10:borderright type="single" width="4" shadow="t"/>
          </v:shape>
          <o:OLEObject Type="Embed" ProgID="PowerPoint.Slide.12" ShapeID="_x0000_i1165" DrawAspect="Content" ObjectID="_1620814364" r:id="rId62"/>
        </w:object>
      </w:r>
    </w:p>
    <w:p w:rsidR="00756623" w:rsidRDefault="00756623" w:rsidP="00756623">
      <w:pPr>
        <w:spacing w:line="360" w:lineRule="auto"/>
        <w:jc w:val="center"/>
      </w:pPr>
    </w:p>
    <w:p w:rsidR="00F103B4" w:rsidRPr="00F103B4" w:rsidRDefault="00F103B4" w:rsidP="00F103B4">
      <w:pPr>
        <w:autoSpaceDE w:val="0"/>
        <w:autoSpaceDN w:val="0"/>
        <w:adjustRightInd w:val="0"/>
        <w:spacing w:after="0"/>
        <w:rPr>
          <w:rFonts w:ascii="Arial" w:eastAsia="MS PGothic" w:hAnsi="Times New Roman" w:cs="Arial"/>
          <w:color w:val="000000"/>
        </w:rPr>
      </w:pPr>
      <w:r>
        <w:rPr>
          <w:rFonts w:ascii="Arial" w:eastAsia="MS PGothic" w:hAnsi="Times New Roman" w:cs="Arial"/>
          <w:b/>
          <w:bCs/>
          <w:color w:val="000000"/>
        </w:rPr>
        <w:t>-</w:t>
      </w:r>
      <w:r w:rsidRPr="00F103B4">
        <w:rPr>
          <w:rFonts w:ascii="Arial" w:eastAsia="MS PGothic" w:hAnsi="Times New Roman" w:cs="Arial"/>
          <w:b/>
          <w:bCs/>
          <w:color w:val="000000"/>
        </w:rPr>
        <w:t>5.1</w:t>
      </w:r>
      <w:proofErr w:type="gramStart"/>
      <w:r w:rsidRPr="00F103B4">
        <w:rPr>
          <w:rFonts w:ascii="Arial" w:eastAsia="MS PGothic" w:hAnsi="Times New Roman" w:cs="Arial"/>
          <w:b/>
          <w:bCs/>
          <w:color w:val="000000"/>
        </w:rPr>
        <w:t>a,</w:t>
      </w:r>
      <w:proofErr w:type="spellStart"/>
      <w:r w:rsidRPr="00F103B4">
        <w:rPr>
          <w:rFonts w:ascii="Arial" w:eastAsia="MS PGothic" w:hAnsi="Times New Roman" w:cs="Arial"/>
          <w:b/>
          <w:bCs/>
          <w:color w:val="000000"/>
        </w:rPr>
        <w:t>b</w:t>
      </w:r>
      <w:proofErr w:type="spellEnd"/>
      <w:proofErr w:type="gramEnd"/>
      <w:r w:rsidRPr="00F103B4">
        <w:rPr>
          <w:rFonts w:ascii="Arial" w:eastAsia="MS PGothic" w:hAnsi="Times New Roman" w:cs="Arial"/>
          <w:b/>
          <w:bCs/>
          <w:color w:val="000000"/>
        </w:rPr>
        <w:t xml:space="preserve"> The WEDMS and its processes do not appear to be systematically evaluated to foster cycles of learning and improvement [L]. Systematic evaluation may help the organization uncover role-model strengths to share with other VA organizations, as well as additional opportunities for improvement. </w:t>
      </w:r>
      <w:r>
        <w:rPr>
          <w:rFonts w:ascii="Arial" w:eastAsia="MS PGothic" w:hAnsi="Times New Roman" w:cs="Arial"/>
          <w:b/>
          <w:bCs/>
          <w:color w:val="000000"/>
        </w:rPr>
        <w:br/>
      </w:r>
      <w:r>
        <w:rPr>
          <w:rFonts w:ascii="Arial" w:eastAsia="MS PGothic" w:hAnsi="Times New Roman" w:cs="Arial"/>
          <w:color w:val="000000"/>
        </w:rPr>
        <w:t>-</w:t>
      </w:r>
      <w:bookmarkStart w:id="0" w:name="_GoBack"/>
      <w:bookmarkEnd w:id="0"/>
      <w:r w:rsidRPr="00F103B4">
        <w:rPr>
          <w:rFonts w:ascii="Arial" w:eastAsia="MS PGothic" w:hAnsi="Times New Roman" w:cs="Arial"/>
          <w:color w:val="000000"/>
        </w:rPr>
        <w:t>5.1a(3) It is not clear how the Applicant organizes the workforce in the Benefits Office or the Veterans</w:t>
      </w:r>
      <w:r w:rsidRPr="00F103B4">
        <w:rPr>
          <w:rFonts w:ascii="Arial" w:eastAsia="MS PGothic" w:hAnsi="Times New Roman" w:cs="Arial"/>
          <w:color w:val="000000"/>
        </w:rPr>
        <w:t>’</w:t>
      </w:r>
      <w:r w:rsidRPr="00F103B4">
        <w:rPr>
          <w:rFonts w:ascii="Arial" w:eastAsia="MS PGothic" w:hAnsi="Times New Roman" w:cs="Arial"/>
          <w:color w:val="000000"/>
        </w:rPr>
        <w:t xml:space="preserve"> Cemetery operation [D]. A systematic approach in this area may support the value of commitment to Veterans and help achieve the vision of a transformed VA facility.</w:t>
      </w:r>
    </w:p>
    <w:p w:rsidR="00756623" w:rsidRDefault="00F103B4" w:rsidP="00756623">
      <w:pPr>
        <w:autoSpaceDE w:val="0"/>
        <w:autoSpaceDN w:val="0"/>
        <w:adjustRightInd w:val="0"/>
        <w:spacing w:after="0"/>
        <w:rPr>
          <w:rFonts w:ascii="Arial" w:eastAsia="MS PGothic" w:hAnsi="Times New Roman" w:cs="Arial"/>
          <w:color w:val="000000"/>
        </w:rPr>
      </w:pPr>
      <w:r>
        <w:rPr>
          <w:rFonts w:ascii="Arial" w:eastAsia="MS PGothic" w:hAnsi="Times New Roman" w:cs="Arial"/>
          <w:color w:val="000000"/>
        </w:rPr>
        <w:br/>
      </w:r>
      <w:r w:rsidR="00756623">
        <w:rPr>
          <w:rFonts w:ascii="Arial" w:eastAsia="MS PGothic" w:hAnsi="Times New Roman" w:cs="Arial"/>
          <w:color w:val="000000"/>
        </w:rPr>
        <w:t>Nuggets</w:t>
      </w:r>
    </w:p>
    <w:p w:rsidR="00756623" w:rsidRDefault="00756623" w:rsidP="00756623">
      <w:pPr>
        <w:numPr>
          <w:ilvl w:val="0"/>
          <w:numId w:val="4"/>
        </w:numPr>
        <w:autoSpaceDE w:val="0"/>
        <w:autoSpaceDN w:val="0"/>
        <w:adjustRightInd w:val="0"/>
        <w:spacing w:after="0"/>
        <w:ind w:left="285" w:hanging="285"/>
        <w:rPr>
          <w:rFonts w:ascii="Arial" w:eastAsia="MS PGothic" w:hAnsi="Times New Roman" w:cs="Arial"/>
          <w:color w:val="000000"/>
        </w:rPr>
      </w:pPr>
      <w:r>
        <w:rPr>
          <w:rFonts w:ascii="Arial" w:eastAsia="MS PGothic" w:hAnsi="Times New Roman" w:cs="Arial"/>
          <w:color w:val="000000"/>
        </w:rPr>
        <w:t>Key processes are not evaluated for learning and improvement</w:t>
      </w:r>
    </w:p>
    <w:p w:rsidR="00756623" w:rsidRDefault="00756623" w:rsidP="00756623">
      <w:pPr>
        <w:numPr>
          <w:ilvl w:val="0"/>
          <w:numId w:val="4"/>
        </w:numPr>
        <w:autoSpaceDE w:val="0"/>
        <w:autoSpaceDN w:val="0"/>
        <w:adjustRightInd w:val="0"/>
        <w:spacing w:after="0"/>
        <w:ind w:left="285" w:hanging="285"/>
        <w:rPr>
          <w:rFonts w:ascii="Arial" w:eastAsia="MS PGothic" w:hAnsi="Times New Roman" w:cs="Arial"/>
          <w:color w:val="000000"/>
        </w:rPr>
      </w:pPr>
      <w:r>
        <w:rPr>
          <w:rFonts w:ascii="Arial" w:eastAsia="MS PGothic" w:hAnsi="Times New Roman" w:cs="Arial"/>
          <w:color w:val="000000"/>
        </w:rPr>
        <w:t>How the workforce is organized in two of the key segments of the organization</w:t>
      </w:r>
    </w:p>
    <w:p w:rsidR="00756623" w:rsidRDefault="00756623" w:rsidP="00756623">
      <w:pPr>
        <w:autoSpaceDE w:val="0"/>
        <w:autoSpaceDN w:val="0"/>
        <w:adjustRightInd w:val="0"/>
        <w:spacing w:after="0"/>
        <w:ind w:left="285" w:hanging="285"/>
        <w:rPr>
          <w:rFonts w:ascii="Arial" w:eastAsia="MS PGothic" w:hAnsi="Times New Roman" w:cs="Arial"/>
          <w:color w:val="000000"/>
        </w:rPr>
      </w:pPr>
    </w:p>
    <w:p w:rsidR="00756623" w:rsidRDefault="00756623" w:rsidP="00756623">
      <w:pPr>
        <w:autoSpaceDE w:val="0"/>
        <w:autoSpaceDN w:val="0"/>
        <w:adjustRightInd w:val="0"/>
        <w:spacing w:after="0"/>
        <w:rPr>
          <w:rFonts w:ascii="Arial" w:eastAsia="MS PGothic" w:hAnsi="Times New Roman" w:cs="Arial"/>
          <w:color w:val="000000"/>
        </w:rPr>
      </w:pPr>
      <w:r>
        <w:rPr>
          <w:rFonts w:ascii="Arial" w:eastAsia="MS PGothic" w:hAnsi="Times New Roman" w:cs="Arial"/>
          <w:color w:val="000000"/>
        </w:rPr>
        <w:t>Examples:</w:t>
      </w:r>
    </w:p>
    <w:p w:rsidR="00756623" w:rsidRDefault="00756623" w:rsidP="00756623">
      <w:pPr>
        <w:numPr>
          <w:ilvl w:val="0"/>
          <w:numId w:val="4"/>
        </w:numPr>
        <w:autoSpaceDE w:val="0"/>
        <w:autoSpaceDN w:val="0"/>
        <w:adjustRightInd w:val="0"/>
        <w:spacing w:after="0"/>
        <w:ind w:left="285" w:hanging="285"/>
        <w:rPr>
          <w:rFonts w:ascii="Arial" w:eastAsia="MS PGothic" w:hAnsi="Times New Roman" w:cs="Arial"/>
          <w:color w:val="000000"/>
        </w:rPr>
      </w:pPr>
      <w:r>
        <w:rPr>
          <w:rFonts w:ascii="Arial" w:eastAsia="MS PGothic" w:hAnsi="Times New Roman" w:cs="Arial"/>
          <w:color w:val="000000"/>
        </w:rPr>
        <w:t xml:space="preserve">[no evidence] could add a clarifying statement if the applicant has included something in the application to demonstrate learning but you do not feel </w:t>
      </w:r>
      <w:proofErr w:type="gramStart"/>
      <w:r>
        <w:rPr>
          <w:rFonts w:ascii="Arial" w:eastAsia="MS PGothic" w:hAnsi="Times New Roman" w:cs="Arial"/>
          <w:color w:val="000000"/>
        </w:rPr>
        <w:t>that  meets</w:t>
      </w:r>
      <w:proofErr w:type="gramEnd"/>
      <w:r>
        <w:rPr>
          <w:rFonts w:ascii="Arial" w:eastAsia="MS PGothic" w:hAnsi="Times New Roman" w:cs="Arial"/>
          <w:color w:val="000000"/>
        </w:rPr>
        <w:t xml:space="preserve"> the criteria.  For </w:t>
      </w:r>
      <w:proofErr w:type="gramStart"/>
      <w:r>
        <w:rPr>
          <w:rFonts w:ascii="Arial" w:eastAsia="MS PGothic" w:hAnsi="Times New Roman" w:cs="Arial"/>
          <w:color w:val="000000"/>
        </w:rPr>
        <w:t>example</w:t>
      </w:r>
      <w:proofErr w:type="gramEnd"/>
      <w:r>
        <w:rPr>
          <w:rFonts w:ascii="Arial" w:eastAsia="MS PGothic" w:hAnsi="Times New Roman" w:cs="Arial"/>
          <w:color w:val="000000"/>
        </w:rPr>
        <w:t xml:space="preserve"> Anecdotal evidence or improvement of a different process (customer feedback has led to improvements in </w:t>
      </w:r>
      <w:r>
        <w:rPr>
          <w:rFonts w:ascii="Arial" w:eastAsia="MS PGothic" w:hAnsi="Times New Roman" w:cs="Arial"/>
          <w:color w:val="000000"/>
        </w:rPr>
        <w:t>…</w:t>
      </w:r>
      <w:r>
        <w:rPr>
          <w:rFonts w:ascii="Arial" w:eastAsia="MS PGothic" w:hAnsi="Times New Roman" w:cs="Arial"/>
          <w:color w:val="000000"/>
        </w:rPr>
        <w:t>.)</w:t>
      </w:r>
    </w:p>
    <w:p w:rsidR="00756623" w:rsidRDefault="00756623" w:rsidP="00756623">
      <w:pPr>
        <w:numPr>
          <w:ilvl w:val="0"/>
          <w:numId w:val="4"/>
        </w:numPr>
        <w:autoSpaceDE w:val="0"/>
        <w:autoSpaceDN w:val="0"/>
        <w:adjustRightInd w:val="0"/>
        <w:spacing w:after="0"/>
        <w:ind w:left="285" w:hanging="285"/>
        <w:rPr>
          <w:rFonts w:ascii="Arial" w:eastAsia="MS PGothic" w:hAnsi="Times New Roman" w:cs="Arial"/>
          <w:color w:val="000000"/>
        </w:rPr>
      </w:pPr>
      <w:r>
        <w:rPr>
          <w:rFonts w:ascii="Arial" w:eastAsia="MS PGothic" w:hAnsi="Times New Roman" w:cs="Arial"/>
          <w:color w:val="000000"/>
        </w:rPr>
        <w:t>[this information is provided for the health care segment, but is not indicated for the other segments]</w:t>
      </w:r>
    </w:p>
    <w:p w:rsidR="00756623" w:rsidRDefault="00756623" w:rsidP="00756623">
      <w:pPr>
        <w:autoSpaceDE w:val="0"/>
        <w:autoSpaceDN w:val="0"/>
        <w:adjustRightInd w:val="0"/>
        <w:spacing w:after="0"/>
        <w:ind w:left="285" w:hanging="285"/>
        <w:rPr>
          <w:rFonts w:ascii="Arial" w:eastAsia="MS PGothic" w:hAnsi="Times New Roman" w:cs="Arial"/>
          <w:color w:val="000000"/>
        </w:rPr>
      </w:pPr>
    </w:p>
    <w:p w:rsidR="00756623" w:rsidRDefault="00756623" w:rsidP="00756623">
      <w:pPr>
        <w:autoSpaceDE w:val="0"/>
        <w:autoSpaceDN w:val="0"/>
        <w:adjustRightInd w:val="0"/>
        <w:spacing w:after="0"/>
        <w:rPr>
          <w:rFonts w:ascii="Arial" w:eastAsia="MS PGothic" w:hAnsi="Times New Roman" w:cs="Arial"/>
          <w:color w:val="000000"/>
        </w:rPr>
      </w:pPr>
      <w:r>
        <w:rPr>
          <w:rFonts w:ascii="Arial" w:eastAsia="MS PGothic" w:hAnsi="Times New Roman" w:cs="Arial"/>
          <w:color w:val="000000"/>
        </w:rPr>
        <w:t>Relevance</w:t>
      </w:r>
    </w:p>
    <w:p w:rsidR="00756623" w:rsidRDefault="00756623" w:rsidP="00756623">
      <w:pPr>
        <w:numPr>
          <w:ilvl w:val="0"/>
          <w:numId w:val="4"/>
        </w:numPr>
        <w:autoSpaceDE w:val="0"/>
        <w:autoSpaceDN w:val="0"/>
        <w:adjustRightInd w:val="0"/>
        <w:spacing w:after="0"/>
        <w:ind w:left="285" w:hanging="285"/>
        <w:rPr>
          <w:rFonts w:ascii="Arial" w:eastAsia="MS PGothic" w:hAnsi="Times New Roman" w:cs="Arial"/>
          <w:color w:val="000000"/>
        </w:rPr>
      </w:pPr>
      <w:r>
        <w:rPr>
          <w:rFonts w:ascii="Arial" w:eastAsia="MS PGothic" w:hAnsi="Times New Roman" w:cs="Arial"/>
          <w:color w:val="000000"/>
        </w:rPr>
        <w:t>In addition to missed opportunities to improve, the organization may not recognize best practice to share with other organizations</w:t>
      </w:r>
    </w:p>
    <w:p w:rsidR="00756623" w:rsidRDefault="00756623" w:rsidP="00756623">
      <w:pPr>
        <w:numPr>
          <w:ilvl w:val="0"/>
          <w:numId w:val="4"/>
        </w:numPr>
        <w:autoSpaceDE w:val="0"/>
        <w:autoSpaceDN w:val="0"/>
        <w:adjustRightInd w:val="0"/>
        <w:spacing w:after="0"/>
        <w:ind w:left="285" w:hanging="285"/>
        <w:rPr>
          <w:rFonts w:ascii="Arial" w:eastAsia="MS PGothic" w:hAnsi="Times New Roman" w:cs="Arial"/>
          <w:color w:val="000000"/>
        </w:rPr>
      </w:pPr>
      <w:r>
        <w:rPr>
          <w:rFonts w:ascii="Arial" w:eastAsia="MS PGothic" w:hAnsi="Times New Roman" w:cs="Arial"/>
          <w:color w:val="000000"/>
        </w:rPr>
        <w:t>Supports achievement of a critical value of commitment to Veterans as well as the vision.   The underlying relevance of any difference between segments is that the entire organization cannot be excellent unless all the components are excellent</w:t>
      </w:r>
    </w:p>
    <w:p w:rsidR="00756623" w:rsidRDefault="00756623" w:rsidP="00756623">
      <w:pPr>
        <w:autoSpaceDE w:val="0"/>
        <w:autoSpaceDN w:val="0"/>
        <w:adjustRightInd w:val="0"/>
        <w:spacing w:after="0"/>
        <w:ind w:left="285" w:hanging="285"/>
        <w:rPr>
          <w:rFonts w:ascii="Arial" w:eastAsia="MS PGothic" w:hAnsi="Times New Roman" w:cs="Arial"/>
          <w:color w:val="000000"/>
        </w:rPr>
      </w:pPr>
    </w:p>
    <w:p w:rsidR="00756623" w:rsidRDefault="00756623" w:rsidP="00DF75F9">
      <w:pPr>
        <w:autoSpaceDE w:val="0"/>
        <w:autoSpaceDN w:val="0"/>
        <w:adjustRightInd w:val="0"/>
        <w:spacing w:after="0"/>
        <w:rPr>
          <w:rFonts w:ascii="Arial" w:eastAsia="MS PGothic" w:hAnsi="Times New Roman" w:cs="Arial"/>
          <w:color w:val="000000"/>
        </w:rPr>
      </w:pPr>
      <w:r>
        <w:rPr>
          <w:rFonts w:ascii="Arial" w:eastAsia="MS PGothic" w:hAnsi="Times New Roman" w:cs="Arial"/>
          <w:color w:val="000000"/>
        </w:rPr>
        <w:t>Note: The ADLI references are removed prior to feedback being provided to the applicant, though the Criteria references before the comments remain in the final feedback report for the applicant to see.</w:t>
      </w:r>
    </w:p>
    <w:p w:rsidR="00DF75F9" w:rsidRDefault="00DF75F9" w:rsidP="00DF75F9">
      <w:pPr>
        <w:autoSpaceDE w:val="0"/>
        <w:autoSpaceDN w:val="0"/>
        <w:adjustRightInd w:val="0"/>
        <w:spacing w:after="0"/>
      </w:pPr>
    </w:p>
    <w:sectPr w:rsidR="00DF75F9" w:rsidSect="00620605">
      <w:pgSz w:w="12240" w:h="15840" w:code="1"/>
      <w:pgMar w:top="720" w:right="720" w:bottom="720" w:left="720" w:header="720" w:footer="720" w:gutter="0"/>
      <w:cols w:space="720"/>
      <w:docGrid w:linePitch="299"/>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Batang">
    <w:altName w:val="바탕"/>
    <w:panose1 w:val="02030600000101010101"/>
    <w:charset w:val="81"/>
    <w:family w:val="roman"/>
    <w:pitch w:val="variable"/>
    <w:sig w:usb0="B00002AF" w:usb1="69D77CFB" w:usb2="00000030" w:usb3="00000000" w:csb0="0008009F" w:csb1="00000000"/>
  </w:font>
  <w:font w:name="Calibri Light">
    <w:panose1 w:val="020F0302020204030204"/>
    <w:charset w:val="00"/>
    <w:family w:val="swiss"/>
    <w:pitch w:val="variable"/>
    <w:sig w:usb0="A00002EF" w:usb1="4000207B" w:usb2="00000000" w:usb3="00000000" w:csb0="0000019F" w:csb1="00000000"/>
  </w:font>
  <w:font w:name="MS PGothic">
    <w:panose1 w:val="020B0600070205080204"/>
    <w:charset w:val="80"/>
    <w:family w:val="swiss"/>
    <w:pitch w:val="variable"/>
    <w:sig w:usb0="E00002FF" w:usb1="6AC7FDFB" w:usb2="00000012" w:usb3="00000000" w:csb0="000200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FE"/>
    <w:multiLevelType w:val="singleLevel"/>
    <w:tmpl w:val="0F8251D0"/>
    <w:lvl w:ilvl="0">
      <w:numFmt w:val="bullet"/>
      <w:lvlText w:val="*"/>
      <w:lvlJc w:val="left"/>
    </w:lvl>
  </w:abstractNum>
  <w:abstractNum w:abstractNumId="1" w15:restartNumberingAfterBreak="0">
    <w:nsid w:val="1990538A"/>
    <w:multiLevelType w:val="hybridMultilevel"/>
    <w:tmpl w:val="28301650"/>
    <w:lvl w:ilvl="0" w:tplc="4776E93A">
      <w:start w:val="3"/>
      <w:numFmt w:val="decimal"/>
      <w:lvlText w:val="%1."/>
      <w:lvlJc w:val="left"/>
      <w:pPr>
        <w:tabs>
          <w:tab w:val="num" w:pos="720"/>
        </w:tabs>
        <w:ind w:left="720" w:hanging="360"/>
      </w:pPr>
    </w:lvl>
    <w:lvl w:ilvl="1" w:tplc="0F4ADA56" w:tentative="1">
      <w:start w:val="1"/>
      <w:numFmt w:val="decimal"/>
      <w:lvlText w:val="%2."/>
      <w:lvlJc w:val="left"/>
      <w:pPr>
        <w:tabs>
          <w:tab w:val="num" w:pos="1440"/>
        </w:tabs>
        <w:ind w:left="1440" w:hanging="360"/>
      </w:pPr>
    </w:lvl>
    <w:lvl w:ilvl="2" w:tplc="D2D4CDE2" w:tentative="1">
      <w:start w:val="1"/>
      <w:numFmt w:val="decimal"/>
      <w:lvlText w:val="%3."/>
      <w:lvlJc w:val="left"/>
      <w:pPr>
        <w:tabs>
          <w:tab w:val="num" w:pos="2160"/>
        </w:tabs>
        <w:ind w:left="2160" w:hanging="360"/>
      </w:pPr>
    </w:lvl>
    <w:lvl w:ilvl="3" w:tplc="D6284E84" w:tentative="1">
      <w:start w:val="1"/>
      <w:numFmt w:val="decimal"/>
      <w:lvlText w:val="%4."/>
      <w:lvlJc w:val="left"/>
      <w:pPr>
        <w:tabs>
          <w:tab w:val="num" w:pos="2880"/>
        </w:tabs>
        <w:ind w:left="2880" w:hanging="360"/>
      </w:pPr>
    </w:lvl>
    <w:lvl w:ilvl="4" w:tplc="6D1C43E8" w:tentative="1">
      <w:start w:val="1"/>
      <w:numFmt w:val="decimal"/>
      <w:lvlText w:val="%5."/>
      <w:lvlJc w:val="left"/>
      <w:pPr>
        <w:tabs>
          <w:tab w:val="num" w:pos="3600"/>
        </w:tabs>
        <w:ind w:left="3600" w:hanging="360"/>
      </w:pPr>
    </w:lvl>
    <w:lvl w:ilvl="5" w:tplc="7F2C397C" w:tentative="1">
      <w:start w:val="1"/>
      <w:numFmt w:val="decimal"/>
      <w:lvlText w:val="%6."/>
      <w:lvlJc w:val="left"/>
      <w:pPr>
        <w:tabs>
          <w:tab w:val="num" w:pos="4320"/>
        </w:tabs>
        <w:ind w:left="4320" w:hanging="360"/>
      </w:pPr>
    </w:lvl>
    <w:lvl w:ilvl="6" w:tplc="A0CC44A2" w:tentative="1">
      <w:start w:val="1"/>
      <w:numFmt w:val="decimal"/>
      <w:lvlText w:val="%7."/>
      <w:lvlJc w:val="left"/>
      <w:pPr>
        <w:tabs>
          <w:tab w:val="num" w:pos="5040"/>
        </w:tabs>
        <w:ind w:left="5040" w:hanging="360"/>
      </w:pPr>
    </w:lvl>
    <w:lvl w:ilvl="7" w:tplc="721CF86E" w:tentative="1">
      <w:start w:val="1"/>
      <w:numFmt w:val="decimal"/>
      <w:lvlText w:val="%8."/>
      <w:lvlJc w:val="left"/>
      <w:pPr>
        <w:tabs>
          <w:tab w:val="num" w:pos="5760"/>
        </w:tabs>
        <w:ind w:left="5760" w:hanging="360"/>
      </w:pPr>
    </w:lvl>
    <w:lvl w:ilvl="8" w:tplc="5FEC6BA4" w:tentative="1">
      <w:start w:val="1"/>
      <w:numFmt w:val="decimal"/>
      <w:lvlText w:val="%9."/>
      <w:lvlJc w:val="left"/>
      <w:pPr>
        <w:tabs>
          <w:tab w:val="num" w:pos="6480"/>
        </w:tabs>
        <w:ind w:left="6480" w:hanging="360"/>
      </w:pPr>
    </w:lvl>
  </w:abstractNum>
  <w:abstractNum w:abstractNumId="2" w15:restartNumberingAfterBreak="0">
    <w:nsid w:val="3BC006F8"/>
    <w:multiLevelType w:val="hybridMultilevel"/>
    <w:tmpl w:val="224ACFBC"/>
    <w:lvl w:ilvl="0" w:tplc="EFB2058C">
      <w:start w:val="1"/>
      <w:numFmt w:val="decimal"/>
      <w:lvlText w:val="%1."/>
      <w:lvlJc w:val="left"/>
      <w:pPr>
        <w:tabs>
          <w:tab w:val="num" w:pos="720"/>
        </w:tabs>
        <w:ind w:left="720" w:hanging="360"/>
      </w:pPr>
    </w:lvl>
    <w:lvl w:ilvl="1" w:tplc="3300EEA2" w:tentative="1">
      <w:start w:val="1"/>
      <w:numFmt w:val="decimal"/>
      <w:lvlText w:val="%2."/>
      <w:lvlJc w:val="left"/>
      <w:pPr>
        <w:tabs>
          <w:tab w:val="num" w:pos="1440"/>
        </w:tabs>
        <w:ind w:left="1440" w:hanging="360"/>
      </w:pPr>
    </w:lvl>
    <w:lvl w:ilvl="2" w:tplc="86B412B6" w:tentative="1">
      <w:start w:val="1"/>
      <w:numFmt w:val="decimal"/>
      <w:lvlText w:val="%3."/>
      <w:lvlJc w:val="left"/>
      <w:pPr>
        <w:tabs>
          <w:tab w:val="num" w:pos="2160"/>
        </w:tabs>
        <w:ind w:left="2160" w:hanging="360"/>
      </w:pPr>
    </w:lvl>
    <w:lvl w:ilvl="3" w:tplc="1AB86E76" w:tentative="1">
      <w:start w:val="1"/>
      <w:numFmt w:val="decimal"/>
      <w:lvlText w:val="%4."/>
      <w:lvlJc w:val="left"/>
      <w:pPr>
        <w:tabs>
          <w:tab w:val="num" w:pos="2880"/>
        </w:tabs>
        <w:ind w:left="2880" w:hanging="360"/>
      </w:pPr>
    </w:lvl>
    <w:lvl w:ilvl="4" w:tplc="2CD8A830" w:tentative="1">
      <w:start w:val="1"/>
      <w:numFmt w:val="decimal"/>
      <w:lvlText w:val="%5."/>
      <w:lvlJc w:val="left"/>
      <w:pPr>
        <w:tabs>
          <w:tab w:val="num" w:pos="3600"/>
        </w:tabs>
        <w:ind w:left="3600" w:hanging="360"/>
      </w:pPr>
    </w:lvl>
    <w:lvl w:ilvl="5" w:tplc="BE36D300" w:tentative="1">
      <w:start w:val="1"/>
      <w:numFmt w:val="decimal"/>
      <w:lvlText w:val="%6."/>
      <w:lvlJc w:val="left"/>
      <w:pPr>
        <w:tabs>
          <w:tab w:val="num" w:pos="4320"/>
        </w:tabs>
        <w:ind w:left="4320" w:hanging="360"/>
      </w:pPr>
    </w:lvl>
    <w:lvl w:ilvl="6" w:tplc="319E00BC" w:tentative="1">
      <w:start w:val="1"/>
      <w:numFmt w:val="decimal"/>
      <w:lvlText w:val="%7."/>
      <w:lvlJc w:val="left"/>
      <w:pPr>
        <w:tabs>
          <w:tab w:val="num" w:pos="5040"/>
        </w:tabs>
        <w:ind w:left="5040" w:hanging="360"/>
      </w:pPr>
    </w:lvl>
    <w:lvl w:ilvl="7" w:tplc="A4CCB438" w:tentative="1">
      <w:start w:val="1"/>
      <w:numFmt w:val="decimal"/>
      <w:lvlText w:val="%8."/>
      <w:lvlJc w:val="left"/>
      <w:pPr>
        <w:tabs>
          <w:tab w:val="num" w:pos="5760"/>
        </w:tabs>
        <w:ind w:left="5760" w:hanging="360"/>
      </w:pPr>
    </w:lvl>
    <w:lvl w:ilvl="8" w:tplc="4CFEFA86" w:tentative="1">
      <w:start w:val="1"/>
      <w:numFmt w:val="decimal"/>
      <w:lvlText w:val="%9."/>
      <w:lvlJc w:val="left"/>
      <w:pPr>
        <w:tabs>
          <w:tab w:val="num" w:pos="6480"/>
        </w:tabs>
        <w:ind w:left="6480" w:hanging="360"/>
      </w:pPr>
    </w:lvl>
  </w:abstractNum>
  <w:abstractNum w:abstractNumId="3" w15:restartNumberingAfterBreak="0">
    <w:nsid w:val="3D731FCD"/>
    <w:multiLevelType w:val="hybridMultilevel"/>
    <w:tmpl w:val="49DA884A"/>
    <w:lvl w:ilvl="0" w:tplc="26668724">
      <w:start w:val="1"/>
      <w:numFmt w:val="bullet"/>
      <w:lvlText w:val=""/>
      <w:lvlJc w:val="left"/>
      <w:pPr>
        <w:tabs>
          <w:tab w:val="num" w:pos="720"/>
        </w:tabs>
        <w:ind w:left="720" w:hanging="360"/>
      </w:pPr>
      <w:rPr>
        <w:rFonts w:ascii="Wingdings" w:hAnsi="Wingdings" w:hint="default"/>
      </w:rPr>
    </w:lvl>
    <w:lvl w:ilvl="1" w:tplc="FF1ECCFA">
      <w:start w:val="1"/>
      <w:numFmt w:val="bullet"/>
      <w:lvlText w:val=""/>
      <w:lvlJc w:val="left"/>
      <w:pPr>
        <w:tabs>
          <w:tab w:val="num" w:pos="1440"/>
        </w:tabs>
        <w:ind w:left="1440" w:hanging="360"/>
      </w:pPr>
      <w:rPr>
        <w:rFonts w:ascii="Wingdings" w:hAnsi="Wingdings" w:hint="default"/>
      </w:rPr>
    </w:lvl>
    <w:lvl w:ilvl="2" w:tplc="1F485D8A">
      <w:start w:val="1"/>
      <w:numFmt w:val="bullet"/>
      <w:lvlText w:val=""/>
      <w:lvlJc w:val="left"/>
      <w:pPr>
        <w:tabs>
          <w:tab w:val="num" w:pos="2160"/>
        </w:tabs>
        <w:ind w:left="2160" w:hanging="360"/>
      </w:pPr>
      <w:rPr>
        <w:rFonts w:ascii="Wingdings" w:hAnsi="Wingdings" w:hint="default"/>
      </w:rPr>
    </w:lvl>
    <w:lvl w:ilvl="3" w:tplc="C9925D82">
      <w:start w:val="1"/>
      <w:numFmt w:val="bullet"/>
      <w:lvlText w:val=""/>
      <w:lvlJc w:val="left"/>
      <w:pPr>
        <w:tabs>
          <w:tab w:val="num" w:pos="2880"/>
        </w:tabs>
        <w:ind w:left="2880" w:hanging="360"/>
      </w:pPr>
      <w:rPr>
        <w:rFonts w:ascii="Wingdings" w:hAnsi="Wingdings" w:hint="default"/>
      </w:rPr>
    </w:lvl>
    <w:lvl w:ilvl="4" w:tplc="D6F284D8">
      <w:start w:val="1"/>
      <w:numFmt w:val="bullet"/>
      <w:lvlText w:val=""/>
      <w:lvlJc w:val="left"/>
      <w:pPr>
        <w:tabs>
          <w:tab w:val="num" w:pos="3600"/>
        </w:tabs>
        <w:ind w:left="3600" w:hanging="360"/>
      </w:pPr>
      <w:rPr>
        <w:rFonts w:ascii="Wingdings" w:hAnsi="Wingdings" w:hint="default"/>
      </w:rPr>
    </w:lvl>
    <w:lvl w:ilvl="5" w:tplc="E564E6CA">
      <w:start w:val="1"/>
      <w:numFmt w:val="bullet"/>
      <w:lvlText w:val=""/>
      <w:lvlJc w:val="left"/>
      <w:pPr>
        <w:tabs>
          <w:tab w:val="num" w:pos="4320"/>
        </w:tabs>
        <w:ind w:left="4320" w:hanging="360"/>
      </w:pPr>
      <w:rPr>
        <w:rFonts w:ascii="Wingdings" w:hAnsi="Wingdings" w:hint="default"/>
      </w:rPr>
    </w:lvl>
    <w:lvl w:ilvl="6" w:tplc="84CC0F00">
      <w:start w:val="1"/>
      <w:numFmt w:val="bullet"/>
      <w:lvlText w:val=""/>
      <w:lvlJc w:val="left"/>
      <w:pPr>
        <w:tabs>
          <w:tab w:val="num" w:pos="5040"/>
        </w:tabs>
        <w:ind w:left="5040" w:hanging="360"/>
      </w:pPr>
      <w:rPr>
        <w:rFonts w:ascii="Wingdings" w:hAnsi="Wingdings" w:hint="default"/>
      </w:rPr>
    </w:lvl>
    <w:lvl w:ilvl="7" w:tplc="DA3E300E">
      <w:start w:val="1"/>
      <w:numFmt w:val="bullet"/>
      <w:lvlText w:val=""/>
      <w:lvlJc w:val="left"/>
      <w:pPr>
        <w:tabs>
          <w:tab w:val="num" w:pos="5760"/>
        </w:tabs>
        <w:ind w:left="5760" w:hanging="360"/>
      </w:pPr>
      <w:rPr>
        <w:rFonts w:ascii="Wingdings" w:hAnsi="Wingdings" w:hint="default"/>
      </w:rPr>
    </w:lvl>
    <w:lvl w:ilvl="8" w:tplc="DE4EF0CC">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4432056F"/>
    <w:multiLevelType w:val="hybridMultilevel"/>
    <w:tmpl w:val="B83ECF28"/>
    <w:lvl w:ilvl="0" w:tplc="27BA7F30">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4E7511D1"/>
    <w:multiLevelType w:val="hybridMultilevel"/>
    <w:tmpl w:val="77DA76B4"/>
    <w:lvl w:ilvl="0" w:tplc="4D122BA8">
      <w:start w:val="1"/>
      <w:numFmt w:val="bullet"/>
      <w:lvlText w:val=""/>
      <w:lvlJc w:val="left"/>
      <w:pPr>
        <w:tabs>
          <w:tab w:val="num" w:pos="720"/>
        </w:tabs>
        <w:ind w:left="720" w:hanging="360"/>
      </w:pPr>
      <w:rPr>
        <w:rFonts w:ascii="Wingdings" w:hAnsi="Wingdings" w:hint="default"/>
      </w:rPr>
    </w:lvl>
    <w:lvl w:ilvl="1" w:tplc="2294E850">
      <w:start w:val="1"/>
      <w:numFmt w:val="bullet"/>
      <w:lvlText w:val=""/>
      <w:lvlJc w:val="left"/>
      <w:pPr>
        <w:tabs>
          <w:tab w:val="num" w:pos="1440"/>
        </w:tabs>
        <w:ind w:left="1440" w:hanging="360"/>
      </w:pPr>
      <w:rPr>
        <w:rFonts w:ascii="Wingdings" w:hAnsi="Wingdings" w:hint="default"/>
      </w:rPr>
    </w:lvl>
    <w:lvl w:ilvl="2" w:tplc="C5EA2C66">
      <w:start w:val="1"/>
      <w:numFmt w:val="bullet"/>
      <w:lvlText w:val=""/>
      <w:lvlJc w:val="left"/>
      <w:pPr>
        <w:tabs>
          <w:tab w:val="num" w:pos="2160"/>
        </w:tabs>
        <w:ind w:left="2160" w:hanging="360"/>
      </w:pPr>
      <w:rPr>
        <w:rFonts w:ascii="Wingdings" w:hAnsi="Wingdings" w:hint="default"/>
      </w:rPr>
    </w:lvl>
    <w:lvl w:ilvl="3" w:tplc="A2FAD012">
      <w:start w:val="1"/>
      <w:numFmt w:val="bullet"/>
      <w:lvlText w:val=""/>
      <w:lvlJc w:val="left"/>
      <w:pPr>
        <w:tabs>
          <w:tab w:val="num" w:pos="2880"/>
        </w:tabs>
        <w:ind w:left="2880" w:hanging="360"/>
      </w:pPr>
      <w:rPr>
        <w:rFonts w:ascii="Wingdings" w:hAnsi="Wingdings" w:hint="default"/>
      </w:rPr>
    </w:lvl>
    <w:lvl w:ilvl="4" w:tplc="D43E0F54">
      <w:start w:val="1"/>
      <w:numFmt w:val="bullet"/>
      <w:lvlText w:val=""/>
      <w:lvlJc w:val="left"/>
      <w:pPr>
        <w:tabs>
          <w:tab w:val="num" w:pos="3600"/>
        </w:tabs>
        <w:ind w:left="3600" w:hanging="360"/>
      </w:pPr>
      <w:rPr>
        <w:rFonts w:ascii="Wingdings" w:hAnsi="Wingdings" w:hint="default"/>
      </w:rPr>
    </w:lvl>
    <w:lvl w:ilvl="5" w:tplc="6B8A00E8">
      <w:start w:val="1"/>
      <w:numFmt w:val="bullet"/>
      <w:lvlText w:val=""/>
      <w:lvlJc w:val="left"/>
      <w:pPr>
        <w:tabs>
          <w:tab w:val="num" w:pos="4320"/>
        </w:tabs>
        <w:ind w:left="4320" w:hanging="360"/>
      </w:pPr>
      <w:rPr>
        <w:rFonts w:ascii="Wingdings" w:hAnsi="Wingdings" w:hint="default"/>
      </w:rPr>
    </w:lvl>
    <w:lvl w:ilvl="6" w:tplc="38207D8A">
      <w:start w:val="1"/>
      <w:numFmt w:val="bullet"/>
      <w:lvlText w:val=""/>
      <w:lvlJc w:val="left"/>
      <w:pPr>
        <w:tabs>
          <w:tab w:val="num" w:pos="5040"/>
        </w:tabs>
        <w:ind w:left="5040" w:hanging="360"/>
      </w:pPr>
      <w:rPr>
        <w:rFonts w:ascii="Wingdings" w:hAnsi="Wingdings" w:hint="default"/>
      </w:rPr>
    </w:lvl>
    <w:lvl w:ilvl="7" w:tplc="A4C8FA6E">
      <w:start w:val="1"/>
      <w:numFmt w:val="bullet"/>
      <w:lvlText w:val=""/>
      <w:lvlJc w:val="left"/>
      <w:pPr>
        <w:tabs>
          <w:tab w:val="num" w:pos="5760"/>
        </w:tabs>
        <w:ind w:left="5760" w:hanging="360"/>
      </w:pPr>
      <w:rPr>
        <w:rFonts w:ascii="Wingdings" w:hAnsi="Wingdings" w:hint="default"/>
      </w:rPr>
    </w:lvl>
    <w:lvl w:ilvl="8" w:tplc="0DB657A4">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56483F30"/>
    <w:multiLevelType w:val="hybridMultilevel"/>
    <w:tmpl w:val="A9B64ADE"/>
    <w:lvl w:ilvl="0" w:tplc="95847B34">
      <w:start w:val="1"/>
      <w:numFmt w:val="bullet"/>
      <w:lvlText w:val=""/>
      <w:lvlJc w:val="left"/>
      <w:pPr>
        <w:tabs>
          <w:tab w:val="num" w:pos="720"/>
        </w:tabs>
        <w:ind w:left="720" w:hanging="360"/>
      </w:pPr>
      <w:rPr>
        <w:rFonts w:ascii="Wingdings" w:hAnsi="Wingdings" w:hint="default"/>
      </w:rPr>
    </w:lvl>
    <w:lvl w:ilvl="1" w:tplc="DCB4A124">
      <w:start w:val="1"/>
      <w:numFmt w:val="bullet"/>
      <w:lvlText w:val=""/>
      <w:lvlJc w:val="left"/>
      <w:pPr>
        <w:tabs>
          <w:tab w:val="num" w:pos="1440"/>
        </w:tabs>
        <w:ind w:left="1440" w:hanging="360"/>
      </w:pPr>
      <w:rPr>
        <w:rFonts w:ascii="Wingdings" w:hAnsi="Wingdings" w:hint="default"/>
      </w:rPr>
    </w:lvl>
    <w:lvl w:ilvl="2" w:tplc="93B2A854" w:tentative="1">
      <w:start w:val="1"/>
      <w:numFmt w:val="bullet"/>
      <w:lvlText w:val=""/>
      <w:lvlJc w:val="left"/>
      <w:pPr>
        <w:tabs>
          <w:tab w:val="num" w:pos="2160"/>
        </w:tabs>
        <w:ind w:left="2160" w:hanging="360"/>
      </w:pPr>
      <w:rPr>
        <w:rFonts w:ascii="Wingdings" w:hAnsi="Wingdings" w:hint="default"/>
      </w:rPr>
    </w:lvl>
    <w:lvl w:ilvl="3" w:tplc="214E0ED0" w:tentative="1">
      <w:start w:val="1"/>
      <w:numFmt w:val="bullet"/>
      <w:lvlText w:val=""/>
      <w:lvlJc w:val="left"/>
      <w:pPr>
        <w:tabs>
          <w:tab w:val="num" w:pos="2880"/>
        </w:tabs>
        <w:ind w:left="2880" w:hanging="360"/>
      </w:pPr>
      <w:rPr>
        <w:rFonts w:ascii="Wingdings" w:hAnsi="Wingdings" w:hint="default"/>
      </w:rPr>
    </w:lvl>
    <w:lvl w:ilvl="4" w:tplc="9F54D252" w:tentative="1">
      <w:start w:val="1"/>
      <w:numFmt w:val="bullet"/>
      <w:lvlText w:val=""/>
      <w:lvlJc w:val="left"/>
      <w:pPr>
        <w:tabs>
          <w:tab w:val="num" w:pos="3600"/>
        </w:tabs>
        <w:ind w:left="3600" w:hanging="360"/>
      </w:pPr>
      <w:rPr>
        <w:rFonts w:ascii="Wingdings" w:hAnsi="Wingdings" w:hint="default"/>
      </w:rPr>
    </w:lvl>
    <w:lvl w:ilvl="5" w:tplc="28907D62" w:tentative="1">
      <w:start w:val="1"/>
      <w:numFmt w:val="bullet"/>
      <w:lvlText w:val=""/>
      <w:lvlJc w:val="left"/>
      <w:pPr>
        <w:tabs>
          <w:tab w:val="num" w:pos="4320"/>
        </w:tabs>
        <w:ind w:left="4320" w:hanging="360"/>
      </w:pPr>
      <w:rPr>
        <w:rFonts w:ascii="Wingdings" w:hAnsi="Wingdings" w:hint="default"/>
      </w:rPr>
    </w:lvl>
    <w:lvl w:ilvl="6" w:tplc="8AECE862" w:tentative="1">
      <w:start w:val="1"/>
      <w:numFmt w:val="bullet"/>
      <w:lvlText w:val=""/>
      <w:lvlJc w:val="left"/>
      <w:pPr>
        <w:tabs>
          <w:tab w:val="num" w:pos="5040"/>
        </w:tabs>
        <w:ind w:left="5040" w:hanging="360"/>
      </w:pPr>
      <w:rPr>
        <w:rFonts w:ascii="Wingdings" w:hAnsi="Wingdings" w:hint="default"/>
      </w:rPr>
    </w:lvl>
    <w:lvl w:ilvl="7" w:tplc="7AB60CCE" w:tentative="1">
      <w:start w:val="1"/>
      <w:numFmt w:val="bullet"/>
      <w:lvlText w:val=""/>
      <w:lvlJc w:val="left"/>
      <w:pPr>
        <w:tabs>
          <w:tab w:val="num" w:pos="5760"/>
        </w:tabs>
        <w:ind w:left="5760" w:hanging="360"/>
      </w:pPr>
      <w:rPr>
        <w:rFonts w:ascii="Wingdings" w:hAnsi="Wingdings" w:hint="default"/>
      </w:rPr>
    </w:lvl>
    <w:lvl w:ilvl="8" w:tplc="89700602"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5EC15505"/>
    <w:multiLevelType w:val="hybridMultilevel"/>
    <w:tmpl w:val="B2BA1C28"/>
    <w:lvl w:ilvl="0" w:tplc="809AF516">
      <w:start w:val="4"/>
      <w:numFmt w:val="decimal"/>
      <w:lvlText w:val="%1."/>
      <w:lvlJc w:val="left"/>
      <w:pPr>
        <w:tabs>
          <w:tab w:val="num" w:pos="720"/>
        </w:tabs>
        <w:ind w:left="720" w:hanging="360"/>
      </w:pPr>
    </w:lvl>
    <w:lvl w:ilvl="1" w:tplc="F5EAA9AA" w:tentative="1">
      <w:start w:val="1"/>
      <w:numFmt w:val="decimal"/>
      <w:lvlText w:val="%2."/>
      <w:lvlJc w:val="left"/>
      <w:pPr>
        <w:tabs>
          <w:tab w:val="num" w:pos="1440"/>
        </w:tabs>
        <w:ind w:left="1440" w:hanging="360"/>
      </w:pPr>
    </w:lvl>
    <w:lvl w:ilvl="2" w:tplc="554E206A" w:tentative="1">
      <w:start w:val="1"/>
      <w:numFmt w:val="decimal"/>
      <w:lvlText w:val="%3."/>
      <w:lvlJc w:val="left"/>
      <w:pPr>
        <w:tabs>
          <w:tab w:val="num" w:pos="2160"/>
        </w:tabs>
        <w:ind w:left="2160" w:hanging="360"/>
      </w:pPr>
    </w:lvl>
    <w:lvl w:ilvl="3" w:tplc="FBCC5FFC" w:tentative="1">
      <w:start w:val="1"/>
      <w:numFmt w:val="decimal"/>
      <w:lvlText w:val="%4."/>
      <w:lvlJc w:val="left"/>
      <w:pPr>
        <w:tabs>
          <w:tab w:val="num" w:pos="2880"/>
        </w:tabs>
        <w:ind w:left="2880" w:hanging="360"/>
      </w:pPr>
    </w:lvl>
    <w:lvl w:ilvl="4" w:tplc="9EE0721C" w:tentative="1">
      <w:start w:val="1"/>
      <w:numFmt w:val="decimal"/>
      <w:lvlText w:val="%5."/>
      <w:lvlJc w:val="left"/>
      <w:pPr>
        <w:tabs>
          <w:tab w:val="num" w:pos="3600"/>
        </w:tabs>
        <w:ind w:left="3600" w:hanging="360"/>
      </w:pPr>
    </w:lvl>
    <w:lvl w:ilvl="5" w:tplc="1DB85F20" w:tentative="1">
      <w:start w:val="1"/>
      <w:numFmt w:val="decimal"/>
      <w:lvlText w:val="%6."/>
      <w:lvlJc w:val="left"/>
      <w:pPr>
        <w:tabs>
          <w:tab w:val="num" w:pos="4320"/>
        </w:tabs>
        <w:ind w:left="4320" w:hanging="360"/>
      </w:pPr>
    </w:lvl>
    <w:lvl w:ilvl="6" w:tplc="B5040EF0" w:tentative="1">
      <w:start w:val="1"/>
      <w:numFmt w:val="decimal"/>
      <w:lvlText w:val="%7."/>
      <w:lvlJc w:val="left"/>
      <w:pPr>
        <w:tabs>
          <w:tab w:val="num" w:pos="5040"/>
        </w:tabs>
        <w:ind w:left="5040" w:hanging="360"/>
      </w:pPr>
    </w:lvl>
    <w:lvl w:ilvl="7" w:tplc="616AAC98" w:tentative="1">
      <w:start w:val="1"/>
      <w:numFmt w:val="decimal"/>
      <w:lvlText w:val="%8."/>
      <w:lvlJc w:val="left"/>
      <w:pPr>
        <w:tabs>
          <w:tab w:val="num" w:pos="5760"/>
        </w:tabs>
        <w:ind w:left="5760" w:hanging="360"/>
      </w:pPr>
    </w:lvl>
    <w:lvl w:ilvl="8" w:tplc="C396DADA" w:tentative="1">
      <w:start w:val="1"/>
      <w:numFmt w:val="decimal"/>
      <w:lvlText w:val="%9."/>
      <w:lvlJc w:val="left"/>
      <w:pPr>
        <w:tabs>
          <w:tab w:val="num" w:pos="6480"/>
        </w:tabs>
        <w:ind w:left="6480" w:hanging="360"/>
      </w:pPr>
    </w:lvl>
  </w:abstractNum>
  <w:abstractNum w:abstractNumId="8" w15:restartNumberingAfterBreak="0">
    <w:nsid w:val="6C5950D9"/>
    <w:multiLevelType w:val="hybridMultilevel"/>
    <w:tmpl w:val="9174BCCE"/>
    <w:lvl w:ilvl="0" w:tplc="B4C8F04C">
      <w:start w:val="1"/>
      <w:numFmt w:val="decimal"/>
      <w:lvlText w:val="%1."/>
      <w:lvlJc w:val="left"/>
      <w:pPr>
        <w:tabs>
          <w:tab w:val="num" w:pos="720"/>
        </w:tabs>
        <w:ind w:left="720" w:hanging="360"/>
      </w:pPr>
    </w:lvl>
    <w:lvl w:ilvl="1" w:tplc="3356DB64">
      <w:start w:val="1"/>
      <w:numFmt w:val="decimal"/>
      <w:lvlText w:val="%2."/>
      <w:lvlJc w:val="left"/>
      <w:pPr>
        <w:tabs>
          <w:tab w:val="num" w:pos="1440"/>
        </w:tabs>
        <w:ind w:left="1440" w:hanging="360"/>
      </w:pPr>
    </w:lvl>
    <w:lvl w:ilvl="2" w:tplc="4DAC3982">
      <w:start w:val="1"/>
      <w:numFmt w:val="decimal"/>
      <w:lvlText w:val="%3."/>
      <w:lvlJc w:val="left"/>
      <w:pPr>
        <w:tabs>
          <w:tab w:val="num" w:pos="2160"/>
        </w:tabs>
        <w:ind w:left="2160" w:hanging="360"/>
      </w:pPr>
    </w:lvl>
    <w:lvl w:ilvl="3" w:tplc="A8F4334C">
      <w:start w:val="1"/>
      <w:numFmt w:val="decimal"/>
      <w:lvlText w:val="%4."/>
      <w:lvlJc w:val="left"/>
      <w:pPr>
        <w:tabs>
          <w:tab w:val="num" w:pos="2880"/>
        </w:tabs>
        <w:ind w:left="2880" w:hanging="360"/>
      </w:pPr>
    </w:lvl>
    <w:lvl w:ilvl="4" w:tplc="557856FE">
      <w:start w:val="1"/>
      <w:numFmt w:val="decimal"/>
      <w:lvlText w:val="%5."/>
      <w:lvlJc w:val="left"/>
      <w:pPr>
        <w:tabs>
          <w:tab w:val="num" w:pos="3600"/>
        </w:tabs>
        <w:ind w:left="3600" w:hanging="360"/>
      </w:pPr>
    </w:lvl>
    <w:lvl w:ilvl="5" w:tplc="C2221ABA">
      <w:start w:val="1"/>
      <w:numFmt w:val="decimal"/>
      <w:lvlText w:val="%6."/>
      <w:lvlJc w:val="left"/>
      <w:pPr>
        <w:tabs>
          <w:tab w:val="num" w:pos="4320"/>
        </w:tabs>
        <w:ind w:left="4320" w:hanging="360"/>
      </w:pPr>
    </w:lvl>
    <w:lvl w:ilvl="6" w:tplc="CC42784E">
      <w:start w:val="1"/>
      <w:numFmt w:val="decimal"/>
      <w:lvlText w:val="%7."/>
      <w:lvlJc w:val="left"/>
      <w:pPr>
        <w:tabs>
          <w:tab w:val="num" w:pos="5040"/>
        </w:tabs>
        <w:ind w:left="5040" w:hanging="360"/>
      </w:pPr>
    </w:lvl>
    <w:lvl w:ilvl="7" w:tplc="A3A6C180">
      <w:start w:val="1"/>
      <w:numFmt w:val="decimal"/>
      <w:lvlText w:val="%8."/>
      <w:lvlJc w:val="left"/>
      <w:pPr>
        <w:tabs>
          <w:tab w:val="num" w:pos="5760"/>
        </w:tabs>
        <w:ind w:left="5760" w:hanging="360"/>
      </w:pPr>
    </w:lvl>
    <w:lvl w:ilvl="8" w:tplc="04D4785A">
      <w:start w:val="1"/>
      <w:numFmt w:val="decimal"/>
      <w:lvlText w:val="%9."/>
      <w:lvlJc w:val="left"/>
      <w:pPr>
        <w:tabs>
          <w:tab w:val="num" w:pos="6480"/>
        </w:tabs>
        <w:ind w:left="6480" w:hanging="360"/>
      </w:pPr>
    </w:lvl>
  </w:abstractNum>
  <w:abstractNum w:abstractNumId="9" w15:restartNumberingAfterBreak="0">
    <w:nsid w:val="756505CD"/>
    <w:multiLevelType w:val="hybridMultilevel"/>
    <w:tmpl w:val="4472592A"/>
    <w:lvl w:ilvl="0" w:tplc="32347130">
      <w:start w:val="1"/>
      <w:numFmt w:val="bullet"/>
      <w:lvlText w:val=""/>
      <w:lvlJc w:val="left"/>
      <w:pPr>
        <w:tabs>
          <w:tab w:val="num" w:pos="720"/>
        </w:tabs>
        <w:ind w:left="720" w:hanging="360"/>
      </w:pPr>
      <w:rPr>
        <w:rFonts w:ascii="Wingdings" w:hAnsi="Wingdings" w:hint="default"/>
      </w:rPr>
    </w:lvl>
    <w:lvl w:ilvl="1" w:tplc="C546AC60" w:tentative="1">
      <w:start w:val="1"/>
      <w:numFmt w:val="bullet"/>
      <w:lvlText w:val=""/>
      <w:lvlJc w:val="left"/>
      <w:pPr>
        <w:tabs>
          <w:tab w:val="num" w:pos="1440"/>
        </w:tabs>
        <w:ind w:left="1440" w:hanging="360"/>
      </w:pPr>
      <w:rPr>
        <w:rFonts w:ascii="Wingdings" w:hAnsi="Wingdings" w:hint="default"/>
      </w:rPr>
    </w:lvl>
    <w:lvl w:ilvl="2" w:tplc="8F0A0D66" w:tentative="1">
      <w:start w:val="1"/>
      <w:numFmt w:val="bullet"/>
      <w:lvlText w:val=""/>
      <w:lvlJc w:val="left"/>
      <w:pPr>
        <w:tabs>
          <w:tab w:val="num" w:pos="2160"/>
        </w:tabs>
        <w:ind w:left="2160" w:hanging="360"/>
      </w:pPr>
      <w:rPr>
        <w:rFonts w:ascii="Wingdings" w:hAnsi="Wingdings" w:hint="default"/>
      </w:rPr>
    </w:lvl>
    <w:lvl w:ilvl="3" w:tplc="7D02248C" w:tentative="1">
      <w:start w:val="1"/>
      <w:numFmt w:val="bullet"/>
      <w:lvlText w:val=""/>
      <w:lvlJc w:val="left"/>
      <w:pPr>
        <w:tabs>
          <w:tab w:val="num" w:pos="2880"/>
        </w:tabs>
        <w:ind w:left="2880" w:hanging="360"/>
      </w:pPr>
      <w:rPr>
        <w:rFonts w:ascii="Wingdings" w:hAnsi="Wingdings" w:hint="default"/>
      </w:rPr>
    </w:lvl>
    <w:lvl w:ilvl="4" w:tplc="62E44E70" w:tentative="1">
      <w:start w:val="1"/>
      <w:numFmt w:val="bullet"/>
      <w:lvlText w:val=""/>
      <w:lvlJc w:val="left"/>
      <w:pPr>
        <w:tabs>
          <w:tab w:val="num" w:pos="3600"/>
        </w:tabs>
        <w:ind w:left="3600" w:hanging="360"/>
      </w:pPr>
      <w:rPr>
        <w:rFonts w:ascii="Wingdings" w:hAnsi="Wingdings" w:hint="default"/>
      </w:rPr>
    </w:lvl>
    <w:lvl w:ilvl="5" w:tplc="77046E96" w:tentative="1">
      <w:start w:val="1"/>
      <w:numFmt w:val="bullet"/>
      <w:lvlText w:val=""/>
      <w:lvlJc w:val="left"/>
      <w:pPr>
        <w:tabs>
          <w:tab w:val="num" w:pos="4320"/>
        </w:tabs>
        <w:ind w:left="4320" w:hanging="360"/>
      </w:pPr>
      <w:rPr>
        <w:rFonts w:ascii="Wingdings" w:hAnsi="Wingdings" w:hint="default"/>
      </w:rPr>
    </w:lvl>
    <w:lvl w:ilvl="6" w:tplc="CF06BD4E" w:tentative="1">
      <w:start w:val="1"/>
      <w:numFmt w:val="bullet"/>
      <w:lvlText w:val=""/>
      <w:lvlJc w:val="left"/>
      <w:pPr>
        <w:tabs>
          <w:tab w:val="num" w:pos="5040"/>
        </w:tabs>
        <w:ind w:left="5040" w:hanging="360"/>
      </w:pPr>
      <w:rPr>
        <w:rFonts w:ascii="Wingdings" w:hAnsi="Wingdings" w:hint="default"/>
      </w:rPr>
    </w:lvl>
    <w:lvl w:ilvl="7" w:tplc="0B1A5526" w:tentative="1">
      <w:start w:val="1"/>
      <w:numFmt w:val="bullet"/>
      <w:lvlText w:val=""/>
      <w:lvlJc w:val="left"/>
      <w:pPr>
        <w:tabs>
          <w:tab w:val="num" w:pos="5760"/>
        </w:tabs>
        <w:ind w:left="5760" w:hanging="360"/>
      </w:pPr>
      <w:rPr>
        <w:rFonts w:ascii="Wingdings" w:hAnsi="Wingdings" w:hint="default"/>
      </w:rPr>
    </w:lvl>
    <w:lvl w:ilvl="8" w:tplc="039252C0"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7DF72E26"/>
    <w:multiLevelType w:val="hybridMultilevel"/>
    <w:tmpl w:val="5F78DA88"/>
    <w:lvl w:ilvl="0" w:tplc="2D5A31E2">
      <w:start w:val="2"/>
      <w:numFmt w:val="decimal"/>
      <w:lvlText w:val="%1."/>
      <w:lvlJc w:val="left"/>
      <w:pPr>
        <w:tabs>
          <w:tab w:val="num" w:pos="720"/>
        </w:tabs>
        <w:ind w:left="720" w:hanging="360"/>
      </w:pPr>
    </w:lvl>
    <w:lvl w:ilvl="1" w:tplc="1D84C2CE" w:tentative="1">
      <w:start w:val="1"/>
      <w:numFmt w:val="decimal"/>
      <w:lvlText w:val="%2."/>
      <w:lvlJc w:val="left"/>
      <w:pPr>
        <w:tabs>
          <w:tab w:val="num" w:pos="1440"/>
        </w:tabs>
        <w:ind w:left="1440" w:hanging="360"/>
      </w:pPr>
    </w:lvl>
    <w:lvl w:ilvl="2" w:tplc="D892DF3E" w:tentative="1">
      <w:start w:val="1"/>
      <w:numFmt w:val="decimal"/>
      <w:lvlText w:val="%3."/>
      <w:lvlJc w:val="left"/>
      <w:pPr>
        <w:tabs>
          <w:tab w:val="num" w:pos="2160"/>
        </w:tabs>
        <w:ind w:left="2160" w:hanging="360"/>
      </w:pPr>
    </w:lvl>
    <w:lvl w:ilvl="3" w:tplc="F1529454" w:tentative="1">
      <w:start w:val="1"/>
      <w:numFmt w:val="decimal"/>
      <w:lvlText w:val="%4."/>
      <w:lvlJc w:val="left"/>
      <w:pPr>
        <w:tabs>
          <w:tab w:val="num" w:pos="2880"/>
        </w:tabs>
        <w:ind w:left="2880" w:hanging="360"/>
      </w:pPr>
    </w:lvl>
    <w:lvl w:ilvl="4" w:tplc="BFE2BFB2" w:tentative="1">
      <w:start w:val="1"/>
      <w:numFmt w:val="decimal"/>
      <w:lvlText w:val="%5."/>
      <w:lvlJc w:val="left"/>
      <w:pPr>
        <w:tabs>
          <w:tab w:val="num" w:pos="3600"/>
        </w:tabs>
        <w:ind w:left="3600" w:hanging="360"/>
      </w:pPr>
    </w:lvl>
    <w:lvl w:ilvl="5" w:tplc="B5CCD2A0" w:tentative="1">
      <w:start w:val="1"/>
      <w:numFmt w:val="decimal"/>
      <w:lvlText w:val="%6."/>
      <w:lvlJc w:val="left"/>
      <w:pPr>
        <w:tabs>
          <w:tab w:val="num" w:pos="4320"/>
        </w:tabs>
        <w:ind w:left="4320" w:hanging="360"/>
      </w:pPr>
    </w:lvl>
    <w:lvl w:ilvl="6" w:tplc="FBC0A922" w:tentative="1">
      <w:start w:val="1"/>
      <w:numFmt w:val="decimal"/>
      <w:lvlText w:val="%7."/>
      <w:lvlJc w:val="left"/>
      <w:pPr>
        <w:tabs>
          <w:tab w:val="num" w:pos="5040"/>
        </w:tabs>
        <w:ind w:left="5040" w:hanging="360"/>
      </w:pPr>
    </w:lvl>
    <w:lvl w:ilvl="7" w:tplc="ECA87C2A" w:tentative="1">
      <w:start w:val="1"/>
      <w:numFmt w:val="decimal"/>
      <w:lvlText w:val="%8."/>
      <w:lvlJc w:val="left"/>
      <w:pPr>
        <w:tabs>
          <w:tab w:val="num" w:pos="5760"/>
        </w:tabs>
        <w:ind w:left="5760" w:hanging="360"/>
      </w:pPr>
    </w:lvl>
    <w:lvl w:ilvl="8" w:tplc="C95ED670" w:tentative="1">
      <w:start w:val="1"/>
      <w:numFmt w:val="decimal"/>
      <w:lvlText w:val="%9."/>
      <w:lvlJc w:val="left"/>
      <w:pPr>
        <w:tabs>
          <w:tab w:val="num" w:pos="6480"/>
        </w:tabs>
        <w:ind w:left="6480" w:hanging="360"/>
      </w:pPr>
    </w:lvl>
  </w:abstractNum>
  <w:num w:numId="1">
    <w:abstractNumId w:val="0"/>
    <w:lvlOverride w:ilvl="0">
      <w:lvl w:ilvl="0">
        <w:numFmt w:val="bullet"/>
        <w:lvlText w:val="•"/>
        <w:legacy w:legacy="1" w:legacySpace="0" w:legacyIndent="0"/>
        <w:lvlJc w:val="left"/>
        <w:rPr>
          <w:rFonts w:ascii="Arial" w:hAnsi="Arial" w:cs="Arial" w:hint="default"/>
          <w:sz w:val="24"/>
        </w:rPr>
      </w:lvl>
    </w:lvlOverride>
  </w:num>
  <w:num w:numId="2">
    <w:abstractNumId w:val="0"/>
    <w:lvlOverride w:ilvl="0">
      <w:lvl w:ilvl="0">
        <w:numFmt w:val="bullet"/>
        <w:lvlText w:val="•"/>
        <w:legacy w:legacy="1" w:legacySpace="0" w:legacyIndent="0"/>
        <w:lvlJc w:val="left"/>
        <w:rPr>
          <w:rFonts w:ascii="Arial" w:hAnsi="Arial" w:cs="Arial" w:hint="default"/>
          <w:sz w:val="28"/>
        </w:rPr>
      </w:lvl>
    </w:lvlOverride>
  </w:num>
  <w:num w:numId="3">
    <w:abstractNumId w:val="0"/>
    <w:lvlOverride w:ilvl="0">
      <w:lvl w:ilvl="0">
        <w:numFmt w:val="bullet"/>
        <w:lvlText w:val="-"/>
        <w:legacy w:legacy="1" w:legacySpace="0" w:legacyIndent="0"/>
        <w:lvlJc w:val="left"/>
        <w:rPr>
          <w:rFonts w:ascii="Arial" w:hAnsi="Arial" w:cs="Arial" w:hint="default"/>
          <w:sz w:val="24"/>
        </w:rPr>
      </w:lvl>
    </w:lvlOverride>
  </w:num>
  <w:num w:numId="4">
    <w:abstractNumId w:val="0"/>
    <w:lvlOverride w:ilvl="0">
      <w:lvl w:ilvl="0">
        <w:numFmt w:val="bullet"/>
        <w:lvlText w:val="-"/>
        <w:legacy w:legacy="1" w:legacySpace="0" w:legacyIndent="0"/>
        <w:lvlJc w:val="left"/>
        <w:rPr>
          <w:rFonts w:ascii="Arial" w:hAnsi="Arial" w:cs="Arial" w:hint="default"/>
          <w:sz w:val="22"/>
        </w:rPr>
      </w:lvl>
    </w:lvlOverride>
  </w:num>
  <w:num w:numId="5">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5"/>
    <w:lvlOverride w:ilvl="0"/>
    <w:lvlOverride w:ilvl="1"/>
    <w:lvlOverride w:ilvl="2"/>
    <w:lvlOverride w:ilvl="3"/>
    <w:lvlOverride w:ilvl="4"/>
    <w:lvlOverride w:ilvl="5"/>
    <w:lvlOverride w:ilvl="6"/>
    <w:lvlOverride w:ilvl="7"/>
    <w:lvlOverride w:ilvl="8"/>
  </w:num>
  <w:num w:numId="7">
    <w:abstractNumId w:val="3"/>
    <w:lvlOverride w:ilvl="0"/>
    <w:lvlOverride w:ilvl="1"/>
    <w:lvlOverride w:ilvl="2"/>
    <w:lvlOverride w:ilvl="3"/>
    <w:lvlOverride w:ilvl="4"/>
    <w:lvlOverride w:ilvl="5"/>
    <w:lvlOverride w:ilvl="6"/>
    <w:lvlOverride w:ilvl="7"/>
    <w:lvlOverride w:ilvl="8"/>
  </w:num>
  <w:num w:numId="8">
    <w:abstractNumId w:val="2"/>
  </w:num>
  <w:num w:numId="9">
    <w:abstractNumId w:val="10"/>
  </w:num>
  <w:num w:numId="10">
    <w:abstractNumId w:val="1"/>
  </w:num>
  <w:num w:numId="11">
    <w:abstractNumId w:val="7"/>
  </w:num>
  <w:num w:numId="12">
    <w:abstractNumId w:val="6"/>
  </w:num>
  <w:num w:numId="13">
    <w:abstractNumId w:val="9"/>
  </w:num>
  <w:num w:numId="14">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drawingGridHorizontalSpacing w:val="110"/>
  <w:drawingGridVerticalSpacing w:val="299"/>
  <w:displayHorizontalDrawingGridEvery w:val="2"/>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56623"/>
    <w:rsid w:val="00041419"/>
    <w:rsid w:val="001D17A2"/>
    <w:rsid w:val="00265F22"/>
    <w:rsid w:val="002D7ABE"/>
    <w:rsid w:val="00301237"/>
    <w:rsid w:val="003356A7"/>
    <w:rsid w:val="003553BE"/>
    <w:rsid w:val="00364DBF"/>
    <w:rsid w:val="004E1609"/>
    <w:rsid w:val="00620605"/>
    <w:rsid w:val="006463F3"/>
    <w:rsid w:val="006619BC"/>
    <w:rsid w:val="006B5AB2"/>
    <w:rsid w:val="00756623"/>
    <w:rsid w:val="008F122E"/>
    <w:rsid w:val="00986938"/>
    <w:rsid w:val="00991DE6"/>
    <w:rsid w:val="00A31BD5"/>
    <w:rsid w:val="00A348C2"/>
    <w:rsid w:val="00DF75F9"/>
    <w:rsid w:val="00E0510F"/>
    <w:rsid w:val="00F103B4"/>
    <w:rsid w:val="00F81C9D"/>
    <w:rsid w:val="00F966AE"/>
    <w:rsid w:val="00F9759F"/>
    <w:rsid w:val="00FC1FF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639DCEA"/>
  <w15:chartTrackingRefBased/>
  <w15:docId w15:val="{6C7C5C60-D7B2-4861-BC32-1AA29BDBCCD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Batang" w:hAnsiTheme="minorHAnsi" w:cstheme="minorBidi"/>
        <w:sz w:val="22"/>
        <w:szCs w:val="22"/>
        <w:lang w:val="en-US" w:eastAsia="en-US" w:bidi="ar-SA"/>
      </w:rPr>
    </w:rPrDefault>
    <w:pPrDefault>
      <w:pPr>
        <w:spacing w:after="80"/>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F966AE"/>
  </w:style>
  <w:style w:type="paragraph" w:styleId="Heading1">
    <w:name w:val="heading 1"/>
    <w:basedOn w:val="Normal"/>
    <w:next w:val="Normal"/>
    <w:link w:val="Heading1Char"/>
    <w:uiPriority w:val="9"/>
    <w:qFormat/>
    <w:rsid w:val="00F966AE"/>
    <w:pPr>
      <w:keepNext/>
      <w:keepLines/>
      <w:spacing w:before="400" w:after="40"/>
      <w:outlineLvl w:val="0"/>
    </w:pPr>
    <w:rPr>
      <w:rFonts w:asciiTheme="majorHAnsi" w:eastAsiaTheme="majorEastAsia" w:hAnsiTheme="majorHAnsi" w:cstheme="majorBidi"/>
      <w:color w:val="1F3864" w:themeColor="accent1" w:themeShade="80"/>
      <w:sz w:val="36"/>
      <w:szCs w:val="36"/>
    </w:rPr>
  </w:style>
  <w:style w:type="paragraph" w:styleId="Heading2">
    <w:name w:val="heading 2"/>
    <w:basedOn w:val="Normal"/>
    <w:next w:val="Normal"/>
    <w:link w:val="Heading2Char"/>
    <w:uiPriority w:val="9"/>
    <w:unhideWhenUsed/>
    <w:qFormat/>
    <w:rsid w:val="00F966AE"/>
    <w:pPr>
      <w:keepNext/>
      <w:keepLines/>
      <w:spacing w:before="4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unhideWhenUsed/>
    <w:qFormat/>
    <w:rsid w:val="00F966AE"/>
    <w:pPr>
      <w:keepNext/>
      <w:keepLines/>
      <w:spacing w:before="40"/>
      <w:outlineLvl w:val="2"/>
    </w:pPr>
    <w:rPr>
      <w:rFonts w:asciiTheme="majorHAnsi" w:eastAsiaTheme="majorEastAsia" w:hAnsiTheme="majorHAnsi"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F966AE"/>
    <w:pPr>
      <w:keepNext/>
      <w:keepLines/>
      <w:spacing w:before="40"/>
      <w:outlineLvl w:val="3"/>
    </w:pPr>
    <w:rPr>
      <w:rFonts w:asciiTheme="majorHAnsi" w:eastAsiaTheme="majorEastAsia" w:hAnsiTheme="majorHAnsi" w:cstheme="majorBidi"/>
      <w:color w:val="2F5496" w:themeColor="accent1" w:themeShade="BF"/>
      <w:sz w:val="24"/>
      <w:szCs w:val="24"/>
    </w:rPr>
  </w:style>
  <w:style w:type="paragraph" w:styleId="Heading5">
    <w:name w:val="heading 5"/>
    <w:basedOn w:val="Normal"/>
    <w:next w:val="Normal"/>
    <w:link w:val="Heading5Char"/>
    <w:uiPriority w:val="9"/>
    <w:semiHidden/>
    <w:unhideWhenUsed/>
    <w:qFormat/>
    <w:rsid w:val="00F966AE"/>
    <w:pPr>
      <w:keepNext/>
      <w:keepLines/>
      <w:spacing w:before="40"/>
      <w:outlineLvl w:val="4"/>
    </w:pPr>
    <w:rPr>
      <w:rFonts w:asciiTheme="majorHAnsi" w:eastAsiaTheme="majorEastAsia" w:hAnsiTheme="majorHAnsi" w:cstheme="majorBidi"/>
      <w:caps/>
      <w:color w:val="2F5496" w:themeColor="accent1" w:themeShade="BF"/>
    </w:rPr>
  </w:style>
  <w:style w:type="paragraph" w:styleId="Heading6">
    <w:name w:val="heading 6"/>
    <w:basedOn w:val="Normal"/>
    <w:next w:val="Normal"/>
    <w:link w:val="Heading6Char"/>
    <w:uiPriority w:val="9"/>
    <w:semiHidden/>
    <w:unhideWhenUsed/>
    <w:qFormat/>
    <w:rsid w:val="00F966AE"/>
    <w:pPr>
      <w:keepNext/>
      <w:keepLines/>
      <w:spacing w:before="40"/>
      <w:outlineLvl w:val="5"/>
    </w:pPr>
    <w:rPr>
      <w:rFonts w:asciiTheme="majorHAnsi" w:eastAsiaTheme="majorEastAsia" w:hAnsiTheme="majorHAnsi" w:cstheme="majorBidi"/>
      <w:i/>
      <w:iCs/>
      <w:caps/>
      <w:color w:val="1F3864" w:themeColor="accent1" w:themeShade="80"/>
    </w:rPr>
  </w:style>
  <w:style w:type="paragraph" w:styleId="Heading7">
    <w:name w:val="heading 7"/>
    <w:basedOn w:val="Normal"/>
    <w:next w:val="Normal"/>
    <w:link w:val="Heading7Char"/>
    <w:uiPriority w:val="9"/>
    <w:semiHidden/>
    <w:unhideWhenUsed/>
    <w:qFormat/>
    <w:rsid w:val="00F966AE"/>
    <w:pPr>
      <w:keepNext/>
      <w:keepLines/>
      <w:spacing w:before="40"/>
      <w:outlineLvl w:val="6"/>
    </w:pPr>
    <w:rPr>
      <w:rFonts w:asciiTheme="majorHAnsi" w:eastAsiaTheme="majorEastAsia" w:hAnsiTheme="majorHAnsi" w:cstheme="majorBidi"/>
      <w:b/>
      <w:bCs/>
      <w:color w:val="1F3864" w:themeColor="accent1" w:themeShade="80"/>
    </w:rPr>
  </w:style>
  <w:style w:type="paragraph" w:styleId="Heading8">
    <w:name w:val="heading 8"/>
    <w:basedOn w:val="Normal"/>
    <w:next w:val="Normal"/>
    <w:link w:val="Heading8Char"/>
    <w:uiPriority w:val="9"/>
    <w:semiHidden/>
    <w:unhideWhenUsed/>
    <w:qFormat/>
    <w:rsid w:val="00F966AE"/>
    <w:pPr>
      <w:keepNext/>
      <w:keepLines/>
      <w:spacing w:before="40"/>
      <w:outlineLvl w:val="7"/>
    </w:pPr>
    <w:rPr>
      <w:rFonts w:asciiTheme="majorHAnsi" w:eastAsiaTheme="majorEastAsia" w:hAnsiTheme="majorHAnsi" w:cstheme="majorBidi"/>
      <w:b/>
      <w:bCs/>
      <w:i/>
      <w:iCs/>
      <w:color w:val="1F3864" w:themeColor="accent1" w:themeShade="80"/>
    </w:rPr>
  </w:style>
  <w:style w:type="paragraph" w:styleId="Heading9">
    <w:name w:val="heading 9"/>
    <w:basedOn w:val="Normal"/>
    <w:next w:val="Normal"/>
    <w:link w:val="Heading9Char"/>
    <w:uiPriority w:val="9"/>
    <w:semiHidden/>
    <w:unhideWhenUsed/>
    <w:qFormat/>
    <w:rsid w:val="00F966AE"/>
    <w:pPr>
      <w:keepNext/>
      <w:keepLines/>
      <w:spacing w:before="40"/>
      <w:outlineLvl w:val="8"/>
    </w:pPr>
    <w:rPr>
      <w:rFonts w:asciiTheme="majorHAnsi" w:eastAsiaTheme="majorEastAsia" w:hAnsiTheme="majorHAnsi" w:cstheme="majorBidi"/>
      <w:i/>
      <w:iCs/>
      <w:color w:val="1F3864" w:themeColor="accent1" w:themeShade="80"/>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966AE"/>
    <w:rPr>
      <w:rFonts w:asciiTheme="majorHAnsi" w:eastAsiaTheme="majorEastAsia" w:hAnsiTheme="majorHAnsi" w:cstheme="majorBidi"/>
      <w:color w:val="1F3864" w:themeColor="accent1" w:themeShade="80"/>
      <w:sz w:val="36"/>
      <w:szCs w:val="36"/>
    </w:rPr>
  </w:style>
  <w:style w:type="character" w:customStyle="1" w:styleId="Heading2Char">
    <w:name w:val="Heading 2 Char"/>
    <w:basedOn w:val="DefaultParagraphFont"/>
    <w:link w:val="Heading2"/>
    <w:uiPriority w:val="9"/>
    <w:rsid w:val="00F966AE"/>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rsid w:val="00F966AE"/>
    <w:rPr>
      <w:rFonts w:asciiTheme="majorHAnsi" w:eastAsiaTheme="majorEastAsia" w:hAnsiTheme="majorHAnsi" w:cstheme="majorBidi"/>
      <w:color w:val="2F5496" w:themeColor="accent1" w:themeShade="BF"/>
      <w:sz w:val="28"/>
      <w:szCs w:val="28"/>
    </w:rPr>
  </w:style>
  <w:style w:type="character" w:customStyle="1" w:styleId="Heading4Char">
    <w:name w:val="Heading 4 Char"/>
    <w:basedOn w:val="DefaultParagraphFont"/>
    <w:link w:val="Heading4"/>
    <w:uiPriority w:val="9"/>
    <w:semiHidden/>
    <w:rsid w:val="00F966AE"/>
    <w:rPr>
      <w:rFonts w:asciiTheme="majorHAnsi" w:eastAsiaTheme="majorEastAsia" w:hAnsiTheme="majorHAnsi" w:cstheme="majorBidi"/>
      <w:color w:val="2F5496" w:themeColor="accent1" w:themeShade="BF"/>
      <w:sz w:val="24"/>
      <w:szCs w:val="24"/>
    </w:rPr>
  </w:style>
  <w:style w:type="character" w:customStyle="1" w:styleId="Heading5Char">
    <w:name w:val="Heading 5 Char"/>
    <w:basedOn w:val="DefaultParagraphFont"/>
    <w:link w:val="Heading5"/>
    <w:uiPriority w:val="9"/>
    <w:semiHidden/>
    <w:rsid w:val="00F966AE"/>
    <w:rPr>
      <w:rFonts w:asciiTheme="majorHAnsi" w:eastAsiaTheme="majorEastAsia" w:hAnsiTheme="majorHAnsi" w:cstheme="majorBidi"/>
      <w:caps/>
      <w:color w:val="2F5496" w:themeColor="accent1" w:themeShade="BF"/>
    </w:rPr>
  </w:style>
  <w:style w:type="character" w:customStyle="1" w:styleId="Heading6Char">
    <w:name w:val="Heading 6 Char"/>
    <w:basedOn w:val="DefaultParagraphFont"/>
    <w:link w:val="Heading6"/>
    <w:uiPriority w:val="9"/>
    <w:semiHidden/>
    <w:rsid w:val="00F966AE"/>
    <w:rPr>
      <w:rFonts w:asciiTheme="majorHAnsi" w:eastAsiaTheme="majorEastAsia" w:hAnsiTheme="majorHAnsi" w:cstheme="majorBidi"/>
      <w:i/>
      <w:iCs/>
      <w:caps/>
      <w:color w:val="1F3864" w:themeColor="accent1" w:themeShade="80"/>
    </w:rPr>
  </w:style>
  <w:style w:type="character" w:customStyle="1" w:styleId="Heading7Char">
    <w:name w:val="Heading 7 Char"/>
    <w:basedOn w:val="DefaultParagraphFont"/>
    <w:link w:val="Heading7"/>
    <w:uiPriority w:val="9"/>
    <w:semiHidden/>
    <w:rsid w:val="00F966AE"/>
    <w:rPr>
      <w:rFonts w:asciiTheme="majorHAnsi" w:eastAsiaTheme="majorEastAsia" w:hAnsiTheme="majorHAnsi" w:cstheme="majorBidi"/>
      <w:b/>
      <w:bCs/>
      <w:color w:val="1F3864" w:themeColor="accent1" w:themeShade="80"/>
    </w:rPr>
  </w:style>
  <w:style w:type="character" w:customStyle="1" w:styleId="Heading8Char">
    <w:name w:val="Heading 8 Char"/>
    <w:basedOn w:val="DefaultParagraphFont"/>
    <w:link w:val="Heading8"/>
    <w:uiPriority w:val="9"/>
    <w:semiHidden/>
    <w:rsid w:val="00F966AE"/>
    <w:rPr>
      <w:rFonts w:asciiTheme="majorHAnsi" w:eastAsiaTheme="majorEastAsia" w:hAnsiTheme="majorHAnsi" w:cstheme="majorBidi"/>
      <w:b/>
      <w:bCs/>
      <w:i/>
      <w:iCs/>
      <w:color w:val="1F3864" w:themeColor="accent1" w:themeShade="80"/>
    </w:rPr>
  </w:style>
  <w:style w:type="character" w:customStyle="1" w:styleId="Heading9Char">
    <w:name w:val="Heading 9 Char"/>
    <w:basedOn w:val="DefaultParagraphFont"/>
    <w:link w:val="Heading9"/>
    <w:uiPriority w:val="9"/>
    <w:semiHidden/>
    <w:rsid w:val="00F966AE"/>
    <w:rPr>
      <w:rFonts w:asciiTheme="majorHAnsi" w:eastAsiaTheme="majorEastAsia" w:hAnsiTheme="majorHAnsi" w:cstheme="majorBidi"/>
      <w:i/>
      <w:iCs/>
      <w:color w:val="1F3864" w:themeColor="accent1" w:themeShade="80"/>
    </w:rPr>
  </w:style>
  <w:style w:type="paragraph" w:styleId="Caption">
    <w:name w:val="caption"/>
    <w:basedOn w:val="Normal"/>
    <w:next w:val="Normal"/>
    <w:uiPriority w:val="35"/>
    <w:semiHidden/>
    <w:unhideWhenUsed/>
    <w:qFormat/>
    <w:rsid w:val="00F966AE"/>
    <w:rPr>
      <w:b/>
      <w:bCs/>
      <w:smallCaps/>
      <w:color w:val="44546A" w:themeColor="text2"/>
    </w:rPr>
  </w:style>
  <w:style w:type="paragraph" w:styleId="Title">
    <w:name w:val="Title"/>
    <w:basedOn w:val="Normal"/>
    <w:next w:val="Normal"/>
    <w:link w:val="TitleChar"/>
    <w:uiPriority w:val="10"/>
    <w:qFormat/>
    <w:rsid w:val="00F966AE"/>
    <w:pPr>
      <w:spacing w:line="204" w:lineRule="auto"/>
      <w:contextualSpacing/>
    </w:pPr>
    <w:rPr>
      <w:rFonts w:asciiTheme="majorHAnsi" w:eastAsiaTheme="majorEastAsia" w:hAnsiTheme="majorHAnsi" w:cstheme="majorBidi"/>
      <w:caps/>
      <w:color w:val="44546A" w:themeColor="text2"/>
      <w:spacing w:val="-15"/>
      <w:sz w:val="72"/>
      <w:szCs w:val="72"/>
    </w:rPr>
  </w:style>
  <w:style w:type="character" w:customStyle="1" w:styleId="TitleChar">
    <w:name w:val="Title Char"/>
    <w:basedOn w:val="DefaultParagraphFont"/>
    <w:link w:val="Title"/>
    <w:uiPriority w:val="10"/>
    <w:rsid w:val="00F966AE"/>
    <w:rPr>
      <w:rFonts w:asciiTheme="majorHAnsi" w:eastAsiaTheme="majorEastAsia" w:hAnsiTheme="majorHAnsi" w:cstheme="majorBidi"/>
      <w:caps/>
      <w:color w:val="44546A" w:themeColor="text2"/>
      <w:spacing w:val="-15"/>
      <w:sz w:val="72"/>
      <w:szCs w:val="72"/>
    </w:rPr>
  </w:style>
  <w:style w:type="paragraph" w:styleId="Subtitle">
    <w:name w:val="Subtitle"/>
    <w:basedOn w:val="Normal"/>
    <w:next w:val="Normal"/>
    <w:link w:val="SubtitleChar"/>
    <w:uiPriority w:val="11"/>
    <w:qFormat/>
    <w:rsid w:val="00F966AE"/>
    <w:pPr>
      <w:numPr>
        <w:ilvl w:val="1"/>
      </w:numPr>
      <w:spacing w:after="240"/>
    </w:pPr>
    <w:rPr>
      <w:rFonts w:asciiTheme="majorHAnsi" w:eastAsiaTheme="majorEastAsia" w:hAnsiTheme="majorHAnsi" w:cstheme="majorBidi"/>
      <w:color w:val="4472C4" w:themeColor="accent1"/>
      <w:sz w:val="28"/>
      <w:szCs w:val="28"/>
    </w:rPr>
  </w:style>
  <w:style w:type="character" w:customStyle="1" w:styleId="SubtitleChar">
    <w:name w:val="Subtitle Char"/>
    <w:basedOn w:val="DefaultParagraphFont"/>
    <w:link w:val="Subtitle"/>
    <w:uiPriority w:val="11"/>
    <w:rsid w:val="00F966AE"/>
    <w:rPr>
      <w:rFonts w:asciiTheme="majorHAnsi" w:eastAsiaTheme="majorEastAsia" w:hAnsiTheme="majorHAnsi" w:cstheme="majorBidi"/>
      <w:color w:val="4472C4" w:themeColor="accent1"/>
      <w:sz w:val="28"/>
      <w:szCs w:val="28"/>
    </w:rPr>
  </w:style>
  <w:style w:type="character" w:styleId="Strong">
    <w:name w:val="Strong"/>
    <w:basedOn w:val="DefaultParagraphFont"/>
    <w:uiPriority w:val="22"/>
    <w:qFormat/>
    <w:rsid w:val="00F966AE"/>
    <w:rPr>
      <w:b/>
      <w:bCs/>
    </w:rPr>
  </w:style>
  <w:style w:type="character" w:styleId="Emphasis">
    <w:name w:val="Emphasis"/>
    <w:basedOn w:val="DefaultParagraphFont"/>
    <w:uiPriority w:val="20"/>
    <w:qFormat/>
    <w:rsid w:val="00F966AE"/>
    <w:rPr>
      <w:i/>
      <w:iCs/>
    </w:rPr>
  </w:style>
  <w:style w:type="paragraph" w:styleId="NoSpacing">
    <w:name w:val="No Spacing"/>
    <w:uiPriority w:val="1"/>
    <w:qFormat/>
    <w:rsid w:val="00F966AE"/>
  </w:style>
  <w:style w:type="paragraph" w:styleId="ListParagraph">
    <w:name w:val="List Paragraph"/>
    <w:basedOn w:val="Normal"/>
    <w:uiPriority w:val="34"/>
    <w:qFormat/>
    <w:rsid w:val="00F966AE"/>
    <w:pPr>
      <w:ind w:left="720"/>
      <w:contextualSpacing/>
    </w:pPr>
  </w:style>
  <w:style w:type="paragraph" w:styleId="Quote">
    <w:name w:val="Quote"/>
    <w:basedOn w:val="Normal"/>
    <w:next w:val="Normal"/>
    <w:link w:val="QuoteChar"/>
    <w:uiPriority w:val="29"/>
    <w:qFormat/>
    <w:rsid w:val="00F966AE"/>
    <w:pPr>
      <w:spacing w:before="120" w:after="120"/>
      <w:ind w:left="720"/>
    </w:pPr>
    <w:rPr>
      <w:color w:val="44546A" w:themeColor="text2"/>
      <w:sz w:val="24"/>
      <w:szCs w:val="24"/>
    </w:rPr>
  </w:style>
  <w:style w:type="character" w:customStyle="1" w:styleId="QuoteChar">
    <w:name w:val="Quote Char"/>
    <w:basedOn w:val="DefaultParagraphFont"/>
    <w:link w:val="Quote"/>
    <w:uiPriority w:val="29"/>
    <w:rsid w:val="00F966AE"/>
    <w:rPr>
      <w:color w:val="44546A" w:themeColor="text2"/>
      <w:sz w:val="24"/>
      <w:szCs w:val="24"/>
    </w:rPr>
  </w:style>
  <w:style w:type="paragraph" w:styleId="IntenseQuote">
    <w:name w:val="Intense Quote"/>
    <w:basedOn w:val="Normal"/>
    <w:next w:val="Normal"/>
    <w:link w:val="IntenseQuoteChar"/>
    <w:uiPriority w:val="30"/>
    <w:qFormat/>
    <w:rsid w:val="00F966AE"/>
    <w:pPr>
      <w:spacing w:before="100" w:beforeAutospacing="1" w:after="240"/>
      <w:ind w:left="720"/>
      <w:jc w:val="center"/>
    </w:pPr>
    <w:rPr>
      <w:rFonts w:asciiTheme="majorHAnsi" w:eastAsiaTheme="majorEastAsia" w:hAnsiTheme="majorHAnsi" w:cstheme="majorBidi"/>
      <w:color w:val="44546A" w:themeColor="text2"/>
      <w:spacing w:val="-6"/>
      <w:sz w:val="32"/>
      <w:szCs w:val="32"/>
    </w:rPr>
  </w:style>
  <w:style w:type="character" w:customStyle="1" w:styleId="IntenseQuoteChar">
    <w:name w:val="Intense Quote Char"/>
    <w:basedOn w:val="DefaultParagraphFont"/>
    <w:link w:val="IntenseQuote"/>
    <w:uiPriority w:val="30"/>
    <w:rsid w:val="00F966AE"/>
    <w:rPr>
      <w:rFonts w:asciiTheme="majorHAnsi" w:eastAsiaTheme="majorEastAsia" w:hAnsiTheme="majorHAnsi" w:cstheme="majorBidi"/>
      <w:color w:val="44546A" w:themeColor="text2"/>
      <w:spacing w:val="-6"/>
      <w:sz w:val="32"/>
      <w:szCs w:val="32"/>
    </w:rPr>
  </w:style>
  <w:style w:type="character" w:styleId="SubtleEmphasis">
    <w:name w:val="Subtle Emphasis"/>
    <w:basedOn w:val="DefaultParagraphFont"/>
    <w:uiPriority w:val="19"/>
    <w:qFormat/>
    <w:rsid w:val="00F966AE"/>
    <w:rPr>
      <w:i/>
      <w:iCs/>
      <w:color w:val="595959" w:themeColor="text1" w:themeTint="A6"/>
    </w:rPr>
  </w:style>
  <w:style w:type="character" w:styleId="IntenseEmphasis">
    <w:name w:val="Intense Emphasis"/>
    <w:basedOn w:val="DefaultParagraphFont"/>
    <w:uiPriority w:val="21"/>
    <w:qFormat/>
    <w:rsid w:val="00F966AE"/>
    <w:rPr>
      <w:b/>
      <w:bCs/>
      <w:i/>
      <w:iCs/>
    </w:rPr>
  </w:style>
  <w:style w:type="character" w:styleId="SubtleReference">
    <w:name w:val="Subtle Reference"/>
    <w:basedOn w:val="DefaultParagraphFont"/>
    <w:uiPriority w:val="31"/>
    <w:qFormat/>
    <w:rsid w:val="00F966AE"/>
    <w:rPr>
      <w:smallCaps/>
      <w:color w:val="595959" w:themeColor="text1" w:themeTint="A6"/>
      <w:u w:val="none" w:color="7F7F7F" w:themeColor="text1" w:themeTint="80"/>
      <w:bdr w:val="none" w:sz="0" w:space="0" w:color="auto"/>
    </w:rPr>
  </w:style>
  <w:style w:type="character" w:styleId="IntenseReference">
    <w:name w:val="Intense Reference"/>
    <w:basedOn w:val="DefaultParagraphFont"/>
    <w:uiPriority w:val="32"/>
    <w:qFormat/>
    <w:rsid w:val="00F966AE"/>
    <w:rPr>
      <w:b/>
      <w:bCs/>
      <w:smallCaps/>
      <w:color w:val="44546A" w:themeColor="text2"/>
      <w:u w:val="single"/>
    </w:rPr>
  </w:style>
  <w:style w:type="character" w:styleId="BookTitle">
    <w:name w:val="Book Title"/>
    <w:basedOn w:val="DefaultParagraphFont"/>
    <w:uiPriority w:val="33"/>
    <w:qFormat/>
    <w:rsid w:val="00F966AE"/>
    <w:rPr>
      <w:b/>
      <w:bCs/>
      <w:smallCaps/>
      <w:spacing w:val="10"/>
    </w:rPr>
  </w:style>
  <w:style w:type="paragraph" w:styleId="TOCHeading">
    <w:name w:val="TOC Heading"/>
    <w:basedOn w:val="Heading1"/>
    <w:next w:val="Normal"/>
    <w:uiPriority w:val="39"/>
    <w:semiHidden/>
    <w:unhideWhenUsed/>
    <w:qFormat/>
    <w:rsid w:val="00F966AE"/>
    <w:pPr>
      <w:outlineLvl w:val="9"/>
    </w:pPr>
  </w:style>
  <w:style w:type="paragraph" w:styleId="NormalWeb">
    <w:name w:val="Normal (Web)"/>
    <w:basedOn w:val="Normal"/>
    <w:uiPriority w:val="99"/>
    <w:semiHidden/>
    <w:unhideWhenUsed/>
    <w:rsid w:val="00301237"/>
    <w:pPr>
      <w:spacing w:before="100" w:beforeAutospacing="1" w:after="100" w:afterAutospacing="1"/>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42955742">
      <w:bodyDiv w:val="1"/>
      <w:marLeft w:val="0"/>
      <w:marRight w:val="0"/>
      <w:marTop w:val="0"/>
      <w:marBottom w:val="0"/>
      <w:divBdr>
        <w:top w:val="none" w:sz="0" w:space="0" w:color="auto"/>
        <w:left w:val="none" w:sz="0" w:space="0" w:color="auto"/>
        <w:bottom w:val="none" w:sz="0" w:space="0" w:color="auto"/>
        <w:right w:val="none" w:sz="0" w:space="0" w:color="auto"/>
      </w:divBdr>
      <w:divsChild>
        <w:div w:id="640041522">
          <w:marLeft w:val="806"/>
          <w:marRight w:val="0"/>
          <w:marTop w:val="0"/>
          <w:marBottom w:val="0"/>
          <w:divBdr>
            <w:top w:val="none" w:sz="0" w:space="0" w:color="auto"/>
            <w:left w:val="none" w:sz="0" w:space="0" w:color="auto"/>
            <w:bottom w:val="none" w:sz="0" w:space="0" w:color="auto"/>
            <w:right w:val="none" w:sz="0" w:space="0" w:color="auto"/>
          </w:divBdr>
        </w:div>
      </w:divsChild>
    </w:div>
    <w:div w:id="363167169">
      <w:bodyDiv w:val="1"/>
      <w:marLeft w:val="0"/>
      <w:marRight w:val="0"/>
      <w:marTop w:val="0"/>
      <w:marBottom w:val="0"/>
      <w:divBdr>
        <w:top w:val="none" w:sz="0" w:space="0" w:color="auto"/>
        <w:left w:val="none" w:sz="0" w:space="0" w:color="auto"/>
        <w:bottom w:val="none" w:sz="0" w:space="0" w:color="auto"/>
        <w:right w:val="none" w:sz="0" w:space="0" w:color="auto"/>
      </w:divBdr>
    </w:div>
    <w:div w:id="413160825">
      <w:bodyDiv w:val="1"/>
      <w:marLeft w:val="0"/>
      <w:marRight w:val="0"/>
      <w:marTop w:val="0"/>
      <w:marBottom w:val="0"/>
      <w:divBdr>
        <w:top w:val="none" w:sz="0" w:space="0" w:color="auto"/>
        <w:left w:val="none" w:sz="0" w:space="0" w:color="auto"/>
        <w:bottom w:val="none" w:sz="0" w:space="0" w:color="auto"/>
        <w:right w:val="none" w:sz="0" w:space="0" w:color="auto"/>
      </w:divBdr>
    </w:div>
    <w:div w:id="538906201">
      <w:bodyDiv w:val="1"/>
      <w:marLeft w:val="0"/>
      <w:marRight w:val="0"/>
      <w:marTop w:val="0"/>
      <w:marBottom w:val="0"/>
      <w:divBdr>
        <w:top w:val="none" w:sz="0" w:space="0" w:color="auto"/>
        <w:left w:val="none" w:sz="0" w:space="0" w:color="auto"/>
        <w:bottom w:val="none" w:sz="0" w:space="0" w:color="auto"/>
        <w:right w:val="none" w:sz="0" w:space="0" w:color="auto"/>
      </w:divBdr>
      <w:divsChild>
        <w:div w:id="476797719">
          <w:marLeft w:val="806"/>
          <w:marRight w:val="0"/>
          <w:marTop w:val="360"/>
          <w:marBottom w:val="0"/>
          <w:divBdr>
            <w:top w:val="none" w:sz="0" w:space="0" w:color="auto"/>
            <w:left w:val="none" w:sz="0" w:space="0" w:color="auto"/>
            <w:bottom w:val="none" w:sz="0" w:space="0" w:color="auto"/>
            <w:right w:val="none" w:sz="0" w:space="0" w:color="auto"/>
          </w:divBdr>
        </w:div>
      </w:divsChild>
    </w:div>
    <w:div w:id="560022800">
      <w:bodyDiv w:val="1"/>
      <w:marLeft w:val="0"/>
      <w:marRight w:val="0"/>
      <w:marTop w:val="0"/>
      <w:marBottom w:val="0"/>
      <w:divBdr>
        <w:top w:val="none" w:sz="0" w:space="0" w:color="auto"/>
        <w:left w:val="none" w:sz="0" w:space="0" w:color="auto"/>
        <w:bottom w:val="none" w:sz="0" w:space="0" w:color="auto"/>
        <w:right w:val="none" w:sz="0" w:space="0" w:color="auto"/>
      </w:divBdr>
    </w:div>
    <w:div w:id="593786565">
      <w:bodyDiv w:val="1"/>
      <w:marLeft w:val="0"/>
      <w:marRight w:val="0"/>
      <w:marTop w:val="0"/>
      <w:marBottom w:val="0"/>
      <w:divBdr>
        <w:top w:val="none" w:sz="0" w:space="0" w:color="auto"/>
        <w:left w:val="none" w:sz="0" w:space="0" w:color="auto"/>
        <w:bottom w:val="none" w:sz="0" w:space="0" w:color="auto"/>
        <w:right w:val="none" w:sz="0" w:space="0" w:color="auto"/>
      </w:divBdr>
    </w:div>
    <w:div w:id="823744692">
      <w:bodyDiv w:val="1"/>
      <w:marLeft w:val="0"/>
      <w:marRight w:val="0"/>
      <w:marTop w:val="0"/>
      <w:marBottom w:val="0"/>
      <w:divBdr>
        <w:top w:val="none" w:sz="0" w:space="0" w:color="auto"/>
        <w:left w:val="none" w:sz="0" w:space="0" w:color="auto"/>
        <w:bottom w:val="none" w:sz="0" w:space="0" w:color="auto"/>
        <w:right w:val="none" w:sz="0" w:space="0" w:color="auto"/>
      </w:divBdr>
    </w:div>
    <w:div w:id="989166698">
      <w:bodyDiv w:val="1"/>
      <w:marLeft w:val="0"/>
      <w:marRight w:val="0"/>
      <w:marTop w:val="0"/>
      <w:marBottom w:val="0"/>
      <w:divBdr>
        <w:top w:val="none" w:sz="0" w:space="0" w:color="auto"/>
        <w:left w:val="none" w:sz="0" w:space="0" w:color="auto"/>
        <w:bottom w:val="none" w:sz="0" w:space="0" w:color="auto"/>
        <w:right w:val="none" w:sz="0" w:space="0" w:color="auto"/>
      </w:divBdr>
      <w:divsChild>
        <w:div w:id="1257400899">
          <w:marLeft w:val="806"/>
          <w:marRight w:val="0"/>
          <w:marTop w:val="240"/>
          <w:marBottom w:val="0"/>
          <w:divBdr>
            <w:top w:val="none" w:sz="0" w:space="0" w:color="auto"/>
            <w:left w:val="none" w:sz="0" w:space="0" w:color="auto"/>
            <w:bottom w:val="none" w:sz="0" w:space="0" w:color="auto"/>
            <w:right w:val="none" w:sz="0" w:space="0" w:color="auto"/>
          </w:divBdr>
        </w:div>
      </w:divsChild>
    </w:div>
    <w:div w:id="1059937761">
      <w:bodyDiv w:val="1"/>
      <w:marLeft w:val="0"/>
      <w:marRight w:val="0"/>
      <w:marTop w:val="0"/>
      <w:marBottom w:val="0"/>
      <w:divBdr>
        <w:top w:val="none" w:sz="0" w:space="0" w:color="auto"/>
        <w:left w:val="none" w:sz="0" w:space="0" w:color="auto"/>
        <w:bottom w:val="none" w:sz="0" w:space="0" w:color="auto"/>
        <w:right w:val="none" w:sz="0" w:space="0" w:color="auto"/>
      </w:divBdr>
    </w:div>
    <w:div w:id="1133598094">
      <w:bodyDiv w:val="1"/>
      <w:marLeft w:val="0"/>
      <w:marRight w:val="0"/>
      <w:marTop w:val="0"/>
      <w:marBottom w:val="0"/>
      <w:divBdr>
        <w:top w:val="none" w:sz="0" w:space="0" w:color="auto"/>
        <w:left w:val="none" w:sz="0" w:space="0" w:color="auto"/>
        <w:bottom w:val="none" w:sz="0" w:space="0" w:color="auto"/>
        <w:right w:val="none" w:sz="0" w:space="0" w:color="auto"/>
      </w:divBdr>
      <w:divsChild>
        <w:div w:id="28650338">
          <w:marLeft w:val="547"/>
          <w:marRight w:val="0"/>
          <w:marTop w:val="115"/>
          <w:marBottom w:val="0"/>
          <w:divBdr>
            <w:top w:val="none" w:sz="0" w:space="0" w:color="auto"/>
            <w:left w:val="none" w:sz="0" w:space="0" w:color="auto"/>
            <w:bottom w:val="none" w:sz="0" w:space="0" w:color="auto"/>
            <w:right w:val="none" w:sz="0" w:space="0" w:color="auto"/>
          </w:divBdr>
        </w:div>
        <w:div w:id="475951653">
          <w:marLeft w:val="547"/>
          <w:marRight w:val="0"/>
          <w:marTop w:val="115"/>
          <w:marBottom w:val="0"/>
          <w:divBdr>
            <w:top w:val="none" w:sz="0" w:space="0" w:color="auto"/>
            <w:left w:val="none" w:sz="0" w:space="0" w:color="auto"/>
            <w:bottom w:val="none" w:sz="0" w:space="0" w:color="auto"/>
            <w:right w:val="none" w:sz="0" w:space="0" w:color="auto"/>
          </w:divBdr>
        </w:div>
        <w:div w:id="414253119">
          <w:marLeft w:val="547"/>
          <w:marRight w:val="0"/>
          <w:marTop w:val="115"/>
          <w:marBottom w:val="0"/>
          <w:divBdr>
            <w:top w:val="none" w:sz="0" w:space="0" w:color="auto"/>
            <w:left w:val="none" w:sz="0" w:space="0" w:color="auto"/>
            <w:bottom w:val="none" w:sz="0" w:space="0" w:color="auto"/>
            <w:right w:val="none" w:sz="0" w:space="0" w:color="auto"/>
          </w:divBdr>
        </w:div>
        <w:div w:id="380636186">
          <w:marLeft w:val="547"/>
          <w:marRight w:val="0"/>
          <w:marTop w:val="115"/>
          <w:marBottom w:val="0"/>
          <w:divBdr>
            <w:top w:val="none" w:sz="0" w:space="0" w:color="auto"/>
            <w:left w:val="none" w:sz="0" w:space="0" w:color="auto"/>
            <w:bottom w:val="none" w:sz="0" w:space="0" w:color="auto"/>
            <w:right w:val="none" w:sz="0" w:space="0" w:color="auto"/>
          </w:divBdr>
        </w:div>
      </w:divsChild>
    </w:div>
    <w:div w:id="1180662809">
      <w:bodyDiv w:val="1"/>
      <w:marLeft w:val="0"/>
      <w:marRight w:val="0"/>
      <w:marTop w:val="0"/>
      <w:marBottom w:val="0"/>
      <w:divBdr>
        <w:top w:val="none" w:sz="0" w:space="0" w:color="auto"/>
        <w:left w:val="none" w:sz="0" w:space="0" w:color="auto"/>
        <w:bottom w:val="none" w:sz="0" w:space="0" w:color="auto"/>
        <w:right w:val="none" w:sz="0" w:space="0" w:color="auto"/>
      </w:divBdr>
      <w:divsChild>
        <w:div w:id="1173489189">
          <w:marLeft w:val="806"/>
          <w:marRight w:val="0"/>
          <w:marTop w:val="0"/>
          <w:marBottom w:val="0"/>
          <w:divBdr>
            <w:top w:val="none" w:sz="0" w:space="0" w:color="auto"/>
            <w:left w:val="none" w:sz="0" w:space="0" w:color="auto"/>
            <w:bottom w:val="none" w:sz="0" w:space="0" w:color="auto"/>
            <w:right w:val="none" w:sz="0" w:space="0" w:color="auto"/>
          </w:divBdr>
        </w:div>
      </w:divsChild>
    </w:div>
    <w:div w:id="1420712006">
      <w:bodyDiv w:val="1"/>
      <w:marLeft w:val="0"/>
      <w:marRight w:val="0"/>
      <w:marTop w:val="0"/>
      <w:marBottom w:val="0"/>
      <w:divBdr>
        <w:top w:val="none" w:sz="0" w:space="0" w:color="auto"/>
        <w:left w:val="none" w:sz="0" w:space="0" w:color="auto"/>
        <w:bottom w:val="none" w:sz="0" w:space="0" w:color="auto"/>
        <w:right w:val="none" w:sz="0" w:space="0" w:color="auto"/>
      </w:divBdr>
    </w:div>
    <w:div w:id="1433014001">
      <w:bodyDiv w:val="1"/>
      <w:marLeft w:val="0"/>
      <w:marRight w:val="0"/>
      <w:marTop w:val="0"/>
      <w:marBottom w:val="0"/>
      <w:divBdr>
        <w:top w:val="none" w:sz="0" w:space="0" w:color="auto"/>
        <w:left w:val="none" w:sz="0" w:space="0" w:color="auto"/>
        <w:bottom w:val="none" w:sz="0" w:space="0" w:color="auto"/>
        <w:right w:val="none" w:sz="0" w:space="0" w:color="auto"/>
      </w:divBdr>
    </w:div>
    <w:div w:id="1504511693">
      <w:bodyDiv w:val="1"/>
      <w:marLeft w:val="0"/>
      <w:marRight w:val="0"/>
      <w:marTop w:val="0"/>
      <w:marBottom w:val="0"/>
      <w:divBdr>
        <w:top w:val="none" w:sz="0" w:space="0" w:color="auto"/>
        <w:left w:val="none" w:sz="0" w:space="0" w:color="auto"/>
        <w:bottom w:val="none" w:sz="0" w:space="0" w:color="auto"/>
        <w:right w:val="none" w:sz="0" w:space="0" w:color="auto"/>
      </w:divBdr>
    </w:div>
    <w:div w:id="1723794871">
      <w:bodyDiv w:val="1"/>
      <w:marLeft w:val="0"/>
      <w:marRight w:val="0"/>
      <w:marTop w:val="0"/>
      <w:marBottom w:val="0"/>
      <w:divBdr>
        <w:top w:val="none" w:sz="0" w:space="0" w:color="auto"/>
        <w:left w:val="none" w:sz="0" w:space="0" w:color="auto"/>
        <w:bottom w:val="none" w:sz="0" w:space="0" w:color="auto"/>
        <w:right w:val="none" w:sz="0" w:space="0" w:color="auto"/>
      </w:divBdr>
      <w:divsChild>
        <w:div w:id="1082724956">
          <w:marLeft w:val="806"/>
          <w:marRight w:val="0"/>
          <w:marTop w:val="360"/>
          <w:marBottom w:val="0"/>
          <w:divBdr>
            <w:top w:val="none" w:sz="0" w:space="0" w:color="auto"/>
            <w:left w:val="none" w:sz="0" w:space="0" w:color="auto"/>
            <w:bottom w:val="none" w:sz="0" w:space="0" w:color="auto"/>
            <w:right w:val="none" w:sz="0" w:space="0" w:color="auto"/>
          </w:divBdr>
        </w:div>
      </w:divsChild>
    </w:div>
    <w:div w:id="2022118419">
      <w:bodyDiv w:val="1"/>
      <w:marLeft w:val="0"/>
      <w:marRight w:val="0"/>
      <w:marTop w:val="0"/>
      <w:marBottom w:val="0"/>
      <w:divBdr>
        <w:top w:val="none" w:sz="0" w:space="0" w:color="auto"/>
        <w:left w:val="none" w:sz="0" w:space="0" w:color="auto"/>
        <w:bottom w:val="none" w:sz="0" w:space="0" w:color="auto"/>
        <w:right w:val="none" w:sz="0" w:space="0" w:color="auto"/>
      </w:divBdr>
      <w:divsChild>
        <w:div w:id="217520471">
          <w:marLeft w:val="446"/>
          <w:marRight w:val="0"/>
          <w:marTop w:val="106"/>
          <w:marBottom w:val="0"/>
          <w:divBdr>
            <w:top w:val="none" w:sz="0" w:space="0" w:color="auto"/>
            <w:left w:val="none" w:sz="0" w:space="0" w:color="auto"/>
            <w:bottom w:val="none" w:sz="0" w:space="0" w:color="auto"/>
            <w:right w:val="none" w:sz="0" w:space="0" w:color="auto"/>
          </w:divBdr>
        </w:div>
        <w:div w:id="493574136">
          <w:marLeft w:val="446"/>
          <w:marRight w:val="0"/>
          <w:marTop w:val="106"/>
          <w:marBottom w:val="0"/>
          <w:divBdr>
            <w:top w:val="none" w:sz="0" w:space="0" w:color="auto"/>
            <w:left w:val="none" w:sz="0" w:space="0" w:color="auto"/>
            <w:bottom w:val="none" w:sz="0" w:space="0" w:color="auto"/>
            <w:right w:val="none" w:sz="0" w:space="0" w:color="auto"/>
          </w:divBdr>
        </w:div>
        <w:div w:id="1377048357">
          <w:marLeft w:val="446"/>
          <w:marRight w:val="0"/>
          <w:marTop w:val="106"/>
          <w:marBottom w:val="0"/>
          <w:divBdr>
            <w:top w:val="none" w:sz="0" w:space="0" w:color="auto"/>
            <w:left w:val="none" w:sz="0" w:space="0" w:color="auto"/>
            <w:bottom w:val="none" w:sz="0" w:space="0" w:color="auto"/>
            <w:right w:val="none" w:sz="0" w:space="0" w:color="auto"/>
          </w:divBdr>
        </w:div>
      </w:divsChild>
    </w:div>
    <w:div w:id="204848610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emf"/><Relationship Id="rId18" Type="http://schemas.openxmlformats.org/officeDocument/2006/relationships/package" Target="embeddings/Microsoft_PowerPoint_Slide6.sldx"/><Relationship Id="rId26" Type="http://schemas.openxmlformats.org/officeDocument/2006/relationships/package" Target="embeddings/Microsoft_PowerPoint_Slide10.sldx"/><Relationship Id="rId39" Type="http://schemas.openxmlformats.org/officeDocument/2006/relationships/image" Target="media/image18.emf"/><Relationship Id="rId21" Type="http://schemas.openxmlformats.org/officeDocument/2006/relationships/image" Target="media/image9.emf"/><Relationship Id="rId34" Type="http://schemas.openxmlformats.org/officeDocument/2006/relationships/package" Target="embeddings/Microsoft_PowerPoint_Slide14.sldx"/><Relationship Id="rId42" Type="http://schemas.openxmlformats.org/officeDocument/2006/relationships/package" Target="embeddings/Microsoft_PowerPoint_Slide18.sldx"/><Relationship Id="rId47" Type="http://schemas.openxmlformats.org/officeDocument/2006/relationships/image" Target="media/image22.emf"/><Relationship Id="rId50" Type="http://schemas.openxmlformats.org/officeDocument/2006/relationships/package" Target="embeddings/Microsoft_PowerPoint_Slide22.sldx"/><Relationship Id="rId55" Type="http://schemas.openxmlformats.org/officeDocument/2006/relationships/image" Target="media/image26.emf"/><Relationship Id="rId63" Type="http://schemas.openxmlformats.org/officeDocument/2006/relationships/fontTable" Target="fontTable.xml"/><Relationship Id="rId7" Type="http://schemas.openxmlformats.org/officeDocument/2006/relationships/image" Target="media/image2.emf"/><Relationship Id="rId2" Type="http://schemas.openxmlformats.org/officeDocument/2006/relationships/styles" Target="styles.xml"/><Relationship Id="rId16" Type="http://schemas.openxmlformats.org/officeDocument/2006/relationships/package" Target="embeddings/Microsoft_PowerPoint_Slide5.sldx"/><Relationship Id="rId20" Type="http://schemas.openxmlformats.org/officeDocument/2006/relationships/package" Target="embeddings/Microsoft_PowerPoint_Slide7.sldx"/><Relationship Id="rId29" Type="http://schemas.openxmlformats.org/officeDocument/2006/relationships/image" Target="media/image13.emf"/><Relationship Id="rId41" Type="http://schemas.openxmlformats.org/officeDocument/2006/relationships/image" Target="media/image19.emf"/><Relationship Id="rId54" Type="http://schemas.openxmlformats.org/officeDocument/2006/relationships/package" Target="embeddings/Microsoft_PowerPoint_Slide24.sldx"/><Relationship Id="rId62" Type="http://schemas.openxmlformats.org/officeDocument/2006/relationships/package" Target="embeddings/Microsoft_PowerPoint_Slide28.sldx"/><Relationship Id="rId1" Type="http://schemas.openxmlformats.org/officeDocument/2006/relationships/numbering" Target="numbering.xml"/><Relationship Id="rId6" Type="http://schemas.openxmlformats.org/officeDocument/2006/relationships/package" Target="embeddings/Microsoft_PowerPoint_Slide.sldx"/><Relationship Id="rId11" Type="http://schemas.openxmlformats.org/officeDocument/2006/relationships/image" Target="media/image4.emf"/><Relationship Id="rId24" Type="http://schemas.openxmlformats.org/officeDocument/2006/relationships/package" Target="embeddings/Microsoft_PowerPoint_Slide9.sldx"/><Relationship Id="rId32" Type="http://schemas.openxmlformats.org/officeDocument/2006/relationships/package" Target="embeddings/Microsoft_PowerPoint_Slide13.sldx"/><Relationship Id="rId37" Type="http://schemas.openxmlformats.org/officeDocument/2006/relationships/image" Target="media/image17.emf"/><Relationship Id="rId40" Type="http://schemas.openxmlformats.org/officeDocument/2006/relationships/package" Target="embeddings/Microsoft_PowerPoint_Slide17.sldx"/><Relationship Id="rId45" Type="http://schemas.openxmlformats.org/officeDocument/2006/relationships/image" Target="media/image21.emf"/><Relationship Id="rId53" Type="http://schemas.openxmlformats.org/officeDocument/2006/relationships/image" Target="media/image25.emf"/><Relationship Id="rId58" Type="http://schemas.openxmlformats.org/officeDocument/2006/relationships/package" Target="embeddings/Microsoft_PowerPoint_Slide26.sldx"/><Relationship Id="rId5" Type="http://schemas.openxmlformats.org/officeDocument/2006/relationships/image" Target="media/image1.emf"/><Relationship Id="rId15" Type="http://schemas.openxmlformats.org/officeDocument/2006/relationships/image" Target="media/image6.emf"/><Relationship Id="rId23" Type="http://schemas.openxmlformats.org/officeDocument/2006/relationships/image" Target="media/image10.emf"/><Relationship Id="rId28" Type="http://schemas.openxmlformats.org/officeDocument/2006/relationships/package" Target="embeddings/Microsoft_PowerPoint_Slide11.sldx"/><Relationship Id="rId36" Type="http://schemas.openxmlformats.org/officeDocument/2006/relationships/package" Target="embeddings/Microsoft_PowerPoint_Slide15.sldx"/><Relationship Id="rId49" Type="http://schemas.openxmlformats.org/officeDocument/2006/relationships/image" Target="media/image23.emf"/><Relationship Id="rId57" Type="http://schemas.openxmlformats.org/officeDocument/2006/relationships/image" Target="media/image27.emf"/><Relationship Id="rId61" Type="http://schemas.openxmlformats.org/officeDocument/2006/relationships/image" Target="media/image29.emf"/><Relationship Id="rId10" Type="http://schemas.openxmlformats.org/officeDocument/2006/relationships/package" Target="embeddings/Microsoft_PowerPoint_Slide2.sldx"/><Relationship Id="rId19" Type="http://schemas.openxmlformats.org/officeDocument/2006/relationships/image" Target="media/image8.emf"/><Relationship Id="rId31" Type="http://schemas.openxmlformats.org/officeDocument/2006/relationships/image" Target="media/image14.emf"/><Relationship Id="rId44" Type="http://schemas.openxmlformats.org/officeDocument/2006/relationships/package" Target="embeddings/Microsoft_PowerPoint_Slide19.sldx"/><Relationship Id="rId52" Type="http://schemas.openxmlformats.org/officeDocument/2006/relationships/package" Target="embeddings/Microsoft_PowerPoint_Slide23.sldx"/><Relationship Id="rId60" Type="http://schemas.openxmlformats.org/officeDocument/2006/relationships/package" Target="embeddings/Microsoft_PowerPoint_Slide27.sldx"/><Relationship Id="rId4" Type="http://schemas.openxmlformats.org/officeDocument/2006/relationships/webSettings" Target="webSettings.xml"/><Relationship Id="rId9" Type="http://schemas.openxmlformats.org/officeDocument/2006/relationships/image" Target="media/image3.emf"/><Relationship Id="rId14" Type="http://schemas.openxmlformats.org/officeDocument/2006/relationships/package" Target="embeddings/Microsoft_PowerPoint_Slide4.sldx"/><Relationship Id="rId22" Type="http://schemas.openxmlformats.org/officeDocument/2006/relationships/package" Target="embeddings/Microsoft_PowerPoint_Slide8.sldx"/><Relationship Id="rId27" Type="http://schemas.openxmlformats.org/officeDocument/2006/relationships/image" Target="media/image12.emf"/><Relationship Id="rId30" Type="http://schemas.openxmlformats.org/officeDocument/2006/relationships/package" Target="embeddings/Microsoft_PowerPoint_Slide12.sldx"/><Relationship Id="rId35" Type="http://schemas.openxmlformats.org/officeDocument/2006/relationships/image" Target="media/image16.emf"/><Relationship Id="rId43" Type="http://schemas.openxmlformats.org/officeDocument/2006/relationships/image" Target="media/image20.emf"/><Relationship Id="rId48" Type="http://schemas.openxmlformats.org/officeDocument/2006/relationships/package" Target="embeddings/Microsoft_PowerPoint_Slide21.sldx"/><Relationship Id="rId56" Type="http://schemas.openxmlformats.org/officeDocument/2006/relationships/package" Target="embeddings/Microsoft_PowerPoint_Slide25.sldx"/><Relationship Id="rId64" Type="http://schemas.openxmlformats.org/officeDocument/2006/relationships/theme" Target="theme/theme1.xml"/><Relationship Id="rId8" Type="http://schemas.openxmlformats.org/officeDocument/2006/relationships/package" Target="embeddings/Microsoft_PowerPoint_Slide1.sldx"/><Relationship Id="rId51" Type="http://schemas.openxmlformats.org/officeDocument/2006/relationships/image" Target="media/image24.emf"/><Relationship Id="rId3" Type="http://schemas.openxmlformats.org/officeDocument/2006/relationships/settings" Target="settings.xml"/><Relationship Id="rId12" Type="http://schemas.openxmlformats.org/officeDocument/2006/relationships/package" Target="embeddings/Microsoft_PowerPoint_Slide3.sldx"/><Relationship Id="rId17" Type="http://schemas.openxmlformats.org/officeDocument/2006/relationships/image" Target="media/image7.emf"/><Relationship Id="rId25" Type="http://schemas.openxmlformats.org/officeDocument/2006/relationships/image" Target="media/image11.emf"/><Relationship Id="rId33" Type="http://schemas.openxmlformats.org/officeDocument/2006/relationships/image" Target="media/image15.emf"/><Relationship Id="rId38" Type="http://schemas.openxmlformats.org/officeDocument/2006/relationships/package" Target="embeddings/Microsoft_PowerPoint_Slide16.sldx"/><Relationship Id="rId46" Type="http://schemas.openxmlformats.org/officeDocument/2006/relationships/package" Target="embeddings/Microsoft_PowerPoint_Slide20.sldx"/><Relationship Id="rId59" Type="http://schemas.openxmlformats.org/officeDocument/2006/relationships/image" Target="media/image28.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204</TotalTime>
  <Pages>29</Pages>
  <Words>3017</Words>
  <Characters>17203</Characters>
  <Application>Microsoft Office Word</Application>
  <DocSecurity>0</DocSecurity>
  <Lines>143</Lines>
  <Paragraphs>40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20180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Eastman, Mary (Fed)</dc:creator>
  <cp:keywords/>
  <dc:description/>
  <cp:lastModifiedBy>Eastman, Mary (Fed)</cp:lastModifiedBy>
  <cp:revision>12</cp:revision>
  <dcterms:created xsi:type="dcterms:W3CDTF">2019-05-31T13:55:00Z</dcterms:created>
  <dcterms:modified xsi:type="dcterms:W3CDTF">2019-05-31T17:19:00Z</dcterms:modified>
</cp:coreProperties>
</file>