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FB7E" w14:textId="234AA541" w:rsidR="003918CF" w:rsidRPr="00981D6C" w:rsidRDefault="00981D6C" w:rsidP="00981D6C">
      <w:pPr>
        <w:pStyle w:val="BodyText"/>
        <w:ind w:left="90" w:firstLine="0"/>
        <w:rPr>
          <w:rFonts w:cs="Calibri"/>
          <w:sz w:val="28"/>
          <w:szCs w:val="28"/>
        </w:rPr>
      </w:pPr>
      <w:r w:rsidRPr="00981D6C">
        <w:rPr>
          <w:b/>
          <w:spacing w:val="-2"/>
          <w:sz w:val="28"/>
          <w:szCs w:val="28"/>
        </w:rPr>
        <w:t>20</w:t>
      </w:r>
      <w:r w:rsidR="00615471">
        <w:rPr>
          <w:b/>
          <w:spacing w:val="-2"/>
          <w:sz w:val="28"/>
          <w:szCs w:val="28"/>
        </w:rPr>
        <w:t>19–</w:t>
      </w:r>
      <w:r w:rsidR="006A50AA">
        <w:rPr>
          <w:b/>
          <w:spacing w:val="-2"/>
          <w:sz w:val="28"/>
          <w:szCs w:val="28"/>
        </w:rPr>
        <w:t>20</w:t>
      </w:r>
      <w:r w:rsidR="00615471">
        <w:rPr>
          <w:b/>
          <w:spacing w:val="-2"/>
          <w:sz w:val="28"/>
          <w:szCs w:val="28"/>
        </w:rPr>
        <w:t>20</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620" w:firstRow="1" w:lastRow="0" w:firstColumn="0" w:lastColumn="0" w:noHBand="1" w:noVBand="1"/>
      </w:tblPr>
      <w:tblGrid>
        <w:gridCol w:w="892"/>
        <w:gridCol w:w="270"/>
        <w:gridCol w:w="4371"/>
        <w:gridCol w:w="130"/>
        <w:gridCol w:w="900"/>
        <w:gridCol w:w="270"/>
        <w:gridCol w:w="4411"/>
      </w:tblGrid>
      <w:tr w:rsidR="003F0D60" w:rsidRPr="007A433D" w14:paraId="5D7C120D" w14:textId="7A53102E" w:rsidTr="004019D3">
        <w:tc>
          <w:tcPr>
            <w:tcW w:w="1162" w:type="dxa"/>
            <w:gridSpan w:val="2"/>
            <w:tcBorders>
              <w:top w:val="single" w:sz="6" w:space="0" w:color="000000"/>
              <w:left w:val="single" w:sz="6" w:space="0" w:color="000000"/>
              <w:bottom w:val="single" w:sz="4" w:space="0" w:color="auto"/>
              <w:right w:val="single" w:sz="6" w:space="0" w:color="000000"/>
            </w:tcBorders>
          </w:tcPr>
          <w:p w14:paraId="182139D5" w14:textId="710ADD16" w:rsidR="003F0D60" w:rsidRPr="0037378E" w:rsidRDefault="003F0D60" w:rsidP="00A26D5D">
            <w:pPr>
              <w:pStyle w:val="TableParagraph"/>
              <w:spacing w:before="48"/>
              <w:ind w:left="99"/>
              <w:rPr>
                <w:b/>
                <w:i/>
                <w:spacing w:val="-1"/>
                <w:szCs w:val="18"/>
              </w:rPr>
            </w:pPr>
            <w:r>
              <w:rPr>
                <w:b/>
                <w:i/>
                <w:spacing w:val="-1"/>
                <w:szCs w:val="18"/>
              </w:rPr>
              <w:t>Band Score / Band Number</w:t>
            </w:r>
          </w:p>
        </w:tc>
        <w:tc>
          <w:tcPr>
            <w:tcW w:w="4371" w:type="dxa"/>
            <w:tcBorders>
              <w:top w:val="single" w:sz="6" w:space="0" w:color="000000"/>
              <w:left w:val="single" w:sz="6" w:space="0" w:color="000000"/>
              <w:bottom w:val="single" w:sz="4" w:space="0" w:color="auto"/>
              <w:right w:val="single" w:sz="6" w:space="0" w:color="000000"/>
            </w:tcBorders>
          </w:tcPr>
          <w:p w14:paraId="34F2B0F9" w14:textId="4234B361" w:rsidR="003F0D60" w:rsidRPr="007A433D" w:rsidRDefault="003F0D60" w:rsidP="00A26D5D">
            <w:pPr>
              <w:pStyle w:val="TableParagraph"/>
              <w:spacing w:before="48"/>
              <w:ind w:left="99"/>
              <w:rPr>
                <w:rFonts w:ascii="Calibri"/>
                <w:b/>
                <w:w w:val="105"/>
                <w:szCs w:val="18"/>
              </w:rPr>
            </w:pPr>
            <w:r w:rsidRPr="004019D3">
              <w:rPr>
                <w:rFonts w:ascii="Calibri"/>
                <w:b/>
                <w:i/>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3F0D60" w:rsidRPr="007A433D" w:rsidRDefault="003F0D60" w:rsidP="00A26D5D">
            <w:pPr>
              <w:pStyle w:val="TableParagraph"/>
              <w:spacing w:before="48"/>
              <w:ind w:left="99"/>
              <w:rPr>
                <w:b/>
                <w:i/>
                <w:spacing w:val="-1"/>
                <w:szCs w:val="18"/>
              </w:rPr>
            </w:pPr>
          </w:p>
        </w:tc>
        <w:tc>
          <w:tcPr>
            <w:tcW w:w="1170" w:type="dxa"/>
            <w:gridSpan w:val="2"/>
            <w:tcBorders>
              <w:top w:val="single" w:sz="5" w:space="0" w:color="000000"/>
              <w:left w:val="single" w:sz="6" w:space="0" w:color="000000"/>
              <w:bottom w:val="single" w:sz="5" w:space="0" w:color="000000"/>
              <w:right w:val="single" w:sz="5" w:space="0" w:color="000000"/>
            </w:tcBorders>
          </w:tcPr>
          <w:p w14:paraId="6F6AAC55" w14:textId="648DC89E" w:rsidR="003F0D60" w:rsidRPr="007A433D" w:rsidRDefault="003F0D60" w:rsidP="003F0D60">
            <w:pPr>
              <w:pStyle w:val="TableParagraph"/>
              <w:spacing w:before="48"/>
              <w:ind w:left="99"/>
              <w:rPr>
                <w:b/>
                <w:i/>
                <w:spacing w:val="-1"/>
                <w:szCs w:val="18"/>
              </w:rPr>
            </w:pPr>
            <w:r w:rsidRPr="007A433D">
              <w:rPr>
                <w:b/>
                <w:i/>
                <w:spacing w:val="-1"/>
                <w:szCs w:val="18"/>
              </w:rPr>
              <w:t>Band</w:t>
            </w:r>
            <w:r>
              <w:rPr>
                <w:b/>
                <w:i/>
                <w:spacing w:val="-1"/>
                <w:szCs w:val="18"/>
              </w:rPr>
              <w:t xml:space="preserve"> Score / </w:t>
            </w:r>
            <w:r w:rsidRPr="003F0D60">
              <w:rPr>
                <w:b/>
                <w:i/>
                <w:spacing w:val="-1"/>
                <w:szCs w:val="18"/>
              </w:rPr>
              <w:t xml:space="preserve">Band Number </w:t>
            </w:r>
          </w:p>
        </w:tc>
        <w:tc>
          <w:tcPr>
            <w:tcW w:w="4411" w:type="dxa"/>
            <w:tcBorders>
              <w:top w:val="single" w:sz="5" w:space="0" w:color="000000"/>
              <w:left w:val="single" w:sz="6" w:space="0" w:color="000000"/>
              <w:bottom w:val="single" w:sz="5" w:space="0" w:color="000000"/>
              <w:right w:val="single" w:sz="5" w:space="0" w:color="000000"/>
            </w:tcBorders>
          </w:tcPr>
          <w:p w14:paraId="5FA0B06A" w14:textId="4908308A" w:rsidR="003F0D60" w:rsidRPr="007A433D" w:rsidRDefault="003F0D60" w:rsidP="00981D6C">
            <w:pPr>
              <w:pStyle w:val="TableParagraph"/>
              <w:spacing w:before="48"/>
              <w:ind w:left="99"/>
              <w:rPr>
                <w:b/>
                <w:i/>
                <w:spacing w:val="-1"/>
                <w:szCs w:val="18"/>
              </w:rPr>
            </w:pPr>
            <w:r>
              <w:rPr>
                <w:b/>
                <w:i/>
                <w:spacing w:val="-1"/>
                <w:szCs w:val="18"/>
              </w:rPr>
              <w:t>RESULTS Descriptor</w:t>
            </w:r>
          </w:p>
        </w:tc>
      </w:tr>
      <w:tr w:rsidR="001452BF" w:rsidRPr="008C6C9B" w14:paraId="17A0B007" w14:textId="329CCE84" w:rsidTr="004019D3">
        <w:tc>
          <w:tcPr>
            <w:tcW w:w="892" w:type="dxa"/>
            <w:tcBorders>
              <w:top w:val="single" w:sz="4" w:space="0" w:color="auto"/>
              <w:left w:val="single" w:sz="5" w:space="0" w:color="000000"/>
              <w:bottom w:val="single" w:sz="5" w:space="0" w:color="000000"/>
              <w:right w:val="single" w:sz="5" w:space="0" w:color="000000"/>
            </w:tcBorders>
            <w:tcMar>
              <w:left w:w="14" w:type="dxa"/>
              <w:right w:w="14" w:type="dxa"/>
            </w:tcMar>
          </w:tcPr>
          <w:p w14:paraId="7BCD7581" w14:textId="3533641A"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0–150</w:t>
            </w:r>
          </w:p>
        </w:tc>
        <w:tc>
          <w:tcPr>
            <w:tcW w:w="270" w:type="dxa"/>
            <w:tcBorders>
              <w:top w:val="single" w:sz="4" w:space="0" w:color="auto"/>
              <w:left w:val="single" w:sz="5" w:space="0" w:color="000000"/>
              <w:bottom w:val="single" w:sz="5" w:space="0" w:color="000000"/>
              <w:right w:val="single" w:sz="5" w:space="0" w:color="000000"/>
            </w:tcBorders>
            <w:tcMar>
              <w:left w:w="14" w:type="dxa"/>
              <w:right w:w="14" w:type="dxa"/>
            </w:tcMar>
          </w:tcPr>
          <w:p w14:paraId="1421CE93"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1</w:t>
            </w:r>
          </w:p>
        </w:tc>
        <w:tc>
          <w:tcPr>
            <w:tcW w:w="4371" w:type="dxa"/>
            <w:tcBorders>
              <w:top w:val="single" w:sz="4" w:space="0" w:color="auto"/>
              <w:left w:val="single" w:sz="5" w:space="0" w:color="000000"/>
              <w:bottom w:val="single" w:sz="5" w:space="0" w:color="000000"/>
              <w:right w:val="single" w:sz="6" w:space="0" w:color="000000"/>
            </w:tcBorders>
            <w:tcMar>
              <w:left w:w="14" w:type="dxa"/>
              <w:right w:w="14" w:type="dxa"/>
            </w:tcMar>
          </w:tcPr>
          <w:p w14:paraId="6FFEA8DA" w14:textId="01B2676A" w:rsidR="001452BF" w:rsidRPr="008C6C9B" w:rsidRDefault="001452BF" w:rsidP="00B32DBE">
            <w:pPr>
              <w:pStyle w:val="TableParagraph"/>
              <w:spacing w:before="48"/>
              <w:ind w:left="104" w:right="21"/>
              <w:rPr>
                <w:rFonts w:ascii="Calibri" w:hAnsi="Calibri"/>
                <w:szCs w:val="18"/>
              </w:rPr>
            </w:pPr>
            <w:r w:rsidRPr="008C6C9B">
              <w:rPr>
                <w:rFonts w:ascii="Calibri" w:hAnsi="Calibri"/>
                <w:szCs w:val="18"/>
              </w:rPr>
              <w:t xml:space="preserve">The organization demonstrates early stages of developing and implementing approaches to the basic Criteria </w:t>
            </w:r>
            <w:r w:rsidR="00615471" w:rsidRPr="008C6C9B">
              <w:rPr>
                <w:rFonts w:ascii="Calibri" w:hAnsi="Calibri"/>
                <w:szCs w:val="18"/>
              </w:rPr>
              <w:t>question</w:t>
            </w:r>
            <w:r w:rsidRPr="008C6C9B">
              <w:rPr>
                <w:rFonts w:ascii="Calibri" w:hAnsi="Calibri"/>
                <w:szCs w:val="18"/>
              </w:rPr>
              <w: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1</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3435F4D9"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hAnsi="Calibri"/>
                <w:szCs w:val="18"/>
              </w:rPr>
              <w:t>A</w:t>
            </w:r>
            <w:r w:rsidRPr="008C6C9B">
              <w:rPr>
                <w:rFonts w:ascii="Calibri" w:hAnsi="Calibri"/>
                <w:spacing w:val="-4"/>
                <w:szCs w:val="18"/>
              </w:rPr>
              <w:t xml:space="preserve"> </w:t>
            </w:r>
            <w:r w:rsidRPr="008C6C9B">
              <w:rPr>
                <w:rFonts w:ascii="Calibri" w:hAnsi="Calibri"/>
                <w:spacing w:val="-1"/>
                <w:szCs w:val="18"/>
              </w:rPr>
              <w:t>few</w:t>
            </w:r>
            <w:r w:rsidRPr="008C6C9B">
              <w:rPr>
                <w:rFonts w:ascii="Calibri" w:hAnsi="Calibri"/>
                <w:spacing w:val="3"/>
                <w:szCs w:val="18"/>
              </w:rPr>
              <w:t xml:space="preserve"> </w:t>
            </w:r>
            <w:r w:rsidRPr="008C6C9B">
              <w:rPr>
                <w:rFonts w:ascii="Calibri" w:hAnsi="Calibri"/>
                <w:szCs w:val="18"/>
              </w:rPr>
              <w:t>results</w:t>
            </w:r>
            <w:r w:rsidRPr="008C6C9B">
              <w:rPr>
                <w:rFonts w:ascii="Calibri" w:hAnsi="Calibri"/>
                <w:spacing w:val="1"/>
                <w:szCs w:val="18"/>
              </w:rPr>
              <w:t xml:space="preserve"> </w:t>
            </w:r>
            <w:r w:rsidRPr="008C6C9B">
              <w:rPr>
                <w:rFonts w:ascii="Calibri" w:hAnsi="Calibri"/>
                <w:szCs w:val="18"/>
              </w:rPr>
              <w:t>are reported</w:t>
            </w:r>
            <w:r w:rsidRPr="008C6C9B">
              <w:rPr>
                <w:rFonts w:ascii="Calibri" w:hAnsi="Calibri"/>
                <w:spacing w:val="-2"/>
                <w:szCs w:val="18"/>
              </w:rPr>
              <w:t xml:space="preserve"> </w:t>
            </w:r>
            <w:r w:rsidRPr="008C6C9B">
              <w:rPr>
                <w:rFonts w:ascii="Calibri" w:hAnsi="Calibri"/>
                <w:szCs w:val="18"/>
              </w:rPr>
              <w:t>responsive</w:t>
            </w:r>
            <w:r w:rsidRPr="008C6C9B">
              <w:rPr>
                <w:rFonts w:ascii="Calibri" w:hAnsi="Calibri"/>
                <w:spacing w:val="-4"/>
                <w:szCs w:val="18"/>
              </w:rPr>
              <w:t xml:space="preserve"> </w:t>
            </w:r>
            <w:r w:rsidRPr="008C6C9B">
              <w:rPr>
                <w:rFonts w:ascii="Calibri" w:hAnsi="Calibri"/>
                <w:spacing w:val="3"/>
                <w:szCs w:val="18"/>
              </w:rPr>
              <w:t>to</w:t>
            </w:r>
            <w:r w:rsidRPr="008C6C9B">
              <w:rPr>
                <w:rFonts w:ascii="Calibri" w:hAnsi="Calibri"/>
                <w:spacing w:val="-5"/>
                <w:szCs w:val="18"/>
              </w:rPr>
              <w:t xml:space="preserve"> </w:t>
            </w:r>
            <w:r w:rsidRPr="008C6C9B">
              <w:rPr>
                <w:rFonts w:ascii="Calibri" w:hAnsi="Calibri"/>
                <w:spacing w:val="1"/>
                <w:szCs w:val="18"/>
              </w:rPr>
              <w:t xml:space="preserve">the </w:t>
            </w:r>
            <w:r w:rsidRPr="008C6C9B">
              <w:rPr>
                <w:rFonts w:ascii="Calibri" w:hAnsi="Calibri"/>
                <w:szCs w:val="18"/>
              </w:rPr>
              <w:t>basic</w:t>
            </w:r>
            <w:r w:rsidRPr="008C6C9B">
              <w:rPr>
                <w:rFonts w:ascii="Calibri" w:hAnsi="Calibri"/>
                <w:spacing w:val="-2"/>
                <w:szCs w:val="18"/>
              </w:rPr>
              <w:t xml:space="preserve"> </w:t>
            </w:r>
            <w:r w:rsidRPr="008C6C9B">
              <w:rPr>
                <w:rFonts w:ascii="Calibri" w:hAnsi="Calibri"/>
                <w:szCs w:val="18"/>
              </w:rPr>
              <w:t>Criteria</w:t>
            </w:r>
            <w:r w:rsidRPr="008C6C9B">
              <w:rPr>
                <w:rFonts w:ascii="Calibri" w:hAnsi="Calibri"/>
                <w:spacing w:val="24"/>
                <w:szCs w:val="18"/>
              </w:rPr>
              <w:t xml:space="preserve"> </w:t>
            </w:r>
            <w:r w:rsidR="00615471" w:rsidRPr="008C6C9B">
              <w:rPr>
                <w:rFonts w:ascii="Calibri" w:hAnsi="Calibri"/>
                <w:szCs w:val="18"/>
              </w:rPr>
              <w:t>question</w:t>
            </w:r>
            <w:r w:rsidRPr="008C6C9B">
              <w:rPr>
                <w:rFonts w:ascii="Calibri" w:hAnsi="Calibri"/>
                <w:szCs w:val="18"/>
              </w:rPr>
              <w:t>s. These results</w:t>
            </w:r>
            <w:r w:rsidRPr="008C6C9B">
              <w:rPr>
                <w:rFonts w:ascii="Calibri" w:hAnsi="Calibri"/>
                <w:spacing w:val="-2"/>
                <w:szCs w:val="18"/>
              </w:rPr>
              <w:t xml:space="preserve"> </w:t>
            </w:r>
            <w:r w:rsidRPr="008C6C9B">
              <w:rPr>
                <w:rFonts w:ascii="Calibri" w:hAnsi="Calibri"/>
                <w:szCs w:val="18"/>
              </w:rPr>
              <w:t>generally</w:t>
            </w:r>
            <w:r w:rsidRPr="008C6C9B">
              <w:rPr>
                <w:rFonts w:ascii="Calibri" w:hAnsi="Calibri"/>
                <w:spacing w:val="-3"/>
                <w:szCs w:val="18"/>
              </w:rPr>
              <w:t xml:space="preserve"> </w:t>
            </w:r>
            <w:r w:rsidRPr="008C6C9B">
              <w:rPr>
                <w:rFonts w:ascii="Calibri" w:hAnsi="Calibri"/>
                <w:szCs w:val="18"/>
              </w:rPr>
              <w:t>lack</w:t>
            </w:r>
            <w:r w:rsidRPr="008C6C9B">
              <w:rPr>
                <w:rFonts w:ascii="Calibri" w:hAnsi="Calibri"/>
                <w:spacing w:val="-2"/>
                <w:szCs w:val="18"/>
              </w:rPr>
              <w:t xml:space="preserve"> </w:t>
            </w:r>
            <w:r w:rsidRPr="008C6C9B">
              <w:rPr>
                <w:rFonts w:ascii="Calibri" w:hAnsi="Calibri"/>
                <w:szCs w:val="18"/>
              </w:rPr>
              <w:t>trend</w:t>
            </w:r>
            <w:r w:rsidRPr="008C6C9B">
              <w:rPr>
                <w:rFonts w:ascii="Calibri" w:hAnsi="Calibri"/>
                <w:spacing w:val="-5"/>
                <w:szCs w:val="18"/>
              </w:rPr>
              <w:t xml:space="preserve"> </w:t>
            </w:r>
            <w:r w:rsidRPr="008C6C9B">
              <w:rPr>
                <w:rFonts w:ascii="Calibri" w:hAnsi="Calibri"/>
                <w:spacing w:val="1"/>
                <w:szCs w:val="18"/>
              </w:rPr>
              <w:t>and</w:t>
            </w:r>
            <w:r w:rsidRPr="008C6C9B">
              <w:rPr>
                <w:rFonts w:ascii="Calibri" w:hAnsi="Calibri"/>
                <w:spacing w:val="32"/>
                <w:szCs w:val="18"/>
              </w:rPr>
              <w:t xml:space="preserve"> </w:t>
            </w:r>
            <w:r w:rsidRPr="008C6C9B">
              <w:rPr>
                <w:rFonts w:ascii="Calibri" w:hAnsi="Calibri"/>
                <w:szCs w:val="18"/>
              </w:rPr>
              <w:t>comparative</w:t>
            </w:r>
            <w:r w:rsidRPr="008C6C9B">
              <w:rPr>
                <w:rFonts w:ascii="Calibri" w:hAnsi="Calibri"/>
                <w:spacing w:val="-23"/>
                <w:szCs w:val="18"/>
              </w:rPr>
              <w:t xml:space="preserve"> </w:t>
            </w:r>
            <w:r w:rsidRPr="008C6C9B">
              <w:rPr>
                <w:rFonts w:ascii="Calibri" w:hAnsi="Calibri"/>
                <w:szCs w:val="18"/>
              </w:rPr>
              <w:t>data.</w:t>
            </w:r>
          </w:p>
        </w:tc>
      </w:tr>
      <w:tr w:rsidR="001452BF" w:rsidRPr="008C6C9B" w14:paraId="1EC793D9" w14:textId="7EE931E4"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0F9419BB"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2</w:t>
            </w:r>
          </w:p>
        </w:tc>
        <w:tc>
          <w:tcPr>
            <w:tcW w:w="4371" w:type="dxa"/>
            <w:tcBorders>
              <w:left w:val="single" w:sz="5" w:space="0" w:color="000000"/>
              <w:bottom w:val="single" w:sz="5" w:space="0" w:color="000000"/>
              <w:right w:val="single" w:sz="6" w:space="0" w:color="000000"/>
            </w:tcBorders>
            <w:tcMar>
              <w:left w:w="14" w:type="dxa"/>
              <w:right w:w="14" w:type="dxa"/>
            </w:tcMar>
          </w:tcPr>
          <w:p w14:paraId="45AD2740" w14:textId="14FEEA2D"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generally responsive to the basic Criteria </w:t>
            </w:r>
            <w:r w:rsidR="00615471" w:rsidRPr="008C6C9B">
              <w:rPr>
                <w:rFonts w:ascii="Calibri" w:hAnsi="Calibri"/>
                <w:szCs w:val="18"/>
              </w:rPr>
              <w:t>question</w:t>
            </w:r>
            <w:r w:rsidRPr="008C6C9B">
              <w:rPr>
                <w:rFonts w:ascii="Calibri" w:hAnsi="Calibri"/>
                <w:szCs w:val="18"/>
              </w:rPr>
              <w:t>s, with</w:t>
            </w:r>
            <w:r w:rsidR="00981D6C" w:rsidRPr="008C6C9B">
              <w:rPr>
                <w:rFonts w:ascii="Calibri" w:hAnsi="Calibri"/>
                <w:szCs w:val="18"/>
              </w:rPr>
              <w:t xml:space="preserve"> some</w:t>
            </w:r>
            <w:r w:rsidRPr="008C6C9B">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2</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126A7374" w:rsidR="001452BF" w:rsidRPr="008C6C9B" w:rsidRDefault="001452BF" w:rsidP="001452BF">
            <w:pPr>
              <w:pStyle w:val="TableParagraph"/>
              <w:spacing w:before="38"/>
              <w:ind w:left="104" w:right="130"/>
              <w:rPr>
                <w:rFonts w:ascii="Calibri" w:eastAsia="Calibri" w:hAnsi="Calibri" w:cs="Calibri"/>
                <w:szCs w:val="18"/>
              </w:rPr>
            </w:pPr>
            <w:r w:rsidRPr="008C6C9B">
              <w:rPr>
                <w:rFonts w:ascii="Calibri" w:eastAsia="Calibri" w:hAnsi="Calibri" w:cs="Calibri"/>
                <w:spacing w:val="-1"/>
                <w:szCs w:val="18"/>
              </w:rPr>
              <w:t>Results</w:t>
            </w:r>
            <w:r w:rsidRPr="008C6C9B">
              <w:rPr>
                <w:rFonts w:ascii="Calibri" w:eastAsia="Calibri" w:hAnsi="Calibri" w:cs="Calibri"/>
                <w:spacing w:val="-9"/>
                <w:szCs w:val="18"/>
              </w:rPr>
              <w:t xml:space="preserve"> </w:t>
            </w:r>
            <w:r w:rsidRPr="008C6C9B">
              <w:rPr>
                <w:rFonts w:ascii="Calibri" w:eastAsia="Calibri" w:hAnsi="Calibri" w:cs="Calibri"/>
                <w:spacing w:val="1"/>
                <w:szCs w:val="18"/>
              </w:rPr>
              <w:t>are</w:t>
            </w:r>
            <w:r w:rsidRPr="008C6C9B">
              <w:rPr>
                <w:rFonts w:ascii="Calibri" w:eastAsia="Calibri" w:hAnsi="Calibri" w:cs="Calibri"/>
                <w:spacing w:val="-12"/>
                <w:szCs w:val="18"/>
              </w:rPr>
              <w:t xml:space="preserve"> </w:t>
            </w:r>
            <w:r w:rsidRPr="008C6C9B">
              <w:rPr>
                <w:rFonts w:ascii="Calibri" w:eastAsia="Calibri" w:hAnsi="Calibri" w:cs="Calibri"/>
                <w:spacing w:val="1"/>
                <w:szCs w:val="18"/>
              </w:rPr>
              <w:t>reported</w:t>
            </w:r>
            <w:r w:rsidRPr="008C6C9B">
              <w:rPr>
                <w:rFonts w:ascii="Calibri" w:eastAsia="Calibri" w:hAnsi="Calibri" w:cs="Calibri"/>
                <w:spacing w:val="-11"/>
                <w:szCs w:val="18"/>
              </w:rPr>
              <w:t xml:space="preserve"> </w:t>
            </w:r>
            <w:r w:rsidRPr="008C6C9B">
              <w:rPr>
                <w:rFonts w:ascii="Calibri" w:eastAsia="Calibri" w:hAnsi="Calibri" w:cs="Calibri"/>
                <w:spacing w:val="1"/>
                <w:szCs w:val="18"/>
              </w:rPr>
              <w:t>for</w:t>
            </w:r>
            <w:r w:rsidRPr="008C6C9B">
              <w:rPr>
                <w:rFonts w:ascii="Calibri" w:eastAsia="Calibri" w:hAnsi="Calibri" w:cs="Calibri"/>
                <w:spacing w:val="-11"/>
                <w:szCs w:val="18"/>
              </w:rPr>
              <w:t xml:space="preserve"> </w:t>
            </w:r>
            <w:r w:rsidRPr="008C6C9B">
              <w:rPr>
                <w:rFonts w:ascii="Calibri" w:eastAsia="Calibri" w:hAnsi="Calibri" w:cs="Calibri"/>
                <w:szCs w:val="18"/>
              </w:rPr>
              <w:t>several</w:t>
            </w:r>
            <w:r w:rsidRPr="008C6C9B">
              <w:rPr>
                <w:rFonts w:ascii="Calibri" w:eastAsia="Calibri" w:hAnsi="Calibri" w:cs="Calibri"/>
                <w:spacing w:val="-9"/>
                <w:szCs w:val="18"/>
              </w:rPr>
              <w:t xml:space="preserve"> </w:t>
            </w:r>
            <w:r w:rsidRPr="008C6C9B">
              <w:rPr>
                <w:rFonts w:ascii="Calibri" w:eastAsia="Calibri" w:hAnsi="Calibri" w:cs="Calibri"/>
                <w:szCs w:val="18"/>
              </w:rPr>
              <w:t>areas</w:t>
            </w:r>
            <w:r w:rsidRPr="008C6C9B">
              <w:rPr>
                <w:rFonts w:ascii="Calibri" w:eastAsia="Calibri" w:hAnsi="Calibri" w:cs="Calibri"/>
                <w:spacing w:val="-5"/>
                <w:szCs w:val="18"/>
              </w:rPr>
              <w:t xml:space="preserve"> </w:t>
            </w:r>
            <w:r w:rsidRPr="008C6C9B">
              <w:rPr>
                <w:rFonts w:ascii="Calibri" w:eastAsia="Calibri" w:hAnsi="Calibri" w:cs="Calibri"/>
                <w:szCs w:val="18"/>
              </w:rPr>
              <w:t>responsive</w:t>
            </w:r>
            <w:r w:rsidRPr="008C6C9B">
              <w:rPr>
                <w:rFonts w:ascii="Calibri" w:eastAsia="Calibri" w:hAnsi="Calibri" w:cs="Calibri"/>
                <w:spacing w:val="-10"/>
                <w:szCs w:val="18"/>
              </w:rPr>
              <w:t xml:space="preserve"> </w:t>
            </w:r>
            <w:r w:rsidRPr="008C6C9B">
              <w:rPr>
                <w:rFonts w:ascii="Calibri" w:eastAsia="Calibri" w:hAnsi="Calibri" w:cs="Calibri"/>
                <w:spacing w:val="2"/>
                <w:szCs w:val="18"/>
              </w:rPr>
              <w:t>to</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2"/>
                <w:w w:val="98"/>
                <w:szCs w:val="18"/>
              </w:rPr>
              <w:t xml:space="preserve"> </w:t>
            </w:r>
            <w:r w:rsidRPr="008C6C9B">
              <w:rPr>
                <w:rFonts w:ascii="Calibri" w:eastAsia="Calibri" w:hAnsi="Calibri" w:cs="Calibri"/>
                <w:szCs w:val="18"/>
              </w:rPr>
              <w:t>basic</w:t>
            </w:r>
            <w:r w:rsidRPr="008C6C9B">
              <w:rPr>
                <w:rFonts w:ascii="Calibri" w:eastAsia="Calibri" w:hAnsi="Calibri" w:cs="Calibri"/>
                <w:spacing w:val="-10"/>
                <w:szCs w:val="18"/>
              </w:rPr>
              <w:t xml:space="preserve"> </w:t>
            </w:r>
            <w:r w:rsidRPr="008C6C9B">
              <w:rPr>
                <w:rFonts w:ascii="Calibri" w:eastAsia="Calibri" w:hAnsi="Calibri" w:cs="Calibri"/>
                <w:szCs w:val="18"/>
              </w:rPr>
              <w:t>Criteria</w:t>
            </w:r>
            <w:r w:rsidRPr="008C6C9B">
              <w:rPr>
                <w:rFonts w:ascii="Calibri" w:eastAsia="Calibri" w:hAnsi="Calibri" w:cs="Calibri"/>
                <w:spacing w:val="-11"/>
                <w:szCs w:val="18"/>
              </w:rPr>
              <w:t xml:space="preserve"> </w:t>
            </w:r>
            <w:r w:rsidR="00615471" w:rsidRPr="008C6C9B">
              <w:rPr>
                <w:rFonts w:ascii="Calibri" w:eastAsia="Calibri" w:hAnsi="Calibri" w:cs="Calibri"/>
                <w:szCs w:val="18"/>
              </w:rPr>
              <w:t>question</w:t>
            </w:r>
            <w:r w:rsidRPr="008C6C9B">
              <w:rPr>
                <w:rFonts w:ascii="Calibri" w:eastAsia="Calibri" w:hAnsi="Calibri" w:cs="Calibri"/>
                <w:szCs w:val="18"/>
              </w:rPr>
              <w:t>s</w:t>
            </w:r>
            <w:r w:rsidRPr="008C6C9B">
              <w:rPr>
                <w:rFonts w:ascii="Calibri" w:eastAsia="Calibri" w:hAnsi="Calibri" w:cs="Calibri"/>
                <w:spacing w:val="-10"/>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13"/>
                <w:szCs w:val="18"/>
              </w:rPr>
              <w:t xml:space="preserve"> </w:t>
            </w:r>
            <w:r w:rsidRPr="008C6C9B">
              <w:rPr>
                <w:rFonts w:ascii="Calibri" w:eastAsia="Calibri" w:hAnsi="Calibri" w:cs="Calibri"/>
                <w:spacing w:val="2"/>
                <w:szCs w:val="18"/>
              </w:rPr>
              <w:t>the</w:t>
            </w:r>
            <w:r w:rsidRPr="008C6C9B">
              <w:rPr>
                <w:rFonts w:ascii="Calibri" w:eastAsia="Calibri" w:hAnsi="Calibri" w:cs="Calibri"/>
                <w:spacing w:val="-13"/>
                <w:szCs w:val="18"/>
              </w:rPr>
              <w:t xml:space="preserve"> </w:t>
            </w:r>
            <w:r w:rsidRPr="008C6C9B">
              <w:rPr>
                <w:rFonts w:ascii="Calibri" w:eastAsia="Calibri" w:hAnsi="Calibri" w:cs="Calibri"/>
                <w:szCs w:val="18"/>
              </w:rPr>
              <w:t>accomplishment</w:t>
            </w:r>
            <w:r w:rsidRPr="008C6C9B">
              <w:rPr>
                <w:rFonts w:ascii="Calibri" w:eastAsia="Calibri" w:hAnsi="Calibri" w:cs="Calibri"/>
                <w:spacing w:val="-7"/>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4"/>
                <w:w w:val="98"/>
                <w:szCs w:val="18"/>
              </w:rPr>
              <w:t xml:space="preserve"> </w:t>
            </w:r>
            <w:r w:rsidRPr="008C6C9B">
              <w:rPr>
                <w:rFonts w:ascii="Calibri" w:eastAsia="Calibri" w:hAnsi="Calibri" w:cs="Calibri"/>
                <w:szCs w:val="18"/>
              </w:rPr>
              <w:t>organization’s</w:t>
            </w:r>
            <w:r w:rsidRPr="008C6C9B">
              <w:rPr>
                <w:rFonts w:ascii="Calibri" w:eastAsia="Calibri" w:hAnsi="Calibri" w:cs="Calibri"/>
                <w:spacing w:val="-13"/>
                <w:szCs w:val="18"/>
              </w:rPr>
              <w:t xml:space="preserve"> </w:t>
            </w:r>
            <w:r w:rsidRPr="008C6C9B">
              <w:rPr>
                <w:rFonts w:ascii="Calibri" w:eastAsia="Calibri" w:hAnsi="Calibri" w:cs="Calibri"/>
                <w:szCs w:val="18"/>
              </w:rPr>
              <w:t>mission.</w:t>
            </w:r>
            <w:r w:rsidRPr="008C6C9B">
              <w:rPr>
                <w:rFonts w:ascii="Calibri" w:eastAsia="Calibri" w:hAnsi="Calibri" w:cs="Calibri"/>
                <w:spacing w:val="-13"/>
                <w:szCs w:val="18"/>
              </w:rPr>
              <w:t xml:space="preserve"> </w:t>
            </w:r>
            <w:r w:rsidRPr="008C6C9B">
              <w:rPr>
                <w:rFonts w:ascii="Calibri" w:eastAsia="Calibri" w:hAnsi="Calibri" w:cs="Calibri"/>
                <w:spacing w:val="1"/>
                <w:szCs w:val="18"/>
              </w:rPr>
              <w:t>Some</w:t>
            </w:r>
            <w:r w:rsidRPr="008C6C9B">
              <w:rPr>
                <w:rFonts w:ascii="Calibri" w:eastAsia="Calibri" w:hAnsi="Calibri" w:cs="Calibri"/>
                <w:spacing w:val="-15"/>
                <w:szCs w:val="18"/>
              </w:rPr>
              <w:t xml:space="preserve"> </w:t>
            </w:r>
            <w:r w:rsidRPr="008C6C9B">
              <w:rPr>
                <w:rFonts w:ascii="Calibri" w:eastAsia="Calibri" w:hAnsi="Calibri" w:cs="Calibri"/>
                <w:spacing w:val="-1"/>
                <w:szCs w:val="18"/>
              </w:rPr>
              <w:t>of</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these</w:t>
            </w:r>
            <w:r w:rsidRPr="008C6C9B">
              <w:rPr>
                <w:rFonts w:ascii="Calibri" w:eastAsia="Calibri" w:hAnsi="Calibri" w:cs="Calibri"/>
                <w:spacing w:val="-15"/>
                <w:szCs w:val="18"/>
              </w:rPr>
              <w:t xml:space="preserve"> </w:t>
            </w:r>
            <w:r w:rsidRPr="008C6C9B">
              <w:rPr>
                <w:rFonts w:ascii="Calibri" w:eastAsia="Calibri" w:hAnsi="Calibri" w:cs="Calibri"/>
                <w:szCs w:val="18"/>
              </w:rPr>
              <w:t>results</w:t>
            </w:r>
            <w:r w:rsidRPr="008C6C9B">
              <w:rPr>
                <w:rFonts w:ascii="Calibri" w:eastAsia="Calibri" w:hAnsi="Calibri" w:cs="Calibri"/>
                <w:spacing w:val="-9"/>
                <w:szCs w:val="18"/>
              </w:rPr>
              <w:t xml:space="preserve"> </w:t>
            </w:r>
            <w:r w:rsidRPr="008C6C9B">
              <w:rPr>
                <w:rFonts w:ascii="Calibri" w:eastAsia="Calibri" w:hAnsi="Calibri" w:cs="Calibri"/>
                <w:szCs w:val="18"/>
              </w:rPr>
              <w:t>demonstrate</w:t>
            </w:r>
            <w:r w:rsidRPr="008C6C9B">
              <w:rPr>
                <w:rFonts w:ascii="Calibri" w:eastAsia="Calibri" w:hAnsi="Calibri" w:cs="Calibri"/>
                <w:spacing w:val="26"/>
                <w:w w:val="98"/>
                <w:szCs w:val="18"/>
              </w:rPr>
              <w:t xml:space="preserve"> </w:t>
            </w:r>
            <w:r w:rsidRPr="008C6C9B">
              <w:rPr>
                <w:rFonts w:ascii="Calibri" w:eastAsia="Calibri" w:hAnsi="Calibri" w:cs="Calibri"/>
                <w:szCs w:val="18"/>
              </w:rPr>
              <w:t>good</w:t>
            </w:r>
            <w:r w:rsidRPr="008C6C9B">
              <w:rPr>
                <w:rFonts w:ascii="Calibri" w:eastAsia="Calibri" w:hAnsi="Calibri" w:cs="Calibri"/>
                <w:spacing w:val="-12"/>
                <w:szCs w:val="18"/>
              </w:rPr>
              <w:t xml:space="preserve"> </w:t>
            </w:r>
            <w:r w:rsidRPr="008C6C9B">
              <w:rPr>
                <w:rFonts w:ascii="Calibri" w:eastAsia="Calibri" w:hAnsi="Calibri" w:cs="Calibri"/>
                <w:szCs w:val="18"/>
              </w:rPr>
              <w:t>performance</w:t>
            </w:r>
            <w:r w:rsidRPr="008C6C9B">
              <w:rPr>
                <w:rFonts w:ascii="Calibri" w:eastAsia="Calibri" w:hAnsi="Calibri" w:cs="Calibri"/>
                <w:spacing w:val="-8"/>
                <w:szCs w:val="18"/>
              </w:rPr>
              <w:t xml:space="preserve"> </w:t>
            </w:r>
            <w:r w:rsidRPr="008C6C9B">
              <w:rPr>
                <w:rFonts w:ascii="Calibri" w:eastAsia="Calibri" w:hAnsi="Calibri" w:cs="Calibri"/>
                <w:szCs w:val="18"/>
              </w:rPr>
              <w:t>levels.</w:t>
            </w:r>
            <w:r w:rsidRPr="008C6C9B">
              <w:rPr>
                <w:rFonts w:ascii="Calibri" w:eastAsia="Calibri" w:hAnsi="Calibri" w:cs="Calibri"/>
                <w:spacing w:val="-10"/>
                <w:szCs w:val="18"/>
              </w:rPr>
              <w:t xml:space="preserve"> </w:t>
            </w:r>
            <w:r w:rsidRPr="008C6C9B">
              <w:rPr>
                <w:rFonts w:ascii="Calibri" w:eastAsia="Calibri" w:hAnsi="Calibri" w:cs="Calibri"/>
                <w:szCs w:val="18"/>
              </w:rPr>
              <w:t>The</w:t>
            </w:r>
            <w:r w:rsidRPr="008C6C9B">
              <w:rPr>
                <w:rFonts w:ascii="Calibri" w:eastAsia="Calibri" w:hAnsi="Calibri" w:cs="Calibri"/>
                <w:spacing w:val="-8"/>
                <w:szCs w:val="18"/>
              </w:rPr>
              <w:t xml:space="preserve"> </w:t>
            </w:r>
            <w:r w:rsidRPr="008C6C9B">
              <w:rPr>
                <w:rFonts w:ascii="Calibri" w:eastAsia="Calibri" w:hAnsi="Calibri" w:cs="Calibri"/>
                <w:spacing w:val="-1"/>
                <w:szCs w:val="18"/>
              </w:rPr>
              <w:t>use</w:t>
            </w:r>
            <w:r w:rsidRPr="008C6C9B">
              <w:rPr>
                <w:rFonts w:ascii="Calibri" w:eastAsia="Calibri" w:hAnsi="Calibri" w:cs="Calibri"/>
                <w:spacing w:val="-8"/>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zCs w:val="18"/>
              </w:rPr>
              <w:t>comparative</w:t>
            </w:r>
            <w:r w:rsidRPr="008C6C9B">
              <w:rPr>
                <w:rFonts w:ascii="Calibri" w:eastAsia="Calibri" w:hAnsi="Calibri" w:cs="Calibri"/>
                <w:spacing w:val="-11"/>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41"/>
                <w:w w:val="98"/>
                <w:szCs w:val="18"/>
              </w:rPr>
              <w:t xml:space="preserve"> </w:t>
            </w:r>
            <w:r w:rsidRPr="008C6C9B">
              <w:rPr>
                <w:rFonts w:ascii="Calibri" w:eastAsia="Calibri" w:hAnsi="Calibri" w:cs="Calibri"/>
                <w:szCs w:val="18"/>
              </w:rPr>
              <w:t>trend</w:t>
            </w:r>
            <w:r w:rsidRPr="008C6C9B">
              <w:rPr>
                <w:rFonts w:ascii="Calibri" w:eastAsia="Calibri" w:hAnsi="Calibri" w:cs="Calibri"/>
                <w:spacing w:val="19"/>
                <w:szCs w:val="18"/>
              </w:rPr>
              <w:t xml:space="preserve"> </w:t>
            </w:r>
            <w:r w:rsidRPr="008C6C9B">
              <w:rPr>
                <w:rFonts w:ascii="Calibri" w:eastAsia="Calibri" w:hAnsi="Calibri" w:cs="Calibri"/>
                <w:szCs w:val="18"/>
              </w:rPr>
              <w:t>data</w:t>
            </w:r>
            <w:r w:rsidRPr="008C6C9B">
              <w:rPr>
                <w:rFonts w:ascii="Calibri" w:eastAsia="Calibri" w:hAnsi="Calibri" w:cs="Calibri"/>
                <w:spacing w:val="16"/>
                <w:szCs w:val="18"/>
              </w:rPr>
              <w:t xml:space="preserve"> </w:t>
            </w:r>
            <w:r w:rsidRPr="008C6C9B">
              <w:rPr>
                <w:rFonts w:ascii="Calibri" w:eastAsia="Calibri" w:hAnsi="Calibri" w:cs="Calibri"/>
                <w:szCs w:val="18"/>
              </w:rPr>
              <w:t>is</w:t>
            </w:r>
            <w:r w:rsidRPr="008C6C9B">
              <w:rPr>
                <w:rFonts w:ascii="Calibri" w:eastAsia="Calibri" w:hAnsi="Calibri" w:cs="Calibri"/>
                <w:spacing w:val="18"/>
                <w:szCs w:val="18"/>
              </w:rPr>
              <w:t xml:space="preserve"> </w:t>
            </w:r>
            <w:r w:rsidRPr="008C6C9B">
              <w:rPr>
                <w:rFonts w:ascii="Calibri" w:eastAsia="Calibri" w:hAnsi="Calibri" w:cs="Calibri"/>
                <w:szCs w:val="18"/>
              </w:rPr>
              <w:t>in</w:t>
            </w:r>
            <w:r w:rsidRPr="008C6C9B">
              <w:rPr>
                <w:rFonts w:ascii="Calibri" w:eastAsia="Calibri" w:hAnsi="Calibri" w:cs="Calibri"/>
                <w:spacing w:val="14"/>
                <w:szCs w:val="18"/>
              </w:rPr>
              <w:t xml:space="preserve"> </w:t>
            </w:r>
            <w:r w:rsidRPr="008C6C9B">
              <w:rPr>
                <w:rFonts w:ascii="Calibri" w:eastAsia="Calibri" w:hAnsi="Calibri" w:cs="Calibri"/>
                <w:szCs w:val="18"/>
              </w:rPr>
              <w:t>the</w:t>
            </w:r>
            <w:r w:rsidRPr="008C6C9B">
              <w:rPr>
                <w:rFonts w:ascii="Calibri" w:eastAsia="Calibri" w:hAnsi="Calibri" w:cs="Calibri"/>
                <w:spacing w:val="20"/>
                <w:szCs w:val="18"/>
              </w:rPr>
              <w:t xml:space="preserve"> </w:t>
            </w:r>
            <w:r w:rsidRPr="008C6C9B">
              <w:rPr>
                <w:rFonts w:ascii="Calibri" w:eastAsia="Calibri" w:hAnsi="Calibri" w:cs="Calibri"/>
                <w:spacing w:val="-1"/>
                <w:szCs w:val="18"/>
              </w:rPr>
              <w:t>early</w:t>
            </w:r>
            <w:r w:rsidRPr="008C6C9B">
              <w:rPr>
                <w:rFonts w:ascii="Calibri" w:eastAsia="Calibri" w:hAnsi="Calibri" w:cs="Calibri"/>
                <w:spacing w:val="16"/>
                <w:szCs w:val="18"/>
              </w:rPr>
              <w:t xml:space="preserve"> </w:t>
            </w:r>
            <w:r w:rsidRPr="008C6C9B">
              <w:rPr>
                <w:rFonts w:ascii="Calibri" w:eastAsia="Calibri" w:hAnsi="Calibri" w:cs="Calibri"/>
                <w:szCs w:val="18"/>
              </w:rPr>
              <w:t>stages.</w:t>
            </w:r>
          </w:p>
        </w:tc>
        <w:bookmarkStart w:id="0" w:name="_GoBack"/>
        <w:bookmarkEnd w:id="0"/>
      </w:tr>
      <w:tr w:rsidR="001452BF" w:rsidRPr="008C6C9B" w14:paraId="6E5B73E2" w14:textId="59B4729E"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3</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4F93317"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responsive to the basic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with </w:t>
            </w:r>
            <w:r w:rsidR="009F754E" w:rsidRPr="008C6C9B">
              <w:rPr>
                <w:rFonts w:ascii="Calibri" w:hAnsi="Calibri"/>
                <w:szCs w:val="18"/>
              </w:rPr>
              <w:t xml:space="preserve">some </w:t>
            </w:r>
            <w:r w:rsidRPr="008C6C9B">
              <w:rPr>
                <w:rFonts w:ascii="Calibri" w:hAnsi="Calibri"/>
                <w:szCs w:val="18"/>
              </w:rPr>
              <w:t>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3</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2729C5B6"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areas of importance to the basic Criteria </w:t>
            </w:r>
            <w:r w:rsidR="00615471" w:rsidRPr="008C6C9B">
              <w:rPr>
                <w:rFonts w:ascii="Calibri" w:eastAsia="Calibri" w:hAnsi="Calibri" w:cs="Calibri"/>
                <w:szCs w:val="18"/>
              </w:rPr>
              <w:t>question</w:t>
            </w:r>
            <w:r w:rsidRPr="008C6C9B">
              <w:rPr>
                <w:rFonts w:ascii="Calibri" w:eastAsia="Calibri" w:hAnsi="Calibri" w:cs="Calibri"/>
                <w:szCs w:val="18"/>
              </w:rPr>
              <w:t xml:space="preserve">s and accomplishment of the organization’s mission, with good performance being achieved. </w:t>
            </w:r>
            <w:r w:rsidRPr="008C6C9B">
              <w:rPr>
                <w:rFonts w:ascii="Calibri" w:hAnsi="Calibri"/>
                <w:szCs w:val="18"/>
              </w:rPr>
              <w:t>Comparative and trend data are available for some of these important results areas, and some trends are beneficial.</w:t>
            </w:r>
          </w:p>
        </w:tc>
      </w:tr>
      <w:tr w:rsidR="001452BF" w:rsidRPr="008C6C9B" w14:paraId="4A5B9921" w14:textId="1C5B735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3FABDE12"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4</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08928E1E"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approaches generally responsive to the overall Criteria </w:t>
            </w:r>
            <w:r w:rsidR="00615471" w:rsidRPr="008C6C9B">
              <w:rPr>
                <w:rFonts w:ascii="Calibri" w:hAnsi="Calibri"/>
                <w:szCs w:val="18"/>
              </w:rPr>
              <w:t>question</w:t>
            </w:r>
            <w:r w:rsidRPr="008C6C9B">
              <w:rPr>
                <w:rFonts w:ascii="Calibri" w:hAnsi="Calibri"/>
                <w:szCs w:val="18"/>
              </w:rPr>
              <w: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4</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7962D4CF"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some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process requirements, and they demonstrate good</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relative performance against relevant comparisons. There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are no patterns of adverse trends or poor performance in</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areas of importance to the overall Criteria </w:t>
            </w:r>
            <w:r w:rsidR="00615471" w:rsidRPr="008C6C9B">
              <w:rPr>
                <w:rFonts w:ascii="Calibri" w:eastAsia="Calibri" w:hAnsi="Calibri" w:cs="Calibri"/>
                <w:szCs w:val="18"/>
              </w:rPr>
              <w:t>question</w:t>
            </w:r>
            <w:r w:rsidR="001452BF" w:rsidRPr="008C6C9B">
              <w:rPr>
                <w:rFonts w:ascii="Calibri" w:eastAsia="Calibri" w:hAnsi="Calibri" w:cs="Calibri"/>
                <w:szCs w:val="18"/>
              </w:rPr>
              <w: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the accomplishment of the organization’s mission.</w:t>
            </w:r>
          </w:p>
        </w:tc>
      </w:tr>
      <w:tr w:rsidR="001452BF" w:rsidRPr="008C6C9B" w14:paraId="51788701" w14:textId="0B6B7415"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5</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739B6A19"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well-deployed approaches responsive to the overall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The organization demonstrates a fact-based, systematic evaluation and improvement process and organizational learning, including </w:t>
            </w:r>
            <w:r w:rsidR="0009229C" w:rsidRPr="008C6C9B">
              <w:rPr>
                <w:rFonts w:ascii="Calibri" w:hAnsi="Calibri"/>
                <w:szCs w:val="18"/>
              </w:rPr>
              <w:t xml:space="preserve">some </w:t>
            </w:r>
            <w:r w:rsidRPr="008C6C9B">
              <w:rPr>
                <w:rFonts w:ascii="Calibri" w:hAnsi="Calibri"/>
                <w:szCs w:val="18"/>
              </w:rPr>
              <w:t>innovation,</w:t>
            </w:r>
            <w:r w:rsidR="00912BCE" w:rsidRPr="008C6C9B">
              <w:rPr>
                <w:rFonts w:ascii="Calibri" w:hAnsi="Calibri"/>
                <w:szCs w:val="18"/>
              </w:rPr>
              <w:t xml:space="preserve"> </w:t>
            </w:r>
            <w:r w:rsidRPr="008C6C9B">
              <w:rPr>
                <w:rFonts w:ascii="Calibri" w:hAnsi="Calibri"/>
                <w:szCs w:val="18"/>
              </w:rPr>
              <w:t>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5</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2C422723" w:rsidR="001452BF" w:rsidRPr="008C6C9B" w:rsidRDefault="003B54B8" w:rsidP="00B32DBE">
            <w:pPr>
              <w:pStyle w:val="TableParagraph"/>
              <w:ind w:left="90" w:right="150"/>
            </w:pPr>
            <w:r w:rsidRPr="008C6C9B">
              <w:t xml:space="preserve">Results address most key customer/stakeholder, </w:t>
            </w:r>
            <w:r w:rsidR="001452BF" w:rsidRPr="008C6C9B">
              <w:t xml:space="preserve">market, and process requirements, and they demonstrate areas of strength against relevant comparisons and/or benchmarks. </w:t>
            </w:r>
            <w:r w:rsidR="00B32DBE" w:rsidRPr="008C6C9B">
              <w:t xml:space="preserve">Beneficial </w:t>
            </w:r>
            <w:r w:rsidR="001452BF" w:rsidRPr="008C6C9B">
              <w:t xml:space="preserve">trends and/or good performance are reported for most areas of importance to the overall Criteria </w:t>
            </w:r>
            <w:r w:rsidR="00615471" w:rsidRPr="008C6C9B">
              <w:t>question</w:t>
            </w:r>
            <w:r w:rsidR="001452BF" w:rsidRPr="008C6C9B">
              <w:t>s and the accomplishment of the organization’s mission.</w:t>
            </w:r>
          </w:p>
        </w:tc>
      </w:tr>
      <w:tr w:rsidR="001452BF" w:rsidRPr="008C6C9B" w14:paraId="24F81E9D" w14:textId="21195159"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6</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0F28070C"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generally responsive to the multiple Criteria </w:t>
            </w:r>
            <w:r w:rsidR="00615471" w:rsidRPr="008C6C9B">
              <w:rPr>
                <w:rFonts w:ascii="Calibri" w:hAnsi="Calibri"/>
                <w:szCs w:val="18"/>
              </w:rPr>
              <w:t>question</w:t>
            </w:r>
            <w:r w:rsidRPr="008C6C9B">
              <w:rPr>
                <w:rFonts w:ascii="Calibri" w:hAnsi="Calibri"/>
                <w:szCs w:val="18"/>
              </w:rPr>
              <w:t xml:space="preserve">s. These approaches are characterized </w:t>
            </w:r>
            <w:proofErr w:type="gramStart"/>
            <w:r w:rsidRPr="008C6C9B">
              <w:rPr>
                <w:rFonts w:ascii="Calibri" w:hAnsi="Calibri"/>
                <w:szCs w:val="18"/>
              </w:rPr>
              <w:t>by the use of</w:t>
            </w:r>
            <w:proofErr w:type="gramEnd"/>
            <w:r w:rsidRPr="008C6C9B">
              <w:rPr>
                <w:rFonts w:ascii="Calibri" w:hAnsi="Calibri"/>
                <w:szCs w:val="18"/>
              </w:rPr>
              <w:t xml:space="preserve"> key measures</w:t>
            </w:r>
            <w:r w:rsidR="00F3209E" w:rsidRPr="008C6C9B">
              <w:rPr>
                <w:rFonts w:ascii="Calibri" w:hAnsi="Calibri"/>
                <w:szCs w:val="18"/>
              </w:rPr>
              <w:t xml:space="preserve"> and</w:t>
            </w:r>
            <w:r w:rsidRPr="008C6C9B">
              <w:rPr>
                <w:rFonts w:ascii="Calibri" w:hAnsi="Calibri"/>
                <w:szCs w:val="18"/>
              </w:rPr>
              <w:t xml:space="preserve"> good deployment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6</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42D24631" w:rsidR="001452BF" w:rsidRPr="008C6C9B" w:rsidRDefault="001452BF" w:rsidP="001452BF">
            <w:pPr>
              <w:pStyle w:val="TableParagraph"/>
              <w:spacing w:before="48"/>
              <w:ind w:left="104" w:right="146"/>
              <w:rPr>
                <w:rFonts w:ascii="Calibri" w:eastAsia="Calibri" w:hAnsi="Calibri" w:cs="Calibri"/>
                <w:w w:val="105"/>
                <w:szCs w:val="18"/>
              </w:rPr>
            </w:pPr>
            <w:r w:rsidRPr="008C6C9B">
              <w:rPr>
                <w:rFonts w:ascii="Calibri" w:eastAsia="Calibri" w:hAnsi="Calibri" w:cs="Calibri"/>
                <w:szCs w:val="18"/>
              </w:rPr>
              <w:t>Results address most key customer/stakeholder, market,</w:t>
            </w:r>
            <w:r w:rsidRPr="008C6C9B">
              <w:rPr>
                <w:rFonts w:ascii="Calibri" w:eastAsia="Calibri" w:hAnsi="Calibri" w:cs="Calibri"/>
                <w:w w:val="104"/>
                <w:szCs w:val="18"/>
              </w:rPr>
              <w:t xml:space="preserve"> </w:t>
            </w:r>
            <w:r w:rsidRPr="008C6C9B">
              <w:rPr>
                <w:rFonts w:ascii="Calibri" w:eastAsia="Calibri" w:hAnsi="Calibri" w:cs="Calibri"/>
                <w:szCs w:val="18"/>
              </w:rPr>
              <w:t>and process requirements, as well as many action plan</w:t>
            </w:r>
            <w:r w:rsidRPr="008C6C9B">
              <w:rPr>
                <w:rFonts w:ascii="Calibri" w:eastAsia="Calibri" w:hAnsi="Calibri" w:cs="Calibri"/>
                <w:w w:val="98"/>
                <w:szCs w:val="18"/>
              </w:rPr>
              <w:t xml:space="preserve"> </w:t>
            </w:r>
            <w:r w:rsidRPr="008C6C9B">
              <w:rPr>
                <w:rFonts w:ascii="Calibri" w:eastAsia="Calibri" w:hAnsi="Calibri" w:cs="Calibri"/>
                <w:szCs w:val="18"/>
              </w:rPr>
              <w:t>requirements. Results demonstrate beneficial trends in</w:t>
            </w:r>
            <w:r w:rsidRPr="008C6C9B">
              <w:rPr>
                <w:rFonts w:ascii="Calibri" w:eastAsia="Calibri" w:hAnsi="Calibri" w:cs="Calibri"/>
                <w:w w:val="98"/>
                <w:szCs w:val="18"/>
              </w:rPr>
              <w:t xml:space="preserve"> </w:t>
            </w:r>
            <w:r w:rsidRPr="008C6C9B">
              <w:rPr>
                <w:rFonts w:ascii="Calibri" w:eastAsia="Calibri" w:hAnsi="Calibri" w:cs="Calibri"/>
                <w:szCs w:val="18"/>
              </w:rPr>
              <w:t xml:space="preserve">areas of importance to the </w:t>
            </w:r>
            <w:r w:rsidR="00322A49">
              <w:rPr>
                <w:rFonts w:ascii="Calibri" w:eastAsia="Calibri" w:hAnsi="Calibri" w:cs="Calibri"/>
                <w:szCs w:val="18"/>
              </w:rPr>
              <w:t xml:space="preserve">multiple </w:t>
            </w:r>
            <w:r w:rsidRPr="008C6C9B">
              <w:rPr>
                <w:rFonts w:ascii="Calibri" w:eastAsia="Calibri" w:hAnsi="Calibri" w:cs="Calibri"/>
                <w:szCs w:val="18"/>
              </w:rPr>
              <w:t xml:space="preserve">Criteria </w:t>
            </w:r>
            <w:r w:rsidR="00615471" w:rsidRPr="008C6C9B">
              <w:rPr>
                <w:rFonts w:ascii="Calibri" w:eastAsia="Calibri" w:hAnsi="Calibri" w:cs="Calibri"/>
                <w:szCs w:val="18"/>
              </w:rPr>
              <w:t>question</w:t>
            </w:r>
            <w:r w:rsidRPr="008C6C9B">
              <w:rPr>
                <w:rFonts w:ascii="Calibri" w:eastAsia="Calibri" w:hAnsi="Calibri" w:cs="Calibri"/>
                <w:szCs w:val="18"/>
              </w:rPr>
              <w:t>s and</w:t>
            </w:r>
            <w:r w:rsidRPr="008C6C9B">
              <w:rPr>
                <w:rFonts w:ascii="Calibri" w:eastAsia="Calibri" w:hAnsi="Calibri" w:cs="Calibri"/>
                <w:w w:val="98"/>
                <w:szCs w:val="18"/>
              </w:rPr>
              <w:t xml:space="preserve"> </w:t>
            </w:r>
            <w:r w:rsidRPr="008C6C9B">
              <w:rPr>
                <w:rFonts w:ascii="Calibri" w:eastAsia="Calibri" w:hAnsi="Calibri" w:cs="Calibri"/>
                <w:szCs w:val="18"/>
              </w:rPr>
              <w:t>the accomplishment of the organization’s mission, and the</w:t>
            </w:r>
            <w:r w:rsidRPr="008C6C9B">
              <w:rPr>
                <w:rFonts w:ascii="Calibri" w:eastAsia="Calibri" w:hAnsi="Calibri" w:cs="Calibri"/>
                <w:w w:val="104"/>
                <w:szCs w:val="18"/>
              </w:rPr>
              <w:t xml:space="preserve"> </w:t>
            </w:r>
            <w:r w:rsidRPr="008C6C9B">
              <w:rPr>
                <w:rFonts w:ascii="Calibri" w:eastAsia="Calibri" w:hAnsi="Calibri" w:cs="Calibri"/>
                <w:szCs w:val="18"/>
              </w:rPr>
              <w:t>organization is an industry* leader in some results areas.</w:t>
            </w:r>
          </w:p>
        </w:tc>
      </w:tr>
      <w:tr w:rsidR="001452BF" w:rsidRPr="008C6C9B" w14:paraId="43647CDA" w14:textId="6DB5F418"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7</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5D6BC090"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responsive to the multiple </w:t>
            </w:r>
            <w:r w:rsidR="00615471" w:rsidRPr="008C6C9B">
              <w:rPr>
                <w:rFonts w:ascii="Calibri" w:hAnsi="Calibri"/>
                <w:szCs w:val="18"/>
              </w:rPr>
              <w:t>question</w:t>
            </w:r>
            <w:r w:rsidRPr="008C6C9B">
              <w:rPr>
                <w:rFonts w:ascii="Calibri" w:hAnsi="Calibri"/>
                <w:szCs w:val="18"/>
              </w:rPr>
              <w:t>s</w:t>
            </w:r>
            <w:r w:rsidR="00B32DBE" w:rsidRPr="008C6C9B">
              <w:rPr>
                <w:rFonts w:ascii="Calibri" w:hAnsi="Calibri"/>
                <w:szCs w:val="18"/>
              </w:rPr>
              <w:t xml:space="preserve"> </w:t>
            </w:r>
            <w:r w:rsidR="00615471" w:rsidRPr="008C6C9B">
              <w:rPr>
                <w:rFonts w:ascii="Calibri" w:hAnsi="Calibri"/>
                <w:szCs w:val="18"/>
              </w:rPr>
              <w:t xml:space="preserve">in </w:t>
            </w:r>
            <w:r w:rsidR="00B32DBE" w:rsidRPr="008C6C9B">
              <w:rPr>
                <w:rFonts w:ascii="Calibri" w:hAnsi="Calibri"/>
                <w:szCs w:val="18"/>
              </w:rPr>
              <w:t>most Criteria items</w:t>
            </w:r>
            <w:r w:rsidRPr="008C6C9B">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7</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09C73533"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most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Results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demonstrate excellent organizational performance levels</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and some industry*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most areas of importance to</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r w:rsidR="001452BF" w:rsidRPr="008C6C9B" w14:paraId="728CB3AA" w14:textId="680226E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8C6C9B" w:rsidRDefault="001452BF" w:rsidP="00981D6C">
            <w:pPr>
              <w:pStyle w:val="TableParagraph"/>
              <w:spacing w:before="48"/>
              <w:ind w:left="99"/>
              <w:rPr>
                <w:rFonts w:ascii="Calibri"/>
                <w:w w:val="105"/>
                <w:szCs w:val="18"/>
              </w:rPr>
            </w:pPr>
            <w:r w:rsidRPr="008C6C9B">
              <w:rPr>
                <w:rFonts w:ascii="Calibri"/>
                <w:w w:val="105"/>
                <w:szCs w:val="18"/>
              </w:rPr>
              <w:t>8</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3A5093AF"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outstanding approaches fully responsive to the multiple Criteria </w:t>
            </w:r>
            <w:r w:rsidR="00615471" w:rsidRPr="008C6C9B">
              <w:rPr>
                <w:rFonts w:ascii="Calibri" w:hAnsi="Calibri"/>
                <w:szCs w:val="18"/>
              </w:rPr>
              <w:t>question</w:t>
            </w:r>
            <w:r w:rsidRPr="008C6C9B">
              <w:rPr>
                <w:rFonts w:ascii="Calibri" w:hAnsi="Calibri"/>
                <w:szCs w:val="18"/>
              </w:rPr>
              <w:t>s. Approaches are fully deployed and demonstrate excellent, sustained use of measures. There is excellent integration of approaches with organizational needs. Organizational analysis, learning through innovation, and 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8</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403E7638" w:rsidR="001452BF" w:rsidRPr="008C6C9B" w:rsidRDefault="00DF4955" w:rsidP="00DF4955">
            <w:pPr>
              <w:pStyle w:val="TableParagraph"/>
              <w:spacing w:before="48"/>
              <w:ind w:left="104" w:right="217"/>
              <w:rPr>
                <w:rFonts w:ascii="Calibri" w:eastAsia="Calibri" w:hAnsi="Calibri" w:cs="Calibri"/>
                <w:szCs w:val="18"/>
              </w:rPr>
            </w:pPr>
            <w:r w:rsidRPr="008C6C9B">
              <w:rPr>
                <w:rFonts w:ascii="Calibri" w:eastAsia="Calibri" w:hAnsi="Calibri" w:cs="Calibri"/>
                <w:szCs w:val="18"/>
              </w:rPr>
              <w:t>Results fully address key customer/stakeholder,</w:t>
            </w:r>
            <w:r w:rsidR="001452BF" w:rsidRPr="008C6C9B">
              <w:rPr>
                <w:rFonts w:ascii="Calibri" w:eastAsia="Calibri" w:hAnsi="Calibri" w:cs="Calibri"/>
                <w:szCs w:val="18"/>
              </w:rPr>
              <w:t xml:space="preserve"> </w:t>
            </w:r>
            <w:r w:rsidRPr="008C6C9B">
              <w:rPr>
                <w:rFonts w:ascii="Calibri" w:eastAsia="Calibri" w:hAnsi="Calibri" w:cs="Calibri"/>
                <w:szCs w:val="18"/>
              </w:rPr>
              <w:t>market,</w:t>
            </w:r>
            <w:r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and include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projections of future performance. Results demonstrate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excellent organizational performance levels, as well as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national and world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all areas of importance to</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8C6C9B">
        <w:rPr>
          <w:rFonts w:ascii="Calibri" w:eastAsia="Calibri" w:hAnsi="Calibri" w:cs="Calibri"/>
          <w:sz w:val="18"/>
          <w:szCs w:val="18"/>
        </w:rPr>
        <w:t>* “Industry” refers to other organizations performing substantially the same functions, thereby facilitating direct comparisons.</w:t>
      </w:r>
    </w:p>
    <w:sectPr w:rsidR="001176B0" w:rsidRPr="001452BF">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C12C" w14:textId="77777777" w:rsidR="0030577B" w:rsidRDefault="0030577B" w:rsidP="0030577B">
      <w:r>
        <w:separator/>
      </w:r>
    </w:p>
  </w:endnote>
  <w:endnote w:type="continuationSeparator" w:id="0">
    <w:p w14:paraId="0C3CD8F8" w14:textId="77777777" w:rsidR="0030577B" w:rsidRDefault="0030577B" w:rsidP="0030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8AF9" w14:textId="77777777" w:rsidR="0030577B" w:rsidRDefault="0030577B" w:rsidP="0030577B">
      <w:r>
        <w:separator/>
      </w:r>
    </w:p>
  </w:footnote>
  <w:footnote w:type="continuationSeparator" w:id="0">
    <w:p w14:paraId="781241E4" w14:textId="77777777" w:rsidR="0030577B" w:rsidRDefault="0030577B" w:rsidP="0030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8"/>
    <w:rsid w:val="00016E41"/>
    <w:rsid w:val="00067A02"/>
    <w:rsid w:val="0009229C"/>
    <w:rsid w:val="000D6F14"/>
    <w:rsid w:val="000F1E68"/>
    <w:rsid w:val="001176B0"/>
    <w:rsid w:val="001240FF"/>
    <w:rsid w:val="0013192E"/>
    <w:rsid w:val="001452BF"/>
    <w:rsid w:val="001B4707"/>
    <w:rsid w:val="0030577B"/>
    <w:rsid w:val="00322A49"/>
    <w:rsid w:val="0037378E"/>
    <w:rsid w:val="003918CF"/>
    <w:rsid w:val="003B3101"/>
    <w:rsid w:val="003B3166"/>
    <w:rsid w:val="003B54B8"/>
    <w:rsid w:val="003F0D60"/>
    <w:rsid w:val="004019D3"/>
    <w:rsid w:val="0042675B"/>
    <w:rsid w:val="0043122A"/>
    <w:rsid w:val="004F57F1"/>
    <w:rsid w:val="00547CD9"/>
    <w:rsid w:val="00552908"/>
    <w:rsid w:val="00553585"/>
    <w:rsid w:val="00554C56"/>
    <w:rsid w:val="005D21A0"/>
    <w:rsid w:val="005E2E98"/>
    <w:rsid w:val="00615471"/>
    <w:rsid w:val="006754A4"/>
    <w:rsid w:val="006A50AA"/>
    <w:rsid w:val="006B5E0B"/>
    <w:rsid w:val="006F72FB"/>
    <w:rsid w:val="00703BF4"/>
    <w:rsid w:val="00732F23"/>
    <w:rsid w:val="00770467"/>
    <w:rsid w:val="007A433D"/>
    <w:rsid w:val="007B6435"/>
    <w:rsid w:val="00835D12"/>
    <w:rsid w:val="00896F58"/>
    <w:rsid w:val="008C6C9B"/>
    <w:rsid w:val="00912BCE"/>
    <w:rsid w:val="00962550"/>
    <w:rsid w:val="00981D6C"/>
    <w:rsid w:val="009A6608"/>
    <w:rsid w:val="009D51CE"/>
    <w:rsid w:val="009F754E"/>
    <w:rsid w:val="00A0341E"/>
    <w:rsid w:val="00AF3F2C"/>
    <w:rsid w:val="00B32DBE"/>
    <w:rsid w:val="00BA2C7B"/>
    <w:rsid w:val="00BD7CF7"/>
    <w:rsid w:val="00BE07F1"/>
    <w:rsid w:val="00C42CB1"/>
    <w:rsid w:val="00C43568"/>
    <w:rsid w:val="00D20A31"/>
    <w:rsid w:val="00D72FE2"/>
    <w:rsid w:val="00D8228A"/>
    <w:rsid w:val="00DF4955"/>
    <w:rsid w:val="00E14A9D"/>
    <w:rsid w:val="00E46B11"/>
    <w:rsid w:val="00F10B8D"/>
    <w:rsid w:val="00F124F5"/>
    <w:rsid w:val="00F205BE"/>
    <w:rsid w:val="00F3209E"/>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30577B"/>
    <w:pPr>
      <w:tabs>
        <w:tab w:val="center" w:pos="4680"/>
        <w:tab w:val="right" w:pos="9360"/>
      </w:tabs>
    </w:pPr>
  </w:style>
  <w:style w:type="character" w:customStyle="1" w:styleId="HeaderChar">
    <w:name w:val="Header Char"/>
    <w:basedOn w:val="DefaultParagraphFont"/>
    <w:link w:val="Header"/>
    <w:uiPriority w:val="99"/>
    <w:rsid w:val="0030577B"/>
  </w:style>
  <w:style w:type="paragraph" w:styleId="Footer">
    <w:name w:val="footer"/>
    <w:basedOn w:val="Normal"/>
    <w:link w:val="FooterChar"/>
    <w:uiPriority w:val="99"/>
    <w:unhideWhenUsed/>
    <w:rsid w:val="0030577B"/>
    <w:pPr>
      <w:tabs>
        <w:tab w:val="center" w:pos="4680"/>
        <w:tab w:val="right" w:pos="9360"/>
      </w:tabs>
    </w:pPr>
  </w:style>
  <w:style w:type="character" w:customStyle="1" w:styleId="FooterChar">
    <w:name w:val="Footer Char"/>
    <w:basedOn w:val="DefaultParagraphFont"/>
    <w:link w:val="Footer"/>
    <w:uiPriority w:val="99"/>
    <w:rsid w:val="0030577B"/>
  </w:style>
  <w:style w:type="character" w:styleId="Hyperlink">
    <w:name w:val="Hyperlink"/>
    <w:basedOn w:val="DefaultParagraphFont"/>
    <w:uiPriority w:val="99"/>
    <w:semiHidden/>
    <w:unhideWhenUsed/>
    <w:rsid w:val="003F0D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2020-04-20T15:34:00Z</dcterms:created>
  <dcterms:modified xsi:type="dcterms:W3CDTF">2020-04-20T15:34:00Z</dcterms:modified>
</cp:coreProperties>
</file>