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2F572" w14:textId="04EBAE22" w:rsidR="009A0573" w:rsidRPr="00D14EBA" w:rsidRDefault="002C6490" w:rsidP="00F8414D">
      <w:pPr>
        <w:jc w:val="center"/>
      </w:pPr>
      <w:r>
        <w:rPr>
          <w:b/>
          <w:sz w:val="24"/>
          <w:szCs w:val="24"/>
        </w:rPr>
        <w:t>201</w:t>
      </w:r>
      <w:r w:rsidR="00F8414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9A0573" w:rsidRPr="00D14EBA">
        <w:rPr>
          <w:b/>
          <w:sz w:val="24"/>
          <w:szCs w:val="24"/>
        </w:rPr>
        <w:t xml:space="preserve">Step-by-Step </w:t>
      </w:r>
      <w:r w:rsidR="00D521F7" w:rsidRPr="00D14EBA">
        <w:rPr>
          <w:b/>
          <w:sz w:val="24"/>
          <w:szCs w:val="24"/>
        </w:rPr>
        <w:t>Instructions</w:t>
      </w:r>
      <w:r w:rsidR="009A0573" w:rsidRPr="00D14EBA">
        <w:rPr>
          <w:b/>
          <w:sz w:val="24"/>
          <w:szCs w:val="24"/>
        </w:rPr>
        <w:t xml:space="preserve"> for Tech Editing</w:t>
      </w:r>
      <w:r w:rsidR="009A0573" w:rsidRPr="00D14EBA">
        <w:t>,</w:t>
      </w:r>
      <w:r w:rsidR="009A0573" w:rsidRPr="00D14EBA">
        <w:rPr>
          <w:b/>
          <w:sz w:val="24"/>
          <w:szCs w:val="24"/>
        </w:rPr>
        <w:t xml:space="preserve"> Part 1</w:t>
      </w:r>
    </w:p>
    <w:p w14:paraId="064EF940" w14:textId="77777777" w:rsidR="009A0573" w:rsidRPr="00D14EBA" w:rsidRDefault="009A0573" w:rsidP="009A0573">
      <w:pPr>
        <w:jc w:val="center"/>
        <w:rPr>
          <w:b/>
        </w:rPr>
      </w:pPr>
    </w:p>
    <w:p w14:paraId="0A6B2811" w14:textId="7266E002" w:rsidR="008904FF" w:rsidRPr="008904FF" w:rsidRDefault="00F8414D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Read instructions and review related resources as needed for Part 1 Tech Editing</w:t>
      </w:r>
      <w:r w:rsidR="008904FF" w:rsidRPr="0060126F">
        <w:rPr>
          <w:b/>
        </w:rPr>
        <w:t xml:space="preserve">. </w:t>
      </w:r>
      <w:r w:rsidR="008904FF" w:rsidRPr="008904FF">
        <w:t>BPEP editors will</w:t>
      </w:r>
      <w:r w:rsidR="008904FF">
        <w:t xml:space="preserve"> send you </w:t>
      </w:r>
      <w:r>
        <w:t xml:space="preserve">emails throughout the summer with reminders of </w:t>
      </w:r>
      <w:r w:rsidR="008904FF">
        <w:t>tasks and examples</w:t>
      </w:r>
      <w:r>
        <w:t>/samples</w:t>
      </w:r>
      <w:r w:rsidR="000321CE">
        <w:t>.</w:t>
      </w:r>
      <w:r w:rsidR="000321CE">
        <w:br/>
      </w:r>
    </w:p>
    <w:p w14:paraId="1EBCAFC5" w14:textId="22A003E6" w:rsidR="00161A6B" w:rsidRPr="00D14EBA" w:rsidRDefault="00885446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 xml:space="preserve">Call or email the team leader </w:t>
      </w:r>
      <w:r w:rsidR="00F8414D" w:rsidRPr="0060126F">
        <w:rPr>
          <w:b/>
        </w:rPr>
        <w:t xml:space="preserve">of the team to which you’ve been assigned </w:t>
      </w:r>
      <w:r w:rsidRPr="0060126F">
        <w:rPr>
          <w:b/>
        </w:rPr>
        <w:t>to introduce yourself</w:t>
      </w:r>
      <w:r w:rsidR="00F8414D" w:rsidRPr="0060126F">
        <w:rPr>
          <w:b/>
        </w:rPr>
        <w:t xml:space="preserve"> by or before the end of June</w:t>
      </w:r>
      <w:r w:rsidR="004B6ED9" w:rsidRPr="0060126F">
        <w:rPr>
          <w:b/>
        </w:rPr>
        <w:t xml:space="preserve">. </w:t>
      </w:r>
      <w:r w:rsidR="008904FF">
        <w:t xml:space="preserve">You will receive the team leader’s contact information with your assignment from BPEP editors. </w:t>
      </w:r>
      <w:r w:rsidR="004B6ED9" w:rsidRPr="00D14EBA">
        <w:t xml:space="preserve">Remind the team leader that your role is to be an advocate for the applicant (not a member of the team; therefore, you will not be doing an independent review of the application). Just prior to the team’s consensus call, you will provide </w:t>
      </w:r>
      <w:r w:rsidR="00B51C88">
        <w:t>in</w:t>
      </w:r>
      <w:r w:rsidR="004B6ED9" w:rsidRPr="00D14EBA">
        <w:t>-</w:t>
      </w:r>
      <w:r w:rsidR="00B51C88">
        <w:t>process</w:t>
      </w:r>
      <w:r w:rsidR="004B6ED9" w:rsidRPr="00D14EBA">
        <w:t xml:space="preserve"> feedback on how the draft scorebook may be perceived by the applicant.</w:t>
      </w:r>
      <w:r w:rsidRPr="00D14EBA">
        <w:t xml:space="preserve"> </w:t>
      </w:r>
      <w:r w:rsidR="007C7E8B" w:rsidRPr="00D14EBA">
        <w:t>The team leader can choose how to share that feedback with the team.</w:t>
      </w:r>
    </w:p>
    <w:p w14:paraId="47AFCFCA" w14:textId="77777777" w:rsidR="004B6ED9" w:rsidRPr="00D14EBA" w:rsidRDefault="004B6ED9" w:rsidP="00AB1311">
      <w:pPr>
        <w:pStyle w:val="ListParagraph"/>
      </w:pPr>
    </w:p>
    <w:p w14:paraId="3EC34D34" w14:textId="2EAABF03" w:rsidR="009A0573" w:rsidRPr="00D14EBA" w:rsidRDefault="009A0573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Read the Organizational Profile of the team’s application</w:t>
      </w:r>
      <w:r w:rsidRPr="00D14EBA">
        <w:t xml:space="preserve"> (and additional sections </w:t>
      </w:r>
      <w:r w:rsidR="00922BA1" w:rsidRPr="00D14EBA">
        <w:t>if</w:t>
      </w:r>
      <w:r w:rsidRPr="00D14EBA">
        <w:t xml:space="preserve"> time allows). </w:t>
      </w:r>
    </w:p>
    <w:p w14:paraId="65758F0B" w14:textId="77777777" w:rsidR="009A0573" w:rsidRPr="00D14EBA" w:rsidRDefault="009A0573" w:rsidP="009A0573"/>
    <w:p w14:paraId="69FD79F3" w14:textId="6C79583D" w:rsidR="004B6ED9" w:rsidRPr="00D14EBA" w:rsidRDefault="004B6ED9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Scan</w:t>
      </w:r>
      <w:r w:rsidR="00185D95" w:rsidRPr="0060126F">
        <w:rPr>
          <w:b/>
        </w:rPr>
        <w:t>*</w:t>
      </w:r>
      <w:r w:rsidR="009A0573" w:rsidRPr="0060126F">
        <w:rPr>
          <w:b/>
        </w:rPr>
        <w:t xml:space="preserve"> </w:t>
      </w:r>
      <w:r w:rsidR="00831C72" w:rsidRPr="0060126F">
        <w:rPr>
          <w:b/>
        </w:rPr>
        <w:t xml:space="preserve">categories 1 through 7 of the </w:t>
      </w:r>
      <w:r w:rsidR="009A0573" w:rsidRPr="0060126F">
        <w:rPr>
          <w:b/>
        </w:rPr>
        <w:t>team’s draft C</w:t>
      </w:r>
      <w:r w:rsidR="00185D95" w:rsidRPr="0060126F">
        <w:rPr>
          <w:b/>
        </w:rPr>
        <w:t xml:space="preserve">onsensus </w:t>
      </w:r>
      <w:r w:rsidR="009A0573" w:rsidRPr="0060126F">
        <w:rPr>
          <w:b/>
        </w:rPr>
        <w:t>R</w:t>
      </w:r>
      <w:r w:rsidR="00185D95" w:rsidRPr="0060126F">
        <w:rPr>
          <w:b/>
        </w:rPr>
        <w:t>eview</w:t>
      </w:r>
      <w:r w:rsidR="009A0573" w:rsidRPr="0060126F">
        <w:rPr>
          <w:b/>
        </w:rPr>
        <w:t xml:space="preserve"> Scorebook</w:t>
      </w:r>
      <w:r w:rsidR="009A0573" w:rsidRPr="00D14EBA">
        <w:t xml:space="preserve"> (</w:t>
      </w:r>
      <w:r w:rsidR="00185D95" w:rsidRPr="00D14EBA">
        <w:t xml:space="preserve">the </w:t>
      </w:r>
      <w:r w:rsidR="009A0573" w:rsidRPr="00D14EBA">
        <w:t>R-3/pre-</w:t>
      </w:r>
      <w:r w:rsidR="00185D95" w:rsidRPr="00D14EBA">
        <w:t>consensus-</w:t>
      </w:r>
      <w:r w:rsidR="009A0573" w:rsidRPr="00D14EBA">
        <w:t>call version); in scanning the team’s draft items,</w:t>
      </w:r>
      <w:r w:rsidR="00AE69CB" w:rsidRPr="00D14EBA">
        <w:t xml:space="preserve"> </w:t>
      </w:r>
      <w:r w:rsidRPr="00D14EBA">
        <w:t xml:space="preserve">focus on </w:t>
      </w:r>
      <w:r w:rsidR="008518D5">
        <w:t>these key</w:t>
      </w:r>
      <w:r w:rsidRPr="0060126F">
        <w:rPr>
          <w:b/>
        </w:rPr>
        <w:t xml:space="preserve"> </w:t>
      </w:r>
      <w:r w:rsidRPr="00D14EBA">
        <w:t>areas</w:t>
      </w:r>
      <w:r w:rsidR="00A1651B">
        <w:t>:</w:t>
      </w:r>
    </w:p>
    <w:p w14:paraId="73670082" w14:textId="77777777" w:rsidR="004B6ED9" w:rsidRPr="00D14EBA" w:rsidRDefault="004B6ED9" w:rsidP="004B6ED9">
      <w:pPr>
        <w:pStyle w:val="ListParagraph"/>
        <w:numPr>
          <w:ilvl w:val="1"/>
          <w:numId w:val="4"/>
        </w:numPr>
      </w:pPr>
      <w:r w:rsidRPr="00D14EBA">
        <w:t>Comments that conflict with each other (or may sound to the applicant like they do)</w:t>
      </w:r>
    </w:p>
    <w:p w14:paraId="2BC71EC0" w14:textId="79CF9D27" w:rsidR="00027417" w:rsidRPr="00D14EBA" w:rsidRDefault="00A1651B" w:rsidP="00027417">
      <w:pPr>
        <w:pStyle w:val="ListParagraph"/>
        <w:numPr>
          <w:ilvl w:val="1"/>
          <w:numId w:val="4"/>
        </w:numPr>
      </w:pPr>
      <w:r>
        <w:t xml:space="preserve">Alignment of </w:t>
      </w:r>
      <w:r w:rsidR="0096210E">
        <w:t>comments</w:t>
      </w:r>
      <w:r w:rsidR="00E5458F">
        <w:t xml:space="preserve"> with scoring</w:t>
      </w:r>
    </w:p>
    <w:p w14:paraId="518B6D0B" w14:textId="3FDFD8DE" w:rsidR="004B6ED9" w:rsidRDefault="00027417" w:rsidP="004B6ED9">
      <w:pPr>
        <w:pStyle w:val="ListParagraph"/>
        <w:numPr>
          <w:ilvl w:val="1"/>
          <w:numId w:val="4"/>
        </w:numPr>
      </w:pPr>
      <w:r w:rsidRPr="00D14EBA">
        <w:t>Consideration of applicant’s view (e.g., might comments appear to be harsh/prescriptive/deny b</w:t>
      </w:r>
      <w:r w:rsidR="004B6ED9" w:rsidRPr="00D14EBA">
        <w:t>enefit of the doubt</w:t>
      </w:r>
      <w:r w:rsidRPr="00D14EBA">
        <w:t>?)</w:t>
      </w:r>
    </w:p>
    <w:p w14:paraId="098F8ED9" w14:textId="656FA3FC" w:rsidR="008C76ED" w:rsidRPr="00D14EBA" w:rsidRDefault="008C76ED" w:rsidP="004B6ED9">
      <w:pPr>
        <w:pStyle w:val="ListParagraph"/>
        <w:numPr>
          <w:ilvl w:val="1"/>
          <w:numId w:val="4"/>
        </w:numPr>
      </w:pPr>
      <w:r>
        <w:t xml:space="preserve">Other quality issues that may be recurring across the scorebook </w:t>
      </w:r>
    </w:p>
    <w:p w14:paraId="5EBE211A" w14:textId="77777777" w:rsidR="005F120A" w:rsidRPr="00D14EBA" w:rsidRDefault="005F120A" w:rsidP="005F120A"/>
    <w:p w14:paraId="3F08D7B5" w14:textId="5D8C3B54" w:rsidR="009A0573" w:rsidRPr="00D14EBA" w:rsidRDefault="00185D95" w:rsidP="005F120A">
      <w:pPr>
        <w:pStyle w:val="ListParagraph"/>
      </w:pPr>
      <w:r w:rsidRPr="00D14EBA">
        <w:rPr>
          <w:b/>
        </w:rPr>
        <w:t>*</w:t>
      </w:r>
      <w:r w:rsidR="005F120A" w:rsidRPr="00D14EBA">
        <w:t>In part 1</w:t>
      </w:r>
      <w:r w:rsidR="004B6ED9" w:rsidRPr="00D14EBA">
        <w:t>,</w:t>
      </w:r>
      <w:r w:rsidR="005F120A" w:rsidRPr="00D14EBA">
        <w:t xml:space="preserve"> tech editors are </w:t>
      </w:r>
      <w:r w:rsidR="005F120A" w:rsidRPr="00D14EBA">
        <w:rPr>
          <w:u w:val="single"/>
        </w:rPr>
        <w:t>not</w:t>
      </w:r>
      <w:r w:rsidR="005F120A" w:rsidRPr="00D14EBA">
        <w:t xml:space="preserve"> expected to check application data or thoroughly check all comments for adherence to the Criteria </w:t>
      </w:r>
      <w:r w:rsidR="00C1331D" w:rsidRPr="00D14EBA">
        <w:t xml:space="preserve">requirements </w:t>
      </w:r>
      <w:r w:rsidR="000438D3">
        <w:t>(if tech editors see glaring violations in these areas, however, they should notify the team leader). T</w:t>
      </w:r>
      <w:r w:rsidR="005F120A" w:rsidRPr="00D14EBA">
        <w:t>his review is intended as a relatively high-level in-process check on whether the scorebook is likely to meet applicant expectations for high-quality feedback.</w:t>
      </w:r>
    </w:p>
    <w:p w14:paraId="51481EDB" w14:textId="77777777" w:rsidR="009A0573" w:rsidRPr="00D14EBA" w:rsidRDefault="009A0573" w:rsidP="009A0573"/>
    <w:p w14:paraId="019A9FB6" w14:textId="77777777" w:rsidR="0060126F" w:rsidRDefault="009A0573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Review the key themes</w:t>
      </w:r>
      <w:r w:rsidRPr="00D14EBA">
        <w:t xml:space="preserve">, checking whether they </w:t>
      </w:r>
      <w:r w:rsidR="00185D95" w:rsidRPr="00D14EBA">
        <w:t xml:space="preserve">generally </w:t>
      </w:r>
      <w:r w:rsidRPr="00D14EBA">
        <w:t>appear to align with the scoring bands</w:t>
      </w:r>
      <w:r w:rsidR="008C76ED">
        <w:t>,</w:t>
      </w:r>
      <w:r w:rsidRPr="00D14EBA">
        <w:t xml:space="preserve"> </w:t>
      </w:r>
      <w:r w:rsidR="005F120A" w:rsidRPr="00D14EBA">
        <w:t xml:space="preserve">reflect </w:t>
      </w:r>
      <w:r w:rsidRPr="00D14EBA">
        <w:t xml:space="preserve">item-level scores and </w:t>
      </w:r>
      <w:r w:rsidR="005F120A" w:rsidRPr="00D14EBA">
        <w:t xml:space="preserve">bolded </w:t>
      </w:r>
      <w:r w:rsidRPr="00D14EBA">
        <w:t xml:space="preserve">comments </w:t>
      </w:r>
      <w:r w:rsidR="005F120A" w:rsidRPr="00D14EBA">
        <w:t>in</w:t>
      </w:r>
      <w:r w:rsidRPr="00D14EBA">
        <w:t xml:space="preserve"> the rest of the scorebook</w:t>
      </w:r>
      <w:r w:rsidR="008C76ED">
        <w:t>,</w:t>
      </w:r>
      <w:r w:rsidR="000438D3">
        <w:t xml:space="preserve"> </w:t>
      </w:r>
      <w:r w:rsidR="008C76ED">
        <w:t>and</w:t>
      </w:r>
      <w:r w:rsidR="000438D3">
        <w:t xml:space="preserve"> clearly summarize the scorebook</w:t>
      </w:r>
      <w:r w:rsidR="00E8278B">
        <w:t>.</w:t>
      </w:r>
      <w:bookmarkStart w:id="0" w:name="_GoBack"/>
      <w:bookmarkEnd w:id="0"/>
    </w:p>
    <w:p w14:paraId="613729E7" w14:textId="77777777" w:rsidR="0060126F" w:rsidRDefault="0060126F" w:rsidP="0060126F">
      <w:pPr>
        <w:pStyle w:val="ListParagraph"/>
        <w:rPr>
          <w:b/>
        </w:rPr>
      </w:pPr>
    </w:p>
    <w:p w14:paraId="19CB4E5A" w14:textId="6B095CBA" w:rsidR="004205C1" w:rsidRPr="00D14EBA" w:rsidRDefault="00885446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Share your input with the team leader (and possibly the entire team)</w:t>
      </w:r>
      <w:r w:rsidRPr="00D14EBA">
        <w:t xml:space="preserve">. </w:t>
      </w:r>
      <w:r w:rsidRPr="00E8278B">
        <w:t xml:space="preserve">Do this by first calling the team leader and giving feedback verbally and discussing what (if anything) to put in writing for </w:t>
      </w:r>
      <w:r w:rsidR="007601CE" w:rsidRPr="00E8278B">
        <w:t xml:space="preserve">the </w:t>
      </w:r>
      <w:r w:rsidRPr="00E8278B">
        <w:t>team to view</w:t>
      </w:r>
      <w:r w:rsidR="00BD3E4A" w:rsidRPr="00D14EBA">
        <w:t>; next you may</w:t>
      </w:r>
      <w:r w:rsidRPr="00D14EBA">
        <w:t xml:space="preserve"> upload (if appropriate) </w:t>
      </w:r>
      <w:r w:rsidR="00BD3E4A" w:rsidRPr="00D14EBA">
        <w:t xml:space="preserve">constructive </w:t>
      </w:r>
      <w:r w:rsidRPr="00D14EBA">
        <w:t xml:space="preserve">feedback </w:t>
      </w:r>
      <w:r w:rsidR="00BD3E4A" w:rsidRPr="00D14EBA">
        <w:t xml:space="preserve">in writing </w:t>
      </w:r>
      <w:r w:rsidRPr="00D14EBA">
        <w:t xml:space="preserve">for </w:t>
      </w:r>
      <w:r w:rsidR="00BD3E4A" w:rsidRPr="00D14EBA">
        <w:t xml:space="preserve">the </w:t>
      </w:r>
      <w:r w:rsidRPr="00D14EBA">
        <w:t>team.</w:t>
      </w:r>
      <w:r w:rsidR="00BD3E4A" w:rsidRPr="00D14EBA">
        <w:t xml:space="preserve"> </w:t>
      </w:r>
      <w:r w:rsidR="00831C72" w:rsidRPr="00D14EBA">
        <w:t xml:space="preserve">Please ensure that you provide at least some input </w:t>
      </w:r>
      <w:r w:rsidR="007601CE" w:rsidRPr="00D14EBA">
        <w:t xml:space="preserve">to the team leader </w:t>
      </w:r>
      <w:r w:rsidR="00831C72" w:rsidRPr="00D14EBA">
        <w:t xml:space="preserve">based on your review </w:t>
      </w:r>
      <w:proofErr w:type="gramStart"/>
      <w:r w:rsidR="00831C72" w:rsidRPr="00D14EBA">
        <w:t>in order to</w:t>
      </w:r>
      <w:proofErr w:type="gramEnd"/>
      <w:r w:rsidR="00831C72" w:rsidRPr="00D14EBA">
        <w:t xml:space="preserve"> advance the team’s learning and/or sense of its progress. Please aim to provide a balance</w:t>
      </w:r>
      <w:r w:rsidRPr="00D14EBA">
        <w:t xml:space="preserve"> of observations about the key strengths and opportunities for improvement you see in the team’s work so far; use a professional, encouraging tone when describing any critical issues that may need the team’s attention </w:t>
      </w:r>
      <w:proofErr w:type="gramStart"/>
      <w:r w:rsidRPr="00D14EBA">
        <w:t>in order to</w:t>
      </w:r>
      <w:proofErr w:type="gramEnd"/>
      <w:r w:rsidRPr="00D14EBA">
        <w:t xml:space="preserve"> ensure a high-quality scorebook for the applicant.</w:t>
      </w:r>
    </w:p>
    <w:p w14:paraId="27898859" w14:textId="77777777" w:rsidR="004205C1" w:rsidRPr="00D14EBA" w:rsidRDefault="004205C1" w:rsidP="004205C1"/>
    <w:p w14:paraId="6500CC3A" w14:textId="2862F947" w:rsidR="00F41E19" w:rsidRPr="00D14EBA" w:rsidRDefault="004205C1" w:rsidP="0060126F">
      <w:pPr>
        <w:pStyle w:val="ListParagraph"/>
        <w:numPr>
          <w:ilvl w:val="0"/>
          <w:numId w:val="13"/>
        </w:numPr>
      </w:pPr>
      <w:r w:rsidRPr="0060126F">
        <w:rPr>
          <w:b/>
        </w:rPr>
        <w:t>Return the application</w:t>
      </w:r>
      <w:r w:rsidRPr="00D14EBA">
        <w:t xml:space="preserve"> </w:t>
      </w:r>
      <w:r w:rsidR="0033010B">
        <w:t xml:space="preserve">to ASQ </w:t>
      </w:r>
      <w:r w:rsidRPr="00D14EBA">
        <w:t>when request</w:t>
      </w:r>
      <w:r w:rsidR="003B2C80">
        <w:t>ed</w:t>
      </w:r>
      <w:r w:rsidR="008C76ED">
        <w:t xml:space="preserve"> (if the applicant does not proceed to Site Visit Review, you will return the application after completing Part 2 tech editing)</w:t>
      </w:r>
      <w:r w:rsidRPr="00D14EBA">
        <w:t>; instructions will be provided</w:t>
      </w:r>
      <w:r w:rsidR="0033010B">
        <w:t xml:space="preserve"> by a BPEP editor</w:t>
      </w:r>
      <w:r w:rsidR="008C76ED">
        <w:t xml:space="preserve">. All applications must be returned by the end of the process. </w:t>
      </w:r>
    </w:p>
    <w:p w14:paraId="3D508398" w14:textId="77777777" w:rsidR="00F41E19" w:rsidRPr="00D14EBA" w:rsidRDefault="00F41E19"/>
    <w:p w14:paraId="7B7AA718" w14:textId="7ED9CF1E" w:rsidR="004B6ED9" w:rsidRPr="00D14EBA" w:rsidRDefault="004B6ED9" w:rsidP="00F8414D">
      <w:r w:rsidRPr="00D14EBA">
        <w:rPr>
          <w:b/>
        </w:rPr>
        <w:t>Note:</w:t>
      </w:r>
      <w:r w:rsidR="00F8414D">
        <w:rPr>
          <w:b/>
        </w:rPr>
        <w:t xml:space="preserve"> </w:t>
      </w:r>
      <w:r w:rsidR="0033010B">
        <w:t>Given the extremely l</w:t>
      </w:r>
      <w:r w:rsidRPr="00D14EBA">
        <w:t xml:space="preserve">imited </w:t>
      </w:r>
      <w:r w:rsidR="0033010B">
        <w:t xml:space="preserve">time for the </w:t>
      </w:r>
      <w:r w:rsidR="00F76977">
        <w:t xml:space="preserve">Part 1 </w:t>
      </w:r>
      <w:r w:rsidR="0033010B">
        <w:t>tech editor to review the draft scorebook and give feedback (</w:t>
      </w:r>
      <w:r w:rsidR="008C76ED">
        <w:t xml:space="preserve">i.e., about 1 week </w:t>
      </w:r>
      <w:r w:rsidR="0033010B">
        <w:t xml:space="preserve">between the team’s deadline for posting R-3 items and its first consensus call), </w:t>
      </w:r>
      <w:r w:rsidR="00F76977">
        <w:t xml:space="preserve">the </w:t>
      </w:r>
      <w:r w:rsidR="0033010B">
        <w:t>B</w:t>
      </w:r>
      <w:r w:rsidR="00F76977">
        <w:t>aldrige Program</w:t>
      </w:r>
      <w:r w:rsidR="0033010B">
        <w:t xml:space="preserve"> recommends tech editors focus on </w:t>
      </w:r>
      <w:r w:rsidR="009637F6">
        <w:t>the</w:t>
      </w:r>
      <w:r w:rsidR="00F76977">
        <w:t xml:space="preserve"> key issues </w:t>
      </w:r>
      <w:r w:rsidR="008518D5">
        <w:t>listed</w:t>
      </w:r>
      <w:r w:rsidR="009637F6">
        <w:t xml:space="preserve"> above</w:t>
      </w:r>
      <w:r w:rsidR="008518D5">
        <w:t xml:space="preserve"> (point #3)</w:t>
      </w:r>
      <w:r w:rsidR="006A7EE0" w:rsidRPr="00D14EBA">
        <w:t>.</w:t>
      </w:r>
      <w:r w:rsidR="00F76977">
        <w:t xml:space="preserve"> </w:t>
      </w:r>
      <w:r w:rsidR="008518D5">
        <w:t>Part 1 t</w:t>
      </w:r>
      <w:r w:rsidR="00F76977">
        <w:t xml:space="preserve">ech editors </w:t>
      </w:r>
      <w:r w:rsidR="008518D5">
        <w:t>are welcome to coordinate with</w:t>
      </w:r>
      <w:r w:rsidR="00F76977">
        <w:t xml:space="preserve"> team leaders </w:t>
      </w:r>
      <w:r w:rsidR="008518D5">
        <w:t>to also assist, as time allows, with</w:t>
      </w:r>
      <w:r w:rsidR="00F76977">
        <w:t xml:space="preserve"> a few other key issues with which </w:t>
      </w:r>
      <w:proofErr w:type="gramStart"/>
      <w:r w:rsidR="00F76977">
        <w:t>particular team</w:t>
      </w:r>
      <w:proofErr w:type="gramEnd"/>
      <w:r w:rsidR="00F76977">
        <w:t xml:space="preserve"> members </w:t>
      </w:r>
      <w:r w:rsidR="008518D5">
        <w:t>may b</w:t>
      </w:r>
      <w:r w:rsidR="00F76977">
        <w:t>e struggling</w:t>
      </w:r>
      <w:r w:rsidR="009637F6">
        <w:t xml:space="preserve">, such as </w:t>
      </w:r>
      <w:r w:rsidR="00F8414D">
        <w:t xml:space="preserve">writing clear and value-added topic sentences/nuggets, </w:t>
      </w:r>
      <w:r w:rsidR="009637F6">
        <w:t>grounding comments in the applicant’s key factors (crafting strong relevance pieces)</w:t>
      </w:r>
      <w:r w:rsidR="00F8414D">
        <w:t>, or aligning comments to different scoring ranges</w:t>
      </w:r>
      <w:r w:rsidR="00F76977">
        <w:t>.</w:t>
      </w:r>
    </w:p>
    <w:sectPr w:rsidR="004B6ED9" w:rsidRPr="00D14EBA" w:rsidSect="00F41E19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04C42" w14:textId="77777777" w:rsidR="00116739" w:rsidRDefault="00116739" w:rsidP="00521330">
      <w:r>
        <w:separator/>
      </w:r>
    </w:p>
  </w:endnote>
  <w:endnote w:type="continuationSeparator" w:id="0">
    <w:p w14:paraId="0DBAD5D4" w14:textId="77777777" w:rsidR="00116739" w:rsidRDefault="00116739" w:rsidP="00521330">
      <w:r>
        <w:continuationSeparator/>
      </w:r>
    </w:p>
  </w:endnote>
  <w:endnote w:type="continuationNotice" w:id="1">
    <w:p w14:paraId="379076DC" w14:textId="77777777" w:rsidR="00116739" w:rsidRDefault="00116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980D" w14:textId="77777777" w:rsidR="00116739" w:rsidRDefault="00116739" w:rsidP="00521330">
      <w:r>
        <w:separator/>
      </w:r>
    </w:p>
  </w:footnote>
  <w:footnote w:type="continuationSeparator" w:id="0">
    <w:p w14:paraId="2D2E035F" w14:textId="77777777" w:rsidR="00116739" w:rsidRDefault="00116739" w:rsidP="00521330">
      <w:r>
        <w:continuationSeparator/>
      </w:r>
    </w:p>
  </w:footnote>
  <w:footnote w:type="continuationNotice" w:id="1">
    <w:p w14:paraId="23E39188" w14:textId="77777777" w:rsidR="00116739" w:rsidRDefault="001167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D13"/>
    <w:multiLevelType w:val="hybridMultilevel"/>
    <w:tmpl w:val="87E4C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9A0"/>
    <w:multiLevelType w:val="hybridMultilevel"/>
    <w:tmpl w:val="1F9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08FD"/>
    <w:multiLevelType w:val="hybridMultilevel"/>
    <w:tmpl w:val="73284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751D"/>
    <w:multiLevelType w:val="hybridMultilevel"/>
    <w:tmpl w:val="C542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E04"/>
    <w:multiLevelType w:val="hybridMultilevel"/>
    <w:tmpl w:val="86A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C45E6"/>
    <w:multiLevelType w:val="hybridMultilevel"/>
    <w:tmpl w:val="AA38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49D9"/>
    <w:multiLevelType w:val="singleLevel"/>
    <w:tmpl w:val="337C8BD0"/>
    <w:lvl w:ilvl="0">
      <w:start w:val="1"/>
      <w:numFmt w:val="bullet"/>
      <w:pStyle w:val="PGP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E60B71"/>
    <w:multiLevelType w:val="hybridMultilevel"/>
    <w:tmpl w:val="B5E6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109DD"/>
    <w:multiLevelType w:val="hybridMultilevel"/>
    <w:tmpl w:val="389E5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12BD"/>
    <w:multiLevelType w:val="hybridMultilevel"/>
    <w:tmpl w:val="B014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E3707"/>
    <w:multiLevelType w:val="hybridMultilevel"/>
    <w:tmpl w:val="9E581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11943"/>
    <w:multiLevelType w:val="hybridMultilevel"/>
    <w:tmpl w:val="8F46F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52F5"/>
    <w:multiLevelType w:val="hybridMultilevel"/>
    <w:tmpl w:val="AD529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3"/>
    <w:rsid w:val="000201FD"/>
    <w:rsid w:val="00027417"/>
    <w:rsid w:val="000321CE"/>
    <w:rsid w:val="000438D3"/>
    <w:rsid w:val="00065973"/>
    <w:rsid w:val="00116739"/>
    <w:rsid w:val="00161A6B"/>
    <w:rsid w:val="00185D95"/>
    <w:rsid w:val="001C4597"/>
    <w:rsid w:val="001D2A39"/>
    <w:rsid w:val="00285E7E"/>
    <w:rsid w:val="002C6490"/>
    <w:rsid w:val="0033010B"/>
    <w:rsid w:val="00336427"/>
    <w:rsid w:val="003B2C80"/>
    <w:rsid w:val="004205C1"/>
    <w:rsid w:val="00474A3B"/>
    <w:rsid w:val="00475E3A"/>
    <w:rsid w:val="004B6ED9"/>
    <w:rsid w:val="004C1250"/>
    <w:rsid w:val="00521330"/>
    <w:rsid w:val="005F120A"/>
    <w:rsid w:val="0060126F"/>
    <w:rsid w:val="00614374"/>
    <w:rsid w:val="0061533E"/>
    <w:rsid w:val="006523E7"/>
    <w:rsid w:val="0068243B"/>
    <w:rsid w:val="006A7EE0"/>
    <w:rsid w:val="007512FD"/>
    <w:rsid w:val="007601CE"/>
    <w:rsid w:val="007C7E8B"/>
    <w:rsid w:val="00831C72"/>
    <w:rsid w:val="008518D5"/>
    <w:rsid w:val="00885446"/>
    <w:rsid w:val="008904FF"/>
    <w:rsid w:val="008907C2"/>
    <w:rsid w:val="008C76ED"/>
    <w:rsid w:val="00922BA1"/>
    <w:rsid w:val="0096210E"/>
    <w:rsid w:val="009637F6"/>
    <w:rsid w:val="009864FF"/>
    <w:rsid w:val="009A0573"/>
    <w:rsid w:val="009A75EA"/>
    <w:rsid w:val="009C097A"/>
    <w:rsid w:val="00A1651B"/>
    <w:rsid w:val="00A51F21"/>
    <w:rsid w:val="00AB1311"/>
    <w:rsid w:val="00AE69CB"/>
    <w:rsid w:val="00B51C88"/>
    <w:rsid w:val="00B94BE6"/>
    <w:rsid w:val="00BD3E4A"/>
    <w:rsid w:val="00C1331D"/>
    <w:rsid w:val="00CA2183"/>
    <w:rsid w:val="00CB485C"/>
    <w:rsid w:val="00CF300F"/>
    <w:rsid w:val="00D07A17"/>
    <w:rsid w:val="00D14EBA"/>
    <w:rsid w:val="00D521F7"/>
    <w:rsid w:val="00D55DCD"/>
    <w:rsid w:val="00D6385A"/>
    <w:rsid w:val="00D8356A"/>
    <w:rsid w:val="00E13EB1"/>
    <w:rsid w:val="00E53228"/>
    <w:rsid w:val="00E5458F"/>
    <w:rsid w:val="00E6689C"/>
    <w:rsid w:val="00E8278B"/>
    <w:rsid w:val="00F41E19"/>
    <w:rsid w:val="00F76977"/>
    <w:rsid w:val="00F8414D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1AF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5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5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0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5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5C1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C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2BA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1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33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1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330"/>
    <w:rPr>
      <w:rFonts w:ascii="Calibri" w:hAnsi="Calibri" w:cs="Times New Roman"/>
    </w:rPr>
  </w:style>
  <w:style w:type="character" w:customStyle="1" w:styleId="PGPBulletChar">
    <w:name w:val="PGP Bullet Char"/>
    <w:basedOn w:val="DefaultParagraphFont"/>
    <w:link w:val="PGPBullet"/>
    <w:locked/>
    <w:rsid w:val="00E5458F"/>
    <w:rPr>
      <w:rFonts w:ascii="Calibri" w:hAnsi="Calibri"/>
    </w:rPr>
  </w:style>
  <w:style w:type="paragraph" w:customStyle="1" w:styleId="PGPBullet">
    <w:name w:val="PGP Bullet"/>
    <w:basedOn w:val="Normal"/>
    <w:link w:val="PGPBulletChar"/>
    <w:rsid w:val="00E5458F"/>
    <w:pPr>
      <w:numPr>
        <w:numId w:val="6"/>
      </w:numPr>
      <w:spacing w:before="60" w:after="12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2018-05-25T12:17:00Z</dcterms:created>
  <dcterms:modified xsi:type="dcterms:W3CDTF">2018-05-25T12:17:00Z</dcterms:modified>
</cp:coreProperties>
</file>