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5FD" w:rsidRPr="00962776" w:rsidRDefault="00A405FD" w:rsidP="00F35389">
      <w:pPr>
        <w:pStyle w:val="Heading1"/>
        <w:rPr>
          <w:sz w:val="48"/>
          <w:szCs w:val="48"/>
        </w:rPr>
      </w:pPr>
      <w:r w:rsidRPr="00962776">
        <w:rPr>
          <w:sz w:val="48"/>
          <w:szCs w:val="48"/>
        </w:rPr>
        <w:t>Self-Analysis Worksheet</w:t>
      </w:r>
    </w:p>
    <w:p w:rsidR="001F2ADD" w:rsidRPr="00962776" w:rsidRDefault="001F2ADD" w:rsidP="001F2ADD">
      <w:pPr>
        <w:rPr>
          <w:b/>
        </w:rPr>
      </w:pPr>
      <w:r w:rsidRPr="00F35389">
        <w:rPr>
          <w:b/>
        </w:rPr>
        <w:t xml:space="preserve">For Use with the </w:t>
      </w:r>
      <w:hyperlink r:id="rId7" w:history="1">
        <w:r w:rsidR="00C10134">
          <w:rPr>
            <w:rStyle w:val="Hyperlink"/>
            <w:b/>
            <w:u w:val="none"/>
          </w:rPr>
          <w:t>Criteria for Performance</w:t>
        </w:r>
        <w:r w:rsidRPr="00962776">
          <w:rPr>
            <w:rStyle w:val="Hyperlink"/>
            <w:b/>
            <w:u w:val="none"/>
          </w:rPr>
          <w:t xml:space="preserve"> Excellence</w:t>
        </w:r>
      </w:hyperlink>
      <w:r w:rsidRPr="00962776">
        <w:rPr>
          <w:b/>
        </w:rPr>
        <w:t xml:space="preserve">, </w:t>
      </w:r>
      <w:hyperlink r:id="rId8" w:history="1">
        <w:r w:rsidRPr="00962776">
          <w:rPr>
            <w:rStyle w:val="Hyperlink"/>
            <w:b/>
            <w:u w:val="none"/>
          </w:rPr>
          <w:t>Education Criteria for Performance Excellence</w:t>
        </w:r>
      </w:hyperlink>
      <w:r w:rsidRPr="00962776">
        <w:rPr>
          <w:b/>
        </w:rPr>
        <w:t xml:space="preserve">, </w:t>
      </w:r>
      <w:r w:rsidR="00F35389" w:rsidRPr="00962776">
        <w:rPr>
          <w:b/>
        </w:rPr>
        <w:br/>
      </w:r>
      <w:hyperlink r:id="rId9" w:history="1">
        <w:r w:rsidRPr="00962776">
          <w:rPr>
            <w:rStyle w:val="Hyperlink"/>
            <w:b/>
            <w:u w:val="none"/>
          </w:rPr>
          <w:t>Health Care Criteria for Performance Excellence</w:t>
        </w:r>
      </w:hyperlink>
      <w:r w:rsidR="00C10134">
        <w:rPr>
          <w:rStyle w:val="Hyperlink"/>
          <w:b/>
          <w:u w:val="none"/>
        </w:rPr>
        <w:t xml:space="preserve">, </w:t>
      </w:r>
      <w:r w:rsidR="00C10134" w:rsidRPr="00C10134">
        <w:rPr>
          <w:rStyle w:val="Hyperlink"/>
          <w:b/>
          <w:color w:val="auto"/>
          <w:u w:val="none"/>
        </w:rPr>
        <w:t xml:space="preserve">or </w:t>
      </w:r>
      <w:hyperlink r:id="rId10" w:history="1">
        <w:r w:rsidR="00C10134" w:rsidRPr="00C10134">
          <w:rPr>
            <w:rStyle w:val="Hyperlink"/>
            <w:b/>
            <w:u w:val="none"/>
          </w:rPr>
          <w:t>Baldrige Excellence Builder</w:t>
        </w:r>
      </w:hyperlink>
    </w:p>
    <w:p w:rsidR="00F35389" w:rsidRDefault="001F2ADD" w:rsidP="00962776">
      <w:pPr>
        <w:spacing w:line="240" w:lineRule="auto"/>
        <w:rPr>
          <w:sz w:val="20"/>
          <w:szCs w:val="20"/>
        </w:rPr>
      </w:pPr>
      <w:r w:rsidRPr="00F35389">
        <w:rPr>
          <w:sz w:val="20"/>
          <w:szCs w:val="20"/>
        </w:rPr>
        <w:t xml:space="preserve">Insights gained from external examiners or reviewers are always helpful, but you know your organization. </w:t>
      </w:r>
      <w:r w:rsidR="00F35389" w:rsidRPr="00F35389">
        <w:rPr>
          <w:sz w:val="20"/>
          <w:szCs w:val="20"/>
        </w:rPr>
        <w:t>Y</w:t>
      </w:r>
      <w:r w:rsidRPr="00F35389">
        <w:rPr>
          <w:sz w:val="20"/>
          <w:szCs w:val="20"/>
        </w:rPr>
        <w:t xml:space="preserve">ou are in an excellent position to identify your organization’s key strengths and key opportunities for improvement (OFIs). </w:t>
      </w:r>
    </w:p>
    <w:p w:rsidR="001F2ADD" w:rsidRPr="00962776" w:rsidRDefault="00962776" w:rsidP="0096277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</w:t>
      </w:r>
      <w:r w:rsidR="001F2ADD" w:rsidRPr="00962776">
        <w:rPr>
          <w:sz w:val="20"/>
          <w:szCs w:val="20"/>
        </w:rPr>
        <w:t>omplete your responses</w:t>
      </w:r>
      <w:r w:rsidR="00F35389" w:rsidRPr="00962776">
        <w:rPr>
          <w:sz w:val="20"/>
          <w:szCs w:val="20"/>
        </w:rPr>
        <w:t>, or have a team create responses,</w:t>
      </w:r>
      <w:r w:rsidR="001F2ADD" w:rsidRPr="00962776">
        <w:rPr>
          <w:sz w:val="20"/>
          <w:szCs w:val="20"/>
        </w:rPr>
        <w:t xml:space="preserve"> to the questions in the seven Baldrige Criteria categories</w:t>
      </w:r>
      <w:r w:rsidR="00C10134">
        <w:rPr>
          <w:sz w:val="20"/>
          <w:szCs w:val="20"/>
        </w:rPr>
        <w:t xml:space="preserve"> found in the </w:t>
      </w:r>
      <w:hyperlink r:id="rId11" w:history="1">
        <w:r w:rsidR="00C10134" w:rsidRPr="00C10134">
          <w:rPr>
            <w:rStyle w:val="Hyperlink"/>
            <w:sz w:val="20"/>
            <w:szCs w:val="20"/>
          </w:rPr>
          <w:t>Baldrige Excellence Framework</w:t>
        </w:r>
      </w:hyperlink>
      <w:r w:rsidR="00C10134">
        <w:rPr>
          <w:sz w:val="20"/>
          <w:szCs w:val="20"/>
        </w:rPr>
        <w:t xml:space="preserve"> booklet or the </w:t>
      </w:r>
      <w:hyperlink r:id="rId12" w:history="1">
        <w:r w:rsidR="00C10134" w:rsidRPr="00C10134">
          <w:rPr>
            <w:rStyle w:val="Hyperlink"/>
            <w:sz w:val="20"/>
            <w:szCs w:val="20"/>
          </w:rPr>
          <w:t>Baldrige Excellence Builder</w:t>
        </w:r>
      </w:hyperlink>
      <w:bookmarkStart w:id="0" w:name="_GoBack"/>
      <w:bookmarkEnd w:id="0"/>
      <w:r w:rsidR="00C10134">
        <w:rPr>
          <w:sz w:val="20"/>
          <w:szCs w:val="20"/>
        </w:rPr>
        <w:t>.</w:t>
      </w:r>
      <w:r w:rsidRPr="00962776">
        <w:rPr>
          <w:sz w:val="20"/>
          <w:szCs w:val="20"/>
        </w:rPr>
        <w:t xml:space="preserve"> </w:t>
      </w:r>
    </w:p>
    <w:p w:rsidR="00F35389" w:rsidRPr="00F35389" w:rsidRDefault="00962776" w:rsidP="0096277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</w:t>
      </w:r>
      <w:r w:rsidR="00A405FD" w:rsidRPr="00F35389">
        <w:rPr>
          <w:sz w:val="20"/>
          <w:szCs w:val="20"/>
        </w:rPr>
        <w:t xml:space="preserve">dentify one or two strengths and one or two OFIs for each Criteria </w:t>
      </w:r>
      <w:r w:rsidR="0052301A" w:rsidRPr="00F35389">
        <w:rPr>
          <w:sz w:val="20"/>
          <w:szCs w:val="20"/>
        </w:rPr>
        <w:t>c</w:t>
      </w:r>
      <w:r w:rsidR="00A405FD" w:rsidRPr="00F35389">
        <w:rPr>
          <w:sz w:val="20"/>
          <w:szCs w:val="20"/>
        </w:rPr>
        <w:t>ategory</w:t>
      </w:r>
      <w:r w:rsidR="00E42F63">
        <w:rPr>
          <w:sz w:val="20"/>
          <w:szCs w:val="20"/>
        </w:rPr>
        <w:t>, and record them on this worksheet</w:t>
      </w:r>
      <w:r w:rsidR="00A405FD" w:rsidRPr="00F35389">
        <w:rPr>
          <w:sz w:val="20"/>
          <w:szCs w:val="20"/>
        </w:rPr>
        <w:t xml:space="preserve">. </w:t>
      </w:r>
    </w:p>
    <w:p w:rsidR="00A405FD" w:rsidRPr="00962776" w:rsidRDefault="00A405FD" w:rsidP="0096277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962776">
        <w:rPr>
          <w:sz w:val="20"/>
          <w:szCs w:val="20"/>
        </w:rPr>
        <w:t xml:space="preserve">For </w:t>
      </w:r>
      <w:r w:rsidR="00F35389" w:rsidRPr="00962776">
        <w:rPr>
          <w:sz w:val="20"/>
          <w:szCs w:val="20"/>
        </w:rPr>
        <w:t>strengths and OFIs</w:t>
      </w:r>
      <w:r w:rsidRPr="00962776">
        <w:rPr>
          <w:sz w:val="20"/>
          <w:szCs w:val="20"/>
        </w:rPr>
        <w:t xml:space="preserve"> of high importance, </w:t>
      </w:r>
      <w:r w:rsidR="00E42F63">
        <w:rPr>
          <w:sz w:val="20"/>
          <w:szCs w:val="20"/>
        </w:rPr>
        <w:t>use the worksheet to create</w:t>
      </w:r>
      <w:r w:rsidRPr="00962776">
        <w:rPr>
          <w:sz w:val="20"/>
          <w:szCs w:val="20"/>
        </w:rPr>
        <w:t xml:space="preserve"> </w:t>
      </w:r>
      <w:r w:rsidR="00962776">
        <w:rPr>
          <w:sz w:val="20"/>
          <w:szCs w:val="20"/>
        </w:rPr>
        <w:t xml:space="preserve">and communicate </w:t>
      </w:r>
      <w:r w:rsidR="00962776" w:rsidRPr="00962776">
        <w:rPr>
          <w:sz w:val="20"/>
          <w:szCs w:val="20"/>
        </w:rPr>
        <w:t>an action plan for improvement.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170"/>
        <w:gridCol w:w="2520"/>
        <w:gridCol w:w="2610"/>
        <w:gridCol w:w="720"/>
        <w:gridCol w:w="4500"/>
      </w:tblGrid>
      <w:tr w:rsidR="00A405FD" w:rsidRPr="00F35389" w:rsidTr="00962776">
        <w:trPr>
          <w:cantSplit/>
          <w:tblHeader/>
        </w:trPr>
        <w:tc>
          <w:tcPr>
            <w:tcW w:w="2448" w:type="dxa"/>
            <w:vMerge w:val="restart"/>
            <w:shd w:val="pct20" w:color="auto" w:fill="FFFFFF"/>
            <w:vAlign w:val="center"/>
          </w:tcPr>
          <w:p w:rsidR="00A405FD" w:rsidRPr="00962776" w:rsidRDefault="00A405FD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 xml:space="preserve">Criteria </w:t>
            </w:r>
            <w:r w:rsidR="00962776" w:rsidRPr="00962776">
              <w:rPr>
                <w:rFonts w:asciiTheme="minorHAnsi" w:hAnsiTheme="minorHAnsi"/>
                <w:b/>
                <w:sz w:val="18"/>
                <w:szCs w:val="18"/>
              </w:rPr>
              <w:t>category</w:t>
            </w:r>
          </w:p>
        </w:tc>
        <w:tc>
          <w:tcPr>
            <w:tcW w:w="1170" w:type="dxa"/>
            <w:vMerge w:val="restart"/>
            <w:shd w:val="pct20" w:color="auto" w:fill="FFFFFF"/>
            <w:vAlign w:val="center"/>
          </w:tcPr>
          <w:p w:rsidR="00A405FD" w:rsidRPr="00962776" w:rsidRDefault="00A405FD" w:rsidP="00962776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Importance</w:t>
            </w:r>
            <w:r w:rsidRPr="00962776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962776">
              <w:rPr>
                <w:rFonts w:asciiTheme="minorHAnsi" w:hAnsiTheme="minorHAnsi"/>
                <w:sz w:val="18"/>
                <w:szCs w:val="18"/>
              </w:rPr>
              <w:t xml:space="preserve">High, </w:t>
            </w:r>
            <w:r w:rsidR="00962776">
              <w:rPr>
                <w:rFonts w:asciiTheme="minorHAnsi" w:hAnsiTheme="minorHAnsi"/>
                <w:sz w:val="18"/>
                <w:szCs w:val="18"/>
              </w:rPr>
              <w:t>m</w:t>
            </w:r>
            <w:r w:rsidRPr="00962776">
              <w:rPr>
                <w:rFonts w:asciiTheme="minorHAnsi" w:hAnsiTheme="minorHAnsi"/>
                <w:sz w:val="18"/>
                <w:szCs w:val="18"/>
              </w:rPr>
              <w:t xml:space="preserve">edium, </w:t>
            </w:r>
            <w:r w:rsidR="00962776">
              <w:rPr>
                <w:rFonts w:asciiTheme="minorHAnsi" w:hAnsiTheme="minorHAnsi"/>
                <w:sz w:val="18"/>
                <w:szCs w:val="18"/>
              </w:rPr>
              <w:t>l</w:t>
            </w:r>
            <w:r w:rsidRPr="00962776">
              <w:rPr>
                <w:rFonts w:asciiTheme="minorHAnsi" w:hAnsiTheme="minorHAnsi"/>
                <w:sz w:val="18"/>
                <w:szCs w:val="18"/>
              </w:rPr>
              <w:t>ow</w:t>
            </w:r>
          </w:p>
        </w:tc>
        <w:tc>
          <w:tcPr>
            <w:tcW w:w="10350" w:type="dxa"/>
            <w:gridSpan w:val="4"/>
            <w:shd w:val="pct20" w:color="auto" w:fill="FFFFFF"/>
            <w:vAlign w:val="center"/>
          </w:tcPr>
          <w:p w:rsidR="00A405FD" w:rsidRPr="00962776" w:rsidRDefault="00A405FD">
            <w:pPr>
              <w:pStyle w:val="Table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For High-Importance Areas</w:t>
            </w:r>
          </w:p>
        </w:tc>
      </w:tr>
      <w:tr w:rsidR="00A405FD" w:rsidRPr="00F35389" w:rsidTr="00962776">
        <w:trPr>
          <w:cantSplit/>
          <w:tblHeader/>
        </w:trPr>
        <w:tc>
          <w:tcPr>
            <w:tcW w:w="2448" w:type="dxa"/>
            <w:vMerge/>
            <w:tcBorders>
              <w:bottom w:val="nil"/>
            </w:tcBorders>
            <w:shd w:val="pct20" w:color="auto" w:fill="FFFFFF"/>
          </w:tcPr>
          <w:p w:rsidR="00A405FD" w:rsidRPr="00962776" w:rsidRDefault="00A405FD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nil"/>
            </w:tcBorders>
            <w:shd w:val="pct20" w:color="auto" w:fill="FFFFFF"/>
          </w:tcPr>
          <w:p w:rsidR="00A405FD" w:rsidRPr="00962776" w:rsidRDefault="00A405FD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nil"/>
            </w:tcBorders>
            <w:shd w:val="pct20" w:color="auto" w:fill="FFFFFF"/>
            <w:vAlign w:val="center"/>
          </w:tcPr>
          <w:p w:rsidR="00A405FD" w:rsidRPr="00962776" w:rsidRDefault="00A405FD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Stret</w:t>
            </w:r>
            <w:r w:rsidR="00962776" w:rsidRPr="00962776">
              <w:rPr>
                <w:rFonts w:asciiTheme="minorHAnsi" w:hAnsiTheme="minorHAnsi"/>
                <w:sz w:val="18"/>
                <w:szCs w:val="18"/>
              </w:rPr>
              <w:t>ch (strength) or improveme</w:t>
            </w:r>
            <w:r w:rsidRPr="00962776">
              <w:rPr>
                <w:rFonts w:asciiTheme="minorHAnsi" w:hAnsiTheme="minorHAnsi"/>
                <w:sz w:val="18"/>
                <w:szCs w:val="18"/>
              </w:rPr>
              <w:t xml:space="preserve">nt (OFI) </w:t>
            </w:r>
            <w:r w:rsidR="00962776" w:rsidRPr="00962776">
              <w:rPr>
                <w:rFonts w:asciiTheme="minorHAnsi" w:hAnsiTheme="minorHAnsi"/>
                <w:sz w:val="18"/>
                <w:szCs w:val="18"/>
              </w:rPr>
              <w:t>goal</w:t>
            </w:r>
          </w:p>
        </w:tc>
        <w:tc>
          <w:tcPr>
            <w:tcW w:w="2610" w:type="dxa"/>
            <w:tcBorders>
              <w:bottom w:val="nil"/>
            </w:tcBorders>
            <w:shd w:val="pct20" w:color="auto" w:fill="FFFFFF"/>
            <w:vAlign w:val="center"/>
          </w:tcPr>
          <w:p w:rsidR="00A405FD" w:rsidRPr="00962776" w:rsidRDefault="00A405FD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Wh</w:t>
            </w:r>
            <w:r w:rsidR="00962776" w:rsidRPr="00962776">
              <w:rPr>
                <w:rFonts w:asciiTheme="minorHAnsi" w:hAnsiTheme="minorHAnsi"/>
                <w:sz w:val="18"/>
                <w:szCs w:val="18"/>
              </w:rPr>
              <w:t>at action is pla</w:t>
            </w:r>
            <w:r w:rsidRPr="00962776">
              <w:rPr>
                <w:rFonts w:asciiTheme="minorHAnsi" w:hAnsiTheme="minorHAnsi"/>
                <w:sz w:val="18"/>
                <w:szCs w:val="18"/>
              </w:rPr>
              <w:t>nned?</w:t>
            </w:r>
          </w:p>
        </w:tc>
        <w:tc>
          <w:tcPr>
            <w:tcW w:w="720" w:type="dxa"/>
            <w:tcBorders>
              <w:bottom w:val="nil"/>
            </w:tcBorders>
            <w:shd w:val="pct20" w:color="auto" w:fill="FFFFFF"/>
            <w:vAlign w:val="center"/>
          </w:tcPr>
          <w:p w:rsidR="00A405FD" w:rsidRPr="00962776" w:rsidRDefault="00A405FD" w:rsidP="00962776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 xml:space="preserve">By </w:t>
            </w:r>
            <w:r w:rsidR="00962776">
              <w:rPr>
                <w:rFonts w:asciiTheme="minorHAnsi" w:hAnsiTheme="minorHAnsi"/>
                <w:sz w:val="18"/>
                <w:szCs w:val="18"/>
              </w:rPr>
              <w:t>w</w:t>
            </w:r>
            <w:r w:rsidRPr="00962776">
              <w:rPr>
                <w:rFonts w:asciiTheme="minorHAnsi" w:hAnsiTheme="minorHAnsi"/>
                <w:sz w:val="18"/>
                <w:szCs w:val="18"/>
              </w:rPr>
              <w:t>hen?</w:t>
            </w:r>
          </w:p>
        </w:tc>
        <w:tc>
          <w:tcPr>
            <w:tcW w:w="4500" w:type="dxa"/>
            <w:tcBorders>
              <w:bottom w:val="nil"/>
            </w:tcBorders>
            <w:shd w:val="pct20" w:color="auto" w:fill="FFFFFF"/>
            <w:vAlign w:val="center"/>
          </w:tcPr>
          <w:p w:rsidR="00A405FD" w:rsidRPr="00962776" w:rsidRDefault="00A405FD">
            <w:pPr>
              <w:pStyle w:val="Table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Wh</w:t>
            </w:r>
            <w:r w:rsidR="00962776" w:rsidRPr="00962776">
              <w:rPr>
                <w:rFonts w:asciiTheme="minorHAnsi" w:hAnsiTheme="minorHAnsi"/>
                <w:sz w:val="18"/>
                <w:szCs w:val="18"/>
              </w:rPr>
              <w:t>o is responsibl</w:t>
            </w:r>
            <w:r w:rsidRPr="00962776">
              <w:rPr>
                <w:rFonts w:asciiTheme="minorHAnsi" w:hAnsiTheme="minorHAnsi"/>
                <w:sz w:val="18"/>
                <w:szCs w:val="18"/>
              </w:rPr>
              <w:t>e?</w:t>
            </w:r>
          </w:p>
        </w:tc>
      </w:tr>
      <w:tr w:rsidR="00A405FD" w:rsidRPr="00F35389" w:rsidTr="00F35389">
        <w:tc>
          <w:tcPr>
            <w:tcW w:w="13968" w:type="dxa"/>
            <w:gridSpan w:val="6"/>
            <w:shd w:val="pct10" w:color="auto" w:fill="FFFFFF"/>
          </w:tcPr>
          <w:p w:rsidR="00A405FD" w:rsidRPr="00962776" w:rsidRDefault="00A405FD" w:rsidP="00F35389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="00F35389" w:rsidRPr="00962776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Leadership</w:t>
            </w: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  <w:tcBorders>
              <w:bottom w:val="nil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tcBorders>
              <w:bottom w:val="nil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F35389">
        <w:tc>
          <w:tcPr>
            <w:tcW w:w="13968" w:type="dxa"/>
            <w:gridSpan w:val="6"/>
            <w:shd w:val="pct10" w:color="auto" w:fill="FFFFFF"/>
          </w:tcPr>
          <w:p w:rsidR="00A405FD" w:rsidRPr="00962776" w:rsidRDefault="00A405FD" w:rsidP="009C393B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 w:rsidR="00F35389" w:rsidRPr="00962776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Strateg</w:t>
            </w:r>
            <w:r w:rsidR="009C393B">
              <w:rPr>
                <w:rFonts w:asciiTheme="minorHAnsi" w:hAnsiTheme="minorHAnsi"/>
                <w:b/>
                <w:sz w:val="18"/>
                <w:szCs w:val="18"/>
              </w:rPr>
              <w:t>y</w:t>
            </w: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  <w:tcBorders>
              <w:bottom w:val="single" w:sz="4" w:space="0" w:color="auto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lastRenderedPageBreak/>
              <w:t>1.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  <w:tcBorders>
              <w:bottom w:val="single" w:sz="4" w:space="0" w:color="auto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13968" w:type="dxa"/>
            <w:gridSpan w:val="6"/>
            <w:tcBorders>
              <w:top w:val="single" w:sz="4" w:space="0" w:color="auto"/>
            </w:tcBorders>
            <w:shd w:val="pct10" w:color="auto" w:fill="FFFFFF"/>
          </w:tcPr>
          <w:p w:rsidR="00A405FD" w:rsidRPr="00962776" w:rsidRDefault="00A405FD" w:rsidP="009C393B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 w:rsidR="00F35389" w:rsidRPr="00962776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Customer</w:t>
            </w:r>
            <w:r w:rsidR="009C393B">
              <w:rPr>
                <w:rFonts w:asciiTheme="minorHAnsi" w:hAnsiTheme="minorHAnsi"/>
                <w:b/>
                <w:sz w:val="18"/>
                <w:szCs w:val="18"/>
              </w:rPr>
              <w:t>s</w:t>
            </w: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  <w:tcBorders>
              <w:bottom w:val="nil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tcBorders>
              <w:bottom w:val="nil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F35389">
        <w:tc>
          <w:tcPr>
            <w:tcW w:w="13968" w:type="dxa"/>
            <w:gridSpan w:val="6"/>
            <w:shd w:val="pct10" w:color="auto" w:fill="FFFFFF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="00F35389" w:rsidRPr="00962776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Measurement, Analysis, and Knowledge Management</w:t>
            </w: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  <w:tcBorders>
              <w:bottom w:val="nil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tcBorders>
              <w:bottom w:val="nil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F35389">
        <w:tc>
          <w:tcPr>
            <w:tcW w:w="13968" w:type="dxa"/>
            <w:gridSpan w:val="6"/>
            <w:shd w:val="pct10" w:color="auto" w:fill="FFFFFF"/>
          </w:tcPr>
          <w:p w:rsidR="00A405FD" w:rsidRPr="00962776" w:rsidRDefault="00A405FD" w:rsidP="009C393B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5</w:t>
            </w:r>
            <w:r w:rsidR="00F35389" w:rsidRPr="00962776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Workforce</w:t>
            </w: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lastRenderedPageBreak/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  <w:tcBorders>
              <w:bottom w:val="nil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tcBorders>
              <w:bottom w:val="nil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F35389">
        <w:tc>
          <w:tcPr>
            <w:tcW w:w="13968" w:type="dxa"/>
            <w:gridSpan w:val="6"/>
            <w:shd w:val="pct10" w:color="auto" w:fill="FFFFFF"/>
          </w:tcPr>
          <w:p w:rsidR="00A405FD" w:rsidRPr="00962776" w:rsidRDefault="00A405FD" w:rsidP="009C393B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6</w:t>
            </w:r>
            <w:r w:rsidR="00F35389" w:rsidRPr="00962776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52301A" w:rsidRPr="00962776">
              <w:rPr>
                <w:rFonts w:asciiTheme="minorHAnsi" w:hAnsiTheme="minorHAnsi"/>
                <w:b/>
                <w:sz w:val="18"/>
                <w:szCs w:val="18"/>
              </w:rPr>
              <w:t>Operations</w:t>
            </w: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  <w:tcBorders>
              <w:bottom w:val="nil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  <w:tcBorders>
              <w:bottom w:val="nil"/>
            </w:tcBorders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F35389">
        <w:tc>
          <w:tcPr>
            <w:tcW w:w="13968" w:type="dxa"/>
            <w:gridSpan w:val="6"/>
            <w:shd w:val="pct10" w:color="auto" w:fill="FFFFFF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b/>
                <w:sz w:val="18"/>
                <w:szCs w:val="18"/>
              </w:rPr>
            </w:pP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7</w:t>
            </w:r>
            <w:r w:rsidR="00F35389" w:rsidRPr="00962776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962776">
              <w:rPr>
                <w:rFonts w:asciiTheme="minorHAnsi" w:hAnsiTheme="minorHAnsi"/>
                <w:b/>
                <w:sz w:val="18"/>
                <w:szCs w:val="18"/>
              </w:rPr>
              <w:t>Results</w:t>
            </w: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Strength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i/>
                <w:sz w:val="18"/>
                <w:szCs w:val="18"/>
              </w:rPr>
            </w:pPr>
            <w:r w:rsidRPr="00962776">
              <w:rPr>
                <w:rFonts w:asciiTheme="minorHAnsi" w:hAnsiTheme="minorHAnsi"/>
                <w:i/>
                <w:sz w:val="18"/>
                <w:szCs w:val="18"/>
              </w:rPr>
              <w:t>OFI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  <w:tr w:rsidR="00A405FD" w:rsidRPr="00F35389" w:rsidTr="00962776">
        <w:tc>
          <w:tcPr>
            <w:tcW w:w="2448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  <w:r w:rsidRPr="0096277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70" w:type="dxa"/>
          </w:tcPr>
          <w:p w:rsidR="00A405FD" w:rsidRPr="00962776" w:rsidRDefault="00A405FD">
            <w:pPr>
              <w:pStyle w:val="Table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72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  <w:tc>
          <w:tcPr>
            <w:tcW w:w="4500" w:type="dxa"/>
          </w:tcPr>
          <w:p w:rsidR="00A405FD" w:rsidRPr="00F35389" w:rsidRDefault="00A405FD">
            <w:pPr>
              <w:pStyle w:val="Table8"/>
              <w:rPr>
                <w:rFonts w:asciiTheme="minorHAnsi" w:hAnsiTheme="minorHAnsi"/>
              </w:rPr>
            </w:pPr>
          </w:p>
        </w:tc>
      </w:tr>
    </w:tbl>
    <w:p w:rsidR="00A405FD" w:rsidRDefault="00A405FD"/>
    <w:sectPr w:rsidR="00A405FD" w:rsidSect="00F353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1DE" w:rsidRDefault="00F931DE">
      <w:r>
        <w:separator/>
      </w:r>
    </w:p>
  </w:endnote>
  <w:endnote w:type="continuationSeparator" w:id="0">
    <w:p w:rsidR="00F931DE" w:rsidRDefault="00F9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33B" w:rsidRDefault="002E33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33B" w:rsidRDefault="002E33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33B" w:rsidRDefault="002E33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1DE" w:rsidRDefault="00F931DE">
      <w:r>
        <w:separator/>
      </w:r>
    </w:p>
  </w:footnote>
  <w:footnote w:type="continuationSeparator" w:id="0">
    <w:p w:rsidR="00F931DE" w:rsidRDefault="00F93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33B" w:rsidRDefault="002E33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33B" w:rsidRDefault="002E33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33B" w:rsidRDefault="002E33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D7E49"/>
    <w:multiLevelType w:val="hybridMultilevel"/>
    <w:tmpl w:val="29B6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C4341"/>
    <w:multiLevelType w:val="hybridMultilevel"/>
    <w:tmpl w:val="B8F29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1A"/>
    <w:rsid w:val="0016617F"/>
    <w:rsid w:val="001F2ADD"/>
    <w:rsid w:val="002E333B"/>
    <w:rsid w:val="003C3AAC"/>
    <w:rsid w:val="004545A7"/>
    <w:rsid w:val="0052301A"/>
    <w:rsid w:val="00962776"/>
    <w:rsid w:val="009C393B"/>
    <w:rsid w:val="00A405FD"/>
    <w:rsid w:val="00A56E87"/>
    <w:rsid w:val="00C10134"/>
    <w:rsid w:val="00E42F63"/>
    <w:rsid w:val="00F35389"/>
    <w:rsid w:val="00F9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ADD"/>
  </w:style>
  <w:style w:type="paragraph" w:styleId="Heading1">
    <w:name w:val="heading 1"/>
    <w:basedOn w:val="Normal"/>
    <w:next w:val="Normal"/>
    <w:link w:val="Heading1Char"/>
    <w:uiPriority w:val="9"/>
    <w:qFormat/>
    <w:rsid w:val="00F3538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AD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AD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AD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AD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AD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AD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AD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AD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8">
    <w:name w:val="Table 8"/>
    <w:pPr>
      <w:spacing w:before="100" w:after="100" w:line="200" w:lineRule="exact"/>
    </w:pPr>
    <w:rPr>
      <w:rFonts w:ascii="Arial Narrow" w:hAnsi="Arial Narrow"/>
      <w:noProof/>
      <w:sz w:val="16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Arial" w:hAnsi="Arial"/>
      <w:b/>
      <w:noProof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35389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A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AD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A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AD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AD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AD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AD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AD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F2AD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2AD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AD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2AD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F2ADD"/>
    <w:rPr>
      <w:b/>
      <w:bCs/>
    </w:rPr>
  </w:style>
  <w:style w:type="character" w:styleId="Emphasis">
    <w:name w:val="Emphasis"/>
    <w:uiPriority w:val="20"/>
    <w:qFormat/>
    <w:rsid w:val="001F2AD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F2A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2A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F2AD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F2AD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AD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ADD"/>
    <w:rPr>
      <w:b/>
      <w:bCs/>
      <w:i/>
      <w:iCs/>
    </w:rPr>
  </w:style>
  <w:style w:type="character" w:styleId="SubtleEmphasis">
    <w:name w:val="Subtle Emphasis"/>
    <w:uiPriority w:val="19"/>
    <w:qFormat/>
    <w:rsid w:val="001F2ADD"/>
    <w:rPr>
      <w:i/>
      <w:iCs/>
    </w:rPr>
  </w:style>
  <w:style w:type="character" w:styleId="IntenseEmphasis">
    <w:name w:val="Intense Emphasis"/>
    <w:uiPriority w:val="21"/>
    <w:qFormat/>
    <w:rsid w:val="001F2ADD"/>
    <w:rPr>
      <w:b/>
      <w:bCs/>
    </w:rPr>
  </w:style>
  <w:style w:type="character" w:styleId="SubtleReference">
    <w:name w:val="Subtle Reference"/>
    <w:uiPriority w:val="31"/>
    <w:qFormat/>
    <w:rsid w:val="001F2ADD"/>
    <w:rPr>
      <w:smallCaps/>
    </w:rPr>
  </w:style>
  <w:style w:type="character" w:styleId="IntenseReference">
    <w:name w:val="Intense Reference"/>
    <w:uiPriority w:val="32"/>
    <w:qFormat/>
    <w:rsid w:val="001F2ADD"/>
    <w:rPr>
      <w:smallCaps/>
      <w:spacing w:val="5"/>
      <w:u w:val="single"/>
    </w:rPr>
  </w:style>
  <w:style w:type="character" w:styleId="BookTitle">
    <w:name w:val="Book Title"/>
    <w:uiPriority w:val="33"/>
    <w:qFormat/>
    <w:rsid w:val="001F2AD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2ADD"/>
    <w:pPr>
      <w:outlineLvl w:val="9"/>
    </w:pPr>
    <w:rPr>
      <w:lang w:bidi="en-US"/>
    </w:rPr>
  </w:style>
  <w:style w:type="character" w:styleId="Hyperlink">
    <w:name w:val="Hyperlink"/>
    <w:basedOn w:val="DefaultParagraphFont"/>
    <w:rsid w:val="009627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.gov/baldrige/publications/education_criteria.cf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ist.gov/baldrige/publications/business_nonprofit_criteria.cfm" TargetMode="External"/><Relationship Id="rId12" Type="http://schemas.openxmlformats.org/officeDocument/2006/relationships/hyperlink" Target="http://www.nist.gov/baldrige/publications/builder.cf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ist.gov/baldrige/publications/criteria.cf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nist.gov/baldrige/publications/builder.cf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ist.gov/baldrige/publications/hc_criteria.cf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2014-11-06T20:21:00Z</dcterms:created>
  <dcterms:modified xsi:type="dcterms:W3CDTF">2014-11-25T20:41:00Z</dcterms:modified>
</cp:coreProperties>
</file>