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A75" w:rsidRPr="00D8734D" w:rsidRDefault="00565BA8" w:rsidP="0002733C">
      <w:pPr>
        <w:pStyle w:val="NoSpacing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D8734D">
        <w:rPr>
          <w:rFonts w:ascii="Times New Roman" w:hAnsi="Times New Roman" w:cs="Times New Roman"/>
          <w:b/>
          <w:sz w:val="36"/>
          <w:szCs w:val="36"/>
        </w:rPr>
        <w:t xml:space="preserve">DRAFT Test Assertions for VVSG 1.0 Section </w:t>
      </w:r>
      <w:r w:rsidR="00C1256C">
        <w:rPr>
          <w:rFonts w:ascii="Times New Roman" w:hAnsi="Times New Roman" w:cs="Times New Roman"/>
          <w:b/>
          <w:sz w:val="36"/>
          <w:szCs w:val="36"/>
        </w:rPr>
        <w:t>7.</w:t>
      </w:r>
      <w:r w:rsidR="00532F6A">
        <w:rPr>
          <w:rFonts w:ascii="Times New Roman" w:hAnsi="Times New Roman" w:cs="Times New Roman"/>
          <w:b/>
          <w:sz w:val="36"/>
          <w:szCs w:val="36"/>
        </w:rPr>
        <w:t>2.1</w:t>
      </w:r>
      <w:r w:rsidR="004A2F73">
        <w:rPr>
          <w:rFonts w:ascii="Times New Roman" w:hAnsi="Times New Roman" w:cs="Times New Roman"/>
          <w:b/>
          <w:sz w:val="36"/>
          <w:szCs w:val="36"/>
        </w:rPr>
        <w:t>.2</w:t>
      </w:r>
    </w:p>
    <w:p w:rsidR="00565BA8" w:rsidRPr="009448A8" w:rsidRDefault="00DA602F" w:rsidP="00565B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>August 24, 2015</w:t>
      </w:r>
    </w:p>
    <w:p w:rsidR="00C4681B" w:rsidRPr="007C67E2" w:rsidRDefault="00C4681B" w:rsidP="00C4681B">
      <w:pPr>
        <w:rPr>
          <w:rFonts w:ascii="Times New Roman" w:hAnsi="Times New Roman" w:cs="Times New Roman"/>
          <w:sz w:val="24"/>
          <w:szCs w:val="24"/>
        </w:rPr>
      </w:pPr>
    </w:p>
    <w:p w:rsidR="00544171" w:rsidRPr="00D55A7E" w:rsidRDefault="00544171" w:rsidP="005441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55A7E">
        <w:rPr>
          <w:rFonts w:ascii="Times New Roman" w:hAnsi="Times New Roman" w:cs="Times New Roman"/>
          <w:b/>
          <w:sz w:val="24"/>
          <w:szCs w:val="24"/>
        </w:rPr>
        <w:t xml:space="preserve">Requirement </w:t>
      </w:r>
      <w:r w:rsidR="007E4C2C" w:rsidRPr="00D55A7E">
        <w:rPr>
          <w:rFonts w:ascii="Times New Roman" w:hAnsi="Times New Roman" w:cs="Times New Roman"/>
          <w:b/>
          <w:sz w:val="24"/>
          <w:szCs w:val="24"/>
        </w:rPr>
        <w:t>7.2.1.2</w:t>
      </w:r>
    </w:p>
    <w:p w:rsidR="00544171" w:rsidRPr="00D55A7E" w:rsidRDefault="00544171" w:rsidP="005441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4C2C" w:rsidRPr="00D55A7E" w:rsidRDefault="00544171" w:rsidP="007E4C2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D55A7E">
        <w:rPr>
          <w:rFonts w:ascii="Times New Roman" w:hAnsi="Times New Roman" w:cs="Times New Roman"/>
          <w:b/>
          <w:sz w:val="24"/>
          <w:szCs w:val="24"/>
        </w:rPr>
        <w:t xml:space="preserve">VVSG 1.0 Requirement </w:t>
      </w:r>
      <w:r w:rsidR="007E4C2C" w:rsidRPr="00D55A7E">
        <w:rPr>
          <w:rFonts w:ascii="Times New Roman" w:hAnsi="Times New Roman" w:cs="Times New Roman"/>
          <w:b/>
          <w:bCs/>
          <w:sz w:val="24"/>
          <w:szCs w:val="24"/>
        </w:rPr>
        <w:t>7.2.1.2</w:t>
      </w:r>
      <w:r w:rsidRPr="00D55A7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7E4C2C" w:rsidRPr="00D55A7E">
        <w:rPr>
          <w:rFonts w:ascii="Times New Roman" w:hAnsi="Times New Roman" w:cs="Times New Roman"/>
          <w:bCs/>
          <w:sz w:val="24"/>
          <w:szCs w:val="24"/>
        </w:rPr>
        <w:t>Vendors shall provide a detailed description of all system access control measures designed to permit authorized access to the system and prevent unauthorized access. Examples of such measures include:</w:t>
      </w:r>
    </w:p>
    <w:p w:rsidR="007E4C2C" w:rsidRPr="00D55A7E" w:rsidRDefault="007E4C2C" w:rsidP="007E4C2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</w:p>
    <w:p w:rsidR="007E4C2C" w:rsidRPr="00D55A7E" w:rsidRDefault="007E4C2C" w:rsidP="007E4C2C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55A7E">
        <w:rPr>
          <w:rFonts w:ascii="Times New Roman" w:hAnsi="Times New Roman" w:cs="Times New Roman"/>
          <w:bCs/>
          <w:sz w:val="24"/>
          <w:szCs w:val="24"/>
        </w:rPr>
        <w:t>Use of data and user authorization</w:t>
      </w:r>
    </w:p>
    <w:p w:rsidR="007E4C2C" w:rsidRPr="00D55A7E" w:rsidRDefault="007E4C2C" w:rsidP="007E4C2C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55A7E">
        <w:rPr>
          <w:rFonts w:ascii="Times New Roman" w:hAnsi="Times New Roman" w:cs="Times New Roman"/>
          <w:bCs/>
          <w:sz w:val="24"/>
          <w:szCs w:val="24"/>
        </w:rPr>
        <w:t>Program unit ownership and other regional boundaries</w:t>
      </w:r>
    </w:p>
    <w:p w:rsidR="007E4C2C" w:rsidRPr="00D55A7E" w:rsidRDefault="007E4C2C" w:rsidP="007E4C2C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55A7E">
        <w:rPr>
          <w:rFonts w:ascii="Times New Roman" w:hAnsi="Times New Roman" w:cs="Times New Roman"/>
          <w:bCs/>
          <w:sz w:val="24"/>
          <w:szCs w:val="24"/>
        </w:rPr>
        <w:t>One-end or two-end port protection devices</w:t>
      </w:r>
    </w:p>
    <w:p w:rsidR="007E4C2C" w:rsidRPr="00D55A7E" w:rsidRDefault="007E4C2C" w:rsidP="007E4C2C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55A7E">
        <w:rPr>
          <w:rFonts w:ascii="Times New Roman" w:hAnsi="Times New Roman" w:cs="Times New Roman"/>
          <w:bCs/>
          <w:sz w:val="24"/>
          <w:szCs w:val="24"/>
        </w:rPr>
        <w:t>Security kernels</w:t>
      </w:r>
    </w:p>
    <w:p w:rsidR="007E4C2C" w:rsidRPr="00D55A7E" w:rsidRDefault="007E4C2C" w:rsidP="007E4C2C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55A7E">
        <w:rPr>
          <w:rFonts w:ascii="Times New Roman" w:hAnsi="Times New Roman" w:cs="Times New Roman"/>
          <w:bCs/>
          <w:sz w:val="24"/>
          <w:szCs w:val="24"/>
        </w:rPr>
        <w:t>Computer-generated password keys</w:t>
      </w:r>
    </w:p>
    <w:p w:rsidR="007E4C2C" w:rsidRPr="00D55A7E" w:rsidRDefault="007E4C2C" w:rsidP="007E4C2C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55A7E">
        <w:rPr>
          <w:rFonts w:ascii="Times New Roman" w:hAnsi="Times New Roman" w:cs="Times New Roman"/>
          <w:bCs/>
          <w:sz w:val="24"/>
          <w:szCs w:val="24"/>
        </w:rPr>
        <w:t>Special protocols</w:t>
      </w:r>
    </w:p>
    <w:p w:rsidR="007E4C2C" w:rsidRPr="00D55A7E" w:rsidRDefault="007E4C2C" w:rsidP="007E4C2C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55A7E">
        <w:rPr>
          <w:rFonts w:ascii="Times New Roman" w:hAnsi="Times New Roman" w:cs="Times New Roman"/>
          <w:bCs/>
          <w:sz w:val="24"/>
          <w:szCs w:val="24"/>
        </w:rPr>
        <w:t>Message encryption</w:t>
      </w:r>
    </w:p>
    <w:p w:rsidR="007E4C2C" w:rsidRPr="00D55A7E" w:rsidRDefault="007E4C2C" w:rsidP="007E4C2C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55A7E">
        <w:rPr>
          <w:rFonts w:ascii="Times New Roman" w:hAnsi="Times New Roman" w:cs="Times New Roman"/>
          <w:bCs/>
          <w:sz w:val="24"/>
          <w:szCs w:val="24"/>
        </w:rPr>
        <w:t>Controlled access security</w:t>
      </w:r>
    </w:p>
    <w:p w:rsidR="007E4C2C" w:rsidRPr="00D55A7E" w:rsidRDefault="007E4C2C" w:rsidP="007E4C2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</w:p>
    <w:p w:rsidR="00544171" w:rsidRPr="00D55A7E" w:rsidRDefault="007E4C2C" w:rsidP="007E4C2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D55A7E">
        <w:rPr>
          <w:rFonts w:ascii="Times New Roman" w:hAnsi="Times New Roman" w:cs="Times New Roman"/>
          <w:bCs/>
          <w:sz w:val="24"/>
          <w:szCs w:val="24"/>
        </w:rPr>
        <w:t>Vendors also shall define and provide a detailed description of the methods used to prevent unauthorized access to the access control capabilities of the system itself.</w:t>
      </w:r>
    </w:p>
    <w:p w:rsidR="00544171" w:rsidRPr="00D55A7E" w:rsidRDefault="00544171" w:rsidP="005441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38DA" w:rsidRPr="00D55A7E" w:rsidRDefault="00544171" w:rsidP="002527C9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D55A7E">
        <w:rPr>
          <w:rFonts w:ascii="Times New Roman" w:hAnsi="Times New Roman" w:cs="Times New Roman"/>
          <w:b/>
          <w:sz w:val="24"/>
          <w:szCs w:val="24"/>
        </w:rPr>
        <w:t>Test Assertions</w:t>
      </w:r>
    </w:p>
    <w:p w:rsidR="007D6C41" w:rsidRPr="00D55A7E" w:rsidRDefault="007D6C41" w:rsidP="007D6C4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D55A7E">
        <w:rPr>
          <w:rFonts w:ascii="Times New Roman" w:hAnsi="Times New Roman" w:cs="Times New Roman"/>
          <w:b/>
          <w:sz w:val="24"/>
          <w:szCs w:val="24"/>
        </w:rPr>
        <w:t>TA7212-1:</w:t>
      </w:r>
      <w:r w:rsidRPr="00D55A7E">
        <w:rPr>
          <w:rFonts w:ascii="Times New Roman" w:hAnsi="Times New Roman" w:cs="Times New Roman"/>
          <w:sz w:val="24"/>
          <w:szCs w:val="24"/>
        </w:rPr>
        <w:t xml:space="preserve"> The TDP SHALL contain a detailed description of all system access control measures designed to </w:t>
      </w:r>
      <w:r w:rsidRPr="007548B6">
        <w:rPr>
          <w:rFonts w:ascii="Times New Roman" w:hAnsi="Times New Roman" w:cs="Times New Roman"/>
          <w:color w:val="0000FF"/>
          <w:sz w:val="24"/>
          <w:szCs w:val="24"/>
        </w:rPr>
        <w:t>permit authorized access</w:t>
      </w:r>
      <w:r w:rsidRPr="00D55A7E">
        <w:rPr>
          <w:rFonts w:ascii="Times New Roman" w:hAnsi="Times New Roman" w:cs="Times New Roman"/>
          <w:sz w:val="24"/>
          <w:szCs w:val="24"/>
        </w:rPr>
        <w:t xml:space="preserve"> to the voting system.</w:t>
      </w:r>
    </w:p>
    <w:p w:rsidR="00D23D59" w:rsidRPr="00D55A7E" w:rsidRDefault="00D23D59" w:rsidP="002C41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3D59" w:rsidRPr="00D55A7E" w:rsidRDefault="007D6C41" w:rsidP="00297025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D55A7E">
        <w:rPr>
          <w:rFonts w:ascii="Times New Roman" w:hAnsi="Times New Roman" w:cs="Times New Roman"/>
          <w:b/>
          <w:sz w:val="24"/>
          <w:szCs w:val="24"/>
        </w:rPr>
        <w:t>TA7212-2:</w:t>
      </w:r>
      <w:r w:rsidRPr="00D55A7E">
        <w:rPr>
          <w:rFonts w:ascii="Times New Roman" w:hAnsi="Times New Roman" w:cs="Times New Roman"/>
          <w:sz w:val="24"/>
          <w:szCs w:val="24"/>
        </w:rPr>
        <w:t xml:space="preserve"> The TDP SHALL contain a detailed description of all system access control measures designed to </w:t>
      </w:r>
      <w:r w:rsidRPr="007548B6">
        <w:rPr>
          <w:rFonts w:ascii="Times New Roman" w:hAnsi="Times New Roman" w:cs="Times New Roman"/>
          <w:color w:val="0000FF"/>
          <w:sz w:val="24"/>
          <w:szCs w:val="24"/>
        </w:rPr>
        <w:t xml:space="preserve">prevent unauthorized access </w:t>
      </w:r>
      <w:r w:rsidRPr="00D55A7E">
        <w:rPr>
          <w:rFonts w:ascii="Times New Roman" w:hAnsi="Times New Roman" w:cs="Times New Roman"/>
          <w:sz w:val="24"/>
          <w:szCs w:val="24"/>
        </w:rPr>
        <w:t>to the voting system.</w:t>
      </w:r>
    </w:p>
    <w:p w:rsidR="00D23D59" w:rsidRPr="00D55A7E" w:rsidRDefault="00D23D59" w:rsidP="00EC235D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7D6C41" w:rsidRPr="007548B6" w:rsidRDefault="007D6C41" w:rsidP="00EC235D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color w:val="0000FF"/>
          <w:sz w:val="24"/>
          <w:szCs w:val="24"/>
        </w:rPr>
      </w:pPr>
      <w:r w:rsidRPr="00D55A7E">
        <w:rPr>
          <w:rFonts w:ascii="Times New Roman" w:hAnsi="Times New Roman" w:cs="Times New Roman"/>
          <w:b/>
          <w:sz w:val="24"/>
          <w:szCs w:val="24"/>
        </w:rPr>
        <w:t>TA7212</w:t>
      </w:r>
      <w:r w:rsidR="00D23D59" w:rsidRPr="00D55A7E">
        <w:rPr>
          <w:rFonts w:ascii="Times New Roman" w:hAnsi="Times New Roman" w:cs="Times New Roman"/>
          <w:b/>
          <w:sz w:val="24"/>
          <w:szCs w:val="24"/>
        </w:rPr>
        <w:t>a</w:t>
      </w:r>
      <w:r w:rsidRPr="00D55A7E">
        <w:rPr>
          <w:rFonts w:ascii="Times New Roman" w:hAnsi="Times New Roman" w:cs="Times New Roman"/>
          <w:b/>
          <w:sz w:val="24"/>
          <w:szCs w:val="24"/>
        </w:rPr>
        <w:t>-</w:t>
      </w:r>
      <w:r w:rsidR="00D23D59" w:rsidRPr="00D55A7E">
        <w:rPr>
          <w:rFonts w:ascii="Times New Roman" w:hAnsi="Times New Roman" w:cs="Times New Roman"/>
          <w:b/>
          <w:sz w:val="24"/>
          <w:szCs w:val="24"/>
        </w:rPr>
        <w:t>1</w:t>
      </w:r>
      <w:r w:rsidRPr="00D55A7E">
        <w:rPr>
          <w:rFonts w:ascii="Times New Roman" w:hAnsi="Times New Roman" w:cs="Times New Roman"/>
          <w:b/>
          <w:sz w:val="24"/>
          <w:szCs w:val="24"/>
        </w:rPr>
        <w:t>:</w:t>
      </w:r>
      <w:r w:rsidRPr="00D55A7E">
        <w:rPr>
          <w:rFonts w:ascii="Times New Roman" w:hAnsi="Times New Roman" w:cs="Times New Roman"/>
          <w:sz w:val="24"/>
          <w:szCs w:val="24"/>
        </w:rPr>
        <w:t xml:space="preserve"> </w:t>
      </w:r>
      <w:r w:rsidR="00D23D59" w:rsidRPr="00D55A7E">
        <w:rPr>
          <w:rFonts w:ascii="Times New Roman" w:hAnsi="Times New Roman" w:cs="Times New Roman"/>
          <w:sz w:val="24"/>
          <w:szCs w:val="24"/>
        </w:rPr>
        <w:t xml:space="preserve">The description of measures designed to permit authorized access to the system and/or prevent unauthorized access MAY </w:t>
      </w:r>
      <w:r w:rsidR="00D23D59" w:rsidRPr="007548B6">
        <w:rPr>
          <w:rFonts w:ascii="Times New Roman" w:hAnsi="Times New Roman" w:cs="Times New Roman"/>
          <w:color w:val="0000FF"/>
          <w:sz w:val="24"/>
          <w:szCs w:val="24"/>
        </w:rPr>
        <w:t>include use of data and user authorization.</w:t>
      </w:r>
    </w:p>
    <w:p w:rsidR="00D23D59" w:rsidRPr="00D55A7E" w:rsidRDefault="00D23D59" w:rsidP="00EC235D">
      <w:pPr>
        <w:pStyle w:val="ListParagraph"/>
        <w:autoSpaceDE w:val="0"/>
        <w:autoSpaceDN w:val="0"/>
        <w:adjustRightInd w:val="0"/>
        <w:spacing w:after="0" w:line="240" w:lineRule="auto"/>
        <w:ind w:left="2520"/>
        <w:rPr>
          <w:rFonts w:ascii="Times New Roman" w:hAnsi="Times New Roman" w:cs="Times New Roman"/>
          <w:sz w:val="24"/>
          <w:szCs w:val="24"/>
        </w:rPr>
      </w:pPr>
    </w:p>
    <w:p w:rsidR="007D6C41" w:rsidRPr="00D55A7E" w:rsidRDefault="007D6C41" w:rsidP="00EC235D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D55A7E">
        <w:rPr>
          <w:rFonts w:ascii="Times New Roman" w:hAnsi="Times New Roman" w:cs="Times New Roman"/>
          <w:b/>
          <w:sz w:val="24"/>
          <w:szCs w:val="24"/>
        </w:rPr>
        <w:t>TA7212</w:t>
      </w:r>
      <w:r w:rsidR="00D23D59" w:rsidRPr="00D55A7E">
        <w:rPr>
          <w:rFonts w:ascii="Times New Roman" w:hAnsi="Times New Roman" w:cs="Times New Roman"/>
          <w:b/>
          <w:sz w:val="24"/>
          <w:szCs w:val="24"/>
        </w:rPr>
        <w:t>b-1</w:t>
      </w:r>
      <w:r w:rsidRPr="00D55A7E">
        <w:rPr>
          <w:rFonts w:ascii="Times New Roman" w:hAnsi="Times New Roman" w:cs="Times New Roman"/>
          <w:b/>
          <w:sz w:val="24"/>
          <w:szCs w:val="24"/>
        </w:rPr>
        <w:t>:</w:t>
      </w:r>
      <w:r w:rsidRPr="00D55A7E">
        <w:rPr>
          <w:rFonts w:ascii="Times New Roman" w:hAnsi="Times New Roman" w:cs="Times New Roman"/>
          <w:sz w:val="24"/>
          <w:szCs w:val="24"/>
        </w:rPr>
        <w:t xml:space="preserve"> </w:t>
      </w:r>
      <w:r w:rsidR="00EC235D" w:rsidRPr="00D55A7E">
        <w:rPr>
          <w:rFonts w:ascii="Times New Roman" w:hAnsi="Times New Roman" w:cs="Times New Roman"/>
          <w:sz w:val="24"/>
          <w:szCs w:val="24"/>
        </w:rPr>
        <w:t xml:space="preserve">The description of measures designed to permit authorized access to the system and/or prevent unauthorized access MAY include </w:t>
      </w:r>
      <w:r w:rsidR="00EC235D" w:rsidRPr="007548B6">
        <w:rPr>
          <w:rFonts w:ascii="Times New Roman" w:hAnsi="Times New Roman" w:cs="Times New Roman"/>
          <w:color w:val="0000FF"/>
          <w:sz w:val="24"/>
          <w:szCs w:val="24"/>
        </w:rPr>
        <w:t>program unit ownership and other regional boundaries.</w:t>
      </w:r>
    </w:p>
    <w:p w:rsidR="00EC235D" w:rsidRPr="00D55A7E" w:rsidRDefault="00EC235D" w:rsidP="00EC235D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D23D59" w:rsidRPr="00D55A7E" w:rsidRDefault="00EC235D" w:rsidP="00EC235D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D55A7E">
        <w:rPr>
          <w:rFonts w:ascii="Times New Roman" w:hAnsi="Times New Roman" w:cs="Times New Roman"/>
          <w:b/>
          <w:sz w:val="24"/>
          <w:szCs w:val="24"/>
        </w:rPr>
        <w:t>TA7212c-1:</w:t>
      </w:r>
      <w:r w:rsidRPr="00D55A7E">
        <w:rPr>
          <w:rFonts w:ascii="Times New Roman" w:hAnsi="Times New Roman" w:cs="Times New Roman"/>
          <w:sz w:val="24"/>
          <w:szCs w:val="24"/>
        </w:rPr>
        <w:t xml:space="preserve"> The description of measures designed to permit authorized access to the system and/or prevent unauthorized access MAY include </w:t>
      </w:r>
      <w:r w:rsidRPr="007548B6">
        <w:rPr>
          <w:rFonts w:ascii="Times New Roman" w:hAnsi="Times New Roman" w:cs="Times New Roman"/>
          <w:color w:val="0000FF"/>
          <w:sz w:val="24"/>
          <w:szCs w:val="24"/>
        </w:rPr>
        <w:t>one-end or two-end port protection devices</w:t>
      </w:r>
      <w:r w:rsidRPr="00D55A7E">
        <w:rPr>
          <w:rFonts w:ascii="Times New Roman" w:hAnsi="Times New Roman" w:cs="Times New Roman"/>
          <w:sz w:val="24"/>
          <w:szCs w:val="24"/>
        </w:rPr>
        <w:t>.</w:t>
      </w:r>
    </w:p>
    <w:p w:rsidR="00EC235D" w:rsidRPr="00D55A7E" w:rsidRDefault="00EC235D" w:rsidP="002970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235D" w:rsidRPr="007548B6" w:rsidRDefault="00EC235D" w:rsidP="00EC235D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color w:val="0000FF"/>
          <w:sz w:val="24"/>
          <w:szCs w:val="24"/>
        </w:rPr>
      </w:pPr>
      <w:r w:rsidRPr="00D55A7E">
        <w:rPr>
          <w:rFonts w:ascii="Times New Roman" w:hAnsi="Times New Roman" w:cs="Times New Roman"/>
          <w:b/>
          <w:sz w:val="24"/>
          <w:szCs w:val="24"/>
        </w:rPr>
        <w:t>TA7212d-1:</w:t>
      </w:r>
      <w:r w:rsidRPr="00D55A7E">
        <w:rPr>
          <w:rFonts w:ascii="Times New Roman" w:hAnsi="Times New Roman" w:cs="Times New Roman"/>
          <w:sz w:val="24"/>
          <w:szCs w:val="24"/>
        </w:rPr>
        <w:t xml:space="preserve"> The description of measures designed to permit authorized access to the system and/or prevent unauthorized access MAY include </w:t>
      </w:r>
      <w:r w:rsidRPr="007548B6">
        <w:rPr>
          <w:rFonts w:ascii="Times New Roman" w:hAnsi="Times New Roman" w:cs="Times New Roman"/>
          <w:color w:val="0000FF"/>
          <w:sz w:val="24"/>
          <w:szCs w:val="24"/>
        </w:rPr>
        <w:t>security kernels.</w:t>
      </w:r>
    </w:p>
    <w:p w:rsidR="00EC235D" w:rsidRPr="00D55A7E" w:rsidRDefault="00EC235D" w:rsidP="002970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235D" w:rsidRPr="007548B6" w:rsidRDefault="00EC235D" w:rsidP="00EC235D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color w:val="0000FF"/>
          <w:sz w:val="24"/>
          <w:szCs w:val="24"/>
        </w:rPr>
      </w:pPr>
      <w:r w:rsidRPr="00D55A7E">
        <w:rPr>
          <w:rFonts w:ascii="Times New Roman" w:hAnsi="Times New Roman" w:cs="Times New Roman"/>
          <w:b/>
          <w:sz w:val="24"/>
          <w:szCs w:val="24"/>
        </w:rPr>
        <w:lastRenderedPageBreak/>
        <w:t>TA7212e-1:</w:t>
      </w:r>
      <w:r w:rsidRPr="00D55A7E">
        <w:rPr>
          <w:rFonts w:ascii="Times New Roman" w:hAnsi="Times New Roman" w:cs="Times New Roman"/>
          <w:sz w:val="24"/>
          <w:szCs w:val="24"/>
        </w:rPr>
        <w:t xml:space="preserve"> The description of measures designed to permit authorized access to the system. </w:t>
      </w:r>
      <w:proofErr w:type="gramStart"/>
      <w:r w:rsidRPr="00D55A7E">
        <w:rPr>
          <w:rFonts w:ascii="Times New Roman" w:hAnsi="Times New Roman" w:cs="Times New Roman"/>
          <w:sz w:val="24"/>
          <w:szCs w:val="24"/>
        </w:rPr>
        <w:t>and/or</w:t>
      </w:r>
      <w:proofErr w:type="gramEnd"/>
      <w:r w:rsidRPr="00D55A7E">
        <w:rPr>
          <w:rFonts w:ascii="Times New Roman" w:hAnsi="Times New Roman" w:cs="Times New Roman"/>
          <w:sz w:val="24"/>
          <w:szCs w:val="24"/>
        </w:rPr>
        <w:t xml:space="preserve"> prevent unauthorized access MAY include </w:t>
      </w:r>
      <w:r w:rsidRPr="007548B6">
        <w:rPr>
          <w:rFonts w:ascii="Times New Roman" w:hAnsi="Times New Roman" w:cs="Times New Roman"/>
          <w:color w:val="0000FF"/>
          <w:sz w:val="24"/>
          <w:szCs w:val="24"/>
        </w:rPr>
        <w:t>computer-generated password keys.</w:t>
      </w:r>
    </w:p>
    <w:p w:rsidR="00EC235D" w:rsidRPr="00D55A7E" w:rsidRDefault="00EC235D" w:rsidP="00EC235D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EC235D" w:rsidRPr="00D55A7E" w:rsidRDefault="00EC235D" w:rsidP="00EC235D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D55A7E">
        <w:rPr>
          <w:rFonts w:ascii="Times New Roman" w:hAnsi="Times New Roman" w:cs="Times New Roman"/>
          <w:b/>
          <w:sz w:val="24"/>
          <w:szCs w:val="24"/>
        </w:rPr>
        <w:t>TA7212f-1:</w:t>
      </w:r>
      <w:r w:rsidRPr="00D55A7E">
        <w:rPr>
          <w:rFonts w:ascii="Times New Roman" w:hAnsi="Times New Roman" w:cs="Times New Roman"/>
          <w:sz w:val="24"/>
          <w:szCs w:val="24"/>
        </w:rPr>
        <w:t xml:space="preserve"> The description of measures designed to permit authorized access to the system and/or prevent unauthorized access MAY include </w:t>
      </w:r>
      <w:r w:rsidRPr="007548B6">
        <w:rPr>
          <w:rFonts w:ascii="Times New Roman" w:hAnsi="Times New Roman" w:cs="Times New Roman"/>
          <w:color w:val="0000FF"/>
          <w:sz w:val="24"/>
          <w:szCs w:val="24"/>
        </w:rPr>
        <w:t>special protocols.</w:t>
      </w:r>
    </w:p>
    <w:p w:rsidR="00EC235D" w:rsidRPr="00D55A7E" w:rsidRDefault="00EC235D" w:rsidP="00EC235D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EC235D" w:rsidRPr="00D55A7E" w:rsidRDefault="00EC235D" w:rsidP="00EC235D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D55A7E">
        <w:rPr>
          <w:rFonts w:ascii="Times New Roman" w:hAnsi="Times New Roman" w:cs="Times New Roman"/>
          <w:b/>
          <w:sz w:val="24"/>
          <w:szCs w:val="24"/>
        </w:rPr>
        <w:t>TA7212g-1:</w:t>
      </w:r>
      <w:r w:rsidRPr="00D55A7E">
        <w:rPr>
          <w:rFonts w:ascii="Times New Roman" w:hAnsi="Times New Roman" w:cs="Times New Roman"/>
          <w:sz w:val="24"/>
          <w:szCs w:val="24"/>
        </w:rPr>
        <w:t xml:space="preserve"> The description of measures designed to permit authorized access to the system and/or prevent unauthorized access MAY include </w:t>
      </w:r>
      <w:r w:rsidRPr="007548B6">
        <w:rPr>
          <w:rFonts w:ascii="Times New Roman" w:hAnsi="Times New Roman" w:cs="Times New Roman"/>
          <w:color w:val="0000FF"/>
          <w:sz w:val="24"/>
          <w:szCs w:val="24"/>
        </w:rPr>
        <w:t>message encryption.</w:t>
      </w:r>
    </w:p>
    <w:p w:rsidR="00EC235D" w:rsidRPr="00D55A7E" w:rsidRDefault="00EC235D" w:rsidP="00EC235D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EC235D" w:rsidRPr="007548B6" w:rsidRDefault="00EC235D" w:rsidP="00EC235D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color w:val="0000FF"/>
          <w:sz w:val="24"/>
          <w:szCs w:val="24"/>
        </w:rPr>
      </w:pPr>
      <w:r w:rsidRPr="00D55A7E">
        <w:rPr>
          <w:rFonts w:ascii="Times New Roman" w:hAnsi="Times New Roman" w:cs="Times New Roman"/>
          <w:b/>
          <w:sz w:val="24"/>
          <w:szCs w:val="24"/>
        </w:rPr>
        <w:t>TA7212h-1:</w:t>
      </w:r>
      <w:r w:rsidRPr="00D55A7E">
        <w:rPr>
          <w:rFonts w:ascii="Times New Roman" w:hAnsi="Times New Roman" w:cs="Times New Roman"/>
          <w:sz w:val="24"/>
          <w:szCs w:val="24"/>
        </w:rPr>
        <w:t xml:space="preserve"> The description of measures designed to permit authorized access to the system and/or prevent unauthorized access MAY include </w:t>
      </w:r>
      <w:r w:rsidRPr="007548B6">
        <w:rPr>
          <w:rFonts w:ascii="Times New Roman" w:hAnsi="Times New Roman" w:cs="Times New Roman"/>
          <w:color w:val="0000FF"/>
          <w:sz w:val="24"/>
          <w:szCs w:val="24"/>
        </w:rPr>
        <w:t>controlled access security.</w:t>
      </w:r>
    </w:p>
    <w:p w:rsidR="0089181A" w:rsidRDefault="0089181A" w:rsidP="00EC235D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89181A" w:rsidRPr="007548B6" w:rsidRDefault="0089181A" w:rsidP="00EC235D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color w:val="0000FF"/>
          <w:sz w:val="24"/>
          <w:szCs w:val="24"/>
        </w:rPr>
      </w:pPr>
      <w:r w:rsidRPr="0063026F">
        <w:rPr>
          <w:rFonts w:ascii="Times New Roman" w:hAnsi="Times New Roman" w:cs="Times New Roman"/>
          <w:b/>
          <w:sz w:val="24"/>
          <w:szCs w:val="24"/>
        </w:rPr>
        <w:t>TA7212i-1:</w:t>
      </w:r>
      <w:r w:rsidRPr="0063026F">
        <w:rPr>
          <w:rFonts w:ascii="Times New Roman" w:hAnsi="Times New Roman" w:cs="Times New Roman"/>
          <w:sz w:val="24"/>
          <w:szCs w:val="24"/>
        </w:rPr>
        <w:t xml:space="preserve"> The description of measures designed to permit authorized access to the system and/or prevent unauthorized access MAY include </w:t>
      </w:r>
      <w:r w:rsidRPr="007548B6">
        <w:rPr>
          <w:rFonts w:ascii="Times New Roman" w:hAnsi="Times New Roman" w:cs="Times New Roman"/>
          <w:color w:val="0000FF"/>
          <w:sz w:val="24"/>
          <w:szCs w:val="24"/>
        </w:rPr>
        <w:t xml:space="preserve">any other types of access control measures implemented that are not included in the previous </w:t>
      </w:r>
      <w:r w:rsidR="00DA7555" w:rsidRPr="007548B6">
        <w:rPr>
          <w:rFonts w:ascii="Times New Roman" w:hAnsi="Times New Roman" w:cs="Times New Roman"/>
          <w:color w:val="0000FF"/>
          <w:sz w:val="24"/>
          <w:szCs w:val="24"/>
        </w:rPr>
        <w:t>test assertions.</w:t>
      </w:r>
    </w:p>
    <w:p w:rsidR="00EC235D" w:rsidRPr="00D55A7E" w:rsidRDefault="00EC235D" w:rsidP="002970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51D7" w:rsidRDefault="007D6C41" w:rsidP="00297025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D55A7E">
        <w:rPr>
          <w:rFonts w:ascii="Times New Roman" w:hAnsi="Times New Roman" w:cs="Times New Roman"/>
          <w:b/>
          <w:sz w:val="24"/>
          <w:szCs w:val="24"/>
        </w:rPr>
        <w:t>TA7212-</w:t>
      </w:r>
      <w:r w:rsidR="00EC235D" w:rsidRPr="00D55A7E">
        <w:rPr>
          <w:rFonts w:ascii="Times New Roman" w:hAnsi="Times New Roman" w:cs="Times New Roman"/>
          <w:b/>
          <w:sz w:val="24"/>
          <w:szCs w:val="24"/>
        </w:rPr>
        <w:t>3</w:t>
      </w:r>
      <w:r w:rsidRPr="00D55A7E">
        <w:rPr>
          <w:rFonts w:ascii="Times New Roman" w:hAnsi="Times New Roman" w:cs="Times New Roman"/>
          <w:b/>
          <w:sz w:val="24"/>
          <w:szCs w:val="24"/>
        </w:rPr>
        <w:t>:</w:t>
      </w:r>
      <w:r w:rsidRPr="00D55A7E">
        <w:rPr>
          <w:rFonts w:ascii="Times New Roman" w:hAnsi="Times New Roman" w:cs="Times New Roman"/>
          <w:sz w:val="24"/>
          <w:szCs w:val="24"/>
        </w:rPr>
        <w:t xml:space="preserve"> The TDP SHALL contain a description of the methods used to prevent unauthorized access to the access control capabilities of the system itself.</w:t>
      </w:r>
    </w:p>
    <w:p w:rsidR="00C72BA0" w:rsidRDefault="00C72BA0" w:rsidP="00C72B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2BA0" w:rsidRPr="00CD3F4B" w:rsidRDefault="00C72BA0" w:rsidP="00C72B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D3F4B">
        <w:rPr>
          <w:rFonts w:ascii="Times New Roman" w:hAnsi="Times New Roman" w:cs="Times New Roman"/>
          <w:b/>
          <w:sz w:val="24"/>
          <w:szCs w:val="24"/>
        </w:rPr>
        <w:t>Operational Definitions</w:t>
      </w:r>
    </w:p>
    <w:p w:rsidR="00C72BA0" w:rsidRPr="00CD3F4B" w:rsidRDefault="00C72BA0" w:rsidP="00C72B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3F4B" w:rsidRPr="006A6208" w:rsidRDefault="00C72BA0" w:rsidP="006A6208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CD3F4B">
        <w:rPr>
          <w:rFonts w:ascii="Times New Roman" w:hAnsi="Times New Roman" w:cs="Times New Roman"/>
          <w:b/>
          <w:sz w:val="24"/>
          <w:szCs w:val="24"/>
        </w:rPr>
        <w:t>access</w:t>
      </w:r>
      <w:proofErr w:type="gramEnd"/>
      <w:r w:rsidRPr="00CD3F4B">
        <w:rPr>
          <w:rFonts w:ascii="Times New Roman" w:hAnsi="Times New Roman" w:cs="Times New Roman"/>
          <w:b/>
          <w:sz w:val="24"/>
          <w:szCs w:val="24"/>
        </w:rPr>
        <w:t xml:space="preserve"> control</w:t>
      </w:r>
      <w:r w:rsidRPr="00CD3F4B">
        <w:rPr>
          <w:rFonts w:ascii="Times New Roman" w:hAnsi="Times New Roman" w:cs="Times New Roman"/>
          <w:sz w:val="24"/>
          <w:szCs w:val="24"/>
        </w:rPr>
        <w:t xml:space="preserve"> – The process of granting or denying specific requests to: 1) obtain and use information and related information processing services; and 2) enter specific physical facilities (e.g., federal buildings, military establishments, border crossing entrances).</w:t>
      </w:r>
    </w:p>
    <w:p w:rsidR="00C72BA0" w:rsidRPr="00CD3F4B" w:rsidRDefault="00CD3F4B" w:rsidP="00CD3F4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CD3F4B">
        <w:rPr>
          <w:rFonts w:ascii="Times New Roman" w:hAnsi="Times New Roman" w:cs="Times New Roman"/>
          <w:i/>
          <w:sz w:val="24"/>
          <w:szCs w:val="24"/>
        </w:rPr>
        <w:t>source</w:t>
      </w:r>
      <w:proofErr w:type="gramEnd"/>
      <w:r w:rsidRPr="00CD3F4B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C72BA0" w:rsidRPr="00CD3F4B">
        <w:rPr>
          <w:rFonts w:ascii="Times New Roman" w:hAnsi="Times New Roman" w:cs="Times New Roman"/>
          <w:i/>
          <w:sz w:val="24"/>
          <w:szCs w:val="24"/>
        </w:rPr>
        <w:t>http://nvlpubs.nist.gov/nistpubs/ir/2013/NIST.IR.7298r2.pdf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C72BA0" w:rsidRDefault="00C72BA0" w:rsidP="00C72B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2BA0" w:rsidRPr="00D55A7E" w:rsidRDefault="00C72BA0" w:rsidP="00C72B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72BA0" w:rsidRPr="00D55A7E" w:rsidSect="007B467E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0A7" w:rsidRDefault="000D00A7" w:rsidP="009448A8">
      <w:pPr>
        <w:spacing w:after="0" w:line="240" w:lineRule="auto"/>
      </w:pPr>
      <w:r>
        <w:separator/>
      </w:r>
    </w:p>
  </w:endnote>
  <w:endnote w:type="continuationSeparator" w:id="0">
    <w:p w:rsidR="000D00A7" w:rsidRDefault="000D00A7" w:rsidP="00944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44500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448A8" w:rsidRDefault="00B44EB6">
        <w:pPr>
          <w:pStyle w:val="Footer"/>
          <w:jc w:val="right"/>
        </w:pPr>
        <w:r>
          <w:fldChar w:fldCharType="begin"/>
        </w:r>
        <w:r w:rsidR="009448A8">
          <w:instrText xml:space="preserve"> PAGE   \* MERGEFORMAT </w:instrText>
        </w:r>
        <w:r>
          <w:fldChar w:fldCharType="separate"/>
        </w:r>
        <w:r w:rsidR="00EA6C8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448A8" w:rsidRDefault="009448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0A7" w:rsidRDefault="000D00A7" w:rsidP="009448A8">
      <w:pPr>
        <w:spacing w:after="0" w:line="240" w:lineRule="auto"/>
      </w:pPr>
      <w:r>
        <w:separator/>
      </w:r>
    </w:p>
  </w:footnote>
  <w:footnote w:type="continuationSeparator" w:id="0">
    <w:p w:rsidR="000D00A7" w:rsidRDefault="000D00A7" w:rsidP="00944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4833721"/>
      <w:docPartObj>
        <w:docPartGallery w:val="Watermarks"/>
        <w:docPartUnique/>
      </w:docPartObj>
    </w:sdtPr>
    <w:sdtEndPr/>
    <w:sdtContent>
      <w:p w:rsidR="005022FC" w:rsidRDefault="000D00A7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F3652"/>
    <w:multiLevelType w:val="hybridMultilevel"/>
    <w:tmpl w:val="874875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2E36AAD"/>
    <w:multiLevelType w:val="hybridMultilevel"/>
    <w:tmpl w:val="9A621B08"/>
    <w:lvl w:ilvl="0" w:tplc="997C8F0A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6B612BB"/>
    <w:multiLevelType w:val="hybridMultilevel"/>
    <w:tmpl w:val="79E6CE84"/>
    <w:lvl w:ilvl="0" w:tplc="932EDCFA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95A7D88"/>
    <w:multiLevelType w:val="hybridMultilevel"/>
    <w:tmpl w:val="53565E48"/>
    <w:lvl w:ilvl="0" w:tplc="591E5D2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81451B"/>
    <w:multiLevelType w:val="hybridMultilevel"/>
    <w:tmpl w:val="B2C49368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0DE95401"/>
    <w:multiLevelType w:val="hybridMultilevel"/>
    <w:tmpl w:val="F3E8D6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1214390"/>
    <w:multiLevelType w:val="hybridMultilevel"/>
    <w:tmpl w:val="36BC5BC8"/>
    <w:lvl w:ilvl="0" w:tplc="014622C2">
      <w:start w:val="1"/>
      <w:numFmt w:val="decimal"/>
      <w:lvlText w:val="%1."/>
      <w:lvlJc w:val="left"/>
      <w:pPr>
        <w:ind w:left="25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49B2A48"/>
    <w:multiLevelType w:val="hybridMultilevel"/>
    <w:tmpl w:val="B6382A82"/>
    <w:lvl w:ilvl="0" w:tplc="932EDCFA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162706DB"/>
    <w:multiLevelType w:val="hybridMultilevel"/>
    <w:tmpl w:val="5A34125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165442A1"/>
    <w:multiLevelType w:val="hybridMultilevel"/>
    <w:tmpl w:val="874875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17055B95"/>
    <w:multiLevelType w:val="hybridMultilevel"/>
    <w:tmpl w:val="44F61D60"/>
    <w:lvl w:ilvl="0" w:tplc="014622C2">
      <w:start w:val="1"/>
      <w:numFmt w:val="decimal"/>
      <w:lvlText w:val="%1."/>
      <w:lvlJc w:val="left"/>
      <w:pPr>
        <w:ind w:left="25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78209C4"/>
    <w:multiLevelType w:val="hybridMultilevel"/>
    <w:tmpl w:val="B9B85F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EE4EDC"/>
    <w:multiLevelType w:val="hybridMultilevel"/>
    <w:tmpl w:val="1250DB24"/>
    <w:lvl w:ilvl="0" w:tplc="932EDCFA">
      <w:start w:val="1"/>
      <w:numFmt w:val="lowerLetter"/>
      <w:lvlText w:val="%1.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>
    <w:nsid w:val="1BB519BD"/>
    <w:multiLevelType w:val="hybridMultilevel"/>
    <w:tmpl w:val="24ECC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BF257C"/>
    <w:multiLevelType w:val="hybridMultilevel"/>
    <w:tmpl w:val="6F94F5CE"/>
    <w:lvl w:ilvl="0" w:tplc="591E5D2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C24961"/>
    <w:multiLevelType w:val="hybridMultilevel"/>
    <w:tmpl w:val="1090CBCA"/>
    <w:lvl w:ilvl="0" w:tplc="AC1430DE">
      <w:start w:val="1"/>
      <w:numFmt w:val="lowerLetter"/>
      <w:lvlText w:val="%1.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6">
    <w:nsid w:val="25E6216D"/>
    <w:multiLevelType w:val="hybridMultilevel"/>
    <w:tmpl w:val="874875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25F96942"/>
    <w:multiLevelType w:val="hybridMultilevel"/>
    <w:tmpl w:val="3C8885A4"/>
    <w:lvl w:ilvl="0" w:tplc="591E5D2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>
    <w:nsid w:val="26BD6163"/>
    <w:multiLevelType w:val="hybridMultilevel"/>
    <w:tmpl w:val="EDAC9236"/>
    <w:lvl w:ilvl="0" w:tplc="FF0E441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27CD2204"/>
    <w:multiLevelType w:val="hybridMultilevel"/>
    <w:tmpl w:val="7DBE6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0952DC"/>
    <w:multiLevelType w:val="hybridMultilevel"/>
    <w:tmpl w:val="1A8CF3B6"/>
    <w:lvl w:ilvl="0" w:tplc="FF0E441A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>
    <w:nsid w:val="35930C29"/>
    <w:multiLevelType w:val="hybridMultilevel"/>
    <w:tmpl w:val="610EE95C"/>
    <w:lvl w:ilvl="0" w:tplc="591E5D2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EF5474"/>
    <w:multiLevelType w:val="hybridMultilevel"/>
    <w:tmpl w:val="4F6C3BD4"/>
    <w:lvl w:ilvl="0" w:tplc="D6646E3C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3D065DFA"/>
    <w:multiLevelType w:val="hybridMultilevel"/>
    <w:tmpl w:val="E2BA9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2E523C"/>
    <w:multiLevelType w:val="hybridMultilevel"/>
    <w:tmpl w:val="D0E450A8"/>
    <w:lvl w:ilvl="0" w:tplc="544A0C78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>
    <w:nsid w:val="42C40E63"/>
    <w:multiLevelType w:val="hybridMultilevel"/>
    <w:tmpl w:val="409612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9204A5"/>
    <w:multiLevelType w:val="hybridMultilevel"/>
    <w:tmpl w:val="C128ABFE"/>
    <w:lvl w:ilvl="0" w:tplc="014622C2">
      <w:start w:val="1"/>
      <w:numFmt w:val="decimal"/>
      <w:lvlText w:val="%1."/>
      <w:lvlJc w:val="left"/>
      <w:pPr>
        <w:ind w:left="21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>
    <w:nsid w:val="44C337B5"/>
    <w:multiLevelType w:val="hybridMultilevel"/>
    <w:tmpl w:val="B8F63F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F97075"/>
    <w:multiLevelType w:val="hybridMultilevel"/>
    <w:tmpl w:val="1F9873E6"/>
    <w:lvl w:ilvl="0" w:tplc="932EDCFA">
      <w:start w:val="1"/>
      <w:numFmt w:val="lowerLetter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>
    <w:nsid w:val="4BE1449E"/>
    <w:multiLevelType w:val="hybridMultilevel"/>
    <w:tmpl w:val="369ECA46"/>
    <w:lvl w:ilvl="0" w:tplc="8954FF7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0">
    <w:nsid w:val="4EBE0C14"/>
    <w:multiLevelType w:val="hybridMultilevel"/>
    <w:tmpl w:val="D4C05F78"/>
    <w:lvl w:ilvl="0" w:tplc="04D01776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>
    <w:nsid w:val="50884849"/>
    <w:multiLevelType w:val="hybridMultilevel"/>
    <w:tmpl w:val="6B5C267A"/>
    <w:lvl w:ilvl="0" w:tplc="D6646E3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4046486"/>
    <w:multiLevelType w:val="hybridMultilevel"/>
    <w:tmpl w:val="874875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588C41BB"/>
    <w:multiLevelType w:val="hybridMultilevel"/>
    <w:tmpl w:val="9E3284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DA70BA"/>
    <w:multiLevelType w:val="hybridMultilevel"/>
    <w:tmpl w:val="874875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>
    <w:nsid w:val="5D0126E6"/>
    <w:multiLevelType w:val="hybridMultilevel"/>
    <w:tmpl w:val="874875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5E041C49"/>
    <w:multiLevelType w:val="hybridMultilevel"/>
    <w:tmpl w:val="B7DE3FD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4776A51"/>
    <w:multiLevelType w:val="hybridMultilevel"/>
    <w:tmpl w:val="FB1ACDCE"/>
    <w:lvl w:ilvl="0" w:tplc="997C8F0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74B7E1F"/>
    <w:multiLevelType w:val="hybridMultilevel"/>
    <w:tmpl w:val="5B5437F8"/>
    <w:lvl w:ilvl="0" w:tplc="932EDCFA">
      <w:start w:val="1"/>
      <w:numFmt w:val="lowerLetter"/>
      <w:lvlText w:val="%1."/>
      <w:lvlJc w:val="left"/>
      <w:pPr>
        <w:ind w:left="43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9">
    <w:nsid w:val="67D239AC"/>
    <w:multiLevelType w:val="hybridMultilevel"/>
    <w:tmpl w:val="B6382A82"/>
    <w:lvl w:ilvl="0" w:tplc="932EDCFA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0">
    <w:nsid w:val="74176A96"/>
    <w:multiLevelType w:val="hybridMultilevel"/>
    <w:tmpl w:val="874875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74D86439"/>
    <w:multiLevelType w:val="hybridMultilevel"/>
    <w:tmpl w:val="B6382A82"/>
    <w:lvl w:ilvl="0" w:tplc="932EDCFA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2">
    <w:nsid w:val="7D8F30BC"/>
    <w:multiLevelType w:val="hybridMultilevel"/>
    <w:tmpl w:val="D8DC1246"/>
    <w:lvl w:ilvl="0" w:tplc="591E5D2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3">
    <w:nsid w:val="7EE74368"/>
    <w:multiLevelType w:val="hybridMultilevel"/>
    <w:tmpl w:val="874875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9"/>
  </w:num>
  <w:num w:numId="2">
    <w:abstractNumId w:val="25"/>
  </w:num>
  <w:num w:numId="3">
    <w:abstractNumId w:val="33"/>
  </w:num>
  <w:num w:numId="4">
    <w:abstractNumId w:val="23"/>
  </w:num>
  <w:num w:numId="5">
    <w:abstractNumId w:val="13"/>
  </w:num>
  <w:num w:numId="6">
    <w:abstractNumId w:val="4"/>
  </w:num>
  <w:num w:numId="7">
    <w:abstractNumId w:val="40"/>
  </w:num>
  <w:num w:numId="8">
    <w:abstractNumId w:val="43"/>
  </w:num>
  <w:num w:numId="9">
    <w:abstractNumId w:val="9"/>
  </w:num>
  <w:num w:numId="10">
    <w:abstractNumId w:val="0"/>
  </w:num>
  <w:num w:numId="11">
    <w:abstractNumId w:val="34"/>
  </w:num>
  <w:num w:numId="12">
    <w:abstractNumId w:val="16"/>
  </w:num>
  <w:num w:numId="13">
    <w:abstractNumId w:val="32"/>
  </w:num>
  <w:num w:numId="14">
    <w:abstractNumId w:val="35"/>
  </w:num>
  <w:num w:numId="15">
    <w:abstractNumId w:val="27"/>
  </w:num>
  <w:num w:numId="16">
    <w:abstractNumId w:val="11"/>
  </w:num>
  <w:num w:numId="17">
    <w:abstractNumId w:val="5"/>
  </w:num>
  <w:num w:numId="18">
    <w:abstractNumId w:val="36"/>
  </w:num>
  <w:num w:numId="19">
    <w:abstractNumId w:val="37"/>
  </w:num>
  <w:num w:numId="20">
    <w:abstractNumId w:val="1"/>
  </w:num>
  <w:num w:numId="21">
    <w:abstractNumId w:val="31"/>
  </w:num>
  <w:num w:numId="22">
    <w:abstractNumId w:val="22"/>
  </w:num>
  <w:num w:numId="23">
    <w:abstractNumId w:val="18"/>
  </w:num>
  <w:num w:numId="24">
    <w:abstractNumId w:val="8"/>
  </w:num>
  <w:num w:numId="25">
    <w:abstractNumId w:val="20"/>
  </w:num>
  <w:num w:numId="26">
    <w:abstractNumId w:val="7"/>
  </w:num>
  <w:num w:numId="27">
    <w:abstractNumId w:val="28"/>
  </w:num>
  <w:num w:numId="28">
    <w:abstractNumId w:val="24"/>
  </w:num>
  <w:num w:numId="29">
    <w:abstractNumId w:val="39"/>
  </w:num>
  <w:num w:numId="30">
    <w:abstractNumId w:val="41"/>
  </w:num>
  <w:num w:numId="31">
    <w:abstractNumId w:val="2"/>
  </w:num>
  <w:num w:numId="32">
    <w:abstractNumId w:val="30"/>
  </w:num>
  <w:num w:numId="33">
    <w:abstractNumId w:val="38"/>
  </w:num>
  <w:num w:numId="34">
    <w:abstractNumId w:val="12"/>
  </w:num>
  <w:num w:numId="35">
    <w:abstractNumId w:val="15"/>
  </w:num>
  <w:num w:numId="36">
    <w:abstractNumId w:val="17"/>
  </w:num>
  <w:num w:numId="37">
    <w:abstractNumId w:val="14"/>
  </w:num>
  <w:num w:numId="38">
    <w:abstractNumId w:val="3"/>
  </w:num>
  <w:num w:numId="39">
    <w:abstractNumId w:val="21"/>
  </w:num>
  <w:num w:numId="40">
    <w:abstractNumId w:val="42"/>
  </w:num>
  <w:num w:numId="41">
    <w:abstractNumId w:val="26"/>
  </w:num>
  <w:num w:numId="42">
    <w:abstractNumId w:val="10"/>
  </w:num>
  <w:num w:numId="43">
    <w:abstractNumId w:val="6"/>
  </w:num>
  <w:num w:numId="4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81B"/>
    <w:rsid w:val="000026FC"/>
    <w:rsid w:val="000031DF"/>
    <w:rsid w:val="000058C8"/>
    <w:rsid w:val="00012818"/>
    <w:rsid w:val="000136F5"/>
    <w:rsid w:val="00021F43"/>
    <w:rsid w:val="00022C00"/>
    <w:rsid w:val="00025AAF"/>
    <w:rsid w:val="0002733C"/>
    <w:rsid w:val="0003597F"/>
    <w:rsid w:val="0003758F"/>
    <w:rsid w:val="0003769A"/>
    <w:rsid w:val="00071744"/>
    <w:rsid w:val="00077133"/>
    <w:rsid w:val="0008035A"/>
    <w:rsid w:val="00080B74"/>
    <w:rsid w:val="00085563"/>
    <w:rsid w:val="00085C8B"/>
    <w:rsid w:val="00087F5A"/>
    <w:rsid w:val="000B63DC"/>
    <w:rsid w:val="000C31FE"/>
    <w:rsid w:val="000C3B3B"/>
    <w:rsid w:val="000C73FC"/>
    <w:rsid w:val="000D00A7"/>
    <w:rsid w:val="000D3E17"/>
    <w:rsid w:val="000F0734"/>
    <w:rsid w:val="000F23DB"/>
    <w:rsid w:val="000F4EAE"/>
    <w:rsid w:val="000F64F5"/>
    <w:rsid w:val="00104AE3"/>
    <w:rsid w:val="001058D1"/>
    <w:rsid w:val="001074B9"/>
    <w:rsid w:val="00110CAF"/>
    <w:rsid w:val="00111108"/>
    <w:rsid w:val="001116E5"/>
    <w:rsid w:val="00130B56"/>
    <w:rsid w:val="00132A6E"/>
    <w:rsid w:val="00140B18"/>
    <w:rsid w:val="001469AD"/>
    <w:rsid w:val="00152923"/>
    <w:rsid w:val="00155AAC"/>
    <w:rsid w:val="00187A15"/>
    <w:rsid w:val="001A23FC"/>
    <w:rsid w:val="001A3D9E"/>
    <w:rsid w:val="001B1D91"/>
    <w:rsid w:val="001B2374"/>
    <w:rsid w:val="001B5FDF"/>
    <w:rsid w:val="001B60C8"/>
    <w:rsid w:val="001D4F66"/>
    <w:rsid w:val="001E2C52"/>
    <w:rsid w:val="001E3334"/>
    <w:rsid w:val="001F099C"/>
    <w:rsid w:val="00201C2E"/>
    <w:rsid w:val="00202B7A"/>
    <w:rsid w:val="0020656C"/>
    <w:rsid w:val="00212F6C"/>
    <w:rsid w:val="002138DA"/>
    <w:rsid w:val="00213DCD"/>
    <w:rsid w:val="00216CDB"/>
    <w:rsid w:val="0022202C"/>
    <w:rsid w:val="00227913"/>
    <w:rsid w:val="002335B7"/>
    <w:rsid w:val="002418AA"/>
    <w:rsid w:val="00244C0D"/>
    <w:rsid w:val="00250F2B"/>
    <w:rsid w:val="002527C9"/>
    <w:rsid w:val="00254E91"/>
    <w:rsid w:val="00260C2D"/>
    <w:rsid w:val="0026386C"/>
    <w:rsid w:val="0026472B"/>
    <w:rsid w:val="00266B73"/>
    <w:rsid w:val="00267260"/>
    <w:rsid w:val="0027119C"/>
    <w:rsid w:val="00273B24"/>
    <w:rsid w:val="00274813"/>
    <w:rsid w:val="0028325F"/>
    <w:rsid w:val="00284A0C"/>
    <w:rsid w:val="00290173"/>
    <w:rsid w:val="00291E45"/>
    <w:rsid w:val="00297025"/>
    <w:rsid w:val="002A0855"/>
    <w:rsid w:val="002B466E"/>
    <w:rsid w:val="002C14DB"/>
    <w:rsid w:val="002C4189"/>
    <w:rsid w:val="002D48B1"/>
    <w:rsid w:val="002D6422"/>
    <w:rsid w:val="002F0BC3"/>
    <w:rsid w:val="003015DF"/>
    <w:rsid w:val="00303E55"/>
    <w:rsid w:val="00314663"/>
    <w:rsid w:val="00314A40"/>
    <w:rsid w:val="00314AA2"/>
    <w:rsid w:val="00326A62"/>
    <w:rsid w:val="00350A51"/>
    <w:rsid w:val="0035702A"/>
    <w:rsid w:val="00375360"/>
    <w:rsid w:val="00380766"/>
    <w:rsid w:val="00386355"/>
    <w:rsid w:val="00387BF4"/>
    <w:rsid w:val="003959DF"/>
    <w:rsid w:val="0039755E"/>
    <w:rsid w:val="003A2048"/>
    <w:rsid w:val="003B0302"/>
    <w:rsid w:val="003B3C4B"/>
    <w:rsid w:val="003B6508"/>
    <w:rsid w:val="003C2D7F"/>
    <w:rsid w:val="003C35C9"/>
    <w:rsid w:val="003C3F47"/>
    <w:rsid w:val="003E038B"/>
    <w:rsid w:val="003F1820"/>
    <w:rsid w:val="003F6D24"/>
    <w:rsid w:val="00401C02"/>
    <w:rsid w:val="00413C25"/>
    <w:rsid w:val="004141AF"/>
    <w:rsid w:val="00420660"/>
    <w:rsid w:val="0042322A"/>
    <w:rsid w:val="00426EB8"/>
    <w:rsid w:val="004413CE"/>
    <w:rsid w:val="00445F13"/>
    <w:rsid w:val="00447695"/>
    <w:rsid w:val="0045343A"/>
    <w:rsid w:val="00457F17"/>
    <w:rsid w:val="0046135C"/>
    <w:rsid w:val="004651D7"/>
    <w:rsid w:val="0048111C"/>
    <w:rsid w:val="004904C3"/>
    <w:rsid w:val="004917BE"/>
    <w:rsid w:val="00494E2B"/>
    <w:rsid w:val="00494EBD"/>
    <w:rsid w:val="004A2F73"/>
    <w:rsid w:val="004B4411"/>
    <w:rsid w:val="004C05DD"/>
    <w:rsid w:val="004D20EE"/>
    <w:rsid w:val="004D50B5"/>
    <w:rsid w:val="004D5382"/>
    <w:rsid w:val="004E172C"/>
    <w:rsid w:val="004E5169"/>
    <w:rsid w:val="004E60FF"/>
    <w:rsid w:val="004E6CA5"/>
    <w:rsid w:val="005022FC"/>
    <w:rsid w:val="0050247B"/>
    <w:rsid w:val="005025CC"/>
    <w:rsid w:val="0052430F"/>
    <w:rsid w:val="0052689B"/>
    <w:rsid w:val="005310AC"/>
    <w:rsid w:val="00532F6A"/>
    <w:rsid w:val="005363FB"/>
    <w:rsid w:val="00544171"/>
    <w:rsid w:val="00546D30"/>
    <w:rsid w:val="00565BA8"/>
    <w:rsid w:val="005717FD"/>
    <w:rsid w:val="005764AC"/>
    <w:rsid w:val="005814B9"/>
    <w:rsid w:val="00590CC9"/>
    <w:rsid w:val="00591C62"/>
    <w:rsid w:val="00595561"/>
    <w:rsid w:val="0059651C"/>
    <w:rsid w:val="005A2601"/>
    <w:rsid w:val="005B2726"/>
    <w:rsid w:val="005B29C1"/>
    <w:rsid w:val="005B3DBB"/>
    <w:rsid w:val="005C362F"/>
    <w:rsid w:val="005D6DB8"/>
    <w:rsid w:val="005D71D2"/>
    <w:rsid w:val="005E60C8"/>
    <w:rsid w:val="005F4B75"/>
    <w:rsid w:val="005F560B"/>
    <w:rsid w:val="00602BB2"/>
    <w:rsid w:val="00604116"/>
    <w:rsid w:val="006057E9"/>
    <w:rsid w:val="00610229"/>
    <w:rsid w:val="006105EE"/>
    <w:rsid w:val="0061581E"/>
    <w:rsid w:val="0063026F"/>
    <w:rsid w:val="00636B6C"/>
    <w:rsid w:val="00652391"/>
    <w:rsid w:val="0066322D"/>
    <w:rsid w:val="00671498"/>
    <w:rsid w:val="00690044"/>
    <w:rsid w:val="006901BE"/>
    <w:rsid w:val="006917CC"/>
    <w:rsid w:val="006A121A"/>
    <w:rsid w:val="006A5CE1"/>
    <w:rsid w:val="006A6208"/>
    <w:rsid w:val="006B0EDD"/>
    <w:rsid w:val="006B2A25"/>
    <w:rsid w:val="006D1845"/>
    <w:rsid w:val="006D1FEB"/>
    <w:rsid w:val="006D65E5"/>
    <w:rsid w:val="006D7D5A"/>
    <w:rsid w:val="006E6D33"/>
    <w:rsid w:val="006E7F89"/>
    <w:rsid w:val="006F1A4B"/>
    <w:rsid w:val="00701279"/>
    <w:rsid w:val="00701CFC"/>
    <w:rsid w:val="00710242"/>
    <w:rsid w:val="007271CA"/>
    <w:rsid w:val="0073464C"/>
    <w:rsid w:val="00744481"/>
    <w:rsid w:val="00745BD8"/>
    <w:rsid w:val="00747294"/>
    <w:rsid w:val="007533E0"/>
    <w:rsid w:val="007548B6"/>
    <w:rsid w:val="00765A97"/>
    <w:rsid w:val="00775A31"/>
    <w:rsid w:val="00784127"/>
    <w:rsid w:val="007928B6"/>
    <w:rsid w:val="007A6F7E"/>
    <w:rsid w:val="007A7E7C"/>
    <w:rsid w:val="007B0E0D"/>
    <w:rsid w:val="007B467E"/>
    <w:rsid w:val="007C5EFE"/>
    <w:rsid w:val="007C67E2"/>
    <w:rsid w:val="007D310E"/>
    <w:rsid w:val="007D6C41"/>
    <w:rsid w:val="007E4C2C"/>
    <w:rsid w:val="007E62D4"/>
    <w:rsid w:val="007F2B1C"/>
    <w:rsid w:val="008005C1"/>
    <w:rsid w:val="00803B59"/>
    <w:rsid w:val="008108C9"/>
    <w:rsid w:val="00810A25"/>
    <w:rsid w:val="00810A41"/>
    <w:rsid w:val="0082057E"/>
    <w:rsid w:val="00823C14"/>
    <w:rsid w:val="00825C01"/>
    <w:rsid w:val="00845B3A"/>
    <w:rsid w:val="008537E7"/>
    <w:rsid w:val="00865270"/>
    <w:rsid w:val="00871AA6"/>
    <w:rsid w:val="00876454"/>
    <w:rsid w:val="008828D9"/>
    <w:rsid w:val="00885A72"/>
    <w:rsid w:val="0089181A"/>
    <w:rsid w:val="00891CAD"/>
    <w:rsid w:val="00892D70"/>
    <w:rsid w:val="00894EC7"/>
    <w:rsid w:val="00895043"/>
    <w:rsid w:val="008967D0"/>
    <w:rsid w:val="008A2BAA"/>
    <w:rsid w:val="008A6EE0"/>
    <w:rsid w:val="008A7F52"/>
    <w:rsid w:val="008D499A"/>
    <w:rsid w:val="00901A37"/>
    <w:rsid w:val="00901BFD"/>
    <w:rsid w:val="00902F3A"/>
    <w:rsid w:val="00904C86"/>
    <w:rsid w:val="009216CD"/>
    <w:rsid w:val="00924B18"/>
    <w:rsid w:val="0092795E"/>
    <w:rsid w:val="00931A48"/>
    <w:rsid w:val="00932ECE"/>
    <w:rsid w:val="00937344"/>
    <w:rsid w:val="00940B2D"/>
    <w:rsid w:val="0094198A"/>
    <w:rsid w:val="0094240B"/>
    <w:rsid w:val="009448A8"/>
    <w:rsid w:val="00975295"/>
    <w:rsid w:val="00975338"/>
    <w:rsid w:val="00981073"/>
    <w:rsid w:val="0098452D"/>
    <w:rsid w:val="0098742F"/>
    <w:rsid w:val="00996FEF"/>
    <w:rsid w:val="009A30A2"/>
    <w:rsid w:val="009A492C"/>
    <w:rsid w:val="009B4C3A"/>
    <w:rsid w:val="009C38B5"/>
    <w:rsid w:val="009D7AEB"/>
    <w:rsid w:val="009E5DAE"/>
    <w:rsid w:val="009F3156"/>
    <w:rsid w:val="009F3367"/>
    <w:rsid w:val="009F6B98"/>
    <w:rsid w:val="00A03875"/>
    <w:rsid w:val="00A06A85"/>
    <w:rsid w:val="00A107DA"/>
    <w:rsid w:val="00A24E29"/>
    <w:rsid w:val="00A46824"/>
    <w:rsid w:val="00A54C99"/>
    <w:rsid w:val="00A55CD6"/>
    <w:rsid w:val="00A87B05"/>
    <w:rsid w:val="00AB507B"/>
    <w:rsid w:val="00AB5B7C"/>
    <w:rsid w:val="00AC1658"/>
    <w:rsid w:val="00B00880"/>
    <w:rsid w:val="00B20800"/>
    <w:rsid w:val="00B30DA1"/>
    <w:rsid w:val="00B31780"/>
    <w:rsid w:val="00B33507"/>
    <w:rsid w:val="00B34C3A"/>
    <w:rsid w:val="00B415EC"/>
    <w:rsid w:val="00B44EB6"/>
    <w:rsid w:val="00B514E3"/>
    <w:rsid w:val="00B54107"/>
    <w:rsid w:val="00B56853"/>
    <w:rsid w:val="00B621E0"/>
    <w:rsid w:val="00B67AB4"/>
    <w:rsid w:val="00B73C62"/>
    <w:rsid w:val="00B87841"/>
    <w:rsid w:val="00B94272"/>
    <w:rsid w:val="00B94669"/>
    <w:rsid w:val="00B96E7A"/>
    <w:rsid w:val="00BA1D56"/>
    <w:rsid w:val="00BA2390"/>
    <w:rsid w:val="00BB57C9"/>
    <w:rsid w:val="00BC257D"/>
    <w:rsid w:val="00BC401D"/>
    <w:rsid w:val="00BD7A0D"/>
    <w:rsid w:val="00BE055B"/>
    <w:rsid w:val="00BE7AEF"/>
    <w:rsid w:val="00C05C62"/>
    <w:rsid w:val="00C067D2"/>
    <w:rsid w:val="00C1256C"/>
    <w:rsid w:val="00C2326F"/>
    <w:rsid w:val="00C34702"/>
    <w:rsid w:val="00C412FC"/>
    <w:rsid w:val="00C4361D"/>
    <w:rsid w:val="00C4681B"/>
    <w:rsid w:val="00C61FE4"/>
    <w:rsid w:val="00C7289C"/>
    <w:rsid w:val="00C72BA0"/>
    <w:rsid w:val="00C80A3F"/>
    <w:rsid w:val="00C80F09"/>
    <w:rsid w:val="00C8159F"/>
    <w:rsid w:val="00C91D55"/>
    <w:rsid w:val="00C97CEC"/>
    <w:rsid w:val="00CB6036"/>
    <w:rsid w:val="00CC1E9C"/>
    <w:rsid w:val="00CC585D"/>
    <w:rsid w:val="00CC64DB"/>
    <w:rsid w:val="00CC73B6"/>
    <w:rsid w:val="00CC7531"/>
    <w:rsid w:val="00CD3F4B"/>
    <w:rsid w:val="00CE30E2"/>
    <w:rsid w:val="00CF18BA"/>
    <w:rsid w:val="00CF3F3E"/>
    <w:rsid w:val="00CF471D"/>
    <w:rsid w:val="00CF4AF0"/>
    <w:rsid w:val="00D015B1"/>
    <w:rsid w:val="00D079A5"/>
    <w:rsid w:val="00D134F4"/>
    <w:rsid w:val="00D1744E"/>
    <w:rsid w:val="00D23D59"/>
    <w:rsid w:val="00D24BC0"/>
    <w:rsid w:val="00D27F46"/>
    <w:rsid w:val="00D55A7E"/>
    <w:rsid w:val="00D717F8"/>
    <w:rsid w:val="00D84F5D"/>
    <w:rsid w:val="00D8734D"/>
    <w:rsid w:val="00D950E4"/>
    <w:rsid w:val="00D96A75"/>
    <w:rsid w:val="00DA602F"/>
    <w:rsid w:val="00DA7555"/>
    <w:rsid w:val="00DA779A"/>
    <w:rsid w:val="00DB12E1"/>
    <w:rsid w:val="00DC0931"/>
    <w:rsid w:val="00DC0AF7"/>
    <w:rsid w:val="00DC5EA6"/>
    <w:rsid w:val="00DD090A"/>
    <w:rsid w:val="00DD1B58"/>
    <w:rsid w:val="00DE1880"/>
    <w:rsid w:val="00DE4846"/>
    <w:rsid w:val="00DF473D"/>
    <w:rsid w:val="00E0128D"/>
    <w:rsid w:val="00E06CAD"/>
    <w:rsid w:val="00E07442"/>
    <w:rsid w:val="00E13CC7"/>
    <w:rsid w:val="00E21147"/>
    <w:rsid w:val="00E5551A"/>
    <w:rsid w:val="00E6705A"/>
    <w:rsid w:val="00E7017C"/>
    <w:rsid w:val="00E72DD9"/>
    <w:rsid w:val="00E7768F"/>
    <w:rsid w:val="00E80354"/>
    <w:rsid w:val="00E90C1D"/>
    <w:rsid w:val="00E94330"/>
    <w:rsid w:val="00E97C05"/>
    <w:rsid w:val="00EA1387"/>
    <w:rsid w:val="00EA6C8F"/>
    <w:rsid w:val="00EB506F"/>
    <w:rsid w:val="00EB7C11"/>
    <w:rsid w:val="00EC235D"/>
    <w:rsid w:val="00EC50EF"/>
    <w:rsid w:val="00ED29FC"/>
    <w:rsid w:val="00ED69C4"/>
    <w:rsid w:val="00F0433A"/>
    <w:rsid w:val="00F124B4"/>
    <w:rsid w:val="00F13BE0"/>
    <w:rsid w:val="00F3278B"/>
    <w:rsid w:val="00F42378"/>
    <w:rsid w:val="00F47014"/>
    <w:rsid w:val="00F53C97"/>
    <w:rsid w:val="00F622CF"/>
    <w:rsid w:val="00F70A36"/>
    <w:rsid w:val="00F72077"/>
    <w:rsid w:val="00F82C59"/>
    <w:rsid w:val="00FA495B"/>
    <w:rsid w:val="00FB5355"/>
    <w:rsid w:val="00FB5E91"/>
    <w:rsid w:val="00FB6401"/>
    <w:rsid w:val="00FC0721"/>
    <w:rsid w:val="00FD1008"/>
    <w:rsid w:val="00FD1A35"/>
    <w:rsid w:val="00FE3815"/>
    <w:rsid w:val="00FE43FA"/>
    <w:rsid w:val="00FE6658"/>
    <w:rsid w:val="00FE6981"/>
    <w:rsid w:val="00FF237C"/>
    <w:rsid w:val="00FF682D"/>
    <w:rsid w:val="00FF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508"/>
  </w:style>
  <w:style w:type="paragraph" w:styleId="Heading1">
    <w:name w:val="heading 1"/>
    <w:basedOn w:val="Normal"/>
    <w:next w:val="Normal"/>
    <w:link w:val="Heading1Char"/>
    <w:uiPriority w:val="9"/>
    <w:qFormat/>
    <w:rsid w:val="00C468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68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7017C"/>
    <w:pPr>
      <w:ind w:left="720"/>
      <w:contextualSpacing/>
    </w:pPr>
  </w:style>
  <w:style w:type="paragraph" w:styleId="NoSpacing">
    <w:name w:val="No Spacing"/>
    <w:uiPriority w:val="1"/>
    <w:qFormat/>
    <w:rsid w:val="00B8784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44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8A8"/>
  </w:style>
  <w:style w:type="paragraph" w:styleId="Footer">
    <w:name w:val="footer"/>
    <w:basedOn w:val="Normal"/>
    <w:link w:val="FooterChar"/>
    <w:uiPriority w:val="99"/>
    <w:unhideWhenUsed/>
    <w:rsid w:val="00944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8A8"/>
  </w:style>
  <w:style w:type="character" w:styleId="CommentReference">
    <w:name w:val="annotation reference"/>
    <w:basedOn w:val="DefaultParagraphFont"/>
    <w:uiPriority w:val="99"/>
    <w:semiHidden/>
    <w:unhideWhenUsed/>
    <w:rsid w:val="000031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31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31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31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31D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1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508"/>
  </w:style>
  <w:style w:type="paragraph" w:styleId="Heading1">
    <w:name w:val="heading 1"/>
    <w:basedOn w:val="Normal"/>
    <w:next w:val="Normal"/>
    <w:link w:val="Heading1Char"/>
    <w:uiPriority w:val="9"/>
    <w:qFormat/>
    <w:rsid w:val="00C468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68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7017C"/>
    <w:pPr>
      <w:ind w:left="720"/>
      <w:contextualSpacing/>
    </w:pPr>
  </w:style>
  <w:style w:type="paragraph" w:styleId="NoSpacing">
    <w:name w:val="No Spacing"/>
    <w:uiPriority w:val="1"/>
    <w:qFormat/>
    <w:rsid w:val="00B8784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44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8A8"/>
  </w:style>
  <w:style w:type="paragraph" w:styleId="Footer">
    <w:name w:val="footer"/>
    <w:basedOn w:val="Normal"/>
    <w:link w:val="FooterChar"/>
    <w:uiPriority w:val="99"/>
    <w:unhideWhenUsed/>
    <w:rsid w:val="00944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8A8"/>
  </w:style>
  <w:style w:type="character" w:styleId="CommentReference">
    <w:name w:val="annotation reference"/>
    <w:basedOn w:val="DefaultParagraphFont"/>
    <w:uiPriority w:val="99"/>
    <w:semiHidden/>
    <w:unhideWhenUsed/>
    <w:rsid w:val="000031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31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31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31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31D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1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2210649D-B68A-491F-ADE9-4901277B1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Skall</dc:creator>
  <cp:lastModifiedBy>blong</cp:lastModifiedBy>
  <cp:revision>15</cp:revision>
  <dcterms:created xsi:type="dcterms:W3CDTF">2015-07-07T18:19:00Z</dcterms:created>
  <dcterms:modified xsi:type="dcterms:W3CDTF">2015-08-25T01:44:00Z</dcterms:modified>
</cp:coreProperties>
</file>